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A812" w14:textId="7ED8A836"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57109295" w:rsidR="00D54220" w:rsidRDefault="00D54220" w:rsidP="006C1ADA">
      <w:pPr>
        <w:pStyle w:val="Nadpis1"/>
        <w:ind w:right="21"/>
        <w:jc w:val="left"/>
        <w:rPr>
          <w:b/>
          <w:sz w:val="22"/>
        </w:rPr>
      </w:pPr>
      <w:r>
        <w:rPr>
          <w:sz w:val="22"/>
        </w:rPr>
        <w:t xml:space="preserve">Číslo </w:t>
      </w:r>
      <w:r w:rsidR="007208E9">
        <w:rPr>
          <w:sz w:val="22"/>
        </w:rPr>
        <w:t>Smlouvy</w:t>
      </w:r>
      <w:r>
        <w:rPr>
          <w:sz w:val="22"/>
        </w:rPr>
        <w:t xml:space="preserve"> </w:t>
      </w:r>
      <w:r w:rsidR="00BE4EA5">
        <w:rPr>
          <w:sz w:val="22"/>
        </w:rPr>
        <w:t>Objednatel</w:t>
      </w:r>
      <w:r>
        <w:rPr>
          <w:sz w:val="22"/>
        </w:rPr>
        <w:t>e</w:t>
      </w:r>
      <w:r w:rsidR="00080571">
        <w:rPr>
          <w:sz w:val="22"/>
        </w:rPr>
        <w:t xml:space="preserve"> 1</w:t>
      </w:r>
      <w:r>
        <w:rPr>
          <w:sz w:val="22"/>
        </w:rPr>
        <w:t>:</w:t>
      </w:r>
      <w:r w:rsidR="005F0E44">
        <w:rPr>
          <w:sz w:val="22"/>
        </w:rPr>
        <w:t xml:space="preserve"> </w:t>
      </w:r>
      <w:r w:rsidR="00080571" w:rsidRPr="00962D18">
        <w:rPr>
          <w:sz w:val="22"/>
          <w:highlight w:val="yellow"/>
        </w:rPr>
        <w:t>…</w:t>
      </w:r>
      <w:r w:rsidR="00080571">
        <w:rPr>
          <w:sz w:val="22"/>
        </w:rPr>
        <w:t xml:space="preserve"> </w:t>
      </w:r>
      <w:r w:rsidR="00080571" w:rsidRPr="004471B1">
        <w:rPr>
          <w:sz w:val="22"/>
        </w:rPr>
        <w:t>[</w:t>
      </w:r>
      <w:r w:rsidR="00080571" w:rsidRPr="004471B1">
        <w:rPr>
          <w:i/>
          <w:iCs/>
          <w:sz w:val="22"/>
          <w:highlight w:val="cyan"/>
        </w:rPr>
        <w:t>pozn.:</w:t>
      </w:r>
      <w:r w:rsidR="00080571">
        <w:rPr>
          <w:sz w:val="22"/>
        </w:rPr>
        <w:t xml:space="preserve"> </w:t>
      </w:r>
      <w:r w:rsidR="00080571" w:rsidRPr="004471B1">
        <w:rPr>
          <w:i/>
          <w:iCs/>
          <w:sz w:val="22"/>
          <w:highlight w:val="cyan"/>
        </w:rPr>
        <w:t xml:space="preserve">dodavatel nevyplňuje, </w:t>
      </w:r>
      <w:r w:rsidR="00080571">
        <w:rPr>
          <w:i/>
          <w:iCs/>
          <w:sz w:val="22"/>
          <w:highlight w:val="cyan"/>
        </w:rPr>
        <w:t>bude doplněno</w:t>
      </w:r>
      <w:r w:rsidR="00080571" w:rsidRPr="00962D18">
        <w:rPr>
          <w:i/>
          <w:iCs/>
          <w:sz w:val="22"/>
          <w:highlight w:val="cyan"/>
        </w:rPr>
        <w:t xml:space="preserve"> </w:t>
      </w:r>
      <w:r w:rsidR="00080571">
        <w:rPr>
          <w:i/>
          <w:iCs/>
          <w:sz w:val="22"/>
          <w:highlight w:val="cyan"/>
        </w:rPr>
        <w:t xml:space="preserve">až </w:t>
      </w:r>
      <w:r w:rsidR="00080571" w:rsidRPr="00962D18">
        <w:rPr>
          <w:i/>
          <w:iCs/>
          <w:sz w:val="22"/>
          <w:highlight w:val="cyan"/>
        </w:rPr>
        <w:t xml:space="preserve">před podpisem </w:t>
      </w:r>
      <w:r w:rsidR="007208E9">
        <w:rPr>
          <w:i/>
          <w:iCs/>
          <w:sz w:val="22"/>
          <w:highlight w:val="cyan"/>
        </w:rPr>
        <w:t>Smlouvy</w:t>
      </w:r>
      <w:r w:rsidR="00080571" w:rsidRPr="004471B1">
        <w:rPr>
          <w:sz w:val="22"/>
        </w:rPr>
        <w:t>]</w:t>
      </w:r>
    </w:p>
    <w:p w14:paraId="5DCEB74B" w14:textId="022C2D77" w:rsidR="00080571" w:rsidRDefault="00080571" w:rsidP="006C1ADA">
      <w:pPr>
        <w:rPr>
          <w:sz w:val="22"/>
        </w:rPr>
      </w:pPr>
      <w:r w:rsidRPr="006C1ADA">
        <w:rPr>
          <w:rFonts w:ascii="Times New Roman" w:hAnsi="Times New Roman"/>
          <w:bCs/>
          <w:sz w:val="22"/>
          <w:szCs w:val="22"/>
        </w:rPr>
        <w:t xml:space="preserve">Číslo </w:t>
      </w:r>
      <w:r w:rsidR="007208E9">
        <w:rPr>
          <w:rFonts w:ascii="Times New Roman" w:hAnsi="Times New Roman"/>
          <w:bCs/>
          <w:sz w:val="22"/>
          <w:szCs w:val="22"/>
        </w:rPr>
        <w:t>Smlouvy</w:t>
      </w:r>
      <w:r w:rsidRPr="006C1ADA">
        <w:rPr>
          <w:rFonts w:ascii="Times New Roman" w:hAnsi="Times New Roman"/>
          <w:bCs/>
          <w:sz w:val="22"/>
          <w:szCs w:val="22"/>
        </w:rPr>
        <w:t xml:space="preserve"> </w:t>
      </w:r>
      <w:r w:rsidR="00BE4EA5">
        <w:rPr>
          <w:rFonts w:ascii="Times New Roman" w:hAnsi="Times New Roman"/>
          <w:bCs/>
          <w:sz w:val="22"/>
          <w:szCs w:val="22"/>
        </w:rPr>
        <w:t>Objednatel</w:t>
      </w:r>
      <w:r w:rsidRPr="006C1ADA">
        <w:rPr>
          <w:rFonts w:ascii="Times New Roman" w:hAnsi="Times New Roman"/>
          <w:bCs/>
          <w:sz w:val="22"/>
          <w:szCs w:val="22"/>
        </w:rPr>
        <w:t xml:space="preserve">e </w:t>
      </w:r>
      <w:r>
        <w:rPr>
          <w:rFonts w:ascii="Times New Roman" w:hAnsi="Times New Roman"/>
          <w:bCs/>
          <w:sz w:val="22"/>
          <w:szCs w:val="22"/>
        </w:rPr>
        <w:t>2</w:t>
      </w:r>
      <w:r w:rsidRPr="006C1ADA">
        <w:rPr>
          <w:rFonts w:ascii="Times New Roman" w:hAnsi="Times New Roman"/>
          <w:bCs/>
          <w:sz w:val="22"/>
          <w:szCs w:val="22"/>
        </w:rPr>
        <w:t>:</w:t>
      </w:r>
      <w:r>
        <w:rPr>
          <w:rFonts w:ascii="Times New Roman" w:hAnsi="Times New Roman"/>
          <w:bCs/>
          <w:sz w:val="22"/>
          <w:szCs w:val="22"/>
        </w:rPr>
        <w:t xml:space="preserve"> </w:t>
      </w:r>
      <w:r w:rsidRPr="00962D18">
        <w:rPr>
          <w:sz w:val="22"/>
          <w:highlight w:val="yellow"/>
        </w:rPr>
        <w:t>…</w:t>
      </w:r>
      <w:r>
        <w:rPr>
          <w:sz w:val="22"/>
        </w:rPr>
        <w:t xml:space="preserve"> </w:t>
      </w:r>
      <w:r w:rsidRPr="004471B1">
        <w:rPr>
          <w:sz w:val="22"/>
        </w:rPr>
        <w:t>[</w:t>
      </w:r>
      <w:r w:rsidRPr="004471B1">
        <w:rPr>
          <w:i/>
          <w:iCs/>
          <w:sz w:val="22"/>
          <w:highlight w:val="cyan"/>
        </w:rPr>
        <w:t>pozn.:</w:t>
      </w:r>
      <w:r>
        <w:rPr>
          <w:sz w:val="22"/>
        </w:rPr>
        <w:t xml:space="preserve"> </w:t>
      </w:r>
      <w:r w:rsidRPr="004471B1">
        <w:rPr>
          <w:i/>
          <w:iCs/>
          <w:sz w:val="22"/>
          <w:highlight w:val="cyan"/>
        </w:rPr>
        <w:t xml:space="preserve">dodavatel nevyplňuje, </w:t>
      </w:r>
      <w:r>
        <w:rPr>
          <w:i/>
          <w:iCs/>
          <w:sz w:val="22"/>
          <w:highlight w:val="cyan"/>
        </w:rPr>
        <w:t>bude doplněno</w:t>
      </w:r>
      <w:r w:rsidRPr="00962D18">
        <w:rPr>
          <w:i/>
          <w:iCs/>
          <w:sz w:val="22"/>
          <w:highlight w:val="cyan"/>
        </w:rPr>
        <w:t xml:space="preserve"> </w:t>
      </w:r>
      <w:r>
        <w:rPr>
          <w:i/>
          <w:iCs/>
          <w:sz w:val="22"/>
          <w:highlight w:val="cyan"/>
        </w:rPr>
        <w:t xml:space="preserve">až </w:t>
      </w:r>
      <w:r w:rsidRPr="00962D18">
        <w:rPr>
          <w:i/>
          <w:iCs/>
          <w:sz w:val="22"/>
          <w:highlight w:val="cyan"/>
        </w:rPr>
        <w:t xml:space="preserve">před podpisem </w:t>
      </w:r>
      <w:r w:rsidR="007208E9">
        <w:rPr>
          <w:i/>
          <w:iCs/>
          <w:sz w:val="22"/>
          <w:highlight w:val="cyan"/>
        </w:rPr>
        <w:t>Smlouvy</w:t>
      </w:r>
      <w:r w:rsidRPr="004471B1">
        <w:rPr>
          <w:sz w:val="22"/>
        </w:rPr>
        <w:t>]</w:t>
      </w:r>
    </w:p>
    <w:p w14:paraId="06650E4E" w14:textId="1F4E50C8" w:rsidR="00D54220" w:rsidRDefault="00D54220" w:rsidP="006C1ADA">
      <w:pPr>
        <w:pStyle w:val="Nadpis1"/>
        <w:spacing w:before="0"/>
        <w:ind w:right="21"/>
        <w:jc w:val="left"/>
        <w:rPr>
          <w:sz w:val="22"/>
        </w:rPr>
      </w:pPr>
      <w:r>
        <w:rPr>
          <w:sz w:val="22"/>
        </w:rPr>
        <w:t xml:space="preserve">Číslo </w:t>
      </w:r>
      <w:r w:rsidR="007208E9">
        <w:rPr>
          <w:sz w:val="22"/>
        </w:rPr>
        <w:t>Smlouvy</w:t>
      </w:r>
      <w:r>
        <w:rPr>
          <w:sz w:val="22"/>
        </w:rPr>
        <w:t xml:space="preserve"> </w:t>
      </w:r>
      <w:r w:rsidR="00BE4EA5">
        <w:rPr>
          <w:sz w:val="22"/>
        </w:rPr>
        <w:t>Zhotovitel</w:t>
      </w:r>
      <w:r>
        <w:rPr>
          <w:sz w:val="22"/>
        </w:rPr>
        <w:t>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 xml:space="preserve">před podpisem </w:t>
      </w:r>
      <w:r w:rsidR="007208E9">
        <w:rPr>
          <w:i/>
          <w:iCs/>
          <w:sz w:val="22"/>
          <w:highlight w:val="cyan"/>
        </w:rPr>
        <w:t>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1A7DCF64"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00080571">
        <w:rPr>
          <w:rFonts w:ascii="Times New Roman" w:hAnsi="Times New Roman"/>
          <w:b/>
          <w:sz w:val="22"/>
          <w:szCs w:val="22"/>
        </w:rPr>
        <w:t>é</w:t>
      </w:r>
      <w:r w:rsidRPr="00250C4B">
        <w:rPr>
          <w:rFonts w:ascii="Times New Roman" w:hAnsi="Times New Roman"/>
          <w:b/>
          <w:sz w:val="22"/>
          <w:szCs w:val="22"/>
        </w:rPr>
        <w:t>:</w:t>
      </w:r>
      <w:r w:rsidRPr="00250C4B">
        <w:rPr>
          <w:rFonts w:ascii="Times New Roman" w:hAnsi="Times New Roman"/>
          <w:b/>
          <w:sz w:val="22"/>
          <w:szCs w:val="22"/>
        </w:rPr>
        <w:tab/>
      </w:r>
      <w:r w:rsidR="00C8634D">
        <w:rPr>
          <w:rFonts w:ascii="Times New Roman" w:hAnsi="Times New Roman"/>
          <w:b/>
          <w:sz w:val="22"/>
          <w:szCs w:val="22"/>
        </w:rPr>
        <w:t xml:space="preserve">                                 </w:t>
      </w:r>
    </w:p>
    <w:p w14:paraId="789839AE" w14:textId="77777777" w:rsidR="00080571" w:rsidRDefault="00080571" w:rsidP="00C8634D">
      <w:pPr>
        <w:tabs>
          <w:tab w:val="left" w:pos="3969"/>
        </w:tabs>
        <w:ind w:right="21"/>
        <w:jc w:val="both"/>
        <w:rPr>
          <w:rFonts w:ascii="Times New Roman" w:hAnsi="Times New Roman"/>
          <w:sz w:val="22"/>
          <w:szCs w:val="22"/>
        </w:rPr>
      </w:pPr>
    </w:p>
    <w:p w14:paraId="732A328A" w14:textId="0CC87D4A" w:rsidR="00080571" w:rsidRDefault="00080571" w:rsidP="00C8634D">
      <w:pPr>
        <w:tabs>
          <w:tab w:val="left" w:pos="3969"/>
        </w:tabs>
        <w:ind w:right="21"/>
        <w:jc w:val="both"/>
        <w:rPr>
          <w:rFonts w:ascii="Times New Roman" w:hAnsi="Times New Roman"/>
          <w:sz w:val="22"/>
          <w:szCs w:val="22"/>
        </w:rPr>
      </w:pPr>
      <w:r>
        <w:rPr>
          <w:rFonts w:ascii="Times New Roman" w:hAnsi="Times New Roman"/>
          <w:sz w:val="22"/>
          <w:szCs w:val="22"/>
        </w:rPr>
        <w:t>Objednatel 1:</w:t>
      </w:r>
      <w:r>
        <w:rPr>
          <w:rFonts w:ascii="Times New Roman" w:hAnsi="Times New Roman"/>
          <w:sz w:val="22"/>
          <w:szCs w:val="22"/>
        </w:rPr>
        <w:tab/>
      </w:r>
      <w:r w:rsidRPr="00296D17">
        <w:rPr>
          <w:rFonts w:ascii="Times New Roman" w:hAnsi="Times New Roman"/>
          <w:b/>
          <w:lang w:val="pl-PL"/>
        </w:rPr>
        <w:t>Dopravní podnik Ostrava a.s.</w:t>
      </w:r>
    </w:p>
    <w:p w14:paraId="0F5654D0" w14:textId="01BE0DF5"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16B36B7" w14:textId="3855B3FC"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5FFCB46D"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p>
    <w:p w14:paraId="19B8211D"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r>
      <w:proofErr w:type="spellStart"/>
      <w:r w:rsidRPr="009056C1">
        <w:rPr>
          <w:rFonts w:ascii="Times New Roman" w:hAnsi="Times New Roman"/>
          <w:sz w:val="22"/>
          <w:szCs w:val="22"/>
        </w:rPr>
        <w:t>UniCredit</w:t>
      </w:r>
      <w:proofErr w:type="spellEnd"/>
      <w:r w:rsidRPr="009056C1">
        <w:rPr>
          <w:rFonts w:ascii="Times New Roman" w:hAnsi="Times New Roman"/>
          <w:sz w:val="22"/>
          <w:szCs w:val="22"/>
        </w:rPr>
        <w:t xml:space="preserve"> Bank Czech Republic and Slovakia, a.s.</w:t>
      </w:r>
    </w:p>
    <w:p w14:paraId="47DB18AC" w14:textId="01DCBF9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49732C0D" w14:textId="77777777" w:rsidR="000B4634" w:rsidRPr="007C5627" w:rsidRDefault="00C8278B" w:rsidP="000B4634">
      <w:pPr>
        <w:tabs>
          <w:tab w:val="left" w:pos="3969"/>
        </w:tabs>
        <w:ind w:right="21"/>
        <w:jc w:val="both"/>
        <w:rPr>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w:t>
      </w:r>
      <w:r w:rsidR="000B4634" w:rsidRPr="00AA2E99">
        <w:rPr>
          <w:rFonts w:ascii="Times New Roman" w:hAnsi="Times New Roman"/>
          <w:sz w:val="22"/>
          <w:szCs w:val="22"/>
        </w:rPr>
        <w:t>Ing. David Hýža, projektový manažer specialista</w:t>
      </w:r>
    </w:p>
    <w:p w14:paraId="626DC87C" w14:textId="77777777" w:rsidR="000B4634" w:rsidRPr="00AA2E99" w:rsidRDefault="000B4634" w:rsidP="000B4634">
      <w:pPr>
        <w:ind w:left="3969" w:right="21"/>
        <w:jc w:val="both"/>
        <w:rPr>
          <w:rStyle w:val="Hypertextovodkaz"/>
          <w:rFonts w:ascii="Times New Roman" w:hAnsi="Times New Roman"/>
        </w:rPr>
      </w:pPr>
      <w:r w:rsidRPr="00AA2E99">
        <w:rPr>
          <w:rFonts w:ascii="Times New Roman" w:hAnsi="Times New Roman"/>
          <w:sz w:val="22"/>
          <w:szCs w:val="22"/>
        </w:rPr>
        <w:t>tel.: 59 740 1042, email.:</w:t>
      </w:r>
      <w:r w:rsidRPr="00AF04B4">
        <w:rPr>
          <w:sz w:val="22"/>
          <w:szCs w:val="22"/>
        </w:rPr>
        <w:t xml:space="preserve"> </w:t>
      </w:r>
      <w:hyperlink r:id="rId8" w:history="1">
        <w:r w:rsidRPr="00AA2E99">
          <w:rPr>
            <w:rStyle w:val="Hypertextovodkaz"/>
            <w:rFonts w:ascii="Times New Roman" w:hAnsi="Times New Roman"/>
            <w:sz w:val="22"/>
            <w:szCs w:val="22"/>
          </w:rPr>
          <w:t>David.Hyza@dpo.cz</w:t>
        </w:r>
      </w:hyperlink>
    </w:p>
    <w:p w14:paraId="4F6418BC" w14:textId="77777777" w:rsidR="00C8278B" w:rsidRPr="00F94401" w:rsidRDefault="00C8278B" w:rsidP="000B4634">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F0D73FD"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6BB23B8F" w14:textId="77777777" w:rsidR="00380EE1" w:rsidRDefault="00380EE1" w:rsidP="00380EE1">
      <w:pPr>
        <w:tabs>
          <w:tab w:val="left" w:pos="3969"/>
        </w:tabs>
        <w:ind w:right="21"/>
        <w:rPr>
          <w:rFonts w:ascii="Times New Roman" w:hAnsi="Times New Roman"/>
          <w:sz w:val="22"/>
          <w:szCs w:val="22"/>
        </w:rPr>
      </w:pPr>
      <w:r w:rsidRPr="005402FD">
        <w:rPr>
          <w:rFonts w:ascii="Times New Roman" w:hAnsi="Times New Roman"/>
          <w:sz w:val="22"/>
          <w:szCs w:val="22"/>
        </w:rPr>
        <w:t xml:space="preserve">osoba oprávněná pro změny díla: </w:t>
      </w:r>
      <w:r w:rsidRPr="005402FD">
        <w:rPr>
          <w:rFonts w:ascii="Times New Roman" w:hAnsi="Times New Roman"/>
          <w:sz w:val="22"/>
          <w:szCs w:val="22"/>
        </w:rPr>
        <w:tab/>
        <w:t xml:space="preserve">Ing. Martin Chovanec, ředitel úseku </w:t>
      </w:r>
      <w:r>
        <w:rPr>
          <w:rFonts w:ascii="Times New Roman" w:hAnsi="Times New Roman"/>
          <w:sz w:val="22"/>
          <w:szCs w:val="22"/>
        </w:rPr>
        <w:t>rozvoj a údržba majetku</w:t>
      </w:r>
    </w:p>
    <w:p w14:paraId="2FA3D5F6" w14:textId="77777777" w:rsidR="00380EE1" w:rsidRPr="005402FD" w:rsidRDefault="00380EE1" w:rsidP="00380EE1">
      <w:pPr>
        <w:tabs>
          <w:tab w:val="left" w:pos="3969"/>
        </w:tabs>
        <w:ind w:right="21"/>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p>
    <w:p w14:paraId="4227BEF9" w14:textId="77777777" w:rsidR="00380EE1" w:rsidRDefault="00380EE1" w:rsidP="00C8278B">
      <w:pPr>
        <w:tabs>
          <w:tab w:val="left" w:pos="3969"/>
        </w:tabs>
        <w:spacing w:line="240" w:lineRule="auto"/>
        <w:ind w:right="21"/>
        <w:rPr>
          <w:rStyle w:val="Hypertextovodkaz"/>
          <w:rFonts w:ascii="Times New Roman" w:hAnsi="Times New Roman"/>
          <w:sz w:val="22"/>
          <w:szCs w:val="22"/>
        </w:rPr>
      </w:pPr>
    </w:p>
    <w:p w14:paraId="5D201A3A" w14:textId="0D3EFC61"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0026112A">
        <w:rPr>
          <w:rFonts w:ascii="Times New Roman" w:hAnsi="Times New Roman"/>
          <w:b/>
          <w:i/>
          <w:iCs/>
          <w:sz w:val="22"/>
          <w:szCs w:val="22"/>
        </w:rPr>
        <w:t>O</w:t>
      </w:r>
      <w:r w:rsidRPr="00962D18">
        <w:rPr>
          <w:rFonts w:ascii="Times New Roman" w:hAnsi="Times New Roman"/>
          <w:b/>
          <w:i/>
          <w:iCs/>
          <w:sz w:val="22"/>
          <w:szCs w:val="22"/>
        </w:rPr>
        <w:t>bjednatel</w:t>
      </w:r>
      <w:r w:rsidR="00080571">
        <w:rPr>
          <w:rFonts w:ascii="Times New Roman" w:hAnsi="Times New Roman"/>
          <w:b/>
          <w:i/>
          <w:iCs/>
          <w:sz w:val="22"/>
          <w:szCs w:val="22"/>
        </w:rPr>
        <w:t xml:space="preserve"> 1</w:t>
      </w:r>
      <w:r>
        <w:rPr>
          <w:rFonts w:ascii="Times New Roman" w:hAnsi="Times New Roman"/>
          <w:b/>
          <w:sz w:val="22"/>
          <w:szCs w:val="22"/>
        </w:rPr>
        <w:t>“</w:t>
      </w:r>
      <w:r>
        <w:rPr>
          <w:rFonts w:ascii="Times New Roman" w:hAnsi="Times New Roman"/>
          <w:sz w:val="22"/>
          <w:szCs w:val="22"/>
        </w:rPr>
        <w:t xml:space="preserve">) </w:t>
      </w:r>
    </w:p>
    <w:p w14:paraId="3BFFA2A0" w14:textId="77777777" w:rsidR="00080571" w:rsidRDefault="00080571">
      <w:pPr>
        <w:widowControl w:val="0"/>
        <w:ind w:right="21"/>
        <w:jc w:val="both"/>
        <w:rPr>
          <w:rFonts w:ascii="Times New Roman" w:hAnsi="Times New Roman"/>
          <w:sz w:val="22"/>
          <w:szCs w:val="22"/>
        </w:rPr>
      </w:pPr>
    </w:p>
    <w:p w14:paraId="203C7FE5" w14:textId="3FFE4B15" w:rsidR="00080571" w:rsidRPr="00080571" w:rsidRDefault="00080571" w:rsidP="00080571">
      <w:pPr>
        <w:tabs>
          <w:tab w:val="left" w:pos="3969"/>
        </w:tabs>
        <w:ind w:right="21"/>
        <w:jc w:val="both"/>
        <w:rPr>
          <w:rFonts w:ascii="Times New Roman" w:hAnsi="Times New Roman"/>
          <w:sz w:val="22"/>
          <w:szCs w:val="22"/>
        </w:rPr>
      </w:pPr>
      <w:r>
        <w:rPr>
          <w:rFonts w:ascii="Times New Roman" w:hAnsi="Times New Roman"/>
          <w:sz w:val="22"/>
          <w:szCs w:val="22"/>
        </w:rPr>
        <w:t>Objednatel 2:</w:t>
      </w:r>
      <w:r>
        <w:rPr>
          <w:rFonts w:ascii="Times New Roman" w:hAnsi="Times New Roman"/>
          <w:sz w:val="22"/>
          <w:szCs w:val="22"/>
        </w:rPr>
        <w:tab/>
      </w:r>
      <w:r w:rsidRPr="00AA4B40">
        <w:rPr>
          <w:rFonts w:ascii="Times New Roman" w:eastAsia="Calibri" w:hAnsi="Times New Roman"/>
          <w:b/>
          <w:szCs w:val="24"/>
          <w:lang w:eastAsia="en-US"/>
        </w:rPr>
        <w:t>Statutární město Ostrava</w:t>
      </w:r>
    </w:p>
    <w:p w14:paraId="4C032592" w14:textId="5189C018" w:rsidR="00080571" w:rsidRPr="005F6469" w:rsidRDefault="00080571" w:rsidP="00080571">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r>
      <w:r w:rsidR="006A3B83" w:rsidRPr="006C1ADA">
        <w:rPr>
          <w:rFonts w:ascii="Times New Roman" w:hAnsi="Times New Roman"/>
          <w:sz w:val="22"/>
          <w:szCs w:val="22"/>
        </w:rPr>
        <w:t>Prokešovo náměstí 1803/8, Moravská Ostrava, 702 00 Ostrava</w:t>
      </w:r>
    </w:p>
    <w:p w14:paraId="22D2D444" w14:textId="503A9A53" w:rsidR="00080571" w:rsidRPr="00C8634D" w:rsidRDefault="00080571" w:rsidP="00080571">
      <w:pPr>
        <w:tabs>
          <w:tab w:val="left" w:pos="3969"/>
        </w:tabs>
        <w:ind w:right="21"/>
        <w:jc w:val="both"/>
        <w:rPr>
          <w:rFonts w:ascii="Times New Roman" w:hAnsi="Times New Roman"/>
          <w:sz w:val="22"/>
          <w:szCs w:val="22"/>
        </w:rPr>
      </w:pPr>
      <w:r w:rsidRPr="005F6469">
        <w:rPr>
          <w:rFonts w:ascii="Times New Roman" w:hAnsi="Times New Roman"/>
          <w:sz w:val="22"/>
          <w:szCs w:val="22"/>
        </w:rPr>
        <w:t xml:space="preserve">IČ: </w:t>
      </w:r>
      <w:r w:rsidRPr="005F6469">
        <w:rPr>
          <w:rFonts w:ascii="Times New Roman" w:hAnsi="Times New Roman"/>
          <w:sz w:val="22"/>
          <w:szCs w:val="22"/>
        </w:rPr>
        <w:tab/>
      </w:r>
      <w:r w:rsidR="006A3B83" w:rsidRPr="006C1ADA">
        <w:rPr>
          <w:rFonts w:ascii="Times New Roman" w:hAnsi="Times New Roman"/>
          <w:sz w:val="22"/>
          <w:szCs w:val="22"/>
        </w:rPr>
        <w:t>00845451</w:t>
      </w:r>
    </w:p>
    <w:p w14:paraId="0D25EFFA" w14:textId="05520373" w:rsidR="00080571" w:rsidRPr="00785DAE" w:rsidRDefault="00080571" w:rsidP="00080571">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r>
      <w:r w:rsidRPr="00785DAE">
        <w:rPr>
          <w:rFonts w:ascii="Times New Roman" w:hAnsi="Times New Roman"/>
          <w:sz w:val="22"/>
          <w:szCs w:val="22"/>
        </w:rPr>
        <w:t>CZ</w:t>
      </w:r>
      <w:r w:rsidR="006A3B83" w:rsidRPr="00785DAE">
        <w:rPr>
          <w:rFonts w:ascii="Times New Roman" w:hAnsi="Times New Roman"/>
          <w:sz w:val="22"/>
          <w:szCs w:val="22"/>
        </w:rPr>
        <w:t>00845451</w:t>
      </w:r>
      <w:r w:rsidRPr="00785DAE">
        <w:rPr>
          <w:rFonts w:ascii="Times New Roman" w:hAnsi="Times New Roman"/>
          <w:sz w:val="22"/>
          <w:szCs w:val="22"/>
        </w:rPr>
        <w:t xml:space="preserve">, </w:t>
      </w:r>
    </w:p>
    <w:p w14:paraId="0373F0F0" w14:textId="4D5B68FC" w:rsidR="00080571" w:rsidRPr="00785DAE" w:rsidRDefault="00080571" w:rsidP="00080571">
      <w:pPr>
        <w:tabs>
          <w:tab w:val="left" w:pos="3969"/>
        </w:tabs>
        <w:ind w:left="3969" w:right="21" w:hanging="3969"/>
        <w:jc w:val="both"/>
        <w:rPr>
          <w:rFonts w:ascii="Times New Roman" w:hAnsi="Times New Roman"/>
          <w:sz w:val="22"/>
          <w:szCs w:val="22"/>
        </w:rPr>
      </w:pPr>
      <w:r w:rsidRPr="00785DAE">
        <w:rPr>
          <w:rFonts w:ascii="Times New Roman" w:hAnsi="Times New Roman"/>
          <w:sz w:val="22"/>
          <w:szCs w:val="22"/>
        </w:rPr>
        <w:t>bankovní spojení:</w:t>
      </w:r>
      <w:r w:rsidRPr="00785DAE">
        <w:rPr>
          <w:rFonts w:ascii="Times New Roman" w:hAnsi="Times New Roman"/>
          <w:sz w:val="22"/>
          <w:szCs w:val="22"/>
        </w:rPr>
        <w:tab/>
      </w:r>
      <w:r w:rsidR="00396510" w:rsidRPr="00C142C4">
        <w:rPr>
          <w:rFonts w:ascii="Times New Roman" w:hAnsi="Times New Roman"/>
          <w:sz w:val="22"/>
          <w:szCs w:val="22"/>
        </w:rPr>
        <w:t>Česká spořitelna, a.s</w:t>
      </w:r>
      <w:r w:rsidR="004510D7">
        <w:rPr>
          <w:rFonts w:ascii="Times New Roman" w:hAnsi="Times New Roman"/>
          <w:sz w:val="22"/>
          <w:szCs w:val="22"/>
        </w:rPr>
        <w:t>.</w:t>
      </w:r>
      <w:r w:rsidR="00396510" w:rsidRPr="00785DAE">
        <w:rPr>
          <w:rFonts w:ascii="Times New Roman" w:hAnsi="Times New Roman"/>
          <w:sz w:val="22"/>
          <w:szCs w:val="22"/>
          <w:highlight w:val="green"/>
        </w:rPr>
        <w:t xml:space="preserve"> </w:t>
      </w:r>
    </w:p>
    <w:p w14:paraId="11EED3A0" w14:textId="4CDE35DF" w:rsidR="00080571" w:rsidRPr="00785DAE" w:rsidRDefault="00080571" w:rsidP="00080571">
      <w:pPr>
        <w:tabs>
          <w:tab w:val="left" w:pos="3969"/>
        </w:tabs>
        <w:ind w:right="21"/>
        <w:jc w:val="both"/>
        <w:rPr>
          <w:rFonts w:ascii="Times New Roman" w:hAnsi="Times New Roman"/>
          <w:sz w:val="22"/>
          <w:szCs w:val="22"/>
        </w:rPr>
      </w:pPr>
      <w:r w:rsidRPr="00785DAE">
        <w:rPr>
          <w:rFonts w:ascii="Times New Roman" w:hAnsi="Times New Roman"/>
          <w:sz w:val="22"/>
          <w:szCs w:val="22"/>
        </w:rPr>
        <w:t>číslo účtu:</w:t>
      </w:r>
      <w:r w:rsidRPr="00785DAE">
        <w:rPr>
          <w:rFonts w:ascii="Times New Roman" w:hAnsi="Times New Roman"/>
          <w:sz w:val="22"/>
          <w:szCs w:val="22"/>
        </w:rPr>
        <w:tab/>
      </w:r>
      <w:r w:rsidR="00396510" w:rsidRPr="00C142C4">
        <w:rPr>
          <w:rFonts w:ascii="Times New Roman" w:hAnsi="Times New Roman"/>
          <w:sz w:val="22"/>
          <w:szCs w:val="22"/>
        </w:rPr>
        <w:t>20028-1649297309/0800</w:t>
      </w:r>
    </w:p>
    <w:p w14:paraId="12394997" w14:textId="09D49F9B" w:rsidR="00080571" w:rsidRPr="00785DAE" w:rsidRDefault="00080571" w:rsidP="00080571">
      <w:pPr>
        <w:tabs>
          <w:tab w:val="left" w:pos="3969"/>
        </w:tabs>
        <w:ind w:right="21"/>
        <w:rPr>
          <w:rFonts w:ascii="Times New Roman" w:hAnsi="Times New Roman"/>
          <w:sz w:val="22"/>
          <w:szCs w:val="22"/>
        </w:rPr>
      </w:pPr>
      <w:r w:rsidRPr="00785DAE">
        <w:rPr>
          <w:rFonts w:ascii="Times New Roman" w:hAnsi="Times New Roman"/>
          <w:sz w:val="22"/>
          <w:szCs w:val="22"/>
        </w:rPr>
        <w:t>datová schránka:</w:t>
      </w:r>
      <w:r w:rsidRPr="00785DAE">
        <w:rPr>
          <w:rFonts w:ascii="Times New Roman" w:hAnsi="Times New Roman"/>
          <w:sz w:val="22"/>
          <w:szCs w:val="22"/>
        </w:rPr>
        <w:tab/>
      </w:r>
      <w:r w:rsidR="006A3B83" w:rsidRPr="00785DAE">
        <w:rPr>
          <w:rFonts w:ascii="Times New Roman" w:hAnsi="Times New Roman"/>
          <w:sz w:val="22"/>
          <w:szCs w:val="22"/>
        </w:rPr>
        <w:t>5zubv7w</w:t>
      </w:r>
    </w:p>
    <w:p w14:paraId="63EBB84B" w14:textId="49FDA144" w:rsidR="00080571" w:rsidRPr="00785DAE" w:rsidRDefault="00080571" w:rsidP="00080571">
      <w:pPr>
        <w:tabs>
          <w:tab w:val="left" w:pos="3969"/>
        </w:tabs>
        <w:spacing w:line="240" w:lineRule="auto"/>
        <w:ind w:right="21"/>
        <w:rPr>
          <w:rFonts w:ascii="Times New Roman" w:hAnsi="Times New Roman"/>
          <w:sz w:val="22"/>
          <w:szCs w:val="22"/>
        </w:rPr>
      </w:pPr>
      <w:r w:rsidRPr="00785DAE">
        <w:rPr>
          <w:rFonts w:ascii="Times New Roman" w:hAnsi="Times New Roman"/>
          <w:sz w:val="22"/>
          <w:szCs w:val="22"/>
        </w:rPr>
        <w:t>zastoupen:</w:t>
      </w:r>
      <w:r w:rsidRPr="00785DAE">
        <w:rPr>
          <w:rFonts w:ascii="Times New Roman" w:hAnsi="Times New Roman"/>
          <w:sz w:val="22"/>
          <w:szCs w:val="22"/>
        </w:rPr>
        <w:tab/>
      </w:r>
      <w:r w:rsidR="00396510" w:rsidRPr="00785DAE">
        <w:rPr>
          <w:rFonts w:ascii="Times New Roman" w:hAnsi="Times New Roman"/>
          <w:sz w:val="22"/>
          <w:szCs w:val="22"/>
        </w:rPr>
        <w:t xml:space="preserve">Ing. Břetislavem </w:t>
      </w:r>
      <w:proofErr w:type="spellStart"/>
      <w:r w:rsidR="00396510" w:rsidRPr="00785DAE">
        <w:rPr>
          <w:rFonts w:ascii="Times New Roman" w:hAnsi="Times New Roman"/>
          <w:sz w:val="22"/>
          <w:szCs w:val="22"/>
        </w:rPr>
        <w:t>Rigerem</w:t>
      </w:r>
      <w:proofErr w:type="spellEnd"/>
      <w:r w:rsidR="00871436" w:rsidRPr="00785DAE">
        <w:rPr>
          <w:rFonts w:ascii="Times New Roman" w:hAnsi="Times New Roman"/>
          <w:sz w:val="22"/>
          <w:szCs w:val="22"/>
        </w:rPr>
        <w:t xml:space="preserve">, </w:t>
      </w:r>
      <w:r w:rsidR="00396510" w:rsidRPr="00785DAE">
        <w:rPr>
          <w:rFonts w:ascii="Times New Roman" w:hAnsi="Times New Roman"/>
          <w:sz w:val="22"/>
          <w:szCs w:val="22"/>
        </w:rPr>
        <w:t>náměstkem primátora</w:t>
      </w:r>
    </w:p>
    <w:p w14:paraId="098024CE" w14:textId="22208B71" w:rsidR="00080571" w:rsidRPr="00C142C4" w:rsidRDefault="00080571" w:rsidP="00080571">
      <w:pPr>
        <w:tabs>
          <w:tab w:val="left" w:pos="3969"/>
        </w:tabs>
        <w:spacing w:line="240" w:lineRule="auto"/>
        <w:ind w:right="21"/>
        <w:rPr>
          <w:rFonts w:ascii="Times New Roman" w:hAnsi="Times New Roman"/>
          <w:sz w:val="22"/>
          <w:szCs w:val="22"/>
        </w:rPr>
      </w:pPr>
      <w:r w:rsidRPr="00785DAE">
        <w:rPr>
          <w:rFonts w:ascii="Times New Roman" w:hAnsi="Times New Roman"/>
          <w:sz w:val="22"/>
          <w:szCs w:val="22"/>
        </w:rPr>
        <w:t xml:space="preserve">kontaktní osoba ve věcech </w:t>
      </w:r>
      <w:proofErr w:type="gramStart"/>
      <w:r w:rsidRPr="00785DAE">
        <w:rPr>
          <w:rFonts w:ascii="Times New Roman" w:hAnsi="Times New Roman"/>
          <w:sz w:val="22"/>
          <w:szCs w:val="22"/>
        </w:rPr>
        <w:t xml:space="preserve">smluvních:   </w:t>
      </w:r>
      <w:proofErr w:type="gramEnd"/>
      <w:r w:rsidRPr="00785DAE">
        <w:rPr>
          <w:rFonts w:ascii="Times New Roman" w:hAnsi="Times New Roman"/>
          <w:sz w:val="22"/>
          <w:szCs w:val="22"/>
        </w:rPr>
        <w:t xml:space="preserve">        </w:t>
      </w:r>
      <w:r w:rsidR="00396510" w:rsidRPr="00785DAE">
        <w:rPr>
          <w:rFonts w:ascii="Times New Roman" w:hAnsi="Times New Roman"/>
          <w:sz w:val="22"/>
          <w:szCs w:val="22"/>
        </w:rPr>
        <w:t xml:space="preserve">Ing. Radek </w:t>
      </w:r>
      <w:proofErr w:type="spellStart"/>
      <w:r w:rsidR="00396510" w:rsidRPr="00785DAE">
        <w:rPr>
          <w:rFonts w:ascii="Times New Roman" w:hAnsi="Times New Roman"/>
          <w:sz w:val="22"/>
          <w:szCs w:val="22"/>
        </w:rPr>
        <w:t>Muťka</w:t>
      </w:r>
      <w:proofErr w:type="spellEnd"/>
      <w:r w:rsidR="00396510" w:rsidRPr="00785DAE">
        <w:rPr>
          <w:rFonts w:ascii="Times New Roman" w:hAnsi="Times New Roman"/>
          <w:sz w:val="22"/>
          <w:szCs w:val="22"/>
        </w:rPr>
        <w:t>, vedoucí odboru investičního</w:t>
      </w:r>
    </w:p>
    <w:p w14:paraId="1410AB2F" w14:textId="78479F9B" w:rsidR="00080571" w:rsidRPr="00C142C4" w:rsidRDefault="00080571" w:rsidP="00080571">
      <w:pPr>
        <w:ind w:left="3969" w:right="21"/>
        <w:jc w:val="both"/>
        <w:rPr>
          <w:rStyle w:val="Hypertextovodkaz"/>
          <w:rFonts w:ascii="Times New Roman" w:hAnsi="Times New Roman"/>
          <w:sz w:val="22"/>
          <w:szCs w:val="22"/>
        </w:rPr>
      </w:pPr>
      <w:r w:rsidRPr="00785DAE">
        <w:rPr>
          <w:rFonts w:ascii="Times New Roman" w:hAnsi="Times New Roman"/>
          <w:sz w:val="22"/>
          <w:szCs w:val="22"/>
        </w:rPr>
        <w:t xml:space="preserve">tel.: </w:t>
      </w:r>
      <w:r w:rsidR="00396510" w:rsidRPr="00785DAE">
        <w:rPr>
          <w:rFonts w:ascii="Times New Roman" w:hAnsi="Times New Roman"/>
          <w:sz w:val="22"/>
          <w:szCs w:val="22"/>
        </w:rPr>
        <w:t>59 9</w:t>
      </w:r>
      <w:r w:rsidR="00E745D5" w:rsidRPr="00785DAE">
        <w:rPr>
          <w:rFonts w:ascii="Times New Roman" w:hAnsi="Times New Roman"/>
          <w:sz w:val="22"/>
          <w:szCs w:val="22"/>
        </w:rPr>
        <w:t>4</w:t>
      </w:r>
      <w:r w:rsidR="00396510" w:rsidRPr="00785DAE">
        <w:rPr>
          <w:rFonts w:ascii="Times New Roman" w:hAnsi="Times New Roman"/>
          <w:sz w:val="22"/>
          <w:szCs w:val="22"/>
        </w:rPr>
        <w:t>4 3336</w:t>
      </w:r>
      <w:r w:rsidRPr="00785DAE">
        <w:rPr>
          <w:rFonts w:ascii="Times New Roman" w:hAnsi="Times New Roman"/>
          <w:sz w:val="22"/>
          <w:szCs w:val="22"/>
        </w:rPr>
        <w:t>, email.:</w:t>
      </w:r>
      <w:r w:rsidRPr="00C142C4">
        <w:rPr>
          <w:rFonts w:ascii="Times New Roman" w:hAnsi="Times New Roman"/>
          <w:sz w:val="22"/>
          <w:szCs w:val="22"/>
        </w:rPr>
        <w:t xml:space="preserve"> </w:t>
      </w:r>
      <w:hyperlink r:id="rId13" w:history="1">
        <w:r w:rsidR="00840853" w:rsidRPr="00921DFF">
          <w:rPr>
            <w:rStyle w:val="Hypertextovodkaz"/>
            <w:rFonts w:ascii="Times New Roman" w:hAnsi="Times New Roman"/>
            <w:sz w:val="22"/>
            <w:szCs w:val="22"/>
          </w:rPr>
          <w:t>radek.mutka@ostrava.cz</w:t>
        </w:r>
      </w:hyperlink>
      <w:r w:rsidR="00840853">
        <w:rPr>
          <w:rFonts w:ascii="Times New Roman" w:hAnsi="Times New Roman"/>
          <w:sz w:val="22"/>
          <w:szCs w:val="22"/>
        </w:rPr>
        <w:t xml:space="preserve"> </w:t>
      </w:r>
    </w:p>
    <w:p w14:paraId="5E83F454" w14:textId="2FFC09EC" w:rsidR="00080571" w:rsidRPr="00785DAE" w:rsidRDefault="00080571" w:rsidP="00080571">
      <w:pPr>
        <w:tabs>
          <w:tab w:val="left" w:pos="3969"/>
        </w:tabs>
        <w:spacing w:line="240" w:lineRule="auto"/>
        <w:ind w:right="21"/>
        <w:rPr>
          <w:rFonts w:ascii="Times New Roman" w:hAnsi="Times New Roman"/>
          <w:sz w:val="22"/>
          <w:szCs w:val="22"/>
        </w:rPr>
      </w:pPr>
      <w:r w:rsidRPr="00785DAE">
        <w:rPr>
          <w:rFonts w:ascii="Times New Roman" w:hAnsi="Times New Roman"/>
          <w:sz w:val="22"/>
          <w:szCs w:val="22"/>
        </w:rPr>
        <w:t xml:space="preserve">kontaktní osoby ve věcech technických: </w:t>
      </w:r>
      <w:r w:rsidRPr="00785DAE">
        <w:rPr>
          <w:rFonts w:ascii="Times New Roman" w:hAnsi="Times New Roman"/>
          <w:sz w:val="22"/>
          <w:szCs w:val="22"/>
        </w:rPr>
        <w:tab/>
      </w:r>
      <w:r w:rsidR="00E423FD">
        <w:rPr>
          <w:rFonts w:ascii="Times New Roman" w:hAnsi="Times New Roman"/>
          <w:sz w:val="22"/>
          <w:szCs w:val="22"/>
        </w:rPr>
        <w:t>Lukáš Mikula, MPA</w:t>
      </w:r>
      <w:r w:rsidR="00E745D5" w:rsidRPr="00785DAE">
        <w:rPr>
          <w:rFonts w:ascii="Times New Roman" w:hAnsi="Times New Roman"/>
          <w:sz w:val="22"/>
          <w:szCs w:val="22"/>
        </w:rPr>
        <w:t xml:space="preserve">, specialista </w:t>
      </w:r>
      <w:r w:rsidR="00E423FD">
        <w:rPr>
          <w:rFonts w:ascii="Times New Roman" w:hAnsi="Times New Roman"/>
          <w:sz w:val="22"/>
          <w:szCs w:val="22"/>
        </w:rPr>
        <w:t>vodohospodářských staveb</w:t>
      </w:r>
      <w:r w:rsidRPr="00785DAE">
        <w:rPr>
          <w:rFonts w:ascii="Times New Roman" w:hAnsi="Times New Roman"/>
          <w:sz w:val="22"/>
          <w:szCs w:val="22"/>
        </w:rPr>
        <w:t xml:space="preserve"> </w:t>
      </w:r>
    </w:p>
    <w:p w14:paraId="07411495" w14:textId="1A2AE725" w:rsidR="00080571" w:rsidRDefault="00080571" w:rsidP="00080571">
      <w:pPr>
        <w:tabs>
          <w:tab w:val="left" w:pos="3969"/>
        </w:tabs>
        <w:spacing w:line="240" w:lineRule="auto"/>
        <w:ind w:right="21"/>
        <w:rPr>
          <w:rFonts w:ascii="Times New Roman" w:hAnsi="Times New Roman"/>
          <w:sz w:val="22"/>
          <w:szCs w:val="22"/>
        </w:rPr>
      </w:pPr>
      <w:r w:rsidRPr="00785DAE">
        <w:rPr>
          <w:rFonts w:ascii="Times New Roman" w:hAnsi="Times New Roman"/>
          <w:sz w:val="22"/>
          <w:szCs w:val="22"/>
        </w:rPr>
        <w:tab/>
        <w:t xml:space="preserve">tel.: </w:t>
      </w:r>
      <w:r w:rsidR="00E745D5" w:rsidRPr="00785DAE">
        <w:rPr>
          <w:rFonts w:ascii="Times New Roman" w:hAnsi="Times New Roman"/>
          <w:sz w:val="22"/>
          <w:szCs w:val="22"/>
        </w:rPr>
        <w:t>59 944 32</w:t>
      </w:r>
      <w:r w:rsidR="00E423FD">
        <w:rPr>
          <w:rFonts w:ascii="Times New Roman" w:hAnsi="Times New Roman"/>
          <w:sz w:val="22"/>
          <w:szCs w:val="22"/>
        </w:rPr>
        <w:t>82</w:t>
      </w:r>
      <w:r w:rsidRPr="00785DAE">
        <w:rPr>
          <w:rFonts w:ascii="Times New Roman" w:hAnsi="Times New Roman"/>
          <w:sz w:val="22"/>
          <w:szCs w:val="22"/>
        </w:rPr>
        <w:t xml:space="preserve">, e-mail: </w:t>
      </w:r>
      <w:hyperlink r:id="rId14" w:history="1"/>
      <w:hyperlink r:id="rId15" w:history="1">
        <w:r w:rsidR="00E423FD">
          <w:rPr>
            <w:rStyle w:val="Hypertextovodkaz"/>
            <w:rFonts w:ascii="Times New Roman" w:hAnsi="Times New Roman"/>
            <w:sz w:val="22"/>
            <w:szCs w:val="22"/>
          </w:rPr>
          <w:t>lukas.mikula@ostrava.cz.</w:t>
        </w:r>
      </w:hyperlink>
      <w:r w:rsidR="00840853">
        <w:rPr>
          <w:rFonts w:ascii="Times New Roman" w:hAnsi="Times New Roman"/>
          <w:sz w:val="22"/>
          <w:szCs w:val="22"/>
        </w:rPr>
        <w:t xml:space="preserve"> </w:t>
      </w:r>
    </w:p>
    <w:p w14:paraId="07939F71" w14:textId="61E6ED27" w:rsidR="00080571" w:rsidRPr="00785DAE" w:rsidRDefault="00080571" w:rsidP="00080571">
      <w:pPr>
        <w:widowControl w:val="0"/>
        <w:ind w:right="21"/>
        <w:jc w:val="both"/>
        <w:rPr>
          <w:rFonts w:ascii="Times New Roman" w:hAnsi="Times New Roman"/>
          <w:sz w:val="22"/>
          <w:szCs w:val="22"/>
        </w:rPr>
      </w:pPr>
      <w:r w:rsidRPr="00785DAE">
        <w:rPr>
          <w:rFonts w:ascii="Times New Roman" w:hAnsi="Times New Roman"/>
          <w:sz w:val="22"/>
          <w:szCs w:val="22"/>
        </w:rPr>
        <w:t xml:space="preserve">(dále jen </w:t>
      </w:r>
      <w:r w:rsidRPr="00785DAE">
        <w:rPr>
          <w:rFonts w:ascii="Times New Roman" w:hAnsi="Times New Roman"/>
          <w:b/>
          <w:sz w:val="22"/>
          <w:szCs w:val="22"/>
        </w:rPr>
        <w:t>„</w:t>
      </w:r>
      <w:r w:rsidR="0026112A" w:rsidRPr="00785DAE">
        <w:rPr>
          <w:rFonts w:ascii="Times New Roman" w:hAnsi="Times New Roman"/>
          <w:b/>
          <w:i/>
          <w:iCs/>
          <w:sz w:val="22"/>
          <w:szCs w:val="22"/>
        </w:rPr>
        <w:t>O</w:t>
      </w:r>
      <w:r w:rsidRPr="00785DAE">
        <w:rPr>
          <w:rFonts w:ascii="Times New Roman" w:hAnsi="Times New Roman"/>
          <w:b/>
          <w:i/>
          <w:iCs/>
          <w:sz w:val="22"/>
          <w:szCs w:val="22"/>
        </w:rPr>
        <w:t>bjednatel 2</w:t>
      </w:r>
      <w:r w:rsidRPr="00785DAE">
        <w:rPr>
          <w:rFonts w:ascii="Times New Roman" w:hAnsi="Times New Roman"/>
          <w:b/>
          <w:sz w:val="22"/>
          <w:szCs w:val="22"/>
        </w:rPr>
        <w:t>“</w:t>
      </w:r>
      <w:r w:rsidRPr="00785DAE">
        <w:rPr>
          <w:rFonts w:ascii="Times New Roman" w:hAnsi="Times New Roman"/>
          <w:sz w:val="22"/>
          <w:szCs w:val="22"/>
        </w:rPr>
        <w:t>)</w:t>
      </w:r>
    </w:p>
    <w:p w14:paraId="4D018A39" w14:textId="77777777" w:rsidR="005F6469" w:rsidRDefault="005F6469" w:rsidP="00080571">
      <w:pPr>
        <w:tabs>
          <w:tab w:val="left" w:pos="3969"/>
        </w:tabs>
        <w:ind w:right="21"/>
        <w:jc w:val="both"/>
        <w:rPr>
          <w:rFonts w:ascii="Times New Roman" w:hAnsi="Times New Roman"/>
          <w:sz w:val="22"/>
          <w:szCs w:val="22"/>
        </w:rPr>
      </w:pPr>
    </w:p>
    <w:p w14:paraId="0F0BAC05" w14:textId="65D82AA3" w:rsidR="000D75A8" w:rsidRDefault="000D75A8" w:rsidP="006C1ADA">
      <w:pPr>
        <w:widowControl w:val="0"/>
        <w:snapToGrid w:val="0"/>
        <w:spacing w:after="120"/>
        <w:ind w:right="23"/>
        <w:jc w:val="both"/>
        <w:rPr>
          <w:rFonts w:ascii="Times New Roman" w:hAnsi="Times New Roman"/>
          <w:sz w:val="22"/>
          <w:szCs w:val="22"/>
        </w:rPr>
      </w:pPr>
      <w:r>
        <w:rPr>
          <w:rFonts w:ascii="Times New Roman" w:hAnsi="Times New Roman"/>
          <w:sz w:val="22"/>
          <w:szCs w:val="22"/>
        </w:rPr>
        <w:t>(</w:t>
      </w:r>
      <w:r w:rsidR="0026112A">
        <w:rPr>
          <w:rFonts w:ascii="Times New Roman" w:hAnsi="Times New Roman"/>
          <w:sz w:val="22"/>
          <w:szCs w:val="22"/>
        </w:rPr>
        <w:t>O</w:t>
      </w:r>
      <w:r>
        <w:rPr>
          <w:rFonts w:ascii="Times New Roman" w:hAnsi="Times New Roman"/>
          <w:sz w:val="22"/>
          <w:szCs w:val="22"/>
        </w:rPr>
        <w:t>bjednatel 1</w:t>
      </w:r>
      <w:r w:rsidR="00CE33EB">
        <w:rPr>
          <w:rFonts w:ascii="Times New Roman" w:hAnsi="Times New Roman"/>
          <w:sz w:val="22"/>
          <w:szCs w:val="22"/>
        </w:rPr>
        <w:t xml:space="preserve"> a</w:t>
      </w:r>
      <w:r>
        <w:rPr>
          <w:rFonts w:ascii="Times New Roman" w:hAnsi="Times New Roman"/>
          <w:sz w:val="22"/>
          <w:szCs w:val="22"/>
        </w:rPr>
        <w:t xml:space="preserve"> </w:t>
      </w:r>
      <w:r w:rsidR="0026112A">
        <w:rPr>
          <w:rFonts w:ascii="Times New Roman" w:hAnsi="Times New Roman"/>
          <w:sz w:val="22"/>
          <w:szCs w:val="22"/>
        </w:rPr>
        <w:t>O</w:t>
      </w:r>
      <w:r>
        <w:rPr>
          <w:rFonts w:ascii="Times New Roman" w:hAnsi="Times New Roman"/>
          <w:sz w:val="22"/>
          <w:szCs w:val="22"/>
        </w:rPr>
        <w:t>bjednatel 2 dále jen společně „</w:t>
      </w:r>
      <w:r w:rsidR="0026112A">
        <w:rPr>
          <w:rFonts w:ascii="Times New Roman" w:hAnsi="Times New Roman"/>
          <w:b/>
          <w:bCs/>
          <w:i/>
          <w:iCs/>
          <w:sz w:val="22"/>
          <w:szCs w:val="22"/>
        </w:rPr>
        <w:t>O</w:t>
      </w:r>
      <w:r w:rsidRPr="006C1ADA">
        <w:rPr>
          <w:rFonts w:ascii="Times New Roman" w:hAnsi="Times New Roman"/>
          <w:b/>
          <w:bCs/>
          <w:i/>
          <w:iCs/>
          <w:sz w:val="22"/>
          <w:szCs w:val="22"/>
        </w:rPr>
        <w:t>bjednatelé</w:t>
      </w:r>
      <w:r>
        <w:rPr>
          <w:rFonts w:ascii="Times New Roman" w:hAnsi="Times New Roman"/>
          <w:sz w:val="22"/>
          <w:szCs w:val="22"/>
        </w:rPr>
        <w:t>“)</w:t>
      </w:r>
    </w:p>
    <w:p w14:paraId="339AFAAA" w14:textId="72121CB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lastRenderedPageBreak/>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0408A7E6"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91101E">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4464CA4A" w:rsidR="00F86370" w:rsidRPr="00425088" w:rsidRDefault="00F86370" w:rsidP="006C1ADA">
      <w:pPr>
        <w:widowControl w:val="0"/>
        <w:snapToGrid w:val="0"/>
        <w:spacing w:after="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0026112A">
        <w:rPr>
          <w:rFonts w:ascii="Times New Roman" w:hAnsi="Times New Roman"/>
          <w:b/>
          <w:i/>
          <w:sz w:val="22"/>
          <w:szCs w:val="22"/>
        </w:rPr>
        <w:t>Z</w:t>
      </w:r>
      <w:r w:rsidRPr="00425088">
        <w:rPr>
          <w:rFonts w:ascii="Times New Roman" w:hAnsi="Times New Roman"/>
          <w:b/>
          <w:i/>
          <w:sz w:val="22"/>
          <w:szCs w:val="22"/>
        </w:rPr>
        <w:t>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6C1ADA">
      <w:pPr>
        <w:widowControl w:val="0"/>
        <w:snapToGrid w:val="0"/>
        <w:spacing w:after="12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6E04EB4A" w:rsidR="003318E5" w:rsidRPr="00D5664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w:t>
      </w:r>
      <w:r w:rsidRPr="00D56645">
        <w:rPr>
          <w:rFonts w:ascii="Times New Roman" w:hAnsi="Times New Roman"/>
          <w:sz w:val="22"/>
          <w:szCs w:val="22"/>
        </w:rPr>
        <w:t>znění</w:t>
      </w:r>
      <w:r w:rsidR="000612F3" w:rsidRPr="00D56645">
        <w:rPr>
          <w:rFonts w:ascii="Times New Roman" w:hAnsi="Times New Roman"/>
          <w:sz w:val="22"/>
          <w:szCs w:val="22"/>
        </w:rPr>
        <w:t xml:space="preserve"> (dále jen „</w:t>
      </w:r>
      <w:r w:rsidR="000612F3" w:rsidRPr="00D56645">
        <w:rPr>
          <w:rFonts w:ascii="Times New Roman" w:hAnsi="Times New Roman"/>
          <w:b/>
          <w:i/>
          <w:iCs/>
          <w:sz w:val="22"/>
          <w:szCs w:val="22"/>
        </w:rPr>
        <w:t>občanský zákoník</w:t>
      </w:r>
      <w:r w:rsidR="000612F3" w:rsidRPr="00D56645">
        <w:rPr>
          <w:rFonts w:ascii="Times New Roman" w:hAnsi="Times New Roman"/>
          <w:sz w:val="22"/>
          <w:szCs w:val="22"/>
        </w:rPr>
        <w:t>“)</w:t>
      </w:r>
      <w:r w:rsidRPr="00D56645">
        <w:rPr>
          <w:rFonts w:ascii="Times New Roman" w:hAnsi="Times New Roman"/>
          <w:sz w:val="22"/>
          <w:szCs w:val="22"/>
        </w:rPr>
        <w:t xml:space="preserve">, a za podmínek dále uvedených tuto </w:t>
      </w:r>
      <w:r w:rsidR="00120592" w:rsidRPr="00D56645">
        <w:rPr>
          <w:rFonts w:ascii="Times New Roman" w:hAnsi="Times New Roman"/>
          <w:b/>
          <w:sz w:val="22"/>
          <w:szCs w:val="22"/>
        </w:rPr>
        <w:t>s</w:t>
      </w:r>
      <w:r w:rsidRPr="00D56645">
        <w:rPr>
          <w:rFonts w:ascii="Times New Roman" w:hAnsi="Times New Roman"/>
          <w:b/>
          <w:sz w:val="22"/>
          <w:szCs w:val="22"/>
        </w:rPr>
        <w:t>mlouvu o dílo</w:t>
      </w:r>
      <w:r w:rsidR="007304F0" w:rsidRPr="007304F0">
        <w:rPr>
          <w:rFonts w:ascii="Times New Roman" w:hAnsi="Times New Roman"/>
          <w:bCs/>
          <w:sz w:val="22"/>
          <w:szCs w:val="22"/>
        </w:rPr>
        <w:t xml:space="preserve"> (dále jen „</w:t>
      </w:r>
      <w:r w:rsidR="007304F0" w:rsidRPr="007304F0">
        <w:rPr>
          <w:rFonts w:ascii="Times New Roman" w:hAnsi="Times New Roman"/>
          <w:b/>
          <w:i/>
          <w:iCs/>
          <w:sz w:val="22"/>
          <w:szCs w:val="22"/>
        </w:rPr>
        <w:t>Smlouva</w:t>
      </w:r>
      <w:r w:rsidR="007304F0" w:rsidRPr="007304F0">
        <w:rPr>
          <w:rFonts w:ascii="Times New Roman" w:hAnsi="Times New Roman"/>
          <w:bCs/>
          <w:sz w:val="22"/>
          <w:szCs w:val="22"/>
        </w:rPr>
        <w:t>“)</w:t>
      </w:r>
      <w:r w:rsidRPr="00D56645">
        <w:rPr>
          <w:rFonts w:ascii="Times New Roman" w:hAnsi="Times New Roman"/>
          <w:b/>
          <w:sz w:val="22"/>
          <w:szCs w:val="22"/>
        </w:rPr>
        <w:t>.</w:t>
      </w:r>
      <w:r w:rsidR="00A81781" w:rsidRPr="00D56645">
        <w:rPr>
          <w:rFonts w:ascii="Times New Roman" w:hAnsi="Times New Roman"/>
          <w:sz w:val="22"/>
          <w:szCs w:val="22"/>
        </w:rPr>
        <w:t xml:space="preserve"> </w:t>
      </w:r>
    </w:p>
    <w:p w14:paraId="22104C6D" w14:textId="77777777" w:rsidR="003318E5" w:rsidRPr="00D56645" w:rsidRDefault="003318E5" w:rsidP="004C7D74">
      <w:pPr>
        <w:widowControl w:val="0"/>
        <w:ind w:right="21"/>
        <w:jc w:val="both"/>
        <w:rPr>
          <w:rFonts w:ascii="Times New Roman" w:hAnsi="Times New Roman"/>
          <w:sz w:val="22"/>
          <w:szCs w:val="22"/>
        </w:rPr>
      </w:pPr>
    </w:p>
    <w:p w14:paraId="7B22C697" w14:textId="1CB60ABF" w:rsidR="003318E5" w:rsidRPr="00AA4B40" w:rsidRDefault="003318E5" w:rsidP="00AA4B40">
      <w:pPr>
        <w:pStyle w:val="Odstavecseseznamem"/>
        <w:widowControl w:val="0"/>
        <w:numPr>
          <w:ilvl w:val="0"/>
          <w:numId w:val="2"/>
        </w:numPr>
        <w:ind w:right="21"/>
        <w:jc w:val="both"/>
        <w:rPr>
          <w:rFonts w:ascii="Times New Roman" w:hAnsi="Times New Roman"/>
        </w:rPr>
      </w:pPr>
      <w:r w:rsidRPr="00D56645">
        <w:rPr>
          <w:rFonts w:ascii="Times New Roman" w:hAnsi="Times New Roman"/>
          <w:b/>
          <w:bCs/>
        </w:rPr>
        <w:t>Preambule</w:t>
      </w:r>
    </w:p>
    <w:p w14:paraId="03A079AF" w14:textId="655DB434" w:rsidR="00CF3E4B" w:rsidRDefault="003318E5" w:rsidP="00CF3E4B">
      <w:pPr>
        <w:pStyle w:val="Odstavecseseznamem"/>
        <w:widowControl w:val="0"/>
        <w:numPr>
          <w:ilvl w:val="1"/>
          <w:numId w:val="2"/>
        </w:numPr>
        <w:spacing w:before="120"/>
        <w:ind w:left="709" w:right="21" w:hanging="709"/>
        <w:jc w:val="both"/>
        <w:rPr>
          <w:rFonts w:asciiTheme="majorBidi" w:hAnsiTheme="majorBidi" w:cstheme="majorBidi"/>
          <w:noProof/>
        </w:rPr>
      </w:pPr>
      <w:r w:rsidRPr="00D56645">
        <w:rPr>
          <w:rFonts w:asciiTheme="majorBidi" w:hAnsiTheme="majorBidi" w:cstheme="majorBidi"/>
          <w:noProof/>
        </w:rPr>
        <w:t>Objednatel</w:t>
      </w:r>
      <w:r w:rsidR="00CF3E4B">
        <w:rPr>
          <w:rFonts w:asciiTheme="majorBidi" w:hAnsiTheme="majorBidi" w:cstheme="majorBidi"/>
          <w:noProof/>
        </w:rPr>
        <w:t xml:space="preserve">é </w:t>
      </w:r>
      <w:r w:rsidR="00CF3E4B" w:rsidRPr="005F6469">
        <w:rPr>
          <w:rFonts w:asciiTheme="majorBidi" w:hAnsiTheme="majorBidi" w:cstheme="majorBidi"/>
          <w:noProof/>
        </w:rPr>
        <w:t>jsou</w:t>
      </w:r>
      <w:r w:rsidRPr="005F6469">
        <w:rPr>
          <w:rFonts w:asciiTheme="majorBidi" w:hAnsiTheme="majorBidi" w:cstheme="majorBidi"/>
          <w:noProof/>
        </w:rPr>
        <w:t xml:space="preserve"> zadavatel</w:t>
      </w:r>
      <w:r w:rsidR="00CF3E4B" w:rsidRPr="005F6469">
        <w:rPr>
          <w:rFonts w:asciiTheme="majorBidi" w:hAnsiTheme="majorBidi" w:cstheme="majorBidi"/>
          <w:noProof/>
        </w:rPr>
        <w:t>i</w:t>
      </w:r>
      <w:r w:rsidRPr="00D56645">
        <w:rPr>
          <w:rFonts w:asciiTheme="majorBidi" w:hAnsiTheme="majorBidi" w:cstheme="majorBidi"/>
          <w:noProof/>
        </w:rPr>
        <w:t xml:space="preserve"> ve smyslu zákona č. 134/2016 Sb., o zadávání veřejných zakázek</w:t>
      </w:r>
      <w:r w:rsidR="005325E4">
        <w:rPr>
          <w:rFonts w:asciiTheme="majorBidi" w:hAnsiTheme="majorBidi" w:cstheme="majorBidi"/>
          <w:noProof/>
        </w:rPr>
        <w:t>, ve znění pozdějších předpisů</w:t>
      </w:r>
      <w:r w:rsidRPr="00D56645">
        <w:rPr>
          <w:rFonts w:asciiTheme="majorBidi" w:hAnsiTheme="majorBidi" w:cstheme="majorBidi"/>
          <w:noProof/>
        </w:rPr>
        <w:t xml:space="preserve"> </w:t>
      </w:r>
      <w:r w:rsidRPr="00D56645">
        <w:rPr>
          <w:rFonts w:asciiTheme="majorBidi" w:hAnsiTheme="majorBidi" w:cstheme="majorBidi"/>
        </w:rPr>
        <w:t>(dále jen „</w:t>
      </w:r>
      <w:r w:rsidRPr="00D56645">
        <w:rPr>
          <w:rFonts w:asciiTheme="majorBidi" w:hAnsiTheme="majorBidi" w:cstheme="majorBidi"/>
          <w:b/>
          <w:i/>
          <w:iCs/>
        </w:rPr>
        <w:t>ZZVZ</w:t>
      </w:r>
      <w:r w:rsidRPr="00D56645">
        <w:rPr>
          <w:rFonts w:asciiTheme="majorBidi" w:hAnsiTheme="majorBidi" w:cstheme="majorBidi"/>
        </w:rPr>
        <w:t>“)</w:t>
      </w:r>
      <w:r w:rsidR="00CF3E4B">
        <w:rPr>
          <w:rFonts w:asciiTheme="majorBidi" w:hAnsiTheme="majorBidi" w:cstheme="majorBidi"/>
        </w:rPr>
        <w:t xml:space="preserve"> s tím, že mají v úmyslu realizovat </w:t>
      </w:r>
      <w:r w:rsidR="0057490B">
        <w:rPr>
          <w:rFonts w:asciiTheme="majorBidi" w:hAnsiTheme="majorBidi" w:cstheme="majorBidi"/>
        </w:rPr>
        <w:t>zakázku</w:t>
      </w:r>
      <w:r w:rsidR="0026112A">
        <w:rPr>
          <w:rFonts w:asciiTheme="majorBidi" w:hAnsiTheme="majorBidi" w:cstheme="majorBidi"/>
        </w:rPr>
        <w:t xml:space="preserve"> na stavební práce</w:t>
      </w:r>
      <w:r w:rsidR="00CF3E4B">
        <w:rPr>
          <w:rFonts w:asciiTheme="majorBidi" w:hAnsiTheme="majorBidi" w:cstheme="majorBidi"/>
        </w:rPr>
        <w:t xml:space="preserve"> s názvem </w:t>
      </w:r>
      <w:r w:rsidR="00CE33EB" w:rsidRPr="00CE33EB">
        <w:rPr>
          <w:rFonts w:asciiTheme="majorBidi" w:hAnsiTheme="majorBidi" w:cstheme="majorBidi"/>
          <w:b/>
          <w:bCs/>
        </w:rPr>
        <w:t xml:space="preserve">Modernizace ulice </w:t>
      </w:r>
      <w:r w:rsidR="006A0FCB" w:rsidRPr="00CE33EB">
        <w:rPr>
          <w:rFonts w:asciiTheme="majorBidi" w:hAnsiTheme="majorBidi" w:cstheme="majorBidi"/>
          <w:b/>
          <w:bCs/>
        </w:rPr>
        <w:t>Vítkovická I. etapa</w:t>
      </w:r>
      <w:r w:rsidR="00CF3E4B">
        <w:rPr>
          <w:rFonts w:asciiTheme="majorBidi" w:hAnsiTheme="majorBidi" w:cstheme="majorBidi"/>
        </w:rPr>
        <w:t xml:space="preserve">; za tímto účelem </w:t>
      </w:r>
      <w:r w:rsidR="00BE4EA5">
        <w:rPr>
          <w:rFonts w:asciiTheme="majorBidi" w:hAnsiTheme="majorBidi" w:cstheme="majorBidi"/>
        </w:rPr>
        <w:t>Objednatel</w:t>
      </w:r>
      <w:r w:rsidR="0057490B">
        <w:rPr>
          <w:rFonts w:asciiTheme="majorBidi" w:hAnsiTheme="majorBidi" w:cstheme="majorBidi"/>
        </w:rPr>
        <w:t>é uzavřeli smlouvu o společném zadání</w:t>
      </w:r>
      <w:r w:rsidR="0026112A">
        <w:rPr>
          <w:rFonts w:asciiTheme="majorBidi" w:hAnsiTheme="majorBidi" w:cstheme="majorBidi"/>
        </w:rPr>
        <w:t xml:space="preserve"> zakázky</w:t>
      </w:r>
      <w:r w:rsidR="0057490B">
        <w:rPr>
          <w:rFonts w:asciiTheme="majorBidi" w:hAnsiTheme="majorBidi" w:cstheme="majorBidi"/>
        </w:rPr>
        <w:t xml:space="preserve"> ve smyslu </w:t>
      </w:r>
      <w:proofErr w:type="spellStart"/>
      <w:r w:rsidR="0057490B">
        <w:rPr>
          <w:rFonts w:asciiTheme="majorBidi" w:hAnsiTheme="majorBidi" w:cstheme="majorBidi"/>
        </w:rPr>
        <w:t>ust</w:t>
      </w:r>
      <w:proofErr w:type="spellEnd"/>
      <w:r w:rsidR="0057490B">
        <w:rPr>
          <w:rFonts w:asciiTheme="majorBidi" w:hAnsiTheme="majorBidi" w:cstheme="majorBidi"/>
        </w:rPr>
        <w:t>. § 7 ZZVZ</w:t>
      </w:r>
      <w:r w:rsidR="007304F0">
        <w:rPr>
          <w:rFonts w:asciiTheme="majorBidi" w:hAnsiTheme="majorBidi" w:cstheme="majorBidi"/>
        </w:rPr>
        <w:t>,</w:t>
      </w:r>
      <w:r w:rsidR="0026112A">
        <w:rPr>
          <w:rFonts w:asciiTheme="majorBidi" w:hAnsiTheme="majorBidi" w:cstheme="majorBidi"/>
        </w:rPr>
        <w:t xml:space="preserve"> na </w:t>
      </w:r>
      <w:proofErr w:type="gramStart"/>
      <w:r w:rsidR="0026112A">
        <w:rPr>
          <w:rFonts w:asciiTheme="majorBidi" w:hAnsiTheme="majorBidi" w:cstheme="majorBidi"/>
        </w:rPr>
        <w:t>základě</w:t>
      </w:r>
      <w:proofErr w:type="gramEnd"/>
      <w:r w:rsidR="0026112A">
        <w:rPr>
          <w:rFonts w:asciiTheme="majorBidi" w:hAnsiTheme="majorBidi" w:cstheme="majorBidi"/>
        </w:rPr>
        <w:t xml:space="preserve"> které zahájili otevřené zadávací řízení na zadání této </w:t>
      </w:r>
      <w:r w:rsidR="00BE4EA5">
        <w:rPr>
          <w:rFonts w:asciiTheme="majorBidi" w:hAnsiTheme="majorBidi" w:cstheme="majorBidi"/>
        </w:rPr>
        <w:t>S</w:t>
      </w:r>
      <w:r w:rsidR="0026112A">
        <w:rPr>
          <w:rFonts w:asciiTheme="majorBidi" w:hAnsiTheme="majorBidi" w:cstheme="majorBidi"/>
        </w:rPr>
        <w:t>mlouvy, která</w:t>
      </w:r>
      <w:r w:rsidR="00BE4EA5">
        <w:rPr>
          <w:rFonts w:asciiTheme="majorBidi" w:hAnsiTheme="majorBidi" w:cstheme="majorBidi"/>
        </w:rPr>
        <w:t xml:space="preserve"> souhrnně</w:t>
      </w:r>
      <w:r w:rsidR="007208E9">
        <w:rPr>
          <w:rFonts w:asciiTheme="majorBidi" w:hAnsiTheme="majorBidi" w:cstheme="majorBidi"/>
        </w:rPr>
        <w:t xml:space="preserve"> (na jedné listině)</w:t>
      </w:r>
      <w:r w:rsidR="00BE4EA5">
        <w:rPr>
          <w:rFonts w:asciiTheme="majorBidi" w:hAnsiTheme="majorBidi" w:cstheme="majorBidi"/>
        </w:rPr>
        <w:t xml:space="preserve"> upravuje práva a povinnosti Objednatelů a Zhotovitele při realizaci výše uvedené zakázky. </w:t>
      </w:r>
    </w:p>
    <w:p w14:paraId="08F47A7A" w14:textId="0F3AF81A" w:rsidR="00BE4EA5" w:rsidRDefault="00BE4EA5" w:rsidP="00CF3E4B">
      <w:pPr>
        <w:pStyle w:val="Odstavecseseznamem"/>
        <w:widowControl w:val="0"/>
        <w:numPr>
          <w:ilvl w:val="1"/>
          <w:numId w:val="2"/>
        </w:numPr>
        <w:spacing w:before="120"/>
        <w:ind w:left="709" w:right="21" w:hanging="709"/>
        <w:jc w:val="both"/>
        <w:rPr>
          <w:rFonts w:asciiTheme="majorBidi" w:hAnsiTheme="majorBidi" w:cstheme="majorBidi"/>
          <w:noProof/>
        </w:rPr>
      </w:pPr>
      <w:r>
        <w:rPr>
          <w:rFonts w:asciiTheme="majorBidi" w:hAnsiTheme="majorBidi" w:cstheme="majorBidi"/>
          <w:noProof/>
        </w:rPr>
        <w:t>Plnění Zhotovitele dle této Smlouvy je poskytováno v jednotlivých částech přímo jednotlivým Objednatelům,  nicméně řada dále uvedených smluvních mechanismů platí pro všechny účastníky této Smlouvy. Z těchto důvodů (nevyplývá-li z jednotlivých ustanovení této Smlouvy</w:t>
      </w:r>
      <w:r w:rsidR="007F09B2">
        <w:rPr>
          <w:rFonts w:asciiTheme="majorBidi" w:hAnsiTheme="majorBidi" w:cstheme="majorBidi"/>
          <w:noProof/>
        </w:rPr>
        <w:t xml:space="preserve"> výslovně či</w:t>
      </w:r>
      <w:r>
        <w:rPr>
          <w:rFonts w:asciiTheme="majorBidi" w:hAnsiTheme="majorBidi" w:cstheme="majorBidi"/>
          <w:noProof/>
        </w:rPr>
        <w:t xml:space="preserve"> implicitně jinak) platí, že:</w:t>
      </w:r>
    </w:p>
    <w:p w14:paraId="7D6AD3BC" w14:textId="433A379D" w:rsidR="00BE4EA5" w:rsidRDefault="00BE4EA5" w:rsidP="00EE1F7F">
      <w:pPr>
        <w:pStyle w:val="Odstavecseseznamem"/>
        <w:widowControl w:val="0"/>
        <w:numPr>
          <w:ilvl w:val="0"/>
          <w:numId w:val="26"/>
        </w:numPr>
        <w:spacing w:before="120"/>
        <w:ind w:right="21"/>
        <w:jc w:val="both"/>
        <w:rPr>
          <w:rFonts w:asciiTheme="majorBidi" w:hAnsiTheme="majorBidi" w:cstheme="majorBidi"/>
          <w:noProof/>
        </w:rPr>
      </w:pPr>
      <w:r>
        <w:rPr>
          <w:rFonts w:asciiTheme="majorBidi" w:hAnsiTheme="majorBidi" w:cstheme="majorBidi"/>
          <w:noProof/>
        </w:rPr>
        <w:t>hovoří-li tato Smlouva o „</w:t>
      </w:r>
      <w:r w:rsidRPr="006C1ADA">
        <w:rPr>
          <w:rFonts w:asciiTheme="majorBidi" w:hAnsiTheme="majorBidi" w:cstheme="majorBidi"/>
          <w:i/>
          <w:iCs/>
          <w:noProof/>
        </w:rPr>
        <w:t>Objednatelích</w:t>
      </w:r>
      <w:r>
        <w:rPr>
          <w:rFonts w:asciiTheme="majorBidi" w:hAnsiTheme="majorBidi" w:cstheme="majorBidi"/>
          <w:noProof/>
        </w:rPr>
        <w:t>“ (v množném čísle</w:t>
      </w:r>
      <w:r w:rsidR="007208E9">
        <w:rPr>
          <w:rFonts w:asciiTheme="majorBidi" w:hAnsiTheme="majorBidi" w:cstheme="majorBidi"/>
          <w:noProof/>
        </w:rPr>
        <w:t xml:space="preserve"> bez další specifikace</w:t>
      </w:r>
      <w:r>
        <w:rPr>
          <w:rFonts w:asciiTheme="majorBidi" w:hAnsiTheme="majorBidi" w:cstheme="majorBidi"/>
          <w:noProof/>
        </w:rPr>
        <w:t xml:space="preserve">), má se za to, že se příslušné ujednání vztahuje </w:t>
      </w:r>
      <w:r w:rsidR="00DC59FD">
        <w:rPr>
          <w:rFonts w:asciiTheme="majorBidi" w:hAnsiTheme="majorBidi" w:cstheme="majorBidi"/>
          <w:noProof/>
        </w:rPr>
        <w:t xml:space="preserve">společně </w:t>
      </w:r>
      <w:r>
        <w:rPr>
          <w:rFonts w:asciiTheme="majorBidi" w:hAnsiTheme="majorBidi" w:cstheme="majorBidi"/>
          <w:noProof/>
        </w:rPr>
        <w:t>k</w:t>
      </w:r>
      <w:r w:rsidR="00FA0EF5">
        <w:rPr>
          <w:rFonts w:asciiTheme="majorBidi" w:hAnsiTheme="majorBidi" w:cstheme="majorBidi"/>
          <w:noProof/>
        </w:rPr>
        <w:t xml:space="preserve"> oběma </w:t>
      </w:r>
      <w:r>
        <w:rPr>
          <w:rFonts w:asciiTheme="majorBidi" w:hAnsiTheme="majorBidi" w:cstheme="majorBidi"/>
          <w:noProof/>
        </w:rPr>
        <w:t>Objednatelům, jak jsou uvedeni v čl. I této Smlouvy,</w:t>
      </w:r>
    </w:p>
    <w:p w14:paraId="11BFF676" w14:textId="2B7459B4" w:rsidR="007208E9" w:rsidRDefault="007208E9" w:rsidP="00EE1F7F">
      <w:pPr>
        <w:pStyle w:val="Odstavecseseznamem"/>
        <w:widowControl w:val="0"/>
        <w:numPr>
          <w:ilvl w:val="0"/>
          <w:numId w:val="26"/>
        </w:numPr>
        <w:spacing w:before="120"/>
        <w:ind w:right="21"/>
        <w:jc w:val="both"/>
        <w:rPr>
          <w:rFonts w:asciiTheme="majorBidi" w:hAnsiTheme="majorBidi" w:cstheme="majorBidi"/>
          <w:noProof/>
        </w:rPr>
      </w:pPr>
      <w:r>
        <w:rPr>
          <w:rFonts w:asciiTheme="majorBidi" w:hAnsiTheme="majorBidi" w:cstheme="majorBidi"/>
          <w:noProof/>
        </w:rPr>
        <w:t>hovoří-li tato Smlouva o „</w:t>
      </w:r>
      <w:r w:rsidRPr="006C1ADA">
        <w:rPr>
          <w:rFonts w:asciiTheme="majorBidi" w:hAnsiTheme="majorBidi" w:cstheme="majorBidi"/>
          <w:i/>
          <w:iCs/>
          <w:noProof/>
        </w:rPr>
        <w:t>jednotlivých Objednatelích</w:t>
      </w:r>
      <w:r>
        <w:rPr>
          <w:rFonts w:asciiTheme="majorBidi" w:hAnsiTheme="majorBidi" w:cstheme="majorBidi"/>
          <w:noProof/>
        </w:rPr>
        <w:t>“, má se za to, že se příslušné ujednání vztahuje jednotlivě k</w:t>
      </w:r>
      <w:r w:rsidR="00FA0EF5">
        <w:rPr>
          <w:rFonts w:asciiTheme="majorBidi" w:hAnsiTheme="majorBidi" w:cstheme="majorBidi"/>
          <w:noProof/>
        </w:rPr>
        <w:t xml:space="preserve"> oběma </w:t>
      </w:r>
      <w:r>
        <w:rPr>
          <w:rFonts w:asciiTheme="majorBidi" w:hAnsiTheme="majorBidi" w:cstheme="majorBidi"/>
          <w:noProof/>
        </w:rPr>
        <w:t>Objednatelům, jak jsou uvedeni v čl. I této Smlouvy,</w:t>
      </w:r>
    </w:p>
    <w:p w14:paraId="11C6A255" w14:textId="739032D9" w:rsidR="00BE4EA5" w:rsidRDefault="00BE4EA5" w:rsidP="00EE1F7F">
      <w:pPr>
        <w:pStyle w:val="Odstavecseseznamem"/>
        <w:widowControl w:val="0"/>
        <w:numPr>
          <w:ilvl w:val="0"/>
          <w:numId w:val="26"/>
        </w:numPr>
        <w:spacing w:before="120"/>
        <w:ind w:right="21"/>
        <w:jc w:val="both"/>
        <w:rPr>
          <w:rFonts w:asciiTheme="majorBidi" w:hAnsiTheme="majorBidi" w:cstheme="majorBidi"/>
          <w:noProof/>
        </w:rPr>
      </w:pPr>
      <w:r>
        <w:rPr>
          <w:rFonts w:asciiTheme="majorBidi" w:hAnsiTheme="majorBidi" w:cstheme="majorBidi"/>
          <w:noProof/>
        </w:rPr>
        <w:t>hovoří-li tato Smlouva o „</w:t>
      </w:r>
      <w:r w:rsidRPr="006C1ADA">
        <w:rPr>
          <w:rFonts w:asciiTheme="majorBidi" w:hAnsiTheme="majorBidi" w:cstheme="majorBidi"/>
          <w:i/>
          <w:iCs/>
          <w:noProof/>
        </w:rPr>
        <w:t>příslušném Objednateli</w:t>
      </w:r>
      <w:r>
        <w:rPr>
          <w:rFonts w:asciiTheme="majorBidi" w:hAnsiTheme="majorBidi" w:cstheme="majorBidi"/>
          <w:noProof/>
        </w:rPr>
        <w:t>“ či jen o „</w:t>
      </w:r>
      <w:r w:rsidRPr="006C1ADA">
        <w:rPr>
          <w:rFonts w:asciiTheme="majorBidi" w:hAnsiTheme="majorBidi" w:cstheme="majorBidi"/>
          <w:i/>
          <w:iCs/>
          <w:noProof/>
        </w:rPr>
        <w:t>Objednateli</w:t>
      </w:r>
      <w:r>
        <w:rPr>
          <w:rFonts w:asciiTheme="majorBidi" w:hAnsiTheme="majorBidi" w:cstheme="majorBidi"/>
          <w:noProof/>
        </w:rPr>
        <w:t>“ (v jednotném čísle bez další specifikace), má se za to, že se příslušné ujednání vztahuje jen k tomu z Objednatelů, jehož části Díla se daná záležitost týká</w:t>
      </w:r>
      <w:r w:rsidR="007F09B2">
        <w:rPr>
          <w:rFonts w:asciiTheme="majorBidi" w:hAnsiTheme="majorBidi" w:cstheme="majorBidi"/>
          <w:noProof/>
        </w:rPr>
        <w:t>/bude týkat</w:t>
      </w:r>
      <w:r w:rsidR="005F6469">
        <w:rPr>
          <w:rFonts w:asciiTheme="majorBidi" w:hAnsiTheme="majorBidi" w:cstheme="majorBidi"/>
          <w:noProof/>
        </w:rPr>
        <w:t>.</w:t>
      </w:r>
    </w:p>
    <w:p w14:paraId="2CB1A7D2" w14:textId="58FC234D" w:rsidR="0057490B" w:rsidRDefault="0057490B">
      <w:pPr>
        <w:pStyle w:val="Odstavecseseznamem"/>
        <w:widowControl w:val="0"/>
        <w:numPr>
          <w:ilvl w:val="1"/>
          <w:numId w:val="2"/>
        </w:numPr>
        <w:spacing w:before="120"/>
        <w:ind w:left="709" w:right="21" w:hanging="709"/>
        <w:jc w:val="both"/>
        <w:rPr>
          <w:rFonts w:asciiTheme="majorBidi" w:hAnsiTheme="majorBidi" w:cstheme="majorBidi"/>
          <w:noProof/>
        </w:rPr>
      </w:pPr>
      <w:r>
        <w:rPr>
          <w:rFonts w:asciiTheme="majorBidi" w:hAnsiTheme="majorBidi" w:cstheme="majorBidi"/>
          <w:noProof/>
        </w:rPr>
        <w:t>Objednatelé konstatují, že:</w:t>
      </w:r>
    </w:p>
    <w:p w14:paraId="5CCABBC9" w14:textId="371F8966" w:rsidR="0057490B" w:rsidRPr="006C1ADA" w:rsidRDefault="0057490B" w:rsidP="00EE1F7F">
      <w:pPr>
        <w:pStyle w:val="Odstavecseseznamem"/>
        <w:widowControl w:val="0"/>
        <w:numPr>
          <w:ilvl w:val="0"/>
          <w:numId w:val="24"/>
        </w:numPr>
        <w:spacing w:before="120"/>
        <w:ind w:right="21"/>
        <w:jc w:val="both"/>
        <w:rPr>
          <w:rFonts w:asciiTheme="majorBidi" w:hAnsiTheme="majorBidi" w:cstheme="majorBidi"/>
          <w:noProof/>
        </w:rPr>
      </w:pPr>
      <w:r>
        <w:rPr>
          <w:rFonts w:asciiTheme="majorBidi" w:hAnsiTheme="majorBidi" w:cstheme="majorBidi"/>
          <w:noProof/>
        </w:rPr>
        <w:t xml:space="preserve">zakázka na zadání této </w:t>
      </w:r>
      <w:r w:rsidR="007208E9">
        <w:rPr>
          <w:rFonts w:asciiTheme="majorBidi" w:hAnsiTheme="majorBidi" w:cstheme="majorBidi"/>
          <w:noProof/>
        </w:rPr>
        <w:t>Smlouvy</w:t>
      </w:r>
      <w:r>
        <w:rPr>
          <w:rFonts w:asciiTheme="majorBidi" w:hAnsiTheme="majorBidi" w:cstheme="majorBidi"/>
          <w:noProof/>
        </w:rPr>
        <w:t xml:space="preserve"> </w:t>
      </w:r>
      <w:r w:rsidR="005F0E44" w:rsidRPr="006C1ADA">
        <w:rPr>
          <w:rFonts w:asciiTheme="majorBidi" w:hAnsiTheme="majorBidi" w:cstheme="majorBidi"/>
          <w:noProof/>
        </w:rPr>
        <w:t>byla zveřejněna ve Věstníku veřejných zakázek pod eviden</w:t>
      </w:r>
      <w:r w:rsidR="00C76353" w:rsidRPr="006C1ADA">
        <w:rPr>
          <w:rFonts w:asciiTheme="majorBidi" w:hAnsiTheme="majorBidi" w:cstheme="majorBidi"/>
          <w:noProof/>
        </w:rPr>
        <w:t>č</w:t>
      </w:r>
      <w:r w:rsidR="005F0E44" w:rsidRPr="006C1ADA">
        <w:rPr>
          <w:rFonts w:asciiTheme="majorBidi" w:hAnsiTheme="majorBidi" w:cstheme="majorBidi"/>
          <w:noProof/>
        </w:rPr>
        <w:t xml:space="preserve">ním číslem </w:t>
      </w:r>
      <w:proofErr w:type="gramStart"/>
      <w:r w:rsidR="005F0E44" w:rsidRPr="006C1ADA">
        <w:rPr>
          <w:rFonts w:asciiTheme="majorBidi" w:hAnsiTheme="majorBidi" w:cstheme="majorBidi"/>
          <w:noProof/>
          <w:highlight w:val="yellow"/>
        </w:rPr>
        <w:t>…</w:t>
      </w:r>
      <w:r>
        <w:rPr>
          <w:rFonts w:asciiTheme="majorBidi" w:hAnsiTheme="majorBidi" w:cstheme="majorBidi"/>
          <w:noProof/>
        </w:rPr>
        <w:t>,</w:t>
      </w:r>
      <w:r w:rsidR="005F0E44" w:rsidRPr="006C1ADA">
        <w:rPr>
          <w:rFonts w:asciiTheme="majorBidi" w:hAnsiTheme="majorBidi" w:cstheme="majorBidi"/>
          <w:noProof/>
        </w:rPr>
        <w:t xml:space="preserve"> </w:t>
      </w:r>
      <w:r w:rsidR="00C76353" w:rsidRPr="006C1ADA">
        <w:rPr>
          <w:rFonts w:asciiTheme="majorBidi" w:hAnsiTheme="majorBidi" w:cstheme="majorBidi"/>
          <w:noProof/>
        </w:rPr>
        <w:t xml:space="preserve"> </w:t>
      </w:r>
      <w:r w:rsidR="005F0E44" w:rsidRPr="006C1ADA">
        <w:rPr>
          <w:rFonts w:asciiTheme="majorBidi" w:hAnsiTheme="majorBidi" w:cstheme="majorBidi"/>
          <w:highlight w:val="cyan"/>
        </w:rPr>
        <w:t>[</w:t>
      </w:r>
      <w:proofErr w:type="gramEnd"/>
      <w:r w:rsidR="00CC20ED" w:rsidRPr="006C1ADA">
        <w:rPr>
          <w:rFonts w:asciiTheme="majorBidi" w:hAnsiTheme="majorBidi" w:cstheme="majorBidi"/>
          <w:i/>
          <w:iCs/>
          <w:highlight w:val="cyan"/>
        </w:rPr>
        <w:t>pozn.:</w:t>
      </w:r>
      <w:r w:rsidR="00CC20ED" w:rsidRPr="006C1ADA">
        <w:rPr>
          <w:rFonts w:asciiTheme="majorBidi" w:hAnsiTheme="majorBidi" w:cstheme="majorBidi"/>
          <w:highlight w:val="cyan"/>
        </w:rPr>
        <w:t xml:space="preserve"> </w:t>
      </w:r>
      <w:r w:rsidR="00CC20ED" w:rsidRPr="006C1ADA">
        <w:rPr>
          <w:rFonts w:asciiTheme="majorBidi" w:hAnsiTheme="majorBidi" w:cstheme="majorBidi"/>
          <w:i/>
          <w:iCs/>
          <w:highlight w:val="cyan"/>
        </w:rPr>
        <w:t xml:space="preserve">dodavatel nevyplňuje, </w:t>
      </w:r>
      <w:r w:rsidR="005F0E44" w:rsidRPr="006C1ADA">
        <w:rPr>
          <w:rFonts w:asciiTheme="majorBidi" w:hAnsiTheme="majorBidi" w:cstheme="majorBidi"/>
          <w:i/>
          <w:iCs/>
          <w:highlight w:val="cyan"/>
        </w:rPr>
        <w:t xml:space="preserve">doplní zadavatel až před podpisem </w:t>
      </w:r>
      <w:r w:rsidR="007208E9">
        <w:rPr>
          <w:rFonts w:asciiTheme="majorBidi" w:hAnsiTheme="majorBidi" w:cstheme="majorBidi"/>
          <w:i/>
          <w:iCs/>
          <w:highlight w:val="cyan"/>
        </w:rPr>
        <w:t>Smlouvy</w:t>
      </w:r>
      <w:r w:rsidR="005F0E44" w:rsidRPr="006C1ADA">
        <w:rPr>
          <w:rFonts w:asciiTheme="majorBidi" w:hAnsiTheme="majorBidi" w:cstheme="majorBidi"/>
          <w:i/>
          <w:iCs/>
          <w:highlight w:val="cyan"/>
        </w:rPr>
        <w:t>]</w:t>
      </w:r>
      <w:r w:rsidR="00AD30EA" w:rsidRPr="006C1ADA">
        <w:rPr>
          <w:rFonts w:asciiTheme="majorBidi" w:hAnsiTheme="majorBidi" w:cstheme="majorBidi"/>
          <w:i/>
          <w:iCs/>
        </w:rPr>
        <w:t xml:space="preserve"> </w:t>
      </w:r>
    </w:p>
    <w:p w14:paraId="0DB5F582" w14:textId="0F5CB5B1" w:rsidR="0057490B" w:rsidRPr="006C1ADA" w:rsidRDefault="0057490B" w:rsidP="00EE1F7F">
      <w:pPr>
        <w:pStyle w:val="Odstavecseseznamem"/>
        <w:widowControl w:val="0"/>
        <w:numPr>
          <w:ilvl w:val="0"/>
          <w:numId w:val="24"/>
        </w:numPr>
        <w:spacing w:before="120"/>
        <w:ind w:right="21"/>
        <w:jc w:val="both"/>
        <w:rPr>
          <w:rFonts w:asciiTheme="majorBidi" w:hAnsiTheme="majorBidi" w:cstheme="majorBidi"/>
          <w:noProof/>
        </w:rPr>
      </w:pPr>
      <w:r>
        <w:rPr>
          <w:rFonts w:asciiTheme="majorBidi" w:hAnsiTheme="majorBidi" w:cstheme="majorBidi"/>
          <w:noProof/>
        </w:rPr>
        <w:t>p</w:t>
      </w:r>
      <w:r w:rsidRPr="00C76353">
        <w:rPr>
          <w:rFonts w:asciiTheme="majorBidi" w:hAnsiTheme="majorBidi" w:cstheme="majorBidi"/>
          <w:noProof/>
        </w:rPr>
        <w:t xml:space="preserve">ředchozí souhlas </w:t>
      </w:r>
      <w:r w:rsidRPr="005671E5">
        <w:rPr>
          <w:rFonts w:asciiTheme="majorBidi" w:hAnsiTheme="majorBidi" w:cstheme="majorBidi"/>
          <w:noProof/>
        </w:rPr>
        <w:t>dozorčí rady</w:t>
      </w:r>
      <w:r w:rsidRPr="00C76353">
        <w:rPr>
          <w:rFonts w:asciiTheme="majorBidi" w:hAnsiTheme="majorBidi" w:cstheme="majorBidi"/>
          <w:noProof/>
        </w:rPr>
        <w:t xml:space="preserve"> </w:t>
      </w:r>
      <w:r w:rsidR="00BE4EA5">
        <w:rPr>
          <w:rFonts w:asciiTheme="majorBidi" w:hAnsiTheme="majorBidi" w:cstheme="majorBidi"/>
          <w:noProof/>
        </w:rPr>
        <w:t>Objednatel</w:t>
      </w:r>
      <w:r w:rsidRPr="00C76353">
        <w:rPr>
          <w:rFonts w:asciiTheme="majorBidi" w:hAnsiTheme="majorBidi" w:cstheme="majorBidi"/>
          <w:noProof/>
        </w:rPr>
        <w:t>e</w:t>
      </w:r>
      <w:r>
        <w:rPr>
          <w:rFonts w:asciiTheme="majorBidi" w:hAnsiTheme="majorBidi" w:cstheme="majorBidi"/>
          <w:noProof/>
        </w:rPr>
        <w:t xml:space="preserve"> 1</w:t>
      </w:r>
      <w:r w:rsidRPr="00C76353">
        <w:rPr>
          <w:rFonts w:asciiTheme="majorBidi" w:hAnsiTheme="majorBidi" w:cstheme="majorBidi"/>
          <w:noProof/>
        </w:rPr>
        <w:t xml:space="preserve"> k uzavření této </w:t>
      </w:r>
      <w:r w:rsidR="007208E9">
        <w:rPr>
          <w:rFonts w:asciiTheme="majorBidi" w:hAnsiTheme="majorBidi" w:cstheme="majorBidi"/>
          <w:noProof/>
        </w:rPr>
        <w:t>Smlouvy</w:t>
      </w:r>
      <w:r w:rsidRPr="00C76353">
        <w:rPr>
          <w:rFonts w:asciiTheme="majorBidi" w:hAnsiTheme="majorBidi" w:cstheme="majorBidi"/>
          <w:noProof/>
        </w:rPr>
        <w:t xml:space="preserve"> byl udělen dne </w:t>
      </w:r>
      <w:r w:rsidRPr="00C76353">
        <w:rPr>
          <w:rFonts w:asciiTheme="majorBidi" w:hAnsiTheme="majorBidi" w:cstheme="majorBidi"/>
          <w:noProof/>
          <w:highlight w:val="yellow"/>
        </w:rPr>
        <w:t>…</w:t>
      </w:r>
      <w:r>
        <w:rPr>
          <w:rFonts w:asciiTheme="majorBidi" w:hAnsiTheme="majorBidi" w:cstheme="majorBidi"/>
          <w:noProof/>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Pr="00C76353">
        <w:rPr>
          <w:rFonts w:asciiTheme="majorBidi" w:hAnsiTheme="majorBidi" w:cstheme="majorBidi"/>
          <w:i/>
          <w:iCs/>
          <w:highlight w:val="cyan"/>
        </w:rPr>
        <w:t>pozn.:</w:t>
      </w:r>
      <w:r w:rsidRPr="00C76353">
        <w:rPr>
          <w:rFonts w:asciiTheme="majorBidi" w:hAnsiTheme="majorBidi" w:cstheme="majorBidi"/>
          <w:highlight w:val="cyan"/>
        </w:rPr>
        <w:t xml:space="preserve"> </w:t>
      </w:r>
      <w:r w:rsidRPr="00C76353">
        <w:rPr>
          <w:rFonts w:asciiTheme="majorBidi" w:hAnsiTheme="majorBidi" w:cstheme="majorBidi"/>
          <w:i/>
          <w:iCs/>
          <w:highlight w:val="cyan"/>
        </w:rPr>
        <w:t xml:space="preserve">dodavatel nevyplňuje, doplní zadavatel až před podpisem </w:t>
      </w:r>
      <w:r w:rsidR="007208E9">
        <w:rPr>
          <w:rFonts w:asciiTheme="majorBidi" w:hAnsiTheme="majorBidi" w:cstheme="majorBidi"/>
          <w:i/>
          <w:iCs/>
          <w:highlight w:val="cyan"/>
        </w:rPr>
        <w:t>Smlouvy</w:t>
      </w:r>
      <w:r w:rsidRPr="00C76353">
        <w:rPr>
          <w:rFonts w:asciiTheme="majorBidi" w:hAnsiTheme="majorBidi" w:cstheme="majorBidi"/>
          <w:i/>
          <w:iCs/>
          <w:highlight w:val="cyan"/>
        </w:rPr>
        <w:t>]</w:t>
      </w:r>
    </w:p>
    <w:p w14:paraId="6B99DE8C" w14:textId="27E6157F" w:rsidR="0057490B" w:rsidRDefault="0057490B" w:rsidP="00EE1F7F">
      <w:pPr>
        <w:pStyle w:val="Odstavecseseznamem"/>
        <w:widowControl w:val="0"/>
        <w:numPr>
          <w:ilvl w:val="0"/>
          <w:numId w:val="24"/>
        </w:numPr>
        <w:spacing w:before="120"/>
        <w:ind w:right="21"/>
        <w:jc w:val="both"/>
        <w:rPr>
          <w:rFonts w:asciiTheme="majorBidi" w:hAnsiTheme="majorBidi" w:cstheme="majorBidi"/>
          <w:noProof/>
        </w:rPr>
      </w:pPr>
      <w:r>
        <w:rPr>
          <w:rFonts w:asciiTheme="majorBidi" w:hAnsiTheme="majorBidi" w:cstheme="majorBidi"/>
        </w:rPr>
        <w:t xml:space="preserve">zakázka na zadání této </w:t>
      </w:r>
      <w:r w:rsidR="007208E9">
        <w:rPr>
          <w:rFonts w:asciiTheme="majorBidi" w:hAnsiTheme="majorBidi" w:cstheme="majorBidi"/>
        </w:rPr>
        <w:t>Smlouvy</w:t>
      </w:r>
      <w:r>
        <w:rPr>
          <w:rFonts w:asciiTheme="majorBidi" w:hAnsiTheme="majorBidi" w:cstheme="majorBidi"/>
        </w:rPr>
        <w:t xml:space="preserve"> je </w:t>
      </w:r>
      <w:r w:rsidR="00AD30EA" w:rsidRPr="006C1ADA">
        <w:rPr>
          <w:rFonts w:asciiTheme="majorBidi" w:hAnsiTheme="majorBidi" w:cstheme="majorBidi"/>
        </w:rPr>
        <w:t xml:space="preserve">v rámci řízení u </w:t>
      </w:r>
      <w:r w:rsidR="00BE4EA5">
        <w:rPr>
          <w:rFonts w:asciiTheme="majorBidi" w:hAnsiTheme="majorBidi" w:cstheme="majorBidi"/>
        </w:rPr>
        <w:t>Objednatel</w:t>
      </w:r>
      <w:r w:rsidRPr="006C1ADA">
        <w:rPr>
          <w:rFonts w:asciiTheme="majorBidi" w:hAnsiTheme="majorBidi" w:cstheme="majorBidi"/>
        </w:rPr>
        <w:t>e 1</w:t>
      </w:r>
      <w:r w:rsidR="00AD30EA" w:rsidRPr="006C1ADA">
        <w:rPr>
          <w:rFonts w:asciiTheme="majorBidi" w:hAnsiTheme="majorBidi" w:cstheme="majorBidi"/>
        </w:rPr>
        <w:t xml:space="preserve"> vedena pod číslem </w:t>
      </w:r>
      <w:r w:rsidR="00706015">
        <w:rPr>
          <w:rFonts w:asciiTheme="majorBidi" w:hAnsiTheme="majorBidi" w:cstheme="majorBidi"/>
          <w:noProof/>
        </w:rPr>
        <w:t>SVZ</w:t>
      </w:r>
      <w:r w:rsidR="00AD30EA" w:rsidRPr="006C1ADA">
        <w:rPr>
          <w:rFonts w:asciiTheme="majorBidi" w:hAnsiTheme="majorBidi" w:cstheme="majorBidi"/>
          <w:noProof/>
        </w:rPr>
        <w:t>-</w:t>
      </w:r>
      <w:r w:rsidR="00265771" w:rsidRPr="006C1ADA">
        <w:rPr>
          <w:rFonts w:asciiTheme="majorBidi" w:hAnsiTheme="majorBidi" w:cstheme="majorBidi"/>
          <w:noProof/>
        </w:rPr>
        <w:t>11</w:t>
      </w:r>
      <w:r w:rsidR="008B7DA6">
        <w:rPr>
          <w:rFonts w:asciiTheme="majorBidi" w:hAnsiTheme="majorBidi" w:cstheme="majorBidi"/>
          <w:noProof/>
        </w:rPr>
        <w:t>5</w:t>
      </w:r>
      <w:r w:rsidR="009F52C7" w:rsidRPr="006C1ADA">
        <w:rPr>
          <w:rFonts w:asciiTheme="majorBidi" w:hAnsiTheme="majorBidi" w:cstheme="majorBidi"/>
          <w:noProof/>
        </w:rPr>
        <w:t>-</w:t>
      </w:r>
      <w:r w:rsidR="000B4634" w:rsidRPr="006C1ADA">
        <w:rPr>
          <w:rFonts w:asciiTheme="majorBidi" w:hAnsiTheme="majorBidi" w:cstheme="majorBidi"/>
          <w:noProof/>
        </w:rPr>
        <w:t>2</w:t>
      </w:r>
      <w:r w:rsidR="008B7DA6">
        <w:rPr>
          <w:rFonts w:asciiTheme="majorBidi" w:hAnsiTheme="majorBidi" w:cstheme="majorBidi"/>
          <w:noProof/>
        </w:rPr>
        <w:t>5</w:t>
      </w:r>
      <w:r w:rsidR="009F52C7" w:rsidRPr="006C1ADA">
        <w:rPr>
          <w:rFonts w:asciiTheme="majorBidi" w:hAnsiTheme="majorBidi" w:cstheme="majorBidi"/>
          <w:noProof/>
        </w:rPr>
        <w:t>-OŘ-</w:t>
      </w:r>
      <w:r w:rsidR="000644D9" w:rsidRPr="006C1ADA">
        <w:rPr>
          <w:rFonts w:asciiTheme="majorBidi" w:hAnsiTheme="majorBidi" w:cstheme="majorBidi"/>
          <w:noProof/>
        </w:rPr>
        <w:lastRenderedPageBreak/>
        <w:t>Ko</w:t>
      </w:r>
      <w:r w:rsidR="009F52C7" w:rsidRPr="006C1ADA">
        <w:rPr>
          <w:rFonts w:asciiTheme="majorBidi" w:hAnsiTheme="majorBidi" w:cstheme="majorBidi"/>
          <w:noProof/>
        </w:rPr>
        <w:t>-OPD</w:t>
      </w:r>
      <w:r w:rsidRPr="006C1ADA">
        <w:rPr>
          <w:rFonts w:asciiTheme="majorBidi" w:hAnsiTheme="majorBidi" w:cstheme="majorBidi"/>
          <w:noProof/>
        </w:rPr>
        <w:t xml:space="preserve">, </w:t>
      </w:r>
    </w:p>
    <w:p w14:paraId="2EE36103" w14:textId="27EC1DF9" w:rsidR="003318E5" w:rsidRPr="00840853" w:rsidRDefault="0057490B" w:rsidP="00EE1F7F">
      <w:pPr>
        <w:pStyle w:val="Odstavecseseznamem"/>
        <w:widowControl w:val="0"/>
        <w:numPr>
          <w:ilvl w:val="0"/>
          <w:numId w:val="24"/>
        </w:numPr>
        <w:spacing w:before="120"/>
        <w:ind w:right="21"/>
        <w:jc w:val="both"/>
        <w:rPr>
          <w:rFonts w:asciiTheme="majorBidi" w:hAnsiTheme="majorBidi" w:cstheme="majorBidi"/>
          <w:noProof/>
        </w:rPr>
      </w:pPr>
      <w:r w:rsidRPr="00AA4B40">
        <w:rPr>
          <w:rFonts w:asciiTheme="majorBidi" w:hAnsiTheme="majorBidi" w:cstheme="majorBidi"/>
          <w:noProof/>
        </w:rPr>
        <w:t>t</w:t>
      </w:r>
      <w:r w:rsidR="001B665B" w:rsidRPr="00AA4B40">
        <w:rPr>
          <w:rFonts w:asciiTheme="majorBidi" w:hAnsiTheme="majorBidi" w:cstheme="majorBidi"/>
          <w:noProof/>
        </w:rPr>
        <w:t xml:space="preserve">ato </w:t>
      </w:r>
      <w:r w:rsidR="007208E9" w:rsidRPr="00AA4B40">
        <w:rPr>
          <w:rFonts w:asciiTheme="majorBidi" w:hAnsiTheme="majorBidi" w:cstheme="majorBidi"/>
          <w:noProof/>
        </w:rPr>
        <w:t>Smlouva</w:t>
      </w:r>
      <w:r w:rsidR="001B665B" w:rsidRPr="00AA4B40">
        <w:rPr>
          <w:rFonts w:asciiTheme="majorBidi" w:hAnsiTheme="majorBidi" w:cstheme="majorBidi"/>
          <w:noProof/>
        </w:rPr>
        <w:t xml:space="preserve"> byla uzavřena v rámci IP </w:t>
      </w:r>
      <w:r w:rsidR="00CF3D40" w:rsidRPr="00AA4B40">
        <w:rPr>
          <w:rFonts w:asciiTheme="majorBidi" w:hAnsiTheme="majorBidi" w:cstheme="majorBidi"/>
          <w:noProof/>
        </w:rPr>
        <w:t xml:space="preserve">2025 </w:t>
      </w:r>
      <w:r w:rsidR="00BE4EA5" w:rsidRPr="00AA4B40">
        <w:rPr>
          <w:rFonts w:asciiTheme="majorBidi" w:hAnsiTheme="majorBidi" w:cstheme="majorBidi"/>
          <w:noProof/>
        </w:rPr>
        <w:t>Objednatel</w:t>
      </w:r>
      <w:r w:rsidR="001B665B" w:rsidRPr="00AA4B40">
        <w:rPr>
          <w:rFonts w:asciiTheme="majorBidi" w:hAnsiTheme="majorBidi" w:cstheme="majorBidi"/>
          <w:noProof/>
        </w:rPr>
        <w:t>e</w:t>
      </w:r>
      <w:r w:rsidR="00CF3E4B" w:rsidRPr="00AA4B40">
        <w:rPr>
          <w:rFonts w:asciiTheme="majorBidi" w:hAnsiTheme="majorBidi" w:cstheme="majorBidi"/>
          <w:noProof/>
        </w:rPr>
        <w:t xml:space="preserve"> 1</w:t>
      </w:r>
      <w:r w:rsidR="001B665B" w:rsidRPr="00AA4B40">
        <w:rPr>
          <w:rFonts w:asciiTheme="majorBidi" w:hAnsiTheme="majorBidi" w:cstheme="majorBidi"/>
          <w:noProof/>
        </w:rPr>
        <w:t xml:space="preserve"> pod položkou č. </w:t>
      </w:r>
      <w:r w:rsidR="00CE33EB">
        <w:rPr>
          <w:rFonts w:asciiTheme="majorBidi" w:hAnsiTheme="majorBidi" w:cstheme="majorBidi"/>
          <w:noProof/>
        </w:rPr>
        <w:t>154</w:t>
      </w:r>
      <w:r w:rsidR="001B665B" w:rsidRPr="00AA4B40">
        <w:rPr>
          <w:rFonts w:asciiTheme="majorBidi" w:hAnsiTheme="majorBidi" w:cstheme="majorBidi"/>
          <w:noProof/>
        </w:rPr>
        <w:t>_</w:t>
      </w:r>
      <w:r w:rsidR="000B4634" w:rsidRPr="00AA4B40">
        <w:rPr>
          <w:rFonts w:asciiTheme="majorBidi" w:hAnsiTheme="majorBidi" w:cstheme="majorBidi"/>
          <w:noProof/>
        </w:rPr>
        <w:t>202</w:t>
      </w:r>
      <w:r w:rsidR="00CE33EB">
        <w:rPr>
          <w:rFonts w:asciiTheme="majorBidi" w:hAnsiTheme="majorBidi" w:cstheme="majorBidi"/>
          <w:noProof/>
        </w:rPr>
        <w:t>1</w:t>
      </w:r>
      <w:r w:rsidR="001B665B" w:rsidRPr="00840853">
        <w:rPr>
          <w:rFonts w:asciiTheme="majorBidi" w:hAnsiTheme="majorBidi" w:cstheme="majorBidi"/>
          <w:noProof/>
        </w:rPr>
        <w:t>.</w:t>
      </w:r>
    </w:p>
    <w:p w14:paraId="441BA43D" w14:textId="34825C80" w:rsidR="00577CE5" w:rsidRDefault="00577CE5">
      <w:pPr>
        <w:pStyle w:val="Odstavecseseznamem"/>
        <w:widowControl w:val="0"/>
        <w:numPr>
          <w:ilvl w:val="1"/>
          <w:numId w:val="2"/>
        </w:numPr>
        <w:spacing w:before="120"/>
        <w:ind w:left="709" w:right="23" w:hanging="709"/>
        <w:jc w:val="both"/>
        <w:rPr>
          <w:rFonts w:asciiTheme="majorBidi" w:hAnsiTheme="majorBidi" w:cstheme="majorBidi"/>
          <w:noProof/>
        </w:rPr>
      </w:pPr>
      <w:r w:rsidRPr="00D56645">
        <w:rPr>
          <w:rFonts w:asciiTheme="majorBidi" w:hAnsiTheme="majorBidi" w:cstheme="majorBidi"/>
        </w:rPr>
        <w:t xml:space="preserve">Zhotovitel </w:t>
      </w:r>
      <w:r w:rsidR="0057490B">
        <w:rPr>
          <w:rFonts w:asciiTheme="majorBidi" w:hAnsiTheme="majorBidi" w:cstheme="majorBidi"/>
        </w:rPr>
        <w:t xml:space="preserve">podpisem této </w:t>
      </w:r>
      <w:r w:rsidR="007208E9">
        <w:rPr>
          <w:rFonts w:asciiTheme="majorBidi" w:hAnsiTheme="majorBidi" w:cstheme="majorBidi"/>
        </w:rPr>
        <w:t>Smlouvy</w:t>
      </w:r>
      <w:r w:rsidR="0057490B">
        <w:rPr>
          <w:rFonts w:asciiTheme="majorBidi" w:hAnsiTheme="majorBidi" w:cstheme="majorBidi"/>
        </w:rPr>
        <w:t xml:space="preserve"> </w:t>
      </w:r>
      <w:r w:rsidRPr="00D56645">
        <w:rPr>
          <w:rFonts w:asciiTheme="majorBidi" w:hAnsiTheme="majorBidi" w:cstheme="majorBidi"/>
        </w:rPr>
        <w:t>potvrzuje, že se v plném rozsahu seznámil se zadávací dokumentací veřejné zakázky, s rozsahem a povahou plnění, které bude plnit na základě</w:t>
      </w:r>
      <w:r w:rsidRPr="00C76353">
        <w:rPr>
          <w:rFonts w:asciiTheme="majorBidi" w:hAnsiTheme="majorBidi" w:cstheme="majorBidi"/>
        </w:rPr>
        <w:t xml:space="preserve"> této </w:t>
      </w:r>
      <w:r w:rsidR="00BE4EA5">
        <w:rPr>
          <w:rFonts w:asciiTheme="majorBidi" w:hAnsiTheme="majorBidi" w:cstheme="majorBidi"/>
        </w:rPr>
        <w:t>S</w:t>
      </w:r>
      <w:r w:rsidRPr="00C76353">
        <w:rPr>
          <w:rFonts w:asciiTheme="majorBidi" w:hAnsiTheme="majorBidi" w:cstheme="majorBidi"/>
        </w:rPr>
        <w:t xml:space="preserve">mlouvy, že jsou mu známy veškeré technické, kvalitativní a jiné podmínky plnění této </w:t>
      </w:r>
      <w:r w:rsidR="007208E9">
        <w:rPr>
          <w:rFonts w:asciiTheme="majorBidi" w:hAnsiTheme="majorBidi" w:cstheme="majorBidi"/>
        </w:rPr>
        <w:t>Smlouvy</w:t>
      </w:r>
      <w:r w:rsidRPr="00C76353">
        <w:rPr>
          <w:rFonts w:asciiTheme="majorBidi" w:hAnsiTheme="majorBidi" w:cstheme="majorBidi"/>
        </w:rPr>
        <w:t xml:space="preserve"> a že disponuje takovými kapacitami a odbornými znalostmi, které jsou k plnění této </w:t>
      </w:r>
      <w:r w:rsidR="00BE4EA5">
        <w:rPr>
          <w:rFonts w:asciiTheme="majorBidi" w:hAnsiTheme="majorBidi" w:cstheme="majorBidi"/>
        </w:rPr>
        <w:t>S</w:t>
      </w:r>
      <w:r w:rsidRPr="00C76353">
        <w:rPr>
          <w:rFonts w:asciiTheme="majorBidi" w:hAnsiTheme="majorBidi" w:cstheme="majorBidi"/>
        </w:rPr>
        <w:t xml:space="preserve">mlouvy nezbytné. </w:t>
      </w:r>
      <w:r w:rsidR="00A11ACA" w:rsidRPr="00C76353">
        <w:rPr>
          <w:rFonts w:asciiTheme="majorBidi" w:hAnsiTheme="majorBidi" w:cstheme="majorBidi"/>
          <w:noProof/>
        </w:rPr>
        <w:t xml:space="preserve">Zhotovitel prohlašuje, že je oprávněn tuto </w:t>
      </w:r>
      <w:r w:rsidR="00BE4EA5">
        <w:rPr>
          <w:rFonts w:asciiTheme="majorBidi" w:hAnsiTheme="majorBidi" w:cstheme="majorBidi"/>
          <w:noProof/>
        </w:rPr>
        <w:t>S</w:t>
      </w:r>
      <w:r w:rsidR="00A11ACA" w:rsidRPr="00C76353">
        <w:rPr>
          <w:rFonts w:asciiTheme="majorBidi" w:hAnsiTheme="majorBidi" w:cstheme="majorBidi"/>
          <w:noProof/>
        </w:rPr>
        <w:t xml:space="preserve">mlouvu uzavřít a řádně plnit závazky v ní obsažené. </w:t>
      </w:r>
    </w:p>
    <w:p w14:paraId="095C5382" w14:textId="77777777" w:rsidR="00547489" w:rsidRDefault="00547489" w:rsidP="006C1ADA">
      <w:pPr>
        <w:pStyle w:val="Odstavecseseznamem"/>
        <w:widowControl w:val="0"/>
        <w:spacing w:before="120"/>
        <w:ind w:left="709" w:right="23"/>
        <w:jc w:val="both"/>
        <w:rPr>
          <w:rFonts w:ascii="Times New Roman" w:hAnsi="Times New Roman"/>
        </w:rPr>
      </w:pPr>
    </w:p>
    <w:p w14:paraId="35FC5E65" w14:textId="0947C7D9" w:rsidR="00E702D4" w:rsidRPr="00250C4B" w:rsidRDefault="00E702D4" w:rsidP="00AA4B40">
      <w:pPr>
        <w:pStyle w:val="Odstavecseseznamem"/>
        <w:numPr>
          <w:ilvl w:val="0"/>
          <w:numId w:val="2"/>
        </w:numPr>
        <w:snapToGrid w:val="0"/>
        <w:spacing w:before="120" w:after="120"/>
        <w:ind w:left="567" w:right="23" w:hanging="567"/>
        <w:jc w:val="center"/>
        <w:rPr>
          <w:rFonts w:ascii="Times New Roman" w:hAnsi="Times New Roman"/>
          <w:b/>
        </w:rPr>
      </w:pPr>
      <w:r w:rsidRPr="00250C4B">
        <w:rPr>
          <w:rFonts w:ascii="Times New Roman" w:hAnsi="Times New Roman"/>
          <w:b/>
        </w:rPr>
        <w:t xml:space="preserve">Předmět </w:t>
      </w:r>
      <w:r w:rsidR="007208E9">
        <w:rPr>
          <w:rFonts w:ascii="Times New Roman" w:hAnsi="Times New Roman"/>
          <w:b/>
        </w:rPr>
        <w:t>Smlouvy</w:t>
      </w:r>
    </w:p>
    <w:p w14:paraId="17700FF1" w14:textId="0A392594" w:rsidR="007208E9" w:rsidRDefault="00942E08" w:rsidP="006C1ADA">
      <w:pPr>
        <w:pStyle w:val="Text"/>
        <w:numPr>
          <w:ilvl w:val="1"/>
          <w:numId w:val="2"/>
        </w:numPr>
        <w:tabs>
          <w:tab w:val="clear" w:pos="227"/>
          <w:tab w:val="left" w:pos="709"/>
        </w:tabs>
        <w:snapToGrid w:val="0"/>
        <w:spacing w:after="12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w:t>
      </w:r>
      <w:r w:rsidRPr="00446A6A">
        <w:rPr>
          <w:rFonts w:asciiTheme="majorBidi" w:hAnsiTheme="majorBidi" w:cstheme="majorBidi"/>
          <w:color w:val="auto"/>
          <w:sz w:val="22"/>
          <w:szCs w:val="22"/>
        </w:rPr>
        <w:t xml:space="preserve">se </w:t>
      </w:r>
      <w:r w:rsidR="00F80797" w:rsidRPr="00446A6A">
        <w:rPr>
          <w:rFonts w:asciiTheme="majorBidi" w:hAnsiTheme="majorBidi" w:cstheme="majorBidi"/>
          <w:color w:val="auto"/>
          <w:sz w:val="22"/>
          <w:szCs w:val="22"/>
        </w:rPr>
        <w:t xml:space="preserve">touto </w:t>
      </w:r>
      <w:r w:rsidR="007208E9" w:rsidRPr="00446A6A">
        <w:rPr>
          <w:rFonts w:asciiTheme="majorBidi" w:hAnsiTheme="majorBidi" w:cstheme="majorBidi"/>
          <w:color w:val="auto"/>
          <w:sz w:val="22"/>
          <w:szCs w:val="22"/>
        </w:rPr>
        <w:t>Smlouvou</w:t>
      </w:r>
      <w:r w:rsidR="00F80797" w:rsidRPr="00446A6A">
        <w:rPr>
          <w:rFonts w:asciiTheme="majorBidi" w:hAnsiTheme="majorBidi" w:cstheme="majorBidi"/>
          <w:color w:val="auto"/>
          <w:sz w:val="22"/>
          <w:szCs w:val="22"/>
        </w:rPr>
        <w:t xml:space="preserve"> </w:t>
      </w:r>
      <w:r w:rsidRPr="00446A6A">
        <w:rPr>
          <w:rFonts w:asciiTheme="majorBidi" w:hAnsiTheme="majorBidi" w:cstheme="majorBidi"/>
          <w:color w:val="auto"/>
          <w:sz w:val="22"/>
          <w:szCs w:val="22"/>
        </w:rPr>
        <w:t>zavazuje</w:t>
      </w:r>
      <w:r w:rsidR="00F80797" w:rsidRPr="00446A6A">
        <w:rPr>
          <w:rFonts w:asciiTheme="majorBidi" w:hAnsiTheme="majorBidi" w:cstheme="majorBidi"/>
          <w:color w:val="auto"/>
          <w:sz w:val="22"/>
          <w:szCs w:val="22"/>
        </w:rPr>
        <w:t> </w:t>
      </w:r>
      <w:r w:rsidRPr="00446A6A">
        <w:rPr>
          <w:rFonts w:asciiTheme="majorBidi" w:hAnsiTheme="majorBidi" w:cstheme="majorBidi"/>
          <w:color w:val="auto"/>
          <w:sz w:val="22"/>
          <w:szCs w:val="22"/>
        </w:rPr>
        <w:t>prov</w:t>
      </w:r>
      <w:r w:rsidR="00F80797" w:rsidRPr="00446A6A">
        <w:rPr>
          <w:rFonts w:asciiTheme="majorBidi" w:hAnsiTheme="majorBidi" w:cstheme="majorBidi"/>
          <w:color w:val="auto"/>
          <w:sz w:val="22"/>
          <w:szCs w:val="22"/>
        </w:rPr>
        <w:t xml:space="preserve">ést na svůj náklad a nebezpečí </w:t>
      </w:r>
      <w:r w:rsidR="00E85A16" w:rsidRPr="00446A6A">
        <w:rPr>
          <w:rFonts w:asciiTheme="majorBidi" w:hAnsiTheme="majorBidi" w:cstheme="majorBidi"/>
          <w:color w:val="auto"/>
          <w:sz w:val="22"/>
          <w:szCs w:val="22"/>
        </w:rPr>
        <w:t>díl</w:t>
      </w:r>
      <w:r w:rsidR="00F80797" w:rsidRPr="00446A6A">
        <w:rPr>
          <w:rFonts w:asciiTheme="majorBidi" w:hAnsiTheme="majorBidi" w:cstheme="majorBidi"/>
          <w:color w:val="auto"/>
          <w:sz w:val="22"/>
          <w:szCs w:val="22"/>
        </w:rPr>
        <w:t>o</w:t>
      </w:r>
      <w:r w:rsidR="00E85A16" w:rsidRPr="00446A6A">
        <w:rPr>
          <w:rFonts w:asciiTheme="majorBidi" w:hAnsiTheme="majorBidi" w:cstheme="majorBidi"/>
          <w:color w:val="auto"/>
          <w:sz w:val="22"/>
          <w:szCs w:val="22"/>
        </w:rPr>
        <w:t xml:space="preserve"> </w:t>
      </w:r>
      <w:r w:rsidRPr="00446A6A">
        <w:rPr>
          <w:rFonts w:asciiTheme="majorBidi" w:hAnsiTheme="majorBidi" w:cstheme="majorBidi"/>
          <w:color w:val="auto"/>
          <w:sz w:val="22"/>
          <w:szCs w:val="22"/>
        </w:rPr>
        <w:t xml:space="preserve">pod názvem </w:t>
      </w:r>
      <w:r w:rsidR="00CE33EB" w:rsidRPr="00446A6A">
        <w:rPr>
          <w:rFonts w:asciiTheme="majorBidi" w:hAnsiTheme="majorBidi" w:cstheme="majorBidi"/>
          <w:b/>
          <w:bCs/>
          <w:sz w:val="22"/>
          <w:szCs w:val="22"/>
        </w:rPr>
        <w:t xml:space="preserve">Modernizace ulice </w:t>
      </w:r>
      <w:r w:rsidR="006A0FCB" w:rsidRPr="00446A6A">
        <w:rPr>
          <w:rFonts w:asciiTheme="majorBidi" w:hAnsiTheme="majorBidi" w:cstheme="majorBidi"/>
          <w:b/>
          <w:bCs/>
          <w:sz w:val="22"/>
          <w:szCs w:val="22"/>
        </w:rPr>
        <w:t>Vítkovická I. etapa</w:t>
      </w:r>
      <w:r w:rsidR="00CF3D40" w:rsidRPr="00446A6A">
        <w:rPr>
          <w:rFonts w:asciiTheme="majorBidi" w:hAnsiTheme="majorBidi" w:cstheme="majorBidi"/>
          <w:b/>
          <w:sz w:val="22"/>
          <w:szCs w:val="22"/>
        </w:rPr>
        <w:t xml:space="preserve"> </w:t>
      </w:r>
      <w:r w:rsidR="00E85A16" w:rsidRPr="00446A6A">
        <w:rPr>
          <w:rFonts w:asciiTheme="majorBidi" w:hAnsiTheme="majorBidi" w:cstheme="majorBidi"/>
          <w:sz w:val="22"/>
          <w:szCs w:val="22"/>
        </w:rPr>
        <w:t>(dále také jen „</w:t>
      </w:r>
      <w:r w:rsidR="00E85A16" w:rsidRPr="00446A6A">
        <w:rPr>
          <w:rFonts w:asciiTheme="majorBidi" w:hAnsiTheme="majorBidi" w:cstheme="majorBidi"/>
          <w:b/>
          <w:bCs/>
          <w:i/>
          <w:iCs/>
          <w:sz w:val="22"/>
          <w:szCs w:val="22"/>
        </w:rPr>
        <w:t>Dílo</w:t>
      </w:r>
      <w:r w:rsidR="00E85A16" w:rsidRPr="00446A6A">
        <w:rPr>
          <w:rFonts w:asciiTheme="majorBidi" w:hAnsiTheme="majorBidi" w:cstheme="majorBidi"/>
          <w:sz w:val="22"/>
          <w:szCs w:val="22"/>
        </w:rPr>
        <w:t xml:space="preserve">“) a </w:t>
      </w:r>
      <w:r w:rsidR="007208E9" w:rsidRPr="00446A6A">
        <w:rPr>
          <w:rFonts w:asciiTheme="majorBidi" w:hAnsiTheme="majorBidi" w:cstheme="majorBidi"/>
          <w:sz w:val="22"/>
          <w:szCs w:val="22"/>
        </w:rPr>
        <w:t xml:space="preserve">jednotliví </w:t>
      </w:r>
      <w:r w:rsidR="00BE4EA5" w:rsidRPr="00446A6A">
        <w:rPr>
          <w:rFonts w:asciiTheme="majorBidi" w:hAnsiTheme="majorBidi" w:cstheme="majorBidi"/>
          <w:sz w:val="22"/>
          <w:szCs w:val="22"/>
        </w:rPr>
        <w:t>Objednatel</w:t>
      </w:r>
      <w:r w:rsidR="007208E9" w:rsidRPr="00446A6A">
        <w:rPr>
          <w:rFonts w:asciiTheme="majorBidi" w:hAnsiTheme="majorBidi" w:cstheme="majorBidi"/>
          <w:sz w:val="22"/>
          <w:szCs w:val="22"/>
        </w:rPr>
        <w:t>é</w:t>
      </w:r>
      <w:r w:rsidR="00E85A16" w:rsidRPr="00446A6A">
        <w:rPr>
          <w:rFonts w:asciiTheme="majorBidi" w:hAnsiTheme="majorBidi" w:cstheme="majorBidi"/>
          <w:sz w:val="22"/>
          <w:szCs w:val="22"/>
        </w:rPr>
        <w:t xml:space="preserve"> se zavazuj</w:t>
      </w:r>
      <w:r w:rsidR="007208E9" w:rsidRPr="00446A6A">
        <w:rPr>
          <w:rFonts w:asciiTheme="majorBidi" w:hAnsiTheme="majorBidi" w:cstheme="majorBidi"/>
          <w:sz w:val="22"/>
          <w:szCs w:val="22"/>
        </w:rPr>
        <w:t>í</w:t>
      </w:r>
      <w:r w:rsidR="00E85A16" w:rsidRPr="00446A6A">
        <w:rPr>
          <w:rFonts w:asciiTheme="majorBidi" w:hAnsiTheme="majorBidi" w:cstheme="majorBidi"/>
          <w:sz w:val="22"/>
          <w:szCs w:val="22"/>
        </w:rPr>
        <w:t xml:space="preserve"> řádně provedené Dílo</w:t>
      </w:r>
      <w:r w:rsidR="002737B4" w:rsidRPr="00446A6A">
        <w:rPr>
          <w:rFonts w:asciiTheme="majorBidi" w:hAnsiTheme="majorBidi" w:cstheme="majorBidi"/>
          <w:sz w:val="22"/>
          <w:szCs w:val="22"/>
        </w:rPr>
        <w:t xml:space="preserve"> (sestávající z níže specifikovaných</w:t>
      </w:r>
      <w:r w:rsidR="002737B4">
        <w:rPr>
          <w:rFonts w:asciiTheme="majorBidi" w:hAnsiTheme="majorBidi" w:cstheme="majorBidi"/>
          <w:sz w:val="22"/>
          <w:szCs w:val="22"/>
        </w:rPr>
        <w:t xml:space="preserve"> částí),</w:t>
      </w:r>
      <w:r w:rsidR="007208E9">
        <w:rPr>
          <w:rFonts w:asciiTheme="majorBidi" w:hAnsiTheme="majorBidi" w:cstheme="majorBidi"/>
          <w:sz w:val="22"/>
          <w:szCs w:val="22"/>
        </w:rPr>
        <w:t xml:space="preserve"> resp. jeho příslušnou část</w:t>
      </w:r>
      <w:r w:rsidR="00E85A16" w:rsidRPr="00454AA0">
        <w:rPr>
          <w:rFonts w:asciiTheme="majorBidi" w:hAnsiTheme="majorBidi" w:cstheme="majorBidi"/>
          <w:sz w:val="22"/>
          <w:szCs w:val="22"/>
        </w:rPr>
        <w:t xml:space="preserve"> za podmínek této </w:t>
      </w:r>
      <w:r w:rsidR="007208E9">
        <w:rPr>
          <w:rFonts w:asciiTheme="majorBidi" w:hAnsiTheme="majorBidi" w:cstheme="majorBidi"/>
          <w:sz w:val="22"/>
          <w:szCs w:val="22"/>
        </w:rPr>
        <w:t>Smlouvy</w:t>
      </w:r>
      <w:r w:rsidR="00E85A16" w:rsidRPr="00454AA0">
        <w:rPr>
          <w:rFonts w:asciiTheme="majorBidi" w:hAnsiTheme="majorBidi" w:cstheme="majorBidi"/>
          <w:sz w:val="22"/>
          <w:szCs w:val="22"/>
        </w:rPr>
        <w:t xml:space="preserve"> převzít a uhradit </w:t>
      </w:r>
      <w:r w:rsidR="00BE4EA5">
        <w:rPr>
          <w:rFonts w:asciiTheme="majorBidi" w:hAnsiTheme="majorBidi" w:cstheme="majorBidi"/>
          <w:sz w:val="22"/>
          <w:szCs w:val="22"/>
        </w:rPr>
        <w:t>Zhotovitel</w:t>
      </w:r>
      <w:r w:rsidR="00E85A16" w:rsidRPr="00454AA0">
        <w:rPr>
          <w:rFonts w:asciiTheme="majorBidi" w:hAnsiTheme="majorBidi" w:cstheme="majorBidi"/>
          <w:sz w:val="22"/>
          <w:szCs w:val="22"/>
        </w:rPr>
        <w:t>i sjednanou cenu Díla</w:t>
      </w:r>
      <w:r w:rsidR="007208E9">
        <w:rPr>
          <w:rFonts w:asciiTheme="majorBidi" w:hAnsiTheme="majorBidi" w:cstheme="majorBidi"/>
          <w:sz w:val="22"/>
          <w:szCs w:val="22"/>
        </w:rPr>
        <w:t>, to vše takto:</w:t>
      </w:r>
    </w:p>
    <w:p w14:paraId="116B2EBB" w14:textId="02F4EF7B" w:rsidR="007208E9" w:rsidRDefault="007208E9" w:rsidP="00FB711A">
      <w:pPr>
        <w:pStyle w:val="Odstavecseseznamem"/>
        <w:snapToGrid w:val="0"/>
        <w:spacing w:after="120"/>
        <w:ind w:left="709"/>
        <w:jc w:val="both"/>
      </w:pPr>
      <w:r>
        <w:rPr>
          <w:rFonts w:asciiTheme="majorBidi" w:hAnsiTheme="majorBidi" w:cstheme="majorBidi"/>
        </w:rPr>
        <w:t>Specifikace části Díla, které pořizuje Objednatel 1 (dále jen „</w:t>
      </w:r>
      <w:r w:rsidRPr="006C1ADA">
        <w:rPr>
          <w:rFonts w:asciiTheme="majorBidi" w:hAnsiTheme="majorBidi" w:cstheme="majorBidi"/>
          <w:b/>
          <w:bCs/>
          <w:i/>
          <w:iCs/>
        </w:rPr>
        <w:t>Část Díla 1</w:t>
      </w:r>
      <w:r>
        <w:rPr>
          <w:rFonts w:asciiTheme="majorBidi" w:hAnsiTheme="majorBidi" w:cstheme="majorBidi"/>
        </w:rPr>
        <w:t>“):</w:t>
      </w:r>
    </w:p>
    <w:tbl>
      <w:tblPr>
        <w:tblW w:w="6200" w:type="dxa"/>
        <w:tblInd w:w="1103" w:type="dxa"/>
        <w:tblCellMar>
          <w:left w:w="0" w:type="dxa"/>
          <w:right w:w="0" w:type="dxa"/>
        </w:tblCellMar>
        <w:tblLook w:val="04A0" w:firstRow="1" w:lastRow="0" w:firstColumn="1" w:lastColumn="0" w:noHBand="0" w:noVBand="1"/>
      </w:tblPr>
      <w:tblGrid>
        <w:gridCol w:w="6200"/>
      </w:tblGrid>
      <w:tr w:rsidR="003B71E9" w:rsidRPr="000B3191" w14:paraId="7BCBB3F5" w14:textId="77777777" w:rsidTr="003B71E9">
        <w:trPr>
          <w:trHeight w:val="288"/>
        </w:trPr>
        <w:tc>
          <w:tcPr>
            <w:tcW w:w="620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DA2DB81" w14:textId="2A8F1198"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10-01 Příprava a úprava území </w:t>
            </w:r>
          </w:p>
        </w:tc>
      </w:tr>
      <w:tr w:rsidR="003B71E9" w:rsidRPr="000B3191" w14:paraId="01649D6B"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50C3C4E0" w14:textId="4D1B40F3" w:rsidR="003B71E9" w:rsidRPr="003B71E9" w:rsidRDefault="003B71E9" w:rsidP="00332AC0">
            <w:pPr>
              <w:rPr>
                <w:rFonts w:ascii="Times New Roman" w:hAnsi="Times New Roman"/>
                <w:sz w:val="22"/>
                <w:szCs w:val="22"/>
              </w:rPr>
            </w:pPr>
            <w:r w:rsidRPr="003B71E9">
              <w:rPr>
                <w:rFonts w:ascii="Times New Roman" w:hAnsi="Times New Roman"/>
                <w:sz w:val="22"/>
                <w:szCs w:val="22"/>
              </w:rPr>
              <w:t>SO 11-01 Svršek a spodek tramvajové trati</w:t>
            </w:r>
          </w:p>
        </w:tc>
      </w:tr>
      <w:tr w:rsidR="003B71E9" w:rsidRPr="000B3191" w14:paraId="3DD03CAF"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0BF7D5C2" w14:textId="5FD9902E"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12-01 Tramvajová zastávka „Don </w:t>
            </w:r>
            <w:proofErr w:type="spellStart"/>
            <w:r w:rsidRPr="003B71E9">
              <w:rPr>
                <w:rFonts w:ascii="Times New Roman" w:hAnsi="Times New Roman"/>
                <w:sz w:val="22"/>
                <w:szCs w:val="22"/>
              </w:rPr>
              <w:t>Bosco</w:t>
            </w:r>
            <w:proofErr w:type="spellEnd"/>
            <w:r w:rsidRPr="003B71E9">
              <w:rPr>
                <w:rFonts w:ascii="Times New Roman" w:hAnsi="Times New Roman"/>
                <w:sz w:val="22"/>
                <w:szCs w:val="22"/>
              </w:rPr>
              <w:t xml:space="preserve">“ </w:t>
            </w:r>
          </w:p>
        </w:tc>
      </w:tr>
      <w:tr w:rsidR="003B71E9" w:rsidRPr="000B3191" w14:paraId="4C8E76DB"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78B4D64E" w14:textId="08AEE9BE"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15-01 Aktivní prvky bezpečnosti </w:t>
            </w:r>
          </w:p>
        </w:tc>
      </w:tr>
      <w:tr w:rsidR="003B71E9" w:rsidRPr="000B3191" w14:paraId="14C8E2D5"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1072879A" w14:textId="5BBC1066"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15-02 Silové vedení NN </w:t>
            </w:r>
          </w:p>
        </w:tc>
      </w:tr>
      <w:tr w:rsidR="003B71E9" w:rsidRPr="000B3191" w14:paraId="5BAC15B9"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79B2CE95" w14:textId="5EC58120"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15-03 Silové vedení VN </w:t>
            </w:r>
          </w:p>
        </w:tc>
      </w:tr>
      <w:tr w:rsidR="003B71E9" w:rsidRPr="000E620E" w14:paraId="3409CAAE"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73CA541D" w14:textId="5E1EA304"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15-21 Veřejné osvětlení </w:t>
            </w:r>
          </w:p>
        </w:tc>
      </w:tr>
      <w:tr w:rsidR="003B71E9" w:rsidRPr="000E620E" w14:paraId="0B49765D"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76B14FA5" w14:textId="5BF55D7A"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15-61 WIFI anténa a příprava pro kamerový systém </w:t>
            </w:r>
          </w:p>
        </w:tc>
      </w:tr>
      <w:tr w:rsidR="003B71E9" w:rsidRPr="000B3191" w14:paraId="0B853039"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1C4E865C" w14:textId="13064169"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16-31 Vodovod </w:t>
            </w:r>
          </w:p>
        </w:tc>
      </w:tr>
      <w:tr w:rsidR="003B71E9" w:rsidRPr="000B3191" w14:paraId="473067B2"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0F97A20C" w14:textId="01EA625C"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16-61 NTL plynovod </w:t>
            </w:r>
          </w:p>
        </w:tc>
      </w:tr>
      <w:tr w:rsidR="003B71E9" w:rsidRPr="000B3191" w14:paraId="52AA99AB"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707007E" w14:textId="471CE2CB" w:rsidR="003B71E9" w:rsidRPr="003B71E9" w:rsidRDefault="003B71E9" w:rsidP="00332AC0">
            <w:pPr>
              <w:rPr>
                <w:rFonts w:ascii="Times New Roman" w:hAnsi="Times New Roman"/>
                <w:sz w:val="22"/>
                <w:szCs w:val="22"/>
              </w:rPr>
            </w:pPr>
            <w:r w:rsidRPr="003B71E9">
              <w:rPr>
                <w:rFonts w:ascii="Times New Roman" w:hAnsi="Times New Roman"/>
                <w:sz w:val="22"/>
                <w:szCs w:val="22"/>
              </w:rPr>
              <w:t>SO 18-01 Silnice III/4793-ul. Vítkovická</w:t>
            </w:r>
          </w:p>
        </w:tc>
      </w:tr>
      <w:tr w:rsidR="003B71E9" w:rsidRPr="000B3191" w14:paraId="32EE63AD"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75D6224A" w14:textId="3469C309"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18-02 Místní komunikace, chodníky, cyklostezky </w:t>
            </w:r>
          </w:p>
        </w:tc>
      </w:tr>
      <w:tr w:rsidR="003B71E9" w:rsidRPr="000E620E" w14:paraId="0EB68AB9"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7E72A1CF" w14:textId="18611D47"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18-03 Místní komunikace </w:t>
            </w:r>
          </w:p>
        </w:tc>
      </w:tr>
      <w:tr w:rsidR="003B71E9" w:rsidRPr="000B3191" w14:paraId="3FCDA45A"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0BF48CE3" w14:textId="77777777" w:rsidR="003B71E9" w:rsidRPr="003B71E9" w:rsidRDefault="003B71E9" w:rsidP="00332AC0">
            <w:pPr>
              <w:rPr>
                <w:rFonts w:ascii="Times New Roman" w:hAnsi="Times New Roman"/>
                <w:sz w:val="22"/>
                <w:szCs w:val="22"/>
              </w:rPr>
            </w:pPr>
            <w:r w:rsidRPr="003B71E9">
              <w:rPr>
                <w:rFonts w:ascii="Times New Roman" w:hAnsi="Times New Roman"/>
                <w:sz w:val="22"/>
                <w:szCs w:val="22"/>
              </w:rPr>
              <w:t>SO 18-51 Trvalé dopravní značení</w:t>
            </w:r>
          </w:p>
        </w:tc>
      </w:tr>
      <w:tr w:rsidR="003B71E9" w:rsidRPr="000B3191" w14:paraId="20823827"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4F26D9E6" w14:textId="77777777" w:rsidR="003B71E9" w:rsidRPr="003B71E9" w:rsidRDefault="003B71E9" w:rsidP="00332AC0">
            <w:pPr>
              <w:rPr>
                <w:rFonts w:ascii="Times New Roman" w:hAnsi="Times New Roman"/>
                <w:sz w:val="22"/>
                <w:szCs w:val="22"/>
              </w:rPr>
            </w:pPr>
            <w:r w:rsidRPr="003B71E9">
              <w:rPr>
                <w:rFonts w:ascii="Times New Roman" w:hAnsi="Times New Roman"/>
                <w:sz w:val="22"/>
                <w:szCs w:val="22"/>
              </w:rPr>
              <w:t>SO 18-91 Dopravně inženýrská opatření</w:t>
            </w:r>
          </w:p>
        </w:tc>
      </w:tr>
      <w:tr w:rsidR="003B71E9" w:rsidRPr="000B3191" w14:paraId="27E84B43"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3EB103B7" w14:textId="5B7A088E"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31-01 Trakční trolejové vedení </w:t>
            </w:r>
          </w:p>
        </w:tc>
      </w:tr>
      <w:tr w:rsidR="003B71E9" w:rsidRPr="000B3191" w14:paraId="220FAC9C" w14:textId="77777777" w:rsidTr="003B71E9">
        <w:trPr>
          <w:trHeight w:val="288"/>
        </w:trPr>
        <w:tc>
          <w:tcPr>
            <w:tcW w:w="620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159C23A2" w14:textId="704AB560" w:rsidR="003B71E9" w:rsidRPr="003B71E9" w:rsidRDefault="003B71E9" w:rsidP="00332AC0">
            <w:pPr>
              <w:rPr>
                <w:rFonts w:ascii="Times New Roman" w:hAnsi="Times New Roman"/>
                <w:sz w:val="22"/>
                <w:szCs w:val="22"/>
              </w:rPr>
            </w:pPr>
            <w:r w:rsidRPr="003B71E9">
              <w:rPr>
                <w:rFonts w:ascii="Times New Roman" w:hAnsi="Times New Roman"/>
                <w:sz w:val="22"/>
                <w:szCs w:val="22"/>
              </w:rPr>
              <w:t xml:space="preserve">SO 36-01 Silové vedení – napájecí a zpětné kabely </w:t>
            </w:r>
          </w:p>
        </w:tc>
      </w:tr>
    </w:tbl>
    <w:p w14:paraId="465BA233" w14:textId="0CD888DC" w:rsidR="007208E9" w:rsidRDefault="007208E9" w:rsidP="0070758B">
      <w:pPr>
        <w:pStyle w:val="Odstavecseseznamem"/>
        <w:snapToGrid w:val="0"/>
        <w:spacing w:before="120" w:after="120"/>
        <w:ind w:left="709"/>
        <w:jc w:val="both"/>
        <w:rPr>
          <w:rFonts w:asciiTheme="majorBidi" w:hAnsiTheme="majorBidi" w:cstheme="majorBidi"/>
        </w:rPr>
      </w:pPr>
      <w:r>
        <w:rPr>
          <w:rFonts w:asciiTheme="majorBidi" w:hAnsiTheme="majorBidi" w:cstheme="majorBidi"/>
        </w:rPr>
        <w:t>Specifikace části Díla, které pořizuje Objednatel 2 (dále jen „</w:t>
      </w:r>
      <w:r w:rsidRPr="007E19C6">
        <w:rPr>
          <w:rFonts w:asciiTheme="majorBidi" w:hAnsiTheme="majorBidi" w:cstheme="majorBidi"/>
          <w:b/>
          <w:bCs/>
          <w:i/>
          <w:iCs/>
        </w:rPr>
        <w:t xml:space="preserve">Část Díla </w:t>
      </w:r>
      <w:r>
        <w:rPr>
          <w:rFonts w:asciiTheme="majorBidi" w:hAnsiTheme="majorBidi" w:cstheme="majorBidi"/>
          <w:b/>
          <w:bCs/>
          <w:i/>
          <w:iCs/>
        </w:rPr>
        <w:t>2</w:t>
      </w:r>
      <w:r>
        <w:rPr>
          <w:rFonts w:asciiTheme="majorBidi" w:hAnsiTheme="majorBidi" w:cstheme="majorBidi"/>
        </w:rPr>
        <w:t>“):</w:t>
      </w:r>
    </w:p>
    <w:tbl>
      <w:tblPr>
        <w:tblW w:w="6200" w:type="dxa"/>
        <w:tblInd w:w="1058" w:type="dxa"/>
        <w:tblCellMar>
          <w:left w:w="0" w:type="dxa"/>
          <w:right w:w="0" w:type="dxa"/>
        </w:tblCellMar>
        <w:tblLook w:val="04A0" w:firstRow="1" w:lastRow="0" w:firstColumn="1" w:lastColumn="0" w:noHBand="0" w:noVBand="1"/>
      </w:tblPr>
      <w:tblGrid>
        <w:gridCol w:w="6200"/>
      </w:tblGrid>
      <w:tr w:rsidR="003B71E9" w:rsidRPr="000B3191" w14:paraId="60568A70" w14:textId="77777777" w:rsidTr="003B71E9">
        <w:trPr>
          <w:trHeight w:val="288"/>
        </w:trPr>
        <w:tc>
          <w:tcPr>
            <w:tcW w:w="620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F147EF0" w14:textId="77777777" w:rsidR="003B71E9" w:rsidRPr="003B71E9" w:rsidRDefault="003B71E9" w:rsidP="00332AC0">
            <w:pPr>
              <w:rPr>
                <w:rFonts w:ascii="Times New Roman" w:hAnsi="Times New Roman"/>
                <w:sz w:val="22"/>
                <w:szCs w:val="22"/>
              </w:rPr>
            </w:pPr>
            <w:r w:rsidRPr="003B71E9">
              <w:rPr>
                <w:rFonts w:ascii="Times New Roman" w:hAnsi="Times New Roman"/>
                <w:sz w:val="22"/>
                <w:szCs w:val="22"/>
              </w:rPr>
              <w:t>IO 01 Přeložení vodovodu ul. Vítkovická</w:t>
            </w:r>
          </w:p>
        </w:tc>
      </w:tr>
      <w:tr w:rsidR="003B71E9" w:rsidRPr="000B3191" w14:paraId="5C7CB5E8" w14:textId="77777777" w:rsidTr="003B71E9">
        <w:trPr>
          <w:trHeight w:val="288"/>
        </w:trPr>
        <w:tc>
          <w:tcPr>
            <w:tcW w:w="62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309DD53" w14:textId="77777777" w:rsidR="003B71E9" w:rsidRPr="003B71E9" w:rsidRDefault="003B71E9" w:rsidP="00332AC0">
            <w:pPr>
              <w:rPr>
                <w:rFonts w:ascii="Times New Roman" w:hAnsi="Times New Roman"/>
                <w:sz w:val="22"/>
                <w:szCs w:val="22"/>
              </w:rPr>
            </w:pPr>
            <w:r w:rsidRPr="003B71E9">
              <w:rPr>
                <w:rFonts w:ascii="Times New Roman" w:hAnsi="Times New Roman"/>
                <w:sz w:val="22"/>
                <w:szCs w:val="22"/>
              </w:rPr>
              <w:t>IO 02 Přeložení kanalizace v ul. Vítkovická</w:t>
            </w:r>
          </w:p>
        </w:tc>
      </w:tr>
      <w:tr w:rsidR="003B71E9" w:rsidRPr="000B3191" w14:paraId="49DB1D39" w14:textId="77777777" w:rsidTr="003B71E9">
        <w:trPr>
          <w:trHeight w:val="288"/>
        </w:trPr>
        <w:tc>
          <w:tcPr>
            <w:tcW w:w="62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75B6FC1" w14:textId="77777777" w:rsidR="003B71E9" w:rsidRPr="003B71E9" w:rsidRDefault="003B71E9" w:rsidP="00332AC0">
            <w:pPr>
              <w:rPr>
                <w:rFonts w:ascii="Times New Roman" w:hAnsi="Times New Roman"/>
                <w:sz w:val="22"/>
                <w:szCs w:val="22"/>
              </w:rPr>
            </w:pPr>
            <w:r w:rsidRPr="003B71E9">
              <w:rPr>
                <w:rFonts w:ascii="Times New Roman" w:hAnsi="Times New Roman"/>
                <w:sz w:val="22"/>
                <w:szCs w:val="22"/>
              </w:rPr>
              <w:t>IO 02.1 Přepojení kanalizačních přípojek</w:t>
            </w:r>
          </w:p>
        </w:tc>
      </w:tr>
      <w:tr w:rsidR="003B71E9" w:rsidRPr="000B3191" w14:paraId="0400DC39" w14:textId="77777777" w:rsidTr="003B71E9">
        <w:trPr>
          <w:trHeight w:val="288"/>
        </w:trPr>
        <w:tc>
          <w:tcPr>
            <w:tcW w:w="62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5FCF2F0" w14:textId="77777777" w:rsidR="003B71E9" w:rsidRPr="003B71E9" w:rsidRDefault="003B71E9" w:rsidP="00332AC0">
            <w:pPr>
              <w:rPr>
                <w:rFonts w:ascii="Times New Roman" w:hAnsi="Times New Roman"/>
                <w:sz w:val="22"/>
                <w:szCs w:val="22"/>
              </w:rPr>
            </w:pPr>
            <w:r w:rsidRPr="003B71E9">
              <w:rPr>
                <w:rFonts w:ascii="Times New Roman" w:hAnsi="Times New Roman"/>
                <w:sz w:val="22"/>
                <w:szCs w:val="22"/>
              </w:rPr>
              <w:t>IO 02.2 Přepojení uličních vpustí</w:t>
            </w:r>
          </w:p>
        </w:tc>
      </w:tr>
      <w:tr w:rsidR="003B71E9" w:rsidRPr="000B3191" w14:paraId="05938DAE" w14:textId="77777777" w:rsidTr="003B71E9">
        <w:trPr>
          <w:trHeight w:val="288"/>
        </w:trPr>
        <w:tc>
          <w:tcPr>
            <w:tcW w:w="6200"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300D3413" w14:textId="77777777" w:rsidR="003B71E9" w:rsidRPr="003B71E9" w:rsidRDefault="003B71E9" w:rsidP="00332AC0">
            <w:pPr>
              <w:rPr>
                <w:rFonts w:ascii="Times New Roman" w:hAnsi="Times New Roman"/>
                <w:sz w:val="22"/>
                <w:szCs w:val="22"/>
              </w:rPr>
            </w:pPr>
            <w:r w:rsidRPr="003B71E9">
              <w:rPr>
                <w:rFonts w:ascii="Times New Roman" w:hAnsi="Times New Roman"/>
                <w:sz w:val="22"/>
                <w:szCs w:val="22"/>
              </w:rPr>
              <w:t>IO 03 Oprava komunikace</w:t>
            </w:r>
          </w:p>
        </w:tc>
      </w:tr>
      <w:tr w:rsidR="003B71E9" w:rsidRPr="000B3191" w14:paraId="3B7A2149" w14:textId="77777777" w:rsidTr="003B71E9">
        <w:trPr>
          <w:trHeight w:val="288"/>
        </w:trPr>
        <w:tc>
          <w:tcPr>
            <w:tcW w:w="620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8AEF859" w14:textId="77777777" w:rsidR="003B71E9" w:rsidRPr="003B71E9" w:rsidRDefault="003B71E9" w:rsidP="00332AC0">
            <w:pPr>
              <w:rPr>
                <w:rFonts w:ascii="Times New Roman" w:hAnsi="Times New Roman"/>
                <w:sz w:val="22"/>
                <w:szCs w:val="22"/>
              </w:rPr>
            </w:pPr>
            <w:r w:rsidRPr="003B71E9">
              <w:rPr>
                <w:rFonts w:ascii="Times New Roman" w:hAnsi="Times New Roman"/>
                <w:sz w:val="22"/>
                <w:szCs w:val="22"/>
              </w:rPr>
              <w:t>IO 04 Bourací práce</w:t>
            </w:r>
          </w:p>
        </w:tc>
      </w:tr>
    </w:tbl>
    <w:p w14:paraId="392C93C7" w14:textId="7EAF97EC"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w:t>
      </w:r>
      <w:r w:rsidR="007208E9">
        <w:rPr>
          <w:rFonts w:asciiTheme="majorBidi" w:hAnsiTheme="majorBidi" w:cstheme="majorBidi"/>
          <w:color w:val="auto"/>
          <w:sz w:val="22"/>
          <w:szCs w:val="22"/>
        </w:rPr>
        <w:t>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63E93186" w14:textId="667892FA" w:rsidR="00C93CF5" w:rsidRDefault="00E85A16">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C93CF5">
        <w:rPr>
          <w:rFonts w:asciiTheme="majorBidi" w:hAnsiTheme="majorBidi" w:cstheme="majorBidi"/>
          <w:sz w:val="22"/>
          <w:szCs w:val="22"/>
        </w:rPr>
        <w:lastRenderedPageBreak/>
        <w:t>dokumentaci pro provádění stavby</w:t>
      </w:r>
      <w:r w:rsidR="00C76353" w:rsidRPr="00C93CF5">
        <w:rPr>
          <w:rFonts w:asciiTheme="majorBidi" w:hAnsiTheme="majorBidi" w:cstheme="majorBidi"/>
          <w:sz w:val="22"/>
          <w:szCs w:val="22"/>
        </w:rPr>
        <w:t xml:space="preserve"> </w:t>
      </w:r>
      <w:r w:rsidR="00CE33EB" w:rsidRPr="003B71E9">
        <w:rPr>
          <w:rFonts w:asciiTheme="majorBidi" w:hAnsiTheme="majorBidi" w:cstheme="majorBidi"/>
          <w:i/>
          <w:sz w:val="22"/>
          <w:szCs w:val="22"/>
        </w:rPr>
        <w:t>„Modernizace TT na ul. Vítkovická v úseku ul. 28. října až ul. Železárenská“</w:t>
      </w:r>
      <w:r w:rsidR="00CE33EB" w:rsidRPr="003B71E9">
        <w:rPr>
          <w:rFonts w:asciiTheme="majorBidi" w:hAnsiTheme="majorBidi" w:cstheme="majorBidi"/>
          <w:sz w:val="22"/>
          <w:szCs w:val="22"/>
        </w:rPr>
        <w:t xml:space="preserve"> vypracované společností IM-PROJEKT, Inženýrské a mostní konstrukce s.r.o., IČ: 276 89 328, se sídlem Vodní 1, 602 00 Brno </w:t>
      </w:r>
      <w:r w:rsidR="009C2653" w:rsidRPr="00425088">
        <w:rPr>
          <w:rFonts w:asciiTheme="majorBidi" w:hAnsiTheme="majorBidi" w:cstheme="majorBidi"/>
          <w:sz w:val="22"/>
          <w:szCs w:val="22"/>
        </w:rPr>
        <w:t>(dále jen „</w:t>
      </w:r>
      <w:r w:rsidR="009C2653" w:rsidRPr="00425088">
        <w:rPr>
          <w:rFonts w:asciiTheme="majorBidi" w:hAnsiTheme="majorBidi" w:cstheme="majorBidi"/>
          <w:b/>
          <w:bCs/>
          <w:i/>
          <w:iCs/>
          <w:sz w:val="22"/>
          <w:szCs w:val="22"/>
        </w:rPr>
        <w:t>DPS</w:t>
      </w:r>
      <w:r w:rsidR="00C93CF5">
        <w:rPr>
          <w:rFonts w:asciiTheme="majorBidi" w:hAnsiTheme="majorBidi" w:cstheme="majorBidi"/>
          <w:b/>
          <w:bCs/>
          <w:i/>
          <w:iCs/>
          <w:sz w:val="22"/>
          <w:szCs w:val="22"/>
        </w:rPr>
        <w:t xml:space="preserve"> 1</w:t>
      </w:r>
      <w:r w:rsidR="009C2653" w:rsidRPr="00425088">
        <w:rPr>
          <w:rFonts w:asciiTheme="majorBidi" w:hAnsiTheme="majorBidi" w:cstheme="majorBidi"/>
          <w:sz w:val="22"/>
          <w:szCs w:val="22"/>
        </w:rPr>
        <w:t>“)</w:t>
      </w:r>
      <w:r w:rsidR="00DC59FD">
        <w:rPr>
          <w:rFonts w:asciiTheme="majorBidi" w:hAnsiTheme="majorBidi" w:cstheme="majorBidi"/>
          <w:sz w:val="22"/>
          <w:szCs w:val="22"/>
        </w:rPr>
        <w:t xml:space="preserve">, </w:t>
      </w:r>
    </w:p>
    <w:p w14:paraId="78911F97" w14:textId="1DA2D69F" w:rsidR="00840853" w:rsidRDefault="00C93CF5">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C93CF5">
        <w:rPr>
          <w:rFonts w:asciiTheme="majorBidi" w:hAnsiTheme="majorBidi" w:cstheme="majorBidi"/>
          <w:sz w:val="22"/>
          <w:szCs w:val="22"/>
        </w:rPr>
        <w:t>dokumentac</w:t>
      </w:r>
      <w:r>
        <w:rPr>
          <w:rFonts w:asciiTheme="majorBidi" w:hAnsiTheme="majorBidi" w:cstheme="majorBidi"/>
          <w:sz w:val="22"/>
          <w:szCs w:val="22"/>
        </w:rPr>
        <w:t>i</w:t>
      </w:r>
      <w:r w:rsidRPr="00C93CF5">
        <w:rPr>
          <w:rFonts w:asciiTheme="majorBidi" w:hAnsiTheme="majorBidi" w:cstheme="majorBidi"/>
          <w:sz w:val="22"/>
          <w:szCs w:val="22"/>
        </w:rPr>
        <w:t xml:space="preserve"> pro provádění stavby</w:t>
      </w:r>
      <w:r w:rsidRPr="003B71E9">
        <w:rPr>
          <w:rFonts w:asciiTheme="majorBidi" w:hAnsiTheme="majorBidi" w:cstheme="majorBidi"/>
          <w:i/>
          <w:iCs/>
          <w:sz w:val="22"/>
          <w:szCs w:val="22"/>
        </w:rPr>
        <w:t xml:space="preserve"> </w:t>
      </w:r>
      <w:r w:rsidR="003B71E9" w:rsidRPr="003B71E9">
        <w:rPr>
          <w:rFonts w:asciiTheme="majorBidi" w:hAnsiTheme="majorBidi" w:cstheme="majorBidi"/>
          <w:i/>
          <w:iCs/>
          <w:sz w:val="22"/>
          <w:szCs w:val="22"/>
        </w:rPr>
        <w:t>„</w:t>
      </w:r>
      <w:bookmarkStart w:id="0" w:name="_Hlk202167182"/>
      <w:r w:rsidR="003B71E9" w:rsidRPr="003B71E9">
        <w:rPr>
          <w:rFonts w:asciiTheme="majorBidi" w:hAnsiTheme="majorBidi" w:cstheme="majorBidi"/>
          <w:i/>
          <w:iCs/>
          <w:sz w:val="22"/>
          <w:szCs w:val="22"/>
        </w:rPr>
        <w:t>Rekonstrukce vodovodu a kanalizace ul. Vítkovická</w:t>
      </w:r>
      <w:bookmarkEnd w:id="0"/>
      <w:r w:rsidR="003B71E9" w:rsidRPr="003B71E9">
        <w:rPr>
          <w:rFonts w:asciiTheme="majorBidi" w:hAnsiTheme="majorBidi" w:cstheme="majorBidi"/>
          <w:i/>
          <w:iCs/>
          <w:sz w:val="22"/>
          <w:szCs w:val="22"/>
        </w:rPr>
        <w:t xml:space="preserve">“ </w:t>
      </w:r>
      <w:r w:rsidR="003B71E9" w:rsidRPr="003B71E9">
        <w:rPr>
          <w:rFonts w:asciiTheme="majorBidi" w:hAnsiTheme="majorBidi" w:cstheme="majorBidi"/>
          <w:iCs/>
          <w:sz w:val="22"/>
          <w:szCs w:val="22"/>
        </w:rPr>
        <w:t>v souladu s projektovou dokumentací zpracovanou společností Báňské projekty Ostrava spol. s r.o., IČ: 60792841, se sídlem Vítkovická 3108/11, 702 00 Ostrava</w:t>
      </w:r>
      <w:r>
        <w:rPr>
          <w:rFonts w:asciiTheme="majorBidi" w:hAnsiTheme="majorBidi" w:cstheme="majorBidi"/>
          <w:sz w:val="22"/>
          <w:szCs w:val="22"/>
        </w:rPr>
        <w:t xml:space="preserve"> </w:t>
      </w:r>
      <w:r w:rsidRPr="00425088">
        <w:rPr>
          <w:rFonts w:asciiTheme="majorBidi" w:hAnsiTheme="majorBidi" w:cstheme="majorBidi"/>
          <w:sz w:val="22"/>
          <w:szCs w:val="22"/>
        </w:rPr>
        <w:t>(dále jen „</w:t>
      </w:r>
      <w:r w:rsidRPr="00425088">
        <w:rPr>
          <w:rFonts w:asciiTheme="majorBidi" w:hAnsiTheme="majorBidi" w:cstheme="majorBidi"/>
          <w:b/>
          <w:bCs/>
          <w:i/>
          <w:iCs/>
          <w:sz w:val="22"/>
          <w:szCs w:val="22"/>
        </w:rPr>
        <w:t>DPS</w:t>
      </w:r>
      <w:r>
        <w:rPr>
          <w:rFonts w:asciiTheme="majorBidi" w:hAnsiTheme="majorBidi" w:cstheme="majorBidi"/>
          <w:b/>
          <w:bCs/>
          <w:i/>
          <w:iCs/>
          <w:sz w:val="22"/>
          <w:szCs w:val="22"/>
        </w:rPr>
        <w:t xml:space="preserve"> 2</w:t>
      </w:r>
      <w:r w:rsidRPr="00425088">
        <w:rPr>
          <w:rFonts w:asciiTheme="majorBidi" w:hAnsiTheme="majorBidi" w:cstheme="majorBidi"/>
          <w:sz w:val="22"/>
          <w:szCs w:val="22"/>
        </w:rPr>
        <w:t>“)</w:t>
      </w:r>
      <w:r>
        <w:rPr>
          <w:rFonts w:asciiTheme="majorBidi" w:hAnsiTheme="majorBidi" w:cstheme="majorBidi"/>
          <w:sz w:val="22"/>
          <w:szCs w:val="22"/>
        </w:rPr>
        <w:t>,</w:t>
      </w:r>
      <w:r w:rsidR="007128D8">
        <w:rPr>
          <w:rFonts w:asciiTheme="majorBidi" w:hAnsiTheme="majorBidi" w:cstheme="majorBidi"/>
          <w:sz w:val="22"/>
          <w:szCs w:val="22"/>
        </w:rPr>
        <w:t xml:space="preserve"> </w:t>
      </w:r>
    </w:p>
    <w:p w14:paraId="5D43ECBC" w14:textId="2B366ED6" w:rsidR="002D7741" w:rsidRPr="00BF7974" w:rsidRDefault="00577D79" w:rsidP="00BF7974">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7128D8">
        <w:rPr>
          <w:rFonts w:asciiTheme="majorBidi" w:hAnsiTheme="majorBidi" w:cstheme="majorBidi"/>
          <w:sz w:val="22"/>
          <w:szCs w:val="22"/>
        </w:rPr>
        <w:t>zpracovan</w:t>
      </w:r>
      <w:r>
        <w:rPr>
          <w:rFonts w:asciiTheme="majorBidi" w:hAnsiTheme="majorBidi" w:cstheme="majorBidi"/>
          <w:sz w:val="22"/>
          <w:szCs w:val="22"/>
        </w:rPr>
        <w:t>ých</w:t>
      </w:r>
      <w:r w:rsidRPr="007128D8">
        <w:rPr>
          <w:rFonts w:asciiTheme="majorBidi" w:hAnsiTheme="majorBidi" w:cstheme="majorBidi"/>
          <w:sz w:val="22"/>
          <w:szCs w:val="22"/>
        </w:rPr>
        <w:t xml:space="preserve"> soupis</w:t>
      </w:r>
      <w:r>
        <w:rPr>
          <w:rFonts w:asciiTheme="majorBidi" w:hAnsiTheme="majorBidi" w:cstheme="majorBidi"/>
          <w:sz w:val="22"/>
          <w:szCs w:val="22"/>
        </w:rPr>
        <w:t>ech</w:t>
      </w:r>
      <w:r w:rsidR="007128D8" w:rsidRPr="007128D8">
        <w:rPr>
          <w:rFonts w:asciiTheme="majorBidi" w:hAnsiTheme="majorBidi" w:cstheme="majorBidi"/>
          <w:sz w:val="22"/>
          <w:szCs w:val="22"/>
        </w:rPr>
        <w:t xml:space="preserve"> stavebních prací, dodávek a služeb s výkazem výměr</w:t>
      </w:r>
      <w:r w:rsidR="00C93CF5" w:rsidRPr="00C93CF5">
        <w:rPr>
          <w:rFonts w:asciiTheme="majorBidi" w:hAnsiTheme="majorBidi" w:cstheme="majorBidi"/>
          <w:sz w:val="22"/>
          <w:szCs w:val="22"/>
        </w:rPr>
        <w:t xml:space="preserve"> </w:t>
      </w:r>
      <w:r w:rsidR="007128D8">
        <w:rPr>
          <w:rFonts w:asciiTheme="majorBidi" w:hAnsiTheme="majorBidi" w:cstheme="majorBidi"/>
          <w:sz w:val="22"/>
          <w:szCs w:val="22"/>
        </w:rPr>
        <w:t>pro DPS 1</w:t>
      </w:r>
      <w:r w:rsidR="00CE33EB">
        <w:rPr>
          <w:rFonts w:asciiTheme="majorBidi" w:hAnsiTheme="majorBidi" w:cstheme="majorBidi"/>
          <w:sz w:val="22"/>
          <w:szCs w:val="22"/>
        </w:rPr>
        <w:t xml:space="preserve"> </w:t>
      </w:r>
      <w:r w:rsidR="007128D8">
        <w:rPr>
          <w:rFonts w:asciiTheme="majorBidi" w:hAnsiTheme="majorBidi" w:cstheme="majorBidi"/>
          <w:sz w:val="22"/>
          <w:szCs w:val="22"/>
        </w:rPr>
        <w:t>a</w:t>
      </w:r>
      <w:r w:rsidR="00BF7974">
        <w:rPr>
          <w:rFonts w:asciiTheme="majorBidi" w:hAnsiTheme="majorBidi" w:cstheme="majorBidi"/>
          <w:sz w:val="22"/>
          <w:szCs w:val="22"/>
        </w:rPr>
        <w:t xml:space="preserve"> DPS </w:t>
      </w:r>
      <w:r w:rsidR="00CE33EB">
        <w:rPr>
          <w:rFonts w:asciiTheme="majorBidi" w:hAnsiTheme="majorBidi" w:cstheme="majorBidi"/>
          <w:sz w:val="22"/>
          <w:szCs w:val="22"/>
        </w:rPr>
        <w:t>2</w:t>
      </w:r>
      <w:r w:rsidR="008B1B4B" w:rsidRPr="00BF7974">
        <w:rPr>
          <w:rFonts w:asciiTheme="majorBidi" w:hAnsiTheme="majorBidi" w:cstheme="majorBidi"/>
          <w:sz w:val="22"/>
          <w:szCs w:val="22"/>
        </w:rPr>
        <w:t xml:space="preserve">, </w:t>
      </w:r>
      <w:r w:rsidR="007128D8" w:rsidRPr="00BF7974">
        <w:rPr>
          <w:rFonts w:asciiTheme="majorBidi" w:hAnsiTheme="majorBidi" w:cstheme="majorBidi"/>
          <w:sz w:val="22"/>
          <w:szCs w:val="22"/>
        </w:rPr>
        <w:t>kdy Soupisy prací pro DPS 1</w:t>
      </w:r>
      <w:r w:rsidR="00BF7974">
        <w:rPr>
          <w:rFonts w:asciiTheme="majorBidi" w:hAnsiTheme="majorBidi" w:cstheme="majorBidi"/>
          <w:sz w:val="22"/>
          <w:szCs w:val="22"/>
        </w:rPr>
        <w:t xml:space="preserve"> a DPS </w:t>
      </w:r>
      <w:r w:rsidR="00CE33EB">
        <w:rPr>
          <w:rFonts w:asciiTheme="majorBidi" w:hAnsiTheme="majorBidi" w:cstheme="majorBidi"/>
          <w:sz w:val="22"/>
          <w:szCs w:val="22"/>
        </w:rPr>
        <w:t>2</w:t>
      </w:r>
      <w:r w:rsidR="007128D8" w:rsidRPr="00BF7974">
        <w:rPr>
          <w:rFonts w:asciiTheme="majorBidi" w:hAnsiTheme="majorBidi" w:cstheme="majorBidi"/>
          <w:sz w:val="22"/>
          <w:szCs w:val="22"/>
        </w:rPr>
        <w:t xml:space="preserve"> </w:t>
      </w:r>
      <w:r w:rsidR="008B1B4B" w:rsidRPr="00BF7974">
        <w:rPr>
          <w:rFonts w:asciiTheme="majorBidi" w:hAnsiTheme="majorBidi" w:cstheme="majorBidi"/>
          <w:sz w:val="22"/>
          <w:szCs w:val="22"/>
        </w:rPr>
        <w:t>tvoří</w:t>
      </w:r>
      <w:r w:rsidR="00425088" w:rsidRPr="00BF7974">
        <w:rPr>
          <w:rFonts w:asciiTheme="majorBidi" w:hAnsiTheme="majorBidi" w:cstheme="majorBidi"/>
          <w:sz w:val="22"/>
          <w:szCs w:val="22"/>
        </w:rPr>
        <w:t xml:space="preserve"> po ocenění </w:t>
      </w:r>
      <w:r w:rsidR="00BE4EA5" w:rsidRPr="00BF7974">
        <w:rPr>
          <w:rFonts w:asciiTheme="majorBidi" w:hAnsiTheme="majorBidi" w:cstheme="majorBidi"/>
          <w:sz w:val="22"/>
          <w:szCs w:val="22"/>
        </w:rPr>
        <w:t>Zhotovitel</w:t>
      </w:r>
      <w:r w:rsidR="00425088" w:rsidRPr="00BF7974">
        <w:rPr>
          <w:rFonts w:asciiTheme="majorBidi" w:hAnsiTheme="majorBidi" w:cstheme="majorBidi"/>
          <w:sz w:val="22"/>
          <w:szCs w:val="22"/>
        </w:rPr>
        <w:t>em</w:t>
      </w:r>
      <w:r w:rsidR="008B1B4B" w:rsidRPr="00BF7974">
        <w:rPr>
          <w:rFonts w:asciiTheme="majorBidi" w:hAnsiTheme="majorBidi" w:cstheme="majorBidi"/>
          <w:sz w:val="22"/>
          <w:szCs w:val="22"/>
        </w:rPr>
        <w:t xml:space="preserve"> Přílohu č. 1 této </w:t>
      </w:r>
      <w:r w:rsidR="007208E9" w:rsidRPr="00BF7974">
        <w:rPr>
          <w:rFonts w:asciiTheme="majorBidi" w:hAnsiTheme="majorBidi" w:cstheme="majorBidi"/>
          <w:sz w:val="22"/>
          <w:szCs w:val="22"/>
        </w:rPr>
        <w:t>Smlouvy</w:t>
      </w:r>
      <w:r w:rsidR="002D7741" w:rsidRPr="00BF7974">
        <w:rPr>
          <w:rFonts w:asciiTheme="majorBidi" w:hAnsiTheme="majorBidi" w:cstheme="majorBidi"/>
          <w:sz w:val="22"/>
          <w:szCs w:val="22"/>
        </w:rPr>
        <w:t xml:space="preserve"> (dále jen „</w:t>
      </w:r>
      <w:r w:rsidR="002D7741" w:rsidRPr="00BF7974">
        <w:rPr>
          <w:rFonts w:asciiTheme="majorBidi" w:hAnsiTheme="majorBidi" w:cstheme="majorBidi"/>
          <w:b/>
          <w:bCs/>
          <w:i/>
          <w:iCs/>
          <w:sz w:val="22"/>
          <w:szCs w:val="22"/>
        </w:rPr>
        <w:t>Položkový rozpočet</w:t>
      </w:r>
      <w:r w:rsidR="002D7741" w:rsidRPr="00BF7974">
        <w:rPr>
          <w:rFonts w:asciiTheme="majorBidi" w:hAnsiTheme="majorBidi" w:cstheme="majorBidi"/>
          <w:sz w:val="22"/>
          <w:szCs w:val="22"/>
        </w:rPr>
        <w:t>“).</w:t>
      </w:r>
    </w:p>
    <w:p w14:paraId="13AF2A50" w14:textId="14ACC019" w:rsidR="00425088" w:rsidRPr="00296D17" w:rsidRDefault="00425088" w:rsidP="00C76353">
      <w:pPr>
        <w:spacing w:before="90"/>
        <w:ind w:left="709"/>
        <w:jc w:val="both"/>
        <w:rPr>
          <w:rFonts w:asciiTheme="majorBidi" w:hAnsiTheme="majorBidi" w:cstheme="majorBidi"/>
        </w:rPr>
      </w:pPr>
      <w:r w:rsidRPr="00A25575">
        <w:rPr>
          <w:rFonts w:asciiTheme="majorBidi" w:hAnsiTheme="majorBidi" w:cstheme="majorBidi"/>
          <w:sz w:val="22"/>
          <w:szCs w:val="22"/>
        </w:rPr>
        <w:t xml:space="preserve">Smluvní strany v této souvislosti sjednávají, že v případě rozporu mezi DPS a Položkovým rozpočtem je rozhodný </w:t>
      </w:r>
      <w:r w:rsidR="005F6469" w:rsidRPr="00A25575">
        <w:rPr>
          <w:rFonts w:asciiTheme="majorBidi" w:hAnsiTheme="majorBidi" w:cstheme="majorBidi"/>
          <w:sz w:val="22"/>
          <w:szCs w:val="22"/>
        </w:rPr>
        <w:t>P</w:t>
      </w:r>
      <w:r w:rsidR="00465465" w:rsidRPr="00A25575">
        <w:rPr>
          <w:rFonts w:asciiTheme="majorBidi" w:hAnsiTheme="majorBidi" w:cstheme="majorBidi"/>
          <w:sz w:val="22"/>
          <w:szCs w:val="22"/>
        </w:rPr>
        <w:t>oložkový rozpočet</w:t>
      </w:r>
      <w:r w:rsidRPr="00A25575">
        <w:rPr>
          <w:rFonts w:asciiTheme="majorBidi" w:hAnsiTheme="majorBidi" w:cstheme="majorBidi"/>
          <w:sz w:val="22"/>
          <w:szCs w:val="22"/>
        </w:rPr>
        <w:t>.</w:t>
      </w:r>
      <w:r w:rsidRPr="00C76353">
        <w:rPr>
          <w:rFonts w:asciiTheme="majorBidi" w:hAnsiTheme="majorBidi" w:cstheme="majorBidi"/>
          <w:sz w:val="22"/>
          <w:szCs w:val="22"/>
        </w:rPr>
        <w:t xml:space="preserve"> </w:t>
      </w:r>
    </w:p>
    <w:p w14:paraId="716DB684" w14:textId="425243B7"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xml:space="preserve"> rozsahu uvedeném v bodu 3.2 této </w:t>
      </w:r>
      <w:r w:rsidR="007208E9">
        <w:rPr>
          <w:rFonts w:asciiTheme="majorBidi" w:hAnsiTheme="majorBidi" w:cstheme="majorBidi"/>
          <w:sz w:val="22"/>
          <w:szCs w:val="22"/>
        </w:rPr>
        <w:t>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0548DF52"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FF53F14" w14:textId="405F8B1D"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sidR="00BE4EA5">
        <w:rPr>
          <w:rFonts w:ascii="Times New Roman" w:hAnsi="Times New Roman"/>
        </w:rPr>
        <w:t>Zhotovitel</w:t>
      </w:r>
      <w:r w:rsidRPr="00962D18">
        <w:rPr>
          <w:rFonts w:ascii="Times New Roman" w:hAnsi="Times New Roman"/>
        </w:rPr>
        <w:t>e, a to v rozsahu potřebném pro provedení Díla,</w:t>
      </w:r>
    </w:p>
    <w:p w14:paraId="00A19A6D" w14:textId="4707C5F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BE4EA5">
        <w:rPr>
          <w:rFonts w:ascii="Times New Roman" w:hAnsi="Times New Roman"/>
        </w:rPr>
        <w:t>Zhotovitel</w:t>
      </w:r>
      <w:r w:rsidRPr="00962D18">
        <w:rPr>
          <w:rFonts w:ascii="Times New Roman" w:hAnsi="Times New Roman"/>
        </w:rPr>
        <w:t>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504F3844" w14:textId="2B1BC338" w:rsidR="00125972" w:rsidRPr="00AA4B40" w:rsidRDefault="00390DF3" w:rsidP="00AA4B40">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r w:rsidR="00125972">
        <w:rPr>
          <w:rFonts w:ascii="Times New Roman" w:hAnsi="Times New Roman"/>
        </w:rPr>
        <w:t xml:space="preserve"> včetně </w:t>
      </w:r>
      <w:r w:rsidR="00125972" w:rsidRPr="00AA4B40">
        <w:rPr>
          <w:rFonts w:ascii="Times New Roman" w:hAnsi="Times New Roman"/>
        </w:rPr>
        <w:t xml:space="preserve">zajištění bezpečných přechodů a přejezdů přes výkopy pro zajištění přístupu a příjezdu ke stávajícím objektům po celou dobu realizace </w:t>
      </w:r>
      <w:r w:rsidR="00125972">
        <w:rPr>
          <w:rFonts w:ascii="Times New Roman" w:hAnsi="Times New Roman"/>
        </w:rPr>
        <w:t>D</w:t>
      </w:r>
      <w:r w:rsidR="00125972" w:rsidRPr="00AA4B40">
        <w:rPr>
          <w:rFonts w:ascii="Times New Roman" w:hAnsi="Times New Roman"/>
        </w:rPr>
        <w:t>íla,</w:t>
      </w:r>
    </w:p>
    <w:p w14:paraId="6CDF96D3" w14:textId="77777777" w:rsidR="003165D3"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zajištění a provedení geodetických a geometrických prací po dobu realizace Díla včetně</w:t>
      </w:r>
      <w:r w:rsidR="003165D3">
        <w:rPr>
          <w:rFonts w:ascii="Times New Roman" w:hAnsi="Times New Roman"/>
        </w:rPr>
        <w:t>:</w:t>
      </w:r>
    </w:p>
    <w:p w14:paraId="293086A2" w14:textId="033E299B" w:rsidR="003165D3" w:rsidRPr="00AA4B40" w:rsidRDefault="00FA0EF5" w:rsidP="00EE1F7F">
      <w:pPr>
        <w:numPr>
          <w:ilvl w:val="0"/>
          <w:numId w:val="33"/>
        </w:numPr>
        <w:tabs>
          <w:tab w:val="clear" w:pos="1021"/>
        </w:tabs>
        <w:spacing w:line="240" w:lineRule="auto"/>
        <w:ind w:left="1418" w:hanging="284"/>
        <w:jc w:val="both"/>
        <w:rPr>
          <w:rFonts w:ascii="Times New Roman" w:hAnsi="Times New Roman"/>
          <w:i/>
          <w:iCs/>
          <w:color w:val="auto"/>
          <w:sz w:val="22"/>
          <w:szCs w:val="22"/>
        </w:rPr>
      </w:pPr>
      <w:r w:rsidRPr="00AA4B40">
        <w:rPr>
          <w:rFonts w:ascii="Times New Roman" w:hAnsi="Times New Roman"/>
          <w:sz w:val="22"/>
          <w:szCs w:val="22"/>
        </w:rPr>
        <w:t>v</w:t>
      </w:r>
      <w:r w:rsidRPr="003165D3">
        <w:rPr>
          <w:rFonts w:ascii="Times New Roman" w:hAnsi="Times New Roman"/>
          <w:color w:val="auto"/>
          <w:sz w:val="22"/>
          <w:szCs w:val="22"/>
        </w:rPr>
        <w:t>yt</w:t>
      </w:r>
      <w:r>
        <w:rPr>
          <w:rFonts w:ascii="Times New Roman" w:hAnsi="Times New Roman"/>
          <w:color w:val="auto"/>
          <w:sz w:val="22"/>
          <w:szCs w:val="22"/>
        </w:rPr>
        <w:t>y</w:t>
      </w:r>
      <w:r w:rsidRPr="003165D3">
        <w:rPr>
          <w:rFonts w:ascii="Times New Roman" w:hAnsi="Times New Roman"/>
          <w:color w:val="auto"/>
          <w:sz w:val="22"/>
          <w:szCs w:val="22"/>
        </w:rPr>
        <w:t xml:space="preserve">čení </w:t>
      </w:r>
      <w:r w:rsidR="003165D3" w:rsidRPr="003165D3">
        <w:rPr>
          <w:rFonts w:ascii="Times New Roman" w:hAnsi="Times New Roman"/>
          <w:color w:val="auto"/>
          <w:sz w:val="22"/>
          <w:szCs w:val="22"/>
        </w:rPr>
        <w:t>stavby dle souřadnic z projektové dokumentace</w:t>
      </w:r>
      <w:r w:rsidR="003165D3">
        <w:rPr>
          <w:rFonts w:ascii="Times New Roman" w:hAnsi="Times New Roman"/>
          <w:color w:val="auto"/>
          <w:sz w:val="22"/>
          <w:szCs w:val="22"/>
        </w:rPr>
        <w:t xml:space="preserve"> a </w:t>
      </w:r>
      <w:r w:rsidR="003165D3" w:rsidRPr="003165D3">
        <w:rPr>
          <w:rFonts w:ascii="Times New Roman" w:hAnsi="Times New Roman"/>
          <w:color w:val="auto"/>
          <w:sz w:val="22"/>
          <w:szCs w:val="22"/>
        </w:rPr>
        <w:t>průběžné výškopisné a polohopisné zaměřování stavby (tato skutečnost, včetně uvedení hloubky uložení a hloubky míst křížení s ostatními inženýrskými sítěmi, bude vždy geodetem stvrzena zápisem do stavebního deníku</w:t>
      </w:r>
      <w:r w:rsidR="003165D3">
        <w:rPr>
          <w:rFonts w:ascii="Times New Roman" w:hAnsi="Times New Roman"/>
          <w:color w:val="auto"/>
          <w:sz w:val="22"/>
          <w:szCs w:val="22"/>
        </w:rPr>
        <w:t xml:space="preserve">); </w:t>
      </w:r>
      <w:r w:rsidR="003165D3" w:rsidRPr="00AA4B40">
        <w:rPr>
          <w:rFonts w:ascii="Times New Roman" w:hAnsi="Times New Roman"/>
          <w:i/>
          <w:iCs/>
          <w:color w:val="auto"/>
          <w:sz w:val="22"/>
          <w:szCs w:val="22"/>
        </w:rPr>
        <w:t>pozn.: veškeré polohopisné a výškopisné souřadnice uvedené v geodetickém zaměření budou v systému S-JTSK a Balt po vyrovnání a zaměřená data (polohopis i výškopis) budou min. ve třídě přesnosti III,</w:t>
      </w:r>
    </w:p>
    <w:p w14:paraId="1D0F5DA0" w14:textId="46424071" w:rsidR="003165D3" w:rsidRPr="003165D3" w:rsidRDefault="003165D3" w:rsidP="00EE1F7F">
      <w:pPr>
        <w:numPr>
          <w:ilvl w:val="0"/>
          <w:numId w:val="33"/>
        </w:numPr>
        <w:tabs>
          <w:tab w:val="clear" w:pos="1021"/>
        </w:tabs>
        <w:spacing w:line="240" w:lineRule="auto"/>
        <w:ind w:left="1418" w:hanging="284"/>
        <w:jc w:val="both"/>
        <w:rPr>
          <w:rFonts w:ascii="Times New Roman" w:hAnsi="Times New Roman"/>
          <w:color w:val="auto"/>
          <w:sz w:val="22"/>
          <w:szCs w:val="22"/>
        </w:rPr>
      </w:pPr>
      <w:r w:rsidRPr="003165D3">
        <w:rPr>
          <w:rFonts w:ascii="Times New Roman" w:hAnsi="Times New Roman"/>
          <w:color w:val="auto"/>
          <w:sz w:val="22"/>
          <w:szCs w:val="22"/>
        </w:rPr>
        <w:t>předá</w:t>
      </w:r>
      <w:r>
        <w:rPr>
          <w:rFonts w:ascii="Times New Roman" w:hAnsi="Times New Roman"/>
          <w:color w:val="auto"/>
          <w:sz w:val="22"/>
          <w:szCs w:val="22"/>
        </w:rPr>
        <w:t>ní</w:t>
      </w:r>
      <w:r w:rsidRPr="003165D3">
        <w:rPr>
          <w:rFonts w:ascii="Times New Roman" w:hAnsi="Times New Roman"/>
          <w:color w:val="auto"/>
          <w:sz w:val="22"/>
          <w:szCs w:val="22"/>
        </w:rPr>
        <w:t xml:space="preserve"> dat základní prostorové situace do DTM MSK</w:t>
      </w:r>
      <w:r w:rsidRPr="00644C31">
        <w:rPr>
          <w:rFonts w:ascii="Times New Roman" w:hAnsi="Times New Roman"/>
          <w:color w:val="auto"/>
          <w:sz w:val="22"/>
          <w:szCs w:val="22"/>
        </w:rPr>
        <w:t>,</w:t>
      </w:r>
    </w:p>
    <w:p w14:paraId="44860AE8" w14:textId="02CEBF88" w:rsidR="00313CFC" w:rsidRDefault="00313CFC" w:rsidP="00EE1F7F">
      <w:pPr>
        <w:pStyle w:val="Odstavecseseznamem"/>
        <w:numPr>
          <w:ilvl w:val="0"/>
          <w:numId w:val="25"/>
        </w:numPr>
        <w:shd w:val="clear" w:color="auto" w:fill="FFFFFF"/>
        <w:spacing w:after="120"/>
        <w:ind w:left="1418" w:hanging="284"/>
        <w:jc w:val="both"/>
        <w:rPr>
          <w:rFonts w:ascii="Times New Roman" w:hAnsi="Times New Roman"/>
        </w:rPr>
      </w:pPr>
      <w:r w:rsidRPr="004471B1">
        <w:rPr>
          <w:rFonts w:ascii="Times New Roman" w:hAnsi="Times New Roman"/>
        </w:rPr>
        <w:t xml:space="preserve">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w:t>
      </w:r>
      <w:r w:rsidRPr="00FB711A">
        <w:rPr>
          <w:rFonts w:ascii="Times New Roman" w:hAnsi="Times New Roman"/>
        </w:rPr>
        <w:t xml:space="preserve">v počtu </w:t>
      </w:r>
      <w:r w:rsidR="001608C0">
        <w:rPr>
          <w:rFonts w:ascii="Times New Roman" w:hAnsi="Times New Roman"/>
        </w:rPr>
        <w:t>5</w:t>
      </w:r>
      <w:r w:rsidR="001608C0" w:rsidRPr="00FB711A">
        <w:rPr>
          <w:rFonts w:ascii="Times New Roman" w:hAnsi="Times New Roman"/>
        </w:rPr>
        <w:t xml:space="preserve"> </w:t>
      </w:r>
      <w:r w:rsidRPr="00FB711A">
        <w:rPr>
          <w:rFonts w:ascii="Times New Roman" w:hAnsi="Times New Roman"/>
        </w:rPr>
        <w:t>výtisků</w:t>
      </w:r>
      <w:r w:rsidR="005325E4" w:rsidRPr="00FB711A">
        <w:rPr>
          <w:rFonts w:ascii="Times New Roman" w:hAnsi="Times New Roman"/>
        </w:rPr>
        <w:t xml:space="preserve"> pro</w:t>
      </w:r>
      <w:r w:rsidRPr="00FB711A">
        <w:rPr>
          <w:rFonts w:ascii="Times New Roman" w:hAnsi="Times New Roman"/>
        </w:rPr>
        <w:t xml:space="preserve"> každého dotčeného vlastníka pozemku pro zápis do katastru nemovitostí,</w:t>
      </w:r>
      <w:r w:rsidR="00556B02" w:rsidRPr="00FB711A">
        <w:rPr>
          <w:rFonts w:ascii="Times New Roman" w:hAnsi="Times New Roman"/>
        </w:rPr>
        <w:t xml:space="preserve"> a zároveň 1 x v elektronické podobě na elektronickém nosiči v neuzamčených formátech DWG výkresová část, textová a tabulková část ve formátu DOCX a XLSX,</w:t>
      </w:r>
    </w:p>
    <w:p w14:paraId="2D6967B4" w14:textId="329249FE" w:rsidR="00390DF3" w:rsidRDefault="005325E4" w:rsidP="00296D17">
      <w:pPr>
        <w:pStyle w:val="Odstavecseseznamem"/>
        <w:numPr>
          <w:ilvl w:val="0"/>
          <w:numId w:val="9"/>
        </w:numPr>
        <w:shd w:val="clear" w:color="auto" w:fill="FFFFFF"/>
        <w:spacing w:after="120"/>
        <w:jc w:val="both"/>
        <w:rPr>
          <w:rFonts w:ascii="Times New Roman" w:hAnsi="Times New Roman"/>
        </w:rPr>
      </w:pPr>
      <w:r w:rsidRPr="005325E4">
        <w:rPr>
          <w:rFonts w:ascii="Times New Roman" w:hAnsi="Times New Roman"/>
        </w:rPr>
        <w:t>potřebné vytyčení, řádné označení a zabezpečení</w:t>
      </w:r>
      <w:r w:rsidR="003165D3">
        <w:rPr>
          <w:rFonts w:ascii="Times New Roman" w:hAnsi="Times New Roman"/>
        </w:rPr>
        <w:t xml:space="preserve"> (zajištění ochrany)</w:t>
      </w:r>
      <w:r w:rsidRPr="005325E4">
        <w:rPr>
          <w:rFonts w:ascii="Times New Roman" w:hAnsi="Times New Roman"/>
        </w:rPr>
        <w:t xml:space="preserve"> inženýrských sítí a technických zařízení proti poškození, ohrožení provozu nebo zamezení přístupu k nim po celou dobu provádění Díla, vytyčení</w:t>
      </w:r>
      <w:r w:rsidR="00556B02">
        <w:rPr>
          <w:rFonts w:ascii="Times New Roman" w:hAnsi="Times New Roman"/>
        </w:rPr>
        <w:t xml:space="preserve"> </w:t>
      </w:r>
      <w:r w:rsidR="00390DF3" w:rsidRPr="004471B1">
        <w:rPr>
          <w:rFonts w:ascii="Times New Roman" w:hAnsi="Times New Roman"/>
        </w:rPr>
        <w:t xml:space="preserve">obvodu staveniště včetně zajištění a úhrady nákladů za zábory veřejného prostranství a komunikací v obvodu i mimo obvod stavby a úhrada veškerých ostatních poplatků souvisejících </w:t>
      </w:r>
      <w:r w:rsidR="00390DF3" w:rsidRPr="004471B1">
        <w:rPr>
          <w:rFonts w:ascii="Times New Roman" w:hAnsi="Times New Roman"/>
        </w:rPr>
        <w:lastRenderedPageBreak/>
        <w:t>s provedením Díla</w:t>
      </w:r>
      <w:r w:rsidR="003165D3">
        <w:rPr>
          <w:rFonts w:ascii="Times New Roman" w:hAnsi="Times New Roman"/>
        </w:rPr>
        <w:t>; aktualizace vyjádření všech správců inženýrských sítí a zajištění oznámení zahájení realizace Díla všem správcům inženýrských sítí a jejich pozvání ke kontrole jimi stanovených podmínek,</w:t>
      </w:r>
    </w:p>
    <w:p w14:paraId="699D7A8D" w14:textId="1041A0F8"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w:t>
      </w:r>
      <w:r w:rsidR="007208E9">
        <w:rPr>
          <w:rFonts w:ascii="Times New Roman" w:hAnsi="Times New Roman"/>
        </w:rPr>
        <w:t>Smlouvy</w:t>
      </w:r>
      <w:r w:rsidRPr="004471B1">
        <w:rPr>
          <w:rFonts w:ascii="Times New Roman" w:hAnsi="Times New Roman"/>
        </w:rPr>
        <w:t xml:space="preserve">,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6C49B0E8"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w:t>
      </w:r>
      <w:r w:rsidR="00FA0DF6">
        <w:rPr>
          <w:rFonts w:ascii="Times New Roman" w:hAnsi="Times New Roman"/>
        </w:rPr>
        <w:t xml:space="preserve"> </w:t>
      </w:r>
      <w:r w:rsidRPr="00962D18">
        <w:rPr>
          <w:rFonts w:ascii="Times New Roman" w:hAnsi="Times New Roman"/>
        </w:rPr>
        <w:t>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w:t>
      </w:r>
      <w:r w:rsidR="00DC59FD">
        <w:rPr>
          <w:rFonts w:ascii="Times New Roman" w:hAnsi="Times New Roman"/>
        </w:rPr>
        <w:t xml:space="preserve">jednotlivým </w:t>
      </w:r>
      <w:r w:rsidR="00BE4EA5">
        <w:rPr>
          <w:rFonts w:ascii="Times New Roman" w:hAnsi="Times New Roman"/>
        </w:rPr>
        <w:t>Objednatel</w:t>
      </w:r>
      <w:r w:rsidR="00DC59FD">
        <w:rPr>
          <w:rFonts w:ascii="Times New Roman" w:hAnsi="Times New Roman"/>
        </w:rPr>
        <w:t xml:space="preserve">ům </w:t>
      </w:r>
      <w:r w:rsidRPr="00962D18">
        <w:rPr>
          <w:rFonts w:ascii="Times New Roman" w:hAnsi="Times New Roman"/>
        </w:rPr>
        <w:t xml:space="preserve">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3D9F63E3"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w:t>
      </w:r>
      <w:r w:rsidR="0093606B">
        <w:rPr>
          <w:rFonts w:ascii="Times New Roman" w:hAnsi="Times New Roman"/>
        </w:rPr>
        <w:t xml:space="preserve">zřízení a údržbu </w:t>
      </w:r>
      <w:r w:rsidR="00E34A31">
        <w:rPr>
          <w:rFonts w:ascii="Times New Roman" w:hAnsi="Times New Roman"/>
        </w:rPr>
        <w:t>provizorních nástupišť náhradní autobusové dopravy</w:t>
      </w:r>
      <w:r w:rsidR="00C76353">
        <w:rPr>
          <w:rFonts w:ascii="Times New Roman" w:hAnsi="Times New Roman"/>
        </w:rPr>
        <w:t>,</w:t>
      </w:r>
      <w:r w:rsidR="00E57CE2">
        <w:rPr>
          <w:rFonts w:ascii="Times New Roman" w:hAnsi="Times New Roman"/>
        </w:rPr>
        <w:t xml:space="preserve"> </w:t>
      </w:r>
    </w:p>
    <w:p w14:paraId="272BEDAB" w14:textId="652E62E5"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w:t>
      </w:r>
      <w:r w:rsidR="00493DA5">
        <w:rPr>
          <w:rFonts w:ascii="Times New Roman" w:hAnsi="Times New Roman"/>
        </w:rPr>
        <w:t>Smlouvě</w:t>
      </w:r>
      <w:r w:rsidRPr="004471B1">
        <w:rPr>
          <w:rFonts w:ascii="Times New Roman" w:hAnsi="Times New Roman"/>
        </w:rPr>
        <w:t xml:space="preserve">,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w:t>
      </w:r>
      <w:r w:rsidRPr="00227D4F">
        <w:rPr>
          <w:rFonts w:ascii="Times New Roman" w:hAnsi="Times New Roman"/>
        </w:rPr>
        <w:t xml:space="preserve">převzetí Díla </w:t>
      </w:r>
      <w:r w:rsidR="00DC59FD" w:rsidRPr="00227D4F">
        <w:rPr>
          <w:rFonts w:ascii="Times New Roman" w:hAnsi="Times New Roman"/>
        </w:rPr>
        <w:t xml:space="preserve">jednotlivými </w:t>
      </w:r>
      <w:r w:rsidR="00BE4EA5" w:rsidRPr="00227D4F">
        <w:rPr>
          <w:rFonts w:ascii="Times New Roman" w:hAnsi="Times New Roman"/>
        </w:rPr>
        <w:t>Objednatel</w:t>
      </w:r>
      <w:r w:rsidR="0057490B" w:rsidRPr="00227D4F">
        <w:rPr>
          <w:rFonts w:ascii="Times New Roman" w:hAnsi="Times New Roman"/>
        </w:rPr>
        <w:t>i</w:t>
      </w:r>
      <w:r w:rsidRPr="004471B1">
        <w:rPr>
          <w:rFonts w:ascii="Times New Roman" w:hAnsi="Times New Roman"/>
        </w:rPr>
        <w:t>) a zpracování a předání dokladů o výsledcích předepsaných zkoušek</w:t>
      </w:r>
      <w:r w:rsidR="00556B02">
        <w:rPr>
          <w:rFonts w:ascii="Times New Roman" w:hAnsi="Times New Roman"/>
        </w:rPr>
        <w:t>,</w:t>
      </w:r>
    </w:p>
    <w:p w14:paraId="6D09D45F" w14:textId="5E2F6077" w:rsidR="00556B02" w:rsidRPr="005B469B" w:rsidRDefault="00556B02" w:rsidP="00296D17">
      <w:pPr>
        <w:pStyle w:val="Odstavecseseznamem"/>
        <w:numPr>
          <w:ilvl w:val="0"/>
          <w:numId w:val="9"/>
        </w:numPr>
        <w:shd w:val="clear" w:color="auto" w:fill="FFFFFF"/>
        <w:spacing w:after="120"/>
        <w:jc w:val="both"/>
        <w:rPr>
          <w:rFonts w:ascii="Times New Roman" w:hAnsi="Times New Roman"/>
          <w:i/>
          <w:iCs/>
        </w:rPr>
      </w:pPr>
      <w:r w:rsidRPr="00FA37B5">
        <w:rPr>
          <w:rFonts w:ascii="Times New Roman" w:hAnsi="Times New Roman"/>
        </w:rPr>
        <w:t xml:space="preserve">dodání veškerých dalších dokladů a splnění náležitostí pojících se s předmětným Dílem (dodání těchto dokladů a splnění dalších náležitostí je podmínkou převzetí Díla </w:t>
      </w:r>
      <w:r w:rsidR="00DC59FD">
        <w:rPr>
          <w:rFonts w:ascii="Times New Roman" w:hAnsi="Times New Roman"/>
        </w:rPr>
        <w:t xml:space="preserve">jednotlivými </w:t>
      </w:r>
      <w:r w:rsidR="00BE4EA5">
        <w:rPr>
          <w:rFonts w:ascii="Times New Roman" w:hAnsi="Times New Roman"/>
        </w:rPr>
        <w:t>Objednatel</w:t>
      </w:r>
      <w:r w:rsidR="0057490B">
        <w:rPr>
          <w:rFonts w:ascii="Times New Roman" w:hAnsi="Times New Roman"/>
        </w:rPr>
        <w:t>i</w:t>
      </w:r>
      <w:r w:rsidRPr="00FA37B5">
        <w:rPr>
          <w:rFonts w:ascii="Times New Roman" w:hAnsi="Times New Roman"/>
        </w:rPr>
        <w:t>) – zejména se bude jednat o veškeré atesty použitých materiálů, revizní zprávy, zkušební protokoly a certifikáty prohlášení o shodě, záruční listy, provozní řády technologických zařízení, plány oprav a údržby, zaškolení obsluhy, zprávy, průkazy způsobilosti určených technických zařízení, osvědčení na vyhrazené elektrické zařízení vydané pověřenou organizací TIČR ve smyslu § 6 odst. 1. písm. b) zákona č. 250/2021 Sb., návody k obsluze, místní pracovní bezpečnost</w:t>
      </w:r>
      <w:r w:rsidR="00107E8A">
        <w:rPr>
          <w:rFonts w:ascii="Times New Roman" w:hAnsi="Times New Roman"/>
        </w:rPr>
        <w:t>n</w:t>
      </w:r>
      <w:r w:rsidRPr="00FA37B5">
        <w:rPr>
          <w:rFonts w:ascii="Times New Roman" w:hAnsi="Times New Roman"/>
        </w:rPr>
        <w:t>í předpis, protokoly o provedených měřeních a příslušná povolení a příslušné souhlasy, doklady o nakládání s odpady vzniklými při výstavbě apod. (zejména vše potřebné k</w:t>
      </w:r>
      <w:r w:rsidR="00107E8A">
        <w:rPr>
          <w:rFonts w:ascii="Times New Roman" w:hAnsi="Times New Roman"/>
        </w:rPr>
        <w:t> </w:t>
      </w:r>
      <w:r w:rsidRPr="00FA37B5">
        <w:rPr>
          <w:rFonts w:ascii="Times New Roman" w:hAnsi="Times New Roman"/>
        </w:rPr>
        <w:t>zavedení</w:t>
      </w:r>
      <w:r w:rsidR="00107E8A">
        <w:rPr>
          <w:rFonts w:ascii="Times New Roman" w:hAnsi="Times New Roman"/>
        </w:rPr>
        <w:t xml:space="preserve"> předčasného užívání,</w:t>
      </w:r>
      <w:r w:rsidRPr="00FA37B5">
        <w:rPr>
          <w:rFonts w:ascii="Times New Roman" w:hAnsi="Times New Roman"/>
        </w:rPr>
        <w:t xml:space="preserve"> zkušebního provozu a k vydání kolaudačního rozhodnutí ke zhotovovanému Dílu ve sjednaném rozsahu a k vlastnímu následnému provozu/užívání Díla); výše uvedené bude dodáno vždy ve třech kopiích (kopie 2x v papírové formě a 1x na elektronickém nosiči), s potvrzením </w:t>
      </w:r>
      <w:r w:rsidR="00BE4EA5">
        <w:rPr>
          <w:rFonts w:ascii="Times New Roman" w:hAnsi="Times New Roman"/>
        </w:rPr>
        <w:t>Zhotovitel</w:t>
      </w:r>
      <w:r w:rsidRPr="00FA37B5">
        <w:rPr>
          <w:rFonts w:ascii="Times New Roman" w:hAnsi="Times New Roman"/>
        </w:rPr>
        <w:t xml:space="preserve">e o autenticitě kopií s originálem dokumentu s tím, že k těmto dokladům bude přiložen seznam obsahující jejich výčet opatřený potvrzením </w:t>
      </w:r>
      <w:r w:rsidR="00BE4EA5">
        <w:rPr>
          <w:rFonts w:ascii="Times New Roman" w:hAnsi="Times New Roman"/>
        </w:rPr>
        <w:t>Zhotovitel</w:t>
      </w:r>
      <w:r w:rsidRPr="00FA37B5">
        <w:rPr>
          <w:rFonts w:ascii="Times New Roman" w:hAnsi="Times New Roman"/>
        </w:rPr>
        <w:t>e o jeho úplnosti</w:t>
      </w:r>
      <w:r w:rsidR="00107E8A">
        <w:rPr>
          <w:rFonts w:ascii="Times New Roman" w:hAnsi="Times New Roman"/>
        </w:rPr>
        <w:t xml:space="preserve">; </w:t>
      </w:r>
      <w:r w:rsidR="00107E8A" w:rsidRPr="005B469B">
        <w:rPr>
          <w:rFonts w:ascii="Times New Roman" w:hAnsi="Times New Roman"/>
          <w:i/>
          <w:iCs/>
        </w:rPr>
        <w:t>pozn.: doklady potřebné pro předčasné užívání a  zkušební provoz budou předány v dostatečném předstihu před předáním Díla do takovéhoto předčasného užívání/zkušebního provozu,</w:t>
      </w:r>
    </w:p>
    <w:p w14:paraId="71F02073" w14:textId="33F5548E"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w:t>
      </w:r>
      <w:r w:rsidR="00FA0DF6">
        <w:rPr>
          <w:rFonts w:ascii="Times New Roman" w:hAnsi="Times New Roman"/>
        </w:rPr>
        <w:t> </w:t>
      </w:r>
      <w:r w:rsidRPr="00F267B6">
        <w:rPr>
          <w:rFonts w:ascii="Times New Roman" w:hAnsi="Times New Roman"/>
        </w:rPr>
        <w:t>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47, Určená technická zařízení, a ve smyslu vyhlášky č.</w:t>
      </w:r>
      <w:r w:rsidR="004F40F6">
        <w:rPr>
          <w:rFonts w:ascii="Times New Roman" w:hAnsi="Times New Roman"/>
        </w:rPr>
        <w:t xml:space="preserve"> </w:t>
      </w:r>
      <w:r w:rsidRPr="00F267B6">
        <w:rPr>
          <w:rFonts w:ascii="Times New Roman" w:hAnsi="Times New Roman"/>
        </w:rPr>
        <w:t xml:space="preserve">177/1995 Sb., kterou se vydává stavební a 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63DDD4A0" w14:textId="68700602" w:rsidR="00EE1F7F" w:rsidRPr="00472478" w:rsidRDefault="00BD5E6D" w:rsidP="00472478">
      <w:pPr>
        <w:pStyle w:val="Odstavecseseznamem"/>
        <w:numPr>
          <w:ilvl w:val="0"/>
          <w:numId w:val="9"/>
        </w:numPr>
        <w:shd w:val="clear" w:color="auto" w:fill="FFFFFF"/>
        <w:spacing w:before="90"/>
        <w:ind w:left="1151" w:hanging="357"/>
        <w:jc w:val="both"/>
        <w:rPr>
          <w:rFonts w:ascii="Times New Roman" w:hAnsi="Times New Roman"/>
        </w:rPr>
      </w:pPr>
      <w:r w:rsidRPr="00472478">
        <w:rPr>
          <w:rFonts w:ascii="Times New Roman" w:hAnsi="Times New Roman"/>
        </w:rPr>
        <w:lastRenderedPageBreak/>
        <w:t>bude-li potřeba</w:t>
      </w:r>
      <w:r w:rsidR="00EE1F7F" w:rsidRPr="00472478">
        <w:rPr>
          <w:rFonts w:ascii="Times New Roman" w:hAnsi="Times New Roman"/>
        </w:rPr>
        <w:t>,</w:t>
      </w:r>
      <w:r w:rsidRPr="00472478">
        <w:rPr>
          <w:rFonts w:ascii="Times New Roman" w:hAnsi="Times New Roman"/>
        </w:rPr>
        <w:t xml:space="preserve"> </w:t>
      </w:r>
      <w:r w:rsidR="0018011C" w:rsidRPr="00472478">
        <w:rPr>
          <w:rFonts w:ascii="Times New Roman" w:hAnsi="Times New Roman"/>
        </w:rPr>
        <w:t>vypracování podrob</w:t>
      </w:r>
      <w:r w:rsidR="00F86435" w:rsidRPr="00472478">
        <w:rPr>
          <w:rFonts w:ascii="Times New Roman" w:hAnsi="Times New Roman"/>
        </w:rPr>
        <w:t>n</w:t>
      </w:r>
      <w:r w:rsidR="00F56CE3" w:rsidRPr="00472478">
        <w:rPr>
          <w:rFonts w:ascii="Times New Roman" w:hAnsi="Times New Roman"/>
        </w:rPr>
        <w:t>é</w:t>
      </w:r>
      <w:r w:rsidR="00F010F2" w:rsidRPr="00472478">
        <w:rPr>
          <w:rFonts w:ascii="Times New Roman" w:hAnsi="Times New Roman"/>
        </w:rPr>
        <w:t xml:space="preserve"> realizační dokumentace stavby (dále také jen „</w:t>
      </w:r>
      <w:r w:rsidR="00F010F2" w:rsidRPr="00472478">
        <w:rPr>
          <w:rFonts w:ascii="Times New Roman" w:hAnsi="Times New Roman"/>
          <w:b/>
          <w:bCs/>
          <w:i/>
          <w:iCs/>
        </w:rPr>
        <w:t>Realizační dokumentace</w:t>
      </w:r>
      <w:r w:rsidR="00F010F2" w:rsidRPr="00472478">
        <w:rPr>
          <w:rFonts w:ascii="Times New Roman" w:hAnsi="Times New Roman"/>
        </w:rPr>
        <w:t xml:space="preserve">“) </w:t>
      </w:r>
      <w:r w:rsidRPr="00472478">
        <w:rPr>
          <w:rFonts w:ascii="Times New Roman" w:hAnsi="Times New Roman"/>
        </w:rPr>
        <w:t>či</w:t>
      </w:r>
      <w:r w:rsidR="00F010F2" w:rsidRPr="00472478">
        <w:rPr>
          <w:rFonts w:ascii="Times New Roman" w:hAnsi="Times New Roman"/>
        </w:rPr>
        <w:t xml:space="preserve"> </w:t>
      </w:r>
      <w:r w:rsidR="00F86435" w:rsidRPr="00472478">
        <w:rPr>
          <w:rFonts w:ascii="Times New Roman" w:hAnsi="Times New Roman"/>
        </w:rPr>
        <w:t xml:space="preserve">dílenské </w:t>
      </w:r>
      <w:r w:rsidR="0018011C" w:rsidRPr="00472478">
        <w:rPr>
          <w:rFonts w:ascii="Times New Roman" w:hAnsi="Times New Roman"/>
        </w:rPr>
        <w:t>dokumentac</w:t>
      </w:r>
      <w:r w:rsidR="00F56CE3" w:rsidRPr="00472478">
        <w:rPr>
          <w:rFonts w:ascii="Times New Roman" w:hAnsi="Times New Roman"/>
        </w:rPr>
        <w:t>e</w:t>
      </w:r>
      <w:r w:rsidR="00FB26CC" w:rsidRPr="00472478">
        <w:rPr>
          <w:rFonts w:ascii="Times New Roman" w:hAnsi="Times New Roman"/>
        </w:rPr>
        <w:t xml:space="preserve"> </w:t>
      </w:r>
      <w:r w:rsidR="00832986" w:rsidRPr="00472478">
        <w:rPr>
          <w:rFonts w:ascii="Times New Roman" w:hAnsi="Times New Roman"/>
        </w:rPr>
        <w:t xml:space="preserve">ke stavbě </w:t>
      </w:r>
      <w:r w:rsidR="00FB26CC" w:rsidRPr="00472478">
        <w:rPr>
          <w:rFonts w:ascii="Times New Roman" w:hAnsi="Times New Roman"/>
        </w:rPr>
        <w:t>(dále také jen „</w:t>
      </w:r>
      <w:r w:rsidR="00F86435" w:rsidRPr="00472478">
        <w:rPr>
          <w:rFonts w:ascii="Times New Roman" w:hAnsi="Times New Roman"/>
          <w:b/>
          <w:bCs/>
          <w:i/>
          <w:iCs/>
        </w:rPr>
        <w:t>Dílenská dokumentace</w:t>
      </w:r>
      <w:r w:rsidR="00FB26CC" w:rsidRPr="00472478">
        <w:rPr>
          <w:rFonts w:ascii="Times New Roman" w:hAnsi="Times New Roman"/>
        </w:rPr>
        <w:t>“)</w:t>
      </w:r>
      <w:r w:rsidR="00F86435" w:rsidRPr="00472478">
        <w:rPr>
          <w:rFonts w:ascii="Times New Roman" w:hAnsi="Times New Roman"/>
        </w:rPr>
        <w:t xml:space="preserve">; </w:t>
      </w:r>
      <w:r w:rsidR="00F010F2" w:rsidRPr="00472478">
        <w:rPr>
          <w:rFonts w:ascii="Times New Roman" w:hAnsi="Times New Roman"/>
        </w:rPr>
        <w:t>Realizační a D</w:t>
      </w:r>
      <w:r w:rsidR="00F86435" w:rsidRPr="00472478">
        <w:rPr>
          <w:rFonts w:ascii="Times New Roman" w:hAnsi="Times New Roman"/>
        </w:rPr>
        <w:t>ílenská dokumentace bud</w:t>
      </w:r>
      <w:r w:rsidR="00F010F2" w:rsidRPr="00472478">
        <w:rPr>
          <w:rFonts w:ascii="Times New Roman" w:hAnsi="Times New Roman"/>
        </w:rPr>
        <w:t>ou</w:t>
      </w:r>
      <w:r w:rsidR="00F86435" w:rsidRPr="00472478">
        <w:rPr>
          <w:rFonts w:ascii="Times New Roman" w:hAnsi="Times New Roman"/>
        </w:rPr>
        <w:t xml:space="preserve"> vyhotoven</w:t>
      </w:r>
      <w:r w:rsidR="00F010F2" w:rsidRPr="00472478">
        <w:rPr>
          <w:rFonts w:ascii="Times New Roman" w:hAnsi="Times New Roman"/>
        </w:rPr>
        <w:t>y každá</w:t>
      </w:r>
      <w:r w:rsidR="0018011C" w:rsidRPr="00472478">
        <w:rPr>
          <w:rFonts w:ascii="Times New Roman" w:hAnsi="Times New Roman"/>
        </w:rPr>
        <w:t xml:space="preserve"> </w:t>
      </w:r>
      <w:r w:rsidR="00742EA9" w:rsidRPr="00472478">
        <w:rPr>
          <w:rFonts w:ascii="Times New Roman" w:hAnsi="Times New Roman"/>
        </w:rPr>
        <w:t xml:space="preserve">v šesti </w:t>
      </w:r>
      <w:r w:rsidR="0018011C" w:rsidRPr="00472478">
        <w:rPr>
          <w:rFonts w:ascii="Times New Roman" w:hAnsi="Times New Roman"/>
        </w:rPr>
        <w:t xml:space="preserve">vyhotoveních v tištěné podobě a zároveň </w:t>
      </w:r>
      <w:r w:rsidR="00742EA9" w:rsidRPr="00472478">
        <w:rPr>
          <w:rFonts w:ascii="Times New Roman" w:hAnsi="Times New Roman"/>
        </w:rPr>
        <w:t xml:space="preserve">3 </w:t>
      </w:r>
      <w:r w:rsidR="0018011C" w:rsidRPr="00472478">
        <w:rPr>
          <w:rFonts w:ascii="Times New Roman" w:hAnsi="Times New Roman"/>
        </w:rPr>
        <w:t>x v elektronické podobě</w:t>
      </w:r>
      <w:r w:rsidR="00CA6DC8" w:rsidRPr="00472478">
        <w:rPr>
          <w:rFonts w:ascii="Times New Roman" w:hAnsi="Times New Roman"/>
        </w:rPr>
        <w:t xml:space="preserve">, </w:t>
      </w:r>
      <w:r w:rsidR="00472478">
        <w:rPr>
          <w:rFonts w:ascii="Times New Roman" w:hAnsi="Times New Roman"/>
        </w:rPr>
        <w:t>n</w:t>
      </w:r>
      <w:r w:rsidR="00472478" w:rsidRPr="00472478">
        <w:rPr>
          <w:rFonts w:asciiTheme="majorBidi" w:hAnsiTheme="majorBidi" w:cstheme="majorBidi"/>
        </w:rPr>
        <w:t>a elektronickém nosiči v </w:t>
      </w:r>
      <w:r w:rsidR="00472478" w:rsidRPr="00472478">
        <w:rPr>
          <w:rFonts w:ascii="Times New Roman" w:hAnsi="Times New Roman"/>
        </w:rPr>
        <w:t>neuzamčených formátech DWG výkresová část, textová a tabulková část ve formátu DOCX a XLSX</w:t>
      </w:r>
      <w:r w:rsidR="00B2390C">
        <w:rPr>
          <w:rFonts w:ascii="Times New Roman" w:hAnsi="Times New Roman"/>
        </w:rPr>
        <w:t xml:space="preserve">; </w:t>
      </w:r>
      <w:r w:rsidR="0018011C" w:rsidRPr="00472478">
        <w:rPr>
          <w:rFonts w:asciiTheme="majorBidi" w:hAnsiTheme="majorBidi" w:cstheme="majorBidi"/>
        </w:rPr>
        <w:t>vypracování dokumentace skutečného provedení stavby (dále jen „</w:t>
      </w:r>
      <w:r w:rsidR="0018011C" w:rsidRPr="00472478">
        <w:rPr>
          <w:rFonts w:asciiTheme="majorBidi" w:hAnsiTheme="majorBidi" w:cstheme="majorBidi"/>
          <w:b/>
          <w:bCs/>
          <w:i/>
          <w:iCs/>
        </w:rPr>
        <w:t>DSPS</w:t>
      </w:r>
      <w:r w:rsidR="0018011C" w:rsidRPr="00472478">
        <w:rPr>
          <w:rFonts w:asciiTheme="majorBidi" w:hAnsiTheme="majorBidi" w:cstheme="majorBidi"/>
        </w:rPr>
        <w:t>“) při dokončení Díla</w:t>
      </w:r>
      <w:r w:rsidR="00125972" w:rsidRPr="00472478">
        <w:rPr>
          <w:rFonts w:asciiTheme="majorBidi" w:hAnsiTheme="majorBidi" w:cstheme="majorBidi"/>
        </w:rPr>
        <w:t xml:space="preserve">, </w:t>
      </w:r>
      <w:r w:rsidR="00125972" w:rsidRPr="00472478">
        <w:rPr>
          <w:rFonts w:ascii="Times New Roman" w:hAnsi="Times New Roman"/>
        </w:rPr>
        <w:t>tj. se zakreslením všech odchylek, změn, dopadů a vlivů vzniklých v průběhu realizace Díla ověřených a odsouhlasených Objednatelem do DPS (každé vyhotovení bude ověřeno razítkem a podpisem oprávněné osoby Zhotovitele); DSPS bude předána</w:t>
      </w:r>
      <w:r w:rsidR="0018011C" w:rsidRPr="00472478">
        <w:rPr>
          <w:rFonts w:asciiTheme="majorBidi" w:hAnsiTheme="majorBidi" w:cstheme="majorBidi"/>
        </w:rPr>
        <w:t xml:space="preserve"> </w:t>
      </w:r>
      <w:r w:rsidR="00EE1F7F" w:rsidRPr="00472478">
        <w:rPr>
          <w:rFonts w:asciiTheme="majorBidi" w:hAnsiTheme="majorBidi" w:cstheme="majorBidi"/>
        </w:rPr>
        <w:t xml:space="preserve">každému z Objednatelů </w:t>
      </w:r>
      <w:r w:rsidR="0018011C" w:rsidRPr="00472478">
        <w:rPr>
          <w:rFonts w:asciiTheme="majorBidi" w:hAnsiTheme="majorBidi" w:cstheme="majorBidi"/>
        </w:rPr>
        <w:t xml:space="preserve">ve </w:t>
      </w:r>
      <w:r w:rsidR="00F0233A" w:rsidRPr="00472478">
        <w:rPr>
          <w:rFonts w:asciiTheme="majorBidi" w:hAnsiTheme="majorBidi" w:cstheme="majorBidi"/>
        </w:rPr>
        <w:t>třech</w:t>
      </w:r>
      <w:r w:rsidR="0027505E" w:rsidRPr="00472478">
        <w:rPr>
          <w:rFonts w:asciiTheme="majorBidi" w:hAnsiTheme="majorBidi" w:cstheme="majorBidi"/>
        </w:rPr>
        <w:t xml:space="preserve"> </w:t>
      </w:r>
      <w:r w:rsidR="0018011C" w:rsidRPr="00472478">
        <w:rPr>
          <w:rFonts w:asciiTheme="majorBidi" w:hAnsiTheme="majorBidi" w:cstheme="majorBidi"/>
        </w:rPr>
        <w:t>výtiscích v tištěné podobě</w:t>
      </w:r>
      <w:r w:rsidR="00EE1F7F" w:rsidRPr="00472478">
        <w:rPr>
          <w:rFonts w:asciiTheme="majorBidi" w:hAnsiTheme="majorBidi" w:cstheme="majorBidi"/>
        </w:rPr>
        <w:t xml:space="preserve"> (postačí vždy ve vztahu k příslušné části Díla)</w:t>
      </w:r>
      <w:r w:rsidR="0018011C" w:rsidRPr="00472478">
        <w:rPr>
          <w:rFonts w:asciiTheme="majorBidi" w:hAnsiTheme="majorBidi" w:cstheme="majorBidi"/>
        </w:rPr>
        <w:t xml:space="preserve"> a zároveň </w:t>
      </w:r>
      <w:r w:rsidR="00EE1F7F" w:rsidRPr="00472478">
        <w:rPr>
          <w:rFonts w:asciiTheme="majorBidi" w:hAnsiTheme="majorBidi" w:cstheme="majorBidi"/>
        </w:rPr>
        <w:t>3</w:t>
      </w:r>
      <w:r w:rsidR="0018011C" w:rsidRPr="00472478">
        <w:rPr>
          <w:rFonts w:asciiTheme="majorBidi" w:hAnsiTheme="majorBidi" w:cstheme="majorBidi"/>
        </w:rPr>
        <w:t xml:space="preserve"> x v elektronické podobě</w:t>
      </w:r>
      <w:r w:rsidR="00A72EB8" w:rsidRPr="00472478">
        <w:rPr>
          <w:rFonts w:asciiTheme="majorBidi" w:hAnsiTheme="majorBidi" w:cstheme="majorBidi"/>
        </w:rPr>
        <w:t xml:space="preserve"> na elektronickém nosiči v</w:t>
      </w:r>
      <w:r w:rsidR="0027505E" w:rsidRPr="00472478">
        <w:rPr>
          <w:rFonts w:asciiTheme="majorBidi" w:hAnsiTheme="majorBidi" w:cstheme="majorBidi"/>
        </w:rPr>
        <w:t> </w:t>
      </w:r>
      <w:r w:rsidR="00A72EB8" w:rsidRPr="00472478">
        <w:rPr>
          <w:rFonts w:ascii="Times New Roman" w:hAnsi="Times New Roman"/>
        </w:rPr>
        <w:t>neuzamčených formátech DWG výkresová část, textová a tabulková část ve formátu</w:t>
      </w:r>
      <w:r w:rsidR="00556B02" w:rsidRPr="00472478">
        <w:rPr>
          <w:rFonts w:ascii="Times New Roman" w:hAnsi="Times New Roman"/>
        </w:rPr>
        <w:t xml:space="preserve"> DOCX a XLSX</w:t>
      </w:r>
      <w:r w:rsidR="00EE1F7F" w:rsidRPr="00472478">
        <w:rPr>
          <w:rFonts w:ascii="Times New Roman" w:hAnsi="Times New Roman"/>
        </w:rPr>
        <w:t xml:space="preserve">; dokumentace DSPS bude vypracována v souladu s vyhláškou č. </w:t>
      </w:r>
      <w:r w:rsidR="00E63E87">
        <w:rPr>
          <w:rFonts w:ascii="Times New Roman" w:hAnsi="Times New Roman"/>
        </w:rPr>
        <w:t>499/2006</w:t>
      </w:r>
      <w:r w:rsidR="00EE1F7F" w:rsidRPr="00472478">
        <w:rPr>
          <w:rFonts w:ascii="Times New Roman" w:hAnsi="Times New Roman"/>
        </w:rPr>
        <w:t xml:space="preserve"> Sb., o dokumentaci staveb,</w:t>
      </w:r>
    </w:p>
    <w:p w14:paraId="62C3F32E" w14:textId="28CDADDA" w:rsidR="00125972" w:rsidRPr="00FB711A" w:rsidRDefault="00EE1F7F" w:rsidP="00AA4B40">
      <w:pPr>
        <w:pStyle w:val="Odstavecseseznamem"/>
        <w:numPr>
          <w:ilvl w:val="0"/>
          <w:numId w:val="9"/>
        </w:numPr>
        <w:shd w:val="clear" w:color="auto" w:fill="FFFFFF"/>
        <w:spacing w:before="90"/>
        <w:ind w:left="1151" w:hanging="357"/>
        <w:jc w:val="both"/>
        <w:rPr>
          <w:rFonts w:ascii="Times New Roman" w:hAnsi="Times New Roman"/>
        </w:rPr>
      </w:pPr>
      <w:r w:rsidRPr="00FB711A">
        <w:rPr>
          <w:rFonts w:ascii="Times New Roman" w:hAnsi="Times New Roman"/>
        </w:rPr>
        <w:t xml:space="preserve">vypracování veškeré další dokumentace potřebné pro úspěšné kolaudační řízení k Dílu, a to ve 3 vyhotoveních v tištěné podobě a zároveň 3x </w:t>
      </w:r>
      <w:r w:rsidR="00B2390C">
        <w:rPr>
          <w:rFonts w:ascii="Times New Roman" w:hAnsi="Times New Roman"/>
        </w:rPr>
        <w:t xml:space="preserve">v </w:t>
      </w:r>
      <w:r w:rsidRPr="00FB711A">
        <w:rPr>
          <w:rFonts w:ascii="Times New Roman" w:hAnsi="Times New Roman"/>
        </w:rPr>
        <w:t xml:space="preserve">elektronické podobě </w:t>
      </w:r>
      <w:r w:rsidR="00472478" w:rsidRPr="00125972">
        <w:rPr>
          <w:rFonts w:asciiTheme="majorBidi" w:hAnsiTheme="majorBidi" w:cstheme="majorBidi"/>
        </w:rPr>
        <w:t>na elektronickém nosiči v </w:t>
      </w:r>
      <w:r w:rsidR="00472478" w:rsidRPr="00AA4B40">
        <w:rPr>
          <w:rFonts w:ascii="Times New Roman" w:hAnsi="Times New Roman"/>
        </w:rPr>
        <w:t>neuzamčených formátech DWG výkresová část, textová a tabulková část ve formátu DOCX a XLSX</w:t>
      </w:r>
      <w:r w:rsidR="00472478" w:rsidRPr="00FB711A">
        <w:rPr>
          <w:rFonts w:ascii="Times New Roman" w:hAnsi="Times New Roman"/>
          <w:i/>
          <w:iCs/>
        </w:rPr>
        <w:t xml:space="preserve"> </w:t>
      </w:r>
      <w:r w:rsidRPr="00FB711A">
        <w:rPr>
          <w:rFonts w:ascii="Times New Roman" w:hAnsi="Times New Roman"/>
          <w:i/>
          <w:iCs/>
        </w:rPr>
        <w:t>(pozn.: zejména takové dokumentace, která dle aktuální právní úpravy v době kolaudace nahradí DSPS v případě, že správní orgány již nebudou akceptovat DSPS</w:t>
      </w:r>
      <w:r w:rsidR="00F071E6">
        <w:rPr>
          <w:rFonts w:ascii="Times New Roman" w:hAnsi="Times New Roman"/>
          <w:i/>
          <w:iCs/>
        </w:rPr>
        <w:t xml:space="preserve"> pro účely kolaudačního řízení</w:t>
      </w:r>
      <w:r w:rsidRPr="00FB711A">
        <w:rPr>
          <w:rFonts w:ascii="Times New Roman" w:hAnsi="Times New Roman"/>
          <w:i/>
          <w:iCs/>
        </w:rPr>
        <w:t>; tím však není dotčena povinnost Zhotovitele dodat DSPS dle předchozího bodu tohoto odstavce za všech okolností)</w:t>
      </w:r>
      <w:r w:rsidR="0018011C" w:rsidRPr="00FB711A">
        <w:rPr>
          <w:rFonts w:ascii="Times New Roman" w:hAnsi="Times New Roman"/>
        </w:rPr>
        <w:t xml:space="preserve">; </w:t>
      </w:r>
    </w:p>
    <w:p w14:paraId="0ED861B7" w14:textId="46F6E5DE" w:rsidR="00086F72" w:rsidRPr="00FB711A" w:rsidRDefault="00CA3A5A" w:rsidP="005B469B">
      <w:pPr>
        <w:pStyle w:val="Odstavecseseznamem"/>
        <w:numPr>
          <w:ilvl w:val="0"/>
          <w:numId w:val="9"/>
        </w:numPr>
        <w:snapToGrid w:val="0"/>
        <w:spacing w:before="90" w:after="120"/>
        <w:ind w:left="1151" w:hanging="357"/>
        <w:rPr>
          <w:rFonts w:ascii="Times New Roman" w:hAnsi="Times New Roman"/>
        </w:rPr>
      </w:pPr>
      <w:r w:rsidRPr="00FB711A">
        <w:rPr>
          <w:rFonts w:ascii="Times New Roman" w:hAnsi="Times New Roman"/>
        </w:rPr>
        <w:t xml:space="preserve">seznámení pracovníků </w:t>
      </w:r>
      <w:r w:rsidR="00493DA5" w:rsidRPr="00FB711A">
        <w:rPr>
          <w:rFonts w:ascii="Times New Roman" w:hAnsi="Times New Roman"/>
        </w:rPr>
        <w:t xml:space="preserve">jednotlivých </w:t>
      </w:r>
      <w:r w:rsidR="00BE4EA5" w:rsidRPr="00FB711A">
        <w:rPr>
          <w:rFonts w:ascii="Times New Roman" w:hAnsi="Times New Roman"/>
        </w:rPr>
        <w:t>Objednatel</w:t>
      </w:r>
      <w:r w:rsidR="00493DA5" w:rsidRPr="00FB711A">
        <w:rPr>
          <w:rFonts w:ascii="Times New Roman" w:hAnsi="Times New Roman"/>
        </w:rPr>
        <w:t>ů</w:t>
      </w:r>
      <w:r w:rsidRPr="00FB711A">
        <w:rPr>
          <w:rFonts w:ascii="Times New Roman" w:hAnsi="Times New Roman"/>
        </w:rPr>
        <w:t xml:space="preserve"> s obsluhou </w:t>
      </w:r>
      <w:r w:rsidR="00C43152" w:rsidRPr="00FB711A">
        <w:rPr>
          <w:rFonts w:ascii="Times New Roman" w:hAnsi="Times New Roman"/>
        </w:rPr>
        <w:t xml:space="preserve">použitých </w:t>
      </w:r>
      <w:r w:rsidRPr="00FB711A">
        <w:rPr>
          <w:rFonts w:ascii="Times New Roman" w:hAnsi="Times New Roman"/>
        </w:rPr>
        <w:t>technolog</w:t>
      </w:r>
      <w:r w:rsidR="00C43152" w:rsidRPr="00FB711A">
        <w:rPr>
          <w:rFonts w:ascii="Times New Roman" w:hAnsi="Times New Roman"/>
        </w:rPr>
        <w:t>ií (je-li to potřebné)</w:t>
      </w:r>
      <w:r w:rsidR="00655960" w:rsidRPr="00FB711A">
        <w:rPr>
          <w:rFonts w:ascii="Times New Roman" w:hAnsi="Times New Roman"/>
        </w:rPr>
        <w:t>,</w:t>
      </w:r>
      <w:r w:rsidR="005C20CE" w:rsidRPr="00FB711A">
        <w:rPr>
          <w:rFonts w:ascii="Times New Roman" w:hAnsi="Times New Roman"/>
        </w:rPr>
        <w:t xml:space="preserve"> </w:t>
      </w:r>
    </w:p>
    <w:p w14:paraId="526DFBA4" w14:textId="3626BA40" w:rsidR="0057490B" w:rsidRDefault="00677F3D" w:rsidP="005B469B">
      <w:pPr>
        <w:pStyle w:val="Odstavecseseznamem"/>
        <w:numPr>
          <w:ilvl w:val="0"/>
          <w:numId w:val="9"/>
        </w:numPr>
        <w:tabs>
          <w:tab w:val="left" w:pos="1134"/>
        </w:tabs>
        <w:snapToGrid w:val="0"/>
        <w:spacing w:after="120"/>
        <w:ind w:left="1151" w:right="21" w:hanging="357"/>
        <w:jc w:val="both"/>
        <w:rPr>
          <w:rFonts w:ascii="Times New Roman" w:hAnsi="Times New Roman"/>
          <w:i/>
          <w:iCs/>
        </w:rPr>
      </w:pPr>
      <w:r w:rsidRPr="00FB711A">
        <w:rPr>
          <w:rFonts w:ascii="Times New Roman" w:hAnsi="Times New Roman"/>
        </w:rPr>
        <w:t>nakládání s</w:t>
      </w:r>
      <w:r w:rsidR="00F60682" w:rsidRPr="00FB711A">
        <w:rPr>
          <w:rFonts w:ascii="Times New Roman" w:hAnsi="Times New Roman"/>
        </w:rPr>
        <w:t> </w:t>
      </w:r>
      <w:r w:rsidRPr="00FB711A">
        <w:rPr>
          <w:rFonts w:ascii="Times New Roman" w:hAnsi="Times New Roman"/>
        </w:rPr>
        <w:t>odpady</w:t>
      </w:r>
      <w:r w:rsidR="00F60682" w:rsidRPr="00FB711A">
        <w:rPr>
          <w:rFonts w:ascii="Times New Roman" w:hAnsi="Times New Roman"/>
        </w:rPr>
        <w:t xml:space="preserve"> vzniklými v souvislosti s realizací Díla</w:t>
      </w:r>
      <w:r w:rsidRPr="00FB711A">
        <w:rPr>
          <w:rFonts w:ascii="Times New Roman" w:hAnsi="Times New Roman"/>
        </w:rPr>
        <w:t xml:space="preserve"> v souladu se zákonem č. 541/2020 Sb., o</w:t>
      </w:r>
      <w:r w:rsidR="00D146DB" w:rsidRPr="00FB711A">
        <w:rPr>
          <w:rFonts w:ascii="Times New Roman" w:hAnsi="Times New Roman"/>
        </w:rPr>
        <w:t> </w:t>
      </w:r>
      <w:r w:rsidRPr="00FB711A">
        <w:rPr>
          <w:rFonts w:ascii="Times New Roman" w:hAnsi="Times New Roman"/>
        </w:rPr>
        <w:t>odpadech, v platném znění a v souladu s</w:t>
      </w:r>
      <w:r w:rsidR="007A290C" w:rsidRPr="00FB711A">
        <w:rPr>
          <w:rFonts w:ascii="Times New Roman" w:hAnsi="Times New Roman"/>
        </w:rPr>
        <w:t>e</w:t>
      </w:r>
      <w:r w:rsidRPr="00FB711A">
        <w:rPr>
          <w:rFonts w:ascii="Times New Roman" w:hAnsi="Times New Roman"/>
        </w:rPr>
        <w:t xml:space="preserve"> </w:t>
      </w:r>
      <w:r w:rsidR="007A290C" w:rsidRPr="00FB711A">
        <w:rPr>
          <w:rFonts w:ascii="Times New Roman" w:hAnsi="Times New Roman"/>
        </w:rPr>
        <w:t xml:space="preserve">zásadou </w:t>
      </w:r>
      <w:r w:rsidRPr="00FB711A">
        <w:rPr>
          <w:rFonts w:ascii="Times New Roman" w:hAnsi="Times New Roman"/>
        </w:rPr>
        <w:t xml:space="preserve">významně nepoškozovat životní prostředí (DNSH). O nakládání s odpady a dalšími vytěženými materiály budou </w:t>
      </w:r>
      <w:r w:rsidR="00BE4EA5" w:rsidRPr="00FB711A">
        <w:rPr>
          <w:rFonts w:ascii="Times New Roman" w:hAnsi="Times New Roman"/>
        </w:rPr>
        <w:t>Objednatel</w:t>
      </w:r>
      <w:r w:rsidRPr="00FB711A">
        <w:rPr>
          <w:rFonts w:ascii="Times New Roman" w:hAnsi="Times New Roman"/>
        </w:rPr>
        <w:t>i předloženy písemné doklady</w:t>
      </w:r>
      <w:r w:rsidR="002A04D8" w:rsidRPr="00FB711A">
        <w:rPr>
          <w:rFonts w:ascii="Times New Roman" w:hAnsi="Times New Roman"/>
        </w:rPr>
        <w:t>,</w:t>
      </w:r>
      <w:r w:rsidRPr="00FB711A">
        <w:rPr>
          <w:rFonts w:ascii="Times New Roman" w:hAnsi="Times New Roman"/>
        </w:rPr>
        <w:t xml:space="preserve"> viz odstavec 11.12</w:t>
      </w:r>
      <w:r w:rsidR="00F60682" w:rsidRPr="00FB711A">
        <w:rPr>
          <w:rFonts w:ascii="Times New Roman" w:hAnsi="Times New Roman"/>
        </w:rPr>
        <w:t xml:space="preserve"> této Smlouvy</w:t>
      </w:r>
      <w:r w:rsidRPr="00FB711A">
        <w:rPr>
          <w:rFonts w:ascii="Times New Roman" w:hAnsi="Times New Roman"/>
        </w:rPr>
        <w:t>,</w:t>
      </w:r>
      <w:r w:rsidR="00F60682" w:rsidRPr="00FB711A">
        <w:rPr>
          <w:rFonts w:ascii="Times New Roman" w:hAnsi="Times New Roman"/>
        </w:rPr>
        <w:t xml:space="preserve"> </w:t>
      </w:r>
    </w:p>
    <w:p w14:paraId="59005853" w14:textId="77777777" w:rsidR="00107E8A" w:rsidRPr="00107E8A" w:rsidRDefault="00107E8A" w:rsidP="005B469B">
      <w:pPr>
        <w:pStyle w:val="Odstavecseseznamem"/>
        <w:numPr>
          <w:ilvl w:val="0"/>
          <w:numId w:val="9"/>
        </w:numPr>
        <w:shd w:val="clear" w:color="auto" w:fill="FFFFFF"/>
        <w:snapToGrid w:val="0"/>
        <w:spacing w:after="120"/>
        <w:jc w:val="both"/>
        <w:rPr>
          <w:rFonts w:ascii="Times New Roman" w:hAnsi="Times New Roman"/>
        </w:rPr>
      </w:pPr>
      <w:r w:rsidRPr="005B469B">
        <w:rPr>
          <w:rFonts w:ascii="Times New Roman" w:hAnsi="Times New Roman"/>
        </w:rPr>
        <w:t>zajištění souhlasů (rozhodnutí) ke zvláštnímu užívání veřejného prostranství a komunikací v souladu s platnými předpisy, zabezpečení plnění veškerých podmínek uvedených v povolení zvláštního užívání, využití veškerých komunikací jen v souladu s platnými předpisy a povoleními,</w:t>
      </w:r>
    </w:p>
    <w:p w14:paraId="7EF287D1" w14:textId="7CA0FF93" w:rsidR="00125972" w:rsidRPr="00AA4B40" w:rsidRDefault="003165D3" w:rsidP="005B469B">
      <w:pPr>
        <w:pStyle w:val="Odstavecseseznamem"/>
        <w:numPr>
          <w:ilvl w:val="0"/>
          <w:numId w:val="9"/>
        </w:numPr>
        <w:tabs>
          <w:tab w:val="left" w:pos="1134"/>
        </w:tabs>
        <w:snapToGrid w:val="0"/>
        <w:spacing w:after="120"/>
        <w:ind w:left="1151" w:right="21" w:hanging="357"/>
        <w:jc w:val="both"/>
        <w:rPr>
          <w:rFonts w:ascii="Times New Roman" w:hAnsi="Times New Roman"/>
          <w:i/>
          <w:iCs/>
        </w:rPr>
      </w:pPr>
      <w:r w:rsidRPr="00FB711A">
        <w:rPr>
          <w:rFonts w:ascii="Times New Roman" w:hAnsi="Times New Roman"/>
        </w:rPr>
        <w:t>v případě, že součástí realizace Díla bude dodání věcí movitých, zajištění zatřídění těchto movitých věcí a souborů movitých věcí realizovaného Díla, tj. komplexní posouzení položkového rozpočtu v</w:t>
      </w:r>
      <w:r w:rsidR="00B2390C">
        <w:rPr>
          <w:rFonts w:ascii="Times New Roman" w:hAnsi="Times New Roman"/>
        </w:rPr>
        <w:t> </w:t>
      </w:r>
      <w:r w:rsidRPr="00FB711A">
        <w:rPr>
          <w:rFonts w:ascii="Times New Roman" w:hAnsi="Times New Roman"/>
        </w:rPr>
        <w:t>elektronické podobě ve formátu</w:t>
      </w:r>
      <w:r w:rsidRPr="00AA4B40">
        <w:rPr>
          <w:rFonts w:ascii="Times New Roman" w:hAnsi="Times New Roman"/>
        </w:rPr>
        <w:t xml:space="preserve"> kompatibilním s programem Microsoft EXCEL 2000 dle zákona č.</w:t>
      </w:r>
      <w:r w:rsidR="00B2390C">
        <w:rPr>
          <w:rFonts w:ascii="Times New Roman" w:hAnsi="Times New Roman"/>
        </w:rPr>
        <w:t> </w:t>
      </w:r>
      <w:r w:rsidRPr="00AA4B40">
        <w:rPr>
          <w:rFonts w:ascii="Times New Roman" w:hAnsi="Times New Roman"/>
        </w:rPr>
        <w:t>563/1991 Sb. o účetnictví, ve znění pozdějších předpis</w:t>
      </w:r>
      <w:r w:rsidR="001E1660">
        <w:rPr>
          <w:rFonts w:ascii="Times New Roman" w:hAnsi="Times New Roman"/>
        </w:rPr>
        <w:t>ů</w:t>
      </w:r>
      <w:r w:rsidRPr="00AA4B40">
        <w:rPr>
          <w:rFonts w:ascii="Times New Roman" w:hAnsi="Times New Roman"/>
        </w:rPr>
        <w:t xml:space="preserve"> a Pokynu Generálního finančního ředitelství k jednotnému postupu při uplatňování některých ustanovení zákona č. 586/1992 Sb., o</w:t>
      </w:r>
      <w:r w:rsidR="00173C4C">
        <w:rPr>
          <w:rFonts w:ascii="Times New Roman" w:hAnsi="Times New Roman"/>
        </w:rPr>
        <w:t> </w:t>
      </w:r>
      <w:r w:rsidRPr="00AA4B40">
        <w:rPr>
          <w:rFonts w:ascii="Times New Roman" w:hAnsi="Times New Roman"/>
        </w:rPr>
        <w:t>daních z příjmů, ve znění pozdějších předpisů, v aktuálním znění, a následné zatřídění jednotlivých stavebních a inženýrských objektů a jejich část</w:t>
      </w:r>
      <w:r w:rsidR="00C867C3">
        <w:rPr>
          <w:rFonts w:ascii="Times New Roman" w:hAnsi="Times New Roman"/>
        </w:rPr>
        <w:t>í</w:t>
      </w:r>
      <w:r w:rsidRPr="00AA4B40">
        <w:rPr>
          <w:rFonts w:ascii="Times New Roman" w:hAnsi="Times New Roman"/>
        </w:rPr>
        <w:t xml:space="preserve"> dle statistických klasifikací CZ-CPA, CZ-CC</w:t>
      </w:r>
      <w:r w:rsidR="001E1660">
        <w:rPr>
          <w:rFonts w:ascii="Times New Roman" w:hAnsi="Times New Roman"/>
        </w:rPr>
        <w:t>;</w:t>
      </w:r>
      <w:r w:rsidRPr="00AA4B40">
        <w:rPr>
          <w:rFonts w:ascii="Times New Roman" w:hAnsi="Times New Roman"/>
        </w:rPr>
        <w:t xml:space="preserve"> tyto podklady budou potvrzeny Zhotovitelem,</w:t>
      </w:r>
    </w:p>
    <w:p w14:paraId="7F312F5E" w14:textId="43BC843B" w:rsidR="00125972" w:rsidRPr="00AA4B40" w:rsidRDefault="00125972" w:rsidP="00125972">
      <w:pPr>
        <w:pStyle w:val="Odstavecseseznamem"/>
        <w:numPr>
          <w:ilvl w:val="0"/>
          <w:numId w:val="9"/>
        </w:numPr>
        <w:tabs>
          <w:tab w:val="left" w:pos="1134"/>
        </w:tabs>
        <w:spacing w:before="90"/>
        <w:ind w:left="1151" w:right="21" w:hanging="357"/>
        <w:jc w:val="both"/>
        <w:rPr>
          <w:rFonts w:ascii="Times New Roman" w:hAnsi="Times New Roman"/>
          <w:i/>
          <w:iCs/>
        </w:rPr>
      </w:pPr>
      <w:r w:rsidRPr="00AA4B40">
        <w:rPr>
          <w:rFonts w:ascii="Times New Roman" w:hAnsi="Times New Roman"/>
        </w:rPr>
        <w:t xml:space="preserve">zpracování rozpočtových částí dokumentace v souladu se zákonem č. 89/1995 Sb., o státní statistické službě, ve znění pozdějších předpisů, dle „Standardní klasifikace produkce“, a to v případě, že </w:t>
      </w:r>
      <w:r>
        <w:rPr>
          <w:rFonts w:ascii="Times New Roman" w:hAnsi="Times New Roman"/>
        </w:rPr>
        <w:t>O</w:t>
      </w:r>
      <w:r w:rsidRPr="00AA4B40">
        <w:rPr>
          <w:rFonts w:ascii="Times New Roman" w:hAnsi="Times New Roman"/>
        </w:rPr>
        <w:t>bjednateli tato povinnost vznikne,</w:t>
      </w:r>
    </w:p>
    <w:p w14:paraId="120CF825" w14:textId="6B3B59D3" w:rsidR="00B97442" w:rsidRPr="00AA4B40" w:rsidRDefault="00B97442" w:rsidP="00B97442">
      <w:pPr>
        <w:pStyle w:val="Odstavecseseznamem"/>
        <w:numPr>
          <w:ilvl w:val="0"/>
          <w:numId w:val="9"/>
        </w:numPr>
        <w:tabs>
          <w:tab w:val="left" w:pos="1134"/>
        </w:tabs>
        <w:spacing w:before="90"/>
        <w:ind w:left="1151" w:right="21" w:hanging="357"/>
        <w:jc w:val="both"/>
        <w:rPr>
          <w:rFonts w:ascii="Times New Roman" w:hAnsi="Times New Roman"/>
        </w:rPr>
      </w:pPr>
      <w:r w:rsidRPr="00AA4B40">
        <w:rPr>
          <w:rFonts w:ascii="Times New Roman" w:hAnsi="Times New Roman"/>
        </w:rPr>
        <w:t xml:space="preserve">zpracování změnových listů včetně všech povinných příloh v závislosti na vzniku Víceprací/Méněprací, které jsou nezbytným podkladem pro uzavření dodatku k této </w:t>
      </w:r>
      <w:r w:rsidR="00493DA5" w:rsidRPr="00AA4B40">
        <w:rPr>
          <w:rFonts w:ascii="Times New Roman" w:hAnsi="Times New Roman"/>
        </w:rPr>
        <w:t>S</w:t>
      </w:r>
      <w:r w:rsidRPr="00AA4B40">
        <w:rPr>
          <w:rFonts w:ascii="Times New Roman" w:hAnsi="Times New Roman"/>
        </w:rPr>
        <w:t>mlouvě,</w:t>
      </w:r>
    </w:p>
    <w:p w14:paraId="4D7F6E79" w14:textId="107A031C" w:rsidR="008A1627" w:rsidRPr="00AA4B40" w:rsidRDefault="00086F72" w:rsidP="006C1ADA">
      <w:pPr>
        <w:pStyle w:val="Odstavecseseznamem"/>
        <w:numPr>
          <w:ilvl w:val="0"/>
          <w:numId w:val="9"/>
        </w:numPr>
        <w:tabs>
          <w:tab w:val="left" w:pos="1134"/>
        </w:tabs>
        <w:spacing w:before="90"/>
        <w:ind w:left="1151" w:right="21" w:hanging="357"/>
        <w:jc w:val="both"/>
        <w:rPr>
          <w:rFonts w:ascii="Times New Roman" w:hAnsi="Times New Roman"/>
        </w:rPr>
      </w:pPr>
      <w:r w:rsidRPr="00AA4B40">
        <w:rPr>
          <w:rFonts w:ascii="Times New Roman" w:hAnsi="Times New Roman"/>
        </w:rPr>
        <w:t xml:space="preserve">všechna plnění a veškeré práce či další činnosti, byť nejsou v této </w:t>
      </w:r>
      <w:r w:rsidR="00493DA5" w:rsidRPr="00AA4B40">
        <w:rPr>
          <w:rFonts w:ascii="Times New Roman" w:hAnsi="Times New Roman"/>
        </w:rPr>
        <w:t>Smlouvě</w:t>
      </w:r>
      <w:r w:rsidRPr="00AA4B40">
        <w:rPr>
          <w:rFonts w:ascii="Times New Roman" w:hAnsi="Times New Roman"/>
        </w:rPr>
        <w:t xml:space="preserve"> výslovně uvedené, pokud jejich provedení je nebo se stane nezbytným k řádnému provedení </w:t>
      </w:r>
      <w:r w:rsidR="005A5205" w:rsidRPr="00AA4B40">
        <w:rPr>
          <w:rFonts w:ascii="Times New Roman" w:hAnsi="Times New Roman"/>
        </w:rPr>
        <w:t xml:space="preserve">Díla </w:t>
      </w:r>
      <w:r w:rsidRPr="00AA4B40">
        <w:rPr>
          <w:rFonts w:ascii="Times New Roman" w:hAnsi="Times New Roman"/>
        </w:rPr>
        <w:t>ve sjednaném rozsahu (tím není dotčen režim víceprací dle podmínek uvedených v</w:t>
      </w:r>
      <w:r w:rsidR="00FB26CC" w:rsidRPr="00AA4B40">
        <w:rPr>
          <w:rFonts w:ascii="Times New Roman" w:hAnsi="Times New Roman"/>
        </w:rPr>
        <w:t xml:space="preserve"> bodu 3.7 této </w:t>
      </w:r>
      <w:r w:rsidR="007208E9" w:rsidRPr="00AA4B40">
        <w:rPr>
          <w:rFonts w:ascii="Times New Roman" w:hAnsi="Times New Roman"/>
        </w:rPr>
        <w:t>Smlouvy</w:t>
      </w:r>
      <w:r w:rsidR="00FB26CC" w:rsidRPr="00AA4B40">
        <w:rPr>
          <w:rFonts w:ascii="Times New Roman" w:hAnsi="Times New Roman"/>
        </w:rPr>
        <w:t>).</w:t>
      </w:r>
    </w:p>
    <w:p w14:paraId="3D64C600" w14:textId="30218775" w:rsidR="004C1E02" w:rsidRPr="003165D3"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3165D3">
        <w:rPr>
          <w:rFonts w:ascii="Times New Roman" w:hAnsi="Times New Roman"/>
          <w:color w:val="auto"/>
          <w:sz w:val="22"/>
          <w:szCs w:val="22"/>
        </w:rPr>
        <w:t>Dílo bude zhotoveno v souladu s podmínkami uvedenými ve vyjádřeních dotčených orgánů státní správy a</w:t>
      </w:r>
      <w:r w:rsidR="0027505E" w:rsidRPr="003165D3">
        <w:rPr>
          <w:rFonts w:ascii="Times New Roman" w:hAnsi="Times New Roman"/>
          <w:color w:val="auto"/>
          <w:sz w:val="22"/>
          <w:szCs w:val="22"/>
        </w:rPr>
        <w:t> </w:t>
      </w:r>
      <w:r w:rsidRPr="003165D3">
        <w:rPr>
          <w:rFonts w:ascii="Times New Roman" w:hAnsi="Times New Roman"/>
          <w:color w:val="auto"/>
          <w:sz w:val="22"/>
          <w:szCs w:val="22"/>
        </w:rPr>
        <w:t xml:space="preserve">správců </w:t>
      </w:r>
      <w:r w:rsidR="00EF4BC6" w:rsidRPr="003165D3">
        <w:rPr>
          <w:rFonts w:ascii="Times New Roman" w:hAnsi="Times New Roman"/>
          <w:color w:val="auto"/>
          <w:sz w:val="22"/>
          <w:szCs w:val="22"/>
        </w:rPr>
        <w:t xml:space="preserve">dotčených </w:t>
      </w:r>
      <w:r w:rsidRPr="003165D3">
        <w:rPr>
          <w:rFonts w:ascii="Times New Roman" w:hAnsi="Times New Roman"/>
          <w:color w:val="auto"/>
          <w:sz w:val="22"/>
          <w:szCs w:val="22"/>
        </w:rPr>
        <w:t xml:space="preserve">inženýrských sítí </w:t>
      </w:r>
      <w:r w:rsidR="002D7741" w:rsidRPr="003165D3">
        <w:rPr>
          <w:rFonts w:ascii="Times New Roman" w:hAnsi="Times New Roman"/>
          <w:color w:val="auto"/>
          <w:sz w:val="22"/>
          <w:szCs w:val="22"/>
        </w:rPr>
        <w:t>při současném dodržení podmínek stanovených v</w:t>
      </w:r>
      <w:r w:rsidR="00CA6DC8" w:rsidRPr="003165D3">
        <w:rPr>
          <w:rFonts w:ascii="Times New Roman" w:hAnsi="Times New Roman"/>
          <w:color w:val="auto"/>
          <w:sz w:val="22"/>
          <w:szCs w:val="22"/>
        </w:rPr>
        <w:t xml:space="preserve"> předaném</w:t>
      </w:r>
      <w:r w:rsidR="002D7741" w:rsidRPr="003165D3">
        <w:rPr>
          <w:rFonts w:ascii="Times New Roman" w:hAnsi="Times New Roman"/>
          <w:color w:val="auto"/>
          <w:sz w:val="22"/>
          <w:szCs w:val="22"/>
        </w:rPr>
        <w:t xml:space="preserve"> stavebním povolení.</w:t>
      </w:r>
      <w:r w:rsidR="005A5205" w:rsidRPr="003165D3">
        <w:rPr>
          <w:rFonts w:ascii="Times New Roman" w:hAnsi="Times New Roman"/>
          <w:color w:val="auto"/>
          <w:sz w:val="22"/>
          <w:szCs w:val="22"/>
        </w:rPr>
        <w:t xml:space="preserve"> </w:t>
      </w:r>
    </w:p>
    <w:p w14:paraId="63AFA6D9" w14:textId="46F976ED"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lastRenderedPageBreak/>
        <w:t>Zhotovitel prohlašuje, že mu </w:t>
      </w:r>
      <w:r>
        <w:rPr>
          <w:rFonts w:ascii="Times New Roman" w:hAnsi="Times New Roman"/>
          <w:color w:val="auto"/>
          <w:sz w:val="22"/>
          <w:szCs w:val="22"/>
        </w:rPr>
        <w:t xml:space="preserve">před podpisem této </w:t>
      </w:r>
      <w:r w:rsidR="007208E9">
        <w:rPr>
          <w:rFonts w:ascii="Times New Roman" w:hAnsi="Times New Roman"/>
          <w:color w:val="auto"/>
          <w:sz w:val="22"/>
          <w:szCs w:val="22"/>
        </w:rPr>
        <w:t>Smlouvy</w:t>
      </w:r>
      <w:r>
        <w:rPr>
          <w:rFonts w:ascii="Times New Roman" w:hAnsi="Times New Roman"/>
          <w:color w:val="auto"/>
          <w:sz w:val="22"/>
          <w:szCs w:val="22"/>
        </w:rPr>
        <w:t xml:space="preserve">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w:t>
      </w:r>
      <w:r w:rsidR="00493DA5">
        <w:rPr>
          <w:rFonts w:ascii="Times New Roman" w:hAnsi="Times New Roman"/>
          <w:color w:val="auto"/>
          <w:sz w:val="22"/>
          <w:szCs w:val="22"/>
        </w:rPr>
        <w:t xml:space="preserve">detailně </w:t>
      </w:r>
      <w:r w:rsidRPr="00962D18">
        <w:rPr>
          <w:rFonts w:ascii="Times New Roman" w:hAnsi="Times New Roman"/>
          <w:color w:val="auto"/>
          <w:sz w:val="22"/>
          <w:szCs w:val="22"/>
        </w:rPr>
        <w:t xml:space="preserve">seznámil. V případě, že </w:t>
      </w:r>
      <w:r w:rsidR="00BE4EA5">
        <w:rPr>
          <w:rFonts w:ascii="Times New Roman" w:hAnsi="Times New Roman"/>
          <w:color w:val="auto"/>
          <w:sz w:val="22"/>
          <w:szCs w:val="22"/>
        </w:rPr>
        <w:t>Zhotovitel</w:t>
      </w:r>
      <w:r w:rsidRPr="00962D18">
        <w:rPr>
          <w:rFonts w:ascii="Times New Roman" w:hAnsi="Times New Roman"/>
          <w:color w:val="auto"/>
          <w:sz w:val="22"/>
          <w:szCs w:val="22"/>
        </w:rPr>
        <w:t xml:space="preserve">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sidR="0057490B">
        <w:rPr>
          <w:rFonts w:ascii="Times New Roman" w:hAnsi="Times New Roman"/>
          <w:color w:val="auto"/>
          <w:sz w:val="22"/>
          <w:szCs w:val="22"/>
        </w:rPr>
        <w:t xml:space="preserve">příslušného </w:t>
      </w:r>
      <w:r w:rsidR="00BE4EA5">
        <w:rPr>
          <w:rFonts w:ascii="Times New Roman" w:hAnsi="Times New Roman"/>
          <w:color w:val="auto"/>
          <w:sz w:val="22"/>
          <w:szCs w:val="22"/>
        </w:rPr>
        <w:t>Objednatel</w:t>
      </w:r>
      <w:r w:rsidRPr="00962D18">
        <w:rPr>
          <w:rFonts w:ascii="Times New Roman" w:hAnsi="Times New Roman"/>
          <w:color w:val="auto"/>
          <w:sz w:val="22"/>
          <w:szCs w:val="22"/>
        </w:rPr>
        <w:t>e</w:t>
      </w:r>
      <w:r w:rsidR="0057490B">
        <w:rPr>
          <w:rFonts w:ascii="Times New Roman" w:hAnsi="Times New Roman"/>
          <w:color w:val="auto"/>
          <w:sz w:val="22"/>
          <w:szCs w:val="22"/>
        </w:rPr>
        <w:t xml:space="preserve"> </w:t>
      </w:r>
      <w:r w:rsidRPr="00962D18">
        <w:rPr>
          <w:rFonts w:ascii="Times New Roman" w:hAnsi="Times New Roman"/>
          <w:color w:val="auto"/>
          <w:sz w:val="22"/>
          <w:szCs w:val="22"/>
        </w:rPr>
        <w:t xml:space="preserve">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BE4EA5">
        <w:rPr>
          <w:rFonts w:ascii="Times New Roman" w:hAnsi="Times New Roman"/>
          <w:color w:val="auto"/>
          <w:sz w:val="22"/>
          <w:szCs w:val="22"/>
        </w:rPr>
        <w:t>Zhotovitel</w:t>
      </w:r>
      <w:r w:rsidRPr="00962D18">
        <w:rPr>
          <w:rFonts w:ascii="Times New Roman" w:hAnsi="Times New Roman"/>
          <w:color w:val="auto"/>
          <w:sz w:val="22"/>
          <w:szCs w:val="22"/>
        </w:rPr>
        <w:t xml:space="preserve"> povinen Dílo vykonat způsobem, který nejlépe odpovídá požadavku na všestrannou kvalitu Díla, vždy je však povinen získat předchozí písemné schválení ze strany </w:t>
      </w:r>
      <w:r w:rsidR="0057490B">
        <w:rPr>
          <w:rFonts w:ascii="Times New Roman" w:hAnsi="Times New Roman"/>
          <w:color w:val="auto"/>
          <w:sz w:val="22"/>
          <w:szCs w:val="22"/>
        </w:rPr>
        <w:t xml:space="preserve">příslušného </w:t>
      </w:r>
      <w:r w:rsidR="00BE4EA5">
        <w:rPr>
          <w:rFonts w:ascii="Times New Roman" w:hAnsi="Times New Roman"/>
          <w:color w:val="auto"/>
          <w:sz w:val="22"/>
          <w:szCs w:val="22"/>
        </w:rPr>
        <w:t>Objednatel</w:t>
      </w:r>
      <w:r w:rsidRPr="00962D18">
        <w:rPr>
          <w:rFonts w:ascii="Times New Roman" w:hAnsi="Times New Roman"/>
          <w:color w:val="auto"/>
          <w:sz w:val="22"/>
          <w:szCs w:val="22"/>
        </w:rPr>
        <w:t>e.</w:t>
      </w:r>
    </w:p>
    <w:p w14:paraId="6291DBCB" w14:textId="2C930B39" w:rsidR="000E3824" w:rsidRPr="002A6273" w:rsidRDefault="00E702D4" w:rsidP="00AA4B40">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00BE4EA5">
        <w:rPr>
          <w:rFonts w:ascii="Times New Roman" w:hAnsi="Times New Roman"/>
          <w:sz w:val="22"/>
          <w:szCs w:val="22"/>
        </w:rPr>
        <w:t>Zhotovitel</w:t>
      </w:r>
      <w:r w:rsidRPr="002A6273">
        <w:rPr>
          <w:rFonts w:ascii="Times New Roman" w:hAnsi="Times New Roman"/>
          <w:sz w:val="22"/>
          <w:szCs w:val="22"/>
        </w:rPr>
        <w:t xml:space="preserve">em pouze tehdy, budou-li písemně odsouhlaseny </w:t>
      </w:r>
      <w:r w:rsidR="00EF2AFF">
        <w:rPr>
          <w:rFonts w:ascii="Times New Roman" w:hAnsi="Times New Roman"/>
          <w:sz w:val="22"/>
          <w:szCs w:val="22"/>
        </w:rPr>
        <w:t>příslušnými</w:t>
      </w:r>
      <w:r w:rsidR="0057490B">
        <w:rPr>
          <w:rFonts w:ascii="Times New Roman" w:hAnsi="Times New Roman"/>
          <w:sz w:val="22"/>
          <w:szCs w:val="22"/>
        </w:rPr>
        <w:t xml:space="preserve"> </w:t>
      </w:r>
      <w:r w:rsidR="00BE4EA5">
        <w:rPr>
          <w:rFonts w:ascii="Times New Roman" w:hAnsi="Times New Roman"/>
          <w:sz w:val="22"/>
          <w:szCs w:val="22"/>
        </w:rPr>
        <w:t>Objednatel</w:t>
      </w:r>
      <w:r w:rsidR="0057490B">
        <w:rPr>
          <w:rFonts w:ascii="Times New Roman" w:hAnsi="Times New Roman"/>
          <w:sz w:val="22"/>
          <w:szCs w:val="22"/>
        </w:rPr>
        <w:t>i</w:t>
      </w:r>
      <w:r w:rsidR="005F1C92" w:rsidRPr="002A6273">
        <w:rPr>
          <w:rFonts w:ascii="Times New Roman" w:hAnsi="Times New Roman"/>
          <w:sz w:val="22"/>
          <w:szCs w:val="22"/>
        </w:rPr>
        <w:t xml:space="preserve"> </w:t>
      </w:r>
      <w:r w:rsidR="00D20BC5" w:rsidRPr="002A6273">
        <w:rPr>
          <w:rFonts w:ascii="Times New Roman" w:hAnsi="Times New Roman"/>
          <w:sz w:val="22"/>
          <w:szCs w:val="22"/>
        </w:rPr>
        <w:t xml:space="preserve">za podmínek sjednaných v této </w:t>
      </w:r>
      <w:r w:rsidR="00493DA5">
        <w:rPr>
          <w:rFonts w:ascii="Times New Roman" w:hAnsi="Times New Roman"/>
          <w:sz w:val="22"/>
          <w:szCs w:val="22"/>
        </w:rPr>
        <w:t>Smlouvě</w:t>
      </w:r>
      <w:r w:rsidRPr="002A6273">
        <w:rPr>
          <w:rFonts w:ascii="Times New Roman" w:hAnsi="Times New Roman"/>
          <w:sz w:val="22"/>
          <w:szCs w:val="22"/>
        </w:rPr>
        <w:t xml:space="preserve">. Jestliže </w:t>
      </w:r>
      <w:r w:rsidR="00BE4EA5">
        <w:rPr>
          <w:rFonts w:ascii="Times New Roman" w:hAnsi="Times New Roman"/>
          <w:sz w:val="22"/>
          <w:szCs w:val="22"/>
        </w:rPr>
        <w:t>Zhotovitel</w:t>
      </w:r>
      <w:r w:rsidRPr="002A6273">
        <w:rPr>
          <w:rFonts w:ascii="Times New Roman" w:hAnsi="Times New Roman"/>
          <w:sz w:val="22"/>
          <w:szCs w:val="22"/>
        </w:rPr>
        <w:t xml:space="preserve">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63AB837F"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 xml:space="preserve">všechny části zadávacích podmínek a s ohledem na zkušenosti </w:t>
      </w:r>
      <w:r w:rsidR="00BE4EA5">
        <w:rPr>
          <w:rFonts w:asciiTheme="majorBidi" w:hAnsiTheme="majorBidi" w:cstheme="majorBidi"/>
        </w:rPr>
        <w:t>Zhotovitel</w:t>
      </w:r>
      <w:r w:rsidR="00151ADB">
        <w:rPr>
          <w:rFonts w:asciiTheme="majorBidi" w:hAnsiTheme="majorBidi" w:cstheme="majorBidi"/>
        </w:rPr>
        <w:t>e jako profesionála v daném oboru</w:t>
      </w:r>
      <w:r w:rsidRPr="00962D18">
        <w:rPr>
          <w:rFonts w:asciiTheme="majorBidi" w:hAnsiTheme="majorBidi" w:cstheme="majorBidi"/>
        </w:rPr>
        <w:t xml:space="preserve"> a </w:t>
      </w:r>
      <w:r w:rsidR="00BE4EA5">
        <w:rPr>
          <w:rFonts w:asciiTheme="majorBidi" w:hAnsiTheme="majorBidi" w:cstheme="majorBidi"/>
        </w:rPr>
        <w:t>Zhotovitel</w:t>
      </w:r>
      <w:r w:rsidRPr="00962D18">
        <w:rPr>
          <w:rFonts w:asciiTheme="majorBidi" w:hAnsiTheme="majorBidi" w:cstheme="majorBidi"/>
        </w:rPr>
        <w:t xml:space="preserve">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 xml:space="preserve">v touto </w:t>
      </w:r>
      <w:r w:rsidR="007208E9">
        <w:rPr>
          <w:rFonts w:asciiTheme="majorBidi" w:hAnsiTheme="majorBidi" w:cstheme="majorBidi"/>
          <w:i/>
          <w:iCs/>
        </w:rPr>
        <w:t>Smlouvou</w:t>
      </w:r>
      <w:r w:rsidRPr="00962D18">
        <w:rPr>
          <w:rFonts w:asciiTheme="majorBidi" w:hAnsiTheme="majorBidi" w:cstheme="majorBidi"/>
          <w:i/>
          <w:iCs/>
        </w:rPr>
        <w:t xml:space="preserve"> řešeném rozsahu</w:t>
      </w:r>
      <w:r w:rsidRPr="00962D18">
        <w:rPr>
          <w:rFonts w:asciiTheme="majorBidi" w:hAnsiTheme="majorBidi" w:cstheme="majorBidi"/>
        </w:rPr>
        <w:t xml:space="preserve">), pokud chybou či opomenutím </w:t>
      </w:r>
      <w:r w:rsidR="00BE4EA5">
        <w:rPr>
          <w:rFonts w:asciiTheme="majorBidi" w:hAnsiTheme="majorBidi" w:cstheme="majorBidi"/>
        </w:rPr>
        <w:t>Zhotovitel</w:t>
      </w:r>
      <w:r w:rsidRPr="00962D18">
        <w:rPr>
          <w:rFonts w:asciiTheme="majorBidi" w:hAnsiTheme="majorBidi" w:cstheme="majorBidi"/>
        </w:rPr>
        <w:t xml:space="preserve">e či z jiného důvodu nebyla zahrnuta do nabídky </w:t>
      </w:r>
      <w:r w:rsidR="00BE4EA5">
        <w:rPr>
          <w:rFonts w:asciiTheme="majorBidi" w:hAnsiTheme="majorBidi" w:cstheme="majorBidi"/>
        </w:rPr>
        <w:t>Zhotovitel</w:t>
      </w:r>
      <w:r w:rsidRPr="00962D18">
        <w:rPr>
          <w:rFonts w:asciiTheme="majorBidi" w:hAnsiTheme="majorBidi" w:cstheme="majorBidi"/>
        </w:rPr>
        <w:t xml:space="preserve">e či byla zahrnuta nesprávně. </w:t>
      </w:r>
      <w:r w:rsidR="004A6564">
        <w:rPr>
          <w:rFonts w:asciiTheme="majorBidi" w:hAnsiTheme="majorBidi" w:cstheme="majorBidi"/>
        </w:rPr>
        <w:t xml:space="preserve">Není-li v této </w:t>
      </w:r>
      <w:r w:rsidR="00493DA5">
        <w:rPr>
          <w:rFonts w:asciiTheme="majorBidi" w:hAnsiTheme="majorBidi" w:cstheme="majorBidi"/>
        </w:rPr>
        <w:t>Smlouvě</w:t>
      </w:r>
      <w:r w:rsidR="004A6564">
        <w:rPr>
          <w:rFonts w:asciiTheme="majorBidi" w:hAnsiTheme="majorBidi" w:cstheme="majorBidi"/>
        </w:rPr>
        <w:t xml:space="preserve"> uvedeno jinak, tak z</w:t>
      </w:r>
      <w:r w:rsidRPr="00962D18">
        <w:rPr>
          <w:rFonts w:asciiTheme="majorBidi" w:hAnsiTheme="majorBidi" w:cstheme="majorBidi"/>
        </w:rPr>
        <w:t xml:space="preserve">a vícepráce se nepovažuje ani navýšení nákladovosti na straně </w:t>
      </w:r>
      <w:r w:rsidR="00BE4EA5">
        <w:rPr>
          <w:rFonts w:asciiTheme="majorBidi" w:hAnsiTheme="majorBidi" w:cstheme="majorBidi"/>
        </w:rPr>
        <w:t>Zhotovitel</w:t>
      </w:r>
      <w:r w:rsidR="00783173">
        <w:rPr>
          <w:rFonts w:asciiTheme="majorBidi" w:hAnsiTheme="majorBidi" w:cstheme="majorBidi"/>
        </w:rPr>
        <w:t>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BE4EA5">
        <w:rPr>
          <w:rFonts w:asciiTheme="majorBidi" w:hAnsiTheme="majorBidi" w:cstheme="majorBidi"/>
        </w:rPr>
        <w:t>Zhotovitel</w:t>
      </w:r>
      <w:r w:rsidRPr="00962D18">
        <w:rPr>
          <w:rFonts w:asciiTheme="majorBidi" w:hAnsiTheme="majorBidi" w:cstheme="majorBidi"/>
        </w:rPr>
        <w:t xml:space="preserve">e s prováděním Díla nebo které jsou důsledkem vadného plnění </w:t>
      </w:r>
      <w:r w:rsidR="00BE4EA5">
        <w:rPr>
          <w:rFonts w:asciiTheme="majorBidi" w:hAnsiTheme="majorBidi" w:cstheme="majorBidi"/>
        </w:rPr>
        <w:t>Zhotovitel</w:t>
      </w:r>
      <w:r w:rsidRPr="00962D18">
        <w:rPr>
          <w:rFonts w:asciiTheme="majorBidi" w:hAnsiTheme="majorBidi" w:cstheme="majorBidi"/>
        </w:rPr>
        <w:t>e.</w:t>
      </w:r>
    </w:p>
    <w:p w14:paraId="25B4CDDE" w14:textId="45E08856"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w:t>
      </w:r>
      <w:r w:rsidR="007208E9">
        <w:rPr>
          <w:rFonts w:asciiTheme="majorBidi" w:hAnsiTheme="majorBidi" w:cstheme="majorBidi"/>
        </w:rPr>
        <w:t>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5C5ED7DA"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w:t>
      </w:r>
      <w:r w:rsidR="007208E9">
        <w:rPr>
          <w:rFonts w:asciiTheme="majorBidi" w:hAnsiTheme="majorBidi" w:cstheme="majorBidi"/>
        </w:rPr>
        <w:t>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w:t>
      </w:r>
      <w:r w:rsidR="00BE4EA5">
        <w:rPr>
          <w:rFonts w:asciiTheme="majorBidi" w:hAnsiTheme="majorBidi" w:cstheme="majorBidi"/>
        </w:rPr>
        <w:t>Zhotovitel</w:t>
      </w:r>
      <w:r w:rsidR="00CF705A">
        <w:rPr>
          <w:rFonts w:asciiTheme="majorBidi" w:hAnsiTheme="majorBidi" w:cstheme="majorBidi"/>
        </w:rPr>
        <w:t>e</w:t>
      </w:r>
      <w:r w:rsidR="000D3362">
        <w:rPr>
          <w:rFonts w:asciiTheme="majorBidi" w:hAnsiTheme="majorBidi" w:cstheme="majorBidi"/>
        </w:rPr>
        <w:t>)</w:t>
      </w:r>
      <w:r w:rsidR="0057490B">
        <w:rPr>
          <w:rFonts w:asciiTheme="majorBidi" w:hAnsiTheme="majorBidi" w:cstheme="majorBidi"/>
        </w:rPr>
        <w:t xml:space="preserve"> či v důsledku prokazatelných </w:t>
      </w:r>
      <w:r w:rsidR="0057490B" w:rsidRPr="00EE1F7F">
        <w:rPr>
          <w:rFonts w:asciiTheme="majorBidi" w:hAnsiTheme="majorBidi" w:cstheme="majorBidi"/>
        </w:rPr>
        <w:t xml:space="preserve">vad/nepřesností </w:t>
      </w:r>
      <w:r w:rsidR="0057490B">
        <w:rPr>
          <w:rFonts w:asciiTheme="majorBidi" w:hAnsiTheme="majorBidi" w:cstheme="majorBidi"/>
        </w:rPr>
        <w:t>výkazu výměr v rámci Položkového rozpočtu</w:t>
      </w:r>
      <w:r w:rsidR="00443A7F">
        <w:rPr>
          <w:rFonts w:asciiTheme="majorBidi" w:hAnsiTheme="majorBidi" w:cstheme="majorBidi"/>
        </w:rPr>
        <w:t>,</w:t>
      </w:r>
      <w:r w:rsidRPr="00962D18">
        <w:rPr>
          <w:rFonts w:asciiTheme="majorBidi" w:hAnsiTheme="majorBidi" w:cstheme="majorBidi"/>
        </w:rPr>
        <w:t xml:space="preserve"> </w:t>
      </w:r>
    </w:p>
    <w:p w14:paraId="1E9873DB" w14:textId="14D3204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w:t>
      </w:r>
      <w:r w:rsidR="007208E9">
        <w:rPr>
          <w:rFonts w:asciiTheme="majorBidi" w:hAnsiTheme="majorBidi" w:cstheme="majorBidi"/>
          <w:color w:val="auto"/>
          <w:sz w:val="22"/>
          <w:szCs w:val="22"/>
        </w:rPr>
        <w:t>Smlouvy</w:t>
      </w:r>
      <w:r w:rsidRPr="00962D18">
        <w:rPr>
          <w:rFonts w:asciiTheme="majorBidi" w:hAnsiTheme="majorBidi" w:cstheme="majorBidi"/>
          <w:color w:val="auto"/>
          <w:sz w:val="22"/>
          <w:szCs w:val="22"/>
        </w:rPr>
        <w:t>,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 xml:space="preserve">ly známy v době podání nabídky </w:t>
      </w:r>
      <w:r w:rsidR="00BE4EA5">
        <w:rPr>
          <w:rFonts w:ascii="Times New Roman" w:hAnsi="Times New Roman"/>
          <w:sz w:val="22"/>
          <w:szCs w:val="22"/>
        </w:rPr>
        <w:t>Zhotovitel</w:t>
      </w:r>
      <w:r w:rsidR="00772FC4">
        <w:rPr>
          <w:rFonts w:ascii="Times New Roman" w:hAnsi="Times New Roman"/>
          <w:sz w:val="22"/>
          <w:szCs w:val="22"/>
        </w:rPr>
        <w:t xml:space="preserve">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63CEAB48"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w:t>
      </w:r>
      <w:r w:rsidR="007208E9">
        <w:rPr>
          <w:rFonts w:asciiTheme="majorBidi" w:hAnsiTheme="majorBidi" w:cstheme="majorBidi"/>
        </w:rPr>
        <w:t>Smlouvy</w:t>
      </w:r>
      <w:r>
        <w:rPr>
          <w:rFonts w:asciiTheme="majorBidi" w:hAnsiTheme="majorBidi" w:cstheme="majorBidi"/>
        </w:rPr>
        <w:t xml:space="preserve">, prováděná v důsledku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w:t>
      </w:r>
      <w:r w:rsidR="00EF2AFF">
        <w:rPr>
          <w:rFonts w:asciiTheme="majorBidi" w:hAnsiTheme="majorBidi" w:cstheme="majorBidi"/>
        </w:rPr>
        <w:t xml:space="preserve"> ze strany příslušných Objednatelů</w:t>
      </w:r>
      <w:r w:rsidR="004C1E02" w:rsidRPr="00962D18">
        <w:rPr>
          <w:rFonts w:asciiTheme="majorBidi" w:hAnsiTheme="majorBidi" w:cstheme="majorBidi"/>
        </w:rPr>
        <w:t xml:space="preserve">. </w:t>
      </w:r>
    </w:p>
    <w:p w14:paraId="2ECB801B" w14:textId="5B64FECD"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Objednatel</w:t>
      </w:r>
      <w:r w:rsidR="00EF2AFF">
        <w:rPr>
          <w:rFonts w:asciiTheme="majorBidi" w:hAnsiTheme="majorBidi" w:cstheme="majorBidi"/>
        </w:rPr>
        <w:t>é</w:t>
      </w:r>
      <w:r>
        <w:rPr>
          <w:rFonts w:asciiTheme="majorBidi" w:hAnsiTheme="majorBidi" w:cstheme="majorBidi"/>
        </w:rPr>
        <w:t xml:space="preserve"> si tímto vyhrazuj</w:t>
      </w:r>
      <w:r w:rsidR="00EF2AFF">
        <w:rPr>
          <w:rFonts w:asciiTheme="majorBidi" w:hAnsiTheme="majorBidi" w:cstheme="majorBidi"/>
        </w:rPr>
        <w:t>í</w:t>
      </w:r>
      <w:r>
        <w:rPr>
          <w:rFonts w:asciiTheme="majorBidi" w:hAnsiTheme="majorBidi" w:cstheme="majorBidi"/>
        </w:rPr>
        <w:t xml:space="preserve"> právo na provedení takovýchto </w:t>
      </w:r>
      <w:r w:rsidR="004A6564">
        <w:rPr>
          <w:rFonts w:asciiTheme="majorBidi" w:hAnsiTheme="majorBidi" w:cstheme="majorBidi"/>
        </w:rPr>
        <w:t>V</w:t>
      </w:r>
      <w:r>
        <w:rPr>
          <w:rFonts w:asciiTheme="majorBidi" w:hAnsiTheme="majorBidi" w:cstheme="majorBidi"/>
        </w:rPr>
        <w:t xml:space="preserve">íceprací ze strany </w:t>
      </w:r>
      <w:r w:rsidR="00BE4EA5">
        <w:rPr>
          <w:rFonts w:asciiTheme="majorBidi" w:hAnsiTheme="majorBidi" w:cstheme="majorBidi"/>
        </w:rPr>
        <w:t>Zhotovitel</w:t>
      </w:r>
      <w:r>
        <w:rPr>
          <w:rFonts w:asciiTheme="majorBidi" w:hAnsiTheme="majorBidi" w:cstheme="majorBidi"/>
        </w:rPr>
        <w:t xml:space="preserve">e s tím, že </w:t>
      </w:r>
      <w:r w:rsidR="00EF2AFF">
        <w:rPr>
          <w:rFonts w:asciiTheme="majorBidi" w:hAnsiTheme="majorBidi" w:cstheme="majorBidi"/>
        </w:rPr>
        <w:t>příslušní Objednatelé a Zhotovitel</w:t>
      </w:r>
      <w:r w:rsidRPr="00962D18">
        <w:rPr>
          <w:rFonts w:asciiTheme="majorBidi" w:hAnsiTheme="majorBidi" w:cstheme="majorBidi"/>
        </w:rPr>
        <w:t xml:space="preserve">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xml:space="preserve">, podepsaného oprávněnými zástupci </w:t>
      </w:r>
      <w:r w:rsidR="00EF2AFF">
        <w:rPr>
          <w:rFonts w:asciiTheme="majorBidi" w:hAnsiTheme="majorBidi" w:cstheme="majorBidi"/>
        </w:rPr>
        <w:t xml:space="preserve">dotčených </w:t>
      </w:r>
      <w:r w:rsidR="004A6564" w:rsidRPr="00CE3185">
        <w:rPr>
          <w:rFonts w:asciiTheme="majorBidi" w:hAnsiTheme="majorBidi" w:cstheme="majorBidi"/>
        </w:rPr>
        <w:t>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00BE4EA5">
        <w:rPr>
          <w:rFonts w:asciiTheme="majorBidi" w:hAnsiTheme="majorBidi" w:cstheme="majorBidi"/>
        </w:rPr>
        <w:t>Zhotovitel</w:t>
      </w:r>
      <w:r w:rsidR="004C1E02" w:rsidRPr="00CE3185">
        <w:rPr>
          <w:rFonts w:asciiTheme="majorBidi" w:hAnsiTheme="majorBidi" w:cstheme="majorBidi"/>
        </w:rPr>
        <w:t>i nevzniká nárok na jejich proplacení</w:t>
      </w:r>
      <w:r w:rsidR="004A6564" w:rsidRPr="00CE3185">
        <w:rPr>
          <w:rFonts w:asciiTheme="majorBidi" w:hAnsiTheme="majorBidi" w:cstheme="majorBidi"/>
        </w:rPr>
        <w:t xml:space="preserve"> (tím není dotčena povinnost </w:t>
      </w:r>
      <w:r w:rsidR="00EF2AFF">
        <w:rPr>
          <w:rFonts w:asciiTheme="majorBidi" w:hAnsiTheme="majorBidi" w:cstheme="majorBidi"/>
        </w:rPr>
        <w:t xml:space="preserve">dotčených </w:t>
      </w:r>
      <w:r w:rsidR="004A6564" w:rsidRPr="00CE3185">
        <w:rPr>
          <w:rFonts w:asciiTheme="majorBidi" w:hAnsiTheme="majorBidi" w:cstheme="majorBidi"/>
        </w:rPr>
        <w:t xml:space="preserve">smluvních stran učinit tyto </w:t>
      </w:r>
      <w:r w:rsidR="00FE3D9E" w:rsidRPr="00CE3185">
        <w:rPr>
          <w:rFonts w:asciiTheme="majorBidi" w:hAnsiTheme="majorBidi" w:cstheme="majorBidi"/>
        </w:rPr>
        <w:t>V</w:t>
      </w:r>
      <w:r w:rsidR="004A6564" w:rsidRPr="00CE3185">
        <w:rPr>
          <w:rFonts w:asciiTheme="majorBidi" w:hAnsiTheme="majorBidi" w:cstheme="majorBidi"/>
        </w:rPr>
        <w:t xml:space="preserve">ícepráce předmětem dodatku k této </w:t>
      </w:r>
      <w:r w:rsidR="00493DA5">
        <w:rPr>
          <w:rFonts w:asciiTheme="majorBidi" w:hAnsiTheme="majorBidi" w:cstheme="majorBidi"/>
        </w:rPr>
        <w:t>Smlouvě</w:t>
      </w:r>
      <w:r w:rsidR="004A6564" w:rsidRPr="00CE3185">
        <w:rPr>
          <w:rFonts w:asciiTheme="majorBidi" w:hAnsiTheme="majorBidi" w:cstheme="majorBidi"/>
        </w:rPr>
        <w:t>)</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w:t>
      </w:r>
      <w:r w:rsidR="007208E9">
        <w:rPr>
          <w:rFonts w:asciiTheme="majorBidi" w:hAnsiTheme="majorBidi" w:cstheme="majorBidi"/>
        </w:rPr>
        <w:t>Smlouvy</w:t>
      </w:r>
      <w:r w:rsidR="004C1E02" w:rsidRPr="00CE3185">
        <w:rPr>
          <w:rFonts w:asciiTheme="majorBidi" w:hAnsiTheme="majorBidi" w:cstheme="majorBidi"/>
        </w:rPr>
        <w:t xml:space="preserve">.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EEB6299" w14:textId="1D927019" w:rsidR="003A3AC1" w:rsidRDefault="004C1E02" w:rsidP="000D6041">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D67A5A">
        <w:rPr>
          <w:rFonts w:asciiTheme="majorBidi" w:hAnsiTheme="majorBidi" w:cstheme="majorBidi"/>
        </w:rPr>
        <w:t xml:space="preserve">příslušného </w:t>
      </w:r>
      <w:r w:rsidR="00BE4EA5">
        <w:rPr>
          <w:rFonts w:asciiTheme="majorBidi" w:hAnsiTheme="majorBidi" w:cstheme="majorBidi"/>
        </w:rPr>
        <w:t>Objednatel</w:t>
      </w:r>
      <w:r w:rsidRPr="00940A7A">
        <w:rPr>
          <w:rFonts w:asciiTheme="majorBidi" w:hAnsiTheme="majorBidi" w:cstheme="majorBidi"/>
        </w:rPr>
        <w:t>e formou změnového listu</w:t>
      </w:r>
      <w:r w:rsidR="00806B71" w:rsidRPr="00940A7A">
        <w:rPr>
          <w:rFonts w:asciiTheme="majorBidi" w:hAnsiTheme="majorBidi" w:cstheme="majorBidi"/>
        </w:rPr>
        <w:t xml:space="preserve"> podepsaného oprávněnými zástupci smluvních stran </w:t>
      </w:r>
      <w:r w:rsidRPr="00940A7A">
        <w:rPr>
          <w:rFonts w:asciiTheme="majorBidi" w:hAnsiTheme="majorBidi" w:cstheme="majorBidi"/>
        </w:rPr>
        <w:t>(bez takovéto dohody se jedná o vadu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w:t>
      </w:r>
      <w:r w:rsidR="00493DA5">
        <w:rPr>
          <w:rFonts w:asciiTheme="majorBidi" w:hAnsiTheme="majorBidi" w:cstheme="majorBidi"/>
        </w:rPr>
        <w:t>Smlouvě</w:t>
      </w:r>
      <w:r w:rsidRPr="00940A7A">
        <w:rPr>
          <w:rFonts w:asciiTheme="majorBidi" w:hAnsiTheme="majorBidi" w:cstheme="majorBidi"/>
        </w:rPr>
        <w:t xml:space="preserve">. Méněpráce nebudou za žádných okolností </w:t>
      </w:r>
      <w:r w:rsidR="00BE4EA5">
        <w:rPr>
          <w:rFonts w:asciiTheme="majorBidi" w:hAnsiTheme="majorBidi" w:cstheme="majorBidi"/>
        </w:rPr>
        <w:t>Zhotovitel</w:t>
      </w:r>
      <w:r w:rsidRPr="00940A7A">
        <w:rPr>
          <w:rFonts w:asciiTheme="majorBidi" w:hAnsiTheme="majorBidi" w:cstheme="majorBidi"/>
        </w:rPr>
        <w:t xml:space="preserve">em účtovány. </w:t>
      </w:r>
    </w:p>
    <w:p w14:paraId="356BE59B" w14:textId="77777777" w:rsidR="000D6041" w:rsidRDefault="000D6041" w:rsidP="00A44E84">
      <w:pPr>
        <w:pStyle w:val="Odstavecseseznamem"/>
        <w:shd w:val="clear" w:color="auto" w:fill="FFFFFF"/>
        <w:spacing w:before="90"/>
        <w:ind w:left="709"/>
        <w:jc w:val="both"/>
        <w:rPr>
          <w:rFonts w:asciiTheme="majorBidi" w:hAnsiTheme="majorBidi" w:cstheme="majorBidi"/>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lastRenderedPageBreak/>
        <w:t>Místo plnění</w:t>
      </w:r>
    </w:p>
    <w:p w14:paraId="7CDC0738" w14:textId="70534C72" w:rsidR="00E702D4" w:rsidRPr="004D1969" w:rsidRDefault="00E702D4" w:rsidP="004D1969">
      <w:pPr>
        <w:pStyle w:val="Text"/>
        <w:numPr>
          <w:ilvl w:val="1"/>
          <w:numId w:val="2"/>
        </w:numPr>
        <w:tabs>
          <w:tab w:val="clear" w:pos="227"/>
          <w:tab w:val="left" w:pos="709"/>
        </w:tabs>
        <w:spacing w:before="75" w:line="240" w:lineRule="auto"/>
        <w:ind w:left="709" w:hanging="709"/>
        <w:rPr>
          <w:rFonts w:ascii="Times New Roman" w:hAnsi="Times New Roman"/>
          <w:color w:val="auto"/>
          <w:sz w:val="22"/>
          <w:szCs w:val="22"/>
        </w:rPr>
      </w:pPr>
      <w:r w:rsidRPr="004D1969">
        <w:rPr>
          <w:rFonts w:ascii="Times New Roman" w:hAnsi="Times New Roman"/>
          <w:sz w:val="22"/>
          <w:szCs w:val="22"/>
        </w:rPr>
        <w:t>Místem</w:t>
      </w:r>
      <w:r w:rsidRPr="004D1969">
        <w:rPr>
          <w:rFonts w:ascii="Times New Roman" w:hAnsi="Times New Roman"/>
          <w:color w:val="auto"/>
          <w:sz w:val="22"/>
          <w:szCs w:val="22"/>
        </w:rPr>
        <w:t xml:space="preserve"> plnění </w:t>
      </w:r>
      <w:r w:rsidR="005519EB" w:rsidRPr="004D1969">
        <w:rPr>
          <w:rFonts w:ascii="Times New Roman" w:hAnsi="Times New Roman"/>
          <w:color w:val="auto"/>
          <w:sz w:val="22"/>
          <w:szCs w:val="22"/>
        </w:rPr>
        <w:t xml:space="preserve">Díla </w:t>
      </w:r>
      <w:r w:rsidRPr="004D1969">
        <w:rPr>
          <w:rFonts w:ascii="Times New Roman" w:hAnsi="Times New Roman"/>
          <w:color w:val="auto"/>
          <w:sz w:val="22"/>
          <w:szCs w:val="22"/>
        </w:rPr>
        <w:t xml:space="preserve">je </w:t>
      </w:r>
      <w:r w:rsidR="000F1478" w:rsidRPr="004D1969">
        <w:rPr>
          <w:rFonts w:ascii="Times New Roman" w:hAnsi="Times New Roman"/>
          <w:color w:val="auto"/>
          <w:sz w:val="22"/>
          <w:szCs w:val="22"/>
        </w:rPr>
        <w:t xml:space="preserve">Ostrava, </w:t>
      </w:r>
      <w:r w:rsidR="004D1969" w:rsidRPr="004D1969">
        <w:rPr>
          <w:rFonts w:ascii="Times New Roman" w:hAnsi="Times New Roman"/>
          <w:color w:val="auto"/>
          <w:sz w:val="22"/>
          <w:szCs w:val="22"/>
        </w:rPr>
        <w:t xml:space="preserve">ul. </w:t>
      </w:r>
      <w:r w:rsidR="001227CB" w:rsidRPr="001227CB">
        <w:rPr>
          <w:rFonts w:ascii="Times New Roman" w:hAnsi="Times New Roman"/>
          <w:color w:val="auto"/>
          <w:sz w:val="22"/>
          <w:szCs w:val="22"/>
        </w:rPr>
        <w:t>Vítkovická v úseku ul. 28. října až ul. Železárenská</w:t>
      </w:r>
      <w:r w:rsidR="00A04F48" w:rsidRPr="004D1969">
        <w:rPr>
          <w:rFonts w:ascii="Times New Roman" w:hAnsi="Times New Roman"/>
          <w:color w:val="auto"/>
          <w:sz w:val="22"/>
          <w:szCs w:val="22"/>
        </w:rPr>
        <w:t xml:space="preserve"> </w:t>
      </w:r>
      <w:r w:rsidR="005519EB" w:rsidRPr="004D1969">
        <w:rPr>
          <w:rFonts w:ascii="Times New Roman" w:hAnsi="Times New Roman"/>
          <w:color w:val="auto"/>
          <w:sz w:val="22"/>
          <w:szCs w:val="22"/>
        </w:rPr>
        <w:t>(</w:t>
      </w:r>
      <w:r w:rsidR="00F86435" w:rsidRPr="004D1969">
        <w:rPr>
          <w:rFonts w:ascii="Times New Roman" w:hAnsi="Times New Roman"/>
          <w:color w:val="auto"/>
          <w:sz w:val="22"/>
          <w:szCs w:val="22"/>
        </w:rPr>
        <w:t xml:space="preserve">v této </w:t>
      </w:r>
      <w:r w:rsidR="00493DA5" w:rsidRPr="004D1969">
        <w:rPr>
          <w:rFonts w:ascii="Times New Roman" w:hAnsi="Times New Roman"/>
          <w:color w:val="auto"/>
          <w:sz w:val="22"/>
          <w:szCs w:val="22"/>
        </w:rPr>
        <w:t>Smlouvě</w:t>
      </w:r>
      <w:r w:rsidR="00F86435" w:rsidRPr="004D1969">
        <w:rPr>
          <w:rFonts w:ascii="Times New Roman" w:hAnsi="Times New Roman"/>
          <w:color w:val="auto"/>
          <w:sz w:val="22"/>
          <w:szCs w:val="22"/>
        </w:rPr>
        <w:t xml:space="preserve"> </w:t>
      </w:r>
      <w:r w:rsidR="005519EB" w:rsidRPr="004D1969">
        <w:rPr>
          <w:rFonts w:ascii="Times New Roman" w:hAnsi="Times New Roman"/>
          <w:color w:val="auto"/>
          <w:sz w:val="22"/>
          <w:szCs w:val="22"/>
        </w:rPr>
        <w:t>jen „</w:t>
      </w:r>
      <w:r w:rsidR="005F1C92" w:rsidRPr="004D1969">
        <w:rPr>
          <w:rFonts w:ascii="Times New Roman" w:hAnsi="Times New Roman"/>
          <w:b/>
          <w:i/>
          <w:color w:val="auto"/>
          <w:sz w:val="22"/>
          <w:szCs w:val="22"/>
        </w:rPr>
        <w:t>Místo plnění</w:t>
      </w:r>
      <w:r w:rsidR="005519EB" w:rsidRPr="004D1969">
        <w:rPr>
          <w:rFonts w:ascii="Times New Roman" w:hAnsi="Times New Roman"/>
          <w:color w:val="auto"/>
          <w:sz w:val="22"/>
          <w:szCs w:val="22"/>
        </w:rPr>
        <w:t>“)</w:t>
      </w:r>
      <w:r w:rsidR="0083363B" w:rsidRPr="004D1969">
        <w:rPr>
          <w:rFonts w:ascii="Times New Roman" w:hAnsi="Times New Roman"/>
          <w:color w:val="auto"/>
          <w:sz w:val="22"/>
          <w:szCs w:val="22"/>
        </w:rPr>
        <w:t>. P</w:t>
      </w:r>
      <w:r w:rsidRPr="004D1969">
        <w:rPr>
          <w:rFonts w:ascii="Times New Roman" w:hAnsi="Times New Roman"/>
          <w:color w:val="auto"/>
          <w:sz w:val="22"/>
          <w:szCs w:val="22"/>
        </w:rPr>
        <w:t>řesné</w:t>
      </w:r>
      <w:r w:rsidRPr="004D1969">
        <w:rPr>
          <w:rFonts w:ascii="Times New Roman" w:hAnsi="Times New Roman"/>
          <w:sz w:val="22"/>
          <w:szCs w:val="22"/>
        </w:rPr>
        <w:t xml:space="preserve"> vymezení </w:t>
      </w:r>
      <w:r w:rsidR="005519EB" w:rsidRPr="004D1969">
        <w:rPr>
          <w:rFonts w:ascii="Times New Roman" w:hAnsi="Times New Roman"/>
          <w:sz w:val="22"/>
          <w:szCs w:val="22"/>
        </w:rPr>
        <w:t xml:space="preserve">Místa plnění </w:t>
      </w:r>
      <w:r w:rsidR="0083363B" w:rsidRPr="004D1969">
        <w:rPr>
          <w:rFonts w:ascii="Times New Roman" w:hAnsi="Times New Roman"/>
          <w:sz w:val="22"/>
          <w:szCs w:val="22"/>
        </w:rPr>
        <w:t xml:space="preserve">je uvedeno v </w:t>
      </w:r>
      <w:r w:rsidR="0079664B" w:rsidRPr="004D1969">
        <w:rPr>
          <w:rFonts w:ascii="Times New Roman" w:hAnsi="Times New Roman"/>
          <w:sz w:val="22"/>
          <w:szCs w:val="22"/>
        </w:rPr>
        <w:t>DPS</w:t>
      </w:r>
      <w:r w:rsidRPr="004D1969">
        <w:rPr>
          <w:rFonts w:ascii="Times New Roman" w:hAnsi="Times New Roman"/>
          <w:sz w:val="22"/>
          <w:szCs w:val="22"/>
        </w:rPr>
        <w:t>.</w:t>
      </w:r>
    </w:p>
    <w:p w14:paraId="4312A78D" w14:textId="15CB875C"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xml:space="preserve">, které mohl zjistit z předané </w:t>
      </w:r>
      <w:r w:rsidR="009E3D68">
        <w:rPr>
          <w:rFonts w:ascii="Times New Roman" w:hAnsi="Times New Roman"/>
          <w:sz w:val="22"/>
          <w:szCs w:val="22"/>
        </w:rPr>
        <w:t xml:space="preserve">příslušné </w:t>
      </w:r>
      <w:r w:rsidR="0079664B" w:rsidRPr="00962D18">
        <w:rPr>
          <w:rFonts w:ascii="Times New Roman" w:hAnsi="Times New Roman"/>
          <w:sz w:val="22"/>
          <w:szCs w:val="22"/>
        </w:rPr>
        <w:t>projektové dokumentace a vykonáním běžné prohlídky staveniště</w:t>
      </w:r>
      <w:r w:rsidR="0079664B">
        <w:rPr>
          <w:rFonts w:ascii="Times New Roman" w:hAnsi="Times New Roman"/>
          <w:sz w:val="22"/>
          <w:szCs w:val="22"/>
        </w:rPr>
        <w:t xml:space="preserve"> (s přihlédnutím k tomu, že </w:t>
      </w:r>
      <w:r w:rsidR="00BE4EA5">
        <w:rPr>
          <w:rFonts w:ascii="Times New Roman" w:hAnsi="Times New Roman"/>
          <w:sz w:val="22"/>
          <w:szCs w:val="22"/>
        </w:rPr>
        <w:t>Zhotovitel</w:t>
      </w:r>
      <w:r w:rsidR="0079664B">
        <w:rPr>
          <w:rFonts w:ascii="Times New Roman" w:hAnsi="Times New Roman"/>
          <w:sz w:val="22"/>
          <w:szCs w:val="22"/>
        </w:rPr>
        <w:t xml:space="preserve">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666825CB" w:rsidR="00F666F6" w:rsidRPr="00684EFD" w:rsidRDefault="00F666F6" w:rsidP="004D1969">
      <w:pPr>
        <w:pStyle w:val="Odstavecseseznamem"/>
        <w:numPr>
          <w:ilvl w:val="0"/>
          <w:numId w:val="2"/>
        </w:numPr>
        <w:spacing w:before="120"/>
        <w:ind w:left="426" w:right="21" w:hanging="442"/>
        <w:jc w:val="center"/>
        <w:rPr>
          <w:rFonts w:ascii="Times New Roman" w:hAnsi="Times New Roman"/>
          <w:b/>
        </w:rPr>
      </w:pPr>
      <w:r w:rsidRPr="00684EFD">
        <w:rPr>
          <w:rFonts w:ascii="Times New Roman" w:hAnsi="Times New Roman"/>
          <w:b/>
        </w:rPr>
        <w:t xml:space="preserve">Termín plnění a </w:t>
      </w:r>
      <w:r w:rsidR="00066725" w:rsidRPr="00684EFD">
        <w:rPr>
          <w:rFonts w:ascii="Times New Roman" w:hAnsi="Times New Roman"/>
          <w:b/>
        </w:rPr>
        <w:t>předání</w:t>
      </w:r>
      <w:r w:rsidRPr="00684EFD">
        <w:rPr>
          <w:rFonts w:ascii="Times New Roman" w:hAnsi="Times New Roman"/>
          <w:b/>
        </w:rPr>
        <w:t xml:space="preserve"> </w:t>
      </w:r>
      <w:r w:rsidR="005519EB" w:rsidRPr="00684EFD">
        <w:rPr>
          <w:rFonts w:ascii="Times New Roman" w:hAnsi="Times New Roman"/>
          <w:b/>
        </w:rPr>
        <w:t>D</w:t>
      </w:r>
      <w:r w:rsidRPr="00684EFD">
        <w:rPr>
          <w:rFonts w:ascii="Times New Roman" w:hAnsi="Times New Roman"/>
          <w:b/>
        </w:rPr>
        <w:t>íla</w:t>
      </w:r>
    </w:p>
    <w:p w14:paraId="0CD2DC1C" w14:textId="594ED329"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 xml:space="preserve">ení-li v této </w:t>
      </w:r>
      <w:r w:rsidR="00493DA5">
        <w:rPr>
          <w:rFonts w:ascii="Times New Roman" w:hAnsi="Times New Roman"/>
        </w:rPr>
        <w:t>Smlouvě</w:t>
      </w:r>
      <w:r w:rsidR="005519EB" w:rsidRPr="00684EFD">
        <w:rPr>
          <w:rFonts w:ascii="Times New Roman" w:hAnsi="Times New Roman"/>
        </w:rPr>
        <w:t xml:space="preserve"> stanoveno v konkrétním případě jinak,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65848836" w:rsidR="006C25FA" w:rsidRPr="00454AA0" w:rsidRDefault="006C25FA" w:rsidP="00EE1F7F">
      <w:pPr>
        <w:pStyle w:val="Pouzetextxpodnadpis"/>
        <w:numPr>
          <w:ilvl w:val="2"/>
          <w:numId w:val="17"/>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w:t>
      </w:r>
      <w:r w:rsidR="0057490B">
        <w:rPr>
          <w:rFonts w:ascii="Times New Roman" w:hAnsi="Times New Roman" w:cs="Times New Roman"/>
          <w:szCs w:val="22"/>
        </w:rPr>
        <w:t xml:space="preserve">je </w:t>
      </w:r>
      <w:r w:rsidR="00BE4EA5">
        <w:rPr>
          <w:rFonts w:ascii="Times New Roman" w:hAnsi="Times New Roman" w:cs="Times New Roman"/>
          <w:szCs w:val="22"/>
        </w:rPr>
        <w:t>Zhotovitel</w:t>
      </w:r>
      <w:r w:rsidR="0057490B">
        <w:rPr>
          <w:rFonts w:ascii="Times New Roman" w:hAnsi="Times New Roman" w:cs="Times New Roman"/>
          <w:szCs w:val="22"/>
        </w:rPr>
        <w:t xml:space="preserve"> povinen</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w:t>
      </w:r>
      <w:r w:rsidR="0057490B">
        <w:rPr>
          <w:rFonts w:ascii="Times New Roman" w:hAnsi="Times New Roman" w:cs="Times New Roman"/>
          <w:szCs w:val="22"/>
        </w:rPr>
        <w:t>zít</w:t>
      </w:r>
      <w:r w:rsidRPr="00454AA0">
        <w:rPr>
          <w:rFonts w:ascii="Times New Roman" w:hAnsi="Times New Roman" w:cs="Times New Roman"/>
          <w:szCs w:val="22"/>
        </w:rPr>
        <w:t xml:space="preserve"> staveniště </w:t>
      </w:r>
      <w:r w:rsidR="00E02803">
        <w:rPr>
          <w:rFonts w:ascii="Times New Roman" w:hAnsi="Times New Roman" w:cs="Times New Roman"/>
          <w:szCs w:val="22"/>
        </w:rPr>
        <w:t xml:space="preserve">dle bodu 11.2 této </w:t>
      </w:r>
      <w:r w:rsidR="007208E9">
        <w:rPr>
          <w:rFonts w:ascii="Times New Roman" w:hAnsi="Times New Roman" w:cs="Times New Roman"/>
          <w:szCs w:val="22"/>
        </w:rPr>
        <w:t>Smlouvy</w:t>
      </w:r>
      <w:r w:rsidR="00E02803">
        <w:rPr>
          <w:rFonts w:ascii="Times New Roman" w:hAnsi="Times New Roman" w:cs="Times New Roman"/>
          <w:szCs w:val="22"/>
        </w:rPr>
        <w:t xml:space="preserve"> </w:t>
      </w:r>
      <w:r w:rsidRPr="00454AA0">
        <w:rPr>
          <w:rFonts w:ascii="Times New Roman" w:hAnsi="Times New Roman" w:cs="Times New Roman"/>
          <w:szCs w:val="22"/>
        </w:rPr>
        <w:t xml:space="preserve">a </w:t>
      </w:r>
      <w:r w:rsidR="00E02803" w:rsidRPr="00454AA0">
        <w:rPr>
          <w:rFonts w:ascii="Times New Roman" w:hAnsi="Times New Roman" w:cs="Times New Roman"/>
          <w:szCs w:val="22"/>
        </w:rPr>
        <w:t>zaháj</w:t>
      </w:r>
      <w:r w:rsidR="0057490B">
        <w:rPr>
          <w:rFonts w:ascii="Times New Roman" w:hAnsi="Times New Roman" w:cs="Times New Roman"/>
          <w:szCs w:val="22"/>
        </w:rPr>
        <w:t>it</w:t>
      </w:r>
      <w:r w:rsidR="00E02803" w:rsidRPr="00454AA0">
        <w:rPr>
          <w:rFonts w:ascii="Times New Roman" w:hAnsi="Times New Roman" w:cs="Times New Roman"/>
          <w:szCs w:val="22"/>
        </w:rPr>
        <w:t xml:space="preserve"> </w:t>
      </w:r>
      <w:r w:rsidRPr="00454AA0">
        <w:rPr>
          <w:rFonts w:ascii="Times New Roman" w:hAnsi="Times New Roman" w:cs="Times New Roman"/>
          <w:szCs w:val="22"/>
        </w:rPr>
        <w:t xml:space="preserve">vlastní realizaci stavebních prací): </w:t>
      </w:r>
    </w:p>
    <w:p w14:paraId="7BC67739" w14:textId="0EBA14F9" w:rsidR="000F2167" w:rsidRPr="0004746F" w:rsidRDefault="000F2167" w:rsidP="0070758B">
      <w:pPr>
        <w:pStyle w:val="Pouzetextxpodnadpis"/>
        <w:spacing w:before="120"/>
        <w:ind w:left="1418"/>
        <w:jc w:val="both"/>
        <w:rPr>
          <w:rFonts w:ascii="Times New Roman" w:hAnsi="Times New Roman" w:cs="Times New Roman"/>
          <w:szCs w:val="22"/>
        </w:rPr>
      </w:pPr>
      <w:r w:rsidRPr="0004746F">
        <w:rPr>
          <w:rFonts w:ascii="Times New Roman" w:hAnsi="Times New Roman" w:cs="Times New Roman"/>
          <w:szCs w:val="22"/>
        </w:rPr>
        <w:t>Zhotovitel je povinen převzít staveniště (dále jen „</w:t>
      </w:r>
      <w:r w:rsidRPr="0004746F">
        <w:rPr>
          <w:rFonts w:ascii="Times New Roman" w:hAnsi="Times New Roman" w:cs="Times New Roman"/>
          <w:b/>
          <w:bCs/>
          <w:i/>
          <w:iCs/>
          <w:szCs w:val="22"/>
        </w:rPr>
        <w:t>Zahájení stavebních prací</w:t>
      </w:r>
      <w:r w:rsidRPr="0004746F">
        <w:rPr>
          <w:rFonts w:ascii="Times New Roman" w:hAnsi="Times New Roman" w:cs="Times New Roman"/>
          <w:szCs w:val="22"/>
        </w:rPr>
        <w:t xml:space="preserve">“) dne </w:t>
      </w:r>
      <w:r w:rsidRPr="0004746F">
        <w:rPr>
          <w:rFonts w:ascii="Times New Roman" w:hAnsi="Times New Roman" w:cs="Times New Roman"/>
          <w:b/>
          <w:bCs/>
          <w:szCs w:val="22"/>
        </w:rPr>
        <w:t>1. července 2026</w:t>
      </w:r>
      <w:r w:rsidRPr="0004746F">
        <w:rPr>
          <w:rFonts w:ascii="Times New Roman" w:hAnsi="Times New Roman" w:cs="Times New Roman"/>
          <w:szCs w:val="22"/>
        </w:rPr>
        <w:t xml:space="preserve"> s tím však, že Objednatel</w:t>
      </w:r>
      <w:r w:rsidR="002642FF" w:rsidRPr="0004746F">
        <w:rPr>
          <w:rFonts w:ascii="Times New Roman" w:hAnsi="Times New Roman" w:cs="Times New Roman"/>
          <w:szCs w:val="22"/>
        </w:rPr>
        <w:t>é</w:t>
      </w:r>
      <w:r w:rsidRPr="0004746F">
        <w:rPr>
          <w:rFonts w:ascii="Times New Roman" w:hAnsi="Times New Roman" w:cs="Times New Roman"/>
          <w:szCs w:val="22"/>
        </w:rPr>
        <w:t xml:space="preserve"> j</w:t>
      </w:r>
      <w:r w:rsidR="002642FF" w:rsidRPr="0004746F">
        <w:rPr>
          <w:rFonts w:ascii="Times New Roman" w:hAnsi="Times New Roman" w:cs="Times New Roman"/>
          <w:szCs w:val="22"/>
        </w:rPr>
        <w:t>sou</w:t>
      </w:r>
      <w:r w:rsidRPr="0004746F">
        <w:rPr>
          <w:rFonts w:ascii="Times New Roman" w:hAnsi="Times New Roman" w:cs="Times New Roman"/>
          <w:szCs w:val="22"/>
        </w:rPr>
        <w:t xml:space="preserve"> oprávněn</w:t>
      </w:r>
      <w:r w:rsidR="002642FF" w:rsidRPr="0004746F">
        <w:rPr>
          <w:rFonts w:ascii="Times New Roman" w:hAnsi="Times New Roman" w:cs="Times New Roman"/>
          <w:szCs w:val="22"/>
        </w:rPr>
        <w:t>i</w:t>
      </w:r>
      <w:r w:rsidRPr="0004746F">
        <w:rPr>
          <w:rFonts w:ascii="Times New Roman" w:hAnsi="Times New Roman" w:cs="Times New Roman"/>
          <w:szCs w:val="22"/>
        </w:rPr>
        <w:t xml:space="preserve"> posunout takto stanovený okamžik Zahájení stavebních prací v případě, že s ohledem na reálný průběh paralelně realizované (a místně související) veřejné zakázky Revitalizace Náměstí Republiky</w:t>
      </w:r>
      <w:r w:rsidR="004368B8" w:rsidRPr="0004746F">
        <w:rPr>
          <w:rFonts w:ascii="Times New Roman" w:hAnsi="Times New Roman" w:cs="Times New Roman"/>
          <w:szCs w:val="22"/>
        </w:rPr>
        <w:t>,</w:t>
      </w:r>
      <w:r w:rsidRPr="0004746F">
        <w:rPr>
          <w:rFonts w:ascii="Times New Roman" w:hAnsi="Times New Roman" w:cs="Times New Roman"/>
          <w:szCs w:val="22"/>
        </w:rPr>
        <w:t xml:space="preserve"> ev. číslo ve věstníku veřejných zakázek Z2025-000442 (dále jen „</w:t>
      </w:r>
      <w:r w:rsidRPr="0004746F">
        <w:rPr>
          <w:rFonts w:ascii="Times New Roman" w:hAnsi="Times New Roman" w:cs="Times New Roman"/>
          <w:b/>
          <w:bCs/>
          <w:i/>
          <w:iCs/>
          <w:szCs w:val="22"/>
        </w:rPr>
        <w:t>Zakázka Náměstí Republiky</w:t>
      </w:r>
      <w:r w:rsidRPr="0004746F">
        <w:rPr>
          <w:rFonts w:ascii="Times New Roman" w:hAnsi="Times New Roman" w:cs="Times New Roman"/>
          <w:szCs w:val="22"/>
        </w:rPr>
        <w:t xml:space="preserve">“) vznikne s cílem </w:t>
      </w:r>
      <w:r w:rsidR="004368B8" w:rsidRPr="0004746F">
        <w:rPr>
          <w:rFonts w:ascii="Times New Roman" w:hAnsi="Times New Roman" w:cs="Times New Roman"/>
          <w:szCs w:val="22"/>
        </w:rPr>
        <w:t>zajistit</w:t>
      </w:r>
      <w:r w:rsidRPr="0004746F">
        <w:rPr>
          <w:rFonts w:ascii="Times New Roman" w:hAnsi="Times New Roman" w:cs="Times New Roman"/>
          <w:szCs w:val="22"/>
        </w:rPr>
        <w:t xml:space="preserve"> dopravní obslužnost města Ostravy objektivní potřeba posunu Zahájení stavebních prací na jiný termín.</w:t>
      </w:r>
    </w:p>
    <w:p w14:paraId="07D8B02F" w14:textId="70E5D7D3" w:rsidR="000F2167" w:rsidRPr="0004746F" w:rsidRDefault="000F2167" w:rsidP="0070758B">
      <w:pPr>
        <w:pStyle w:val="Pouzetextxpodnadpis"/>
        <w:spacing w:before="120"/>
        <w:ind w:left="1418"/>
        <w:jc w:val="both"/>
        <w:rPr>
          <w:rFonts w:ascii="Times New Roman" w:hAnsi="Times New Roman" w:cs="Times New Roman"/>
          <w:szCs w:val="22"/>
        </w:rPr>
      </w:pPr>
      <w:r w:rsidRPr="0004746F">
        <w:rPr>
          <w:rFonts w:ascii="Times New Roman" w:hAnsi="Times New Roman" w:cs="Times New Roman"/>
          <w:szCs w:val="22"/>
        </w:rPr>
        <w:t>Objednatel</w:t>
      </w:r>
      <w:r w:rsidR="002642FF" w:rsidRPr="0004746F">
        <w:rPr>
          <w:rFonts w:ascii="Times New Roman" w:hAnsi="Times New Roman" w:cs="Times New Roman"/>
          <w:szCs w:val="22"/>
        </w:rPr>
        <w:t>é</w:t>
      </w:r>
      <w:r w:rsidRPr="0004746F">
        <w:rPr>
          <w:rFonts w:ascii="Times New Roman" w:hAnsi="Times New Roman" w:cs="Times New Roman"/>
          <w:szCs w:val="22"/>
        </w:rPr>
        <w:t xml:space="preserve"> j</w:t>
      </w:r>
      <w:r w:rsidR="002642FF" w:rsidRPr="0004746F">
        <w:rPr>
          <w:rFonts w:ascii="Times New Roman" w:hAnsi="Times New Roman" w:cs="Times New Roman"/>
          <w:szCs w:val="22"/>
        </w:rPr>
        <w:t>sou</w:t>
      </w:r>
      <w:r w:rsidRPr="0004746F">
        <w:rPr>
          <w:rFonts w:ascii="Times New Roman" w:hAnsi="Times New Roman" w:cs="Times New Roman"/>
          <w:szCs w:val="22"/>
        </w:rPr>
        <w:t xml:space="preserve"> v </w:t>
      </w:r>
      <w:r w:rsidR="0033201B" w:rsidRPr="0004746F">
        <w:rPr>
          <w:rFonts w:ascii="Times New Roman" w:hAnsi="Times New Roman" w:cs="Times New Roman"/>
          <w:szCs w:val="22"/>
        </w:rPr>
        <w:t>tomto</w:t>
      </w:r>
      <w:r w:rsidRPr="0004746F">
        <w:rPr>
          <w:rFonts w:ascii="Times New Roman" w:hAnsi="Times New Roman" w:cs="Times New Roman"/>
          <w:szCs w:val="22"/>
        </w:rPr>
        <w:t xml:space="preserve"> případ</w:t>
      </w:r>
      <w:r w:rsidR="0033201B" w:rsidRPr="0004746F">
        <w:rPr>
          <w:rFonts w:ascii="Times New Roman" w:hAnsi="Times New Roman" w:cs="Times New Roman"/>
          <w:szCs w:val="22"/>
        </w:rPr>
        <w:t>ě</w:t>
      </w:r>
      <w:r w:rsidRPr="0004746F">
        <w:rPr>
          <w:rFonts w:ascii="Times New Roman" w:hAnsi="Times New Roman" w:cs="Times New Roman"/>
          <w:szCs w:val="22"/>
        </w:rPr>
        <w:t xml:space="preserve"> oprávněn</w:t>
      </w:r>
      <w:r w:rsidR="002642FF" w:rsidRPr="0004746F">
        <w:rPr>
          <w:rFonts w:ascii="Times New Roman" w:hAnsi="Times New Roman" w:cs="Times New Roman"/>
          <w:szCs w:val="22"/>
        </w:rPr>
        <w:t>i</w:t>
      </w:r>
      <w:r w:rsidRPr="0004746F">
        <w:rPr>
          <w:rFonts w:ascii="Times New Roman" w:hAnsi="Times New Roman" w:cs="Times New Roman"/>
          <w:szCs w:val="22"/>
        </w:rPr>
        <w:t xml:space="preserve"> </w:t>
      </w:r>
      <w:r w:rsidR="0033201B" w:rsidRPr="0004746F">
        <w:rPr>
          <w:rFonts w:ascii="Times New Roman" w:hAnsi="Times New Roman" w:cs="Times New Roman"/>
          <w:szCs w:val="22"/>
        </w:rPr>
        <w:t xml:space="preserve">posunout výše sjednaný </w:t>
      </w:r>
      <w:r w:rsidRPr="0004746F">
        <w:rPr>
          <w:rFonts w:ascii="Times New Roman" w:hAnsi="Times New Roman" w:cs="Times New Roman"/>
          <w:szCs w:val="22"/>
        </w:rPr>
        <w:t xml:space="preserve">okamžik Zahájení stavebních prací </w:t>
      </w:r>
      <w:r w:rsidR="0033201B" w:rsidRPr="0004746F">
        <w:rPr>
          <w:rFonts w:ascii="Times New Roman" w:hAnsi="Times New Roman" w:cs="Times New Roman"/>
          <w:szCs w:val="22"/>
        </w:rPr>
        <w:t xml:space="preserve">formou </w:t>
      </w:r>
      <w:r w:rsidRPr="0004746F">
        <w:rPr>
          <w:rFonts w:ascii="Times New Roman" w:hAnsi="Times New Roman" w:cs="Times New Roman"/>
          <w:szCs w:val="22"/>
        </w:rPr>
        <w:t>písemn</w:t>
      </w:r>
      <w:r w:rsidR="0033201B" w:rsidRPr="0004746F">
        <w:rPr>
          <w:rFonts w:ascii="Times New Roman" w:hAnsi="Times New Roman" w:cs="Times New Roman"/>
          <w:szCs w:val="22"/>
        </w:rPr>
        <w:t>ého</w:t>
      </w:r>
      <w:r w:rsidRPr="0004746F">
        <w:rPr>
          <w:rFonts w:ascii="Times New Roman" w:hAnsi="Times New Roman" w:cs="Times New Roman"/>
          <w:szCs w:val="22"/>
        </w:rPr>
        <w:t xml:space="preserve"> oznámení doruče</w:t>
      </w:r>
      <w:r w:rsidR="0033201B" w:rsidRPr="0004746F">
        <w:rPr>
          <w:rFonts w:ascii="Times New Roman" w:hAnsi="Times New Roman" w:cs="Times New Roman"/>
          <w:szCs w:val="22"/>
        </w:rPr>
        <w:t>ného</w:t>
      </w:r>
      <w:r w:rsidRPr="0004746F">
        <w:rPr>
          <w:rFonts w:ascii="Times New Roman" w:hAnsi="Times New Roman" w:cs="Times New Roman"/>
          <w:szCs w:val="22"/>
        </w:rPr>
        <w:t xml:space="preserve"> Zhotoviteli</w:t>
      </w:r>
      <w:r w:rsidR="002642FF" w:rsidRPr="0004746F">
        <w:rPr>
          <w:rFonts w:ascii="Times New Roman" w:hAnsi="Times New Roman" w:cs="Times New Roman"/>
          <w:szCs w:val="22"/>
        </w:rPr>
        <w:t xml:space="preserve"> prostřednictvím Objednatele 1</w:t>
      </w:r>
      <w:r w:rsidRPr="0004746F">
        <w:rPr>
          <w:rFonts w:ascii="Times New Roman" w:hAnsi="Times New Roman" w:cs="Times New Roman"/>
          <w:szCs w:val="22"/>
        </w:rPr>
        <w:t xml:space="preserve"> (dále jen „</w:t>
      </w:r>
      <w:r w:rsidRPr="0004746F">
        <w:rPr>
          <w:rFonts w:ascii="Times New Roman" w:hAnsi="Times New Roman" w:cs="Times New Roman"/>
          <w:b/>
          <w:bCs/>
          <w:i/>
          <w:iCs/>
          <w:szCs w:val="22"/>
        </w:rPr>
        <w:t>Oznámení změny Zahájení stavebních prací</w:t>
      </w:r>
      <w:r w:rsidRPr="0004746F">
        <w:rPr>
          <w:rFonts w:ascii="Times New Roman" w:hAnsi="Times New Roman" w:cs="Times New Roman"/>
          <w:szCs w:val="22"/>
        </w:rPr>
        <w:t>“), a to dle těchto pravidel:</w:t>
      </w:r>
    </w:p>
    <w:p w14:paraId="1EEBB2E6" w14:textId="3AFB3B8F" w:rsidR="000F2167" w:rsidRPr="0004746F" w:rsidRDefault="000F2167" w:rsidP="0070758B">
      <w:pPr>
        <w:pStyle w:val="Pouzetextxpodnadpis"/>
        <w:numPr>
          <w:ilvl w:val="0"/>
          <w:numId w:val="57"/>
        </w:numPr>
        <w:spacing w:before="120"/>
        <w:ind w:left="1843" w:hanging="425"/>
        <w:jc w:val="both"/>
        <w:rPr>
          <w:rFonts w:ascii="Times New Roman" w:hAnsi="Times New Roman" w:cs="Times New Roman"/>
          <w:szCs w:val="22"/>
        </w:rPr>
      </w:pPr>
      <w:r w:rsidRPr="0004746F">
        <w:rPr>
          <w:rFonts w:ascii="Times New Roman" w:hAnsi="Times New Roman" w:cs="Times New Roman"/>
          <w:szCs w:val="22"/>
        </w:rPr>
        <w:t xml:space="preserve">Změna </w:t>
      </w:r>
      <w:r w:rsidR="0033201B" w:rsidRPr="0004746F">
        <w:rPr>
          <w:rFonts w:ascii="Times New Roman" w:hAnsi="Times New Roman" w:cs="Times New Roman"/>
          <w:szCs w:val="22"/>
        </w:rPr>
        <w:t xml:space="preserve">výše sjednaného </w:t>
      </w:r>
      <w:r w:rsidRPr="0004746F">
        <w:rPr>
          <w:rFonts w:ascii="Times New Roman" w:hAnsi="Times New Roman" w:cs="Times New Roman"/>
          <w:szCs w:val="22"/>
        </w:rPr>
        <w:t xml:space="preserve">okamžiku Zahájení stavebních prací v rámci Oznámení změny Zahájení stavebních prací vyžaduje souhlas </w:t>
      </w:r>
      <w:r w:rsidR="0033201B" w:rsidRPr="0004746F">
        <w:rPr>
          <w:rFonts w:ascii="Times New Roman" w:hAnsi="Times New Roman" w:cs="Times New Roman"/>
          <w:szCs w:val="22"/>
        </w:rPr>
        <w:t>Zhotovitele</w:t>
      </w:r>
      <w:r w:rsidR="009F0240" w:rsidRPr="0004746F">
        <w:rPr>
          <w:rFonts w:ascii="Times New Roman" w:hAnsi="Times New Roman" w:cs="Times New Roman"/>
          <w:szCs w:val="22"/>
        </w:rPr>
        <w:t xml:space="preserve"> (a je tedy účinná až okamžikem písemného souhlasu Zhotovitele)</w:t>
      </w:r>
      <w:r w:rsidRPr="0004746F">
        <w:rPr>
          <w:rFonts w:ascii="Times New Roman" w:hAnsi="Times New Roman" w:cs="Times New Roman"/>
          <w:szCs w:val="22"/>
        </w:rPr>
        <w:t xml:space="preserve"> v případě, že:</w:t>
      </w:r>
    </w:p>
    <w:p w14:paraId="533AE165" w14:textId="126BF0D1" w:rsidR="000F2167" w:rsidRPr="0004746F" w:rsidRDefault="0033201B" w:rsidP="0070758B">
      <w:pPr>
        <w:pStyle w:val="Pouzetextxpodnadpis"/>
        <w:numPr>
          <w:ilvl w:val="0"/>
          <w:numId w:val="58"/>
        </w:numPr>
        <w:spacing w:before="120"/>
        <w:ind w:left="2127" w:hanging="284"/>
        <w:jc w:val="both"/>
        <w:rPr>
          <w:rFonts w:ascii="Times New Roman" w:hAnsi="Times New Roman" w:cs="Times New Roman"/>
          <w:szCs w:val="22"/>
        </w:rPr>
      </w:pPr>
      <w:r w:rsidRPr="0004746F">
        <w:rPr>
          <w:rFonts w:ascii="Times New Roman" w:hAnsi="Times New Roman" w:cs="Times New Roman"/>
          <w:szCs w:val="22"/>
        </w:rPr>
        <w:t>Objednatel</w:t>
      </w:r>
      <w:r w:rsidR="002642FF" w:rsidRPr="0004746F">
        <w:rPr>
          <w:rFonts w:ascii="Times New Roman" w:hAnsi="Times New Roman" w:cs="Times New Roman"/>
          <w:szCs w:val="22"/>
        </w:rPr>
        <w:t>é</w:t>
      </w:r>
      <w:r w:rsidR="000F2167" w:rsidRPr="0004746F">
        <w:rPr>
          <w:rFonts w:ascii="Times New Roman" w:hAnsi="Times New Roman" w:cs="Times New Roman"/>
          <w:szCs w:val="22"/>
        </w:rPr>
        <w:t xml:space="preserve"> </w:t>
      </w:r>
      <w:r w:rsidR="006B110C" w:rsidRPr="0004746F">
        <w:rPr>
          <w:rFonts w:ascii="Times New Roman" w:hAnsi="Times New Roman" w:cs="Times New Roman"/>
          <w:szCs w:val="22"/>
        </w:rPr>
        <w:t>bud</w:t>
      </w:r>
      <w:r w:rsidR="002642FF" w:rsidRPr="0004746F">
        <w:rPr>
          <w:rFonts w:ascii="Times New Roman" w:hAnsi="Times New Roman" w:cs="Times New Roman"/>
          <w:szCs w:val="22"/>
        </w:rPr>
        <w:t>ou</w:t>
      </w:r>
      <w:r w:rsidR="006B110C" w:rsidRPr="0004746F">
        <w:rPr>
          <w:rFonts w:ascii="Times New Roman" w:hAnsi="Times New Roman" w:cs="Times New Roman"/>
          <w:szCs w:val="22"/>
        </w:rPr>
        <w:t xml:space="preserve"> </w:t>
      </w:r>
      <w:r w:rsidR="000F2167" w:rsidRPr="0004746F">
        <w:rPr>
          <w:rFonts w:ascii="Times New Roman" w:hAnsi="Times New Roman" w:cs="Times New Roman"/>
          <w:szCs w:val="22"/>
        </w:rPr>
        <w:t>požadova</w:t>
      </w:r>
      <w:r w:rsidR="006B110C" w:rsidRPr="0004746F">
        <w:rPr>
          <w:rFonts w:ascii="Times New Roman" w:hAnsi="Times New Roman" w:cs="Times New Roman"/>
          <w:szCs w:val="22"/>
        </w:rPr>
        <w:t>t</w:t>
      </w:r>
      <w:r w:rsidR="000F2167" w:rsidRPr="0004746F">
        <w:rPr>
          <w:rFonts w:ascii="Times New Roman" w:hAnsi="Times New Roman" w:cs="Times New Roman"/>
          <w:szCs w:val="22"/>
        </w:rPr>
        <w:t xml:space="preserve"> změnu okamžiku Zahájení stavebních prací tak, že by měly být zahájeny později než 1. července 2026 a </w:t>
      </w:r>
      <w:r w:rsidRPr="0004746F">
        <w:rPr>
          <w:rFonts w:ascii="Times New Roman" w:hAnsi="Times New Roman" w:cs="Times New Roman"/>
          <w:szCs w:val="22"/>
        </w:rPr>
        <w:t>Objednatel</w:t>
      </w:r>
      <w:r w:rsidR="002642FF" w:rsidRPr="0004746F">
        <w:rPr>
          <w:rFonts w:ascii="Times New Roman" w:hAnsi="Times New Roman" w:cs="Times New Roman"/>
          <w:szCs w:val="22"/>
        </w:rPr>
        <w:t xml:space="preserve"> 1</w:t>
      </w:r>
      <w:r w:rsidRPr="0004746F">
        <w:rPr>
          <w:rFonts w:ascii="Times New Roman" w:hAnsi="Times New Roman" w:cs="Times New Roman"/>
          <w:szCs w:val="22"/>
        </w:rPr>
        <w:t xml:space="preserve"> Zhotoviteli</w:t>
      </w:r>
      <w:r w:rsidR="000F2167" w:rsidRPr="0004746F">
        <w:rPr>
          <w:rFonts w:ascii="Times New Roman" w:hAnsi="Times New Roman" w:cs="Times New Roman"/>
          <w:szCs w:val="22"/>
        </w:rPr>
        <w:t xml:space="preserve"> za</w:t>
      </w:r>
      <w:r w:rsidR="002642FF" w:rsidRPr="0004746F">
        <w:rPr>
          <w:rFonts w:ascii="Times New Roman" w:hAnsi="Times New Roman" w:cs="Times New Roman"/>
          <w:szCs w:val="22"/>
        </w:rPr>
        <w:t>šle</w:t>
      </w:r>
      <w:r w:rsidR="000F2167" w:rsidRPr="0004746F">
        <w:rPr>
          <w:rFonts w:ascii="Times New Roman" w:hAnsi="Times New Roman" w:cs="Times New Roman"/>
          <w:szCs w:val="22"/>
        </w:rPr>
        <w:t xml:space="preserve"> Oznámení změny Zahájení stavebních prací později než 1. června 2026.</w:t>
      </w:r>
    </w:p>
    <w:p w14:paraId="14E5B03E" w14:textId="056ABB83" w:rsidR="000F2167" w:rsidRPr="0004746F" w:rsidRDefault="0033201B" w:rsidP="0070758B">
      <w:pPr>
        <w:pStyle w:val="Pouzetextxpodnadpis"/>
        <w:numPr>
          <w:ilvl w:val="0"/>
          <w:numId w:val="58"/>
        </w:numPr>
        <w:spacing w:before="120"/>
        <w:ind w:left="2127" w:hanging="284"/>
        <w:jc w:val="both"/>
        <w:rPr>
          <w:rFonts w:ascii="Times New Roman" w:hAnsi="Times New Roman" w:cs="Times New Roman"/>
          <w:szCs w:val="22"/>
        </w:rPr>
      </w:pPr>
      <w:r w:rsidRPr="0004746F">
        <w:rPr>
          <w:rFonts w:ascii="Times New Roman" w:hAnsi="Times New Roman" w:cs="Times New Roman"/>
          <w:szCs w:val="22"/>
        </w:rPr>
        <w:t>Objednatel</w:t>
      </w:r>
      <w:r w:rsidR="002642FF" w:rsidRPr="0004746F">
        <w:rPr>
          <w:rFonts w:ascii="Times New Roman" w:hAnsi="Times New Roman" w:cs="Times New Roman"/>
          <w:szCs w:val="22"/>
        </w:rPr>
        <w:t>é</w:t>
      </w:r>
      <w:r w:rsidR="000F2167" w:rsidRPr="0004746F">
        <w:rPr>
          <w:rFonts w:ascii="Times New Roman" w:hAnsi="Times New Roman" w:cs="Times New Roman"/>
          <w:szCs w:val="22"/>
        </w:rPr>
        <w:t xml:space="preserve"> </w:t>
      </w:r>
      <w:r w:rsidR="006B110C" w:rsidRPr="0004746F">
        <w:rPr>
          <w:rFonts w:ascii="Times New Roman" w:hAnsi="Times New Roman" w:cs="Times New Roman"/>
          <w:szCs w:val="22"/>
        </w:rPr>
        <w:t>bud</w:t>
      </w:r>
      <w:r w:rsidR="002642FF" w:rsidRPr="0004746F">
        <w:rPr>
          <w:rFonts w:ascii="Times New Roman" w:hAnsi="Times New Roman" w:cs="Times New Roman"/>
          <w:szCs w:val="22"/>
        </w:rPr>
        <w:t>ou</w:t>
      </w:r>
      <w:r w:rsidR="006B110C" w:rsidRPr="0004746F">
        <w:rPr>
          <w:rFonts w:ascii="Times New Roman" w:hAnsi="Times New Roman" w:cs="Times New Roman"/>
          <w:szCs w:val="22"/>
        </w:rPr>
        <w:t xml:space="preserve"> </w:t>
      </w:r>
      <w:r w:rsidR="000F2167" w:rsidRPr="0004746F">
        <w:rPr>
          <w:rFonts w:ascii="Times New Roman" w:hAnsi="Times New Roman" w:cs="Times New Roman"/>
          <w:szCs w:val="22"/>
        </w:rPr>
        <w:t>požadova</w:t>
      </w:r>
      <w:r w:rsidR="006B110C" w:rsidRPr="0004746F">
        <w:rPr>
          <w:rFonts w:ascii="Times New Roman" w:hAnsi="Times New Roman" w:cs="Times New Roman"/>
          <w:szCs w:val="22"/>
        </w:rPr>
        <w:t>t</w:t>
      </w:r>
      <w:r w:rsidR="000F2167" w:rsidRPr="0004746F">
        <w:rPr>
          <w:rFonts w:ascii="Times New Roman" w:hAnsi="Times New Roman" w:cs="Times New Roman"/>
          <w:szCs w:val="22"/>
        </w:rPr>
        <w:t xml:space="preserve"> změnu okamžiku Zahájení stavebních prací tak, že by měly být zahájeny dříve než 1. července 2026 (bez ohledu na okamžik doručení Oznámení změny Zahájení stavebních prací</w:t>
      </w:r>
      <w:r w:rsidRPr="0004746F">
        <w:rPr>
          <w:rFonts w:ascii="Times New Roman" w:hAnsi="Times New Roman" w:cs="Times New Roman"/>
          <w:szCs w:val="22"/>
        </w:rPr>
        <w:t xml:space="preserve"> Zhotoviteli</w:t>
      </w:r>
      <w:r w:rsidR="000F2167" w:rsidRPr="0004746F">
        <w:rPr>
          <w:rFonts w:ascii="Times New Roman" w:hAnsi="Times New Roman" w:cs="Times New Roman"/>
          <w:szCs w:val="22"/>
        </w:rPr>
        <w:t xml:space="preserve">).  </w:t>
      </w:r>
    </w:p>
    <w:p w14:paraId="45A9B70A" w14:textId="19497D40" w:rsidR="009F0240" w:rsidRPr="0004746F" w:rsidRDefault="009F0240" w:rsidP="009F0240">
      <w:pPr>
        <w:pStyle w:val="Pouzetextxpodnadpis"/>
        <w:numPr>
          <w:ilvl w:val="0"/>
          <w:numId w:val="57"/>
        </w:numPr>
        <w:spacing w:before="120"/>
        <w:ind w:left="1843" w:hanging="425"/>
        <w:jc w:val="both"/>
        <w:rPr>
          <w:rFonts w:ascii="Times New Roman" w:hAnsi="Times New Roman" w:cs="Times New Roman"/>
          <w:szCs w:val="22"/>
        </w:rPr>
      </w:pPr>
      <w:r w:rsidRPr="0004746F">
        <w:rPr>
          <w:rFonts w:ascii="Times New Roman" w:hAnsi="Times New Roman" w:cs="Times New Roman"/>
          <w:szCs w:val="22"/>
        </w:rPr>
        <w:t>Změna výše sjednaného okamžiku Zahájení stavebních</w:t>
      </w:r>
      <w:r w:rsidRPr="009F0240">
        <w:rPr>
          <w:rFonts w:ascii="Times New Roman" w:hAnsi="Times New Roman" w:cs="Times New Roman"/>
          <w:szCs w:val="22"/>
        </w:rPr>
        <w:t xml:space="preserve"> prací v rámci Oznámení změny Zahájení stavebních prací </w:t>
      </w:r>
      <w:r>
        <w:rPr>
          <w:rFonts w:ascii="Times New Roman" w:hAnsi="Times New Roman" w:cs="Times New Roman"/>
          <w:szCs w:val="22"/>
        </w:rPr>
        <w:t>ne</w:t>
      </w:r>
      <w:r w:rsidRPr="009F0240">
        <w:rPr>
          <w:rFonts w:ascii="Times New Roman" w:hAnsi="Times New Roman" w:cs="Times New Roman"/>
          <w:szCs w:val="22"/>
        </w:rPr>
        <w:t>vyžaduje souhlas Zhotovitele</w:t>
      </w:r>
      <w:r w:rsidR="006B110C">
        <w:rPr>
          <w:rFonts w:ascii="Times New Roman" w:hAnsi="Times New Roman" w:cs="Times New Roman"/>
          <w:szCs w:val="22"/>
        </w:rPr>
        <w:t xml:space="preserve"> (a je tedy účinná již okamžikem doručení </w:t>
      </w:r>
      <w:r w:rsidR="006B110C" w:rsidRPr="00B82B1D">
        <w:rPr>
          <w:rFonts w:ascii="Times New Roman" w:hAnsi="Times New Roman" w:cs="Times New Roman"/>
          <w:szCs w:val="22"/>
        </w:rPr>
        <w:t xml:space="preserve">Oznámení změny </w:t>
      </w:r>
      <w:r w:rsidR="006B110C" w:rsidRPr="0004746F">
        <w:rPr>
          <w:rFonts w:ascii="Times New Roman" w:hAnsi="Times New Roman" w:cs="Times New Roman"/>
          <w:szCs w:val="22"/>
        </w:rPr>
        <w:t>Zahájení stavebních prací Zhotoviteli)</w:t>
      </w:r>
      <w:r w:rsidRPr="0004746F">
        <w:rPr>
          <w:rFonts w:ascii="Times New Roman" w:hAnsi="Times New Roman" w:cs="Times New Roman"/>
          <w:szCs w:val="22"/>
        </w:rPr>
        <w:t xml:space="preserve"> v případě, že:</w:t>
      </w:r>
    </w:p>
    <w:p w14:paraId="4592B844" w14:textId="41C73F53" w:rsidR="009F0240" w:rsidRPr="0004746F" w:rsidRDefault="009F0240" w:rsidP="0070758B">
      <w:pPr>
        <w:pStyle w:val="Pouzetextxpodnadpis"/>
        <w:numPr>
          <w:ilvl w:val="0"/>
          <w:numId w:val="59"/>
        </w:numPr>
        <w:spacing w:before="120"/>
        <w:ind w:left="2127" w:hanging="284"/>
        <w:jc w:val="both"/>
        <w:rPr>
          <w:rFonts w:ascii="Times New Roman" w:hAnsi="Times New Roman" w:cs="Times New Roman"/>
          <w:szCs w:val="22"/>
        </w:rPr>
      </w:pPr>
      <w:r w:rsidRPr="0004746F">
        <w:rPr>
          <w:rFonts w:ascii="Times New Roman" w:hAnsi="Times New Roman" w:cs="Times New Roman"/>
          <w:szCs w:val="22"/>
        </w:rPr>
        <w:t>Objednatel</w:t>
      </w:r>
      <w:r w:rsidR="002642FF" w:rsidRPr="0004746F">
        <w:rPr>
          <w:rFonts w:ascii="Times New Roman" w:hAnsi="Times New Roman" w:cs="Times New Roman"/>
          <w:szCs w:val="22"/>
        </w:rPr>
        <w:t>é budou</w:t>
      </w:r>
      <w:r w:rsidRPr="0004746F">
        <w:rPr>
          <w:rFonts w:ascii="Times New Roman" w:hAnsi="Times New Roman" w:cs="Times New Roman"/>
          <w:szCs w:val="22"/>
        </w:rPr>
        <w:t xml:space="preserve"> požadova</w:t>
      </w:r>
      <w:r w:rsidR="002642FF" w:rsidRPr="0004746F">
        <w:rPr>
          <w:rFonts w:ascii="Times New Roman" w:hAnsi="Times New Roman" w:cs="Times New Roman"/>
          <w:szCs w:val="22"/>
        </w:rPr>
        <w:t>t</w:t>
      </w:r>
      <w:r w:rsidRPr="0004746F">
        <w:rPr>
          <w:rFonts w:ascii="Times New Roman" w:hAnsi="Times New Roman" w:cs="Times New Roman"/>
          <w:szCs w:val="22"/>
        </w:rPr>
        <w:t xml:space="preserve"> změnu okamžiku Zahájení stavebních prací tak, že by měly být zahájeny později než 1. července 2026 a Objednatel</w:t>
      </w:r>
      <w:r w:rsidR="002642FF" w:rsidRPr="0004746F">
        <w:rPr>
          <w:rFonts w:ascii="Times New Roman" w:hAnsi="Times New Roman" w:cs="Times New Roman"/>
          <w:szCs w:val="22"/>
        </w:rPr>
        <w:t xml:space="preserve"> 1</w:t>
      </w:r>
      <w:r w:rsidRPr="0004746F">
        <w:rPr>
          <w:rFonts w:ascii="Times New Roman" w:hAnsi="Times New Roman" w:cs="Times New Roman"/>
          <w:szCs w:val="22"/>
        </w:rPr>
        <w:t xml:space="preserve"> Zhotoviteli za</w:t>
      </w:r>
      <w:r w:rsidR="002642FF" w:rsidRPr="0004746F">
        <w:rPr>
          <w:rFonts w:ascii="Times New Roman" w:hAnsi="Times New Roman" w:cs="Times New Roman"/>
          <w:szCs w:val="22"/>
        </w:rPr>
        <w:t>šle</w:t>
      </w:r>
      <w:r w:rsidRPr="0004746F">
        <w:rPr>
          <w:rFonts w:ascii="Times New Roman" w:hAnsi="Times New Roman" w:cs="Times New Roman"/>
          <w:szCs w:val="22"/>
        </w:rPr>
        <w:t xml:space="preserve"> Oznámení změny Zahájení stavebních prací </w:t>
      </w:r>
      <w:r w:rsidR="006B110C" w:rsidRPr="0004746F">
        <w:rPr>
          <w:rFonts w:ascii="Times New Roman" w:hAnsi="Times New Roman" w:cs="Times New Roman"/>
          <w:szCs w:val="22"/>
        </w:rPr>
        <w:t xml:space="preserve">dne </w:t>
      </w:r>
      <w:r w:rsidRPr="0004746F">
        <w:rPr>
          <w:rFonts w:ascii="Times New Roman" w:hAnsi="Times New Roman" w:cs="Times New Roman"/>
          <w:szCs w:val="22"/>
        </w:rPr>
        <w:t>1 června 2026</w:t>
      </w:r>
      <w:r w:rsidR="006B110C" w:rsidRPr="0004746F">
        <w:rPr>
          <w:rFonts w:ascii="Times New Roman" w:hAnsi="Times New Roman" w:cs="Times New Roman"/>
          <w:szCs w:val="22"/>
        </w:rPr>
        <w:t xml:space="preserve"> nebo kdykoli dříve</w:t>
      </w:r>
      <w:r w:rsidRPr="0004746F">
        <w:rPr>
          <w:rFonts w:ascii="Times New Roman" w:hAnsi="Times New Roman" w:cs="Times New Roman"/>
          <w:szCs w:val="22"/>
        </w:rPr>
        <w:t>.</w:t>
      </w:r>
    </w:p>
    <w:p w14:paraId="0F9A8D1E" w14:textId="0FDCFA4A" w:rsidR="000F2167" w:rsidRPr="000F2167" w:rsidRDefault="000F2167" w:rsidP="0070758B">
      <w:pPr>
        <w:pStyle w:val="Pouzetextxpodnadpis"/>
        <w:numPr>
          <w:ilvl w:val="0"/>
          <w:numId w:val="57"/>
        </w:numPr>
        <w:spacing w:before="120"/>
        <w:ind w:left="1843" w:hanging="425"/>
        <w:jc w:val="both"/>
        <w:rPr>
          <w:rFonts w:ascii="Times New Roman" w:hAnsi="Times New Roman" w:cs="Times New Roman"/>
          <w:szCs w:val="22"/>
        </w:rPr>
      </w:pPr>
      <w:r w:rsidRPr="0004746F">
        <w:rPr>
          <w:rFonts w:ascii="Times New Roman" w:hAnsi="Times New Roman" w:cs="Times New Roman"/>
          <w:szCs w:val="22"/>
        </w:rPr>
        <w:t xml:space="preserve">Dílo bude </w:t>
      </w:r>
      <w:r w:rsidR="002A706B" w:rsidRPr="0004746F">
        <w:rPr>
          <w:rFonts w:ascii="Times New Roman" w:hAnsi="Times New Roman" w:cs="Times New Roman"/>
          <w:szCs w:val="22"/>
        </w:rPr>
        <w:t>i v případě změny sjednaného okamžiku Zahájení stavebních prací</w:t>
      </w:r>
      <w:r w:rsidRPr="0004746F">
        <w:rPr>
          <w:rFonts w:ascii="Times New Roman" w:hAnsi="Times New Roman" w:cs="Times New Roman"/>
          <w:szCs w:val="22"/>
        </w:rPr>
        <w:t xml:space="preserve"> provedeno dle Harmonogramu výstavby</w:t>
      </w:r>
      <w:r w:rsidR="002A706B" w:rsidRPr="0004746F">
        <w:rPr>
          <w:rFonts w:ascii="Times New Roman" w:hAnsi="Times New Roman" w:cs="Times New Roman"/>
          <w:szCs w:val="22"/>
        </w:rPr>
        <w:t xml:space="preserve"> uvedeného v Příloze č. 2 toto Smlouvy</w:t>
      </w:r>
      <w:r w:rsidRPr="0070758B">
        <w:rPr>
          <w:rFonts w:ascii="Times New Roman" w:hAnsi="Times New Roman" w:cs="Times New Roman"/>
          <w:szCs w:val="22"/>
        </w:rPr>
        <w:t xml:space="preserve"> (tedy postup realizace prací včetně umístění výluky v daném postupu prací nebude posunem Zahájení stavebních prací dotčen – Harmonogram výstavby se pouze beze změny posune v čase).</w:t>
      </w:r>
    </w:p>
    <w:p w14:paraId="59E27180" w14:textId="3F442477" w:rsidR="007F09B2" w:rsidRPr="00227D4F" w:rsidRDefault="007F09B2" w:rsidP="00227D4F">
      <w:pPr>
        <w:pStyle w:val="Pouzetextxpodnadpis"/>
        <w:spacing w:before="120"/>
        <w:ind w:left="1418"/>
        <w:jc w:val="both"/>
        <w:rPr>
          <w:rFonts w:ascii="Times New Roman" w:hAnsi="Times New Roman" w:cs="Times New Roman"/>
          <w:i/>
          <w:iCs/>
          <w:szCs w:val="22"/>
        </w:rPr>
      </w:pPr>
      <w:r w:rsidRPr="004E1D1D">
        <w:rPr>
          <w:rFonts w:ascii="Times New Roman" w:hAnsi="Times New Roman" w:cs="Times New Roman"/>
          <w:i/>
          <w:iCs/>
          <w:szCs w:val="22"/>
        </w:rPr>
        <w:t>Pozn.: pro vyloučení pochybností se konstatuje, že přípravné práce je Zhotovitel oprávněn zahájit již bezprostředně po nabytí účinnosti této Smlouvy.</w:t>
      </w:r>
      <w:r w:rsidRPr="00227D4F">
        <w:rPr>
          <w:rFonts w:ascii="Times New Roman" w:hAnsi="Times New Roman" w:cs="Times New Roman"/>
          <w:i/>
          <w:iCs/>
          <w:szCs w:val="22"/>
        </w:rPr>
        <w:t xml:space="preserve"> </w:t>
      </w:r>
    </w:p>
    <w:p w14:paraId="67B53970" w14:textId="77777777" w:rsidR="00324F76" w:rsidRPr="00324F76" w:rsidRDefault="006C25FA" w:rsidP="00EE1F7F">
      <w:pPr>
        <w:pStyle w:val="Pouzetextxpodnadpis"/>
        <w:numPr>
          <w:ilvl w:val="2"/>
          <w:numId w:val="18"/>
        </w:numPr>
        <w:ind w:left="1418" w:hanging="709"/>
        <w:jc w:val="both"/>
        <w:rPr>
          <w:rFonts w:ascii="Times New Roman" w:hAnsi="Times New Roman" w:cs="Times New Roman"/>
          <w:szCs w:val="22"/>
        </w:rPr>
      </w:pPr>
      <w:r w:rsidRPr="0070758B">
        <w:rPr>
          <w:rFonts w:ascii="Times New Roman" w:hAnsi="Times New Roman" w:cs="Times New Roman"/>
          <w:b/>
          <w:bCs/>
          <w:szCs w:val="22"/>
        </w:rPr>
        <w:t>D</w:t>
      </w:r>
      <w:r w:rsidRPr="0070758B">
        <w:rPr>
          <w:rFonts w:ascii="Times New Roman" w:hAnsi="Times New Roman"/>
          <w:b/>
          <w:bCs/>
        </w:rPr>
        <w:t xml:space="preserve">okončení a předání kompletního Díla </w:t>
      </w:r>
      <w:r w:rsidR="003D5163" w:rsidRPr="0070758B">
        <w:rPr>
          <w:rFonts w:ascii="Times New Roman" w:hAnsi="Times New Roman"/>
          <w:b/>
          <w:bCs/>
        </w:rPr>
        <w:t xml:space="preserve">příslušným </w:t>
      </w:r>
      <w:r w:rsidR="00BE4EA5" w:rsidRPr="0070758B">
        <w:rPr>
          <w:rFonts w:ascii="Times New Roman" w:hAnsi="Times New Roman"/>
          <w:b/>
          <w:bCs/>
        </w:rPr>
        <w:t>Objednatel</w:t>
      </w:r>
      <w:r w:rsidR="003D5163" w:rsidRPr="0070758B">
        <w:rPr>
          <w:rFonts w:ascii="Times New Roman" w:hAnsi="Times New Roman"/>
          <w:b/>
          <w:bCs/>
        </w:rPr>
        <w:t>ům</w:t>
      </w:r>
      <w:r w:rsidRPr="0070758B">
        <w:rPr>
          <w:rFonts w:ascii="Times New Roman" w:hAnsi="Times New Roman"/>
          <w:b/>
          <w:bCs/>
        </w:rPr>
        <w:t xml:space="preserve"> (doba realizace stavebních prací)</w:t>
      </w:r>
      <w:r w:rsidRPr="00454AA0">
        <w:rPr>
          <w:rFonts w:ascii="Times New Roman" w:hAnsi="Times New Roman"/>
        </w:rPr>
        <w:t xml:space="preserve">: </w:t>
      </w:r>
    </w:p>
    <w:p w14:paraId="74D81EC2" w14:textId="6033A2E2" w:rsidR="009F0240" w:rsidRPr="00DA24B7" w:rsidRDefault="00324F76" w:rsidP="0070758B">
      <w:pPr>
        <w:pStyle w:val="Pouzetextxpodnadpis"/>
        <w:ind w:left="1418"/>
        <w:jc w:val="both"/>
        <w:rPr>
          <w:rFonts w:ascii="Times New Roman" w:hAnsi="Times New Roman" w:cs="Times New Roman"/>
          <w:szCs w:val="22"/>
        </w:rPr>
      </w:pPr>
      <w:r>
        <w:rPr>
          <w:rFonts w:ascii="Times New Roman" w:hAnsi="Times New Roman" w:cs="Times New Roman"/>
          <w:szCs w:val="22"/>
        </w:rPr>
        <w:lastRenderedPageBreak/>
        <w:t xml:space="preserve">Zhotovitel se zavazuje dokončit a předat Dílo </w:t>
      </w:r>
      <w:r w:rsidR="006C25FA" w:rsidRPr="00454AA0">
        <w:rPr>
          <w:rFonts w:ascii="Times New Roman" w:hAnsi="Times New Roman"/>
          <w:b/>
        </w:rPr>
        <w:t xml:space="preserve">do </w:t>
      </w:r>
      <w:r w:rsidR="006C25FA" w:rsidRPr="00454AA0">
        <w:rPr>
          <w:rFonts w:ascii="Times New Roman" w:hAnsi="Times New Roman"/>
          <w:b/>
          <w:highlight w:val="yellow"/>
        </w:rPr>
        <w:t>…</w:t>
      </w:r>
      <w:r w:rsidR="006C25FA" w:rsidRPr="00454AA0">
        <w:rPr>
          <w:rFonts w:ascii="Times New Roman" w:hAnsi="Times New Roman"/>
          <w:b/>
        </w:rPr>
        <w:t xml:space="preserve"> kalendářních dnů od smluvního </w:t>
      </w:r>
      <w:r w:rsidR="006C25FA">
        <w:rPr>
          <w:rFonts w:ascii="Times New Roman" w:hAnsi="Times New Roman"/>
          <w:b/>
        </w:rPr>
        <w:t>data Zahájení stavebních prací dle bodu 5.1.1.</w:t>
      </w:r>
      <w:r w:rsidR="006C25FA" w:rsidRPr="00454AA0">
        <w:rPr>
          <w:rFonts w:ascii="Times New Roman" w:hAnsi="Times New Roman"/>
          <w:b/>
        </w:rPr>
        <w:t xml:space="preserve"> </w:t>
      </w:r>
      <w:r w:rsidR="00B0679B">
        <w:rPr>
          <w:rFonts w:ascii="Times New Roman" w:hAnsi="Times New Roman"/>
          <w:b/>
        </w:rPr>
        <w:t xml:space="preserve">této </w:t>
      </w:r>
      <w:r w:rsidR="007208E9">
        <w:rPr>
          <w:rFonts w:ascii="Times New Roman" w:hAnsi="Times New Roman"/>
          <w:b/>
        </w:rPr>
        <w:t>Smlouvy</w:t>
      </w:r>
      <w:r w:rsidR="00B0679B">
        <w:rPr>
          <w:rFonts w:ascii="Times New Roman" w:hAnsi="Times New Roman"/>
          <w:b/>
        </w:rPr>
        <w:t xml:space="preserve"> </w:t>
      </w:r>
      <w:r w:rsidR="006C25FA" w:rsidRPr="00454AA0">
        <w:rPr>
          <w:rFonts w:ascii="Times New Roman" w:hAnsi="Times New Roman"/>
        </w:rPr>
        <w:t>(dále jen „</w:t>
      </w:r>
      <w:r w:rsidR="006C25FA" w:rsidRPr="00454AA0">
        <w:rPr>
          <w:rFonts w:ascii="Times New Roman" w:hAnsi="Times New Roman"/>
          <w:b/>
          <w:i/>
          <w:iCs/>
        </w:rPr>
        <w:t>Termín plnění</w:t>
      </w:r>
      <w:r w:rsidR="006C25FA" w:rsidRPr="00454AA0">
        <w:rPr>
          <w:rFonts w:ascii="Times New Roman" w:hAnsi="Times New Roman"/>
        </w:rPr>
        <w:t xml:space="preserve">“). </w:t>
      </w:r>
      <w:r w:rsidR="006C25FA" w:rsidRPr="00DA24B7">
        <w:rPr>
          <w:rFonts w:asciiTheme="majorBidi" w:hAnsiTheme="majorBidi" w:cstheme="majorBidi"/>
          <w:i/>
          <w:color w:val="000000" w:themeColor="text1"/>
          <w:highlight w:val="cyan"/>
        </w:rPr>
        <w:t>[</w:t>
      </w:r>
      <w:r w:rsidR="006C25FA" w:rsidRPr="00DA24B7">
        <w:rPr>
          <w:rFonts w:ascii="Times New Roman" w:hAnsi="Times New Roman"/>
          <w:i/>
          <w:iCs/>
          <w:highlight w:val="cyan"/>
        </w:rPr>
        <w:t>pozn.:</w:t>
      </w:r>
      <w:r w:rsidR="006C25FA" w:rsidRPr="00DA24B7">
        <w:rPr>
          <w:rFonts w:ascii="Times New Roman" w:hAnsi="Times New Roman"/>
          <w:highlight w:val="cyan"/>
        </w:rPr>
        <w:t xml:space="preserve"> </w:t>
      </w:r>
      <w:r w:rsidR="006C25FA"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5379EC" w:rsidRPr="0070758B">
        <w:rPr>
          <w:rFonts w:asciiTheme="majorBidi" w:hAnsiTheme="majorBidi" w:cstheme="majorBidi"/>
          <w:i/>
          <w:color w:val="000000" w:themeColor="text1"/>
          <w:highlight w:val="cyan"/>
        </w:rPr>
        <w:t>120</w:t>
      </w:r>
      <w:r w:rsidR="004E1D1D" w:rsidRPr="0070758B">
        <w:rPr>
          <w:rFonts w:asciiTheme="majorBidi" w:hAnsiTheme="majorBidi" w:cstheme="majorBidi"/>
          <w:i/>
          <w:color w:val="000000" w:themeColor="text1"/>
          <w:highlight w:val="cyan"/>
        </w:rPr>
        <w:t xml:space="preserve"> </w:t>
      </w:r>
      <w:r w:rsidR="006C25FA" w:rsidRPr="00DA24B7">
        <w:rPr>
          <w:rFonts w:asciiTheme="majorBidi" w:hAnsiTheme="majorBidi" w:cstheme="majorBidi"/>
          <w:i/>
          <w:color w:val="000000" w:themeColor="text1"/>
          <w:highlight w:val="cyan"/>
        </w:rPr>
        <w:t>kalendářních dnů od předání staveniště</w:t>
      </w:r>
      <w:r w:rsidR="006C25FA" w:rsidRPr="003547BC">
        <w:rPr>
          <w:rFonts w:ascii="Times New Roman" w:hAnsi="Times New Roman"/>
          <w:i/>
          <w:color w:val="000000" w:themeColor="text1"/>
          <w:highlight w:val="cyan"/>
        </w:rPr>
        <w:t>]</w:t>
      </w:r>
    </w:p>
    <w:p w14:paraId="2D940CB3" w14:textId="77777777" w:rsidR="00324F76" w:rsidRPr="0070758B" w:rsidRDefault="00324F76" w:rsidP="001608C0">
      <w:pPr>
        <w:pStyle w:val="Pouzetextxpodnadpis"/>
        <w:numPr>
          <w:ilvl w:val="2"/>
          <w:numId w:val="18"/>
        </w:numPr>
        <w:ind w:left="1418" w:hanging="709"/>
        <w:jc w:val="both"/>
      </w:pPr>
      <w:r w:rsidRPr="0070758B">
        <w:rPr>
          <w:rFonts w:ascii="Times New Roman" w:hAnsi="Times New Roman"/>
          <w:b/>
          <w:bCs/>
        </w:rPr>
        <w:t>Průběh realizace Díla</w:t>
      </w:r>
      <w:r>
        <w:rPr>
          <w:rFonts w:ascii="Times New Roman" w:hAnsi="Times New Roman"/>
          <w:b/>
          <w:bCs/>
        </w:rPr>
        <w:t>:</w:t>
      </w:r>
      <w:r>
        <w:rPr>
          <w:rFonts w:ascii="Times New Roman" w:hAnsi="Times New Roman"/>
        </w:rPr>
        <w:t xml:space="preserve"> </w:t>
      </w:r>
    </w:p>
    <w:p w14:paraId="3FB2B375" w14:textId="70514035" w:rsidR="00324F76" w:rsidRPr="00FB5F2E" w:rsidRDefault="006B110C" w:rsidP="0070758B">
      <w:pPr>
        <w:pStyle w:val="Pouzetextxpodnadpis"/>
        <w:ind w:left="1418"/>
        <w:jc w:val="both"/>
      </w:pPr>
      <w:r w:rsidRPr="00324F76">
        <w:rPr>
          <w:rFonts w:ascii="Times New Roman" w:hAnsi="Times New Roman"/>
        </w:rPr>
        <w:t>Zhotovitel bude provádět Dílo dle Harmonogramu výstavby, tvořícího Přílohu č. 2 této Smlouvy, nicméně Objednatel</w:t>
      </w:r>
      <w:r w:rsidR="00D933E5">
        <w:rPr>
          <w:rFonts w:ascii="Times New Roman" w:hAnsi="Times New Roman"/>
        </w:rPr>
        <w:t>é</w:t>
      </w:r>
      <w:r w:rsidRPr="00324F76">
        <w:rPr>
          <w:rFonts w:ascii="Times New Roman" w:hAnsi="Times New Roman"/>
        </w:rPr>
        <w:t xml:space="preserve"> j</w:t>
      </w:r>
      <w:r w:rsidR="00D933E5">
        <w:rPr>
          <w:rFonts w:ascii="Times New Roman" w:hAnsi="Times New Roman"/>
        </w:rPr>
        <w:t>sou</w:t>
      </w:r>
      <w:r w:rsidRPr="00324F76">
        <w:rPr>
          <w:rFonts w:ascii="Times New Roman" w:hAnsi="Times New Roman"/>
        </w:rPr>
        <w:t xml:space="preserve"> oprávněn</w:t>
      </w:r>
      <w:r w:rsidR="00D933E5">
        <w:rPr>
          <w:rFonts w:ascii="Times New Roman" w:hAnsi="Times New Roman"/>
        </w:rPr>
        <w:t>i</w:t>
      </w:r>
      <w:r w:rsidRPr="00324F76">
        <w:rPr>
          <w:rFonts w:ascii="Times New Roman" w:hAnsi="Times New Roman"/>
        </w:rPr>
        <w:t xml:space="preserve"> dávat Zhotoviteli </w:t>
      </w:r>
      <w:r w:rsidR="00D933E5">
        <w:rPr>
          <w:rFonts w:ascii="Times New Roman" w:hAnsi="Times New Roman"/>
        </w:rPr>
        <w:t xml:space="preserve">prostřednictvím Objednatele 1 </w:t>
      </w:r>
      <w:r w:rsidRPr="00324F76">
        <w:rPr>
          <w:rFonts w:ascii="Times New Roman" w:hAnsi="Times New Roman"/>
        </w:rPr>
        <w:t>závazné pokyny k realizaci Díla</w:t>
      </w:r>
      <w:r w:rsidR="00324F76" w:rsidRPr="00324F76">
        <w:rPr>
          <w:rFonts w:ascii="Times New Roman" w:hAnsi="Times New Roman"/>
        </w:rPr>
        <w:t xml:space="preserve"> s ohledem </w:t>
      </w:r>
      <w:r w:rsidR="00324F76" w:rsidRPr="00324F76">
        <w:rPr>
          <w:rFonts w:ascii="Times New Roman" w:hAnsi="Times New Roman" w:cs="Times New Roman"/>
          <w:szCs w:val="22"/>
        </w:rPr>
        <w:t xml:space="preserve">na reálný průběh paralelně realizované (a místně související) veřejné </w:t>
      </w:r>
      <w:r w:rsidR="00324F76">
        <w:rPr>
          <w:rFonts w:ascii="Times New Roman" w:hAnsi="Times New Roman" w:cs="Times New Roman"/>
          <w:szCs w:val="22"/>
        </w:rPr>
        <w:t>Z</w:t>
      </w:r>
      <w:r w:rsidR="00324F76" w:rsidRPr="00324F76">
        <w:rPr>
          <w:rFonts w:ascii="Times New Roman" w:hAnsi="Times New Roman" w:cs="Times New Roman"/>
          <w:szCs w:val="22"/>
        </w:rPr>
        <w:t>akázky Náměstí Republiky</w:t>
      </w:r>
      <w:r w:rsidR="00324F76">
        <w:rPr>
          <w:rFonts w:ascii="Times New Roman" w:hAnsi="Times New Roman" w:cs="Times New Roman"/>
          <w:szCs w:val="22"/>
        </w:rPr>
        <w:t>, a to i s vlivem do Harmonogramu výstavby</w:t>
      </w:r>
      <w:r w:rsidR="002642FF">
        <w:rPr>
          <w:rFonts w:ascii="Times New Roman" w:hAnsi="Times New Roman" w:cs="Times New Roman"/>
          <w:szCs w:val="22"/>
        </w:rPr>
        <w:t>, včetně okamžiku zahájení (nikoli však délky) výluky tramvajového provozu dle bodu 5.1.4 této Smlouvy</w:t>
      </w:r>
      <w:r w:rsidR="00324F76">
        <w:rPr>
          <w:rFonts w:ascii="Times New Roman" w:hAnsi="Times New Roman" w:cs="Times New Roman"/>
          <w:szCs w:val="22"/>
        </w:rPr>
        <w:t>.</w:t>
      </w:r>
    </w:p>
    <w:p w14:paraId="5164B3C8" w14:textId="77777777" w:rsidR="00324F76" w:rsidRDefault="006B110C" w:rsidP="00324F76">
      <w:pPr>
        <w:pStyle w:val="Pouzetextxpodnadpis"/>
        <w:numPr>
          <w:ilvl w:val="2"/>
          <w:numId w:val="18"/>
        </w:numPr>
        <w:ind w:left="1418" w:hanging="709"/>
        <w:jc w:val="both"/>
        <w:rPr>
          <w:rFonts w:ascii="Times New Roman" w:hAnsi="Times New Roman"/>
        </w:rPr>
      </w:pPr>
      <w:r w:rsidRPr="0070758B">
        <w:rPr>
          <w:rFonts w:ascii="Times New Roman" w:hAnsi="Times New Roman"/>
          <w:b/>
          <w:bCs/>
        </w:rPr>
        <w:t>Výluka tramvajového provozu</w:t>
      </w:r>
      <w:r w:rsidR="00324F76">
        <w:rPr>
          <w:rFonts w:ascii="Times New Roman" w:hAnsi="Times New Roman"/>
          <w:b/>
          <w:bCs/>
        </w:rPr>
        <w:t>:</w:t>
      </w:r>
      <w:r w:rsidRPr="0070758B">
        <w:rPr>
          <w:rFonts w:ascii="Times New Roman" w:hAnsi="Times New Roman"/>
        </w:rPr>
        <w:t xml:space="preserve"> </w:t>
      </w:r>
    </w:p>
    <w:p w14:paraId="3FDEE64A" w14:textId="3A0C8B91" w:rsidR="009F0240" w:rsidRPr="0070758B" w:rsidRDefault="00CD3798" w:rsidP="0070758B">
      <w:pPr>
        <w:pStyle w:val="Pouzetextxpodnadpis"/>
        <w:ind w:left="1418"/>
        <w:jc w:val="both"/>
        <w:rPr>
          <w:rFonts w:ascii="Times New Roman" w:hAnsi="Times New Roman"/>
        </w:rPr>
      </w:pPr>
      <w:r w:rsidRPr="0070758B">
        <w:rPr>
          <w:rFonts w:ascii="Times New Roman" w:hAnsi="Times New Roman"/>
        </w:rPr>
        <w:t xml:space="preserve">V souvislosti s realizací Díla dojde k výluce tramvajového provozu v celkové době trvání </w:t>
      </w:r>
      <w:r w:rsidRPr="0070758B">
        <w:rPr>
          <w:rFonts w:ascii="Times New Roman" w:hAnsi="Times New Roman"/>
          <w:b/>
          <w:bCs/>
          <w:highlight w:val="yellow"/>
        </w:rPr>
        <w:t>…</w:t>
      </w:r>
      <w:r w:rsidRPr="0070758B">
        <w:rPr>
          <w:rFonts w:ascii="Times New Roman" w:hAnsi="Times New Roman"/>
          <w:b/>
          <w:bCs/>
        </w:rPr>
        <w:t xml:space="preserve"> dnů</w:t>
      </w:r>
      <w:r w:rsidRPr="0070758B">
        <w:rPr>
          <w:rFonts w:ascii="Times New Roman" w:hAnsi="Times New Roman"/>
        </w:rPr>
        <w:t>, a to dle Harmonogramu výstavby, který tvoří Přílohu č. 2 této smlouvy</w:t>
      </w:r>
      <w:r w:rsidR="002A706B" w:rsidRPr="0070758B">
        <w:rPr>
          <w:rFonts w:ascii="Times New Roman" w:hAnsi="Times New Roman"/>
        </w:rPr>
        <w:t xml:space="preserve"> (</w:t>
      </w:r>
      <w:r w:rsidR="002A706B" w:rsidRPr="0070758B">
        <w:rPr>
          <w:rFonts w:ascii="Times New Roman" w:hAnsi="Times New Roman"/>
          <w:i/>
          <w:iCs/>
        </w:rPr>
        <w:t>pozn.: výluka tramvajového provozu bude zahájena 34</w:t>
      </w:r>
      <w:r w:rsidR="004368B8">
        <w:rPr>
          <w:rFonts w:ascii="Times New Roman" w:hAnsi="Times New Roman"/>
          <w:i/>
          <w:iCs/>
        </w:rPr>
        <w:t>.</w:t>
      </w:r>
      <w:r w:rsidR="002A706B" w:rsidRPr="0070758B">
        <w:rPr>
          <w:rFonts w:ascii="Times New Roman" w:hAnsi="Times New Roman"/>
          <w:i/>
          <w:iCs/>
        </w:rPr>
        <w:t xml:space="preserve"> den realizace Díla, počítáno ode dne Zahájení stavebních prací</w:t>
      </w:r>
      <w:r w:rsidR="00D933E5">
        <w:rPr>
          <w:rFonts w:ascii="Times New Roman" w:hAnsi="Times New Roman"/>
          <w:i/>
          <w:iCs/>
        </w:rPr>
        <w:t>, neuplatní-li Objednatelé své právo dle bodu 5.1.3 této Smlouvy</w:t>
      </w:r>
      <w:r w:rsidR="002A706B" w:rsidRPr="0070758B">
        <w:rPr>
          <w:rFonts w:ascii="Times New Roman" w:hAnsi="Times New Roman"/>
        </w:rPr>
        <w:t>)</w:t>
      </w:r>
      <w:r w:rsidRPr="0070758B">
        <w:rPr>
          <w:rFonts w:ascii="Times New Roman" w:hAnsi="Times New Roman"/>
        </w:rPr>
        <w:t xml:space="preserve">. </w:t>
      </w:r>
      <w:r w:rsidRPr="00324F76">
        <w:rPr>
          <w:rFonts w:asciiTheme="majorBidi" w:hAnsiTheme="majorBidi" w:cstheme="majorBidi"/>
          <w:i/>
          <w:color w:val="000000" w:themeColor="text1"/>
          <w:highlight w:val="cyan"/>
        </w:rPr>
        <w:t>[</w:t>
      </w:r>
      <w:r w:rsidRPr="0070758B">
        <w:rPr>
          <w:rFonts w:ascii="Times New Roman" w:hAnsi="Times New Roman"/>
          <w:i/>
          <w:iCs/>
          <w:highlight w:val="cyan"/>
        </w:rPr>
        <w:t>pozn.:</w:t>
      </w:r>
      <w:r w:rsidRPr="0070758B">
        <w:rPr>
          <w:rFonts w:ascii="Times New Roman" w:hAnsi="Times New Roman"/>
          <w:highlight w:val="cyan"/>
        </w:rPr>
        <w:t xml:space="preserve"> </w:t>
      </w:r>
      <w:r w:rsidRPr="00324F76">
        <w:rPr>
          <w:rFonts w:asciiTheme="majorBidi" w:hAnsiTheme="majorBidi" w:cstheme="majorBidi"/>
          <w:i/>
          <w:color w:val="000000" w:themeColor="text1"/>
          <w:highlight w:val="cyan"/>
        </w:rPr>
        <w:t xml:space="preserve">doplní dodavatel v souladu se svou nabídkou, následně poznámku smaže; Zadavatel stanovuje maximální dobu výluky tramvajového provozu na </w:t>
      </w:r>
      <w:r w:rsidR="005379EC" w:rsidRPr="00324F76">
        <w:rPr>
          <w:rFonts w:asciiTheme="majorBidi" w:hAnsiTheme="majorBidi" w:cstheme="majorBidi"/>
          <w:i/>
          <w:color w:val="000000" w:themeColor="text1"/>
          <w:highlight w:val="cyan"/>
        </w:rPr>
        <w:t>6</w:t>
      </w:r>
      <w:r w:rsidR="004E1D1D" w:rsidRPr="00324F76">
        <w:rPr>
          <w:rFonts w:asciiTheme="majorBidi" w:hAnsiTheme="majorBidi" w:cstheme="majorBidi"/>
          <w:i/>
          <w:color w:val="000000" w:themeColor="text1"/>
          <w:highlight w:val="cyan"/>
        </w:rPr>
        <w:t>0</w:t>
      </w:r>
      <w:r w:rsidRPr="00324F76">
        <w:rPr>
          <w:rFonts w:asciiTheme="majorBidi" w:hAnsiTheme="majorBidi" w:cstheme="majorBidi"/>
          <w:i/>
          <w:color w:val="000000" w:themeColor="text1"/>
          <w:highlight w:val="cyan"/>
        </w:rPr>
        <w:t xml:space="preserve"> kalendářních dnů</w:t>
      </w:r>
      <w:r w:rsidRPr="0070758B">
        <w:rPr>
          <w:rFonts w:ascii="Times New Roman" w:hAnsi="Times New Roman"/>
          <w:i/>
          <w:color w:val="000000" w:themeColor="text1"/>
          <w:highlight w:val="cyan"/>
        </w:rPr>
        <w:t>]</w:t>
      </w:r>
      <w:r w:rsidR="002A706B" w:rsidRPr="0070758B">
        <w:rPr>
          <w:rFonts w:ascii="Times New Roman" w:hAnsi="Times New Roman"/>
          <w:i/>
          <w:color w:val="000000" w:themeColor="text1"/>
        </w:rPr>
        <w:t xml:space="preserve"> </w:t>
      </w:r>
    </w:p>
    <w:p w14:paraId="1D767A54" w14:textId="0481B6A0" w:rsidR="0031726B" w:rsidRPr="007D053B" w:rsidRDefault="00F010F2" w:rsidP="00EE1F7F">
      <w:pPr>
        <w:pStyle w:val="Odstavecseseznamem"/>
        <w:numPr>
          <w:ilvl w:val="1"/>
          <w:numId w:val="18"/>
        </w:numPr>
        <w:tabs>
          <w:tab w:val="left" w:pos="709"/>
        </w:tabs>
        <w:spacing w:before="90"/>
        <w:ind w:left="709" w:right="30" w:hanging="709"/>
        <w:jc w:val="both"/>
        <w:rPr>
          <w:rFonts w:ascii="Times New Roman" w:hAnsi="Times New Roman"/>
        </w:rPr>
      </w:pPr>
      <w:r w:rsidRPr="00EE1F7F">
        <w:rPr>
          <w:rFonts w:ascii="Times New Roman" w:hAnsi="Times New Roman"/>
        </w:rPr>
        <w:t xml:space="preserve">Realizační </w:t>
      </w:r>
      <w:r w:rsidR="001907F1">
        <w:rPr>
          <w:rFonts w:ascii="Times New Roman" w:hAnsi="Times New Roman"/>
        </w:rPr>
        <w:t xml:space="preserve">dokumentace </w:t>
      </w:r>
      <w:r w:rsidRPr="00EE1F7F">
        <w:rPr>
          <w:rFonts w:ascii="Times New Roman" w:hAnsi="Times New Roman"/>
        </w:rPr>
        <w:t xml:space="preserve">a </w:t>
      </w:r>
      <w:r w:rsidR="001B4833" w:rsidRPr="00EE1F7F">
        <w:rPr>
          <w:rFonts w:ascii="Times New Roman" w:hAnsi="Times New Roman"/>
        </w:rPr>
        <w:t>Dílenská dokumentace</w:t>
      </w:r>
      <w:r w:rsidR="00EC2020" w:rsidRPr="007D053B">
        <w:rPr>
          <w:rFonts w:ascii="Times New Roman" w:hAnsi="Times New Roman"/>
        </w:rPr>
        <w:t>,</w:t>
      </w:r>
      <w:r w:rsidR="007511A0" w:rsidRPr="007D053B">
        <w:rPr>
          <w:rFonts w:ascii="Times New Roman" w:hAnsi="Times New Roman"/>
        </w:rPr>
        <w:t xml:space="preserve"> </w:t>
      </w:r>
      <w:r w:rsidR="00F666F6" w:rsidRPr="007D053B">
        <w:rPr>
          <w:rFonts w:ascii="Times New Roman" w:hAnsi="Times New Roman"/>
        </w:rPr>
        <w:t>zpracovan</w:t>
      </w:r>
      <w:r w:rsidRPr="007D053B">
        <w:rPr>
          <w:rFonts w:ascii="Times New Roman" w:hAnsi="Times New Roman"/>
        </w:rPr>
        <w:t>é</w:t>
      </w:r>
      <w:r w:rsidR="00F666F6" w:rsidRPr="007D053B">
        <w:rPr>
          <w:rFonts w:ascii="Times New Roman" w:hAnsi="Times New Roman"/>
        </w:rPr>
        <w:t xml:space="preserve"> v souladu s bodem </w:t>
      </w:r>
      <w:r w:rsidR="00563775" w:rsidRPr="007D053B">
        <w:rPr>
          <w:rFonts w:ascii="Times New Roman" w:hAnsi="Times New Roman"/>
        </w:rPr>
        <w:t>3</w:t>
      </w:r>
      <w:r w:rsidR="00F666F6" w:rsidRPr="007D053B">
        <w:rPr>
          <w:rFonts w:ascii="Times New Roman" w:hAnsi="Times New Roman"/>
        </w:rPr>
        <w:t>.</w:t>
      </w:r>
      <w:r w:rsidR="00563775" w:rsidRPr="007D053B">
        <w:rPr>
          <w:rFonts w:ascii="Times New Roman" w:hAnsi="Times New Roman"/>
        </w:rPr>
        <w:t>3</w:t>
      </w:r>
      <w:r w:rsidR="00F666F6" w:rsidRPr="007D053B">
        <w:rPr>
          <w:rFonts w:ascii="Times New Roman" w:hAnsi="Times New Roman"/>
        </w:rPr>
        <w:t xml:space="preserve"> </w:t>
      </w:r>
      <w:r w:rsidR="00185BB8" w:rsidRPr="007D053B">
        <w:rPr>
          <w:rFonts w:ascii="Times New Roman" w:hAnsi="Times New Roman"/>
        </w:rPr>
        <w:t xml:space="preserve">písm. </w:t>
      </w:r>
      <w:r w:rsidR="004614CD">
        <w:rPr>
          <w:rFonts w:ascii="Times New Roman" w:hAnsi="Times New Roman"/>
        </w:rPr>
        <w:t>q</w:t>
      </w:r>
      <w:r w:rsidR="00185BB8" w:rsidRPr="007D053B">
        <w:rPr>
          <w:rFonts w:ascii="Times New Roman" w:hAnsi="Times New Roman"/>
        </w:rPr>
        <w:t xml:space="preserve">) </w:t>
      </w:r>
      <w:r w:rsidR="00F666F6" w:rsidRPr="007D053B">
        <w:rPr>
          <w:rFonts w:ascii="Times New Roman" w:hAnsi="Times New Roman"/>
        </w:rPr>
        <w:t xml:space="preserve">této </w:t>
      </w:r>
      <w:r w:rsidR="007208E9">
        <w:rPr>
          <w:rFonts w:ascii="Times New Roman" w:hAnsi="Times New Roman"/>
        </w:rPr>
        <w:t>Smlouvy</w:t>
      </w:r>
      <w:r w:rsidR="00296D17" w:rsidRPr="007D053B">
        <w:rPr>
          <w:rFonts w:ascii="Times New Roman" w:hAnsi="Times New Roman"/>
        </w:rPr>
        <w:t xml:space="preserve"> </w:t>
      </w:r>
      <w:r w:rsidR="001B4833" w:rsidRPr="007D053B">
        <w:rPr>
          <w:rFonts w:ascii="Times New Roman" w:hAnsi="Times New Roman"/>
        </w:rPr>
        <w:t>bud</w:t>
      </w:r>
      <w:r w:rsidRPr="007D053B">
        <w:rPr>
          <w:rFonts w:ascii="Times New Roman" w:hAnsi="Times New Roman"/>
        </w:rPr>
        <w:t>ou</w:t>
      </w:r>
      <w:r w:rsidR="001B4833" w:rsidRPr="007D053B">
        <w:rPr>
          <w:rFonts w:ascii="Times New Roman" w:hAnsi="Times New Roman"/>
        </w:rPr>
        <w:t xml:space="preserve"> předáván</w:t>
      </w:r>
      <w:r w:rsidRPr="007D053B">
        <w:rPr>
          <w:rFonts w:ascii="Times New Roman" w:hAnsi="Times New Roman"/>
        </w:rPr>
        <w:t>y</w:t>
      </w:r>
      <w:r w:rsidR="001B4833" w:rsidRPr="007D053B">
        <w:rPr>
          <w:rFonts w:ascii="Times New Roman" w:hAnsi="Times New Roman"/>
        </w:rPr>
        <w:t xml:space="preserve"> </w:t>
      </w:r>
      <w:r w:rsidR="003D5163">
        <w:rPr>
          <w:rFonts w:ascii="Times New Roman" w:hAnsi="Times New Roman"/>
        </w:rPr>
        <w:t xml:space="preserve">příslušným </w:t>
      </w:r>
      <w:r w:rsidR="00BE4EA5">
        <w:rPr>
          <w:rFonts w:ascii="Times New Roman" w:hAnsi="Times New Roman"/>
        </w:rPr>
        <w:t>Objednatel</w:t>
      </w:r>
      <w:r w:rsidR="0057490B">
        <w:rPr>
          <w:rFonts w:ascii="Times New Roman" w:hAnsi="Times New Roman"/>
        </w:rPr>
        <w:t>ům</w:t>
      </w:r>
      <w:r w:rsidR="001B4833" w:rsidRPr="007D053B">
        <w:rPr>
          <w:rFonts w:ascii="Times New Roman" w:hAnsi="Times New Roman"/>
        </w:rPr>
        <w:t xml:space="preserve"> k odsouhlasení nejpozději 5 pracovních dnů před zahájením prací na příslušných stavebních objektech (SO); nevznese-li </w:t>
      </w:r>
      <w:r w:rsidR="0057490B">
        <w:rPr>
          <w:rFonts w:ascii="Times New Roman" w:hAnsi="Times New Roman"/>
        </w:rPr>
        <w:t xml:space="preserve">příslušný </w:t>
      </w:r>
      <w:r w:rsidR="00BE4EA5">
        <w:rPr>
          <w:rFonts w:ascii="Times New Roman" w:hAnsi="Times New Roman"/>
        </w:rPr>
        <w:t>Objednatel</w:t>
      </w:r>
      <w:r w:rsidR="001B4833" w:rsidRPr="007D053B">
        <w:rPr>
          <w:rFonts w:ascii="Times New Roman" w:hAnsi="Times New Roman"/>
        </w:rPr>
        <w:t xml:space="preserve"> k</w:t>
      </w:r>
      <w:r w:rsidR="001907F1">
        <w:rPr>
          <w:rFonts w:ascii="Times New Roman" w:hAnsi="Times New Roman"/>
        </w:rPr>
        <w:t> </w:t>
      </w:r>
      <w:r w:rsidRPr="007D053B">
        <w:rPr>
          <w:rFonts w:ascii="Times New Roman" w:hAnsi="Times New Roman"/>
        </w:rPr>
        <w:t>Realizační</w:t>
      </w:r>
      <w:r w:rsidR="001907F1">
        <w:rPr>
          <w:rFonts w:ascii="Times New Roman" w:hAnsi="Times New Roman"/>
        </w:rPr>
        <w:t xml:space="preserve"> dokumentaci</w:t>
      </w:r>
      <w:r w:rsidRPr="007D053B">
        <w:rPr>
          <w:rFonts w:ascii="Times New Roman" w:hAnsi="Times New Roman"/>
        </w:rPr>
        <w:t xml:space="preserve"> </w:t>
      </w:r>
      <w:r w:rsidR="001907F1">
        <w:rPr>
          <w:rFonts w:ascii="Times New Roman" w:hAnsi="Times New Roman"/>
        </w:rPr>
        <w:t>nebo</w:t>
      </w:r>
      <w:r w:rsidR="001907F1" w:rsidRPr="007D053B">
        <w:rPr>
          <w:rFonts w:ascii="Times New Roman" w:hAnsi="Times New Roman"/>
        </w:rPr>
        <w:t xml:space="preserve"> </w:t>
      </w:r>
      <w:r w:rsidR="001B4833" w:rsidRPr="007D053B">
        <w:rPr>
          <w:rFonts w:ascii="Times New Roman" w:hAnsi="Times New Roman"/>
        </w:rPr>
        <w:t>Dílenské dokumentac</w:t>
      </w:r>
      <w:r w:rsidR="00B36C28" w:rsidRPr="007D053B">
        <w:rPr>
          <w:rFonts w:ascii="Times New Roman" w:hAnsi="Times New Roman"/>
        </w:rPr>
        <w:t>i</w:t>
      </w:r>
      <w:r w:rsidR="001B4833" w:rsidRPr="007D053B">
        <w:rPr>
          <w:rFonts w:ascii="Times New Roman" w:hAnsi="Times New Roman"/>
        </w:rPr>
        <w:t xml:space="preserve"> připomínky ve lhůtě 5 pracovních dnů od jejího předání, </w:t>
      </w:r>
      <w:r w:rsidR="00A85C86" w:rsidRPr="007D053B">
        <w:rPr>
          <w:rFonts w:ascii="Times New Roman" w:hAnsi="Times New Roman"/>
        </w:rPr>
        <w:t xml:space="preserve">považují </w:t>
      </w:r>
      <w:r w:rsidR="001B4833" w:rsidRPr="007D053B">
        <w:rPr>
          <w:rFonts w:ascii="Times New Roman" w:hAnsi="Times New Roman"/>
        </w:rPr>
        <w:t xml:space="preserve">se </w:t>
      </w:r>
      <w:r w:rsidRPr="007D053B">
        <w:rPr>
          <w:rFonts w:ascii="Times New Roman" w:hAnsi="Times New Roman"/>
        </w:rPr>
        <w:t>tyto</w:t>
      </w:r>
      <w:r w:rsidR="001B4833" w:rsidRPr="007D053B">
        <w:rPr>
          <w:rFonts w:ascii="Times New Roman" w:hAnsi="Times New Roman"/>
        </w:rPr>
        <w:t xml:space="preserve"> za odsouhlasen</w:t>
      </w:r>
      <w:r w:rsidRPr="007D053B">
        <w:rPr>
          <w:rFonts w:ascii="Times New Roman" w:hAnsi="Times New Roman"/>
        </w:rPr>
        <w:t>é</w:t>
      </w:r>
      <w:r w:rsidR="001B4833" w:rsidRPr="007D053B">
        <w:rPr>
          <w:rFonts w:ascii="Times New Roman" w:hAnsi="Times New Roman"/>
        </w:rPr>
        <w:t xml:space="preserve">, </w:t>
      </w:r>
      <w:r w:rsidR="00CC0053" w:rsidRPr="007D053B">
        <w:rPr>
          <w:rFonts w:ascii="Times New Roman" w:hAnsi="Times New Roman"/>
        </w:rPr>
        <w:t xml:space="preserve">přičemž se </w:t>
      </w:r>
      <w:r w:rsidR="00416E53" w:rsidRPr="007D053B">
        <w:rPr>
          <w:rFonts w:ascii="Times New Roman" w:hAnsi="Times New Roman"/>
        </w:rPr>
        <w:t>sml</w:t>
      </w:r>
      <w:r w:rsidR="0006356F" w:rsidRPr="007D053B">
        <w:rPr>
          <w:rFonts w:ascii="Times New Roman" w:hAnsi="Times New Roman"/>
        </w:rPr>
        <w:t>uvní strany dohodly, že schválení této</w:t>
      </w:r>
      <w:r w:rsidRPr="007D053B">
        <w:rPr>
          <w:rFonts w:ascii="Times New Roman" w:hAnsi="Times New Roman"/>
        </w:rPr>
        <w:t xml:space="preserve"> Realizační </w:t>
      </w:r>
      <w:r w:rsidR="001907F1">
        <w:rPr>
          <w:rFonts w:ascii="Times New Roman" w:hAnsi="Times New Roman"/>
        </w:rPr>
        <w:t xml:space="preserve">dokumentace </w:t>
      </w:r>
      <w:r w:rsidRPr="007D053B">
        <w:rPr>
          <w:rFonts w:ascii="Times New Roman" w:hAnsi="Times New Roman"/>
        </w:rPr>
        <w:t>a</w:t>
      </w:r>
      <w:r w:rsidR="0006356F" w:rsidRPr="007D053B">
        <w:rPr>
          <w:rFonts w:ascii="Times New Roman" w:hAnsi="Times New Roman"/>
        </w:rPr>
        <w:t xml:space="preserve"> </w:t>
      </w:r>
      <w:r w:rsidR="001B4833" w:rsidRPr="007D053B">
        <w:rPr>
          <w:rFonts w:ascii="Times New Roman" w:hAnsi="Times New Roman"/>
        </w:rPr>
        <w:t xml:space="preserve">Dílenské dokumentace </w:t>
      </w:r>
      <w:r w:rsidR="0057490B">
        <w:rPr>
          <w:rFonts w:ascii="Times New Roman" w:hAnsi="Times New Roman"/>
        </w:rPr>
        <w:t xml:space="preserve">příslušným </w:t>
      </w:r>
      <w:r w:rsidR="00BE4EA5">
        <w:rPr>
          <w:rFonts w:ascii="Times New Roman" w:hAnsi="Times New Roman"/>
        </w:rPr>
        <w:t>Objednatel</w:t>
      </w:r>
      <w:r w:rsidR="0057490B">
        <w:rPr>
          <w:rFonts w:ascii="Times New Roman" w:hAnsi="Times New Roman"/>
        </w:rPr>
        <w:t>em</w:t>
      </w:r>
      <w:r w:rsidR="0006356F" w:rsidRPr="007D053B">
        <w:rPr>
          <w:rFonts w:ascii="Times New Roman" w:hAnsi="Times New Roman"/>
        </w:rPr>
        <w:t xml:space="preserve"> je podmínkou pro </w:t>
      </w:r>
      <w:r w:rsidR="001B4833" w:rsidRPr="007D053B">
        <w:rPr>
          <w:rFonts w:ascii="Times New Roman" w:hAnsi="Times New Roman"/>
        </w:rPr>
        <w:t>zahájení prací na příslušných stavebních objektech (SO)</w:t>
      </w:r>
      <w:r w:rsidR="0006356F" w:rsidRPr="007D053B">
        <w:rPr>
          <w:rFonts w:ascii="Times New Roman" w:hAnsi="Times New Roman"/>
        </w:rPr>
        <w:t xml:space="preserve">. </w:t>
      </w:r>
      <w:r w:rsidR="0031726B" w:rsidRPr="007D053B">
        <w:rPr>
          <w:rFonts w:ascii="Times New Roman" w:hAnsi="Times New Roman"/>
        </w:rPr>
        <w:t>Fotodokumentace</w:t>
      </w:r>
      <w:r w:rsidR="009217B9" w:rsidRPr="007D053B">
        <w:rPr>
          <w:rFonts w:ascii="Times New Roman" w:hAnsi="Times New Roman"/>
        </w:rPr>
        <w:t xml:space="preserve"> dle bodu </w:t>
      </w:r>
      <w:r w:rsidR="00563775" w:rsidRPr="007D053B">
        <w:rPr>
          <w:rFonts w:ascii="Times New Roman" w:hAnsi="Times New Roman"/>
        </w:rPr>
        <w:t>3</w:t>
      </w:r>
      <w:r w:rsidR="009217B9" w:rsidRPr="007D053B">
        <w:rPr>
          <w:rFonts w:ascii="Times New Roman" w:hAnsi="Times New Roman"/>
        </w:rPr>
        <w:t>.</w:t>
      </w:r>
      <w:r w:rsidR="00563775" w:rsidRPr="007D053B">
        <w:rPr>
          <w:rFonts w:ascii="Times New Roman" w:hAnsi="Times New Roman"/>
        </w:rPr>
        <w:t>3</w:t>
      </w:r>
      <w:r w:rsidR="0031726B" w:rsidRPr="007D053B">
        <w:rPr>
          <w:rFonts w:ascii="Times New Roman" w:hAnsi="Times New Roman"/>
        </w:rPr>
        <w:t xml:space="preserve"> </w:t>
      </w:r>
      <w:r w:rsidR="00185BB8" w:rsidRPr="007D053B">
        <w:rPr>
          <w:rFonts w:ascii="Times New Roman" w:hAnsi="Times New Roman"/>
        </w:rPr>
        <w:t xml:space="preserve">písm. l) </w:t>
      </w:r>
      <w:r w:rsidR="0031726B" w:rsidRPr="007D053B">
        <w:rPr>
          <w:rFonts w:ascii="Times New Roman" w:hAnsi="Times New Roman"/>
        </w:rPr>
        <w:t xml:space="preserve">této </w:t>
      </w:r>
      <w:r w:rsidR="007208E9">
        <w:rPr>
          <w:rFonts w:ascii="Times New Roman" w:hAnsi="Times New Roman"/>
        </w:rPr>
        <w:t>Smlouvy</w:t>
      </w:r>
      <w:r w:rsidR="0031726B" w:rsidRPr="007D053B">
        <w:rPr>
          <w:rFonts w:ascii="Times New Roman" w:hAnsi="Times New Roman"/>
        </w:rPr>
        <w:t xml:space="preserve"> bude předávána </w:t>
      </w:r>
      <w:r w:rsidR="0057490B">
        <w:rPr>
          <w:rFonts w:ascii="Times New Roman" w:hAnsi="Times New Roman"/>
        </w:rPr>
        <w:t xml:space="preserve">příslušným </w:t>
      </w:r>
      <w:r w:rsidR="00BE4EA5">
        <w:rPr>
          <w:rFonts w:ascii="Times New Roman" w:hAnsi="Times New Roman"/>
        </w:rPr>
        <w:t>Objednatel</w:t>
      </w:r>
      <w:r w:rsidR="0057490B">
        <w:rPr>
          <w:rFonts w:ascii="Times New Roman" w:hAnsi="Times New Roman"/>
        </w:rPr>
        <w:t>ům</w:t>
      </w:r>
      <w:r w:rsidR="0031726B" w:rsidRPr="007D053B">
        <w:rPr>
          <w:rFonts w:ascii="Times New Roman" w:hAnsi="Times New Roman"/>
        </w:rPr>
        <w:t xml:space="preserve"> průběžně </w:t>
      </w:r>
      <w:r w:rsidR="00825807" w:rsidRPr="007D053B">
        <w:rPr>
          <w:rFonts w:ascii="Times New Roman" w:hAnsi="Times New Roman"/>
        </w:rPr>
        <w:t xml:space="preserve">při pořizování </w:t>
      </w:r>
      <w:r w:rsidR="000C293F" w:rsidRPr="007D053B">
        <w:rPr>
          <w:rFonts w:ascii="Times New Roman" w:hAnsi="Times New Roman"/>
        </w:rPr>
        <w:t xml:space="preserve">emailem či na FLASH USB </w:t>
      </w:r>
      <w:r w:rsidR="002A603C" w:rsidRPr="007D053B">
        <w:rPr>
          <w:rFonts w:ascii="Times New Roman" w:hAnsi="Times New Roman"/>
        </w:rPr>
        <w:t xml:space="preserve">a </w:t>
      </w:r>
      <w:r w:rsidR="00825807" w:rsidRPr="007D053B">
        <w:rPr>
          <w:rFonts w:ascii="Times New Roman" w:hAnsi="Times New Roman"/>
        </w:rPr>
        <w:t>formou vkládání do elektronického stavebního deníku</w:t>
      </w:r>
      <w:r w:rsidR="0031726B" w:rsidRPr="007D053B">
        <w:rPr>
          <w:rFonts w:ascii="Times New Roman" w:hAnsi="Times New Roman"/>
        </w:rPr>
        <w:t>.</w:t>
      </w:r>
    </w:p>
    <w:p w14:paraId="653FB6D0" w14:textId="356963E5" w:rsidR="00F666F6" w:rsidRPr="00250C4B" w:rsidRDefault="00615A2B" w:rsidP="00EE1F7F">
      <w:pPr>
        <w:pStyle w:val="Odstavecseseznamem"/>
        <w:numPr>
          <w:ilvl w:val="1"/>
          <w:numId w:val="18"/>
        </w:numPr>
        <w:tabs>
          <w:tab w:val="left" w:pos="709"/>
        </w:tabs>
        <w:spacing w:before="90"/>
        <w:ind w:left="709" w:right="30" w:hanging="709"/>
        <w:jc w:val="both"/>
        <w:rPr>
          <w:rFonts w:ascii="Times New Roman" w:hAnsi="Times New Roman"/>
        </w:rPr>
      </w:pPr>
      <w:r w:rsidRPr="007D053B">
        <w:rPr>
          <w:rFonts w:ascii="Times New Roman" w:hAnsi="Times New Roman"/>
        </w:rPr>
        <w:t>Termín plnění</w:t>
      </w:r>
      <w:r w:rsidR="00F666F6" w:rsidRPr="007D053B">
        <w:rPr>
          <w:rFonts w:ascii="Times New Roman" w:hAnsi="Times New Roman"/>
        </w:rPr>
        <w:t xml:space="preserve"> </w:t>
      </w:r>
      <w:r w:rsidR="005F6469">
        <w:rPr>
          <w:rFonts w:ascii="Times New Roman" w:hAnsi="Times New Roman"/>
        </w:rPr>
        <w:t>bude</w:t>
      </w:r>
      <w:r w:rsidR="00F666F6" w:rsidRPr="005F6469">
        <w:rPr>
          <w:rFonts w:ascii="Times New Roman" w:hAnsi="Times New Roman"/>
        </w:rPr>
        <w:t xml:space="preserve"> přiměřeně prodloužen</w:t>
      </w:r>
      <w:r w:rsidR="00F666F6" w:rsidRPr="00250C4B">
        <w:rPr>
          <w:rFonts w:ascii="Times New Roman" w:hAnsi="Times New Roman"/>
        </w:rPr>
        <w:t>:</w:t>
      </w:r>
    </w:p>
    <w:p w14:paraId="1DADDC7B" w14:textId="7A8C728D"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w:t>
      </w:r>
      <w:r w:rsidR="003D5163">
        <w:t xml:space="preserve">jednotlivých </w:t>
      </w:r>
      <w:r w:rsidR="00BE4EA5">
        <w:t>Objednatel</w:t>
      </w:r>
      <w:r w:rsidR="0057490B">
        <w:t>ů</w:t>
      </w:r>
      <w:r w:rsidR="00731BFD">
        <w:t xml:space="preserve">, včetně uplatnění </w:t>
      </w:r>
      <w:r w:rsidR="002642FF" w:rsidRPr="00D933E5">
        <w:t>práva</w:t>
      </w:r>
      <w:r w:rsidR="00731BFD" w:rsidRPr="00D933E5">
        <w:t xml:space="preserve"> Objednatel</w:t>
      </w:r>
      <w:r w:rsidR="00D933E5" w:rsidRPr="00D933E5">
        <w:t>ů</w:t>
      </w:r>
      <w:r w:rsidR="00D933E5">
        <w:t xml:space="preserve"> dát Zhotoviteli pokyny k realizaci Díla</w:t>
      </w:r>
      <w:r w:rsidR="00D933E5" w:rsidRPr="00D933E5">
        <w:t xml:space="preserve"> dle b</w:t>
      </w:r>
      <w:r w:rsidR="00D933E5">
        <w:t>odu 5.1.3. této Smlouvy, pokud tyto pokyny budou mít s ohledem na návaznost prací</w:t>
      </w:r>
      <w:r w:rsidR="00EB62C4">
        <w:t>,</w:t>
      </w:r>
      <w:r w:rsidR="00D933E5">
        <w:t xml:space="preserve"> technologické postupy či z jiných důvodů vliv na Termín plnění</w:t>
      </w:r>
      <w:r w:rsidRPr="00F94401">
        <w:t>;</w:t>
      </w:r>
    </w:p>
    <w:p w14:paraId="3223FEFD" w14:textId="681776D0"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w:t>
      </w:r>
      <w:r w:rsidR="007208E9">
        <w:t>Smlouvy</w:t>
      </w:r>
      <w:r w:rsidR="001B4833">
        <w:t xml:space="preserve"> </w:t>
      </w:r>
      <w:r>
        <w:t xml:space="preserve">dohodnutých </w:t>
      </w:r>
      <w:r w:rsidR="004A6564">
        <w:t>V</w:t>
      </w:r>
      <w:r>
        <w:t>íceprací</w:t>
      </w:r>
      <w:r>
        <w:rPr>
          <w:rFonts w:asciiTheme="majorBidi" w:hAnsiTheme="majorBidi" w:cstheme="majorBidi"/>
        </w:rPr>
        <w:t xml:space="preserve">, v takovémto případě však pouze za předpokladu, že </w:t>
      </w:r>
      <w:r w:rsidR="00BE4EA5">
        <w:rPr>
          <w:rFonts w:asciiTheme="majorBidi" w:hAnsiTheme="majorBidi" w:cstheme="majorBidi"/>
        </w:rPr>
        <w:t>Zhotovitel</w:t>
      </w:r>
      <w:r>
        <w:rPr>
          <w:rFonts w:asciiTheme="majorBidi" w:hAnsiTheme="majorBidi" w:cstheme="majorBidi"/>
        </w:rPr>
        <w:t xml:space="preserve">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technologické postupy dle aplikovatelných technických norem</w:t>
      </w:r>
      <w:r w:rsidRPr="00C76353">
        <w:rPr>
          <w:rFonts w:asciiTheme="majorBidi" w:hAnsiTheme="majorBidi" w:cstheme="majorBidi"/>
        </w:rPr>
        <w:t>;</w:t>
      </w:r>
    </w:p>
    <w:p w14:paraId="195BE027" w14:textId="02C4BF3F"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w:t>
      </w:r>
      <w:r w:rsidR="00BE4EA5">
        <w:rPr>
          <w:rFonts w:ascii="Times New Roman" w:hAnsi="Times New Roman"/>
          <w:color w:val="auto"/>
          <w:sz w:val="22"/>
          <w:szCs w:val="22"/>
        </w:rPr>
        <w:t>Zhotovitel</w:t>
      </w:r>
      <w:r w:rsidR="001B4833" w:rsidRPr="00C76353">
        <w:rPr>
          <w:rFonts w:ascii="Times New Roman" w:hAnsi="Times New Roman"/>
          <w:color w:val="auto"/>
          <w:sz w:val="22"/>
          <w:szCs w:val="22"/>
        </w:rPr>
        <w:t xml:space="preserve"> k dispozici v okamžiku podání nabídky v rámci zadávacího řízení na zadání této </w:t>
      </w:r>
      <w:r w:rsidR="007208E9">
        <w:rPr>
          <w:rFonts w:ascii="Times New Roman" w:hAnsi="Times New Roman"/>
          <w:color w:val="auto"/>
          <w:sz w:val="22"/>
          <w:szCs w:val="22"/>
        </w:rPr>
        <w:t>Smlouvy</w:t>
      </w:r>
      <w:r w:rsidR="00601B71" w:rsidRPr="00C76353">
        <w:rPr>
          <w:rFonts w:ascii="Times New Roman" w:hAnsi="Times New Roman"/>
          <w:color w:val="auto"/>
          <w:sz w:val="22"/>
          <w:szCs w:val="22"/>
        </w:rPr>
        <w:t>;</w:t>
      </w:r>
    </w:p>
    <w:p w14:paraId="1A223527" w14:textId="56E02354"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w:t>
      </w:r>
      <w:r w:rsidR="004D1A47" w:rsidRPr="006C1ADA">
        <w:rPr>
          <w:rFonts w:ascii="Times New Roman" w:hAnsi="Times New Roman"/>
          <w:i/>
          <w:iCs/>
          <w:color w:val="auto"/>
          <w:sz w:val="22"/>
          <w:szCs w:val="22"/>
        </w:rPr>
        <w:t>pozn.: nejedná o případ „nepohodlné“ realizace prací, ale výlučně o případ objektivní nemožnosti výkonu prací s ohledem na objektivně stanovené technologické postupy</w:t>
      </w:r>
      <w:r w:rsidR="004D1A47">
        <w:rPr>
          <w:rFonts w:ascii="Times New Roman" w:hAnsi="Times New Roman"/>
          <w:color w:val="auto"/>
          <w:sz w:val="22"/>
          <w:szCs w:val="22"/>
        </w:rPr>
        <w:t>)</w:t>
      </w:r>
      <w:r w:rsidRPr="00C76353">
        <w:rPr>
          <w:rFonts w:ascii="Times New Roman" w:hAnsi="Times New Roman"/>
          <w:color w:val="auto"/>
          <w:sz w:val="22"/>
          <w:szCs w:val="22"/>
        </w:rPr>
        <w:t>.</w:t>
      </w:r>
    </w:p>
    <w:p w14:paraId="0C3E581C" w14:textId="59D80A84" w:rsidR="004E1D1D" w:rsidRPr="00614936" w:rsidRDefault="004E1D1D" w:rsidP="00614936">
      <w:pPr>
        <w:pStyle w:val="Text"/>
        <w:tabs>
          <w:tab w:val="clear" w:pos="227"/>
          <w:tab w:val="left" w:pos="1134"/>
        </w:tabs>
        <w:spacing w:before="90" w:line="240" w:lineRule="auto"/>
        <w:ind w:left="709" w:right="21"/>
        <w:rPr>
          <w:rFonts w:ascii="Times New Roman" w:hAnsi="Times New Roman"/>
          <w:sz w:val="22"/>
          <w:szCs w:val="22"/>
        </w:rPr>
      </w:pPr>
      <w:r w:rsidRPr="00614936">
        <w:rPr>
          <w:rFonts w:ascii="Times New Roman" w:hAnsi="Times New Roman"/>
          <w:color w:val="auto"/>
          <w:sz w:val="22"/>
          <w:szCs w:val="22"/>
        </w:rPr>
        <w:lastRenderedPageBreak/>
        <w:t>Sjednan</w:t>
      </w:r>
      <w:r>
        <w:rPr>
          <w:rFonts w:ascii="Times New Roman" w:hAnsi="Times New Roman"/>
          <w:color w:val="auto"/>
          <w:sz w:val="22"/>
          <w:szCs w:val="22"/>
        </w:rPr>
        <w:t>ý T</w:t>
      </w:r>
      <w:r w:rsidRPr="00614936">
        <w:rPr>
          <w:rFonts w:ascii="Times New Roman" w:hAnsi="Times New Roman"/>
          <w:color w:val="auto"/>
          <w:sz w:val="22"/>
          <w:szCs w:val="22"/>
        </w:rPr>
        <w:t>ermín</w:t>
      </w:r>
      <w:r>
        <w:rPr>
          <w:rFonts w:ascii="Times New Roman" w:hAnsi="Times New Roman"/>
          <w:color w:val="auto"/>
          <w:sz w:val="22"/>
          <w:szCs w:val="22"/>
        </w:rPr>
        <w:t xml:space="preserve"> plnění</w:t>
      </w:r>
      <w:r w:rsidRPr="00614936">
        <w:rPr>
          <w:rFonts w:ascii="Times New Roman" w:hAnsi="Times New Roman"/>
          <w:color w:val="auto"/>
          <w:sz w:val="22"/>
          <w:szCs w:val="22"/>
        </w:rPr>
        <w:t xml:space="preserve"> se v těchto případech prodlužuj</w:t>
      </w:r>
      <w:r>
        <w:rPr>
          <w:rFonts w:ascii="Times New Roman" w:hAnsi="Times New Roman"/>
          <w:color w:val="auto"/>
          <w:sz w:val="22"/>
          <w:szCs w:val="22"/>
        </w:rPr>
        <w:t>e</w:t>
      </w:r>
      <w:r w:rsidRPr="00614936">
        <w:rPr>
          <w:rFonts w:ascii="Times New Roman" w:hAnsi="Times New Roman"/>
          <w:color w:val="auto"/>
          <w:sz w:val="22"/>
          <w:szCs w:val="22"/>
        </w:rPr>
        <w:t xml:space="preserve"> pouze o takový počet dnů, o které se prokazatelně prodlouží doba realizace</w:t>
      </w:r>
      <w:r>
        <w:rPr>
          <w:rFonts w:ascii="Times New Roman" w:hAnsi="Times New Roman"/>
          <w:color w:val="auto"/>
          <w:sz w:val="22"/>
          <w:szCs w:val="22"/>
        </w:rPr>
        <w:t xml:space="preserve"> Díla</w:t>
      </w:r>
      <w:r w:rsidRPr="00614936">
        <w:rPr>
          <w:rFonts w:ascii="Times New Roman" w:hAnsi="Times New Roman"/>
          <w:color w:val="auto"/>
          <w:sz w:val="22"/>
          <w:szCs w:val="22"/>
        </w:rPr>
        <w:t xml:space="preserve"> s ohledem na výše uvedené důvody, a to v souladu s principy metody kritické cesty – </w:t>
      </w:r>
      <w:proofErr w:type="spellStart"/>
      <w:r w:rsidRPr="00614936">
        <w:rPr>
          <w:rFonts w:ascii="Times New Roman" w:hAnsi="Times New Roman"/>
          <w:color w:val="auto"/>
          <w:sz w:val="22"/>
          <w:szCs w:val="22"/>
        </w:rPr>
        <w:t>Critical</w:t>
      </w:r>
      <w:proofErr w:type="spellEnd"/>
      <w:r w:rsidRPr="00614936">
        <w:rPr>
          <w:rFonts w:ascii="Times New Roman" w:hAnsi="Times New Roman"/>
          <w:color w:val="auto"/>
          <w:sz w:val="22"/>
          <w:szCs w:val="22"/>
        </w:rPr>
        <w:t xml:space="preserve"> </w:t>
      </w:r>
      <w:proofErr w:type="spellStart"/>
      <w:r w:rsidRPr="00614936">
        <w:rPr>
          <w:rFonts w:ascii="Times New Roman" w:hAnsi="Times New Roman"/>
          <w:color w:val="auto"/>
          <w:sz w:val="22"/>
          <w:szCs w:val="22"/>
        </w:rPr>
        <w:t>Path</w:t>
      </w:r>
      <w:proofErr w:type="spellEnd"/>
      <w:r w:rsidRPr="00614936">
        <w:rPr>
          <w:rFonts w:ascii="Times New Roman" w:hAnsi="Times New Roman"/>
          <w:color w:val="auto"/>
          <w:sz w:val="22"/>
          <w:szCs w:val="22"/>
        </w:rPr>
        <w:t xml:space="preserve"> </w:t>
      </w:r>
      <w:proofErr w:type="spellStart"/>
      <w:r w:rsidRPr="00614936">
        <w:rPr>
          <w:rFonts w:ascii="Times New Roman" w:hAnsi="Times New Roman"/>
          <w:color w:val="auto"/>
          <w:sz w:val="22"/>
          <w:szCs w:val="22"/>
        </w:rPr>
        <w:t>Method</w:t>
      </w:r>
      <w:proofErr w:type="spellEnd"/>
      <w:r w:rsidRPr="00614936">
        <w:rPr>
          <w:rFonts w:ascii="Times New Roman" w:hAnsi="Times New Roman"/>
          <w:color w:val="auto"/>
          <w:sz w:val="22"/>
          <w:szCs w:val="22"/>
        </w:rPr>
        <w:t>. Odpovědnost za prokázání vlivu na dobu realizace je na Zhotoviteli. O</w:t>
      </w:r>
      <w:r w:rsidR="00546614">
        <w:rPr>
          <w:rFonts w:ascii="Times New Roman" w:hAnsi="Times New Roman"/>
          <w:color w:val="auto"/>
          <w:sz w:val="22"/>
          <w:szCs w:val="22"/>
        </w:rPr>
        <w:t> </w:t>
      </w:r>
      <w:r w:rsidRPr="00614936">
        <w:rPr>
          <w:rFonts w:ascii="Times New Roman" w:hAnsi="Times New Roman"/>
          <w:color w:val="auto"/>
          <w:sz w:val="22"/>
          <w:szCs w:val="22"/>
        </w:rPr>
        <w:t xml:space="preserve">prodloužení </w:t>
      </w:r>
      <w:r>
        <w:rPr>
          <w:rFonts w:ascii="Times New Roman" w:hAnsi="Times New Roman"/>
          <w:color w:val="auto"/>
          <w:sz w:val="22"/>
          <w:szCs w:val="22"/>
        </w:rPr>
        <w:t>T</w:t>
      </w:r>
      <w:r w:rsidRPr="00614936">
        <w:rPr>
          <w:rFonts w:ascii="Times New Roman" w:hAnsi="Times New Roman"/>
          <w:color w:val="auto"/>
          <w:sz w:val="22"/>
          <w:szCs w:val="22"/>
        </w:rPr>
        <w:t>ermín</w:t>
      </w:r>
      <w:r>
        <w:rPr>
          <w:rFonts w:ascii="Times New Roman" w:hAnsi="Times New Roman"/>
          <w:color w:val="auto"/>
          <w:sz w:val="22"/>
          <w:szCs w:val="22"/>
        </w:rPr>
        <w:t>u plnění</w:t>
      </w:r>
      <w:r w:rsidRPr="00614936">
        <w:rPr>
          <w:rFonts w:ascii="Times New Roman" w:hAnsi="Times New Roman"/>
          <w:color w:val="auto"/>
          <w:sz w:val="22"/>
          <w:szCs w:val="22"/>
        </w:rPr>
        <w:t xml:space="preserve"> dle písm. a) až d) bude </w:t>
      </w:r>
      <w:r>
        <w:rPr>
          <w:rFonts w:ascii="Times New Roman" w:hAnsi="Times New Roman"/>
          <w:color w:val="auto"/>
          <w:sz w:val="22"/>
          <w:szCs w:val="22"/>
        </w:rPr>
        <w:t>s</w:t>
      </w:r>
      <w:r w:rsidRPr="00614936">
        <w:rPr>
          <w:rFonts w:ascii="Times New Roman" w:hAnsi="Times New Roman"/>
          <w:color w:val="auto"/>
          <w:sz w:val="22"/>
          <w:szCs w:val="22"/>
        </w:rPr>
        <w:t>mluvními stranami sepsán dodatek k této Smlouvě</w:t>
      </w:r>
      <w:sdt>
        <w:sdtPr>
          <w:rPr>
            <w:rFonts w:ascii="Times New Roman" w:hAnsi="Times New Roman"/>
            <w:color w:val="auto"/>
            <w:sz w:val="22"/>
            <w:szCs w:val="22"/>
          </w:rPr>
          <w:tag w:val="goog_rdk_50"/>
          <w:id w:val="186285685"/>
        </w:sdtPr>
        <w:sdtEndPr/>
        <w:sdtContent>
          <w:sdt>
            <w:sdtPr>
              <w:rPr>
                <w:rFonts w:ascii="Times New Roman" w:hAnsi="Times New Roman"/>
                <w:color w:val="auto"/>
                <w:sz w:val="22"/>
                <w:szCs w:val="22"/>
              </w:rPr>
              <w:tag w:val="goog_rdk_51"/>
              <w:id w:val="889408211"/>
            </w:sdtPr>
            <w:sdtEndPr/>
            <w:sdtContent>
              <w:r w:rsidRPr="00614936">
                <w:rPr>
                  <w:rFonts w:ascii="Times New Roman" w:hAnsi="Times New Roman"/>
                  <w:color w:val="auto"/>
                  <w:sz w:val="22"/>
                  <w:szCs w:val="22"/>
                </w:rPr>
                <w:t>.</w:t>
              </w:r>
            </w:sdtContent>
          </w:sdt>
        </w:sdtContent>
      </w:sdt>
      <w:sdt>
        <w:sdtPr>
          <w:rPr>
            <w:rFonts w:ascii="Times New Roman" w:hAnsi="Times New Roman"/>
            <w:color w:val="auto"/>
            <w:sz w:val="22"/>
            <w:szCs w:val="22"/>
          </w:rPr>
          <w:tag w:val="goog_rdk_52"/>
          <w:id w:val="1610890396"/>
        </w:sdtPr>
        <w:sdtEndPr/>
        <w:sdtContent>
          <w:sdt>
            <w:sdtPr>
              <w:rPr>
                <w:rFonts w:ascii="Times New Roman" w:hAnsi="Times New Roman"/>
                <w:color w:val="auto"/>
                <w:sz w:val="22"/>
                <w:szCs w:val="22"/>
              </w:rPr>
              <w:tag w:val="goog_rdk_53"/>
              <w:id w:val="281389195"/>
              <w:showingPlcHdr/>
            </w:sdtPr>
            <w:sdtEndPr/>
            <w:sdtContent>
              <w:r w:rsidR="00614936">
                <w:rPr>
                  <w:rFonts w:ascii="Times New Roman" w:hAnsi="Times New Roman"/>
                  <w:color w:val="auto"/>
                  <w:sz w:val="22"/>
                  <w:szCs w:val="22"/>
                </w:rPr>
                <w:t xml:space="preserve">     </w:t>
              </w:r>
            </w:sdtContent>
          </w:sdt>
        </w:sdtContent>
      </w:sdt>
    </w:p>
    <w:p w14:paraId="501D6BCA" w14:textId="09A6DF72" w:rsidR="004D0A88" w:rsidRPr="007852FA" w:rsidRDefault="004D0A88" w:rsidP="00EE1F7F">
      <w:pPr>
        <w:pStyle w:val="Odstavecseseznamem"/>
        <w:numPr>
          <w:ilvl w:val="1"/>
          <w:numId w:val="18"/>
        </w:numPr>
        <w:tabs>
          <w:tab w:val="left" w:pos="709"/>
        </w:tabs>
        <w:spacing w:before="90"/>
        <w:ind w:left="709" w:right="30" w:hanging="709"/>
        <w:jc w:val="both"/>
        <w:rPr>
          <w:rFonts w:ascii="Times New Roman" w:hAnsi="Times New Roman"/>
        </w:rPr>
      </w:pPr>
      <w:r w:rsidRPr="007852FA">
        <w:rPr>
          <w:rFonts w:ascii="Times New Roman" w:hAnsi="Times New Roman"/>
          <w:bCs/>
        </w:rPr>
        <w:t xml:space="preserve">Pokud některé ze smluvních stran brání ve splnění </w:t>
      </w:r>
      <w:r w:rsidRPr="006A0594">
        <w:rPr>
          <w:rFonts w:ascii="Times New Roman" w:hAnsi="Times New Roman"/>
          <w:bCs/>
        </w:rPr>
        <w:t xml:space="preserve">jakékoli její povinnosti z této </w:t>
      </w:r>
      <w:r w:rsidR="007208E9">
        <w:rPr>
          <w:rFonts w:ascii="Times New Roman" w:hAnsi="Times New Roman"/>
          <w:bCs/>
        </w:rPr>
        <w:t>Smlouvy</w:t>
      </w:r>
      <w:r w:rsidRPr="006A0594">
        <w:rPr>
          <w:rFonts w:ascii="Times New Roman" w:hAnsi="Times New Roman"/>
          <w:bCs/>
        </w:rPr>
        <w:t xml:space="preserve"> překážka v podobě vyšší moci, nebude tato smluvní strana odpovědná za újmu plynoucí z jejího porušení</w:t>
      </w:r>
      <w:r w:rsidR="006A0594" w:rsidRPr="006A0594">
        <w:rPr>
          <w:rFonts w:ascii="Times New Roman" w:hAnsi="Times New Roman"/>
          <w:bCs/>
        </w:rPr>
        <w:t xml:space="preserve"> a nevzniká j</w:t>
      </w:r>
      <w:r w:rsidR="001907F1">
        <w:rPr>
          <w:rFonts w:ascii="Times New Roman" w:hAnsi="Times New Roman"/>
          <w:bCs/>
        </w:rPr>
        <w:t>í</w:t>
      </w:r>
      <w:r w:rsidR="006A0594" w:rsidRPr="006A0594">
        <w:rPr>
          <w:rFonts w:ascii="Times New Roman" w:hAnsi="Times New Roman"/>
          <w:bCs/>
        </w:rPr>
        <w:t xml:space="preserve"> ani povinnost hradit smluvní pokuty spojené s daným porušením povinnosti</w:t>
      </w:r>
      <w:r w:rsidRPr="006A0594">
        <w:rPr>
          <w:rFonts w:ascii="Times New Roman" w:hAnsi="Times New Roman"/>
          <w:bCs/>
        </w:rPr>
        <w:t>. Pro</w:t>
      </w:r>
      <w:r w:rsidRPr="007852FA">
        <w:rPr>
          <w:rFonts w:ascii="Times New Roman" w:hAnsi="Times New Roman"/>
          <w:bCs/>
        </w:rPr>
        <w:t xml:space="preserve"> vyloučení pochybností se předchozí věta uplatní pouze ve vztahu k povinnosti, jejíž splnění je přímo nebo bezprostředně vyloučeno vyšší mocí.</w:t>
      </w:r>
    </w:p>
    <w:p w14:paraId="757A7E23" w14:textId="7151A7A3"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 xml:space="preserve">Vyšší mocí se pro účely této </w:t>
      </w:r>
      <w:r w:rsidR="007208E9">
        <w:rPr>
          <w:rFonts w:ascii="Times New Roman" w:hAnsi="Times New Roman"/>
          <w:bCs/>
        </w:rPr>
        <w:t>Smlouvy</w:t>
      </w:r>
      <w:r w:rsidRPr="007852FA">
        <w:rPr>
          <w:rFonts w:ascii="Times New Roman" w:hAnsi="Times New Roman"/>
          <w:bCs/>
        </w:rPr>
        <w:t xml:space="preserve"> rozumí mimořádná událost, okolnost nebo překážka, kterou, ani při vynaložení náležité péče, nemohl </w:t>
      </w:r>
      <w:r w:rsidR="00BE4EA5">
        <w:rPr>
          <w:rFonts w:ascii="Times New Roman" w:hAnsi="Times New Roman"/>
          <w:bCs/>
        </w:rPr>
        <w:t>Zhotovitel</w:t>
      </w:r>
      <w:r w:rsidRPr="007852FA">
        <w:rPr>
          <w:rFonts w:ascii="Times New Roman" w:hAnsi="Times New Roman"/>
          <w:bCs/>
        </w:rPr>
        <w:t xml:space="preserve">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w:t>
      </w:r>
      <w:r w:rsidR="00BE4EA5">
        <w:rPr>
          <w:rFonts w:ascii="Times New Roman" w:hAnsi="Times New Roman"/>
          <w:bCs/>
        </w:rPr>
        <w:t>Zhotovitel</w:t>
      </w:r>
      <w:r w:rsidRPr="007852FA">
        <w:rPr>
          <w:rFonts w:ascii="Times New Roman" w:hAnsi="Times New Roman"/>
          <w:bCs/>
        </w:rPr>
        <w:t xml:space="preserve">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4D6674"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 xml:space="preserve">nevyplňuje, doplní zadavatel až před podpisem </w:t>
      </w:r>
      <w:r w:rsidR="007208E9">
        <w:rPr>
          <w:rFonts w:asciiTheme="majorBidi" w:hAnsiTheme="majorBidi" w:cstheme="majorBidi"/>
          <w:i/>
          <w:iCs/>
          <w:highlight w:val="cyan"/>
        </w:rPr>
        <w:t>Smlouvy</w:t>
      </w:r>
      <w:r w:rsidR="00F010F2" w:rsidRPr="00C76353">
        <w:rPr>
          <w:rFonts w:asciiTheme="majorBidi" w:hAnsiTheme="majorBidi" w:cstheme="majorBidi"/>
          <w:i/>
          <w:iCs/>
          <w:highlight w:val="cyan"/>
        </w:rPr>
        <w:t>]</w:t>
      </w:r>
      <w:r w:rsidRPr="007852FA">
        <w:rPr>
          <w:rFonts w:ascii="Times New Roman" w:hAnsi="Times New Roman"/>
          <w:bCs/>
        </w:rPr>
        <w:t xml:space="preserve"> a </w:t>
      </w:r>
      <w:r w:rsidR="00BE4EA5">
        <w:rPr>
          <w:rFonts w:ascii="Times New Roman" w:hAnsi="Times New Roman"/>
          <w:bCs/>
        </w:rPr>
        <w:t>Objednatel</w:t>
      </w:r>
      <w:r w:rsidR="0057490B">
        <w:rPr>
          <w:rFonts w:ascii="Times New Roman" w:hAnsi="Times New Roman"/>
          <w:bCs/>
        </w:rPr>
        <w:t>é</w:t>
      </w:r>
      <w:r w:rsidRPr="007852FA">
        <w:rPr>
          <w:rFonts w:ascii="Times New Roman" w:hAnsi="Times New Roman"/>
          <w:bCs/>
        </w:rPr>
        <w:t xml:space="preserve"> před uzavřením </w:t>
      </w:r>
      <w:r w:rsidR="007208E9">
        <w:rPr>
          <w:rFonts w:ascii="Times New Roman" w:hAnsi="Times New Roman"/>
          <w:bCs/>
        </w:rPr>
        <w:t>Smlouvy</w:t>
      </w:r>
      <w:r w:rsidRPr="007852FA">
        <w:rPr>
          <w:rFonts w:ascii="Times New Roman" w:hAnsi="Times New Roman"/>
          <w:bCs/>
        </w:rPr>
        <w:t xml:space="preserve">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EE1F7F">
      <w:pPr>
        <w:pStyle w:val="Odstavecseseznamem"/>
        <w:numPr>
          <w:ilvl w:val="0"/>
          <w:numId w:val="19"/>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96E552F" w:rsidR="007852FA" w:rsidRPr="007852FA" w:rsidRDefault="007852FA" w:rsidP="00EE1F7F">
      <w:pPr>
        <w:pStyle w:val="Odstavecseseznamem"/>
        <w:numPr>
          <w:ilvl w:val="0"/>
          <w:numId w:val="19"/>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sidR="00E12C27">
        <w:rPr>
          <w:rFonts w:ascii="Times New Roman" w:hAnsi="Times New Roman"/>
          <w:bCs/>
        </w:rPr>
        <w:t xml:space="preserve"> </w:t>
      </w:r>
    </w:p>
    <w:p w14:paraId="4A75E06B" w14:textId="571C0FF6" w:rsidR="007852FA" w:rsidRPr="002A6273" w:rsidRDefault="002D376A" w:rsidP="00EE1F7F">
      <w:pPr>
        <w:pStyle w:val="Odstavecseseznamem"/>
        <w:numPr>
          <w:ilvl w:val="0"/>
          <w:numId w:val="19"/>
        </w:numPr>
        <w:tabs>
          <w:tab w:val="left" w:pos="709"/>
        </w:tabs>
        <w:spacing w:before="90"/>
        <w:ind w:right="30"/>
        <w:jc w:val="both"/>
        <w:rPr>
          <w:rFonts w:ascii="Times New Roman" w:hAnsi="Times New Roman"/>
        </w:rPr>
      </w:pPr>
      <w:r w:rsidRPr="002D376A">
        <w:rPr>
          <w:rFonts w:ascii="Times New Roman" w:hAnsi="Times New Roman"/>
          <w:bCs/>
        </w:rPr>
        <w:t>epidemie a s tím případná související krizová a další opatření orgánů veřejné moci</w:t>
      </w:r>
      <w:r w:rsidR="004D1A47" w:rsidRPr="002A6273">
        <w:rPr>
          <w:rFonts w:ascii="Times New Roman" w:hAnsi="Times New Roman"/>
          <w:bCs/>
        </w:rPr>
        <w:t xml:space="preserve">, </w:t>
      </w:r>
      <w:r w:rsidRPr="002A6273">
        <w:rPr>
          <w:rFonts w:ascii="Times New Roman" w:hAnsi="Times New Roman"/>
          <w:bCs/>
        </w:rPr>
        <w:t>kter</w:t>
      </w:r>
      <w:r>
        <w:rPr>
          <w:rFonts w:ascii="Times New Roman" w:hAnsi="Times New Roman"/>
          <w:bCs/>
        </w:rPr>
        <w:t>á</w:t>
      </w:r>
      <w:r w:rsidRPr="002A6273">
        <w:rPr>
          <w:rFonts w:ascii="Times New Roman" w:hAnsi="Times New Roman"/>
          <w:bCs/>
        </w:rPr>
        <w:t xml:space="preserve"> </w:t>
      </w:r>
      <w:r w:rsidR="004D1A47" w:rsidRPr="002A6273">
        <w:rPr>
          <w:rFonts w:ascii="Times New Roman" w:hAnsi="Times New Roman"/>
          <w:bCs/>
        </w:rPr>
        <w:t>mají za následek povinnost přerušení prací na díle.</w:t>
      </w:r>
      <w:r w:rsidR="007852FA" w:rsidRPr="002A6273">
        <w:rPr>
          <w:rFonts w:ascii="Times New Roman" w:hAnsi="Times New Roman"/>
          <w:bCs/>
        </w:rPr>
        <w:t xml:space="preserve"> </w:t>
      </w:r>
    </w:p>
    <w:p w14:paraId="31DEE9D6" w14:textId="64991DCF"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 xml:space="preserve">škeré kroky, které lze po takové smluvní straně rozumně požadovat, aby se zmírnil vliv vyšší moci na plnění povinnosti dle </w:t>
      </w:r>
      <w:r w:rsidR="007208E9">
        <w:rPr>
          <w:rFonts w:ascii="Times New Roman" w:hAnsi="Times New Roman"/>
          <w:bCs/>
          <w:sz w:val="22"/>
          <w:szCs w:val="22"/>
        </w:rPr>
        <w:t>Smlouvy</w:t>
      </w:r>
      <w:r w:rsidRPr="007852FA">
        <w:rPr>
          <w:rFonts w:ascii="Times New Roman" w:hAnsi="Times New Roman"/>
          <w:bCs/>
          <w:sz w:val="22"/>
          <w:szCs w:val="22"/>
        </w:rPr>
        <w:t>.</w:t>
      </w:r>
      <w:r w:rsidR="004D0A88" w:rsidRPr="007852FA">
        <w:rPr>
          <w:rFonts w:ascii="Times New Roman" w:hAnsi="Times New Roman"/>
          <w:bCs/>
          <w:sz w:val="22"/>
          <w:szCs w:val="22"/>
        </w:rPr>
        <w:t xml:space="preserve"> </w:t>
      </w:r>
    </w:p>
    <w:p w14:paraId="55E18ACA" w14:textId="018E7278" w:rsidR="00066725" w:rsidRPr="00066725" w:rsidRDefault="005F1C92" w:rsidP="00EE1F7F">
      <w:pPr>
        <w:pStyle w:val="Odstavecseseznamem"/>
        <w:numPr>
          <w:ilvl w:val="1"/>
          <w:numId w:val="18"/>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w:t>
      </w:r>
      <w:r w:rsidR="00BE4EA5">
        <w:rPr>
          <w:rFonts w:ascii="Times New Roman" w:hAnsi="Times New Roman"/>
        </w:rPr>
        <w:t>Objednatel</w:t>
      </w:r>
      <w:r w:rsidR="0057490B">
        <w:rPr>
          <w:rFonts w:ascii="Times New Roman" w:hAnsi="Times New Roman"/>
        </w:rPr>
        <w:t>ům</w:t>
      </w:r>
      <w:r w:rsidRPr="005F1C92">
        <w:rPr>
          <w:rFonts w:ascii="Times New Roman" w:hAnsi="Times New Roman"/>
        </w:rPr>
        <w:t xml:space="preserve">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Díla</w:t>
      </w:r>
      <w:r w:rsidR="00D15ABE">
        <w:rPr>
          <w:rFonts w:ascii="Times New Roman" w:hAnsi="Times New Roman"/>
        </w:rPr>
        <w:t xml:space="preserve">, resp. jeho dokončených částí </w:t>
      </w:r>
      <w:r w:rsidR="00D15ABE">
        <w:rPr>
          <w:rFonts w:ascii="Times New Roman" w:hAnsi="Times New Roman"/>
          <w:color w:val="000000"/>
        </w:rPr>
        <w:t>(</w:t>
      </w:r>
      <w:r w:rsidR="00D15ABE" w:rsidRPr="00160224">
        <w:rPr>
          <w:rFonts w:ascii="Times New Roman" w:hAnsi="Times New Roman"/>
          <w:color w:val="000000"/>
        </w:rPr>
        <w:t xml:space="preserve">Část Díla </w:t>
      </w:r>
      <w:r w:rsidR="00D15ABE">
        <w:rPr>
          <w:rFonts w:ascii="Times New Roman" w:hAnsi="Times New Roman"/>
          <w:color w:val="000000"/>
        </w:rPr>
        <w:t>1</w:t>
      </w:r>
      <w:r w:rsidR="00803F3C">
        <w:rPr>
          <w:rFonts w:ascii="Times New Roman" w:hAnsi="Times New Roman"/>
          <w:color w:val="000000"/>
        </w:rPr>
        <w:t xml:space="preserve"> </w:t>
      </w:r>
      <w:r w:rsidR="00D15ABE">
        <w:rPr>
          <w:rFonts w:ascii="Times New Roman" w:hAnsi="Times New Roman"/>
          <w:color w:val="000000"/>
        </w:rPr>
        <w:t xml:space="preserve">a </w:t>
      </w:r>
      <w:r w:rsidR="00D15ABE" w:rsidRPr="00160224">
        <w:rPr>
          <w:rFonts w:ascii="Times New Roman" w:hAnsi="Times New Roman"/>
          <w:color w:val="000000"/>
        </w:rPr>
        <w:t xml:space="preserve">Část Díla </w:t>
      </w:r>
      <w:r w:rsidR="00803F3C">
        <w:rPr>
          <w:rFonts w:ascii="Times New Roman" w:hAnsi="Times New Roman"/>
          <w:color w:val="000000"/>
        </w:rPr>
        <w:t>2</w:t>
      </w:r>
      <w:r w:rsidR="00D15ABE">
        <w:rPr>
          <w:rFonts w:ascii="Times New Roman" w:hAnsi="Times New Roman"/>
          <w:color w:val="000000"/>
        </w:rPr>
        <w:t>)</w:t>
      </w:r>
      <w:r w:rsidR="00EC254F">
        <w:rPr>
          <w:rFonts w:ascii="Times New Roman" w:hAnsi="Times New Roman"/>
        </w:rPr>
        <w:t xml:space="preserve">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227D4F">
        <w:rPr>
          <w:rFonts w:ascii="Times New Roman" w:hAnsi="Times New Roman"/>
        </w:rPr>
        <w:t>doporučeně poštou na adresu sídla</w:t>
      </w:r>
      <w:r w:rsidR="008748F6" w:rsidRPr="00227D4F">
        <w:rPr>
          <w:rFonts w:ascii="Times New Roman" w:hAnsi="Times New Roman"/>
        </w:rPr>
        <w:t xml:space="preserve"> jednotlivých </w:t>
      </w:r>
      <w:r w:rsidR="00BE4EA5" w:rsidRPr="00227D4F">
        <w:rPr>
          <w:rFonts w:ascii="Times New Roman" w:hAnsi="Times New Roman"/>
        </w:rPr>
        <w:t>Objednatel</w:t>
      </w:r>
      <w:r w:rsidR="008748F6" w:rsidRPr="00227D4F">
        <w:rPr>
          <w:rFonts w:ascii="Times New Roman" w:hAnsi="Times New Roman"/>
        </w:rPr>
        <w:t>ů</w:t>
      </w:r>
      <w:r w:rsidRPr="00227D4F">
        <w:rPr>
          <w:rFonts w:ascii="Times New Roman" w:hAnsi="Times New Roman"/>
        </w:rPr>
        <w:t xml:space="preserve"> </w:t>
      </w:r>
      <w:r w:rsidR="007852FA" w:rsidRPr="00227D4F">
        <w:rPr>
          <w:rFonts w:ascii="Times New Roman" w:hAnsi="Times New Roman"/>
        </w:rPr>
        <w:t>nebo</w:t>
      </w:r>
      <w:r w:rsidRPr="00227D4F">
        <w:rPr>
          <w:rFonts w:ascii="Times New Roman" w:hAnsi="Times New Roman"/>
        </w:rPr>
        <w:t xml:space="preserve"> </w:t>
      </w:r>
      <w:r w:rsidR="00362F43" w:rsidRPr="00227D4F">
        <w:rPr>
          <w:rFonts w:ascii="Times New Roman" w:hAnsi="Times New Roman"/>
        </w:rPr>
        <w:t xml:space="preserve">prostřednictvím datové sítě do datové schránky </w:t>
      </w:r>
      <w:r w:rsidR="008748F6" w:rsidRPr="007F09B2">
        <w:rPr>
          <w:rFonts w:ascii="Times New Roman" w:hAnsi="Times New Roman"/>
        </w:rPr>
        <w:t>jednotlivých</w:t>
      </w:r>
      <w:r w:rsidR="008748F6">
        <w:rPr>
          <w:rFonts w:ascii="Times New Roman" w:hAnsi="Times New Roman"/>
        </w:rPr>
        <w:t xml:space="preserve"> Objednatelů</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w:t>
      </w:r>
      <w:r w:rsidR="00BE4EA5">
        <w:rPr>
          <w:rFonts w:ascii="Times New Roman" w:hAnsi="Times New Roman"/>
        </w:rPr>
        <w:t>Zhotovitel</w:t>
      </w:r>
      <w:r w:rsidR="0089709C" w:rsidRPr="00DA24B7">
        <w:rPr>
          <w:rFonts w:ascii="Times New Roman" w:hAnsi="Times New Roman"/>
        </w:rPr>
        <w:t>e</w:t>
      </w:r>
      <w:r w:rsidR="008748F6">
        <w:rPr>
          <w:rFonts w:ascii="Times New Roman" w:hAnsi="Times New Roman"/>
        </w:rPr>
        <w:t xml:space="preserve"> </w:t>
      </w:r>
      <w:r w:rsidR="00D15ABE">
        <w:rPr>
          <w:rFonts w:ascii="Times New Roman" w:hAnsi="Times New Roman"/>
        </w:rPr>
        <w:t>příslušnému</w:t>
      </w:r>
      <w:r w:rsidR="008748F6">
        <w:rPr>
          <w:rFonts w:ascii="Times New Roman" w:hAnsi="Times New Roman"/>
        </w:rPr>
        <w:t xml:space="preserve"> Objednatel</w:t>
      </w:r>
      <w:r w:rsidR="00D15ABE">
        <w:rPr>
          <w:rFonts w:ascii="Times New Roman" w:hAnsi="Times New Roman"/>
        </w:rPr>
        <w:t>i</w:t>
      </w:r>
      <w:r w:rsidR="008919AB" w:rsidRPr="008919AB">
        <w:rPr>
          <w:rFonts w:ascii="Times New Roman" w:hAnsi="Times New Roman"/>
        </w:rPr>
        <w:t xml:space="preserve">, a to v termínu dle dohody </w:t>
      </w:r>
      <w:r w:rsidR="00D15ABE">
        <w:rPr>
          <w:rFonts w:ascii="Times New Roman" w:hAnsi="Times New Roman"/>
        </w:rPr>
        <w:t>Zhotovitele a příslušného Objednatele</w:t>
      </w:r>
      <w:r w:rsidR="008919AB" w:rsidRPr="008919AB">
        <w:rPr>
          <w:rFonts w:ascii="Times New Roman" w:hAnsi="Times New Roman"/>
        </w:rPr>
        <w:t xml:space="preserve"> a v případě absence takovéto dohody okamžikem uplynutí lhůty 5 pracovních dnů od obdržení oznámení </w:t>
      </w:r>
      <w:r w:rsidR="00BE4EA5">
        <w:rPr>
          <w:rFonts w:ascii="Times New Roman" w:hAnsi="Times New Roman"/>
        </w:rPr>
        <w:t>Zhotovitel</w:t>
      </w:r>
      <w:r w:rsidR="008919AB" w:rsidRPr="008919AB">
        <w:rPr>
          <w:rFonts w:ascii="Times New Roman" w:hAnsi="Times New Roman"/>
        </w:rPr>
        <w:t>e</w:t>
      </w:r>
      <w:r w:rsidR="008748F6">
        <w:rPr>
          <w:rFonts w:ascii="Times New Roman" w:hAnsi="Times New Roman"/>
        </w:rPr>
        <w:t xml:space="preserve"> </w:t>
      </w:r>
      <w:r w:rsidR="00D15ABE">
        <w:rPr>
          <w:rFonts w:ascii="Times New Roman" w:hAnsi="Times New Roman"/>
        </w:rPr>
        <w:t xml:space="preserve">příslušným </w:t>
      </w:r>
      <w:r w:rsidR="008748F6">
        <w:rPr>
          <w:rFonts w:ascii="Times New Roman" w:hAnsi="Times New Roman"/>
        </w:rPr>
        <w:t>Objednatel</w:t>
      </w:r>
      <w:r w:rsidR="00D15ABE">
        <w:rPr>
          <w:rFonts w:ascii="Times New Roman" w:hAnsi="Times New Roman"/>
        </w:rPr>
        <w:t>em</w:t>
      </w:r>
      <w:r w:rsidR="0089709C" w:rsidRPr="00DA24B7">
        <w:rPr>
          <w:rFonts w:ascii="Times New Roman" w:hAnsi="Times New Roman"/>
        </w:rPr>
        <w:t>.</w:t>
      </w:r>
      <w:r w:rsidR="0089709C">
        <w:rPr>
          <w:rFonts w:ascii="Times New Roman" w:hAnsi="Times New Roman"/>
        </w:rPr>
        <w:t xml:space="preserve"> </w:t>
      </w:r>
      <w:r w:rsidR="008748F6">
        <w:rPr>
          <w:rFonts w:ascii="Times New Roman" w:hAnsi="Times New Roman"/>
        </w:rPr>
        <w:t xml:space="preserve">Jednotliví </w:t>
      </w:r>
      <w:r w:rsidR="00066725" w:rsidRPr="00066725">
        <w:rPr>
          <w:rFonts w:ascii="Times New Roman" w:hAnsi="Times New Roman"/>
        </w:rPr>
        <w:t>Objednatel</w:t>
      </w:r>
      <w:r w:rsidR="008748F6">
        <w:rPr>
          <w:rFonts w:ascii="Times New Roman" w:hAnsi="Times New Roman"/>
        </w:rPr>
        <w:t>é</w:t>
      </w:r>
      <w:r w:rsidR="00066725" w:rsidRPr="00066725">
        <w:rPr>
          <w:rFonts w:ascii="Times New Roman" w:hAnsi="Times New Roman"/>
        </w:rPr>
        <w:t xml:space="preserve"> j</w:t>
      </w:r>
      <w:r w:rsidR="008748F6">
        <w:rPr>
          <w:rFonts w:ascii="Times New Roman" w:hAnsi="Times New Roman"/>
        </w:rPr>
        <w:t>sou</w:t>
      </w:r>
      <w:r w:rsidR="00066725" w:rsidRPr="00066725">
        <w:rPr>
          <w:rFonts w:ascii="Times New Roman" w:hAnsi="Times New Roman"/>
        </w:rPr>
        <w:t xml:space="preserve"> oprávněn</w:t>
      </w:r>
      <w:r w:rsidR="008748F6">
        <w:rPr>
          <w:rFonts w:ascii="Times New Roman" w:hAnsi="Times New Roman"/>
        </w:rPr>
        <w:t>i</w:t>
      </w:r>
      <w:r w:rsidR="00066725" w:rsidRPr="00066725">
        <w:rPr>
          <w:rFonts w:ascii="Times New Roman" w:hAnsi="Times New Roman"/>
        </w:rPr>
        <w:t xml:space="preserve">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 xml:space="preserve">předání a převzetí </w:t>
      </w:r>
      <w:r w:rsidR="00D15ABE">
        <w:rPr>
          <w:rFonts w:ascii="Times New Roman" w:hAnsi="Times New Roman"/>
        </w:rPr>
        <w:t xml:space="preserve">jejich části </w:t>
      </w:r>
      <w:r w:rsidR="00066725" w:rsidRPr="00066725">
        <w:rPr>
          <w:rFonts w:ascii="Times New Roman" w:hAnsi="Times New Roman"/>
        </w:rPr>
        <w:t>Díla</w:t>
      </w:r>
      <w:r w:rsidR="00F41C0E">
        <w:rPr>
          <w:rFonts w:ascii="Times New Roman" w:hAnsi="Times New Roman"/>
        </w:rPr>
        <w:t xml:space="preserve">, zejména nebude-li </w:t>
      </w:r>
      <w:r w:rsidR="00D15ABE">
        <w:rPr>
          <w:rFonts w:ascii="Times New Roman" w:hAnsi="Times New Roman"/>
        </w:rPr>
        <w:t>předávan</w:t>
      </w:r>
      <w:r w:rsidR="007F09B2">
        <w:rPr>
          <w:rFonts w:ascii="Times New Roman" w:hAnsi="Times New Roman"/>
        </w:rPr>
        <w:t>á</w:t>
      </w:r>
      <w:r w:rsidR="00D15ABE">
        <w:rPr>
          <w:rFonts w:ascii="Times New Roman" w:hAnsi="Times New Roman"/>
        </w:rPr>
        <w:t xml:space="preserve"> část Díla dokončena</w:t>
      </w:r>
      <w:r w:rsidR="00066725" w:rsidRPr="00066725">
        <w:rPr>
          <w:rFonts w:ascii="Times New Roman" w:hAnsi="Times New Roman"/>
        </w:rPr>
        <w:t>.</w:t>
      </w:r>
    </w:p>
    <w:p w14:paraId="489641F9" w14:textId="317A03C3" w:rsidR="00066725" w:rsidRPr="00066725" w:rsidRDefault="00066725" w:rsidP="00EE1F7F">
      <w:pPr>
        <w:pStyle w:val="Odstavecseseznamem"/>
        <w:numPr>
          <w:ilvl w:val="1"/>
          <w:numId w:val="18"/>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1AC3B845" w14:textId="2BA9331F" w:rsidR="003B1F1A" w:rsidRPr="00D1057D" w:rsidRDefault="003B1F1A" w:rsidP="00EE1F7F">
      <w:pPr>
        <w:pStyle w:val="Odstavecseseznamem"/>
        <w:numPr>
          <w:ilvl w:val="1"/>
          <w:numId w:val="18"/>
        </w:numPr>
        <w:tabs>
          <w:tab w:val="left" w:pos="709"/>
        </w:tabs>
        <w:spacing w:before="90"/>
        <w:ind w:left="709" w:right="30" w:hanging="709"/>
        <w:jc w:val="both"/>
        <w:rPr>
          <w:rFonts w:ascii="Times New Roman" w:hAnsi="Times New Roman"/>
          <w:szCs w:val="20"/>
        </w:rPr>
      </w:pPr>
      <w:bookmarkStart w:id="1" w:name="_Ref318802183"/>
      <w:r w:rsidRPr="00D1057D">
        <w:rPr>
          <w:rFonts w:ascii="Times New Roman" w:hAnsi="Times New Roman"/>
          <w:szCs w:val="20"/>
        </w:rPr>
        <w:t xml:space="preserve">Nejpozději při písemném oznámení o možnosti zahájení přejímacího řízení předloží </w:t>
      </w:r>
      <w:r w:rsidR="00BE4EA5">
        <w:rPr>
          <w:rFonts w:ascii="Times New Roman" w:hAnsi="Times New Roman"/>
          <w:szCs w:val="20"/>
        </w:rPr>
        <w:t>Zhotovitel</w:t>
      </w:r>
      <w:r w:rsidRPr="00D1057D">
        <w:rPr>
          <w:rFonts w:ascii="Times New Roman" w:hAnsi="Times New Roman"/>
          <w:szCs w:val="20"/>
        </w:rPr>
        <w:t xml:space="preserve"> </w:t>
      </w:r>
      <w:r w:rsidR="008748F6">
        <w:rPr>
          <w:rFonts w:ascii="Times New Roman" w:hAnsi="Times New Roman"/>
          <w:szCs w:val="20"/>
        </w:rPr>
        <w:t xml:space="preserve">příslušným </w:t>
      </w:r>
      <w:r w:rsidR="00BE4EA5">
        <w:rPr>
          <w:rFonts w:ascii="Times New Roman" w:hAnsi="Times New Roman"/>
          <w:szCs w:val="20"/>
        </w:rPr>
        <w:t>Objednatel</w:t>
      </w:r>
      <w:r w:rsidR="008748F6">
        <w:rPr>
          <w:rFonts w:ascii="Times New Roman" w:hAnsi="Times New Roman"/>
          <w:szCs w:val="20"/>
        </w:rPr>
        <w:t>ům</w:t>
      </w:r>
      <w:r w:rsidRPr="00D1057D">
        <w:rPr>
          <w:rFonts w:ascii="Times New Roman" w:hAnsi="Times New Roman"/>
          <w:szCs w:val="20"/>
        </w:rPr>
        <w:t xml:space="preserve"> veškeré dokumenty, které jsou součástí </w:t>
      </w:r>
      <w:r w:rsidR="00D15ABE">
        <w:rPr>
          <w:rFonts w:ascii="Times New Roman" w:hAnsi="Times New Roman"/>
          <w:szCs w:val="20"/>
        </w:rPr>
        <w:t xml:space="preserve">předávané části </w:t>
      </w:r>
      <w:r w:rsidRPr="00D1057D">
        <w:rPr>
          <w:rFonts w:ascii="Times New Roman" w:hAnsi="Times New Roman"/>
          <w:szCs w:val="20"/>
        </w:rPr>
        <w:t xml:space="preserve">Díla (nestanoví-li tato </w:t>
      </w:r>
      <w:r w:rsidR="007208E9">
        <w:rPr>
          <w:rFonts w:ascii="Times New Roman" w:hAnsi="Times New Roman"/>
          <w:szCs w:val="20"/>
        </w:rPr>
        <w:t>Sml</w:t>
      </w:r>
      <w:r w:rsidR="008748F6">
        <w:rPr>
          <w:rFonts w:ascii="Times New Roman" w:hAnsi="Times New Roman"/>
          <w:szCs w:val="20"/>
        </w:rPr>
        <w:t>o</w:t>
      </w:r>
      <w:r w:rsidR="007208E9">
        <w:rPr>
          <w:rFonts w:ascii="Times New Roman" w:hAnsi="Times New Roman"/>
          <w:szCs w:val="20"/>
        </w:rPr>
        <w:t>uva</w:t>
      </w:r>
      <w:r w:rsidRPr="00D1057D">
        <w:rPr>
          <w:rFonts w:ascii="Times New Roman" w:hAnsi="Times New Roman"/>
          <w:szCs w:val="20"/>
        </w:rPr>
        <w:t xml:space="preserve"> povinnost předání určitých dokumentů dříve</w:t>
      </w:r>
      <w:r>
        <w:rPr>
          <w:rFonts w:ascii="Times New Roman" w:hAnsi="Times New Roman"/>
          <w:szCs w:val="20"/>
        </w:rPr>
        <w:t xml:space="preserve">, zejména dle </w:t>
      </w:r>
      <w:r w:rsidR="001E27DC">
        <w:rPr>
          <w:rFonts w:ascii="Times New Roman" w:hAnsi="Times New Roman"/>
          <w:szCs w:val="20"/>
        </w:rPr>
        <w:t>bodu</w:t>
      </w:r>
      <w:r>
        <w:rPr>
          <w:rFonts w:ascii="Times New Roman" w:hAnsi="Times New Roman"/>
          <w:szCs w:val="20"/>
        </w:rPr>
        <w:t xml:space="preserve"> 3.3. písm. p) této </w:t>
      </w:r>
      <w:r w:rsidR="007208E9">
        <w:rPr>
          <w:rFonts w:ascii="Times New Roman" w:hAnsi="Times New Roman"/>
          <w:szCs w:val="20"/>
        </w:rPr>
        <w:t>Smlouvy</w:t>
      </w:r>
      <w:r w:rsidRPr="00D1057D">
        <w:rPr>
          <w:rFonts w:ascii="Times New Roman" w:hAnsi="Times New Roman"/>
          <w:szCs w:val="20"/>
        </w:rPr>
        <w:t xml:space="preserve">). Objednatel je povinen zahájit řízení o předání a převzetí </w:t>
      </w:r>
      <w:r w:rsidR="00D15ABE">
        <w:rPr>
          <w:rFonts w:ascii="Times New Roman" w:hAnsi="Times New Roman"/>
          <w:szCs w:val="20"/>
        </w:rPr>
        <w:t xml:space="preserve">části </w:t>
      </w:r>
      <w:r w:rsidRPr="00D1057D">
        <w:rPr>
          <w:rFonts w:ascii="Times New Roman" w:hAnsi="Times New Roman"/>
          <w:szCs w:val="20"/>
        </w:rPr>
        <w:t xml:space="preserve">Díla pouze v případě, že mu </w:t>
      </w:r>
      <w:r w:rsidR="00BE4EA5">
        <w:rPr>
          <w:rFonts w:ascii="Times New Roman" w:hAnsi="Times New Roman"/>
          <w:szCs w:val="20"/>
        </w:rPr>
        <w:t>Zhotovitel</w:t>
      </w:r>
      <w:r w:rsidRPr="00D1057D">
        <w:rPr>
          <w:rFonts w:ascii="Times New Roman" w:hAnsi="Times New Roman"/>
          <w:szCs w:val="20"/>
        </w:rPr>
        <w:t xml:space="preserve"> předá v souladu s ustanovením tohoto odstavce všechny požadované dokumenty, doklady a prohlášení. </w:t>
      </w:r>
    </w:p>
    <w:bookmarkEnd w:id="1"/>
    <w:p w14:paraId="535DC523" w14:textId="79A6265A" w:rsidR="0089709C" w:rsidRDefault="0089709C" w:rsidP="00EE1F7F">
      <w:pPr>
        <w:pStyle w:val="Odstavec1"/>
        <w:numPr>
          <w:ilvl w:val="1"/>
          <w:numId w:val="18"/>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w:t>
      </w:r>
      <w:r w:rsidR="00D15ABE">
        <w:rPr>
          <w:rFonts w:ascii="Times New Roman" w:hAnsi="Times New Roman"/>
          <w:sz w:val="22"/>
        </w:rPr>
        <w:t xml:space="preserve"> všech částí Díla</w:t>
      </w:r>
      <w:r w:rsidRPr="008B31FE">
        <w:rPr>
          <w:rFonts w:ascii="Times New Roman" w:hAnsi="Times New Roman"/>
          <w:sz w:val="22"/>
        </w:rPr>
        <w:t xml:space="preserve"> </w:t>
      </w:r>
      <w:r w:rsidR="008748F6" w:rsidRPr="00227D4F">
        <w:rPr>
          <w:rFonts w:ascii="Times New Roman" w:hAnsi="Times New Roman"/>
          <w:sz w:val="22"/>
        </w:rPr>
        <w:t xml:space="preserve">příslušným </w:t>
      </w:r>
      <w:r w:rsidR="00BE4EA5" w:rsidRPr="00227D4F">
        <w:rPr>
          <w:rFonts w:ascii="Times New Roman" w:hAnsi="Times New Roman"/>
          <w:sz w:val="22"/>
        </w:rPr>
        <w:t>Objednatel</w:t>
      </w:r>
      <w:r w:rsidR="008748F6" w:rsidRPr="00227D4F">
        <w:rPr>
          <w:rFonts w:ascii="Times New Roman" w:hAnsi="Times New Roman"/>
          <w:sz w:val="22"/>
        </w:rPr>
        <w:t>ům</w:t>
      </w:r>
      <w:r w:rsidRPr="008B31FE">
        <w:rPr>
          <w:rFonts w:ascii="Times New Roman" w:hAnsi="Times New Roman"/>
          <w:sz w:val="22"/>
        </w:rPr>
        <w:t xml:space="preserve"> v souladu s ustanoveními této </w:t>
      </w:r>
      <w:r w:rsidR="007208E9">
        <w:rPr>
          <w:rFonts w:ascii="Times New Roman" w:hAnsi="Times New Roman"/>
          <w:sz w:val="22"/>
        </w:rPr>
        <w:t>Smlouvy</w:t>
      </w:r>
      <w:r w:rsidRPr="008B31FE">
        <w:rPr>
          <w:rFonts w:ascii="Times New Roman" w:hAnsi="Times New Roman"/>
          <w:sz w:val="22"/>
        </w:rPr>
        <w:t xml:space="preserve">.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lastRenderedPageBreak/>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 xml:space="preserve">íla, má vlastnosti stanovené právními předpisy, touto </w:t>
      </w:r>
      <w:r w:rsidR="007208E9">
        <w:rPr>
          <w:rFonts w:ascii="Times New Roman" w:hAnsi="Times New Roman"/>
          <w:sz w:val="22"/>
        </w:rPr>
        <w:t>Smlouvou</w:t>
      </w:r>
      <w:r w:rsidRPr="008B31FE">
        <w:rPr>
          <w:rFonts w:ascii="Times New Roman" w:hAnsi="Times New Roman"/>
          <w:sz w:val="22"/>
        </w:rPr>
        <w:t>,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364E186" w:rsidR="00C55047" w:rsidRPr="00C55047" w:rsidRDefault="00C55047" w:rsidP="00EE1F7F">
      <w:pPr>
        <w:pStyle w:val="Odstavec1"/>
        <w:keepNext w:val="0"/>
        <w:numPr>
          <w:ilvl w:val="1"/>
          <w:numId w:val="18"/>
        </w:numPr>
        <w:tabs>
          <w:tab w:val="left" w:pos="709"/>
        </w:tabs>
        <w:ind w:left="709" w:right="30" w:hanging="709"/>
        <w:rPr>
          <w:rFonts w:ascii="Times New Roman" w:hAnsi="Times New Roman"/>
          <w:sz w:val="22"/>
        </w:rPr>
      </w:pPr>
      <w:r w:rsidRPr="00C55047">
        <w:rPr>
          <w:rFonts w:ascii="Times New Roman" w:hAnsi="Times New Roman"/>
          <w:sz w:val="22"/>
        </w:rPr>
        <w:t>O předání</w:t>
      </w:r>
      <w:r w:rsidR="00D15ABE">
        <w:rPr>
          <w:rFonts w:ascii="Times New Roman" w:hAnsi="Times New Roman"/>
          <w:sz w:val="22"/>
        </w:rPr>
        <w:t xml:space="preserve"> každé části</w:t>
      </w:r>
      <w:r w:rsidRPr="00C55047">
        <w:rPr>
          <w:rFonts w:ascii="Times New Roman" w:hAnsi="Times New Roman"/>
          <w:sz w:val="22"/>
        </w:rPr>
        <w:t xml:space="preserve"> Díla bude sepsán předávací protokol, </w:t>
      </w:r>
      <w:r>
        <w:rPr>
          <w:rFonts w:ascii="Times New Roman" w:hAnsi="Times New Roman"/>
          <w:sz w:val="22"/>
        </w:rPr>
        <w:t xml:space="preserve">který </w:t>
      </w:r>
      <w:proofErr w:type="gramStart"/>
      <w:r>
        <w:rPr>
          <w:rFonts w:ascii="Times New Roman" w:hAnsi="Times New Roman"/>
          <w:sz w:val="22"/>
        </w:rPr>
        <w:t>podepíš</w:t>
      </w:r>
      <w:r w:rsidR="00AA7BCB">
        <w:rPr>
          <w:rFonts w:ascii="Times New Roman" w:hAnsi="Times New Roman"/>
          <w:sz w:val="22"/>
        </w:rPr>
        <w:t>í</w:t>
      </w:r>
      <w:proofErr w:type="gramEnd"/>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6E20243F" w:rsidR="007511A0" w:rsidRPr="007511A0" w:rsidRDefault="005F1C92" w:rsidP="00EE1F7F">
      <w:pPr>
        <w:pStyle w:val="Odstavecseseznamem"/>
        <w:numPr>
          <w:ilvl w:val="1"/>
          <w:numId w:val="18"/>
        </w:numPr>
        <w:tabs>
          <w:tab w:val="left" w:pos="709"/>
        </w:tabs>
        <w:spacing w:before="120"/>
        <w:ind w:left="709" w:right="30" w:hanging="709"/>
        <w:jc w:val="both"/>
        <w:rPr>
          <w:rFonts w:ascii="Times New Roman" w:hAnsi="Times New Roman"/>
        </w:rPr>
      </w:pPr>
      <w:r w:rsidRPr="007511A0">
        <w:rPr>
          <w:rFonts w:ascii="Times New Roman" w:eastAsia="Calibri" w:hAnsi="Times New Roman"/>
        </w:rPr>
        <w:t>Objednatel</w:t>
      </w:r>
      <w:r w:rsidR="00E50643">
        <w:rPr>
          <w:rFonts w:ascii="Times New Roman" w:eastAsia="Calibri" w:hAnsi="Times New Roman"/>
        </w:rPr>
        <w:t>é</w:t>
      </w:r>
      <w:r w:rsidRPr="007511A0">
        <w:rPr>
          <w:rFonts w:ascii="Times New Roman" w:eastAsia="Calibri" w:hAnsi="Times New Roman"/>
        </w:rPr>
        <w:t xml:space="preserve"> </w:t>
      </w:r>
      <w:r w:rsidR="00E50643" w:rsidRPr="007511A0">
        <w:rPr>
          <w:rFonts w:ascii="Times New Roman" w:eastAsia="Calibri" w:hAnsi="Times New Roman"/>
        </w:rPr>
        <w:t>j</w:t>
      </w:r>
      <w:r w:rsidR="00E50643">
        <w:rPr>
          <w:rFonts w:ascii="Times New Roman" w:eastAsia="Calibri" w:hAnsi="Times New Roman"/>
        </w:rPr>
        <w:t>sou</w:t>
      </w:r>
      <w:r w:rsidR="00E50643" w:rsidRPr="007511A0">
        <w:rPr>
          <w:rFonts w:ascii="Times New Roman" w:eastAsia="Calibri" w:hAnsi="Times New Roman"/>
        </w:rPr>
        <w:t xml:space="preserve"> </w:t>
      </w:r>
      <w:r w:rsidRPr="007511A0">
        <w:rPr>
          <w:rFonts w:ascii="Times New Roman" w:eastAsia="Calibri" w:hAnsi="Times New Roman"/>
        </w:rPr>
        <w:t>povin</w:t>
      </w:r>
      <w:r w:rsidR="00E50643">
        <w:rPr>
          <w:rFonts w:ascii="Times New Roman" w:eastAsia="Calibri" w:hAnsi="Times New Roman"/>
        </w:rPr>
        <w:t>ni</w:t>
      </w:r>
      <w:r w:rsidRPr="007511A0">
        <w:rPr>
          <w:rFonts w:ascii="Times New Roman" w:eastAsia="Calibri" w:hAnsi="Times New Roman"/>
        </w:rPr>
        <w:t xml:space="preserve"> převzít pouze </w:t>
      </w:r>
      <w:r w:rsidR="00E50643">
        <w:rPr>
          <w:rFonts w:ascii="Times New Roman" w:eastAsia="Calibri" w:hAnsi="Times New Roman"/>
        </w:rPr>
        <w:t xml:space="preserve">část </w:t>
      </w:r>
      <w:r w:rsidR="00BC3207" w:rsidRPr="007511A0">
        <w:rPr>
          <w:rFonts w:ascii="Times New Roman" w:eastAsia="Calibri" w:hAnsi="Times New Roman"/>
        </w:rPr>
        <w:t>D</w:t>
      </w:r>
      <w:r w:rsidRPr="007511A0">
        <w:rPr>
          <w:rFonts w:ascii="Times New Roman" w:eastAsia="Calibri" w:hAnsi="Times New Roman"/>
        </w:rPr>
        <w:t>íl</w:t>
      </w:r>
      <w:r w:rsidR="00E50643">
        <w:rPr>
          <w:rFonts w:ascii="Times New Roman" w:eastAsia="Calibri" w:hAnsi="Times New Roman"/>
        </w:rPr>
        <w:t>a</w:t>
      </w:r>
      <w:r w:rsidRPr="007511A0">
        <w:rPr>
          <w:rFonts w:ascii="Times New Roman" w:eastAsia="Calibri" w:hAnsi="Times New Roman"/>
        </w:rPr>
        <w:t xml:space="preserve">, u které byla při předání </w:t>
      </w:r>
      <w:r w:rsidR="00BE4EA5">
        <w:rPr>
          <w:rFonts w:ascii="Times New Roman" w:eastAsia="Calibri" w:hAnsi="Times New Roman"/>
        </w:rPr>
        <w:t>Zhotovitel</w:t>
      </w:r>
      <w:r w:rsidRPr="007511A0">
        <w:rPr>
          <w:rFonts w:ascii="Times New Roman" w:eastAsia="Calibri" w:hAnsi="Times New Roman"/>
        </w:rPr>
        <w:t>em předvedena je</w:t>
      </w:r>
      <w:r w:rsidR="00E50643">
        <w:rPr>
          <w:rFonts w:ascii="Times New Roman" w:eastAsia="Calibri" w:hAnsi="Times New Roman"/>
        </w:rPr>
        <w:t>jí</w:t>
      </w:r>
      <w:r w:rsidRPr="007511A0">
        <w:rPr>
          <w:rFonts w:ascii="Times New Roman" w:eastAsia="Calibri" w:hAnsi="Times New Roman"/>
        </w:rPr>
        <w:t xml:space="preserve"> způsobilost sloužit svému účelu a ke které </w:t>
      </w:r>
      <w:r w:rsidR="00BE4EA5">
        <w:rPr>
          <w:rFonts w:ascii="Times New Roman" w:eastAsia="Calibri" w:hAnsi="Times New Roman"/>
        </w:rPr>
        <w:t>Zhotovitel</w:t>
      </w:r>
      <w:r w:rsidRPr="007511A0">
        <w:rPr>
          <w:rFonts w:ascii="Times New Roman" w:eastAsia="Calibri" w:hAnsi="Times New Roman"/>
        </w:rPr>
        <w:t xml:space="preserve"> doloží veškeré dokumenty</w:t>
      </w:r>
      <w:r w:rsidR="00BC3207" w:rsidRPr="007511A0">
        <w:rPr>
          <w:rFonts w:ascii="Times New Roman" w:eastAsia="Calibri" w:hAnsi="Times New Roman"/>
        </w:rPr>
        <w:t xml:space="preserve"> uvedené v této </w:t>
      </w:r>
      <w:r w:rsidR="00493DA5">
        <w:rPr>
          <w:rFonts w:ascii="Times New Roman" w:eastAsia="Calibri" w:hAnsi="Times New Roman"/>
        </w:rPr>
        <w:t>Smlouvě</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EE1F7F">
      <w:pPr>
        <w:pStyle w:val="Odstavecseseznamem"/>
        <w:numPr>
          <w:ilvl w:val="1"/>
          <w:numId w:val="18"/>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47799C5E" w:rsidR="001A4E11" w:rsidRPr="007F09B2"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sidRPr="00227D4F">
        <w:rPr>
          <w:rFonts w:ascii="Times New Roman" w:eastAsia="Calibri" w:hAnsi="Times New Roman"/>
        </w:rPr>
        <w:t>Dílo</w:t>
      </w:r>
      <w:r w:rsidR="008748F6" w:rsidRPr="007F09B2">
        <w:rPr>
          <w:rFonts w:ascii="Times New Roman" w:eastAsia="Calibri" w:hAnsi="Times New Roman"/>
        </w:rPr>
        <w:t xml:space="preserve"> (resp. jeho příslušná část)</w:t>
      </w:r>
      <w:r w:rsidR="00AA7BCB" w:rsidRPr="007F09B2">
        <w:rPr>
          <w:rFonts w:ascii="Times New Roman" w:eastAsia="Calibri" w:hAnsi="Times New Roman"/>
        </w:rPr>
        <w:t xml:space="preserve"> </w:t>
      </w:r>
      <w:r w:rsidRPr="007F09B2">
        <w:rPr>
          <w:rFonts w:ascii="Times New Roman" w:eastAsia="Calibri" w:hAnsi="Times New Roman"/>
        </w:rPr>
        <w:t xml:space="preserve">v průběhu </w:t>
      </w:r>
      <w:r w:rsidR="00AA7BCB" w:rsidRPr="007F09B2">
        <w:rPr>
          <w:rFonts w:ascii="Times New Roman" w:eastAsia="Calibri" w:hAnsi="Times New Roman"/>
        </w:rPr>
        <w:t xml:space="preserve">přejímacího </w:t>
      </w:r>
      <w:r w:rsidRPr="007F09B2">
        <w:rPr>
          <w:rFonts w:ascii="Times New Roman" w:eastAsia="Calibri" w:hAnsi="Times New Roman"/>
        </w:rPr>
        <w:t xml:space="preserve">řízení </w:t>
      </w:r>
      <w:r w:rsidR="00AA7BCB" w:rsidRPr="007F09B2">
        <w:rPr>
          <w:rFonts w:ascii="Times New Roman" w:eastAsia="Calibri" w:hAnsi="Times New Roman"/>
        </w:rPr>
        <w:t xml:space="preserve">nebude vykazovat </w:t>
      </w:r>
      <w:r w:rsidRPr="007F09B2">
        <w:rPr>
          <w:rFonts w:ascii="Times New Roman" w:eastAsia="Calibri" w:hAnsi="Times New Roman"/>
        </w:rPr>
        <w:t xml:space="preserve">žádné vady ani nedodělky, </w:t>
      </w:r>
      <w:r w:rsidR="00AA7BCB" w:rsidRPr="007F09B2">
        <w:rPr>
          <w:rFonts w:ascii="Times New Roman" w:eastAsia="Calibri" w:hAnsi="Times New Roman"/>
        </w:rPr>
        <w:t>bude převzato bez výhrad</w:t>
      </w:r>
      <w:r w:rsidRPr="007F09B2">
        <w:rPr>
          <w:rFonts w:ascii="Times New Roman" w:eastAsia="Calibri" w:hAnsi="Times New Roman"/>
        </w:rPr>
        <w:t>;</w:t>
      </w:r>
    </w:p>
    <w:p w14:paraId="7B9F269C" w14:textId="00956D02" w:rsidR="001A4E11" w:rsidRDefault="000671AB" w:rsidP="00962D18">
      <w:pPr>
        <w:pStyle w:val="Odstavecseseznamem"/>
        <w:spacing w:before="120"/>
        <w:ind w:left="709" w:right="30"/>
        <w:jc w:val="both"/>
        <w:rPr>
          <w:rFonts w:ascii="Times New Roman" w:eastAsia="Calibri" w:hAnsi="Times New Roman"/>
        </w:rPr>
      </w:pPr>
      <w:r w:rsidRPr="007F09B2">
        <w:rPr>
          <w:rFonts w:ascii="Times New Roman" w:eastAsia="Calibri" w:hAnsi="Times New Roman"/>
        </w:rPr>
        <w:t>"</w:t>
      </w:r>
      <w:r w:rsidR="00AA7BCB" w:rsidRPr="007F09B2">
        <w:rPr>
          <w:rFonts w:ascii="Times New Roman" w:eastAsia="Calibri" w:hAnsi="Times New Roman"/>
          <w:b/>
        </w:rPr>
        <w:t xml:space="preserve">předání a převzetí </w:t>
      </w:r>
      <w:r w:rsidRPr="007F09B2">
        <w:rPr>
          <w:rFonts w:ascii="Times New Roman" w:eastAsia="Calibri" w:hAnsi="Times New Roman"/>
          <w:b/>
        </w:rPr>
        <w:t>s výhradami</w:t>
      </w:r>
      <w:r w:rsidRPr="007F09B2">
        <w:rPr>
          <w:rFonts w:ascii="Times New Roman" w:eastAsia="Calibri" w:hAnsi="Times New Roman"/>
        </w:rPr>
        <w:t xml:space="preserve">" – </w:t>
      </w:r>
      <w:r w:rsidR="00AA7BCB" w:rsidRPr="007F09B2">
        <w:rPr>
          <w:rFonts w:ascii="Times New Roman" w:eastAsia="Calibri" w:hAnsi="Times New Roman"/>
        </w:rPr>
        <w:t xml:space="preserve">v případě, že </w:t>
      </w:r>
      <w:r w:rsidR="00AA7BCB" w:rsidRPr="00227D4F">
        <w:rPr>
          <w:rFonts w:ascii="Times New Roman" w:eastAsia="Calibri" w:hAnsi="Times New Roman"/>
        </w:rPr>
        <w:t>Dílo</w:t>
      </w:r>
      <w:r w:rsidR="008748F6" w:rsidRPr="007F09B2">
        <w:rPr>
          <w:rFonts w:ascii="Times New Roman" w:eastAsia="Calibri" w:hAnsi="Times New Roman"/>
        </w:rPr>
        <w:t xml:space="preserve"> (resp</w:t>
      </w:r>
      <w:r w:rsidR="008748F6">
        <w:rPr>
          <w:rFonts w:ascii="Times New Roman" w:eastAsia="Calibri" w:hAnsi="Times New Roman"/>
        </w:rPr>
        <w:t>. jeho příslušná část)</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w:t>
      </w:r>
      <w:r w:rsidR="008748F6">
        <w:rPr>
          <w:rFonts w:ascii="Times New Roman" w:eastAsia="Calibri" w:hAnsi="Times New Roman"/>
        </w:rPr>
        <w:t xml:space="preserve"> příslušný</w:t>
      </w:r>
      <w:r w:rsidR="00FC117A">
        <w:rPr>
          <w:rFonts w:ascii="Times New Roman" w:eastAsia="Calibri" w:hAnsi="Times New Roman"/>
        </w:rPr>
        <w:t xml:space="preserve"> </w:t>
      </w:r>
      <w:r w:rsidR="00BE4EA5">
        <w:rPr>
          <w:rFonts w:ascii="Times New Roman" w:eastAsia="Calibri" w:hAnsi="Times New Roman"/>
        </w:rPr>
        <w:t>Objednatel</w:t>
      </w:r>
      <w:r w:rsidR="00FC117A">
        <w:rPr>
          <w:rFonts w:ascii="Times New Roman" w:eastAsia="Calibri" w:hAnsi="Times New Roman"/>
        </w:rPr>
        <w:t xml:space="preserve"> a </w:t>
      </w:r>
      <w:r w:rsidR="00BE4EA5">
        <w:rPr>
          <w:rFonts w:ascii="Times New Roman" w:eastAsia="Calibri" w:hAnsi="Times New Roman"/>
        </w:rPr>
        <w:t>Zhotovitel</w:t>
      </w:r>
      <w:r w:rsidR="00FC117A">
        <w:rPr>
          <w:rFonts w:ascii="Times New Roman" w:eastAsia="Calibri" w:hAnsi="Times New Roman"/>
        </w:rPr>
        <w:t xml:space="preserve"> </w:t>
      </w:r>
      <w:r w:rsidR="00825807">
        <w:rPr>
          <w:rFonts w:ascii="Times New Roman" w:eastAsia="Calibri" w:hAnsi="Times New Roman"/>
        </w:rPr>
        <w:t xml:space="preserve">písemně </w:t>
      </w:r>
      <w:r w:rsidR="00FC117A">
        <w:rPr>
          <w:rFonts w:ascii="Times New Roman" w:eastAsia="Calibri" w:hAnsi="Times New Roman"/>
        </w:rPr>
        <w:t xml:space="preserve">na termínu, do kterého je </w:t>
      </w:r>
      <w:r w:rsidR="00BE4EA5">
        <w:rPr>
          <w:rFonts w:ascii="Times New Roman" w:eastAsia="Calibri" w:hAnsi="Times New Roman"/>
        </w:rPr>
        <w:t>Zhotovitel</w:t>
      </w:r>
      <w:r w:rsidRPr="000671AB">
        <w:rPr>
          <w:rFonts w:ascii="Times New Roman" w:eastAsia="Calibri" w:hAnsi="Times New Roman"/>
        </w:rPr>
        <w:t xml:space="preserve">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 xml:space="preserve">Nedojde-li k dohodě o termínu odstranění vad, platí, že </w:t>
      </w:r>
      <w:r w:rsidR="00BE4EA5">
        <w:rPr>
          <w:rFonts w:ascii="Times New Roman" w:eastAsia="Calibri" w:hAnsi="Times New Roman"/>
        </w:rPr>
        <w:t>Zhotovitel</w:t>
      </w:r>
      <w:r w:rsidR="001E3DD0" w:rsidRPr="001E3DD0">
        <w:rPr>
          <w:rFonts w:ascii="Times New Roman" w:eastAsia="Calibri" w:hAnsi="Times New Roman"/>
        </w:rPr>
        <w:t xml:space="preserve"> je povinen vady odstranit </w:t>
      </w:r>
      <w:r w:rsidR="001E3DD0" w:rsidRPr="00651C76">
        <w:rPr>
          <w:rFonts w:ascii="Times New Roman" w:eastAsia="Calibri" w:hAnsi="Times New Roman"/>
        </w:rPr>
        <w:t xml:space="preserve">do </w:t>
      </w:r>
      <w:r w:rsidR="00651C76">
        <w:rPr>
          <w:rFonts w:ascii="Times New Roman" w:eastAsia="Calibri" w:hAnsi="Times New Roman"/>
        </w:rPr>
        <w:t>patnácti (15)</w:t>
      </w:r>
      <w:r w:rsidR="001E3DD0" w:rsidRPr="00651C76">
        <w:rPr>
          <w:rFonts w:ascii="Times New Roman" w:eastAsia="Calibri" w:hAnsi="Times New Roman"/>
        </w:rPr>
        <w:t xml:space="preserve"> dnů</w:t>
      </w:r>
      <w:r w:rsidR="001E3DD0" w:rsidRPr="001E3DD0">
        <w:rPr>
          <w:rFonts w:ascii="Times New Roman" w:eastAsia="Calibri" w:hAnsi="Times New Roman"/>
        </w:rPr>
        <w:t xml:space="preserve"> od předání </w:t>
      </w:r>
      <w:r w:rsidR="00D27274">
        <w:rPr>
          <w:rFonts w:ascii="Times New Roman" w:eastAsia="Calibri" w:hAnsi="Times New Roman"/>
        </w:rPr>
        <w:t xml:space="preserve">příslušné části </w:t>
      </w:r>
      <w:r w:rsidR="008748F6">
        <w:rPr>
          <w:rFonts w:ascii="Times New Roman" w:eastAsia="Calibri" w:hAnsi="Times New Roman"/>
        </w:rPr>
        <w:t>D</w:t>
      </w:r>
      <w:r w:rsidR="001E3DD0" w:rsidRPr="001E3DD0">
        <w:rPr>
          <w:rFonts w:ascii="Times New Roman" w:eastAsia="Calibri" w:hAnsi="Times New Roman"/>
        </w:rPr>
        <w:t>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 xml:space="preserve">předání a převzetí </w:t>
      </w:r>
      <w:r w:rsidR="00D27274">
        <w:rPr>
          <w:rFonts w:ascii="Times New Roman" w:eastAsia="Calibri" w:hAnsi="Times New Roman"/>
        </w:rPr>
        <w:t xml:space="preserve">příslušné části </w:t>
      </w:r>
      <w:r w:rsidR="00AA7BCB">
        <w:rPr>
          <w:rFonts w:ascii="Times New Roman" w:eastAsia="Calibri" w:hAnsi="Times New Roman"/>
        </w:rPr>
        <w:t>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se považuje</w:t>
      </w:r>
      <w:r w:rsidR="00D27274">
        <w:rPr>
          <w:rFonts w:ascii="Times New Roman" w:eastAsia="Calibri" w:hAnsi="Times New Roman"/>
        </w:rPr>
        <w:t xml:space="preserve"> příslušná část</w:t>
      </w:r>
      <w:r w:rsidR="00601B71">
        <w:rPr>
          <w:rFonts w:ascii="Times New Roman" w:eastAsia="Calibri" w:hAnsi="Times New Roman"/>
        </w:rPr>
        <w:t xml:space="preserve"> </w:t>
      </w:r>
      <w:r w:rsidR="00AA7BCB">
        <w:rPr>
          <w:rFonts w:ascii="Times New Roman" w:eastAsia="Calibri" w:hAnsi="Times New Roman"/>
        </w:rPr>
        <w:t>Díl</w:t>
      </w:r>
      <w:r w:rsidR="00D27274">
        <w:rPr>
          <w:rFonts w:ascii="Times New Roman" w:eastAsia="Calibri" w:hAnsi="Times New Roman"/>
        </w:rPr>
        <w:t>a</w:t>
      </w:r>
      <w:r w:rsidR="00AA7BCB">
        <w:rPr>
          <w:rFonts w:ascii="Times New Roman" w:eastAsia="Calibri" w:hAnsi="Times New Roman"/>
        </w:rPr>
        <w:t xml:space="preserve"> </w:t>
      </w:r>
      <w:r w:rsidR="00601B71">
        <w:rPr>
          <w:rFonts w:ascii="Times New Roman" w:eastAsia="Calibri" w:hAnsi="Times New Roman"/>
        </w:rPr>
        <w:t>za předan</w:t>
      </w:r>
      <w:r w:rsidR="00A20AF9">
        <w:rPr>
          <w:rFonts w:ascii="Times New Roman" w:eastAsia="Calibri" w:hAnsi="Times New Roman"/>
        </w:rPr>
        <w:t>ou</w:t>
      </w:r>
      <w:r w:rsidR="00601B71">
        <w:rPr>
          <w:rFonts w:ascii="Times New Roman" w:eastAsia="Calibri" w:hAnsi="Times New Roman"/>
        </w:rPr>
        <w:t xml:space="preserve">, </w:t>
      </w:r>
      <w:r w:rsidR="00BE4EA5">
        <w:rPr>
          <w:rFonts w:ascii="Times New Roman" w:eastAsia="Calibri" w:hAnsi="Times New Roman"/>
        </w:rPr>
        <w:t>Objednatel</w:t>
      </w:r>
      <w:r w:rsidRPr="000902E6">
        <w:rPr>
          <w:rFonts w:ascii="Times New Roman" w:eastAsia="Calibri" w:hAnsi="Times New Roman"/>
        </w:rPr>
        <w:t xml:space="preserve">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w:t>
      </w:r>
      <w:r w:rsidRPr="00E63E87">
        <w:rPr>
          <w:rFonts w:ascii="Times New Roman" w:eastAsia="Calibri" w:hAnsi="Times New Roman"/>
        </w:rPr>
        <w:t xml:space="preserve">Až do úplného odstranění vad </w:t>
      </w:r>
      <w:r w:rsidR="007E30CA" w:rsidRPr="00E63E87">
        <w:rPr>
          <w:rFonts w:ascii="Times New Roman" w:eastAsia="Calibri" w:hAnsi="Times New Roman"/>
        </w:rPr>
        <w:t xml:space="preserve">a nedodělků </w:t>
      </w:r>
      <w:r w:rsidR="00FC117A" w:rsidRPr="00E63E87">
        <w:rPr>
          <w:rFonts w:ascii="Times New Roman" w:eastAsia="Calibri" w:hAnsi="Times New Roman"/>
        </w:rPr>
        <w:t xml:space="preserve">a podpisu Zápisu o odstranění vad, </w:t>
      </w:r>
      <w:r w:rsidRPr="00E63E87">
        <w:rPr>
          <w:rFonts w:ascii="Times New Roman" w:eastAsia="Calibri" w:hAnsi="Times New Roman"/>
        </w:rPr>
        <w:t xml:space="preserve">je </w:t>
      </w:r>
      <w:r w:rsidR="00D27274" w:rsidRPr="00E63E87">
        <w:rPr>
          <w:rFonts w:ascii="Times New Roman" w:eastAsia="Calibri" w:hAnsi="Times New Roman"/>
        </w:rPr>
        <w:t xml:space="preserve">příslušný </w:t>
      </w:r>
      <w:r w:rsidR="00BE4EA5" w:rsidRPr="00E63E87">
        <w:rPr>
          <w:rFonts w:ascii="Times New Roman" w:eastAsia="Calibri" w:hAnsi="Times New Roman"/>
        </w:rPr>
        <w:t>Objednatel</w:t>
      </w:r>
      <w:r w:rsidRPr="00E63E87">
        <w:rPr>
          <w:rFonts w:ascii="Times New Roman" w:eastAsia="Calibri" w:hAnsi="Times New Roman"/>
        </w:rPr>
        <w:t xml:space="preserve"> oprávněn </w:t>
      </w:r>
      <w:r w:rsidR="001551A5" w:rsidRPr="00E63E87">
        <w:rPr>
          <w:rFonts w:ascii="Times New Roman" w:eastAsia="Calibri" w:hAnsi="Times New Roman"/>
        </w:rPr>
        <w:t xml:space="preserve">pozastavit </w:t>
      </w:r>
      <w:r w:rsidRPr="00E63E87">
        <w:rPr>
          <w:rFonts w:ascii="Times New Roman" w:eastAsia="Calibri" w:hAnsi="Times New Roman"/>
        </w:rPr>
        <w:t xml:space="preserve">platbu </w:t>
      </w:r>
      <w:r w:rsidR="001551A5" w:rsidRPr="00E63E87">
        <w:rPr>
          <w:rFonts w:ascii="Times New Roman" w:eastAsia="Calibri" w:hAnsi="Times New Roman"/>
        </w:rPr>
        <w:t>doposud neuhrazené ceny Díla</w:t>
      </w:r>
      <w:r w:rsidR="008919AB" w:rsidRPr="00E63E87">
        <w:rPr>
          <w:rFonts w:ascii="Times New Roman" w:eastAsia="Calibri" w:hAnsi="Times New Roman"/>
        </w:rPr>
        <w:t>;</w:t>
      </w:r>
      <w:r w:rsidR="008919AB" w:rsidRPr="00E63E87">
        <w:t xml:space="preserve"> </w:t>
      </w:r>
      <w:r w:rsidR="008919AB" w:rsidRPr="00E63E87">
        <w:rPr>
          <w:rFonts w:ascii="Times New Roman" w:eastAsia="Calibri" w:hAnsi="Times New Roman"/>
        </w:rPr>
        <w:t xml:space="preserve">po dobu pozastavení plateb neběží lhůta splatnosti a </w:t>
      </w:r>
      <w:r w:rsidR="00D27274" w:rsidRPr="00E63E87">
        <w:rPr>
          <w:rFonts w:ascii="Times New Roman" w:eastAsia="Calibri" w:hAnsi="Times New Roman"/>
        </w:rPr>
        <w:t xml:space="preserve">příslušný </w:t>
      </w:r>
      <w:r w:rsidR="00BE4EA5" w:rsidRPr="00E63E87">
        <w:rPr>
          <w:rFonts w:ascii="Times New Roman" w:eastAsia="Calibri" w:hAnsi="Times New Roman"/>
        </w:rPr>
        <w:t>Objednatel</w:t>
      </w:r>
      <w:r w:rsidR="008919AB" w:rsidRPr="00E63E87">
        <w:rPr>
          <w:rFonts w:ascii="Times New Roman" w:eastAsia="Calibri" w:hAnsi="Times New Roman"/>
        </w:rPr>
        <w:t xml:space="preserve"> se nedostává do prodlení s</w:t>
      </w:r>
      <w:r w:rsidR="003B1F1A" w:rsidRPr="00E63E87">
        <w:rPr>
          <w:rFonts w:ascii="Times New Roman" w:eastAsia="Calibri" w:hAnsi="Times New Roman"/>
        </w:rPr>
        <w:t> </w:t>
      </w:r>
      <w:r w:rsidR="008919AB" w:rsidRPr="00E63E87">
        <w:rPr>
          <w:rFonts w:ascii="Times New Roman" w:eastAsia="Calibri" w:hAnsi="Times New Roman"/>
        </w:rPr>
        <w:t>placením</w:t>
      </w:r>
      <w:r w:rsidR="003B1F1A" w:rsidRPr="00E63E87">
        <w:rPr>
          <w:rFonts w:ascii="Times New Roman" w:eastAsia="Calibri" w:hAnsi="Times New Roman"/>
        </w:rPr>
        <w:t xml:space="preserve"> ceny Díla</w:t>
      </w:r>
      <w:r w:rsidRPr="00E63E87">
        <w:rPr>
          <w:rFonts w:ascii="Times New Roman" w:eastAsia="Calibri" w:hAnsi="Times New Roman"/>
        </w:rPr>
        <w:t>;</w:t>
      </w:r>
    </w:p>
    <w:p w14:paraId="1AC620EE" w14:textId="113E67F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8748F6">
        <w:rPr>
          <w:rFonts w:ascii="Times New Roman" w:eastAsia="Calibri" w:hAnsi="Times New Roman"/>
        </w:rPr>
        <w:t xml:space="preserve"> (resp. jeho příslušná část)</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 xml:space="preserve">je </w:t>
      </w:r>
      <w:r w:rsidR="00BE4EA5">
        <w:rPr>
          <w:rFonts w:ascii="Times New Roman" w:eastAsia="Calibri" w:hAnsi="Times New Roman"/>
        </w:rPr>
        <w:t>Objednatel</w:t>
      </w:r>
      <w:r w:rsidR="001551A5">
        <w:rPr>
          <w:rFonts w:ascii="Times New Roman" w:eastAsia="Calibri" w:hAnsi="Times New Roman"/>
        </w:rPr>
        <w:t xml:space="preserve"> oprávněn odmítnout převzetí</w:t>
      </w:r>
      <w:r w:rsidR="00D27274">
        <w:rPr>
          <w:rFonts w:ascii="Times New Roman" w:eastAsia="Calibri" w:hAnsi="Times New Roman"/>
        </w:rPr>
        <w:t xml:space="preserve"> příslušné části</w:t>
      </w:r>
      <w:r w:rsidR="001551A5">
        <w:rPr>
          <w:rFonts w:ascii="Times New Roman" w:eastAsia="Calibri" w:hAnsi="Times New Roman"/>
        </w:rPr>
        <w:t xml:space="preserve"> Díla. Po jejich odstranění vyzve </w:t>
      </w:r>
      <w:r w:rsidR="00BE4EA5">
        <w:rPr>
          <w:rFonts w:ascii="Times New Roman" w:eastAsia="Calibri" w:hAnsi="Times New Roman"/>
        </w:rPr>
        <w:t>Zhotovitel</w:t>
      </w:r>
      <w:r w:rsidR="001551A5">
        <w:rPr>
          <w:rFonts w:ascii="Times New Roman" w:eastAsia="Calibri" w:hAnsi="Times New Roman"/>
        </w:rPr>
        <w:t xml:space="preserve"> </w:t>
      </w:r>
      <w:r w:rsidR="00BE4EA5">
        <w:rPr>
          <w:rFonts w:ascii="Times New Roman" w:eastAsia="Calibri" w:hAnsi="Times New Roman"/>
        </w:rPr>
        <w:t>Objednatel</w:t>
      </w:r>
      <w:r w:rsidR="001551A5">
        <w:rPr>
          <w:rFonts w:ascii="Times New Roman" w:eastAsia="Calibri" w:hAnsi="Times New Roman"/>
        </w:rPr>
        <w:t>e k novému přejímacímu řízení</w:t>
      </w:r>
      <w:r w:rsidRPr="000671AB">
        <w:rPr>
          <w:rFonts w:ascii="Times New Roman" w:eastAsia="Calibri" w:hAnsi="Times New Roman"/>
        </w:rPr>
        <w:t>.</w:t>
      </w:r>
    </w:p>
    <w:p w14:paraId="5387D958" w14:textId="1F70A6A1" w:rsidR="00D773A5" w:rsidRDefault="00D773A5" w:rsidP="00EE1F7F">
      <w:pPr>
        <w:pStyle w:val="Odstavecseseznamem"/>
        <w:numPr>
          <w:ilvl w:val="1"/>
          <w:numId w:val="18"/>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minimálně </w:t>
      </w:r>
      <w:r w:rsidR="0012490C" w:rsidRPr="00585E93">
        <w:rPr>
          <w:rFonts w:ascii="Times New Roman" w:eastAsia="Calibri" w:hAnsi="Times New Roman"/>
        </w:rPr>
        <w:t xml:space="preserve">do </w:t>
      </w:r>
      <w:r w:rsidRPr="00585E93">
        <w:rPr>
          <w:rFonts w:ascii="Times New Roman" w:eastAsia="Calibri" w:hAnsi="Times New Roman"/>
        </w:rPr>
        <w:t xml:space="preserve">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w:t>
      </w:r>
      <w:r w:rsidR="00EE1F7F">
        <w:rPr>
          <w:rFonts w:ascii="Times New Roman" w:eastAsia="Calibri" w:hAnsi="Times New Roman"/>
        </w:rPr>
        <w:t xml:space="preserve">příslušnému </w:t>
      </w:r>
      <w:r w:rsidR="00BE4EA5">
        <w:rPr>
          <w:rFonts w:ascii="Times New Roman" w:eastAsia="Calibri" w:hAnsi="Times New Roman"/>
        </w:rPr>
        <w:t>Objednatel</w:t>
      </w:r>
      <w:r w:rsidRPr="00585E93">
        <w:rPr>
          <w:rFonts w:ascii="Times New Roman" w:eastAsia="Calibri" w:hAnsi="Times New Roman"/>
        </w:rPr>
        <w:t xml:space="preserve">i do </w:t>
      </w:r>
      <w:r>
        <w:rPr>
          <w:rFonts w:ascii="Times New Roman" w:eastAsia="Calibri" w:hAnsi="Times New Roman"/>
        </w:rPr>
        <w:t>7 kalendářních</w:t>
      </w:r>
      <w:r w:rsidRPr="00585E93">
        <w:rPr>
          <w:rFonts w:ascii="Times New Roman" w:eastAsia="Calibri" w:hAnsi="Times New Roman"/>
        </w:rPr>
        <w:t xml:space="preserve"> dnů ode dne podpisu </w:t>
      </w:r>
      <w:r w:rsidR="00EE1F7F">
        <w:rPr>
          <w:rFonts w:ascii="Times New Roman" w:eastAsia="Calibri" w:hAnsi="Times New Roman"/>
        </w:rPr>
        <w:t xml:space="preserve">příslušného </w:t>
      </w:r>
      <w:r w:rsidRPr="00585E93">
        <w:rPr>
          <w:rFonts w:ascii="Times New Roman" w:eastAsia="Calibri" w:hAnsi="Times New Roman"/>
        </w:rPr>
        <w:t xml:space="preserve">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w:t>
      </w:r>
      <w:r w:rsidR="00EE1F7F">
        <w:rPr>
          <w:rFonts w:ascii="Times New Roman" w:eastAsia="Calibri" w:hAnsi="Times New Roman"/>
        </w:rPr>
        <w:t xml:space="preserve"> příslušného</w:t>
      </w:r>
      <w:r w:rsidRPr="00585E93">
        <w:rPr>
          <w:rFonts w:ascii="Times New Roman" w:eastAsia="Calibri" w:hAnsi="Times New Roman"/>
        </w:rPr>
        <w:t xml:space="preserve">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B53838" w:rsidR="00C504FE" w:rsidRPr="000902E6" w:rsidRDefault="00C504FE" w:rsidP="00EE1F7F">
      <w:pPr>
        <w:pStyle w:val="Odstavecseseznamem"/>
        <w:numPr>
          <w:ilvl w:val="1"/>
          <w:numId w:val="18"/>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w:t>
      </w:r>
      <w:r w:rsidR="00493DA5">
        <w:rPr>
          <w:rFonts w:ascii="Times New Roman" w:hAnsi="Times New Roman"/>
          <w:color w:val="000000"/>
        </w:rPr>
        <w:t>Smlouvě</w:t>
      </w:r>
      <w:r w:rsidRPr="000902E6">
        <w:rPr>
          <w:rFonts w:ascii="Times New Roman" w:hAnsi="Times New Roman"/>
          <w:color w:val="000000"/>
        </w:rPr>
        <w:t xml:space="preserve">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w:t>
      </w:r>
      <w:r w:rsidR="00D27274">
        <w:rPr>
          <w:rFonts w:ascii="Times New Roman" w:hAnsi="Times New Roman"/>
          <w:color w:val="000000"/>
        </w:rPr>
        <w:t>příslušné části</w:t>
      </w:r>
      <w:r w:rsidRPr="000902E6">
        <w:rPr>
          <w:rFonts w:ascii="Times New Roman" w:hAnsi="Times New Roman"/>
          <w:color w:val="000000"/>
        </w:rPr>
        <w:t xml:space="preserve">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263A8BFF" w:rsidR="00C504FE" w:rsidRDefault="00C504FE" w:rsidP="00EE1F7F">
      <w:pPr>
        <w:pStyle w:val="Odstavecseseznamem"/>
        <w:numPr>
          <w:ilvl w:val="1"/>
          <w:numId w:val="18"/>
        </w:numPr>
        <w:spacing w:before="90"/>
        <w:ind w:left="709" w:right="21" w:hanging="709"/>
        <w:jc w:val="both"/>
        <w:rPr>
          <w:rFonts w:ascii="Times New Roman" w:hAnsi="Times New Roman"/>
          <w:color w:val="000000"/>
        </w:rPr>
      </w:pPr>
      <w:r w:rsidRPr="00454AA0">
        <w:rPr>
          <w:rFonts w:ascii="Times New Roman" w:hAnsi="Times New Roman"/>
          <w:color w:val="000000"/>
        </w:rPr>
        <w:t>Zhotovitel je povinen</w:t>
      </w:r>
      <w:r w:rsidR="006A0594">
        <w:rPr>
          <w:rFonts w:ascii="Times New Roman" w:hAnsi="Times New Roman"/>
          <w:color w:val="000000"/>
        </w:rPr>
        <w:t xml:space="preserve"> bezodkladně</w:t>
      </w:r>
      <w:r w:rsidRPr="00454AA0">
        <w:rPr>
          <w:rFonts w:ascii="Times New Roman" w:hAnsi="Times New Roman"/>
          <w:color w:val="000000"/>
        </w:rPr>
        <w:t xml:space="preserve"> vždy po dokončení části </w:t>
      </w:r>
      <w:r w:rsidR="00963488">
        <w:rPr>
          <w:rFonts w:ascii="Times New Roman" w:hAnsi="Times New Roman"/>
          <w:color w:val="000000"/>
        </w:rPr>
        <w:t>Díla (stavby)</w:t>
      </w:r>
      <w:r w:rsidRPr="00454AA0">
        <w:rPr>
          <w:rFonts w:ascii="Times New Roman" w:hAnsi="Times New Roman"/>
          <w:color w:val="000000"/>
        </w:rPr>
        <w:t>, kt</w:t>
      </w:r>
      <w:r w:rsidR="00465BA8">
        <w:rPr>
          <w:rFonts w:ascii="Times New Roman" w:hAnsi="Times New Roman"/>
          <w:color w:val="000000"/>
        </w:rPr>
        <w:t>erá je nezbytně nutná k </w:t>
      </w:r>
      <w:r w:rsidR="00465BA8" w:rsidRPr="005E2226">
        <w:rPr>
          <w:rFonts w:ascii="Times New Roman" w:hAnsi="Times New Roman"/>
          <w:color w:val="000000"/>
        </w:rPr>
        <w:t>provozuschopnému stavu tramvajové dráhy</w:t>
      </w:r>
      <w:r w:rsidR="007F09B2">
        <w:rPr>
          <w:rFonts w:ascii="Times New Roman" w:hAnsi="Times New Roman"/>
          <w:color w:val="000000"/>
        </w:rPr>
        <w:t xml:space="preserve"> a/nebo</w:t>
      </w:r>
      <w:r w:rsidR="00107E8A">
        <w:rPr>
          <w:rFonts w:ascii="Times New Roman" w:hAnsi="Times New Roman"/>
          <w:color w:val="000000"/>
        </w:rPr>
        <w:t xml:space="preserve"> pozemních komunikací, a/nebo veřejných prostor podchodu</w:t>
      </w:r>
      <w:r w:rsidRPr="00454AA0">
        <w:rPr>
          <w:rFonts w:ascii="Times New Roman" w:hAnsi="Times New Roman"/>
          <w:color w:val="000000"/>
        </w:rPr>
        <w:t xml:space="preserve">, tuto část předat </w:t>
      </w:r>
      <w:r w:rsidR="007F09B2">
        <w:rPr>
          <w:rFonts w:ascii="Times New Roman" w:hAnsi="Times New Roman"/>
          <w:color w:val="000000"/>
        </w:rPr>
        <w:t xml:space="preserve">příslušnému </w:t>
      </w:r>
      <w:r w:rsidR="00BE4EA5">
        <w:rPr>
          <w:rFonts w:ascii="Times New Roman" w:hAnsi="Times New Roman"/>
          <w:color w:val="000000"/>
        </w:rPr>
        <w:t>Objednatel</w:t>
      </w:r>
      <w:r w:rsidRPr="00454AA0">
        <w:rPr>
          <w:rFonts w:ascii="Times New Roman" w:hAnsi="Times New Roman"/>
          <w:color w:val="000000"/>
        </w:rPr>
        <w:t xml:space="preserve">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w:t>
      </w:r>
      <w:r w:rsidR="007F09B2">
        <w:rPr>
          <w:rFonts w:ascii="Times New Roman" w:hAnsi="Times New Roman"/>
          <w:color w:val="000000"/>
        </w:rPr>
        <w:t xml:space="preserve">příslušnému </w:t>
      </w:r>
      <w:r w:rsidR="00BE4EA5">
        <w:rPr>
          <w:rFonts w:ascii="Times New Roman" w:hAnsi="Times New Roman"/>
          <w:color w:val="000000"/>
        </w:rPr>
        <w:t>Objednatel</w:t>
      </w:r>
      <w:r w:rsidR="007F09B2">
        <w:rPr>
          <w:rFonts w:ascii="Times New Roman" w:hAnsi="Times New Roman"/>
          <w:color w:val="000000"/>
        </w:rPr>
        <w:t>i</w:t>
      </w:r>
      <w:r w:rsidRPr="00454AA0">
        <w:rPr>
          <w:rFonts w:ascii="Times New Roman" w:hAnsi="Times New Roman"/>
          <w:color w:val="000000"/>
        </w:rPr>
        <w:t xml:space="preserve"> proběhne na základě výzvy </w:t>
      </w:r>
      <w:r w:rsidR="00BE4EA5">
        <w:rPr>
          <w:rFonts w:ascii="Times New Roman" w:hAnsi="Times New Roman"/>
          <w:color w:val="000000"/>
        </w:rPr>
        <w:t>Zhotovitel</w:t>
      </w:r>
      <w:r w:rsidRPr="00454AA0">
        <w:rPr>
          <w:rFonts w:ascii="Times New Roman" w:hAnsi="Times New Roman"/>
          <w:color w:val="000000"/>
        </w:rPr>
        <w:t>e, kterou je povinen doručit zástupci</w:t>
      </w:r>
      <w:r w:rsidR="007F09B2">
        <w:rPr>
          <w:rFonts w:ascii="Times New Roman" w:hAnsi="Times New Roman"/>
          <w:color w:val="000000"/>
        </w:rPr>
        <w:t xml:space="preserve"> příslušného</w:t>
      </w:r>
      <w:r w:rsidRPr="00454AA0">
        <w:rPr>
          <w:rFonts w:ascii="Times New Roman" w:hAnsi="Times New Roman"/>
          <w:color w:val="000000"/>
        </w:rPr>
        <w:t xml:space="preserve"> </w:t>
      </w:r>
      <w:r w:rsidR="00BE4EA5">
        <w:rPr>
          <w:rFonts w:ascii="Times New Roman" w:hAnsi="Times New Roman"/>
          <w:color w:val="000000"/>
        </w:rPr>
        <w:t>Objednatel</w:t>
      </w:r>
      <w:r w:rsidRPr="00454AA0">
        <w:rPr>
          <w:rFonts w:ascii="Times New Roman" w:hAnsi="Times New Roman"/>
          <w:color w:val="000000"/>
        </w:rPr>
        <w:t xml:space="preserve">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w:t>
      </w:r>
      <w:r w:rsidR="007208E9">
        <w:rPr>
          <w:rFonts w:ascii="Times New Roman" w:hAnsi="Times New Roman"/>
          <w:color w:val="000000"/>
        </w:rPr>
        <w:t>Smlouvy</w:t>
      </w:r>
      <w:r w:rsidRPr="00454AA0">
        <w:rPr>
          <w:rFonts w:ascii="Times New Roman" w:hAnsi="Times New Roman"/>
          <w:color w:val="000000"/>
        </w:rPr>
        <w:t xml:space="preserve">.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o</w:t>
      </w:r>
      <w:r w:rsidR="0012490C">
        <w:rPr>
          <w:rFonts w:ascii="Times New Roman" w:hAnsi="Times New Roman"/>
          <w:color w:val="000000"/>
        </w:rPr>
        <w:t> </w:t>
      </w:r>
      <w:r w:rsidRPr="00454AA0">
        <w:rPr>
          <w:rFonts w:ascii="Times New Roman" w:hAnsi="Times New Roman"/>
          <w:color w:val="000000"/>
        </w:rPr>
        <w:t xml:space="preserve">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5577A995" w14:textId="2DCDA02F" w:rsidR="00F666F6" w:rsidRPr="00250C4B" w:rsidRDefault="00221717" w:rsidP="00910B5F">
      <w:pPr>
        <w:pStyle w:val="Odstavecseseznamem"/>
        <w:numPr>
          <w:ilvl w:val="0"/>
          <w:numId w:val="2"/>
        </w:numPr>
        <w:spacing w:before="240"/>
        <w:ind w:left="4554" w:right="23" w:hanging="301"/>
        <w:rPr>
          <w:rFonts w:ascii="Times New Roman" w:hAnsi="Times New Roman"/>
          <w:b/>
        </w:rPr>
      </w:pPr>
      <w:r>
        <w:rPr>
          <w:rFonts w:ascii="Times New Roman" w:hAnsi="Times New Roman"/>
          <w:b/>
        </w:rPr>
        <w:t xml:space="preserve">  </w:t>
      </w:r>
      <w:r w:rsidR="00F666F6" w:rsidRPr="00250C4B">
        <w:rPr>
          <w:rFonts w:ascii="Times New Roman" w:hAnsi="Times New Roman"/>
          <w:b/>
        </w:rPr>
        <w:t xml:space="preserve">Cena </w:t>
      </w:r>
      <w:r w:rsidR="00615A2B">
        <w:rPr>
          <w:rFonts w:ascii="Times New Roman" w:hAnsi="Times New Roman"/>
          <w:b/>
        </w:rPr>
        <w:t>Díla</w:t>
      </w:r>
    </w:p>
    <w:p w14:paraId="6AB19750" w14:textId="20FF7440"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 xml:space="preserve">veškerá plnění uvedená v bodě 3.3 této </w:t>
      </w:r>
      <w:r w:rsidR="007208E9">
        <w:rPr>
          <w:rFonts w:ascii="Times New Roman" w:hAnsi="Times New Roman"/>
          <w:sz w:val="22"/>
          <w:szCs w:val="22"/>
        </w:rPr>
        <w:t>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sidRPr="004E1D1D">
        <w:rPr>
          <w:rFonts w:ascii="Times New Roman" w:hAnsi="Times New Roman"/>
          <w:sz w:val="22"/>
          <w:szCs w:val="22"/>
        </w:rPr>
        <w:t>6</w:t>
      </w:r>
      <w:r w:rsidRPr="004E1D1D">
        <w:rPr>
          <w:rFonts w:ascii="Times New Roman" w:hAnsi="Times New Roman"/>
          <w:sz w:val="22"/>
          <w:szCs w:val="22"/>
        </w:rPr>
        <w:t>.</w:t>
      </w:r>
      <w:r w:rsidR="004E1D1D" w:rsidRPr="00614936">
        <w:rPr>
          <w:rFonts w:ascii="Times New Roman" w:hAnsi="Times New Roman"/>
          <w:sz w:val="22"/>
          <w:szCs w:val="22"/>
        </w:rPr>
        <w:t>4</w:t>
      </w:r>
      <w:r w:rsidR="00A20AF9" w:rsidRPr="004E1D1D">
        <w:rPr>
          <w:rFonts w:ascii="Times New Roman" w:hAnsi="Times New Roman"/>
          <w:sz w:val="22"/>
          <w:szCs w:val="22"/>
        </w:rPr>
        <w:t xml:space="preserve"> </w:t>
      </w:r>
      <w:r w:rsidR="00615A2B" w:rsidRPr="004E1D1D">
        <w:rPr>
          <w:rFonts w:ascii="Times New Roman" w:hAnsi="Times New Roman"/>
          <w:sz w:val="22"/>
          <w:szCs w:val="22"/>
        </w:rPr>
        <w:t>této</w:t>
      </w:r>
      <w:r w:rsidR="00615A2B">
        <w:rPr>
          <w:rFonts w:ascii="Times New Roman" w:hAnsi="Times New Roman"/>
          <w:sz w:val="22"/>
          <w:szCs w:val="22"/>
        </w:rPr>
        <w:t xml:space="preserve"> </w:t>
      </w:r>
      <w:r w:rsidR="007208E9">
        <w:rPr>
          <w:rFonts w:ascii="Times New Roman" w:hAnsi="Times New Roman"/>
          <w:sz w:val="22"/>
          <w:szCs w:val="22"/>
        </w:rPr>
        <w:t>Smlouvy</w:t>
      </w:r>
      <w:r w:rsidR="00615A2B">
        <w:rPr>
          <w:rFonts w:ascii="Times New Roman" w:hAnsi="Times New Roman"/>
          <w:sz w:val="22"/>
          <w:szCs w:val="22"/>
        </w:rPr>
        <w:t>.</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1F9DF1D6" w14:textId="066C73B5" w:rsidR="00FB711A" w:rsidRDefault="00F666F6" w:rsidP="00F30C37">
      <w:pPr>
        <w:pStyle w:val="Text"/>
        <w:snapToGrid w:val="0"/>
        <w:spacing w:after="120" w:line="240" w:lineRule="auto"/>
        <w:ind w:left="709"/>
        <w:rPr>
          <w:rFonts w:ascii="Times New Roman" w:hAnsi="Times New Roman"/>
          <w:i/>
          <w:iCs/>
          <w:sz w:val="22"/>
          <w:szCs w:val="22"/>
        </w:rPr>
      </w:pPr>
      <w:r w:rsidRPr="00250C4B">
        <w:rPr>
          <w:rFonts w:ascii="Times New Roman" w:hAnsi="Times New Roman"/>
          <w:b/>
          <w:sz w:val="22"/>
          <w:szCs w:val="22"/>
        </w:rPr>
        <w:lastRenderedPageBreak/>
        <w:t xml:space="preserve">Cena </w:t>
      </w:r>
      <w:r w:rsidR="00615A2B">
        <w:rPr>
          <w:rFonts w:ascii="Times New Roman" w:hAnsi="Times New Roman"/>
          <w:b/>
          <w:sz w:val="22"/>
          <w:szCs w:val="22"/>
        </w:rPr>
        <w:t>Díla</w:t>
      </w:r>
      <w:r w:rsidR="00FB711A">
        <w:rPr>
          <w:rFonts w:ascii="Times New Roman" w:hAnsi="Times New Roman"/>
          <w:b/>
          <w:sz w:val="22"/>
          <w:szCs w:val="22"/>
        </w:rPr>
        <w:t xml:space="preserve"> jako celku</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r w:rsidR="008748F6">
        <w:rPr>
          <w:rFonts w:ascii="Times New Roman" w:hAnsi="Times New Roman"/>
          <w:b/>
          <w:sz w:val="22"/>
          <w:szCs w:val="22"/>
        </w:rPr>
        <w:t xml:space="preserve"> </w:t>
      </w:r>
      <w:r w:rsidR="00E50643" w:rsidRPr="00250C4B">
        <w:rPr>
          <w:rFonts w:ascii="Times New Roman" w:hAnsi="Times New Roman"/>
          <w:b/>
          <w:sz w:val="22"/>
          <w:szCs w:val="22"/>
        </w:rPr>
        <w:t>bez DPH</w:t>
      </w:r>
      <w:r w:rsidR="00E50643">
        <w:rPr>
          <w:rFonts w:ascii="Times New Roman" w:hAnsi="Times New Roman"/>
          <w:b/>
          <w:sz w:val="22"/>
          <w:szCs w:val="22"/>
        </w:rPr>
        <w:t xml:space="preserve"> </w:t>
      </w:r>
      <w:r w:rsidR="0003791C" w:rsidRPr="006C1ADA">
        <w:rPr>
          <w:rFonts w:ascii="Times New Roman" w:hAnsi="Times New Roman"/>
          <w:i/>
          <w:iCs/>
          <w:sz w:val="22"/>
          <w:szCs w:val="22"/>
          <w:highlight w:val="cyan"/>
        </w:rPr>
        <w:t>[</w:t>
      </w:r>
      <w:r w:rsidR="00CC20ED" w:rsidRPr="006C1ADA">
        <w:rPr>
          <w:rFonts w:ascii="Times New Roman" w:hAnsi="Times New Roman"/>
          <w:i/>
          <w:iCs/>
          <w:sz w:val="22"/>
          <w:szCs w:val="22"/>
          <w:highlight w:val="cyan"/>
        </w:rPr>
        <w:t xml:space="preserve">pozn.: </w:t>
      </w:r>
      <w:r w:rsidR="0003791C" w:rsidRPr="006C1ADA">
        <w:rPr>
          <w:rFonts w:ascii="Times New Roman" w:hAnsi="Times New Roman"/>
          <w:i/>
          <w:iCs/>
          <w:sz w:val="22"/>
          <w:szCs w:val="22"/>
          <w:highlight w:val="cyan"/>
        </w:rPr>
        <w:t>doplní dodavatel v souladu se svou nabídkou</w:t>
      </w:r>
      <w:r w:rsidR="00CC20ED" w:rsidRPr="006C1ADA">
        <w:rPr>
          <w:rFonts w:ascii="Times New Roman" w:hAnsi="Times New Roman"/>
          <w:i/>
          <w:iCs/>
          <w:sz w:val="22"/>
          <w:szCs w:val="22"/>
          <w:highlight w:val="cyan"/>
        </w:rPr>
        <w:t>, následně poznámku smaže</w:t>
      </w:r>
      <w:r w:rsidR="0003791C" w:rsidRPr="006C1ADA">
        <w:rPr>
          <w:rFonts w:ascii="Times New Roman" w:hAnsi="Times New Roman"/>
          <w:i/>
          <w:iCs/>
          <w:sz w:val="22"/>
          <w:szCs w:val="22"/>
          <w:highlight w:val="cyan"/>
        </w:rPr>
        <w:t>]</w:t>
      </w:r>
      <w:r w:rsidR="004E1D1D">
        <w:rPr>
          <w:rFonts w:ascii="Times New Roman" w:hAnsi="Times New Roman"/>
          <w:i/>
          <w:iCs/>
          <w:sz w:val="22"/>
          <w:szCs w:val="22"/>
        </w:rPr>
        <w:t>, z toho:</w:t>
      </w:r>
    </w:p>
    <w:p w14:paraId="072DBB79" w14:textId="7DD061FF" w:rsidR="004E1D1D" w:rsidRDefault="004E1D1D" w:rsidP="004E1D1D">
      <w:pPr>
        <w:pStyle w:val="Text"/>
        <w:numPr>
          <w:ilvl w:val="0"/>
          <w:numId w:val="27"/>
        </w:numPr>
        <w:snapToGrid w:val="0"/>
        <w:spacing w:after="120" w:line="240" w:lineRule="auto"/>
        <w:ind w:left="1066" w:hanging="357"/>
        <w:rPr>
          <w:rFonts w:ascii="Times New Roman" w:hAnsi="Times New Roman"/>
          <w:i/>
          <w:iCs/>
          <w:sz w:val="22"/>
          <w:szCs w:val="22"/>
        </w:rPr>
      </w:pPr>
      <w:r>
        <w:rPr>
          <w:rFonts w:ascii="Times New Roman" w:hAnsi="Times New Roman"/>
          <w:b/>
          <w:sz w:val="22"/>
          <w:szCs w:val="22"/>
        </w:rPr>
        <w:t xml:space="preserve">Cena Části Díla 1 činí </w:t>
      </w:r>
      <w:r w:rsidRPr="00CC20ED">
        <w:rPr>
          <w:rFonts w:ascii="Times New Roman" w:hAnsi="Times New Roman"/>
          <w:b/>
          <w:sz w:val="22"/>
          <w:szCs w:val="22"/>
          <w:highlight w:val="yellow"/>
        </w:rPr>
        <w:t>…</w:t>
      </w:r>
      <w:r>
        <w:rPr>
          <w:rFonts w:ascii="Times New Roman" w:hAnsi="Times New Roman"/>
          <w:b/>
          <w:sz w:val="22"/>
          <w:szCs w:val="22"/>
        </w:rPr>
        <w:t xml:space="preserve"> </w:t>
      </w:r>
      <w:r w:rsidRPr="00250C4B">
        <w:rPr>
          <w:rFonts w:ascii="Times New Roman" w:hAnsi="Times New Roman"/>
          <w:b/>
          <w:sz w:val="22"/>
          <w:szCs w:val="22"/>
        </w:rPr>
        <w:t>Kč</w:t>
      </w:r>
      <w:r>
        <w:rPr>
          <w:rFonts w:ascii="Times New Roman" w:hAnsi="Times New Roman"/>
          <w:b/>
          <w:sz w:val="22"/>
          <w:szCs w:val="22"/>
        </w:rPr>
        <w:t xml:space="preserve"> bez DPH </w:t>
      </w:r>
      <w:r w:rsidRPr="00A472CA">
        <w:rPr>
          <w:rFonts w:asciiTheme="majorBidi" w:hAnsiTheme="majorBidi" w:cstheme="majorBidi"/>
          <w:sz w:val="22"/>
          <w:szCs w:val="22"/>
          <w:highlight w:val="cyan"/>
        </w:rPr>
        <w:t>[</w:t>
      </w:r>
      <w:r w:rsidRPr="006C1ADA">
        <w:rPr>
          <w:rFonts w:ascii="Times New Roman" w:hAnsi="Times New Roman"/>
          <w:i/>
          <w:iCs/>
          <w:sz w:val="22"/>
          <w:szCs w:val="22"/>
          <w:highlight w:val="cyan"/>
        </w:rPr>
        <w:t>pozn.: doplní dodavatel v souladu se svou nabídkou, následně poznámku smaže</w:t>
      </w:r>
      <w:r w:rsidRPr="00A472CA">
        <w:rPr>
          <w:rFonts w:asciiTheme="majorBidi" w:hAnsiTheme="majorBidi" w:cstheme="majorBidi"/>
          <w:i/>
          <w:iCs/>
          <w:sz w:val="22"/>
          <w:szCs w:val="22"/>
          <w:highlight w:val="cyan"/>
        </w:rPr>
        <w:t>]</w:t>
      </w:r>
    </w:p>
    <w:p w14:paraId="3C5651FE" w14:textId="6C3DEFAC" w:rsidR="004E1D1D" w:rsidRDefault="005379EC" w:rsidP="00614936">
      <w:pPr>
        <w:pStyle w:val="Text"/>
        <w:numPr>
          <w:ilvl w:val="0"/>
          <w:numId w:val="27"/>
        </w:numPr>
        <w:snapToGrid w:val="0"/>
        <w:spacing w:after="120" w:line="240" w:lineRule="auto"/>
        <w:rPr>
          <w:rFonts w:ascii="Times New Roman" w:hAnsi="Times New Roman"/>
          <w:b/>
          <w:sz w:val="22"/>
          <w:szCs w:val="22"/>
        </w:rPr>
      </w:pPr>
      <w:r>
        <w:rPr>
          <w:rFonts w:ascii="Times New Roman" w:hAnsi="Times New Roman"/>
          <w:b/>
          <w:sz w:val="22"/>
          <w:szCs w:val="22"/>
        </w:rPr>
        <w:t xml:space="preserve">Cena </w:t>
      </w:r>
      <w:r w:rsidR="004E1D1D">
        <w:rPr>
          <w:rFonts w:ascii="Times New Roman" w:hAnsi="Times New Roman"/>
          <w:b/>
          <w:sz w:val="22"/>
          <w:szCs w:val="22"/>
        </w:rPr>
        <w:t xml:space="preserve">Části Díla 2 činí </w:t>
      </w:r>
      <w:r w:rsidR="004E1D1D" w:rsidRPr="00CC20ED">
        <w:rPr>
          <w:rFonts w:ascii="Times New Roman" w:hAnsi="Times New Roman"/>
          <w:b/>
          <w:sz w:val="22"/>
          <w:szCs w:val="22"/>
          <w:highlight w:val="yellow"/>
        </w:rPr>
        <w:t>…</w:t>
      </w:r>
      <w:r w:rsidR="004E1D1D">
        <w:rPr>
          <w:rFonts w:ascii="Times New Roman" w:hAnsi="Times New Roman"/>
          <w:b/>
          <w:sz w:val="22"/>
          <w:szCs w:val="22"/>
        </w:rPr>
        <w:t xml:space="preserve"> </w:t>
      </w:r>
      <w:r w:rsidR="004E1D1D" w:rsidRPr="00250C4B">
        <w:rPr>
          <w:rFonts w:ascii="Times New Roman" w:hAnsi="Times New Roman"/>
          <w:b/>
          <w:sz w:val="22"/>
          <w:szCs w:val="22"/>
        </w:rPr>
        <w:t>Kč</w:t>
      </w:r>
      <w:r w:rsidR="004E1D1D">
        <w:rPr>
          <w:rFonts w:ascii="Times New Roman" w:hAnsi="Times New Roman"/>
          <w:b/>
          <w:sz w:val="22"/>
          <w:szCs w:val="22"/>
        </w:rPr>
        <w:t xml:space="preserve"> bez DPH </w:t>
      </w:r>
      <w:r w:rsidR="004E1D1D" w:rsidRPr="00A472CA">
        <w:rPr>
          <w:rFonts w:asciiTheme="majorBidi" w:hAnsiTheme="majorBidi" w:cstheme="majorBidi"/>
          <w:sz w:val="22"/>
          <w:szCs w:val="22"/>
          <w:highlight w:val="cyan"/>
        </w:rPr>
        <w:t>[</w:t>
      </w:r>
      <w:r w:rsidR="004E1D1D" w:rsidRPr="006C1ADA">
        <w:rPr>
          <w:rFonts w:ascii="Times New Roman" w:hAnsi="Times New Roman"/>
          <w:i/>
          <w:iCs/>
          <w:sz w:val="22"/>
          <w:szCs w:val="22"/>
          <w:highlight w:val="cyan"/>
        </w:rPr>
        <w:t>pozn.: doplní dodavatel v souladu se svou nabídkou, následně poznámku smaže</w:t>
      </w:r>
      <w:r w:rsidR="004E1D1D" w:rsidRPr="00A472CA">
        <w:rPr>
          <w:rFonts w:asciiTheme="majorBidi" w:hAnsiTheme="majorBidi" w:cstheme="majorBidi"/>
          <w:i/>
          <w:iCs/>
          <w:sz w:val="22"/>
          <w:szCs w:val="22"/>
          <w:highlight w:val="cyan"/>
        </w:rPr>
        <w:t>]</w:t>
      </w:r>
      <w:r w:rsidR="004E1D1D">
        <w:rPr>
          <w:rFonts w:asciiTheme="majorBidi" w:hAnsiTheme="majorBidi" w:cstheme="majorBidi"/>
          <w:i/>
          <w:iCs/>
          <w:sz w:val="22"/>
          <w:szCs w:val="22"/>
        </w:rPr>
        <w:t>.</w:t>
      </w:r>
    </w:p>
    <w:p w14:paraId="7BDA7502" w14:textId="7601A96B" w:rsidR="00FB711A" w:rsidRDefault="008748F6" w:rsidP="00344AE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Výše uvedená c</w:t>
      </w:r>
      <w:r w:rsidR="00F666F6" w:rsidRPr="00F86370">
        <w:rPr>
          <w:rFonts w:ascii="Times New Roman" w:hAnsi="Times New Roman"/>
          <w:sz w:val="22"/>
          <w:szCs w:val="22"/>
        </w:rPr>
        <w:t>ena</w:t>
      </w:r>
      <w:r>
        <w:rPr>
          <w:rFonts w:ascii="Times New Roman" w:hAnsi="Times New Roman"/>
          <w:sz w:val="22"/>
          <w:szCs w:val="22"/>
        </w:rPr>
        <w:t xml:space="preserve"> </w:t>
      </w:r>
      <w:r w:rsidR="005F6469">
        <w:rPr>
          <w:rFonts w:ascii="Times New Roman" w:hAnsi="Times New Roman"/>
          <w:sz w:val="22"/>
          <w:szCs w:val="22"/>
        </w:rPr>
        <w:t>D</w:t>
      </w:r>
      <w:r>
        <w:rPr>
          <w:rFonts w:ascii="Times New Roman" w:hAnsi="Times New Roman"/>
          <w:sz w:val="22"/>
          <w:szCs w:val="22"/>
        </w:rPr>
        <w:t>íla</w:t>
      </w:r>
      <w:r w:rsidR="00F666F6" w:rsidRPr="00F86370">
        <w:rPr>
          <w:rFonts w:ascii="Times New Roman" w:hAnsi="Times New Roman"/>
          <w:sz w:val="22"/>
          <w:szCs w:val="22"/>
        </w:rPr>
        <w:t xml:space="preserve"> je určena jako součet cen položek </w:t>
      </w:r>
      <w:r w:rsidR="009024BA">
        <w:rPr>
          <w:rFonts w:ascii="Times New Roman" w:hAnsi="Times New Roman"/>
          <w:sz w:val="22"/>
          <w:szCs w:val="22"/>
        </w:rPr>
        <w:t>uvedených v Položkovém rozpočtu</w:t>
      </w:r>
      <w:r w:rsidR="00F666F6" w:rsidRPr="00F86370">
        <w:rPr>
          <w:rFonts w:ascii="Times New Roman" w:hAnsi="Times New Roman"/>
          <w:sz w:val="22"/>
          <w:szCs w:val="22"/>
        </w:rPr>
        <w:t>, kter</w:t>
      </w:r>
      <w:r w:rsidR="000770F6">
        <w:rPr>
          <w:rFonts w:ascii="Times New Roman" w:hAnsi="Times New Roman"/>
          <w:sz w:val="22"/>
          <w:szCs w:val="22"/>
        </w:rPr>
        <w:t>ý</w:t>
      </w:r>
      <w:r w:rsidR="00F666F6" w:rsidRPr="00F86370">
        <w:rPr>
          <w:rFonts w:ascii="Times New Roman" w:hAnsi="Times New Roman"/>
          <w:sz w:val="22"/>
          <w:szCs w:val="22"/>
        </w:rPr>
        <w:t xml:space="preserve"> </w:t>
      </w:r>
      <w:r w:rsidR="000770F6">
        <w:rPr>
          <w:rFonts w:ascii="Times New Roman" w:hAnsi="Times New Roman"/>
          <w:sz w:val="22"/>
          <w:szCs w:val="22"/>
        </w:rPr>
        <w:t xml:space="preserve">byl </w:t>
      </w:r>
      <w:r w:rsidR="00F666F6" w:rsidRPr="00F86370">
        <w:rPr>
          <w:rFonts w:ascii="Times New Roman" w:hAnsi="Times New Roman"/>
          <w:sz w:val="22"/>
          <w:szCs w:val="22"/>
        </w:rPr>
        <w:t xml:space="preserve">nedílnou součástí nabídky </w:t>
      </w:r>
      <w:r w:rsidR="00BE4EA5">
        <w:rPr>
          <w:rFonts w:ascii="Times New Roman" w:hAnsi="Times New Roman"/>
          <w:sz w:val="22"/>
          <w:szCs w:val="22"/>
        </w:rPr>
        <w:t>Zhotovitel</w:t>
      </w:r>
      <w:r w:rsidR="00F666F6" w:rsidRPr="00F86370">
        <w:rPr>
          <w:rFonts w:ascii="Times New Roman" w:hAnsi="Times New Roman"/>
          <w:sz w:val="22"/>
          <w:szCs w:val="22"/>
        </w:rPr>
        <w:t>e v</w:t>
      </w:r>
      <w:r w:rsidR="0003791C">
        <w:rPr>
          <w:rFonts w:ascii="Times New Roman" w:hAnsi="Times New Roman"/>
          <w:sz w:val="22"/>
          <w:szCs w:val="22"/>
        </w:rPr>
        <w:t> </w:t>
      </w:r>
      <w:r w:rsidR="00F666F6" w:rsidRPr="00F86370">
        <w:rPr>
          <w:rFonts w:ascii="Times New Roman" w:hAnsi="Times New Roman"/>
          <w:sz w:val="22"/>
          <w:szCs w:val="22"/>
        </w:rPr>
        <w:t>rámci</w:t>
      </w:r>
      <w:r w:rsidR="0003791C">
        <w:rPr>
          <w:rFonts w:ascii="Times New Roman" w:hAnsi="Times New Roman"/>
          <w:sz w:val="22"/>
          <w:szCs w:val="22"/>
        </w:rPr>
        <w:t xml:space="preserve"> </w:t>
      </w:r>
      <w:r w:rsidR="00F666F6" w:rsidRPr="00F86370">
        <w:rPr>
          <w:rFonts w:ascii="Times New Roman" w:hAnsi="Times New Roman"/>
          <w:sz w:val="22"/>
          <w:szCs w:val="22"/>
        </w:rPr>
        <w:t>veřejné zakázky</w:t>
      </w:r>
      <w:r w:rsidR="00FB711A">
        <w:rPr>
          <w:rFonts w:ascii="Times New Roman" w:hAnsi="Times New Roman"/>
          <w:sz w:val="22"/>
          <w:szCs w:val="22"/>
        </w:rPr>
        <w:t xml:space="preserve"> a</w:t>
      </w:r>
      <w:r w:rsidR="00B773F8" w:rsidRPr="00962D18">
        <w:rPr>
          <w:rFonts w:ascii="Times New Roman" w:hAnsi="Times New Roman"/>
          <w:sz w:val="22"/>
          <w:szCs w:val="22"/>
        </w:rPr>
        <w:t xml:space="preserve"> </w:t>
      </w:r>
      <w:r w:rsidR="00F666F6"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00F666F6" w:rsidRPr="00962D18">
        <w:rPr>
          <w:rFonts w:ascii="Times New Roman" w:hAnsi="Times New Roman"/>
          <w:sz w:val="22"/>
          <w:szCs w:val="22"/>
        </w:rPr>
        <w:t xml:space="preserve">této </w:t>
      </w:r>
      <w:r w:rsidR="007208E9">
        <w:rPr>
          <w:rFonts w:ascii="Times New Roman" w:hAnsi="Times New Roman"/>
          <w:sz w:val="22"/>
          <w:szCs w:val="22"/>
        </w:rPr>
        <w:t>Smlouvy</w:t>
      </w:r>
      <w:r w:rsidR="00F666F6" w:rsidRPr="00962D18">
        <w:rPr>
          <w:rFonts w:ascii="Times New Roman" w:hAnsi="Times New Roman"/>
          <w:sz w:val="22"/>
          <w:szCs w:val="22"/>
        </w:rPr>
        <w:t>.</w:t>
      </w:r>
      <w:r w:rsidR="003B6569">
        <w:rPr>
          <w:rFonts w:ascii="Times New Roman" w:hAnsi="Times New Roman"/>
          <w:sz w:val="22"/>
          <w:szCs w:val="22"/>
        </w:rPr>
        <w:t xml:space="preserve"> </w:t>
      </w:r>
      <w:r w:rsidR="00FB711A">
        <w:rPr>
          <w:rFonts w:ascii="Times New Roman" w:hAnsi="Times New Roman"/>
          <w:sz w:val="22"/>
          <w:szCs w:val="22"/>
        </w:rPr>
        <w:t xml:space="preserve">S ohledem na to, že Dílo jako celek se dělí na části Díla připadající na jednotlivé Objednatele, připadá na jednotlivé Objednatele vždy příslušná část celkové ceny Díla dle specifikace jednotlivých částí díla dle </w:t>
      </w:r>
      <w:r w:rsidR="001E27DC">
        <w:rPr>
          <w:rFonts w:ascii="Times New Roman" w:hAnsi="Times New Roman"/>
          <w:sz w:val="22"/>
          <w:szCs w:val="22"/>
        </w:rPr>
        <w:t>bodu</w:t>
      </w:r>
      <w:r w:rsidR="00FB711A">
        <w:rPr>
          <w:rFonts w:ascii="Times New Roman" w:hAnsi="Times New Roman"/>
          <w:sz w:val="22"/>
          <w:szCs w:val="22"/>
        </w:rPr>
        <w:t xml:space="preserve"> 3.1. této Smlouvy</w:t>
      </w:r>
      <w:r w:rsidR="00F30C37">
        <w:rPr>
          <w:rFonts w:ascii="Times New Roman" w:hAnsi="Times New Roman"/>
          <w:sz w:val="22"/>
          <w:szCs w:val="22"/>
        </w:rPr>
        <w:t>.</w:t>
      </w:r>
    </w:p>
    <w:p w14:paraId="1ADAEF1B" w14:textId="15D41475"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w:t>
      </w:r>
      <w:r w:rsidR="00A20AF9">
        <w:rPr>
          <w:rFonts w:ascii="Times New Roman" w:hAnsi="Times New Roman"/>
          <w:sz w:val="22"/>
          <w:szCs w:val="22"/>
        </w:rPr>
        <w:t xml:space="preserve">Cenu Díla </w:t>
      </w:r>
      <w:r w:rsidR="00334723" w:rsidRPr="00250C4B">
        <w:rPr>
          <w:rFonts w:ascii="Times New Roman" w:hAnsi="Times New Roman"/>
          <w:sz w:val="22"/>
          <w:szCs w:val="22"/>
        </w:rPr>
        <w:t xml:space="preserve">fakturovat bez daně z přidané hodnoty, daň je povinen přiznat a zaplatit </w:t>
      </w:r>
      <w:r w:rsidR="008748F6">
        <w:rPr>
          <w:rFonts w:ascii="Times New Roman" w:hAnsi="Times New Roman"/>
          <w:sz w:val="22"/>
          <w:szCs w:val="22"/>
        </w:rPr>
        <w:t xml:space="preserve">příslušný </w:t>
      </w:r>
      <w:r w:rsidR="00BE4EA5">
        <w:rPr>
          <w:rFonts w:ascii="Times New Roman" w:hAnsi="Times New Roman"/>
          <w:sz w:val="22"/>
          <w:szCs w:val="22"/>
        </w:rPr>
        <w:t>Objednatel</w:t>
      </w:r>
      <w:r w:rsidR="00334723" w:rsidRPr="00250C4B">
        <w:rPr>
          <w:rFonts w:ascii="Times New Roman" w:hAnsi="Times New Roman"/>
          <w:sz w:val="22"/>
          <w:szCs w:val="22"/>
        </w:rPr>
        <w:t xml:space="preserve">.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1818110"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w:t>
      </w:r>
      <w:r w:rsidR="00FB711A">
        <w:rPr>
          <w:rFonts w:ascii="Times New Roman" w:hAnsi="Times New Roman"/>
          <w:sz w:val="22"/>
          <w:szCs w:val="22"/>
        </w:rPr>
        <w:t>dotčených</w:t>
      </w:r>
      <w:r w:rsidR="00FB711A" w:rsidRPr="00FD45F8">
        <w:rPr>
          <w:rFonts w:ascii="Times New Roman" w:hAnsi="Times New Roman"/>
          <w:sz w:val="22"/>
          <w:szCs w:val="22"/>
        </w:rPr>
        <w:t xml:space="preserve"> </w:t>
      </w:r>
      <w:r w:rsidR="00FD45F8" w:rsidRPr="00FD45F8">
        <w:rPr>
          <w:rFonts w:ascii="Times New Roman" w:hAnsi="Times New Roman"/>
          <w:sz w:val="22"/>
          <w:szCs w:val="22"/>
        </w:rPr>
        <w:t xml:space="preserve">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w:t>
      </w:r>
      <w:r w:rsidR="00493DA5">
        <w:rPr>
          <w:rFonts w:ascii="Times New Roman" w:hAnsi="Times New Roman"/>
          <w:sz w:val="22"/>
          <w:szCs w:val="22"/>
        </w:rPr>
        <w:t>Smlouvě</w:t>
      </w:r>
      <w:r w:rsidR="00FD45F8" w:rsidRPr="00FD45F8">
        <w:rPr>
          <w:rFonts w:ascii="Times New Roman" w:hAnsi="Times New Roman"/>
          <w:sz w:val="22"/>
          <w:szCs w:val="22"/>
        </w:rPr>
        <w:t xml:space="preserve">,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w:t>
      </w:r>
      <w:r w:rsidR="00BE4EA5">
        <w:rPr>
          <w:rFonts w:ascii="Times New Roman" w:hAnsi="Times New Roman"/>
          <w:sz w:val="22"/>
          <w:szCs w:val="22"/>
        </w:rPr>
        <w:t>Zhotovitel</w:t>
      </w:r>
      <w:r w:rsidR="00881226">
        <w:rPr>
          <w:rFonts w:ascii="Times New Roman" w:hAnsi="Times New Roman"/>
          <w:sz w:val="22"/>
          <w:szCs w:val="22"/>
        </w:rPr>
        <w:t xml:space="preserve"> nárok. </w:t>
      </w:r>
    </w:p>
    <w:p w14:paraId="2CE18303" w14:textId="06DBC5BF" w:rsidR="007F32BB" w:rsidRPr="00F94401" w:rsidRDefault="007F32BB" w:rsidP="007F32BB">
      <w:pPr>
        <w:pStyle w:val="odrka"/>
        <w:tabs>
          <w:tab w:val="clear" w:pos="1560"/>
          <w:tab w:val="left" w:pos="2410"/>
        </w:tabs>
        <w:spacing w:before="120"/>
        <w:ind w:left="709" w:firstLine="0"/>
        <w:jc w:val="both"/>
      </w:pPr>
      <w:r w:rsidRPr="00432513">
        <w:t xml:space="preserve">Cena Víceprací v rámci položek a nákladů uvedených v Příloze č. 1 této </w:t>
      </w:r>
      <w:r w:rsidR="007208E9">
        <w:t>Smlouvy</w:t>
      </w:r>
      <w:r w:rsidRPr="00432513">
        <w:t xml:space="preserve"> bude účtována podle odpovídajících jednotkových cen položek a nákladů dle Přílohy č. 1 této </w:t>
      </w:r>
      <w:r w:rsidR="007208E9">
        <w:t>Smlouvy</w:t>
      </w:r>
      <w:r w:rsidRPr="00432513">
        <w:t>, nebo dle příslušného ceníku (URS) v aktuální cenové soustavě, podle toho, která z těchto částek bude nižší. Cena Víceprací v</w:t>
      </w:r>
      <w:r w:rsidR="00737B46" w:rsidRPr="00432513">
        <w:t> </w:t>
      </w:r>
      <w:r w:rsidRPr="00432513">
        <w:t xml:space="preserve">rámci položek a nákladů neuvedených v Příloze č. 1 této </w:t>
      </w:r>
      <w:r w:rsidR="007208E9">
        <w:t>Smlouvy</w:t>
      </w:r>
      <w:r w:rsidRPr="00432513">
        <w:t xml:space="preserve"> </w:t>
      </w:r>
      <w:r w:rsidRPr="00897840">
        <w:t>bude účtována podle ceníku URS v</w:t>
      </w:r>
      <w:r w:rsidR="00737B46" w:rsidRPr="00897840">
        <w:t> </w:t>
      </w:r>
      <w:r w:rsidRPr="00897840">
        <w:t>aktuální cenové soustavě</w:t>
      </w:r>
      <w:r w:rsidR="00F30C37" w:rsidRPr="00897840">
        <w:t xml:space="preserve"> ke dni provedení Víceprací</w:t>
      </w:r>
      <w:r w:rsidRPr="00432513">
        <w:t xml:space="preserve">. V případech, kdy položky Víceprací nelze ocenit žádným z těchto způsobů, doloží </w:t>
      </w:r>
      <w:r w:rsidR="00BE4EA5">
        <w:t>Zhotovitel</w:t>
      </w:r>
      <w:r w:rsidRPr="00432513">
        <w:t xml:space="preserve"> individuální transparentní kalkulaci jednotkové ceny a výsledná jednotková cena pak bude stanovena na základě dohody </w:t>
      </w:r>
      <w:r w:rsidR="008748F6">
        <w:t xml:space="preserve">příslušného </w:t>
      </w:r>
      <w:r w:rsidR="00BE4EA5">
        <w:t>Objednatel</w:t>
      </w:r>
      <w:r w:rsidRPr="00432513">
        <w:t xml:space="preserve">e a </w:t>
      </w:r>
      <w:r w:rsidR="00BE4EA5">
        <w:t>Zhotovitel</w:t>
      </w:r>
      <w:r w:rsidRPr="00432513">
        <w:t>e. Objednatel je v tomto případě oprávněn ověřit přiměřenost jednotkové ceny nezávislým subjektem. Ke každému dodatečnému</w:t>
      </w:r>
      <w:r w:rsidRPr="007F32BB">
        <w:t xml:space="preserve"> požadavku bude vypracován změnový list dle příslušného vzoru </w:t>
      </w:r>
      <w:r w:rsidR="00BE5A36">
        <w:t xml:space="preserve">příslušného </w:t>
      </w:r>
      <w:r w:rsidR="00BE4EA5">
        <w:t>Objednatel</w:t>
      </w:r>
      <w:r w:rsidRPr="007F32BB">
        <w:t xml:space="preserve">e. </w:t>
      </w:r>
    </w:p>
    <w:p w14:paraId="6522ECB8" w14:textId="2725D279" w:rsidR="00F666F6"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Není-li v této </w:t>
      </w:r>
      <w:r w:rsidR="00493DA5">
        <w:rPr>
          <w:rFonts w:ascii="Times New Roman" w:hAnsi="Times New Roman"/>
          <w:sz w:val="22"/>
          <w:szCs w:val="22"/>
        </w:rPr>
        <w:t>Smlouvě</w:t>
      </w:r>
      <w:r>
        <w:rPr>
          <w:rFonts w:ascii="Times New Roman" w:hAnsi="Times New Roman"/>
          <w:sz w:val="22"/>
          <w:szCs w:val="22"/>
        </w:rPr>
        <w:t xml:space="preserve">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66784F1E" w14:textId="4F4322B8" w:rsidR="00A75F0C" w:rsidRDefault="003D7918" w:rsidP="00A75F0C">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A75F0C">
        <w:rPr>
          <w:rFonts w:ascii="Times New Roman" w:hAnsi="Times New Roman"/>
        </w:rPr>
        <w:t>jsou zahrnuty veškeré dodávky, výkony, náklady a nákladové faktory všeho druhu vztahující se k </w:t>
      </w:r>
      <w:r w:rsidR="00963488" w:rsidRPr="00A75F0C">
        <w:rPr>
          <w:rFonts w:ascii="Times New Roman" w:hAnsi="Times New Roman"/>
        </w:rPr>
        <w:t xml:space="preserve">provedení </w:t>
      </w:r>
      <w:r w:rsidR="00615A2B" w:rsidRPr="00A75F0C">
        <w:rPr>
          <w:rFonts w:ascii="Times New Roman" w:hAnsi="Times New Roman"/>
        </w:rPr>
        <w:t>D</w:t>
      </w:r>
      <w:r w:rsidRPr="00A75F0C">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A75F0C">
        <w:rPr>
          <w:rFonts w:ascii="Times New Roman" w:hAnsi="Times New Roman"/>
        </w:rPr>
        <w:t xml:space="preserve">zajištění </w:t>
      </w:r>
      <w:r w:rsidR="0030472E">
        <w:rPr>
          <w:rFonts w:ascii="Times New Roman" w:hAnsi="Times New Roman"/>
        </w:rPr>
        <w:t xml:space="preserve">a demontáž zařízení </w:t>
      </w:r>
      <w:r w:rsidRPr="00A75F0C">
        <w:rPr>
          <w:rFonts w:ascii="Times New Roman" w:hAnsi="Times New Roman"/>
        </w:rPr>
        <w:t xml:space="preserve">staveniště, skládkovné atd.), které </w:t>
      </w:r>
      <w:r w:rsidR="00BE4EA5">
        <w:rPr>
          <w:rFonts w:ascii="Times New Roman" w:hAnsi="Times New Roman"/>
        </w:rPr>
        <w:t>Zhotovitel</w:t>
      </w:r>
      <w:r w:rsidRPr="00A75F0C">
        <w:rPr>
          <w:rFonts w:ascii="Times New Roman" w:hAnsi="Times New Roman"/>
        </w:rPr>
        <w:t xml:space="preserve">i vzniknou při realizaci </w:t>
      </w:r>
      <w:r w:rsidR="00615A2B" w:rsidRPr="00A75F0C">
        <w:rPr>
          <w:rFonts w:ascii="Times New Roman" w:hAnsi="Times New Roman"/>
        </w:rPr>
        <w:t>D</w:t>
      </w:r>
      <w:r w:rsidRPr="00A75F0C">
        <w:rPr>
          <w:rFonts w:ascii="Times New Roman" w:hAnsi="Times New Roman"/>
        </w:rPr>
        <w:t>íla</w:t>
      </w:r>
      <w:r w:rsidR="00601B71" w:rsidRPr="00A75F0C">
        <w:rPr>
          <w:rFonts w:ascii="Times New Roman" w:hAnsi="Times New Roman"/>
        </w:rPr>
        <w:t>,</w:t>
      </w:r>
      <w:r w:rsidR="001A4E11" w:rsidRPr="00A75F0C">
        <w:rPr>
          <w:rFonts w:ascii="Times New Roman" w:hAnsi="Times New Roman"/>
        </w:rPr>
        <w:t xml:space="preserve"> a to se zahrnutím všech vedlejších činností nutných pro funkčnost zhotoveného Díla (včetně koordinace mezi jednotlivými profesemi a jejich návaznost</w:t>
      </w:r>
      <w:r w:rsidR="00E628BB" w:rsidRPr="00A75F0C">
        <w:rPr>
          <w:rFonts w:ascii="Times New Roman" w:hAnsi="Times New Roman"/>
        </w:rPr>
        <w:t>í</w:t>
      </w:r>
      <w:r w:rsidR="001A4E11" w:rsidRPr="00A75F0C">
        <w:rPr>
          <w:rFonts w:ascii="Times New Roman" w:hAnsi="Times New Roman"/>
        </w:rPr>
        <w:t>).</w:t>
      </w:r>
      <w:r w:rsidR="001A4E11">
        <w:rPr>
          <w:rFonts w:ascii="Times New Roman" w:hAnsi="Times New Roman"/>
        </w:rPr>
        <w:t xml:space="preserve"> </w:t>
      </w:r>
    </w:p>
    <w:p w14:paraId="7E09B881" w14:textId="027B4EFF" w:rsidR="00A75F0C" w:rsidRDefault="00A75F0C" w:rsidP="00D1057D">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xml:space="preserve">. § 2620 odst. 2 a § 1765 odst. 1 občanského zákoníku, nicméně pro vyloučení pochybností se sjednává, že </w:t>
      </w:r>
      <w:r w:rsidR="00BE4EA5">
        <w:rPr>
          <w:rFonts w:ascii="Times New Roman" w:hAnsi="Times New Roman"/>
        </w:rPr>
        <w:t>Zhotovitel</w:t>
      </w:r>
      <w:r w:rsidRPr="00D1057D">
        <w:rPr>
          <w:rFonts w:ascii="Times New Roman" w:hAnsi="Times New Roman"/>
        </w:rPr>
        <w:t xml:space="preserve"> není za žádných okolností oprávněn s ohledem na uplatnění svého práva dle citovaných ustanovení odložit plnění (tj. pozastavit práce na Díle).</w:t>
      </w:r>
    </w:p>
    <w:p w14:paraId="19F72428" w14:textId="77777777" w:rsidR="001D73AE" w:rsidRPr="00250C4B" w:rsidRDefault="001D73AE" w:rsidP="00D1057D">
      <w:pPr>
        <w:pStyle w:val="Text"/>
        <w:tabs>
          <w:tab w:val="clear" w:pos="227"/>
          <w:tab w:val="left" w:pos="709"/>
        </w:tabs>
        <w:spacing w:before="90" w:line="240" w:lineRule="auto"/>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5ECF1811" w14:textId="75C85DDB" w:rsidR="003165D3" w:rsidRDefault="00762D7C" w:rsidP="003165D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Díla bud</w:t>
      </w:r>
      <w:r w:rsidR="008748F6">
        <w:rPr>
          <w:rFonts w:ascii="Times New Roman" w:hAnsi="Times New Roman"/>
          <w:sz w:val="22"/>
          <w:szCs w:val="22"/>
        </w:rPr>
        <w:t xml:space="preserve">ou </w:t>
      </w:r>
      <w:r w:rsidR="008748F6" w:rsidRPr="008748F6">
        <w:rPr>
          <w:rFonts w:ascii="Times New Roman" w:hAnsi="Times New Roman"/>
          <w:sz w:val="22"/>
          <w:szCs w:val="22"/>
        </w:rPr>
        <w:t>příslušní</w:t>
      </w:r>
      <w:r w:rsidRPr="008748F6">
        <w:rPr>
          <w:rFonts w:ascii="Times New Roman" w:hAnsi="Times New Roman"/>
          <w:sz w:val="22"/>
          <w:szCs w:val="22"/>
        </w:rPr>
        <w:t xml:space="preserve"> </w:t>
      </w:r>
      <w:r w:rsidR="00BE4EA5" w:rsidRPr="008748F6">
        <w:rPr>
          <w:rFonts w:ascii="Times New Roman" w:hAnsi="Times New Roman"/>
          <w:sz w:val="22"/>
          <w:szCs w:val="22"/>
        </w:rPr>
        <w:t>Objednatel</w:t>
      </w:r>
      <w:r w:rsidR="008748F6" w:rsidRPr="008748F6">
        <w:rPr>
          <w:rFonts w:ascii="Times New Roman" w:hAnsi="Times New Roman"/>
          <w:sz w:val="22"/>
          <w:szCs w:val="22"/>
        </w:rPr>
        <w:t>é</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w:t>
      </w:r>
      <w:r w:rsidR="00BE4EA5">
        <w:rPr>
          <w:rFonts w:ascii="Times New Roman" w:hAnsi="Times New Roman"/>
          <w:sz w:val="22"/>
          <w:szCs w:val="22"/>
        </w:rPr>
        <w:t>Zhotovitel</w:t>
      </w:r>
      <w:r w:rsidR="00F666F6" w:rsidRPr="007E30CA">
        <w:rPr>
          <w:rFonts w:ascii="Times New Roman" w:hAnsi="Times New Roman"/>
          <w:sz w:val="22"/>
          <w:szCs w:val="22"/>
        </w:rPr>
        <w:t>em</w:t>
      </w:r>
      <w:r w:rsidR="002532E6">
        <w:rPr>
          <w:rFonts w:ascii="Times New Roman" w:hAnsi="Times New Roman"/>
          <w:sz w:val="22"/>
          <w:szCs w:val="22"/>
        </w:rPr>
        <w:t xml:space="preserve"> (samostatně pro příslušné části Díla připadající </w:t>
      </w:r>
      <w:r w:rsidR="00384A20">
        <w:rPr>
          <w:rFonts w:ascii="Times New Roman" w:hAnsi="Times New Roman"/>
          <w:sz w:val="22"/>
          <w:szCs w:val="22"/>
        </w:rPr>
        <w:t>na</w:t>
      </w:r>
      <w:r w:rsidR="002532E6">
        <w:rPr>
          <w:rFonts w:ascii="Times New Roman" w:hAnsi="Times New Roman"/>
          <w:sz w:val="22"/>
          <w:szCs w:val="22"/>
        </w:rPr>
        <w:t xml:space="preserve"> jednotlivé Objednatele)</w:t>
      </w:r>
      <w:r w:rsidR="00F666F6" w:rsidRPr="007E30CA">
        <w:rPr>
          <w:rFonts w:ascii="Times New Roman" w:hAnsi="Times New Roman"/>
          <w:sz w:val="22"/>
          <w:szCs w:val="22"/>
        </w:rPr>
        <w:t xml:space="preserve"> vždy do 15 dnů ode dne uskutečnění zdanitelného plnění. </w:t>
      </w:r>
      <w:r w:rsidR="00F7183B" w:rsidRPr="00823E27">
        <w:rPr>
          <w:rFonts w:ascii="Times New Roman" w:hAnsi="Times New Roman"/>
          <w:sz w:val="22"/>
          <w:szCs w:val="22"/>
        </w:rPr>
        <w:t>Po podpisu Předávacího protokolu</w:t>
      </w:r>
      <w:r w:rsidR="002532E6" w:rsidRPr="00823E27">
        <w:rPr>
          <w:rFonts w:ascii="Times New Roman" w:hAnsi="Times New Roman"/>
          <w:sz w:val="22"/>
          <w:szCs w:val="22"/>
        </w:rPr>
        <w:t xml:space="preserve"> pro příslušnou část Díla</w:t>
      </w:r>
      <w:r w:rsidR="00F7183B" w:rsidRPr="00823E27">
        <w:rPr>
          <w:rFonts w:ascii="Times New Roman" w:hAnsi="Times New Roman"/>
          <w:sz w:val="22"/>
          <w:szCs w:val="22"/>
        </w:rPr>
        <w:t xml:space="preserve"> vystaví </w:t>
      </w:r>
      <w:r w:rsidR="00BE4EA5" w:rsidRPr="00823E27">
        <w:rPr>
          <w:rFonts w:ascii="Times New Roman" w:hAnsi="Times New Roman"/>
          <w:sz w:val="22"/>
          <w:szCs w:val="22"/>
        </w:rPr>
        <w:t>Zhotovitel</w:t>
      </w:r>
      <w:r w:rsidR="00224219">
        <w:rPr>
          <w:rFonts w:ascii="Times New Roman" w:hAnsi="Times New Roman"/>
          <w:sz w:val="22"/>
          <w:szCs w:val="22"/>
        </w:rPr>
        <w:t xml:space="preserve"> do 15 dnů</w:t>
      </w:r>
      <w:r w:rsidR="00F7183B" w:rsidRPr="00823E27">
        <w:rPr>
          <w:rFonts w:ascii="Times New Roman" w:hAnsi="Times New Roman"/>
          <w:sz w:val="22"/>
          <w:szCs w:val="22"/>
        </w:rPr>
        <w:t xml:space="preserve"> konečnou fakturu na </w:t>
      </w:r>
      <w:r w:rsidR="00F7183B" w:rsidRPr="00AA4B40">
        <w:rPr>
          <w:rFonts w:ascii="Times New Roman" w:hAnsi="Times New Roman"/>
          <w:sz w:val="22"/>
          <w:szCs w:val="22"/>
        </w:rPr>
        <w:t>celkovou cenu</w:t>
      </w:r>
      <w:r w:rsidR="002532E6" w:rsidRPr="00AA4B40">
        <w:rPr>
          <w:rFonts w:ascii="Times New Roman" w:hAnsi="Times New Roman"/>
          <w:sz w:val="22"/>
          <w:szCs w:val="22"/>
        </w:rPr>
        <w:t xml:space="preserve"> příslušné části</w:t>
      </w:r>
      <w:r w:rsidR="00F7183B" w:rsidRPr="00AA4B40">
        <w:rPr>
          <w:rFonts w:ascii="Times New Roman" w:hAnsi="Times New Roman"/>
          <w:sz w:val="22"/>
          <w:szCs w:val="22"/>
        </w:rPr>
        <w:t xml:space="preserve"> Díla</w:t>
      </w:r>
      <w:r w:rsidR="00F7183B" w:rsidRPr="00823E27">
        <w:rPr>
          <w:rFonts w:ascii="Times New Roman" w:hAnsi="Times New Roman"/>
          <w:sz w:val="22"/>
          <w:szCs w:val="22"/>
        </w:rPr>
        <w:t xml:space="preserve">, která bude </w:t>
      </w:r>
      <w:r w:rsidR="00F7183B" w:rsidRPr="00823E27">
        <w:rPr>
          <w:rFonts w:ascii="Times New Roman" w:hAnsi="Times New Roman"/>
          <w:sz w:val="22"/>
          <w:szCs w:val="22"/>
        </w:rPr>
        <w:lastRenderedPageBreak/>
        <w:t xml:space="preserve">zohledňovat doposud </w:t>
      </w:r>
      <w:r w:rsidR="0060305C" w:rsidRPr="00823E27">
        <w:rPr>
          <w:rFonts w:ascii="Times New Roman" w:hAnsi="Times New Roman"/>
          <w:sz w:val="22"/>
          <w:szCs w:val="22"/>
        </w:rPr>
        <w:t xml:space="preserve">provedené </w:t>
      </w:r>
      <w:r w:rsidR="00F7183B" w:rsidRPr="00823E27">
        <w:rPr>
          <w:rFonts w:ascii="Times New Roman" w:hAnsi="Times New Roman"/>
          <w:sz w:val="22"/>
          <w:szCs w:val="22"/>
        </w:rPr>
        <w:t xml:space="preserve">měsíční </w:t>
      </w:r>
      <w:r w:rsidR="0060305C" w:rsidRPr="00823E27">
        <w:rPr>
          <w:rFonts w:ascii="Times New Roman" w:hAnsi="Times New Roman"/>
          <w:sz w:val="22"/>
          <w:szCs w:val="22"/>
        </w:rPr>
        <w:t xml:space="preserve">fakturace </w:t>
      </w:r>
      <w:r w:rsidR="00BE4EA5" w:rsidRPr="00823E27">
        <w:rPr>
          <w:rFonts w:ascii="Times New Roman" w:hAnsi="Times New Roman"/>
          <w:sz w:val="22"/>
          <w:szCs w:val="22"/>
        </w:rPr>
        <w:t>Zhotovitel</w:t>
      </w:r>
      <w:r w:rsidR="00F7183B" w:rsidRPr="00823E27">
        <w:rPr>
          <w:rFonts w:ascii="Times New Roman" w:hAnsi="Times New Roman"/>
          <w:sz w:val="22"/>
          <w:szCs w:val="22"/>
        </w:rPr>
        <w:t>e</w:t>
      </w:r>
      <w:r w:rsidR="008748F6" w:rsidRPr="00823E27">
        <w:rPr>
          <w:rFonts w:ascii="Times New Roman" w:hAnsi="Times New Roman"/>
          <w:sz w:val="22"/>
          <w:szCs w:val="22"/>
        </w:rPr>
        <w:t xml:space="preserve"> vůči příslušným Objednatelům</w:t>
      </w:r>
      <w:r w:rsidR="00F7183B">
        <w:rPr>
          <w:rFonts w:ascii="Times New Roman" w:hAnsi="Times New Roman"/>
          <w:sz w:val="22"/>
          <w:szCs w:val="22"/>
        </w:rPr>
        <w:t>.</w:t>
      </w:r>
      <w:r w:rsidR="003165D3">
        <w:rPr>
          <w:rFonts w:ascii="Times New Roman" w:hAnsi="Times New Roman"/>
          <w:sz w:val="22"/>
          <w:szCs w:val="22"/>
        </w:rPr>
        <w:t xml:space="preserve"> </w:t>
      </w:r>
      <w:r w:rsidR="003165D3" w:rsidRPr="00762D7C">
        <w:rPr>
          <w:rFonts w:ascii="Times New Roman" w:hAnsi="Times New Roman"/>
          <w:sz w:val="22"/>
          <w:szCs w:val="22"/>
        </w:rPr>
        <w:t>Objednatel</w:t>
      </w:r>
      <w:r w:rsidR="003165D3">
        <w:rPr>
          <w:rFonts w:ascii="Times New Roman" w:hAnsi="Times New Roman"/>
          <w:sz w:val="22"/>
          <w:szCs w:val="22"/>
        </w:rPr>
        <w:t>é</w:t>
      </w:r>
      <w:r w:rsidR="003165D3" w:rsidRPr="00762D7C">
        <w:rPr>
          <w:rFonts w:ascii="Times New Roman" w:hAnsi="Times New Roman"/>
          <w:sz w:val="22"/>
          <w:szCs w:val="22"/>
        </w:rPr>
        <w:t xml:space="preserve"> nebud</w:t>
      </w:r>
      <w:r w:rsidR="003165D3">
        <w:rPr>
          <w:rFonts w:ascii="Times New Roman" w:hAnsi="Times New Roman"/>
          <w:sz w:val="22"/>
          <w:szCs w:val="22"/>
        </w:rPr>
        <w:t>ou</w:t>
      </w:r>
      <w:r w:rsidR="003165D3" w:rsidRPr="00762D7C">
        <w:rPr>
          <w:rFonts w:ascii="Times New Roman" w:hAnsi="Times New Roman"/>
          <w:sz w:val="22"/>
          <w:szCs w:val="22"/>
        </w:rPr>
        <w:t xml:space="preserve"> poskytovat zálohy</w:t>
      </w:r>
      <w:r w:rsidR="000A5669">
        <w:rPr>
          <w:rFonts w:ascii="Times New Roman" w:hAnsi="Times New Roman"/>
          <w:sz w:val="22"/>
          <w:szCs w:val="22"/>
        </w:rPr>
        <w:t xml:space="preserve"> a </w:t>
      </w:r>
      <w:proofErr w:type="spellStart"/>
      <w:r w:rsidR="000A5669">
        <w:rPr>
          <w:rFonts w:ascii="Times New Roman" w:hAnsi="Times New Roman"/>
          <w:sz w:val="22"/>
          <w:szCs w:val="22"/>
        </w:rPr>
        <w:t>ust</w:t>
      </w:r>
      <w:proofErr w:type="spellEnd"/>
      <w:r w:rsidR="000A5669">
        <w:rPr>
          <w:rFonts w:ascii="Times New Roman" w:hAnsi="Times New Roman"/>
          <w:sz w:val="22"/>
          <w:szCs w:val="22"/>
        </w:rPr>
        <w:t>. § 2611 občanského zákoníku se vylučuje</w:t>
      </w:r>
      <w:r w:rsidR="003165D3" w:rsidRPr="00762D7C">
        <w:rPr>
          <w:rFonts w:ascii="Times New Roman" w:hAnsi="Times New Roman"/>
          <w:sz w:val="22"/>
          <w:szCs w:val="22"/>
        </w:rPr>
        <w:t>.</w:t>
      </w:r>
    </w:p>
    <w:p w14:paraId="068FD910" w14:textId="6745745C" w:rsidR="00FB711A" w:rsidRPr="00FB711A" w:rsidRDefault="002B3808" w:rsidP="00FB711A">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B3808">
        <w:rPr>
          <w:rFonts w:ascii="Times New Roman" w:hAnsi="Times New Roman"/>
          <w:sz w:val="22"/>
          <w:szCs w:val="22"/>
        </w:rPr>
        <w:t>V souladu s </w:t>
      </w:r>
      <w:proofErr w:type="spellStart"/>
      <w:r w:rsidRPr="002B3808">
        <w:rPr>
          <w:rFonts w:ascii="Times New Roman" w:hAnsi="Times New Roman"/>
          <w:sz w:val="22"/>
          <w:szCs w:val="22"/>
        </w:rPr>
        <w:t>ust</w:t>
      </w:r>
      <w:proofErr w:type="spellEnd"/>
      <w:r w:rsidRPr="002B3808">
        <w:rPr>
          <w:rFonts w:ascii="Times New Roman" w:hAnsi="Times New Roman"/>
          <w:sz w:val="22"/>
          <w:szCs w:val="22"/>
        </w:rPr>
        <w:t>. § 21 zákona o DPH sjednávají smluvní strany dílčí plnění. Dílčí plnění se považuje za samostatné zdanitelné plnění uskutečněné první pracovní den následujícího měsíce. Zhotovitel vystaví na měsíční zdanitelné plnění fakturu</w:t>
      </w:r>
      <w:r w:rsidR="00823E27">
        <w:rPr>
          <w:rFonts w:ascii="Times New Roman" w:hAnsi="Times New Roman"/>
          <w:sz w:val="22"/>
          <w:szCs w:val="22"/>
        </w:rPr>
        <w:t xml:space="preserve"> (samostatně pro příslušné části Díla připadající na jednotlivé Objednatele)</w:t>
      </w:r>
      <w:r w:rsidRPr="002B3808">
        <w:rPr>
          <w:rFonts w:ascii="Times New Roman" w:hAnsi="Times New Roman"/>
          <w:sz w:val="22"/>
          <w:szCs w:val="22"/>
        </w:rPr>
        <w:t>, jejíž nedílnou součástí bude soupis provedených prací v souladu s oceněním položek v nabídkovém rozpočtu a zjišťovací protokol podepsaný Zhotovitelem a písemně odsouhlasený inženýrskou organizací, vykonávající na základě plné moci za Objednatele inženýrskou činnost na stavbě a technický dozor Objednatele.</w:t>
      </w:r>
      <w:r w:rsidR="00823E27">
        <w:rPr>
          <w:rFonts w:ascii="Times New Roman" w:hAnsi="Times New Roman"/>
          <w:sz w:val="22"/>
          <w:szCs w:val="22"/>
        </w:rPr>
        <w:t xml:space="preserve"> </w:t>
      </w:r>
      <w:r w:rsidR="00FB711A" w:rsidRPr="00F30C37">
        <w:rPr>
          <w:rFonts w:ascii="Times New Roman" w:hAnsi="Times New Roman"/>
          <w:sz w:val="22"/>
          <w:szCs w:val="22"/>
        </w:rPr>
        <w:t xml:space="preserve">Dílčí faktury (za samostatně zdanitelná plnění) budou hrazeny </w:t>
      </w:r>
      <w:r w:rsidR="00FB711A" w:rsidRPr="00FB711A">
        <w:rPr>
          <w:rFonts w:ascii="Times New Roman" w:hAnsi="Times New Roman"/>
          <w:sz w:val="22"/>
          <w:szCs w:val="22"/>
        </w:rPr>
        <w:t>příslušnými O</w:t>
      </w:r>
      <w:r w:rsidR="00FB711A" w:rsidRPr="00F30C37">
        <w:rPr>
          <w:rFonts w:ascii="Times New Roman" w:hAnsi="Times New Roman"/>
          <w:sz w:val="22"/>
          <w:szCs w:val="22"/>
        </w:rPr>
        <w:t>bjednatel</w:t>
      </w:r>
      <w:r w:rsidR="00FB711A" w:rsidRPr="00FB711A">
        <w:rPr>
          <w:rFonts w:ascii="Times New Roman" w:hAnsi="Times New Roman"/>
          <w:sz w:val="22"/>
          <w:szCs w:val="22"/>
        </w:rPr>
        <w:t>i</w:t>
      </w:r>
      <w:r w:rsidR="00FB711A" w:rsidRPr="00F30C37">
        <w:rPr>
          <w:rFonts w:ascii="Times New Roman" w:hAnsi="Times New Roman"/>
          <w:sz w:val="22"/>
          <w:szCs w:val="22"/>
        </w:rPr>
        <w:t xml:space="preserve"> na základě skutečně provedených prací</w:t>
      </w:r>
      <w:r w:rsidR="00270897">
        <w:rPr>
          <w:rFonts w:ascii="Times New Roman" w:hAnsi="Times New Roman"/>
          <w:sz w:val="22"/>
          <w:szCs w:val="22"/>
        </w:rPr>
        <w:t>, a to Objednatelem 1 a Objednatelem 2</w:t>
      </w:r>
      <w:r w:rsidR="00FB711A" w:rsidRPr="00F30C37">
        <w:rPr>
          <w:rFonts w:ascii="Times New Roman" w:hAnsi="Times New Roman"/>
          <w:sz w:val="22"/>
          <w:szCs w:val="22"/>
        </w:rPr>
        <w:t xml:space="preserve"> max. do celkové výše 90 % ze smluvní ceny</w:t>
      </w:r>
      <w:r w:rsidR="00FB711A" w:rsidRPr="00FB711A">
        <w:rPr>
          <w:rFonts w:ascii="Times New Roman" w:hAnsi="Times New Roman"/>
          <w:sz w:val="22"/>
          <w:szCs w:val="22"/>
        </w:rPr>
        <w:t xml:space="preserve"> příslušné části Díla</w:t>
      </w:r>
      <w:r w:rsidR="00FB711A" w:rsidRPr="00F30C37">
        <w:rPr>
          <w:rFonts w:ascii="Times New Roman" w:hAnsi="Times New Roman"/>
          <w:sz w:val="22"/>
          <w:szCs w:val="22"/>
        </w:rPr>
        <w:t xml:space="preserve">. Zbývajících 10 % z ceny </w:t>
      </w:r>
      <w:r w:rsidR="00FB711A" w:rsidRPr="00FB711A">
        <w:rPr>
          <w:rFonts w:ascii="Times New Roman" w:hAnsi="Times New Roman"/>
          <w:sz w:val="22"/>
          <w:szCs w:val="22"/>
        </w:rPr>
        <w:t>příslušné části D</w:t>
      </w:r>
      <w:r w:rsidR="00FB711A" w:rsidRPr="00F30C37">
        <w:rPr>
          <w:rFonts w:ascii="Times New Roman" w:hAnsi="Times New Roman"/>
          <w:sz w:val="22"/>
          <w:szCs w:val="22"/>
        </w:rPr>
        <w:t>íla</w:t>
      </w:r>
      <w:r w:rsidR="00270897">
        <w:rPr>
          <w:rFonts w:ascii="Times New Roman" w:hAnsi="Times New Roman"/>
          <w:sz w:val="22"/>
          <w:szCs w:val="22"/>
        </w:rPr>
        <w:t xml:space="preserve"> 1 </w:t>
      </w:r>
      <w:r w:rsidR="00FB5F2E">
        <w:rPr>
          <w:rFonts w:ascii="Times New Roman" w:hAnsi="Times New Roman"/>
          <w:sz w:val="22"/>
          <w:szCs w:val="22"/>
        </w:rPr>
        <w:t>a Díla 2</w:t>
      </w:r>
      <w:r w:rsidR="00FB711A" w:rsidRPr="00F30C37">
        <w:rPr>
          <w:rFonts w:ascii="Times New Roman" w:hAnsi="Times New Roman"/>
          <w:sz w:val="22"/>
          <w:szCs w:val="22"/>
        </w:rPr>
        <w:t xml:space="preserve"> bude vyúčtováno konečnou fakturou.</w:t>
      </w:r>
    </w:p>
    <w:p w14:paraId="027FFC5A" w14:textId="14E42740" w:rsidR="00823E27" w:rsidRDefault="00823E27" w:rsidP="00823E2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A4B40">
        <w:rPr>
          <w:rFonts w:ascii="Times New Roman" w:hAnsi="Times New Roman"/>
          <w:sz w:val="22"/>
          <w:szCs w:val="22"/>
        </w:rPr>
        <w:t>Pracovní verze soupisů provedených prací</w:t>
      </w:r>
      <w:r w:rsidR="00BA7210">
        <w:rPr>
          <w:rFonts w:ascii="Times New Roman" w:hAnsi="Times New Roman"/>
          <w:sz w:val="22"/>
          <w:szCs w:val="22"/>
        </w:rPr>
        <w:t>,</w:t>
      </w:r>
      <w:r w:rsidRPr="00AA4B40">
        <w:rPr>
          <w:rFonts w:ascii="Times New Roman" w:hAnsi="Times New Roman"/>
          <w:sz w:val="22"/>
          <w:szCs w:val="22"/>
        </w:rPr>
        <w:t xml:space="preserve"> včetně zjišťovacího protokolu</w:t>
      </w:r>
      <w:r w:rsidR="00BA7210">
        <w:rPr>
          <w:rFonts w:ascii="Times New Roman" w:hAnsi="Times New Roman"/>
          <w:sz w:val="22"/>
          <w:szCs w:val="22"/>
        </w:rPr>
        <w:t>,</w:t>
      </w:r>
      <w:r w:rsidRPr="00AA4B40">
        <w:rPr>
          <w:rFonts w:ascii="Times New Roman" w:hAnsi="Times New Roman"/>
          <w:sz w:val="22"/>
          <w:szCs w:val="22"/>
        </w:rPr>
        <w:t xml:space="preserve"> budou </w:t>
      </w:r>
      <w:r>
        <w:rPr>
          <w:rFonts w:ascii="Times New Roman" w:hAnsi="Times New Roman"/>
          <w:sz w:val="22"/>
          <w:szCs w:val="22"/>
        </w:rPr>
        <w:t>Z</w:t>
      </w:r>
      <w:r w:rsidRPr="00AA4B40">
        <w:rPr>
          <w:rFonts w:ascii="Times New Roman" w:hAnsi="Times New Roman"/>
          <w:sz w:val="22"/>
          <w:szCs w:val="22"/>
        </w:rPr>
        <w:t xml:space="preserve">hotovitelem předkládány </w:t>
      </w:r>
      <w:r>
        <w:rPr>
          <w:rFonts w:ascii="Times New Roman" w:hAnsi="Times New Roman"/>
          <w:sz w:val="22"/>
          <w:szCs w:val="22"/>
        </w:rPr>
        <w:t xml:space="preserve">příslušným Objednatelům </w:t>
      </w:r>
      <w:r w:rsidRPr="00AA4B40">
        <w:rPr>
          <w:rFonts w:ascii="Times New Roman" w:hAnsi="Times New Roman"/>
          <w:sz w:val="22"/>
          <w:szCs w:val="22"/>
        </w:rPr>
        <w:t xml:space="preserve">měsíčně za účelem provádění průběžné kontroly a následného odsouhlasení technickým dozorem </w:t>
      </w:r>
      <w:r>
        <w:rPr>
          <w:rFonts w:ascii="Times New Roman" w:hAnsi="Times New Roman"/>
          <w:sz w:val="22"/>
          <w:szCs w:val="22"/>
        </w:rPr>
        <w:t>O</w:t>
      </w:r>
      <w:r w:rsidRPr="00AA4B40">
        <w:rPr>
          <w:rFonts w:ascii="Times New Roman" w:hAnsi="Times New Roman"/>
          <w:sz w:val="22"/>
          <w:szCs w:val="22"/>
        </w:rPr>
        <w:t>bjednatel</w:t>
      </w:r>
      <w:r>
        <w:rPr>
          <w:rFonts w:ascii="Times New Roman" w:hAnsi="Times New Roman"/>
          <w:sz w:val="22"/>
          <w:szCs w:val="22"/>
        </w:rPr>
        <w:t>ů</w:t>
      </w:r>
      <w:r w:rsidRPr="00AA4B40">
        <w:rPr>
          <w:rFonts w:ascii="Times New Roman" w:hAnsi="Times New Roman"/>
          <w:sz w:val="22"/>
          <w:szCs w:val="22"/>
        </w:rPr>
        <w:t>, a to vždy do třetího pracovního dne následujícího měsíce.</w:t>
      </w:r>
    </w:p>
    <w:p w14:paraId="14BECF31" w14:textId="5D97CB7A" w:rsidR="00A117EE" w:rsidRPr="000547ED" w:rsidRDefault="00823E27" w:rsidP="00F30C37">
      <w:pPr>
        <w:pStyle w:val="Text"/>
        <w:numPr>
          <w:ilvl w:val="1"/>
          <w:numId w:val="2"/>
        </w:numPr>
        <w:tabs>
          <w:tab w:val="clear" w:pos="227"/>
          <w:tab w:val="left" w:pos="709"/>
        </w:tabs>
        <w:spacing w:before="90" w:line="240" w:lineRule="auto"/>
        <w:ind w:left="709" w:hanging="709"/>
        <w:rPr>
          <w:rFonts w:ascii="Times New Roman" w:hAnsi="Times New Roman"/>
        </w:rPr>
      </w:pPr>
      <w:r w:rsidRPr="000547ED">
        <w:rPr>
          <w:rFonts w:ascii="Times New Roman" w:hAnsi="Times New Roman"/>
          <w:sz w:val="22"/>
          <w:szCs w:val="22"/>
        </w:rPr>
        <w:t>Dílčí faktury a konečná faktura budou zpracovány v souladu s vyhláškou č. 410/2009 Sb., kterou se provádějí některá ustanovení zákona č. 563/1991 Sb., o účetnictví, ve znění pozdějších předpisů, pro některé vybrané účetní jednotky, ve znění pozdějších předpisů. Rovněž budou ve všech fakturách uplatněny Pokyny Generálního finančního ředitelství k jednotnému postupu při uplatňování některých ustanovení zákona č.</w:t>
      </w:r>
      <w:r w:rsidR="00BA7210">
        <w:rPr>
          <w:rFonts w:ascii="Times New Roman" w:hAnsi="Times New Roman"/>
          <w:sz w:val="22"/>
          <w:szCs w:val="22"/>
        </w:rPr>
        <w:t> </w:t>
      </w:r>
      <w:r w:rsidRPr="000547ED">
        <w:rPr>
          <w:rFonts w:ascii="Times New Roman" w:hAnsi="Times New Roman"/>
          <w:sz w:val="22"/>
          <w:szCs w:val="22"/>
        </w:rPr>
        <w:t>586/1992 Sb., o daních z příjmů, ve znění pozdějších předpisů.</w:t>
      </w:r>
    </w:p>
    <w:p w14:paraId="3FC0F4A7" w14:textId="12C3111C" w:rsidR="00FB711A" w:rsidRPr="000547ED" w:rsidRDefault="00F666F6" w:rsidP="00F30C3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547ED">
        <w:rPr>
          <w:rFonts w:ascii="Times New Roman" w:hAnsi="Times New Roman"/>
          <w:sz w:val="22"/>
          <w:szCs w:val="22"/>
        </w:rPr>
        <w:t>Smluvní strany se dohodly</w:t>
      </w:r>
      <w:r w:rsidR="00AB0A88" w:rsidRPr="000547ED">
        <w:rPr>
          <w:rFonts w:ascii="Times New Roman" w:hAnsi="Times New Roman"/>
          <w:sz w:val="22"/>
          <w:szCs w:val="22"/>
        </w:rPr>
        <w:t xml:space="preserve">, že </w:t>
      </w:r>
      <w:r w:rsidR="00FB711A" w:rsidRPr="000547ED">
        <w:rPr>
          <w:rFonts w:ascii="Times New Roman" w:hAnsi="Times New Roman"/>
          <w:sz w:val="22"/>
          <w:szCs w:val="22"/>
        </w:rPr>
        <w:t xml:space="preserve">dílčí </w:t>
      </w:r>
      <w:r w:rsidR="00AB0A88" w:rsidRPr="000547ED">
        <w:rPr>
          <w:rFonts w:ascii="Times New Roman" w:hAnsi="Times New Roman"/>
          <w:sz w:val="22"/>
          <w:szCs w:val="22"/>
        </w:rPr>
        <w:t>faktury budou splatné</w:t>
      </w:r>
      <w:r w:rsidRPr="000547ED">
        <w:rPr>
          <w:rFonts w:ascii="Times New Roman" w:hAnsi="Times New Roman"/>
          <w:sz w:val="22"/>
          <w:szCs w:val="22"/>
        </w:rPr>
        <w:t xml:space="preserve"> </w:t>
      </w:r>
      <w:r w:rsidR="00AB0A88" w:rsidRPr="000547ED">
        <w:rPr>
          <w:rFonts w:ascii="Times New Roman" w:hAnsi="Times New Roman"/>
          <w:sz w:val="22"/>
          <w:szCs w:val="22"/>
        </w:rPr>
        <w:t xml:space="preserve">do </w:t>
      </w:r>
      <w:r w:rsidR="00533769" w:rsidRPr="000547ED">
        <w:rPr>
          <w:rFonts w:ascii="Times New Roman" w:hAnsi="Times New Roman"/>
          <w:sz w:val="22"/>
          <w:szCs w:val="22"/>
        </w:rPr>
        <w:t>30</w:t>
      </w:r>
      <w:r w:rsidRPr="000547ED">
        <w:rPr>
          <w:rFonts w:ascii="Times New Roman" w:hAnsi="Times New Roman"/>
          <w:sz w:val="22"/>
          <w:szCs w:val="22"/>
        </w:rPr>
        <w:t xml:space="preserve"> kalendářních dnů ode dne jejich doručení </w:t>
      </w:r>
      <w:r w:rsidR="008748F6" w:rsidRPr="000547ED">
        <w:rPr>
          <w:rFonts w:ascii="Times New Roman" w:hAnsi="Times New Roman"/>
          <w:sz w:val="22"/>
          <w:szCs w:val="22"/>
        </w:rPr>
        <w:t xml:space="preserve">jednotlivým </w:t>
      </w:r>
      <w:r w:rsidR="00BE4EA5" w:rsidRPr="000547ED">
        <w:rPr>
          <w:rFonts w:ascii="Times New Roman" w:hAnsi="Times New Roman"/>
          <w:sz w:val="22"/>
          <w:szCs w:val="22"/>
        </w:rPr>
        <w:t>Objednatel</w:t>
      </w:r>
      <w:r w:rsidR="008748F6" w:rsidRPr="000547ED">
        <w:rPr>
          <w:rFonts w:ascii="Times New Roman" w:hAnsi="Times New Roman"/>
          <w:sz w:val="22"/>
          <w:szCs w:val="22"/>
        </w:rPr>
        <w:t>ům</w:t>
      </w:r>
      <w:r w:rsidRPr="000547ED">
        <w:rPr>
          <w:rFonts w:ascii="Times New Roman" w:hAnsi="Times New Roman"/>
          <w:sz w:val="22"/>
          <w:szCs w:val="22"/>
        </w:rPr>
        <w:t xml:space="preserve">. </w:t>
      </w:r>
      <w:r w:rsidR="00FB711A" w:rsidRPr="000547ED">
        <w:rPr>
          <w:rFonts w:ascii="Times New Roman" w:hAnsi="Times New Roman"/>
          <w:sz w:val="22"/>
          <w:szCs w:val="22"/>
        </w:rPr>
        <w:t>Doba splatnosti konečné faktury (doplatku), mimo 10 % pozastávku, je 30 kalendářních dnů po jejím doručení jednotlivým Objednatelům. Pozastávka ve výši 10 % z celkové smluvní ceny příslušné části Díla bude splatná do 30 kalendářních dnů po odstranění všech vad a nedodělků uvedených v zápisu o odevzdání a převzetí dokončené</w:t>
      </w:r>
      <w:r w:rsidR="004D1969">
        <w:rPr>
          <w:rFonts w:ascii="Times New Roman" w:hAnsi="Times New Roman"/>
          <w:sz w:val="22"/>
          <w:szCs w:val="22"/>
        </w:rPr>
        <w:t xml:space="preserve"> části</w:t>
      </w:r>
      <w:r w:rsidR="00FB711A" w:rsidRPr="000547ED">
        <w:rPr>
          <w:rFonts w:ascii="Times New Roman" w:hAnsi="Times New Roman"/>
          <w:sz w:val="22"/>
          <w:szCs w:val="22"/>
        </w:rPr>
        <w:t xml:space="preserve"> Díla</w:t>
      </w:r>
      <w:r w:rsidR="004D1969">
        <w:rPr>
          <w:rFonts w:ascii="Times New Roman" w:hAnsi="Times New Roman"/>
          <w:sz w:val="22"/>
          <w:szCs w:val="22"/>
        </w:rPr>
        <w:t xml:space="preserve"> připadající na příslušného Objednatele</w:t>
      </w:r>
      <w:r w:rsidR="00FB711A" w:rsidRPr="000547ED">
        <w:rPr>
          <w:rFonts w:ascii="Times New Roman" w:hAnsi="Times New Roman"/>
          <w:sz w:val="22"/>
          <w:szCs w:val="22"/>
        </w:rPr>
        <w:t>. Pro placení jiných plateb (např. úroky z</w:t>
      </w:r>
      <w:r w:rsidR="000547ED">
        <w:rPr>
          <w:rFonts w:ascii="Times New Roman" w:hAnsi="Times New Roman"/>
          <w:sz w:val="22"/>
          <w:szCs w:val="22"/>
        </w:rPr>
        <w:t> </w:t>
      </w:r>
      <w:r w:rsidR="00FB711A" w:rsidRPr="000547ED">
        <w:rPr>
          <w:rFonts w:ascii="Times New Roman" w:hAnsi="Times New Roman"/>
          <w:sz w:val="22"/>
          <w:szCs w:val="22"/>
        </w:rPr>
        <w:t>prodlení, smluvní pokuty, náhrady újmy aj.) si smluvní strany sjednávají 10denní dobu splatnosti.</w:t>
      </w:r>
    </w:p>
    <w:p w14:paraId="7AD3A565" w14:textId="77777777" w:rsidR="008748F6" w:rsidRPr="006C1ADA" w:rsidRDefault="00F71381" w:rsidP="00AB7363">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w:t>
      </w:r>
      <w:r w:rsidR="008748F6">
        <w:rPr>
          <w:rFonts w:ascii="Times New Roman" w:hAnsi="Times New Roman"/>
          <w:sz w:val="22"/>
          <w:szCs w:val="22"/>
        </w:rPr>
        <w:t>:</w:t>
      </w:r>
    </w:p>
    <w:p w14:paraId="4F9412FE" w14:textId="3D0BFD12" w:rsidR="008748F6" w:rsidRPr="006C1ADA" w:rsidRDefault="008748F6" w:rsidP="00FB711A">
      <w:pPr>
        <w:pStyle w:val="Text"/>
        <w:numPr>
          <w:ilvl w:val="0"/>
          <w:numId w:val="28"/>
        </w:numPr>
        <w:tabs>
          <w:tab w:val="clear" w:pos="227"/>
          <w:tab w:val="left" w:pos="709"/>
        </w:tabs>
        <w:spacing w:before="90" w:line="240" w:lineRule="auto"/>
      </w:pPr>
      <w:r>
        <w:rPr>
          <w:rFonts w:ascii="Times New Roman" w:hAnsi="Times New Roman"/>
          <w:sz w:val="22"/>
          <w:szCs w:val="22"/>
        </w:rPr>
        <w:t xml:space="preserve">v případě Objednatele 1 na: </w:t>
      </w:r>
      <w:hyperlink r:id="rId16" w:history="1">
        <w:r w:rsidR="00F71381" w:rsidRPr="00AB7363">
          <w:rPr>
            <w:rFonts w:ascii="Times New Roman" w:hAnsi="Times New Roman"/>
            <w:sz w:val="22"/>
            <w:szCs w:val="22"/>
          </w:rPr>
          <w:t>elektronicka.fakturace@dpo.cz</w:t>
        </w:r>
      </w:hyperlink>
      <w:r w:rsidR="00377D83">
        <w:rPr>
          <w:rFonts w:ascii="Times New Roman" w:hAnsi="Times New Roman"/>
          <w:sz w:val="22"/>
          <w:szCs w:val="22"/>
        </w:rPr>
        <w:t xml:space="preserve"> </w:t>
      </w:r>
    </w:p>
    <w:p w14:paraId="29F8A1F5" w14:textId="0FF882DE" w:rsidR="008748F6" w:rsidRPr="006C1ADA" w:rsidRDefault="008748F6" w:rsidP="00FB711A">
      <w:pPr>
        <w:pStyle w:val="Text"/>
        <w:numPr>
          <w:ilvl w:val="0"/>
          <w:numId w:val="28"/>
        </w:numPr>
        <w:tabs>
          <w:tab w:val="clear" w:pos="227"/>
          <w:tab w:val="left" w:pos="709"/>
        </w:tabs>
        <w:spacing w:before="90" w:line="240" w:lineRule="auto"/>
      </w:pPr>
      <w:r>
        <w:rPr>
          <w:rFonts w:ascii="Times New Roman" w:hAnsi="Times New Roman"/>
          <w:sz w:val="22"/>
          <w:szCs w:val="22"/>
        </w:rPr>
        <w:t xml:space="preserve">v případě Objednatele 2 na: </w:t>
      </w:r>
      <w:r w:rsidR="000149E4">
        <w:rPr>
          <w:rFonts w:ascii="Times New Roman" w:hAnsi="Times New Roman"/>
          <w:sz w:val="22"/>
          <w:szCs w:val="22"/>
        </w:rPr>
        <w:t>posta@ostrava.cz</w:t>
      </w:r>
    </w:p>
    <w:p w14:paraId="542F3E7A" w14:textId="77777777" w:rsidR="00377D83" w:rsidRDefault="005B6A58" w:rsidP="006C1ADA">
      <w:pPr>
        <w:pStyle w:val="Text"/>
        <w:tabs>
          <w:tab w:val="clear" w:pos="227"/>
          <w:tab w:val="left" w:pos="709"/>
        </w:tabs>
        <w:spacing w:before="90" w:line="240" w:lineRule="auto"/>
        <w:ind w:left="709"/>
        <w:rPr>
          <w:rFonts w:ascii="Times New Roman" w:hAnsi="Times New Roman"/>
          <w:sz w:val="22"/>
          <w:szCs w:val="22"/>
        </w:rPr>
      </w:pPr>
      <w:r>
        <w:rPr>
          <w:rFonts w:ascii="Times New Roman" w:hAnsi="Times New Roman"/>
          <w:sz w:val="22"/>
          <w:szCs w:val="22"/>
        </w:rPr>
        <w:t>a to</w:t>
      </w:r>
      <w:r w:rsidR="00F71381" w:rsidRPr="00AB7363">
        <w:rPr>
          <w:rFonts w:ascii="Times New Roman" w:hAnsi="Times New Roman"/>
          <w:sz w:val="22"/>
          <w:szCs w:val="22"/>
        </w:rPr>
        <w:t xml:space="preserve"> ve formátu PDF. </w:t>
      </w:r>
      <w:r w:rsidR="00BF32C3">
        <w:rPr>
          <w:rFonts w:ascii="Times New Roman" w:hAnsi="Times New Roman"/>
          <w:sz w:val="22"/>
          <w:szCs w:val="22"/>
        </w:rPr>
        <w:t>J</w:t>
      </w:r>
      <w:r w:rsidR="00F71381" w:rsidRPr="00AB7363">
        <w:rPr>
          <w:rFonts w:ascii="Times New Roman" w:hAnsi="Times New Roman"/>
          <w:sz w:val="22"/>
          <w:szCs w:val="22"/>
        </w:rPr>
        <w:t>e nutné, aby byly faktury zasílány jednotlivě, tzn.</w:t>
      </w:r>
      <w:r w:rsidR="00BF32C3">
        <w:rPr>
          <w:rFonts w:ascii="Times New Roman" w:hAnsi="Times New Roman"/>
          <w:sz w:val="22"/>
          <w:szCs w:val="22"/>
        </w:rPr>
        <w:t xml:space="preserve"> v jednom e-mailu pouze</w:t>
      </w:r>
      <w:r w:rsidR="00F71381" w:rsidRPr="00AB7363">
        <w:rPr>
          <w:rFonts w:ascii="Times New Roman" w:hAnsi="Times New Roman"/>
          <w:sz w:val="22"/>
          <w:szCs w:val="22"/>
        </w:rPr>
        <w:t xml:space="preserve"> jedna faktura v PDF, přičemž součástí tohoto e-mailu budou další přílohy náležející k této jedné faktuře. Faktury </w:t>
      </w:r>
      <w:r w:rsidR="00BF32C3">
        <w:rPr>
          <w:rFonts w:ascii="Times New Roman" w:hAnsi="Times New Roman"/>
          <w:sz w:val="22"/>
          <w:szCs w:val="22"/>
        </w:rPr>
        <w:t xml:space="preserve">v </w:t>
      </w:r>
      <w:r w:rsidR="00F71381" w:rsidRPr="00AB7363">
        <w:rPr>
          <w:rFonts w:ascii="Times New Roman" w:hAnsi="Times New Roman"/>
          <w:sz w:val="22"/>
          <w:szCs w:val="22"/>
        </w:rPr>
        <w:t>jiné</w:t>
      </w:r>
      <w:r w:rsidR="00BF32C3">
        <w:rPr>
          <w:rFonts w:ascii="Times New Roman" w:hAnsi="Times New Roman"/>
          <w:sz w:val="22"/>
          <w:szCs w:val="22"/>
        </w:rPr>
        <w:t>m</w:t>
      </w:r>
      <w:r w:rsidR="00F71381" w:rsidRPr="00AB7363">
        <w:rPr>
          <w:rFonts w:ascii="Times New Roman" w:hAnsi="Times New Roman"/>
          <w:sz w:val="22"/>
          <w:szCs w:val="22"/>
        </w:rPr>
        <w:t xml:space="preserve"> formátu než PDF </w:t>
      </w:r>
      <w:r w:rsidR="00BF32C3">
        <w:rPr>
          <w:rFonts w:ascii="Times New Roman" w:hAnsi="Times New Roman"/>
          <w:sz w:val="22"/>
          <w:szCs w:val="22"/>
        </w:rPr>
        <w:t>či</w:t>
      </w:r>
      <w:r w:rsidR="00F71381" w:rsidRPr="00AB7363">
        <w:rPr>
          <w:rFonts w:ascii="Times New Roman" w:hAnsi="Times New Roman"/>
          <w:sz w:val="22"/>
          <w:szCs w:val="22"/>
        </w:rPr>
        <w:t xml:space="preserve"> zaslané hromadně v jednom e-mailu nebudou </w:t>
      </w:r>
      <w:r w:rsidR="008748F6">
        <w:rPr>
          <w:rFonts w:ascii="Times New Roman" w:hAnsi="Times New Roman"/>
          <w:sz w:val="22"/>
          <w:szCs w:val="22"/>
        </w:rPr>
        <w:t>Objednatel</w:t>
      </w:r>
      <w:r w:rsidR="00A006D9">
        <w:rPr>
          <w:rFonts w:ascii="Times New Roman" w:hAnsi="Times New Roman"/>
          <w:sz w:val="22"/>
          <w:szCs w:val="22"/>
        </w:rPr>
        <w:t>i</w:t>
      </w:r>
      <w:r w:rsidR="00F71381" w:rsidRPr="00AB7363">
        <w:rPr>
          <w:rFonts w:ascii="Times New Roman" w:hAnsi="Times New Roman"/>
          <w:sz w:val="22"/>
          <w:szCs w:val="22"/>
        </w:rPr>
        <w:t xml:space="preserve"> akceptovány.</w:t>
      </w:r>
      <w:r w:rsidR="00392DD1">
        <w:rPr>
          <w:rFonts w:ascii="Times New Roman" w:hAnsi="Times New Roman"/>
          <w:sz w:val="22"/>
          <w:szCs w:val="22"/>
        </w:rPr>
        <w:t xml:space="preserve"> </w:t>
      </w:r>
    </w:p>
    <w:p w14:paraId="573B251F" w14:textId="77E1B130" w:rsidR="00823E27" w:rsidRPr="00A472CA" w:rsidRDefault="00823E27" w:rsidP="00AA4B40">
      <w:pPr>
        <w:pStyle w:val="Text"/>
        <w:tabs>
          <w:tab w:val="clear" w:pos="227"/>
          <w:tab w:val="left" w:pos="709"/>
        </w:tabs>
        <w:spacing w:before="90" w:line="240" w:lineRule="auto"/>
        <w:ind w:left="709"/>
        <w:rPr>
          <w:rFonts w:ascii="Times New Roman" w:hAnsi="Times New Roman"/>
          <w:sz w:val="22"/>
          <w:szCs w:val="22"/>
        </w:rPr>
      </w:pPr>
      <w:r w:rsidRPr="00A472CA">
        <w:rPr>
          <w:rFonts w:ascii="Times New Roman" w:hAnsi="Times New Roman"/>
          <w:sz w:val="22"/>
          <w:szCs w:val="22"/>
        </w:rPr>
        <w:t>Zhotovitel je povinen kopie faktur, včetně všech povinných příloh (soupisy provedených prací a zjišťovací protokol ve formátu *.</w:t>
      </w:r>
      <w:proofErr w:type="spellStart"/>
      <w:r w:rsidRPr="00A472CA">
        <w:rPr>
          <w:rFonts w:ascii="Times New Roman" w:hAnsi="Times New Roman"/>
          <w:sz w:val="22"/>
          <w:szCs w:val="22"/>
        </w:rPr>
        <w:t>xls</w:t>
      </w:r>
      <w:proofErr w:type="spellEnd"/>
      <w:r w:rsidR="00A95D5D">
        <w:rPr>
          <w:rFonts w:ascii="Times New Roman" w:hAnsi="Times New Roman"/>
          <w:sz w:val="22"/>
          <w:szCs w:val="22"/>
        </w:rPr>
        <w:t>)</w:t>
      </w:r>
      <w:r w:rsidRPr="00A472CA">
        <w:rPr>
          <w:rFonts w:ascii="Times New Roman" w:hAnsi="Times New Roman"/>
          <w:sz w:val="22"/>
          <w:szCs w:val="22"/>
        </w:rPr>
        <w:t xml:space="preserve"> rovněž zasílat emailovou korespondencí zástupci </w:t>
      </w:r>
      <w:r>
        <w:rPr>
          <w:rFonts w:ascii="Times New Roman" w:hAnsi="Times New Roman"/>
          <w:sz w:val="22"/>
          <w:szCs w:val="22"/>
        </w:rPr>
        <w:t>O</w:t>
      </w:r>
      <w:r w:rsidRPr="00A472CA">
        <w:rPr>
          <w:rFonts w:ascii="Times New Roman" w:hAnsi="Times New Roman"/>
          <w:sz w:val="22"/>
          <w:szCs w:val="22"/>
        </w:rPr>
        <w:t>bjednatel</w:t>
      </w:r>
      <w:r>
        <w:rPr>
          <w:rFonts w:ascii="Times New Roman" w:hAnsi="Times New Roman"/>
          <w:sz w:val="22"/>
          <w:szCs w:val="22"/>
        </w:rPr>
        <w:t>ů</w:t>
      </w:r>
      <w:r w:rsidRPr="00A472CA">
        <w:rPr>
          <w:rFonts w:ascii="Times New Roman" w:hAnsi="Times New Roman"/>
          <w:sz w:val="22"/>
          <w:szCs w:val="22"/>
        </w:rPr>
        <w:t xml:space="preserve"> a inženýrské organizaci nejpozději do 15 dnů ode dne uskutečnění zdanitelného plnění.</w:t>
      </w:r>
    </w:p>
    <w:p w14:paraId="5FFB1046" w14:textId="055BD223" w:rsidR="00774587" w:rsidRDefault="00774587" w:rsidP="00AA4B40">
      <w:pPr>
        <w:pStyle w:val="Text"/>
        <w:tabs>
          <w:tab w:val="clear" w:pos="227"/>
          <w:tab w:val="left" w:pos="709"/>
        </w:tabs>
        <w:spacing w:before="90" w:line="240" w:lineRule="auto"/>
        <w:ind w:left="709"/>
        <w:rPr>
          <w:rFonts w:ascii="Times New Roman" w:hAnsi="Times New Roman"/>
          <w:sz w:val="22"/>
          <w:szCs w:val="22"/>
        </w:rPr>
      </w:pPr>
      <w:r w:rsidRPr="00774587">
        <w:rPr>
          <w:rFonts w:ascii="Times New Roman" w:hAnsi="Times New Roman"/>
          <w:sz w:val="22"/>
          <w:szCs w:val="22"/>
        </w:rPr>
        <w:t xml:space="preserve">Objednateli </w:t>
      </w:r>
      <w:r w:rsidR="00345FA6">
        <w:rPr>
          <w:rFonts w:ascii="Times New Roman" w:hAnsi="Times New Roman"/>
          <w:sz w:val="22"/>
          <w:szCs w:val="22"/>
        </w:rPr>
        <w:t>1</w:t>
      </w:r>
      <w:r w:rsidRPr="00774587">
        <w:rPr>
          <w:rFonts w:ascii="Times New Roman" w:hAnsi="Times New Roman"/>
          <w:sz w:val="22"/>
          <w:szCs w:val="22"/>
        </w:rPr>
        <w:t xml:space="preserve"> dodá Zhotovitel veškeré faktury pro účely auditů také ve formátu </w:t>
      </w:r>
      <w:proofErr w:type="spellStart"/>
      <w:r w:rsidRPr="00774587">
        <w:rPr>
          <w:rFonts w:ascii="Times New Roman" w:hAnsi="Times New Roman"/>
          <w:sz w:val="22"/>
          <w:szCs w:val="22"/>
        </w:rPr>
        <w:t>xls</w:t>
      </w:r>
      <w:proofErr w:type="spellEnd"/>
      <w:r w:rsidRPr="00774587">
        <w:rPr>
          <w:rFonts w:ascii="Times New Roman" w:hAnsi="Times New Roman"/>
          <w:sz w:val="22"/>
          <w:szCs w:val="22"/>
        </w:rPr>
        <w:t>/</w:t>
      </w:r>
      <w:proofErr w:type="spellStart"/>
      <w:r w:rsidRPr="00774587">
        <w:rPr>
          <w:rFonts w:ascii="Times New Roman" w:hAnsi="Times New Roman"/>
          <w:sz w:val="22"/>
          <w:szCs w:val="22"/>
        </w:rPr>
        <w:t>xlsx</w:t>
      </w:r>
      <w:proofErr w:type="spellEnd"/>
      <w:r w:rsidRPr="00774587">
        <w:rPr>
          <w:rFonts w:ascii="Times New Roman" w:hAnsi="Times New Roman"/>
          <w:sz w:val="22"/>
          <w:szCs w:val="22"/>
        </w:rPr>
        <w:t xml:space="preserve"> kompatibilní s MS Excel (jako přímý výstup z rozpočtového programu </w:t>
      </w:r>
      <w:r w:rsidR="00EC081A">
        <w:rPr>
          <w:rFonts w:ascii="Times New Roman" w:hAnsi="Times New Roman"/>
          <w:sz w:val="22"/>
          <w:szCs w:val="22"/>
        </w:rPr>
        <w:t>Z</w:t>
      </w:r>
      <w:r w:rsidRPr="00774587">
        <w:rPr>
          <w:rFonts w:ascii="Times New Roman" w:hAnsi="Times New Roman"/>
          <w:sz w:val="22"/>
          <w:szCs w:val="22"/>
        </w:rPr>
        <w:t>hotovitele).</w:t>
      </w:r>
    </w:p>
    <w:p w14:paraId="237632B3" w14:textId="3C7AED43" w:rsidR="00384A20"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w:t>
      </w:r>
      <w:r w:rsidR="00384A20">
        <w:rPr>
          <w:rFonts w:ascii="Times New Roman" w:hAnsi="Times New Roman"/>
          <w:sz w:val="22"/>
          <w:szCs w:val="22"/>
        </w:rPr>
        <w:t xml:space="preserve"> (kromě zákonem vyžadovaných náležitostí) </w:t>
      </w:r>
      <w:r w:rsidR="003165D3">
        <w:rPr>
          <w:rFonts w:ascii="Times New Roman" w:hAnsi="Times New Roman"/>
          <w:sz w:val="22"/>
          <w:szCs w:val="22"/>
        </w:rPr>
        <w:t xml:space="preserve">vždy </w:t>
      </w:r>
      <w:r w:rsidR="00384A20">
        <w:rPr>
          <w:rFonts w:ascii="Times New Roman" w:hAnsi="Times New Roman"/>
          <w:sz w:val="22"/>
          <w:szCs w:val="22"/>
        </w:rPr>
        <w:t xml:space="preserve">také: </w:t>
      </w:r>
    </w:p>
    <w:p w14:paraId="538DA721" w14:textId="77777777"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číslo a datum vystavení faktury,</w:t>
      </w:r>
    </w:p>
    <w:p w14:paraId="42DC0A95" w14:textId="067D229A"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 xml:space="preserve">číslo </w:t>
      </w:r>
      <w:r>
        <w:rPr>
          <w:rFonts w:ascii="Times New Roman" w:hAnsi="Times New Roman"/>
          <w:sz w:val="22"/>
          <w:szCs w:val="22"/>
        </w:rPr>
        <w:t>S</w:t>
      </w:r>
      <w:r w:rsidRPr="00A472CA">
        <w:rPr>
          <w:rFonts w:ascii="Times New Roman" w:hAnsi="Times New Roman"/>
          <w:sz w:val="22"/>
          <w:szCs w:val="22"/>
        </w:rPr>
        <w:t>mlouvy</w:t>
      </w:r>
      <w:r>
        <w:rPr>
          <w:rFonts w:ascii="Times New Roman" w:hAnsi="Times New Roman"/>
          <w:sz w:val="22"/>
          <w:szCs w:val="22"/>
        </w:rPr>
        <w:t xml:space="preserve"> příslušného Objednatele</w:t>
      </w:r>
      <w:r w:rsidRPr="00A472CA">
        <w:rPr>
          <w:rFonts w:ascii="Times New Roman" w:hAnsi="Times New Roman"/>
          <w:sz w:val="22"/>
          <w:szCs w:val="22"/>
        </w:rPr>
        <w:t xml:space="preserve"> a datum jejího uzavření, název stavby</w:t>
      </w:r>
      <w:r>
        <w:rPr>
          <w:rFonts w:ascii="Times New Roman" w:hAnsi="Times New Roman"/>
          <w:sz w:val="22"/>
          <w:szCs w:val="22"/>
        </w:rPr>
        <w:t xml:space="preserve"> (Díla),</w:t>
      </w:r>
    </w:p>
    <w:p w14:paraId="0E8EBF43" w14:textId="58754E4A"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 xml:space="preserve">předmět plnění, jeho přesnou specifikaci ve slovním vyjádření (nestačí pouze odkaz na číslo uzavřené </w:t>
      </w:r>
      <w:r>
        <w:rPr>
          <w:rFonts w:ascii="Times New Roman" w:hAnsi="Times New Roman"/>
          <w:sz w:val="22"/>
          <w:szCs w:val="22"/>
        </w:rPr>
        <w:t>S</w:t>
      </w:r>
      <w:r w:rsidRPr="00A472CA">
        <w:rPr>
          <w:rFonts w:ascii="Times New Roman" w:hAnsi="Times New Roman"/>
          <w:sz w:val="22"/>
          <w:szCs w:val="22"/>
        </w:rPr>
        <w:t>mlouvy),</w:t>
      </w:r>
    </w:p>
    <w:p w14:paraId="154C2B9C" w14:textId="2D3F2140"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 xml:space="preserve">odsouhlasený soupis provedených prací, dodávek nebo služeb a zjišťovací protokol, </w:t>
      </w:r>
    </w:p>
    <w:p w14:paraId="2631B0FA" w14:textId="77777777"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označení banky a číslo účtu, na který musí být zaplaceno,</w:t>
      </w:r>
    </w:p>
    <w:p w14:paraId="5B5F2E3A" w14:textId="77777777"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dobu splatnosti faktury,</w:t>
      </w:r>
    </w:p>
    <w:p w14:paraId="6D7D44E1" w14:textId="22CFE98B"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t xml:space="preserve">IČ a DIČ </w:t>
      </w:r>
      <w:r>
        <w:rPr>
          <w:rFonts w:ascii="Times New Roman" w:hAnsi="Times New Roman"/>
          <w:sz w:val="22"/>
          <w:szCs w:val="22"/>
        </w:rPr>
        <w:t>příslušného Ob</w:t>
      </w:r>
      <w:r w:rsidRPr="00A472CA">
        <w:rPr>
          <w:rFonts w:ascii="Times New Roman" w:hAnsi="Times New Roman"/>
          <w:sz w:val="22"/>
          <w:szCs w:val="22"/>
        </w:rPr>
        <w:t xml:space="preserve">jednatele a </w:t>
      </w:r>
      <w:r>
        <w:rPr>
          <w:rFonts w:ascii="Times New Roman" w:hAnsi="Times New Roman"/>
          <w:sz w:val="22"/>
          <w:szCs w:val="22"/>
        </w:rPr>
        <w:t>Z</w:t>
      </w:r>
      <w:r w:rsidRPr="00A472CA">
        <w:rPr>
          <w:rFonts w:ascii="Times New Roman" w:hAnsi="Times New Roman"/>
          <w:sz w:val="22"/>
          <w:szCs w:val="22"/>
        </w:rPr>
        <w:t>hotovitele, jejich přesné názvy a sídla,</w:t>
      </w:r>
    </w:p>
    <w:p w14:paraId="79C85575" w14:textId="77777777" w:rsidR="008D16B8" w:rsidRPr="00A472CA" w:rsidRDefault="008D16B8" w:rsidP="00FB711A">
      <w:pPr>
        <w:numPr>
          <w:ilvl w:val="0"/>
          <w:numId w:val="32"/>
        </w:numPr>
        <w:tabs>
          <w:tab w:val="left" w:pos="680"/>
        </w:tabs>
        <w:spacing w:line="240" w:lineRule="auto"/>
        <w:jc w:val="both"/>
        <w:rPr>
          <w:rFonts w:ascii="Times New Roman" w:hAnsi="Times New Roman"/>
          <w:sz w:val="22"/>
          <w:szCs w:val="22"/>
        </w:rPr>
      </w:pPr>
      <w:r w:rsidRPr="00A472CA">
        <w:rPr>
          <w:rFonts w:ascii="Times New Roman" w:hAnsi="Times New Roman"/>
          <w:sz w:val="22"/>
          <w:szCs w:val="22"/>
        </w:rPr>
        <w:lastRenderedPageBreak/>
        <w:t>označení osoby, která fakturu vyhotovila, včetně kontaktního telefonu,</w:t>
      </w:r>
    </w:p>
    <w:p w14:paraId="6F3002D7" w14:textId="77777777" w:rsidR="008D16B8" w:rsidRPr="00A472CA" w:rsidRDefault="008D16B8" w:rsidP="00FB711A">
      <w:pPr>
        <w:numPr>
          <w:ilvl w:val="0"/>
          <w:numId w:val="32"/>
        </w:numPr>
        <w:tabs>
          <w:tab w:val="left" w:pos="680"/>
        </w:tabs>
        <w:snapToGrid w:val="0"/>
        <w:spacing w:line="240" w:lineRule="auto"/>
        <w:ind w:left="1066" w:hanging="357"/>
        <w:jc w:val="both"/>
        <w:rPr>
          <w:rFonts w:ascii="Times New Roman" w:hAnsi="Times New Roman"/>
          <w:sz w:val="22"/>
          <w:szCs w:val="22"/>
        </w:rPr>
      </w:pPr>
      <w:r w:rsidRPr="00A472CA">
        <w:rPr>
          <w:rFonts w:ascii="Times New Roman" w:hAnsi="Times New Roman"/>
          <w:sz w:val="22"/>
          <w:szCs w:val="22"/>
        </w:rPr>
        <w:t>informace o zatřídění prací z hlediska CZ-CPA.</w:t>
      </w:r>
    </w:p>
    <w:p w14:paraId="34CD350B" w14:textId="2E3E3184" w:rsidR="00384A20" w:rsidRPr="00AA4B40" w:rsidRDefault="00384A20" w:rsidP="00FB711A">
      <w:pPr>
        <w:pStyle w:val="Text"/>
        <w:numPr>
          <w:ilvl w:val="0"/>
          <w:numId w:val="32"/>
        </w:numPr>
        <w:tabs>
          <w:tab w:val="clear" w:pos="227"/>
          <w:tab w:val="left" w:pos="709"/>
        </w:tabs>
        <w:snapToGrid w:val="0"/>
        <w:spacing w:line="240" w:lineRule="auto"/>
        <w:ind w:left="1066" w:hanging="357"/>
        <w:rPr>
          <w:rFonts w:ascii="Times New Roman" w:hAnsi="Times New Roman"/>
          <w:sz w:val="22"/>
          <w:szCs w:val="22"/>
        </w:rPr>
      </w:pPr>
      <w:r>
        <w:rPr>
          <w:rFonts w:ascii="Times New Roman" w:hAnsi="Times New Roman"/>
          <w:sz w:val="22"/>
          <w:szCs w:val="22"/>
        </w:rPr>
        <w:t>v</w:t>
      </w:r>
      <w:r w:rsidR="00A006D9" w:rsidRPr="00384A20">
        <w:rPr>
          <w:rFonts w:ascii="Times New Roman" w:hAnsi="Times New Roman"/>
          <w:sz w:val="22"/>
          <w:szCs w:val="22"/>
        </w:rPr>
        <w:t>e vztahu k Části Díla 1 n</w:t>
      </w:r>
      <w:r w:rsidR="004D6674" w:rsidRPr="00384A20">
        <w:rPr>
          <w:rFonts w:ascii="Times New Roman" w:hAnsi="Times New Roman"/>
          <w:sz w:val="22"/>
          <w:szCs w:val="22"/>
        </w:rPr>
        <w:t>ázev a číslo dotovaného projektu</w:t>
      </w:r>
      <w:r w:rsidRPr="001227CB">
        <w:rPr>
          <w:rFonts w:ascii="Times New Roman" w:hAnsi="Times New Roman"/>
          <w:i/>
          <w:sz w:val="22"/>
          <w:szCs w:val="22"/>
        </w:rPr>
        <w:t>:</w:t>
      </w:r>
      <w:r w:rsidR="004D6674" w:rsidRPr="001227CB">
        <w:rPr>
          <w:rFonts w:ascii="Times New Roman" w:hAnsi="Times New Roman"/>
          <w:i/>
          <w:sz w:val="22"/>
          <w:szCs w:val="22"/>
        </w:rPr>
        <w:t xml:space="preserve"> </w:t>
      </w:r>
      <w:r w:rsidR="00650DB2" w:rsidRPr="001227CB">
        <w:rPr>
          <w:rFonts w:ascii="Times New Roman" w:hAnsi="Times New Roman"/>
          <w:sz w:val="22"/>
          <w:szCs w:val="22"/>
        </w:rPr>
        <w:t>„</w:t>
      </w:r>
      <w:r w:rsidR="00AF5733">
        <w:rPr>
          <w:rFonts w:ascii="Times New Roman" w:hAnsi="Times New Roman"/>
          <w:sz w:val="22"/>
          <w:szCs w:val="22"/>
        </w:rPr>
        <w:t xml:space="preserve">Modernizace TT na </w:t>
      </w:r>
      <w:r w:rsidR="001227CB" w:rsidRPr="001227CB">
        <w:rPr>
          <w:rFonts w:asciiTheme="majorBidi" w:hAnsiTheme="majorBidi" w:cstheme="majorBidi"/>
          <w:sz w:val="22"/>
          <w:szCs w:val="22"/>
        </w:rPr>
        <w:t>ul. Vítkovická</w:t>
      </w:r>
      <w:r w:rsidR="00AF5733">
        <w:rPr>
          <w:rFonts w:asciiTheme="majorBidi" w:hAnsiTheme="majorBidi" w:cstheme="majorBidi"/>
          <w:sz w:val="22"/>
          <w:szCs w:val="22"/>
        </w:rPr>
        <w:t>, Ostrava</w:t>
      </w:r>
      <w:r w:rsidR="00650DB2" w:rsidRPr="00FB711A">
        <w:rPr>
          <w:rFonts w:ascii="Times New Roman" w:hAnsi="Times New Roman"/>
          <w:sz w:val="22"/>
          <w:szCs w:val="22"/>
        </w:rPr>
        <w:t>“, registrační číslo projektu CZ.04.03.01/08/22_010/000008</w:t>
      </w:r>
      <w:r w:rsidR="00AF5733">
        <w:rPr>
          <w:rFonts w:ascii="Times New Roman" w:hAnsi="Times New Roman"/>
          <w:sz w:val="22"/>
          <w:szCs w:val="22"/>
        </w:rPr>
        <w:t>3</w:t>
      </w:r>
      <w:r w:rsidR="00A006D9" w:rsidRPr="00FB711A">
        <w:rPr>
          <w:rFonts w:ascii="Times New Roman" w:hAnsi="Times New Roman"/>
          <w:i/>
          <w:iCs/>
          <w:sz w:val="22"/>
          <w:szCs w:val="22"/>
        </w:rPr>
        <w:t xml:space="preserve"> </w:t>
      </w:r>
    </w:p>
    <w:p w14:paraId="128A0436" w14:textId="01CA8FD8" w:rsidR="00F666F6" w:rsidRDefault="00A006D9" w:rsidP="00FB711A">
      <w:pPr>
        <w:pStyle w:val="Text"/>
        <w:numPr>
          <w:ilvl w:val="0"/>
          <w:numId w:val="32"/>
        </w:numPr>
        <w:tabs>
          <w:tab w:val="clear" w:pos="227"/>
          <w:tab w:val="left" w:pos="709"/>
        </w:tabs>
        <w:snapToGrid w:val="0"/>
        <w:spacing w:after="120" w:line="240" w:lineRule="auto"/>
        <w:ind w:left="1066" w:hanging="357"/>
        <w:rPr>
          <w:rFonts w:ascii="Times New Roman" w:hAnsi="Times New Roman"/>
          <w:sz w:val="22"/>
          <w:szCs w:val="22"/>
        </w:rPr>
      </w:pPr>
      <w:r w:rsidRPr="00384A20">
        <w:rPr>
          <w:rFonts w:ascii="Times New Roman" w:hAnsi="Times New Roman"/>
          <w:sz w:val="22"/>
          <w:szCs w:val="22"/>
        </w:rPr>
        <w:t xml:space="preserve">ve vztahu k Části Díla 2 </w:t>
      </w:r>
      <w:r w:rsidRPr="00651C76">
        <w:rPr>
          <w:rFonts w:ascii="Times New Roman" w:hAnsi="Times New Roman"/>
          <w:sz w:val="22"/>
          <w:szCs w:val="22"/>
        </w:rPr>
        <w:t>název a číslo</w:t>
      </w:r>
      <w:r w:rsidR="002541EF" w:rsidRPr="00651C76">
        <w:rPr>
          <w:rFonts w:ascii="Times New Roman" w:hAnsi="Times New Roman"/>
          <w:sz w:val="22"/>
          <w:szCs w:val="22"/>
        </w:rPr>
        <w:t xml:space="preserve"> ORG 7505</w:t>
      </w:r>
      <w:r w:rsidR="004D6674" w:rsidRPr="00384A20">
        <w:rPr>
          <w:rFonts w:ascii="Times New Roman" w:hAnsi="Times New Roman"/>
          <w:sz w:val="22"/>
          <w:szCs w:val="22"/>
        </w:rPr>
        <w:t xml:space="preserve">. </w:t>
      </w:r>
    </w:p>
    <w:p w14:paraId="27F38514" w14:textId="2AB27366" w:rsidR="00823E27" w:rsidRPr="00AA4B40"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rPr>
        <w:t>Nebude-li faktura obsahovat některou povinnou nebo dohodnutou náležitost, bude-li nesprávně vyúčtována cena nebo nesprávně uvedena DPH, sazba DPH, (DPH, resp. sazba DPH se nestanoví v případě aplikace režimu přenesení daňové povinnosti), nebo Zhotovitel vyúčtuje práce, které neprovedl, je příslušný Objednatel oprávněn vadnou fakturu před uplynutím doby splatnosti vrátit Zhotoviteli bez zaplacení k provedení opravy. Ve vrácené faktuře vyznačí důvod vrácení. Zhotovitel provede opravu vystavením nové faktury. Ode dne odeslání vadné faktury přestává běžet původní doba splatnosti. Celá doba splatnosti běží opět ode dne doručení nově vyhotovené faktury příslušnému Objednateli.</w:t>
      </w:r>
    </w:p>
    <w:p w14:paraId="47AF6717" w14:textId="743EAC20" w:rsidR="00823E27" w:rsidRPr="00823E27"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rPr>
        <w:t>Objednatel</w:t>
      </w:r>
      <w:r>
        <w:rPr>
          <w:rFonts w:ascii="Times New Roman" w:hAnsi="Times New Roman"/>
        </w:rPr>
        <w:t>é jsou</w:t>
      </w:r>
      <w:r w:rsidRPr="00AA4B40">
        <w:rPr>
          <w:rFonts w:ascii="Times New Roman" w:hAnsi="Times New Roman"/>
        </w:rPr>
        <w:t xml:space="preserve"> oprávněn</w:t>
      </w:r>
      <w:r>
        <w:rPr>
          <w:rFonts w:ascii="Times New Roman" w:hAnsi="Times New Roman"/>
        </w:rPr>
        <w:t>i</w:t>
      </w:r>
      <w:r w:rsidRPr="00AA4B40">
        <w:rPr>
          <w:rFonts w:ascii="Times New Roman" w:hAnsi="Times New Roman"/>
        </w:rPr>
        <w:t xml:space="preserve"> provést kontrolu vyfakturovaných dodávek, prací a služeb. Zhotovitel je povinen oprávněným zástupcům </w:t>
      </w:r>
      <w:r>
        <w:rPr>
          <w:rFonts w:ascii="Times New Roman" w:hAnsi="Times New Roman"/>
        </w:rPr>
        <w:t>O</w:t>
      </w:r>
      <w:r w:rsidRPr="00AA4B40">
        <w:rPr>
          <w:rFonts w:ascii="Times New Roman" w:hAnsi="Times New Roman"/>
        </w:rPr>
        <w:t>bjednatel</w:t>
      </w:r>
      <w:r>
        <w:rPr>
          <w:rFonts w:ascii="Times New Roman" w:hAnsi="Times New Roman"/>
        </w:rPr>
        <w:t>ů</w:t>
      </w:r>
      <w:r w:rsidRPr="00AA4B40">
        <w:rPr>
          <w:rFonts w:ascii="Times New Roman" w:hAnsi="Times New Roman"/>
        </w:rPr>
        <w:t xml:space="preserve"> provedení kontroly umožnit.</w:t>
      </w:r>
    </w:p>
    <w:p w14:paraId="77A6F5A8" w14:textId="11F6B7A9" w:rsidR="00823E27" w:rsidRPr="00823E27"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rPr>
        <w:t xml:space="preserve">Smluvní strany se dohodly, že platba bude provedena na číslo účtu uvedené </w:t>
      </w:r>
      <w:r>
        <w:rPr>
          <w:rFonts w:ascii="Times New Roman" w:hAnsi="Times New Roman"/>
        </w:rPr>
        <w:t>Z</w:t>
      </w:r>
      <w:r w:rsidRPr="00AA4B40">
        <w:rPr>
          <w:rFonts w:ascii="Times New Roman" w:hAnsi="Times New Roman"/>
        </w:rPr>
        <w:t xml:space="preserve">hotovitelem ve faktuře </w:t>
      </w:r>
      <w:r w:rsidRPr="00F30C37">
        <w:rPr>
          <w:rFonts w:ascii="Times New Roman" w:hAnsi="Times New Roman"/>
          <w:color w:val="000000" w:themeColor="text1"/>
        </w:rPr>
        <w:t>bez ohledu na číslo účtu uvedené v záhlaví této Smlouvy</w:t>
      </w:r>
      <w:r w:rsidRPr="00AA4B40">
        <w:rPr>
          <w:rFonts w:ascii="Times New Roman" w:hAnsi="Times New Roman"/>
        </w:rPr>
        <w:t>. Musí se však jednat o číslo účtu zveřejněné způsobem umožňujícím dálkový přístup podle § 96 zákona o DPH</w:t>
      </w:r>
      <w:r w:rsidR="00224219">
        <w:rPr>
          <w:rFonts w:ascii="Times New Roman" w:hAnsi="Times New Roman"/>
        </w:rPr>
        <w:t xml:space="preserve"> a</w:t>
      </w:r>
      <w:r w:rsidRPr="00AA4B40">
        <w:rPr>
          <w:rFonts w:ascii="Times New Roman" w:hAnsi="Times New Roman"/>
        </w:rPr>
        <w:t xml:space="preserve"> o účet vedený v</w:t>
      </w:r>
      <w:r w:rsidR="00224219">
        <w:rPr>
          <w:rFonts w:ascii="Times New Roman" w:hAnsi="Times New Roman"/>
        </w:rPr>
        <w:t> </w:t>
      </w:r>
      <w:r w:rsidRPr="00AA4B40">
        <w:rPr>
          <w:rFonts w:ascii="Times New Roman" w:hAnsi="Times New Roman"/>
        </w:rPr>
        <w:t>tuzemsku</w:t>
      </w:r>
      <w:r w:rsidR="00224219">
        <w:rPr>
          <w:rFonts w:ascii="Times New Roman" w:hAnsi="Times New Roman"/>
        </w:rPr>
        <w:t>; v případě, že by Zhotovitel na faktuře uváděl odlišné číslo účtu než uvedené v této Smlouvě, je povinen nejprve předat Objednatelům i bez vyzvání platnou smlouvu k bankovnímu účtu uvedeném</w:t>
      </w:r>
      <w:r w:rsidR="007D4E78">
        <w:rPr>
          <w:rFonts w:ascii="Times New Roman" w:hAnsi="Times New Roman"/>
        </w:rPr>
        <w:t>u</w:t>
      </w:r>
      <w:r w:rsidR="00224219">
        <w:rPr>
          <w:rFonts w:ascii="Times New Roman" w:hAnsi="Times New Roman"/>
        </w:rPr>
        <w:t xml:space="preserve"> na faktuře, popř. jinak doloží vlastnictví k tomuto účtu</w:t>
      </w:r>
      <w:r w:rsidRPr="00AA4B40">
        <w:rPr>
          <w:rFonts w:ascii="Times New Roman" w:hAnsi="Times New Roman"/>
        </w:rPr>
        <w:t>.</w:t>
      </w:r>
    </w:p>
    <w:p w14:paraId="57EBA492" w14:textId="7B94034F" w:rsidR="00823E27" w:rsidRPr="00823E27"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rPr>
        <w:t xml:space="preserve">Povinnost zaplatit je splněna dnem odepsání příslušné částky z účtu </w:t>
      </w:r>
      <w:r>
        <w:rPr>
          <w:rFonts w:ascii="Times New Roman" w:hAnsi="Times New Roman"/>
        </w:rPr>
        <w:t>příslušného Ob</w:t>
      </w:r>
      <w:r w:rsidRPr="00AA4B40">
        <w:rPr>
          <w:rFonts w:ascii="Times New Roman" w:hAnsi="Times New Roman"/>
        </w:rPr>
        <w:t>jednatele.</w:t>
      </w:r>
    </w:p>
    <w:p w14:paraId="01BC43F2" w14:textId="738E7408" w:rsidR="00823E27" w:rsidRPr="00AA4B40"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color w:val="000000"/>
        </w:rPr>
        <w:t xml:space="preserve">Pokud se stane </w:t>
      </w:r>
      <w:r>
        <w:rPr>
          <w:rFonts w:ascii="Times New Roman" w:hAnsi="Times New Roman"/>
          <w:color w:val="000000"/>
        </w:rPr>
        <w:t>Z</w:t>
      </w:r>
      <w:r w:rsidRPr="00AA4B40">
        <w:rPr>
          <w:rFonts w:ascii="Times New Roman" w:hAnsi="Times New Roman"/>
          <w:color w:val="000000"/>
        </w:rPr>
        <w:t>hotovitel nespolehlivým plátcem daně dle § 106a zákona o DPH, j</w:t>
      </w:r>
      <w:r>
        <w:rPr>
          <w:rFonts w:ascii="Times New Roman" w:hAnsi="Times New Roman"/>
          <w:color w:val="000000"/>
        </w:rPr>
        <w:t>sou jednotliví O</w:t>
      </w:r>
      <w:r w:rsidRPr="00AA4B40">
        <w:rPr>
          <w:rFonts w:ascii="Times New Roman" w:hAnsi="Times New Roman"/>
          <w:color w:val="000000"/>
        </w:rPr>
        <w:t>bjednatel</w:t>
      </w:r>
      <w:r>
        <w:rPr>
          <w:rFonts w:ascii="Times New Roman" w:hAnsi="Times New Roman"/>
          <w:color w:val="000000"/>
        </w:rPr>
        <w:t>é</w:t>
      </w:r>
      <w:r w:rsidRPr="00AA4B40">
        <w:rPr>
          <w:rFonts w:ascii="Times New Roman" w:hAnsi="Times New Roman"/>
          <w:color w:val="000000"/>
        </w:rPr>
        <w:t xml:space="preserve"> oprávněn</w:t>
      </w:r>
      <w:r>
        <w:rPr>
          <w:rFonts w:ascii="Times New Roman" w:hAnsi="Times New Roman"/>
          <w:color w:val="000000"/>
        </w:rPr>
        <w:t>i</w:t>
      </w:r>
      <w:r w:rsidRPr="00AA4B40">
        <w:rPr>
          <w:rFonts w:ascii="Times New Roman" w:hAnsi="Times New Roman"/>
          <w:color w:val="000000"/>
        </w:rPr>
        <w:t xml:space="preserve"> uhradit </w:t>
      </w:r>
      <w:r>
        <w:rPr>
          <w:rFonts w:ascii="Times New Roman" w:hAnsi="Times New Roman"/>
          <w:color w:val="000000"/>
        </w:rPr>
        <w:t>Z</w:t>
      </w:r>
      <w:r w:rsidRPr="00AA4B40">
        <w:rPr>
          <w:rFonts w:ascii="Times New Roman" w:hAnsi="Times New Roman"/>
          <w:color w:val="000000"/>
        </w:rPr>
        <w:t xml:space="preserve">hotoviteli za zdanitelné plnění částku bez DPH a úhradu samotné DPH provést přímo na příslušný účet daného finančního úřadu dle § 109a zákona o DPH. Zaplacením částky ve výši daně na účet správce daně </w:t>
      </w:r>
      <w:r>
        <w:rPr>
          <w:rFonts w:ascii="Times New Roman" w:hAnsi="Times New Roman"/>
          <w:color w:val="000000"/>
        </w:rPr>
        <w:t>Z</w:t>
      </w:r>
      <w:r w:rsidRPr="00AA4B40">
        <w:rPr>
          <w:rFonts w:ascii="Times New Roman" w:hAnsi="Times New Roman"/>
          <w:color w:val="000000"/>
        </w:rPr>
        <w:t xml:space="preserve">hotovitele a zaplacením ceny bez DPH </w:t>
      </w:r>
      <w:r>
        <w:rPr>
          <w:rFonts w:ascii="Times New Roman" w:hAnsi="Times New Roman"/>
          <w:color w:val="000000"/>
        </w:rPr>
        <w:t>Z</w:t>
      </w:r>
      <w:r w:rsidRPr="00AA4B40">
        <w:rPr>
          <w:rFonts w:ascii="Times New Roman" w:hAnsi="Times New Roman"/>
          <w:color w:val="000000"/>
        </w:rPr>
        <w:t xml:space="preserve">hotoviteli je splněn závazek </w:t>
      </w:r>
      <w:r>
        <w:rPr>
          <w:rFonts w:ascii="Times New Roman" w:hAnsi="Times New Roman"/>
          <w:color w:val="000000"/>
        </w:rPr>
        <w:t>O</w:t>
      </w:r>
      <w:r w:rsidRPr="00AA4B40">
        <w:rPr>
          <w:rFonts w:ascii="Times New Roman" w:hAnsi="Times New Roman"/>
          <w:color w:val="000000"/>
        </w:rPr>
        <w:t>bjednatele uhradit sjednanou cenu.</w:t>
      </w:r>
      <w:r w:rsidR="004D1969">
        <w:rPr>
          <w:rFonts w:ascii="Times New Roman" w:hAnsi="Times New Roman"/>
          <w:color w:val="000000"/>
        </w:rPr>
        <w:t xml:space="preserve"> </w:t>
      </w:r>
      <w:r w:rsidR="004D1969" w:rsidRPr="004D1969">
        <w:rPr>
          <w:rFonts w:ascii="Times New Roman" w:hAnsi="Times New Roman"/>
          <w:i/>
          <w:iCs/>
          <w:color w:val="000000"/>
        </w:rPr>
        <w:t>Pozn.: toto ustanovení neplatí v případě přenesené daňové povinnosti.</w:t>
      </w:r>
      <w:r w:rsidR="004D1969">
        <w:rPr>
          <w:rFonts w:ascii="Times New Roman" w:hAnsi="Times New Roman"/>
          <w:color w:val="000000"/>
        </w:rPr>
        <w:t xml:space="preserve"> </w:t>
      </w:r>
    </w:p>
    <w:p w14:paraId="7635B3F9" w14:textId="5824AE46" w:rsidR="00823E27" w:rsidRPr="00AA4B40" w:rsidRDefault="00823E27" w:rsidP="00AA4B40">
      <w:pPr>
        <w:pStyle w:val="Odstavecseseznamem"/>
        <w:numPr>
          <w:ilvl w:val="1"/>
          <w:numId w:val="2"/>
        </w:numPr>
        <w:snapToGrid w:val="0"/>
        <w:spacing w:after="120"/>
        <w:ind w:left="709" w:hanging="709"/>
        <w:jc w:val="both"/>
        <w:rPr>
          <w:rFonts w:ascii="Times New Roman" w:hAnsi="Times New Roman"/>
        </w:rPr>
      </w:pPr>
      <w:r w:rsidRPr="00AA4B40">
        <w:rPr>
          <w:rFonts w:ascii="Times New Roman" w:hAnsi="Times New Roman"/>
        </w:rPr>
        <w:t xml:space="preserve">Zhotovitel je podle ustanovení § 2 písm. e) zákona č. 320/2001 Sb., o finanční kontrole ve veřejné správě a o změně některých zákonů, ve znění pozdějších předpisů, povinen poskytnout požadované informace a dokumentaci </w:t>
      </w:r>
      <w:r>
        <w:rPr>
          <w:rFonts w:ascii="Times New Roman" w:hAnsi="Times New Roman"/>
        </w:rPr>
        <w:t>O</w:t>
      </w:r>
      <w:r w:rsidRPr="00AA4B40">
        <w:rPr>
          <w:rFonts w:ascii="Times New Roman" w:hAnsi="Times New Roman"/>
        </w:rPr>
        <w:t>bjednatel</w:t>
      </w:r>
      <w:r>
        <w:rPr>
          <w:rFonts w:ascii="Times New Roman" w:hAnsi="Times New Roman"/>
        </w:rPr>
        <w:t>ům</w:t>
      </w:r>
      <w:r w:rsidRPr="00AA4B40">
        <w:rPr>
          <w:rFonts w:ascii="Times New Roman" w:hAnsi="Times New Roman"/>
        </w:rPr>
        <w:t xml:space="preserve">, dále zaměstnancům nebo zmocněncům pověřených orgánů (Ministerstva financí, Nejvyššího kontrolního úřadu, příslušného finančního úřadu a dalších oprávněných orgánů státní správy) a vytvořit výše uvedeným orgánům podmínky k provedení kontroly vztahující se k předmětu této </w:t>
      </w:r>
      <w:r>
        <w:rPr>
          <w:rFonts w:ascii="Times New Roman" w:hAnsi="Times New Roman"/>
        </w:rPr>
        <w:t>S</w:t>
      </w:r>
      <w:r w:rsidRPr="00AA4B40">
        <w:rPr>
          <w:rFonts w:ascii="Times New Roman" w:hAnsi="Times New Roman"/>
        </w:rPr>
        <w:t xml:space="preserve">mlouvy a poskytnout jim součinnost. Zhotovitel je povinen zajistit poskytnutí v tomto odstavci uvedených informací a </w:t>
      </w:r>
      <w:r w:rsidR="00654D1E" w:rsidRPr="00AA4B40">
        <w:rPr>
          <w:rFonts w:ascii="Times New Roman" w:hAnsi="Times New Roman"/>
        </w:rPr>
        <w:t>dokumentac</w:t>
      </w:r>
      <w:r w:rsidR="00654D1E">
        <w:rPr>
          <w:rFonts w:ascii="Times New Roman" w:hAnsi="Times New Roman"/>
        </w:rPr>
        <w:t>e</w:t>
      </w:r>
      <w:r w:rsidR="00654D1E" w:rsidRPr="00AA4B40">
        <w:rPr>
          <w:rFonts w:ascii="Times New Roman" w:hAnsi="Times New Roman"/>
        </w:rPr>
        <w:t xml:space="preserve"> </w:t>
      </w:r>
      <w:r w:rsidRPr="00AA4B40">
        <w:rPr>
          <w:rFonts w:ascii="Times New Roman" w:hAnsi="Times New Roman"/>
        </w:rPr>
        <w:t xml:space="preserve">svými </w:t>
      </w:r>
      <w:r w:rsidRPr="00AA4B40">
        <w:rPr>
          <w:rFonts w:ascii="Times New Roman" w:hAnsi="Times New Roman"/>
          <w:color w:val="000000"/>
        </w:rPr>
        <w:t>poddodavateli.</w:t>
      </w:r>
    </w:p>
    <w:p w14:paraId="2BA97566" w14:textId="64A62EBD" w:rsidR="00823E27" w:rsidRDefault="00823E27" w:rsidP="00823E27">
      <w:pPr>
        <w:pStyle w:val="Odstavecseseznamem"/>
        <w:numPr>
          <w:ilvl w:val="1"/>
          <w:numId w:val="2"/>
        </w:numPr>
        <w:snapToGrid w:val="0"/>
        <w:spacing w:after="120"/>
        <w:ind w:left="709" w:hanging="709"/>
        <w:jc w:val="both"/>
        <w:rPr>
          <w:rFonts w:ascii="Times New Roman" w:hAnsi="Times New Roman"/>
        </w:rPr>
      </w:pPr>
      <w:r>
        <w:rPr>
          <w:rFonts w:ascii="Times New Roman" w:hAnsi="Times New Roman"/>
        </w:rPr>
        <w:t xml:space="preserve">Jednotliví </w:t>
      </w:r>
      <w:r w:rsidRPr="00AA4B40">
        <w:rPr>
          <w:rFonts w:ascii="Times New Roman" w:hAnsi="Times New Roman"/>
        </w:rPr>
        <w:t>Objednatel</w:t>
      </w:r>
      <w:r>
        <w:rPr>
          <w:rFonts w:ascii="Times New Roman" w:hAnsi="Times New Roman"/>
        </w:rPr>
        <w:t>é</w:t>
      </w:r>
      <w:r w:rsidRPr="00AA4B40">
        <w:rPr>
          <w:rFonts w:ascii="Times New Roman" w:hAnsi="Times New Roman"/>
        </w:rPr>
        <w:t xml:space="preserve"> j</w:t>
      </w:r>
      <w:r>
        <w:rPr>
          <w:rFonts w:ascii="Times New Roman" w:hAnsi="Times New Roman"/>
        </w:rPr>
        <w:t>sou</w:t>
      </w:r>
      <w:r w:rsidRPr="00AA4B40">
        <w:rPr>
          <w:rFonts w:ascii="Times New Roman" w:hAnsi="Times New Roman"/>
        </w:rPr>
        <w:t xml:space="preserve"> oprávněn</w:t>
      </w:r>
      <w:r>
        <w:rPr>
          <w:rFonts w:ascii="Times New Roman" w:hAnsi="Times New Roman"/>
        </w:rPr>
        <w:t>i</w:t>
      </w:r>
      <w:r w:rsidRPr="00AA4B40">
        <w:rPr>
          <w:rFonts w:ascii="Times New Roman" w:hAnsi="Times New Roman"/>
        </w:rPr>
        <w:t xml:space="preserve"> pozastavit financování v případě, že </w:t>
      </w:r>
      <w:r>
        <w:rPr>
          <w:rFonts w:ascii="Times New Roman" w:hAnsi="Times New Roman"/>
        </w:rPr>
        <w:t>Z</w:t>
      </w:r>
      <w:r w:rsidRPr="00AA4B40">
        <w:rPr>
          <w:rFonts w:ascii="Times New Roman" w:hAnsi="Times New Roman"/>
        </w:rPr>
        <w:t>hotovitel bezdůvodně přeruší práce</w:t>
      </w:r>
      <w:r>
        <w:rPr>
          <w:rFonts w:ascii="Times New Roman" w:hAnsi="Times New Roman"/>
        </w:rPr>
        <w:t xml:space="preserve"> na Díle</w:t>
      </w:r>
      <w:r w:rsidRPr="00AA4B40">
        <w:rPr>
          <w:rFonts w:ascii="Times New Roman" w:hAnsi="Times New Roman"/>
        </w:rPr>
        <w:t>.</w:t>
      </w:r>
    </w:p>
    <w:p w14:paraId="66A3C9C8" w14:textId="77777777" w:rsidR="00823E27" w:rsidRPr="00AA4B40" w:rsidRDefault="00823E27" w:rsidP="00AA4B40">
      <w:pPr>
        <w:pStyle w:val="Odstavecseseznamem"/>
        <w:snapToGrid w:val="0"/>
        <w:spacing w:after="120"/>
        <w:ind w:left="709"/>
        <w:jc w:val="both"/>
        <w:rPr>
          <w:rFonts w:ascii="Times New Roman" w:hAnsi="Times New Roman"/>
        </w:rPr>
      </w:pPr>
    </w:p>
    <w:p w14:paraId="79CEADD5" w14:textId="302BE2E5" w:rsidR="00F666F6" w:rsidRPr="00B4661A" w:rsidRDefault="0027664E" w:rsidP="002A6273">
      <w:pPr>
        <w:pStyle w:val="Odstavecseseznamem"/>
        <w:numPr>
          <w:ilvl w:val="0"/>
          <w:numId w:val="2"/>
        </w:numPr>
        <w:spacing w:before="120"/>
        <w:ind w:left="567" w:right="21" w:hanging="567"/>
        <w:jc w:val="center"/>
        <w:rPr>
          <w:rFonts w:ascii="Times New Roman" w:hAnsi="Times New Roman"/>
          <w:b/>
        </w:rPr>
      </w:pPr>
      <w:r w:rsidRPr="00B4661A">
        <w:rPr>
          <w:rFonts w:ascii="Times New Roman" w:hAnsi="Times New Roman"/>
          <w:b/>
        </w:rPr>
        <w:t xml:space="preserve">Záruka </w:t>
      </w:r>
      <w:r w:rsidR="00FD45F8" w:rsidRPr="00B4661A">
        <w:rPr>
          <w:rFonts w:ascii="Times New Roman" w:hAnsi="Times New Roman"/>
          <w:b/>
        </w:rPr>
        <w:t xml:space="preserve">na </w:t>
      </w:r>
      <w:r w:rsidR="00762D7C" w:rsidRPr="00B4661A">
        <w:rPr>
          <w:rFonts w:ascii="Times New Roman" w:hAnsi="Times New Roman"/>
          <w:b/>
        </w:rPr>
        <w:t>Dílo</w:t>
      </w:r>
    </w:p>
    <w:p w14:paraId="327F0D6D" w14:textId="51919B42" w:rsidR="009263AA" w:rsidRPr="00F010F2" w:rsidRDefault="0027664E" w:rsidP="00AA4B40">
      <w:pPr>
        <w:pStyle w:val="Text"/>
        <w:numPr>
          <w:ilvl w:val="1"/>
          <w:numId w:val="2"/>
        </w:numPr>
        <w:tabs>
          <w:tab w:val="clear" w:pos="227"/>
          <w:tab w:val="left" w:pos="709"/>
        </w:tabs>
        <w:spacing w:before="90" w:line="240" w:lineRule="auto"/>
        <w:ind w:left="709" w:hanging="709"/>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w:t>
      </w:r>
      <w:r w:rsidR="00224219">
        <w:rPr>
          <w:rFonts w:asciiTheme="majorBidi" w:hAnsiTheme="majorBidi" w:cstheme="majorBidi"/>
          <w:sz w:val="22"/>
          <w:szCs w:val="22"/>
        </w:rPr>
        <w:t xml:space="preserve"> (resp. jeho jednotlivé části připadající na jednotlivé Objednatele)</w:t>
      </w:r>
      <w:r w:rsidRPr="00F010F2">
        <w:rPr>
          <w:rFonts w:asciiTheme="majorBidi" w:hAnsiTheme="majorBidi" w:cstheme="majorBidi"/>
          <w:sz w:val="22"/>
          <w:szCs w:val="22"/>
        </w:rPr>
        <w:t xml:space="preserve">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5C1D2090" w14:textId="77777777" w:rsidR="0020495B" w:rsidRPr="0020495B" w:rsidRDefault="0020495B" w:rsidP="0020495B">
      <w:pPr>
        <w:pStyle w:val="Text"/>
        <w:numPr>
          <w:ilvl w:val="0"/>
          <w:numId w:val="20"/>
        </w:numPr>
        <w:tabs>
          <w:tab w:val="clear" w:pos="227"/>
        </w:tabs>
        <w:spacing w:before="90" w:line="240" w:lineRule="auto"/>
        <w:ind w:left="1134" w:hanging="425"/>
        <w:rPr>
          <w:rFonts w:asciiTheme="majorBidi" w:hAnsiTheme="majorBidi" w:cstheme="majorBidi"/>
          <w:sz w:val="22"/>
          <w:szCs w:val="22"/>
        </w:rPr>
      </w:pPr>
      <w:r w:rsidRPr="0020495B">
        <w:rPr>
          <w:rFonts w:asciiTheme="majorBidi" w:hAnsiTheme="majorBidi" w:cstheme="majorBidi"/>
          <w:sz w:val="22"/>
          <w:szCs w:val="22"/>
        </w:rPr>
        <w:t>v případě vodorovného dopravního značení činí záruční</w:t>
      </w:r>
      <w:r w:rsidRPr="00B80E4E">
        <w:rPr>
          <w:rFonts w:asciiTheme="majorBidi" w:hAnsiTheme="majorBidi" w:cstheme="majorBidi"/>
          <w:sz w:val="22"/>
          <w:szCs w:val="22"/>
        </w:rPr>
        <w:t xml:space="preserve"> doba </w:t>
      </w:r>
      <w:r w:rsidRPr="00B80E4E">
        <w:rPr>
          <w:rFonts w:asciiTheme="majorBidi" w:hAnsiTheme="majorBidi" w:cstheme="majorBidi"/>
          <w:b/>
          <w:bCs/>
          <w:sz w:val="22"/>
          <w:szCs w:val="22"/>
        </w:rPr>
        <w:t>24 měsíců</w:t>
      </w:r>
      <w:r w:rsidRPr="00B80E4E">
        <w:rPr>
          <w:rFonts w:asciiTheme="majorBidi" w:hAnsiTheme="majorBidi" w:cstheme="majorBidi"/>
          <w:sz w:val="22"/>
          <w:szCs w:val="22"/>
        </w:rPr>
        <w:t>,</w:t>
      </w:r>
      <w:r w:rsidRPr="0020495B">
        <w:rPr>
          <w:rFonts w:asciiTheme="majorBidi" w:hAnsiTheme="majorBidi" w:cstheme="majorBidi"/>
          <w:sz w:val="22"/>
          <w:szCs w:val="22"/>
        </w:rPr>
        <w:t xml:space="preserve"> </w:t>
      </w:r>
    </w:p>
    <w:p w14:paraId="201D7B06" w14:textId="62999C1E" w:rsidR="007367A1" w:rsidRDefault="007367A1" w:rsidP="00224219">
      <w:pPr>
        <w:pStyle w:val="Text"/>
        <w:numPr>
          <w:ilvl w:val="0"/>
          <w:numId w:val="20"/>
        </w:numPr>
        <w:tabs>
          <w:tab w:val="clear" w:pos="227"/>
        </w:tabs>
        <w:spacing w:before="90" w:line="240" w:lineRule="auto"/>
        <w:ind w:left="1134" w:hanging="425"/>
        <w:rPr>
          <w:rFonts w:asciiTheme="majorBidi" w:hAnsiTheme="majorBidi" w:cstheme="majorBidi"/>
          <w:sz w:val="22"/>
          <w:szCs w:val="22"/>
        </w:rPr>
      </w:pPr>
      <w:r>
        <w:rPr>
          <w:rFonts w:asciiTheme="majorBidi" w:hAnsiTheme="majorBidi" w:cstheme="majorBidi"/>
          <w:sz w:val="22"/>
          <w:szCs w:val="22"/>
        </w:rPr>
        <w:t>v případě svislého dopravního značení (</w:t>
      </w:r>
      <w:proofErr w:type="spellStart"/>
      <w:r>
        <w:rPr>
          <w:rFonts w:asciiTheme="majorBidi" w:hAnsiTheme="majorBidi" w:cstheme="majorBidi"/>
          <w:sz w:val="22"/>
          <w:szCs w:val="22"/>
        </w:rPr>
        <w:t>retro</w:t>
      </w:r>
      <w:r w:rsidR="00BA4DFB">
        <w:rPr>
          <w:rFonts w:asciiTheme="majorBidi" w:hAnsiTheme="majorBidi" w:cstheme="majorBidi"/>
          <w:sz w:val="22"/>
          <w:szCs w:val="22"/>
        </w:rPr>
        <w:t>re</w:t>
      </w:r>
      <w:r>
        <w:rPr>
          <w:rFonts w:asciiTheme="majorBidi" w:hAnsiTheme="majorBidi" w:cstheme="majorBidi"/>
          <w:sz w:val="22"/>
          <w:szCs w:val="22"/>
        </w:rPr>
        <w:t>flexní</w:t>
      </w:r>
      <w:proofErr w:type="spellEnd"/>
      <w:r>
        <w:rPr>
          <w:rFonts w:asciiTheme="majorBidi" w:hAnsiTheme="majorBidi" w:cstheme="majorBidi"/>
          <w:sz w:val="22"/>
          <w:szCs w:val="22"/>
        </w:rPr>
        <w:t xml:space="preserve">) </w:t>
      </w:r>
      <w:r w:rsidRPr="0024489C">
        <w:rPr>
          <w:rFonts w:asciiTheme="majorBidi" w:hAnsiTheme="majorBidi" w:cstheme="majorBidi"/>
          <w:sz w:val="22"/>
          <w:szCs w:val="22"/>
        </w:rPr>
        <w:t xml:space="preserve">činí záruční doba </w:t>
      </w:r>
      <w:r>
        <w:rPr>
          <w:rFonts w:asciiTheme="majorBidi" w:hAnsiTheme="majorBidi" w:cstheme="majorBidi"/>
          <w:b/>
          <w:bCs/>
          <w:sz w:val="22"/>
          <w:szCs w:val="22"/>
        </w:rPr>
        <w:t>84</w:t>
      </w:r>
      <w:r w:rsidRPr="0024489C">
        <w:rPr>
          <w:rFonts w:asciiTheme="majorBidi" w:hAnsiTheme="majorBidi" w:cstheme="majorBidi"/>
          <w:b/>
          <w:bCs/>
          <w:sz w:val="22"/>
          <w:szCs w:val="22"/>
        </w:rPr>
        <w:t xml:space="preserve"> měsíců</w:t>
      </w:r>
      <w:r w:rsidRPr="0024489C">
        <w:rPr>
          <w:rFonts w:asciiTheme="majorBidi" w:hAnsiTheme="majorBidi" w:cstheme="majorBidi"/>
          <w:sz w:val="22"/>
          <w:szCs w:val="22"/>
        </w:rPr>
        <w:t>,</w:t>
      </w:r>
    </w:p>
    <w:p w14:paraId="341A266E" w14:textId="3F7D9C95" w:rsidR="009263AA" w:rsidRPr="0024489C" w:rsidRDefault="000E5644" w:rsidP="00224219">
      <w:pPr>
        <w:pStyle w:val="Text"/>
        <w:numPr>
          <w:ilvl w:val="0"/>
          <w:numId w:val="20"/>
        </w:numPr>
        <w:tabs>
          <w:tab w:val="clear" w:pos="227"/>
        </w:tabs>
        <w:spacing w:before="90" w:line="240" w:lineRule="auto"/>
        <w:ind w:left="1134" w:hanging="425"/>
        <w:rPr>
          <w:rFonts w:asciiTheme="majorBidi" w:hAnsiTheme="majorBidi" w:cstheme="majorBidi"/>
          <w:sz w:val="22"/>
          <w:szCs w:val="22"/>
        </w:rPr>
      </w:pPr>
      <w:r w:rsidRPr="0024489C">
        <w:rPr>
          <w:rFonts w:asciiTheme="majorBidi" w:hAnsiTheme="majorBidi" w:cstheme="majorBidi"/>
          <w:sz w:val="22"/>
          <w:szCs w:val="22"/>
        </w:rPr>
        <w:t>v</w:t>
      </w:r>
      <w:r w:rsidR="00F30C37">
        <w:rPr>
          <w:rFonts w:asciiTheme="majorBidi" w:hAnsiTheme="majorBidi" w:cstheme="majorBidi"/>
          <w:sz w:val="22"/>
          <w:szCs w:val="22"/>
        </w:rPr>
        <w:t>e všech</w:t>
      </w:r>
      <w:r w:rsidRPr="0024489C">
        <w:rPr>
          <w:rFonts w:asciiTheme="majorBidi" w:hAnsiTheme="majorBidi" w:cstheme="majorBidi"/>
          <w:sz w:val="22"/>
          <w:szCs w:val="22"/>
        </w:rPr>
        <w:t xml:space="preserve"> ostatních případech činí záruční doba </w:t>
      </w:r>
      <w:r w:rsidRPr="0024489C">
        <w:rPr>
          <w:rFonts w:asciiTheme="majorBidi" w:hAnsiTheme="majorBidi" w:cstheme="majorBidi"/>
          <w:b/>
          <w:bCs/>
          <w:sz w:val="22"/>
          <w:szCs w:val="22"/>
        </w:rPr>
        <w:t>60 měsíců</w:t>
      </w:r>
      <w:r w:rsidR="00F30C37">
        <w:rPr>
          <w:rFonts w:asciiTheme="majorBidi" w:hAnsiTheme="majorBidi" w:cstheme="majorBidi"/>
          <w:b/>
          <w:bCs/>
          <w:sz w:val="22"/>
          <w:szCs w:val="22"/>
        </w:rPr>
        <w:t>,</w:t>
      </w:r>
    </w:p>
    <w:p w14:paraId="74F630F1" w14:textId="3A78DEB5" w:rsidR="00F30C37" w:rsidRDefault="00F30C37" w:rsidP="003A1F1B">
      <w:pPr>
        <w:pStyle w:val="Text"/>
        <w:tabs>
          <w:tab w:val="clear" w:pos="227"/>
          <w:tab w:val="left" w:pos="709"/>
        </w:tabs>
        <w:spacing w:before="90" w:line="240" w:lineRule="auto"/>
        <w:ind w:left="709"/>
        <w:rPr>
          <w:rFonts w:asciiTheme="majorBidi" w:hAnsiTheme="majorBidi" w:cstheme="majorBidi"/>
          <w:sz w:val="22"/>
          <w:szCs w:val="22"/>
        </w:rPr>
      </w:pPr>
      <w:r>
        <w:rPr>
          <w:rFonts w:asciiTheme="majorBidi" w:hAnsiTheme="majorBidi" w:cstheme="majorBidi"/>
          <w:sz w:val="22"/>
          <w:szCs w:val="22"/>
        </w:rPr>
        <w:t>přičemž se ujednává, že vada uplatněná nejpozději poslední den záruky se vždy považuje za řádně a včas uplatněnou.</w:t>
      </w:r>
    </w:p>
    <w:p w14:paraId="570A9F32" w14:textId="4F6A5994"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A75F0C">
        <w:rPr>
          <w:rFonts w:asciiTheme="majorBidi" w:hAnsiTheme="majorBidi" w:cstheme="majorBidi"/>
          <w:sz w:val="22"/>
          <w:szCs w:val="22"/>
        </w:rPr>
        <w:lastRenderedPageBreak/>
        <w:t>Záruční doba začíná běžet</w:t>
      </w:r>
      <w:r w:rsidR="00224219">
        <w:rPr>
          <w:rFonts w:asciiTheme="majorBidi" w:hAnsiTheme="majorBidi" w:cstheme="majorBidi"/>
          <w:sz w:val="22"/>
          <w:szCs w:val="22"/>
        </w:rPr>
        <w:t xml:space="preserve"> pro jednotlivé Objednatele samostatně, a to vždy</w:t>
      </w:r>
      <w:r w:rsidRPr="00A75F0C">
        <w:rPr>
          <w:rFonts w:ascii="Times New Roman" w:hAnsi="Times New Roman"/>
          <w:sz w:val="22"/>
          <w:szCs w:val="22"/>
        </w:rPr>
        <w:t xml:space="preserve"> </w:t>
      </w:r>
      <w:r w:rsidRPr="00A75F0C">
        <w:rPr>
          <w:rFonts w:ascii="Times New Roman" w:hAnsi="Times New Roman"/>
          <w:color w:val="auto"/>
          <w:sz w:val="22"/>
          <w:szCs w:val="22"/>
        </w:rPr>
        <w:t>ode dne podpisu Předávacího protokolu</w:t>
      </w:r>
      <w:r w:rsidR="00224219">
        <w:rPr>
          <w:rFonts w:ascii="Times New Roman" w:hAnsi="Times New Roman"/>
          <w:color w:val="auto"/>
          <w:sz w:val="22"/>
          <w:szCs w:val="22"/>
        </w:rPr>
        <w:t xml:space="preserve"> pro příslušnou část Díla připadající na příslušného Objednatele (tedy v okamžiku převzetí všech SO v rámci </w:t>
      </w:r>
      <w:r w:rsidR="00F30C37">
        <w:rPr>
          <w:rFonts w:ascii="Times New Roman" w:hAnsi="Times New Roman"/>
          <w:color w:val="auto"/>
          <w:sz w:val="22"/>
          <w:szCs w:val="22"/>
        </w:rPr>
        <w:t>příslušné</w:t>
      </w:r>
      <w:r w:rsidR="00224219">
        <w:rPr>
          <w:rFonts w:ascii="Times New Roman" w:hAnsi="Times New Roman"/>
          <w:color w:val="auto"/>
          <w:sz w:val="22"/>
          <w:szCs w:val="22"/>
        </w:rPr>
        <w:t xml:space="preserve"> část</w:t>
      </w:r>
      <w:r w:rsidR="00F30C37">
        <w:rPr>
          <w:rFonts w:ascii="Times New Roman" w:hAnsi="Times New Roman"/>
          <w:color w:val="auto"/>
          <w:sz w:val="22"/>
          <w:szCs w:val="22"/>
        </w:rPr>
        <w:t>i</w:t>
      </w:r>
      <w:r w:rsidR="00224219">
        <w:rPr>
          <w:rFonts w:ascii="Times New Roman" w:hAnsi="Times New Roman"/>
          <w:color w:val="auto"/>
          <w:sz w:val="22"/>
          <w:szCs w:val="22"/>
        </w:rPr>
        <w:t xml:space="preserve"> Díla</w:t>
      </w:r>
      <w:r w:rsidR="00F30C37">
        <w:rPr>
          <w:rFonts w:ascii="Times New Roman" w:hAnsi="Times New Roman"/>
          <w:color w:val="auto"/>
          <w:sz w:val="22"/>
          <w:szCs w:val="22"/>
        </w:rPr>
        <w:t xml:space="preserve"> připadající na příslušného Objednatele</w:t>
      </w:r>
      <w:r w:rsidR="00224219">
        <w:rPr>
          <w:rFonts w:ascii="Times New Roman" w:hAnsi="Times New Roman"/>
          <w:color w:val="auto"/>
          <w:sz w:val="22"/>
          <w:szCs w:val="22"/>
        </w:rPr>
        <w:t>)</w:t>
      </w:r>
      <w:r w:rsidR="007C15BF" w:rsidRPr="00A75F0C">
        <w:rPr>
          <w:rFonts w:ascii="Times New Roman" w:hAnsi="Times New Roman"/>
          <w:color w:val="auto"/>
          <w:sz w:val="22"/>
          <w:szCs w:val="22"/>
        </w:rPr>
        <w:t>,</w:t>
      </w:r>
      <w:r w:rsidR="007C15BF" w:rsidRPr="003A1F1B">
        <w:rPr>
          <w:rFonts w:ascii="Times New Roman" w:hAnsi="Times New Roman"/>
          <w:color w:val="auto"/>
          <w:sz w:val="22"/>
          <w:szCs w:val="22"/>
        </w:rPr>
        <w:t xml:space="preserve"> ale prodlužuje se (na konci) o dobu, po kterou </w:t>
      </w:r>
      <w:r w:rsidR="00BE4EA5">
        <w:rPr>
          <w:rFonts w:ascii="Times New Roman" w:hAnsi="Times New Roman"/>
          <w:color w:val="auto"/>
          <w:sz w:val="22"/>
          <w:szCs w:val="22"/>
        </w:rPr>
        <w:t>Zhotovitel</w:t>
      </w:r>
      <w:r w:rsidR="007C15BF" w:rsidRPr="003A1F1B">
        <w:rPr>
          <w:rFonts w:ascii="Times New Roman" w:hAnsi="Times New Roman"/>
          <w:color w:val="auto"/>
          <w:sz w:val="22"/>
          <w:szCs w:val="22"/>
        </w:rPr>
        <w:t xml:space="preserve">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523A6C6B"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w:t>
      </w:r>
      <w:r w:rsidR="00BE4EA5">
        <w:rPr>
          <w:rFonts w:ascii="Times New Roman" w:hAnsi="Times New Roman"/>
          <w:color w:val="auto"/>
          <w:sz w:val="22"/>
          <w:szCs w:val="22"/>
        </w:rPr>
        <w:t>Objednatel</w:t>
      </w:r>
      <w:r w:rsidRPr="00432884">
        <w:rPr>
          <w:rFonts w:ascii="Times New Roman" w:hAnsi="Times New Roman"/>
          <w:color w:val="auto"/>
          <w:sz w:val="22"/>
          <w:szCs w:val="22"/>
        </w:rPr>
        <w:t>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074B708A" w14:textId="0D209CE3" w:rsidR="00CE6379" w:rsidRPr="00737B46" w:rsidRDefault="00F666F6" w:rsidP="00CE6379">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w:t>
      </w:r>
      <w:r w:rsidR="000C61EC">
        <w:rPr>
          <w:rFonts w:ascii="Times New Roman" w:hAnsi="Times New Roman"/>
          <w:color w:val="auto"/>
          <w:sz w:val="22"/>
          <w:szCs w:val="22"/>
        </w:rPr>
        <w:t xml:space="preserve">omezující </w:t>
      </w:r>
      <w:r w:rsidRPr="00432884">
        <w:rPr>
          <w:rFonts w:ascii="Times New Roman" w:hAnsi="Times New Roman"/>
          <w:color w:val="auto"/>
          <w:sz w:val="22"/>
          <w:szCs w:val="22"/>
        </w:rPr>
        <w:t>vliv na</w:t>
      </w:r>
      <w:r w:rsidR="001D5264">
        <w:rPr>
          <w:rFonts w:ascii="Times New Roman" w:hAnsi="Times New Roman"/>
          <w:color w:val="auto"/>
          <w:sz w:val="22"/>
          <w:szCs w:val="22"/>
        </w:rPr>
        <w:t xml:space="preserve"> provoz předmětu Díla</w:t>
      </w:r>
      <w:r w:rsidRPr="00432884">
        <w:rPr>
          <w:rFonts w:ascii="Times New Roman" w:hAnsi="Times New Roman"/>
          <w:color w:val="auto"/>
          <w:sz w:val="22"/>
          <w:szCs w:val="22"/>
        </w:rPr>
        <w:t xml:space="preserve">, oznámí </w:t>
      </w:r>
      <w:r w:rsidR="001D5264">
        <w:rPr>
          <w:rFonts w:ascii="Times New Roman" w:hAnsi="Times New Roman"/>
          <w:color w:val="auto"/>
          <w:sz w:val="22"/>
          <w:szCs w:val="22"/>
        </w:rPr>
        <w:t xml:space="preserve">příslušný </w:t>
      </w:r>
      <w:r w:rsidR="00BE4EA5">
        <w:rPr>
          <w:rFonts w:ascii="Times New Roman" w:hAnsi="Times New Roman"/>
          <w:color w:val="auto"/>
          <w:sz w:val="22"/>
          <w:szCs w:val="22"/>
        </w:rPr>
        <w:t>Objednatel</w:t>
      </w:r>
      <w:r w:rsidRPr="00432884">
        <w:rPr>
          <w:rFonts w:ascii="Times New Roman" w:hAnsi="Times New Roman"/>
          <w:color w:val="auto"/>
          <w:sz w:val="22"/>
          <w:szCs w:val="22"/>
        </w:rPr>
        <w:t xml:space="preserve">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w:t>
      </w:r>
      <w:r w:rsidR="00BE4EA5">
        <w:rPr>
          <w:rFonts w:ascii="Times New Roman" w:hAnsi="Times New Roman"/>
          <w:color w:val="auto"/>
          <w:sz w:val="22"/>
          <w:szCs w:val="22"/>
        </w:rPr>
        <w:t>Zhotovitel</w:t>
      </w:r>
      <w:r w:rsidRPr="00432884">
        <w:rPr>
          <w:rFonts w:ascii="Times New Roman" w:hAnsi="Times New Roman"/>
          <w:color w:val="auto"/>
          <w:sz w:val="22"/>
          <w:szCs w:val="22"/>
        </w:rPr>
        <w:t>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BE4EA5">
        <w:rPr>
          <w:rFonts w:ascii="Times New Roman" w:hAnsi="Times New Roman"/>
          <w:sz w:val="22"/>
          <w:szCs w:val="22"/>
        </w:rPr>
        <w:t>Zhotovitel</w:t>
      </w:r>
      <w:r w:rsidR="00803E97">
        <w:rPr>
          <w:rFonts w:ascii="Times New Roman" w:hAnsi="Times New Roman"/>
          <w:sz w:val="22"/>
          <w:szCs w:val="22"/>
        </w:rPr>
        <w:t>e</w:t>
      </w:r>
      <w:r w:rsidRPr="00250C4B">
        <w:rPr>
          <w:rFonts w:ascii="Times New Roman" w:hAnsi="Times New Roman"/>
          <w:sz w:val="22"/>
          <w:szCs w:val="22"/>
        </w:rPr>
        <w:t xml:space="preserve">). </w:t>
      </w:r>
      <w:r w:rsidR="002C3AEB">
        <w:rPr>
          <w:rFonts w:ascii="Times New Roman" w:hAnsi="Times New Roman"/>
          <w:sz w:val="22"/>
          <w:szCs w:val="22"/>
        </w:rPr>
        <w:t xml:space="preserve">Nestanoví-li </w:t>
      </w:r>
      <w:r w:rsidR="00BE4EA5">
        <w:rPr>
          <w:rFonts w:ascii="Times New Roman" w:hAnsi="Times New Roman"/>
          <w:sz w:val="22"/>
          <w:szCs w:val="22"/>
        </w:rPr>
        <w:t>Objednatel</w:t>
      </w:r>
      <w:r w:rsidR="002C3AEB">
        <w:rPr>
          <w:rFonts w:ascii="Times New Roman" w:hAnsi="Times New Roman"/>
          <w:sz w:val="22"/>
          <w:szCs w:val="22"/>
        </w:rPr>
        <w:t xml:space="preserve">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w:t>
      </w:r>
      <w:r w:rsidRPr="00CE6379">
        <w:rPr>
          <w:rFonts w:ascii="Times New Roman" w:hAnsi="Times New Roman"/>
          <w:sz w:val="22"/>
          <w:szCs w:val="22"/>
        </w:rPr>
        <w:t xml:space="preserve">Zhotovitel je povinen tuto vadu odstranit do </w:t>
      </w:r>
      <w:r w:rsidR="00D5759A" w:rsidRPr="00614936">
        <w:rPr>
          <w:rFonts w:ascii="Times New Roman" w:hAnsi="Times New Roman"/>
          <w:sz w:val="22"/>
          <w:szCs w:val="22"/>
        </w:rPr>
        <w:t>patnácti (</w:t>
      </w:r>
      <w:r w:rsidRPr="00614936">
        <w:rPr>
          <w:rFonts w:ascii="Times New Roman" w:hAnsi="Times New Roman"/>
          <w:sz w:val="22"/>
          <w:szCs w:val="22"/>
        </w:rPr>
        <w:t>15</w:t>
      </w:r>
      <w:r w:rsidR="00D5759A" w:rsidRPr="00604E4B">
        <w:rPr>
          <w:rFonts w:ascii="Times New Roman" w:hAnsi="Times New Roman"/>
          <w:sz w:val="22"/>
          <w:szCs w:val="22"/>
        </w:rPr>
        <w:t>)</w:t>
      </w:r>
      <w:r w:rsidRPr="00CE6379">
        <w:rPr>
          <w:rFonts w:ascii="Times New Roman" w:hAnsi="Times New Roman"/>
          <w:sz w:val="22"/>
          <w:szCs w:val="22"/>
        </w:rPr>
        <w:t xml:space="preserve"> kalendářních dnů od doručení zprávy</w:t>
      </w:r>
      <w:r w:rsidR="001E0861" w:rsidRPr="00CE6379">
        <w:rPr>
          <w:rFonts w:ascii="Times New Roman" w:hAnsi="Times New Roman"/>
          <w:sz w:val="22"/>
          <w:szCs w:val="22"/>
        </w:rPr>
        <w:t>,</w:t>
      </w:r>
      <w:r w:rsidRPr="00CE6379">
        <w:rPr>
          <w:rFonts w:ascii="Times New Roman" w:hAnsi="Times New Roman"/>
          <w:sz w:val="22"/>
          <w:szCs w:val="22"/>
        </w:rPr>
        <w:t xml:space="preserve"> </w:t>
      </w:r>
      <w:r w:rsidRPr="00737B46">
        <w:rPr>
          <w:rFonts w:ascii="Times New Roman" w:hAnsi="Times New Roman"/>
          <w:sz w:val="22"/>
          <w:szCs w:val="22"/>
        </w:rPr>
        <w:t xml:space="preserve">pokud nebude písemně </w:t>
      </w:r>
      <w:r w:rsidR="00CE6379" w:rsidRPr="00737B46">
        <w:rPr>
          <w:rFonts w:ascii="Times New Roman" w:hAnsi="Times New Roman"/>
          <w:sz w:val="22"/>
          <w:szCs w:val="22"/>
        </w:rPr>
        <w:t xml:space="preserve">s ohledem na technologické procesy či z jiných objektivních důvodů </w:t>
      </w:r>
      <w:r w:rsidRPr="00737B46">
        <w:rPr>
          <w:rFonts w:ascii="Times New Roman" w:hAnsi="Times New Roman"/>
          <w:sz w:val="22"/>
          <w:szCs w:val="22"/>
        </w:rPr>
        <w:t>dohodnuto jinak.</w:t>
      </w:r>
    </w:p>
    <w:p w14:paraId="730F6AFA" w14:textId="4A6B98AF" w:rsidR="00066725" w:rsidRPr="00737B4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color w:val="auto"/>
          <w:sz w:val="22"/>
          <w:szCs w:val="22"/>
        </w:rPr>
        <w:t xml:space="preserve">Vyskytne-li se v průběhu záruční </w:t>
      </w:r>
      <w:r w:rsidR="000A5347" w:rsidRPr="00737B46">
        <w:rPr>
          <w:rFonts w:ascii="Times New Roman" w:hAnsi="Times New Roman"/>
          <w:color w:val="auto"/>
          <w:sz w:val="22"/>
          <w:szCs w:val="22"/>
        </w:rPr>
        <w:t xml:space="preserve">doby </w:t>
      </w:r>
      <w:r w:rsidRPr="00737B46">
        <w:rPr>
          <w:rFonts w:ascii="Times New Roman" w:hAnsi="Times New Roman"/>
          <w:color w:val="auto"/>
          <w:sz w:val="22"/>
          <w:szCs w:val="22"/>
        </w:rPr>
        <w:t xml:space="preserve">na provedeném </w:t>
      </w:r>
      <w:r w:rsidR="00066725" w:rsidRPr="00737B46">
        <w:rPr>
          <w:rFonts w:ascii="Times New Roman" w:hAnsi="Times New Roman"/>
          <w:color w:val="auto"/>
          <w:sz w:val="22"/>
          <w:szCs w:val="22"/>
        </w:rPr>
        <w:t>D</w:t>
      </w:r>
      <w:r w:rsidRPr="00737B46">
        <w:rPr>
          <w:rFonts w:ascii="Times New Roman" w:hAnsi="Times New Roman"/>
          <w:color w:val="auto"/>
          <w:sz w:val="22"/>
          <w:szCs w:val="22"/>
        </w:rPr>
        <w:t xml:space="preserve">íle vada, která má </w:t>
      </w:r>
      <w:r w:rsidR="000C61EC">
        <w:rPr>
          <w:rFonts w:ascii="Times New Roman" w:hAnsi="Times New Roman"/>
          <w:color w:val="auto"/>
          <w:sz w:val="22"/>
          <w:szCs w:val="22"/>
        </w:rPr>
        <w:t xml:space="preserve">omezující </w:t>
      </w:r>
      <w:r w:rsidRPr="000C61EC">
        <w:rPr>
          <w:rFonts w:ascii="Times New Roman" w:hAnsi="Times New Roman"/>
          <w:color w:val="auto"/>
          <w:sz w:val="22"/>
          <w:szCs w:val="22"/>
        </w:rPr>
        <w:t xml:space="preserve">vliv na </w:t>
      </w:r>
      <w:r w:rsidR="001D5264" w:rsidRPr="000C61EC">
        <w:rPr>
          <w:rFonts w:ascii="Times New Roman" w:hAnsi="Times New Roman"/>
          <w:color w:val="auto"/>
          <w:sz w:val="22"/>
          <w:szCs w:val="22"/>
        </w:rPr>
        <w:t>provoz předmětu Díla</w:t>
      </w:r>
      <w:r w:rsidR="001D5264">
        <w:rPr>
          <w:rFonts w:ascii="Times New Roman" w:hAnsi="Times New Roman"/>
          <w:color w:val="auto"/>
          <w:sz w:val="22"/>
          <w:szCs w:val="22"/>
        </w:rPr>
        <w:t xml:space="preserve"> (</w:t>
      </w:r>
      <w:r w:rsidR="000C61EC">
        <w:rPr>
          <w:rFonts w:ascii="Times New Roman" w:hAnsi="Times New Roman"/>
          <w:color w:val="auto"/>
          <w:sz w:val="22"/>
          <w:szCs w:val="22"/>
        </w:rPr>
        <w:t>zejména vady způsobující jakékoli omezení</w:t>
      </w:r>
      <w:r w:rsidR="000C61EC" w:rsidRPr="00432884">
        <w:rPr>
          <w:rFonts w:ascii="Times New Roman" w:hAnsi="Times New Roman"/>
          <w:color w:val="auto"/>
          <w:sz w:val="22"/>
          <w:szCs w:val="22"/>
        </w:rPr>
        <w:t xml:space="preserve"> </w:t>
      </w:r>
      <w:r w:rsidR="000C61EC">
        <w:rPr>
          <w:rFonts w:ascii="Times New Roman" w:hAnsi="Times New Roman"/>
          <w:color w:val="auto"/>
          <w:sz w:val="22"/>
          <w:szCs w:val="22"/>
        </w:rPr>
        <w:t>drážní</w:t>
      </w:r>
      <w:r w:rsidR="000C61EC" w:rsidRPr="00432884">
        <w:rPr>
          <w:rFonts w:ascii="Times New Roman" w:hAnsi="Times New Roman"/>
          <w:color w:val="auto"/>
          <w:sz w:val="22"/>
          <w:szCs w:val="22"/>
        </w:rPr>
        <w:t xml:space="preserve"> </w:t>
      </w:r>
      <w:r w:rsidR="000C61EC">
        <w:rPr>
          <w:rFonts w:ascii="Times New Roman" w:hAnsi="Times New Roman"/>
          <w:color w:val="auto"/>
          <w:sz w:val="22"/>
          <w:szCs w:val="22"/>
        </w:rPr>
        <w:t xml:space="preserve">nebo silniční </w:t>
      </w:r>
      <w:r w:rsidR="000C61EC" w:rsidRPr="00432884">
        <w:rPr>
          <w:rFonts w:ascii="Times New Roman" w:hAnsi="Times New Roman"/>
          <w:color w:val="auto"/>
          <w:sz w:val="22"/>
          <w:szCs w:val="22"/>
        </w:rPr>
        <w:t>dopravy</w:t>
      </w:r>
      <w:r w:rsidR="001D5264">
        <w:rPr>
          <w:rFonts w:ascii="Times New Roman" w:hAnsi="Times New Roman"/>
          <w:color w:val="auto"/>
          <w:sz w:val="22"/>
          <w:szCs w:val="22"/>
        </w:rPr>
        <w:t>)</w:t>
      </w:r>
      <w:r w:rsidRPr="00737B46">
        <w:rPr>
          <w:rFonts w:ascii="Times New Roman" w:hAnsi="Times New Roman"/>
          <w:color w:val="auto"/>
          <w:sz w:val="22"/>
          <w:szCs w:val="22"/>
        </w:rPr>
        <w:t xml:space="preserve">, oznámí </w:t>
      </w:r>
      <w:r w:rsidR="001D5264">
        <w:rPr>
          <w:rFonts w:ascii="Times New Roman" w:hAnsi="Times New Roman"/>
          <w:color w:val="auto"/>
          <w:sz w:val="22"/>
          <w:szCs w:val="22"/>
        </w:rPr>
        <w:t xml:space="preserve">příslušný </w:t>
      </w:r>
      <w:r w:rsidR="00BE4EA5">
        <w:rPr>
          <w:rFonts w:ascii="Times New Roman" w:hAnsi="Times New Roman"/>
          <w:color w:val="auto"/>
          <w:sz w:val="22"/>
          <w:szCs w:val="22"/>
        </w:rPr>
        <w:t>Objednatel</w:t>
      </w:r>
      <w:r w:rsidRPr="00737B46">
        <w:rPr>
          <w:rFonts w:ascii="Times New Roman" w:hAnsi="Times New Roman"/>
          <w:color w:val="auto"/>
          <w:sz w:val="22"/>
          <w:szCs w:val="22"/>
        </w:rPr>
        <w:t xml:space="preserve"> její výskyt bez</w:t>
      </w:r>
      <w:r w:rsidR="00F65E43" w:rsidRPr="00737B46">
        <w:rPr>
          <w:rFonts w:ascii="Times New Roman" w:hAnsi="Times New Roman"/>
          <w:color w:val="auto"/>
          <w:sz w:val="22"/>
          <w:szCs w:val="22"/>
        </w:rPr>
        <w:t>odkladně</w:t>
      </w:r>
      <w:r w:rsidRPr="00737B46">
        <w:rPr>
          <w:rFonts w:ascii="Times New Roman" w:hAnsi="Times New Roman"/>
          <w:color w:val="auto"/>
          <w:sz w:val="22"/>
          <w:szCs w:val="22"/>
        </w:rPr>
        <w:t xml:space="preserve"> </w:t>
      </w:r>
      <w:r w:rsidR="00BE4EA5">
        <w:rPr>
          <w:rFonts w:ascii="Times New Roman" w:hAnsi="Times New Roman"/>
          <w:color w:val="auto"/>
          <w:sz w:val="22"/>
          <w:szCs w:val="22"/>
        </w:rPr>
        <w:t>Zhotovitel</w:t>
      </w:r>
      <w:r w:rsidRPr="00737B46">
        <w:rPr>
          <w:rFonts w:ascii="Times New Roman" w:hAnsi="Times New Roman"/>
          <w:color w:val="auto"/>
          <w:sz w:val="22"/>
          <w:szCs w:val="22"/>
        </w:rPr>
        <w:t xml:space="preserve">i telefonicky (tel. </w:t>
      </w:r>
      <w:r w:rsidR="002C3AEB" w:rsidRPr="00737B46">
        <w:rPr>
          <w:rFonts w:ascii="Times New Roman" w:hAnsi="Times New Roman"/>
          <w:color w:val="auto"/>
          <w:sz w:val="22"/>
          <w:szCs w:val="22"/>
          <w:highlight w:val="yellow"/>
        </w:rPr>
        <w:t>…</w:t>
      </w:r>
      <w:r w:rsidR="002C3AEB" w:rsidRPr="00737B46">
        <w:rPr>
          <w:rFonts w:ascii="Times New Roman" w:hAnsi="Times New Roman"/>
          <w:color w:val="auto"/>
          <w:sz w:val="22"/>
          <w:szCs w:val="22"/>
        </w:rPr>
        <w:t xml:space="preserve">) </w:t>
      </w:r>
      <w:r w:rsidRPr="00737B46">
        <w:rPr>
          <w:rFonts w:ascii="Times New Roman" w:hAnsi="Times New Roman"/>
          <w:color w:val="auto"/>
          <w:sz w:val="22"/>
          <w:szCs w:val="22"/>
        </w:rPr>
        <w:t xml:space="preserve">i písemně (na e-mail </w:t>
      </w:r>
      <w:r w:rsidR="007626FC" w:rsidRPr="00737B46">
        <w:rPr>
          <w:rFonts w:ascii="Times New Roman" w:hAnsi="Times New Roman"/>
          <w:color w:val="auto"/>
          <w:sz w:val="22"/>
          <w:szCs w:val="22"/>
          <w:highlight w:val="yellow"/>
        </w:rPr>
        <w:t>…</w:t>
      </w:r>
      <w:r w:rsidRPr="00737B46">
        <w:rPr>
          <w:rFonts w:ascii="Times New Roman" w:hAnsi="Times New Roman"/>
          <w:color w:val="auto"/>
          <w:sz w:val="22"/>
          <w:szCs w:val="22"/>
        </w:rPr>
        <w:t>)</w:t>
      </w:r>
      <w:r w:rsidR="007626FC" w:rsidRPr="00737B46">
        <w:rPr>
          <w:rFonts w:ascii="Times New Roman" w:hAnsi="Times New Roman"/>
          <w:i/>
          <w:color w:val="00B0F0"/>
          <w:sz w:val="22"/>
          <w:szCs w:val="22"/>
        </w:rPr>
        <w:t xml:space="preserve"> </w:t>
      </w:r>
      <w:r w:rsidR="002C3AEB" w:rsidRPr="00737B46">
        <w:rPr>
          <w:rFonts w:asciiTheme="majorBidi" w:hAnsiTheme="majorBidi" w:cstheme="majorBidi"/>
          <w:i/>
          <w:color w:val="000000" w:themeColor="text1"/>
          <w:sz w:val="22"/>
          <w:szCs w:val="22"/>
          <w:highlight w:val="cyan"/>
        </w:rPr>
        <w:t>[</w:t>
      </w:r>
      <w:r w:rsidR="00CC20ED" w:rsidRPr="00737B46">
        <w:rPr>
          <w:rFonts w:ascii="Times New Roman" w:hAnsi="Times New Roman"/>
          <w:i/>
          <w:iCs/>
          <w:sz w:val="22"/>
          <w:szCs w:val="22"/>
          <w:highlight w:val="cyan"/>
        </w:rPr>
        <w:t>pozn.:</w:t>
      </w:r>
      <w:r w:rsidR="00CC20ED" w:rsidRPr="00737B46">
        <w:rPr>
          <w:rFonts w:ascii="Times New Roman" w:hAnsi="Times New Roman"/>
          <w:sz w:val="22"/>
          <w:szCs w:val="22"/>
          <w:highlight w:val="cyan"/>
        </w:rPr>
        <w:t xml:space="preserve"> </w:t>
      </w:r>
      <w:r w:rsidR="00D010D8" w:rsidRPr="00737B46">
        <w:rPr>
          <w:rFonts w:ascii="Times New Roman" w:hAnsi="Times New Roman"/>
          <w:i/>
          <w:iCs/>
          <w:sz w:val="22"/>
          <w:szCs w:val="22"/>
          <w:highlight w:val="cyan"/>
        </w:rPr>
        <w:t>oba údaje</w:t>
      </w:r>
      <w:r w:rsidR="00D010D8" w:rsidRPr="00737B46">
        <w:rPr>
          <w:rFonts w:ascii="Times New Roman" w:hAnsi="Times New Roman"/>
          <w:sz w:val="22"/>
          <w:szCs w:val="22"/>
          <w:highlight w:val="cyan"/>
        </w:rPr>
        <w:t xml:space="preserve"> </w:t>
      </w:r>
      <w:r w:rsidR="002C3AEB" w:rsidRPr="00737B46">
        <w:rPr>
          <w:rFonts w:asciiTheme="majorBidi" w:hAnsiTheme="majorBidi" w:cstheme="majorBidi"/>
          <w:i/>
          <w:color w:val="000000" w:themeColor="text1"/>
          <w:sz w:val="22"/>
          <w:szCs w:val="22"/>
          <w:highlight w:val="cyan"/>
        </w:rPr>
        <w:t>doplní dodavatel</w:t>
      </w:r>
      <w:r w:rsidR="00CC20ED" w:rsidRPr="00737B46">
        <w:rPr>
          <w:rFonts w:asciiTheme="majorBidi" w:hAnsiTheme="majorBidi" w:cstheme="majorBidi"/>
          <w:i/>
          <w:color w:val="000000" w:themeColor="text1"/>
          <w:sz w:val="22"/>
          <w:szCs w:val="22"/>
          <w:highlight w:val="cyan"/>
        </w:rPr>
        <w:t>, následně poznámku smaže</w:t>
      </w:r>
      <w:r w:rsidR="002C3AEB" w:rsidRPr="00737B46">
        <w:rPr>
          <w:rFonts w:ascii="Times New Roman" w:hAnsi="Times New Roman"/>
          <w:i/>
          <w:color w:val="000000" w:themeColor="text1"/>
          <w:sz w:val="22"/>
          <w:szCs w:val="22"/>
          <w:highlight w:val="cyan"/>
        </w:rPr>
        <w:t>]</w:t>
      </w:r>
      <w:r w:rsidRPr="00737B46">
        <w:rPr>
          <w:rFonts w:ascii="Times New Roman" w:hAnsi="Times New Roman"/>
          <w:color w:val="auto"/>
          <w:sz w:val="22"/>
          <w:szCs w:val="22"/>
        </w:rPr>
        <w:t xml:space="preserve">. </w:t>
      </w:r>
      <w:r w:rsidR="007C15BF" w:rsidRPr="00737B46">
        <w:rPr>
          <w:rFonts w:ascii="Times New Roman" w:hAnsi="Times New Roman"/>
          <w:sz w:val="22"/>
          <w:szCs w:val="22"/>
        </w:rPr>
        <w:t xml:space="preserve">Nestanoví-li </w:t>
      </w:r>
      <w:r w:rsidR="00BE4EA5">
        <w:rPr>
          <w:rFonts w:ascii="Times New Roman" w:hAnsi="Times New Roman"/>
          <w:sz w:val="22"/>
          <w:szCs w:val="22"/>
        </w:rPr>
        <w:t>Objednatel</w:t>
      </w:r>
      <w:r w:rsidR="007C15BF" w:rsidRPr="00737B46">
        <w:rPr>
          <w:rFonts w:ascii="Times New Roman" w:hAnsi="Times New Roman"/>
          <w:sz w:val="22"/>
          <w:szCs w:val="22"/>
        </w:rPr>
        <w:t xml:space="preserve"> jinak, </w:t>
      </w:r>
      <w:r w:rsidRPr="00737B46">
        <w:rPr>
          <w:rFonts w:ascii="Times New Roman" w:hAnsi="Times New Roman"/>
          <w:color w:val="auto"/>
          <w:sz w:val="22"/>
          <w:szCs w:val="22"/>
        </w:rPr>
        <w:t>má se za to, že požaduje okamžité bezplatné odstranění vady</w:t>
      </w:r>
      <w:r w:rsidR="00A00890" w:rsidRPr="00737B46">
        <w:rPr>
          <w:rFonts w:ascii="Times New Roman" w:hAnsi="Times New Roman"/>
          <w:color w:val="auto"/>
          <w:sz w:val="22"/>
          <w:szCs w:val="22"/>
        </w:rPr>
        <w:t xml:space="preserve"> provedením opravy</w:t>
      </w:r>
      <w:r w:rsidRPr="00737B46">
        <w:rPr>
          <w:rFonts w:ascii="Times New Roman" w:hAnsi="Times New Roman"/>
          <w:color w:val="auto"/>
          <w:sz w:val="22"/>
          <w:szCs w:val="22"/>
        </w:rPr>
        <w:t>.</w:t>
      </w:r>
      <w:r w:rsidR="00066725" w:rsidRPr="00737B46">
        <w:rPr>
          <w:rFonts w:ascii="Times New Roman" w:hAnsi="Times New Roman"/>
          <w:sz w:val="22"/>
          <w:szCs w:val="22"/>
        </w:rPr>
        <w:t xml:space="preserve"> Zhotovitel je povinen</w:t>
      </w:r>
      <w:r w:rsidR="00685ED5" w:rsidRPr="00737B46">
        <w:rPr>
          <w:rFonts w:ascii="Times New Roman" w:hAnsi="Times New Roman"/>
          <w:sz w:val="22"/>
          <w:szCs w:val="22"/>
        </w:rPr>
        <w:t xml:space="preserve"> nastoupit k odstraňování takovéto vady ihned, nejpozději však </w:t>
      </w:r>
      <w:r w:rsidR="00685ED5" w:rsidRPr="00604E4B">
        <w:rPr>
          <w:rFonts w:ascii="Times New Roman" w:hAnsi="Times New Roman"/>
          <w:sz w:val="22"/>
          <w:szCs w:val="22"/>
        </w:rPr>
        <w:t xml:space="preserve">do </w:t>
      </w:r>
      <w:r w:rsidR="00853424" w:rsidRPr="00604E4B">
        <w:rPr>
          <w:rFonts w:ascii="Times New Roman" w:hAnsi="Times New Roman"/>
          <w:sz w:val="22"/>
          <w:szCs w:val="22"/>
        </w:rPr>
        <w:t>120</w:t>
      </w:r>
      <w:r w:rsidR="00685ED5" w:rsidRPr="00604E4B">
        <w:rPr>
          <w:rFonts w:ascii="Times New Roman" w:hAnsi="Times New Roman"/>
          <w:sz w:val="22"/>
          <w:szCs w:val="22"/>
        </w:rPr>
        <w:t xml:space="preserve"> minut od jejího oznámení a je povinen ji odstranit rovněž ihned po nastoupení, nejpozději však </w:t>
      </w:r>
      <w:r w:rsidR="00066725" w:rsidRPr="00604E4B">
        <w:rPr>
          <w:rFonts w:ascii="Times New Roman" w:hAnsi="Times New Roman"/>
          <w:sz w:val="22"/>
          <w:szCs w:val="22"/>
        </w:rPr>
        <w:t>do 24 hodin od</w:t>
      </w:r>
      <w:r w:rsidR="00066725" w:rsidRPr="00737B46">
        <w:rPr>
          <w:rFonts w:ascii="Times New Roman" w:hAnsi="Times New Roman"/>
          <w:sz w:val="22"/>
          <w:szCs w:val="22"/>
        </w:rPr>
        <w:t xml:space="preserve"> </w:t>
      </w:r>
      <w:r w:rsidR="0042266E" w:rsidRPr="00737B46">
        <w:rPr>
          <w:rFonts w:ascii="Times New Roman" w:hAnsi="Times New Roman"/>
          <w:sz w:val="22"/>
          <w:szCs w:val="22"/>
        </w:rPr>
        <w:t>oznámení vady</w:t>
      </w:r>
      <w:r w:rsidR="00066725" w:rsidRPr="00737B46">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737B46">
        <w:rPr>
          <w:rFonts w:ascii="Times New Roman" w:hAnsi="Times New Roman"/>
          <w:sz w:val="22"/>
          <w:szCs w:val="22"/>
        </w:rPr>
        <w:t>dohodnuto jinak.</w:t>
      </w:r>
    </w:p>
    <w:p w14:paraId="6D82C20E" w14:textId="44E2310E"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w:t>
      </w:r>
      <w:r w:rsidR="00BE4EA5">
        <w:rPr>
          <w:rFonts w:ascii="Times New Roman" w:hAnsi="Times New Roman"/>
          <w:color w:val="auto"/>
          <w:sz w:val="22"/>
          <w:szCs w:val="22"/>
        </w:rPr>
        <w:t>Zhotovitel</w:t>
      </w:r>
      <w:r w:rsidRPr="0024489C">
        <w:rPr>
          <w:rFonts w:ascii="Times New Roman" w:hAnsi="Times New Roman"/>
          <w:color w:val="auto"/>
          <w:sz w:val="22"/>
          <w:szCs w:val="22"/>
        </w:rPr>
        <w:t xml:space="preserve"> záruku za jakost v délce minimálně 12 měsíců (ne však méně</w:t>
      </w:r>
      <w:r w:rsidR="00A87A70">
        <w:rPr>
          <w:rFonts w:ascii="Times New Roman" w:hAnsi="Times New Roman"/>
          <w:color w:val="auto"/>
          <w:sz w:val="22"/>
          <w:szCs w:val="22"/>
        </w:rPr>
        <w:t>,</w:t>
      </w:r>
      <w:r w:rsidRPr="0024489C">
        <w:rPr>
          <w:rFonts w:ascii="Times New Roman" w:hAnsi="Times New Roman"/>
          <w:color w:val="auto"/>
          <w:sz w:val="22"/>
          <w:szCs w:val="22"/>
        </w:rPr>
        <w:t xml:space="preserve"> než činí záruční doba určitého v rámci odstranění vady vyměněného výrobku poskytnutá </w:t>
      </w:r>
      <w:r w:rsidR="00BE4EA5">
        <w:rPr>
          <w:rFonts w:ascii="Times New Roman" w:hAnsi="Times New Roman"/>
          <w:color w:val="auto"/>
          <w:sz w:val="22"/>
          <w:szCs w:val="22"/>
        </w:rPr>
        <w:t>Zhotovitel</w:t>
      </w:r>
      <w:r w:rsidRPr="0024489C">
        <w:rPr>
          <w:rFonts w:ascii="Times New Roman" w:hAnsi="Times New Roman"/>
          <w:color w:val="auto"/>
          <w:sz w:val="22"/>
          <w:szCs w:val="22"/>
        </w:rPr>
        <w:t xml:space="preserve">i výrobcem či dodavatelem </w:t>
      </w:r>
      <w:r w:rsidR="00BE4EA5">
        <w:rPr>
          <w:rFonts w:ascii="Times New Roman" w:hAnsi="Times New Roman"/>
          <w:color w:val="auto"/>
          <w:sz w:val="22"/>
          <w:szCs w:val="22"/>
        </w:rPr>
        <w:t>Zhotovitel</w:t>
      </w:r>
      <w:r w:rsidRPr="0024489C">
        <w:rPr>
          <w:rFonts w:ascii="Times New Roman" w:hAnsi="Times New Roman"/>
          <w:color w:val="auto"/>
          <w:sz w:val="22"/>
          <w:szCs w:val="22"/>
        </w:rPr>
        <w:t xml:space="preserve">e) s tím však, že běh této záruční doby nikdy neskončí před uplynutím záruky za jakost Díla dle bodu 8.1. této </w:t>
      </w:r>
      <w:r w:rsidR="007208E9">
        <w:rPr>
          <w:rFonts w:ascii="Times New Roman" w:hAnsi="Times New Roman"/>
          <w:color w:val="auto"/>
          <w:sz w:val="22"/>
          <w:szCs w:val="22"/>
        </w:rPr>
        <w:t>Smlouvy</w:t>
      </w:r>
      <w:r w:rsidRPr="0024489C">
        <w:rPr>
          <w:rFonts w:ascii="Times New Roman" w:hAnsi="Times New Roman"/>
          <w:color w:val="auto"/>
          <w:sz w:val="22"/>
          <w:szCs w:val="22"/>
        </w:rPr>
        <w:t>.</w:t>
      </w:r>
    </w:p>
    <w:p w14:paraId="751483A2" w14:textId="0137774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 xml:space="preserve">Neodstraní-li </w:t>
      </w:r>
      <w:r w:rsidR="00BE4EA5">
        <w:rPr>
          <w:rFonts w:ascii="Times New Roman" w:hAnsi="Times New Roman"/>
          <w:sz w:val="22"/>
          <w:szCs w:val="22"/>
        </w:rPr>
        <w:t>Zhotovitel</w:t>
      </w:r>
      <w:r w:rsidR="00723757" w:rsidRPr="000902E6">
        <w:rPr>
          <w:rFonts w:ascii="Times New Roman" w:hAnsi="Times New Roman"/>
          <w:sz w:val="22"/>
          <w:szCs w:val="22"/>
        </w:rPr>
        <w:t xml:space="preserve">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w:t>
      </w:r>
      <w:r w:rsidR="00BE4EA5">
        <w:rPr>
          <w:rFonts w:ascii="Times New Roman" w:hAnsi="Times New Roman"/>
          <w:sz w:val="22"/>
          <w:szCs w:val="22"/>
        </w:rPr>
        <w:t>Objednatel</w:t>
      </w:r>
      <w:r w:rsidR="00723757" w:rsidRPr="000902E6">
        <w:rPr>
          <w:rFonts w:ascii="Times New Roman" w:hAnsi="Times New Roman"/>
          <w:sz w:val="22"/>
          <w:szCs w:val="22"/>
        </w:rPr>
        <w:t xml:space="preserve">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 xml:space="preserve">pověřit odstraněním vady jiný subjekt nebo odstranit vady sám a </w:t>
      </w:r>
      <w:r w:rsidR="00BE4EA5">
        <w:rPr>
          <w:rFonts w:ascii="Times New Roman" w:hAnsi="Times New Roman"/>
          <w:sz w:val="22"/>
          <w:szCs w:val="22"/>
        </w:rPr>
        <w:t>Zhotovitel</w:t>
      </w:r>
      <w:r w:rsidR="00723757" w:rsidRPr="000902E6">
        <w:rPr>
          <w:rFonts w:ascii="Times New Roman" w:hAnsi="Times New Roman"/>
          <w:sz w:val="22"/>
          <w:szCs w:val="22"/>
        </w:rPr>
        <w:t xml:space="preserve"> je povinen náklady takto vynaložené </w:t>
      </w:r>
      <w:r w:rsidR="00BE4EA5">
        <w:rPr>
          <w:rFonts w:ascii="Times New Roman" w:hAnsi="Times New Roman"/>
          <w:sz w:val="22"/>
          <w:szCs w:val="22"/>
        </w:rPr>
        <w:t>Objednatel</w:t>
      </w:r>
      <w:r w:rsidR="00723757" w:rsidRPr="000902E6">
        <w:rPr>
          <w:rFonts w:ascii="Times New Roman" w:hAnsi="Times New Roman"/>
          <w:sz w:val="22"/>
          <w:szCs w:val="22"/>
        </w:rPr>
        <w:t>i v plné výši uhradit.</w:t>
      </w:r>
    </w:p>
    <w:p w14:paraId="1A3D4B0D" w14:textId="48F97DD3"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vady</w:t>
      </w:r>
      <w:r w:rsidR="00F30C37">
        <w:rPr>
          <w:rFonts w:ascii="Times New Roman" w:hAnsi="Times New Roman"/>
          <w:sz w:val="22"/>
          <w:szCs w:val="22"/>
        </w:rPr>
        <w:t xml:space="preserve"> na Díle se Zhotovitel </w:t>
      </w:r>
      <w:r w:rsidRPr="000902E6">
        <w:rPr>
          <w:rFonts w:ascii="Times New Roman" w:hAnsi="Times New Roman"/>
          <w:sz w:val="22"/>
          <w:szCs w:val="22"/>
        </w:rPr>
        <w:t xml:space="preserve">zavazuje </w:t>
      </w:r>
      <w:r w:rsidR="00002758">
        <w:rPr>
          <w:rFonts w:ascii="Times New Roman" w:hAnsi="Times New Roman"/>
          <w:sz w:val="22"/>
          <w:szCs w:val="22"/>
        </w:rPr>
        <w:t>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F30C37">
        <w:rPr>
          <w:rFonts w:ascii="Times New Roman" w:hAnsi="Times New Roman"/>
          <w:sz w:val="22"/>
          <w:szCs w:val="22"/>
        </w:rPr>
        <w:t xml:space="preserve">8.3 a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xml:space="preserve">. Pokud </w:t>
      </w:r>
      <w:r w:rsidR="00BE4EA5">
        <w:rPr>
          <w:rFonts w:ascii="Times New Roman" w:hAnsi="Times New Roman"/>
          <w:sz w:val="22"/>
          <w:szCs w:val="22"/>
        </w:rPr>
        <w:t>Zhotovitel</w:t>
      </w:r>
      <w:r w:rsidRPr="000902E6">
        <w:rPr>
          <w:rFonts w:ascii="Times New Roman" w:hAnsi="Times New Roman"/>
          <w:sz w:val="22"/>
          <w:szCs w:val="22"/>
        </w:rPr>
        <w:t xml:space="preserve"> následně prokáže, že se nejedná o záruční vadu ve smyslu tohoto článku</w:t>
      </w:r>
      <w:r w:rsidR="00355BC4">
        <w:rPr>
          <w:rFonts w:ascii="Times New Roman" w:hAnsi="Times New Roman"/>
          <w:sz w:val="22"/>
          <w:szCs w:val="22"/>
        </w:rPr>
        <w:t xml:space="preserve"> </w:t>
      </w:r>
      <w:r w:rsidR="007208E9">
        <w:rPr>
          <w:rFonts w:ascii="Times New Roman" w:hAnsi="Times New Roman"/>
          <w:sz w:val="22"/>
          <w:szCs w:val="22"/>
        </w:rPr>
        <w:t>Smlouvy</w:t>
      </w:r>
      <w:r w:rsidR="001C751D" w:rsidRPr="000902E6">
        <w:rPr>
          <w:rFonts w:ascii="Times New Roman" w:hAnsi="Times New Roman"/>
          <w:sz w:val="22"/>
          <w:szCs w:val="22"/>
        </w:rPr>
        <w:t>, zavazuje se</w:t>
      </w:r>
      <w:r w:rsidR="006D271E">
        <w:rPr>
          <w:rFonts w:ascii="Times New Roman" w:hAnsi="Times New Roman"/>
          <w:sz w:val="22"/>
          <w:szCs w:val="22"/>
        </w:rPr>
        <w:t xml:space="preserve"> příslušný</w:t>
      </w:r>
      <w:r w:rsidR="001C751D" w:rsidRPr="000902E6">
        <w:rPr>
          <w:rFonts w:ascii="Times New Roman" w:hAnsi="Times New Roman"/>
          <w:sz w:val="22"/>
          <w:szCs w:val="22"/>
        </w:rPr>
        <w:t xml:space="preserve"> </w:t>
      </w:r>
      <w:r w:rsidR="00BE4EA5">
        <w:rPr>
          <w:rFonts w:ascii="Times New Roman" w:hAnsi="Times New Roman"/>
          <w:sz w:val="22"/>
          <w:szCs w:val="22"/>
        </w:rPr>
        <w:t>Objednatel</w:t>
      </w:r>
      <w:r w:rsidR="001C751D" w:rsidRPr="000902E6">
        <w:rPr>
          <w:rFonts w:ascii="Times New Roman" w:hAnsi="Times New Roman"/>
          <w:sz w:val="22"/>
          <w:szCs w:val="22"/>
        </w:rPr>
        <w:t xml:space="preserve"> uhradit </w:t>
      </w:r>
      <w:r w:rsidR="00BE4EA5">
        <w:rPr>
          <w:rFonts w:ascii="Times New Roman" w:hAnsi="Times New Roman"/>
          <w:sz w:val="22"/>
          <w:szCs w:val="22"/>
        </w:rPr>
        <w:t>Zhotovitel</w:t>
      </w:r>
      <w:r w:rsidR="00450711">
        <w:rPr>
          <w:rFonts w:ascii="Times New Roman" w:hAnsi="Times New Roman"/>
          <w:sz w:val="22"/>
          <w:szCs w:val="22"/>
        </w:rPr>
        <w:t xml:space="preserve">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7C24786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BE4EA5" w:rsidRPr="00D15251">
        <w:rPr>
          <w:rFonts w:ascii="Times New Roman" w:hAnsi="Times New Roman"/>
          <w:sz w:val="22"/>
          <w:szCs w:val="22"/>
        </w:rPr>
        <w:t>Zhotovitel</w:t>
      </w:r>
      <w:r w:rsidR="001A70E7" w:rsidRPr="00D15251">
        <w:rPr>
          <w:rFonts w:ascii="Times New Roman" w:hAnsi="Times New Roman"/>
          <w:sz w:val="22"/>
          <w:szCs w:val="22"/>
        </w:rPr>
        <w:t xml:space="preserve">e </w:t>
      </w:r>
      <w:r w:rsidRPr="00D15251">
        <w:rPr>
          <w:rFonts w:ascii="Times New Roman" w:hAnsi="Times New Roman"/>
          <w:sz w:val="22"/>
          <w:szCs w:val="22"/>
        </w:rPr>
        <w:t>s</w:t>
      </w:r>
      <w:r w:rsidR="00141943" w:rsidRPr="00D15251">
        <w:rPr>
          <w:rFonts w:ascii="Times New Roman" w:hAnsi="Times New Roman"/>
          <w:sz w:val="22"/>
          <w:szCs w:val="22"/>
        </w:rPr>
        <w:t> pl</w:t>
      </w:r>
      <w:r w:rsidR="00204246" w:rsidRPr="00D15251">
        <w:rPr>
          <w:rFonts w:ascii="Times New Roman" w:hAnsi="Times New Roman"/>
          <w:sz w:val="22"/>
          <w:szCs w:val="22"/>
        </w:rPr>
        <w:t>n</w:t>
      </w:r>
      <w:r w:rsidR="00141943" w:rsidRPr="00D15251">
        <w:rPr>
          <w:rFonts w:ascii="Times New Roman" w:hAnsi="Times New Roman"/>
          <w:sz w:val="22"/>
          <w:szCs w:val="22"/>
        </w:rPr>
        <w:t>ěním termín</w:t>
      </w:r>
      <w:r w:rsidR="00D15251">
        <w:rPr>
          <w:rFonts w:ascii="Times New Roman" w:hAnsi="Times New Roman"/>
          <w:sz w:val="22"/>
          <w:szCs w:val="22"/>
        </w:rPr>
        <w:t>u</w:t>
      </w:r>
      <w:r w:rsidR="009217B9" w:rsidRPr="00D15251">
        <w:rPr>
          <w:rFonts w:ascii="Times New Roman" w:hAnsi="Times New Roman"/>
          <w:sz w:val="22"/>
          <w:szCs w:val="22"/>
        </w:rPr>
        <w:t xml:space="preserve"> dle bodu</w:t>
      </w:r>
      <w:r w:rsidR="00141943" w:rsidRPr="00D15251">
        <w:rPr>
          <w:rFonts w:ascii="Times New Roman" w:hAnsi="Times New Roman"/>
          <w:sz w:val="22"/>
          <w:szCs w:val="22"/>
        </w:rPr>
        <w:t xml:space="preserve"> </w:t>
      </w:r>
      <w:r w:rsidR="00450711" w:rsidRPr="00D15251">
        <w:rPr>
          <w:rFonts w:ascii="Times New Roman" w:hAnsi="Times New Roman"/>
          <w:sz w:val="22"/>
          <w:szCs w:val="22"/>
        </w:rPr>
        <w:t>5</w:t>
      </w:r>
      <w:r w:rsidR="009217B9" w:rsidRPr="00D15251">
        <w:rPr>
          <w:rFonts w:ascii="Times New Roman" w:hAnsi="Times New Roman"/>
          <w:sz w:val="22"/>
          <w:szCs w:val="22"/>
        </w:rPr>
        <w:t>.1</w:t>
      </w:r>
      <w:r w:rsidR="00604E4B" w:rsidRPr="00D15251">
        <w:rPr>
          <w:rFonts w:ascii="Times New Roman" w:hAnsi="Times New Roman"/>
          <w:sz w:val="22"/>
          <w:szCs w:val="22"/>
        </w:rPr>
        <w:t>.</w:t>
      </w:r>
      <w:r w:rsidR="00604E4B">
        <w:rPr>
          <w:rFonts w:ascii="Times New Roman" w:hAnsi="Times New Roman"/>
          <w:sz w:val="22"/>
          <w:szCs w:val="22"/>
        </w:rPr>
        <w:t>1 této Smlouvy (prodlení se Zahájením stavebních prací) a/nebo 5.1.2 této Smlouvy (prodlení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6D271E">
        <w:rPr>
          <w:rFonts w:ascii="Times New Roman" w:hAnsi="Times New Roman"/>
          <w:sz w:val="22"/>
          <w:szCs w:val="22"/>
        </w:rPr>
        <w:t xml:space="preserve">příslušný </w:t>
      </w:r>
      <w:r w:rsidR="00BE4EA5">
        <w:rPr>
          <w:rFonts w:ascii="Times New Roman" w:hAnsi="Times New Roman"/>
          <w:sz w:val="22"/>
          <w:szCs w:val="22"/>
        </w:rPr>
        <w:t>Objednatel</w:t>
      </w:r>
      <w:r w:rsidR="00934086">
        <w:rPr>
          <w:rFonts w:ascii="Times New Roman" w:hAnsi="Times New Roman"/>
          <w:sz w:val="22"/>
          <w:szCs w:val="22"/>
        </w:rPr>
        <w:t xml:space="preserve"> oprávněn požadovat po </w:t>
      </w:r>
      <w:r w:rsidR="00BE4EA5">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 xml:space="preserve">výši </w:t>
      </w:r>
      <w:r w:rsidRPr="005E2226">
        <w:rPr>
          <w:rFonts w:ascii="Times New Roman" w:hAnsi="Times New Roman"/>
          <w:sz w:val="22"/>
          <w:szCs w:val="22"/>
        </w:rPr>
        <w:t>0,</w:t>
      </w:r>
      <w:r w:rsidR="006D271E" w:rsidRPr="005E2226">
        <w:rPr>
          <w:rFonts w:ascii="Times New Roman" w:hAnsi="Times New Roman"/>
          <w:sz w:val="22"/>
          <w:szCs w:val="22"/>
        </w:rPr>
        <w:t>1</w:t>
      </w:r>
      <w:r w:rsidR="00BC2310" w:rsidRPr="005E2226">
        <w:rPr>
          <w:rFonts w:ascii="Times New Roman" w:hAnsi="Times New Roman"/>
          <w:sz w:val="22"/>
          <w:szCs w:val="22"/>
        </w:rPr>
        <w:t>5</w:t>
      </w:r>
      <w:r w:rsidR="007511A0" w:rsidRPr="005E2226">
        <w:rPr>
          <w:rFonts w:ascii="Times New Roman" w:hAnsi="Times New Roman"/>
          <w:sz w:val="22"/>
          <w:szCs w:val="22"/>
        </w:rPr>
        <w:t xml:space="preserve"> </w:t>
      </w:r>
      <w:r w:rsidRPr="005E2226">
        <w:rPr>
          <w:rFonts w:ascii="Times New Roman" w:hAnsi="Times New Roman"/>
          <w:sz w:val="22"/>
          <w:szCs w:val="22"/>
        </w:rPr>
        <w:t>%</w:t>
      </w:r>
      <w:r w:rsidRPr="00454AA0">
        <w:rPr>
          <w:rFonts w:ascii="Times New Roman" w:hAnsi="Times New Roman"/>
          <w:sz w:val="22"/>
          <w:szCs w:val="22"/>
        </w:rPr>
        <w:t xml:space="preserve"> z</w:t>
      </w:r>
      <w:r w:rsidR="006D271E">
        <w:rPr>
          <w:rFonts w:ascii="Times New Roman" w:hAnsi="Times New Roman"/>
          <w:sz w:val="22"/>
          <w:szCs w:val="22"/>
        </w:rPr>
        <w:t> </w:t>
      </w:r>
      <w:r w:rsidR="001A70E7">
        <w:rPr>
          <w:rFonts w:ascii="Times New Roman" w:hAnsi="Times New Roman"/>
          <w:sz w:val="22"/>
          <w:szCs w:val="22"/>
        </w:rPr>
        <w:t>ceny</w:t>
      </w:r>
      <w:r w:rsidR="006D271E">
        <w:rPr>
          <w:rFonts w:ascii="Times New Roman" w:hAnsi="Times New Roman"/>
          <w:sz w:val="22"/>
          <w:szCs w:val="22"/>
        </w:rPr>
        <w:t xml:space="preserve"> </w:t>
      </w:r>
      <w:r w:rsidR="00E04B81">
        <w:rPr>
          <w:rFonts w:ascii="Times New Roman" w:hAnsi="Times New Roman"/>
          <w:sz w:val="22"/>
          <w:szCs w:val="22"/>
        </w:rPr>
        <w:t>bez</w:t>
      </w:r>
      <w:r w:rsidR="00E04B81" w:rsidRPr="00250C4B">
        <w:rPr>
          <w:rFonts w:ascii="Times New Roman" w:hAnsi="Times New Roman"/>
          <w:sz w:val="22"/>
          <w:szCs w:val="22"/>
        </w:rPr>
        <w:t xml:space="preserve"> DPH </w:t>
      </w:r>
      <w:r w:rsidR="006D271E">
        <w:rPr>
          <w:rFonts w:ascii="Times New Roman" w:hAnsi="Times New Roman"/>
          <w:sz w:val="22"/>
          <w:szCs w:val="22"/>
        </w:rPr>
        <w:t>příslušné části</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íla</w:t>
      </w:r>
      <w:r w:rsidR="000D2827">
        <w:rPr>
          <w:rFonts w:ascii="Times New Roman" w:hAnsi="Times New Roman"/>
          <w:sz w:val="22"/>
          <w:szCs w:val="22"/>
        </w:rPr>
        <w:t>, s </w:t>
      </w:r>
      <w:proofErr w:type="gramStart"/>
      <w:r w:rsidR="000D2827">
        <w:rPr>
          <w:rFonts w:ascii="Times New Roman" w:hAnsi="Times New Roman"/>
          <w:sz w:val="22"/>
          <w:szCs w:val="22"/>
        </w:rPr>
        <w:t>provedením</w:t>
      </w:r>
      <w:proofErr w:type="gramEnd"/>
      <w:r w:rsidR="000D2827">
        <w:rPr>
          <w:rFonts w:ascii="Times New Roman" w:hAnsi="Times New Roman"/>
          <w:sz w:val="22"/>
          <w:szCs w:val="22"/>
        </w:rPr>
        <w:t xml:space="preserve"> které bude Zhotovitel v</w:t>
      </w:r>
      <w:r w:rsidR="000C7919">
        <w:rPr>
          <w:rFonts w:ascii="Times New Roman" w:hAnsi="Times New Roman"/>
          <w:sz w:val="22"/>
          <w:szCs w:val="22"/>
        </w:rPr>
        <w:t> </w:t>
      </w:r>
      <w:r w:rsidR="000D2827">
        <w:rPr>
          <w:rFonts w:ascii="Times New Roman" w:hAnsi="Times New Roman"/>
          <w:sz w:val="22"/>
          <w:szCs w:val="22"/>
        </w:rPr>
        <w:t>prodlení</w:t>
      </w:r>
      <w:r w:rsidR="006D271E">
        <w:rPr>
          <w:rFonts w:ascii="Times New Roman" w:hAnsi="Times New Roman"/>
          <w:sz w:val="22"/>
          <w:szCs w:val="22"/>
        </w:rPr>
        <w:t xml:space="preserve"> (tedy ceny Části </w:t>
      </w:r>
      <w:r w:rsidR="00774051">
        <w:rPr>
          <w:rFonts w:ascii="Times New Roman" w:hAnsi="Times New Roman"/>
          <w:sz w:val="22"/>
          <w:szCs w:val="22"/>
        </w:rPr>
        <w:t>D</w:t>
      </w:r>
      <w:r w:rsidR="006D271E">
        <w:rPr>
          <w:rFonts w:ascii="Times New Roman" w:hAnsi="Times New Roman"/>
          <w:sz w:val="22"/>
          <w:szCs w:val="22"/>
        </w:rPr>
        <w:t>íla 1</w:t>
      </w:r>
      <w:r w:rsidR="001227CB">
        <w:rPr>
          <w:rFonts w:ascii="Times New Roman" w:hAnsi="Times New Roman"/>
          <w:sz w:val="22"/>
          <w:szCs w:val="22"/>
        </w:rPr>
        <w:t xml:space="preserve"> nebo</w:t>
      </w:r>
      <w:r w:rsidR="006D271E">
        <w:rPr>
          <w:rFonts w:ascii="Times New Roman" w:hAnsi="Times New Roman"/>
          <w:sz w:val="22"/>
          <w:szCs w:val="22"/>
        </w:rPr>
        <w:t xml:space="preserve"> Části </w:t>
      </w:r>
      <w:r w:rsidR="00774051">
        <w:rPr>
          <w:rFonts w:ascii="Times New Roman" w:hAnsi="Times New Roman"/>
          <w:sz w:val="22"/>
          <w:szCs w:val="22"/>
        </w:rPr>
        <w:t>D</w:t>
      </w:r>
      <w:r w:rsidR="006D271E">
        <w:rPr>
          <w:rFonts w:ascii="Times New Roman" w:hAnsi="Times New Roman"/>
          <w:sz w:val="22"/>
          <w:szCs w:val="22"/>
        </w:rPr>
        <w:t>íla 2)</w:t>
      </w:r>
      <w:r w:rsidRPr="00250C4B">
        <w:rPr>
          <w:rFonts w:ascii="Times New Roman" w:hAnsi="Times New Roman"/>
          <w:sz w:val="22"/>
          <w:szCs w:val="22"/>
        </w:rPr>
        <w:t xml:space="preserve"> za každý i započatý den prodlení.</w:t>
      </w:r>
    </w:p>
    <w:p w14:paraId="29425939" w14:textId="422C949E" w:rsidR="00FB65D3" w:rsidRPr="001A674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A6744">
        <w:rPr>
          <w:rFonts w:ascii="Times New Roman" w:hAnsi="Times New Roman"/>
          <w:sz w:val="22"/>
          <w:szCs w:val="22"/>
        </w:rPr>
        <w:t xml:space="preserve">V případě, že dojde ze strany </w:t>
      </w:r>
      <w:r w:rsidR="00BE4EA5">
        <w:rPr>
          <w:rFonts w:ascii="Times New Roman" w:hAnsi="Times New Roman"/>
          <w:sz w:val="22"/>
          <w:szCs w:val="22"/>
        </w:rPr>
        <w:t>Zhotovitel</w:t>
      </w:r>
      <w:r w:rsidRPr="001A6744">
        <w:rPr>
          <w:rFonts w:ascii="Times New Roman" w:hAnsi="Times New Roman"/>
          <w:sz w:val="22"/>
          <w:szCs w:val="22"/>
        </w:rPr>
        <w:t xml:space="preserve">e k překročení doby výluky </w:t>
      </w:r>
      <w:r w:rsidR="00C276F2" w:rsidRPr="001A6744">
        <w:rPr>
          <w:rFonts w:ascii="Times New Roman" w:hAnsi="Times New Roman"/>
          <w:sz w:val="22"/>
          <w:szCs w:val="22"/>
        </w:rPr>
        <w:t>drážního</w:t>
      </w:r>
      <w:r w:rsidRPr="001A6744">
        <w:rPr>
          <w:rFonts w:ascii="Times New Roman" w:hAnsi="Times New Roman"/>
          <w:sz w:val="22"/>
          <w:szCs w:val="22"/>
        </w:rPr>
        <w:t xml:space="preserve"> provozu</w:t>
      </w:r>
      <w:r w:rsidR="00CC18E3" w:rsidRPr="001A6744">
        <w:rPr>
          <w:rFonts w:ascii="Times New Roman" w:hAnsi="Times New Roman"/>
          <w:sz w:val="22"/>
          <w:szCs w:val="22"/>
        </w:rPr>
        <w:t xml:space="preserve"> </w:t>
      </w:r>
      <w:r w:rsidRPr="001A6744">
        <w:rPr>
          <w:rFonts w:ascii="Times New Roman" w:hAnsi="Times New Roman"/>
          <w:sz w:val="22"/>
          <w:szCs w:val="22"/>
        </w:rPr>
        <w:t>uveden</w:t>
      </w:r>
      <w:r w:rsidR="0019166C" w:rsidRPr="001A6744">
        <w:rPr>
          <w:rFonts w:ascii="Times New Roman" w:hAnsi="Times New Roman"/>
          <w:sz w:val="22"/>
          <w:szCs w:val="22"/>
        </w:rPr>
        <w:t>é</w:t>
      </w:r>
      <w:r w:rsidRPr="001A6744">
        <w:rPr>
          <w:rFonts w:ascii="Times New Roman" w:hAnsi="Times New Roman"/>
          <w:sz w:val="22"/>
          <w:szCs w:val="22"/>
        </w:rPr>
        <w:t xml:space="preserve"> </w:t>
      </w:r>
      <w:r w:rsidR="00ED7CD7" w:rsidRPr="001A6744">
        <w:rPr>
          <w:rFonts w:ascii="Times New Roman" w:hAnsi="Times New Roman"/>
          <w:sz w:val="22"/>
          <w:szCs w:val="22"/>
        </w:rPr>
        <w:t xml:space="preserve">v </w:t>
      </w:r>
      <w:r w:rsidRPr="001A6744">
        <w:rPr>
          <w:rFonts w:ascii="Times New Roman" w:hAnsi="Times New Roman"/>
          <w:sz w:val="22"/>
          <w:szCs w:val="22"/>
        </w:rPr>
        <w:t>bod</w:t>
      </w:r>
      <w:r w:rsidR="00ED7CD7" w:rsidRPr="001A6744">
        <w:rPr>
          <w:rFonts w:ascii="Times New Roman" w:hAnsi="Times New Roman"/>
          <w:sz w:val="22"/>
          <w:szCs w:val="22"/>
        </w:rPr>
        <w:t>ě</w:t>
      </w:r>
      <w:r w:rsidRPr="001A6744">
        <w:rPr>
          <w:rFonts w:ascii="Times New Roman" w:hAnsi="Times New Roman"/>
          <w:sz w:val="22"/>
          <w:szCs w:val="22"/>
        </w:rPr>
        <w:t xml:space="preserve"> </w:t>
      </w:r>
      <w:r w:rsidR="00450711" w:rsidRPr="001A6744">
        <w:rPr>
          <w:rFonts w:ascii="Times New Roman" w:hAnsi="Times New Roman"/>
          <w:sz w:val="22"/>
          <w:szCs w:val="22"/>
        </w:rPr>
        <w:t>5</w:t>
      </w:r>
      <w:r w:rsidRPr="001A6744">
        <w:rPr>
          <w:rFonts w:ascii="Times New Roman" w:hAnsi="Times New Roman"/>
          <w:sz w:val="22"/>
          <w:szCs w:val="22"/>
        </w:rPr>
        <w:t>.2</w:t>
      </w:r>
      <w:r w:rsidR="001A70E7" w:rsidRPr="001A6744">
        <w:rPr>
          <w:rFonts w:ascii="Times New Roman" w:hAnsi="Times New Roman"/>
          <w:sz w:val="22"/>
          <w:szCs w:val="22"/>
        </w:rPr>
        <w:t xml:space="preserve"> této </w:t>
      </w:r>
      <w:r w:rsidR="007208E9">
        <w:rPr>
          <w:rFonts w:ascii="Times New Roman" w:hAnsi="Times New Roman"/>
          <w:sz w:val="22"/>
          <w:szCs w:val="22"/>
        </w:rPr>
        <w:t>Smlouvy</w:t>
      </w:r>
      <w:r w:rsidRPr="001A6744">
        <w:rPr>
          <w:rFonts w:ascii="Times New Roman" w:hAnsi="Times New Roman"/>
          <w:sz w:val="22"/>
          <w:szCs w:val="22"/>
        </w:rPr>
        <w:t xml:space="preserve">, </w:t>
      </w:r>
      <w:r w:rsidR="001A70E7" w:rsidRPr="001A6744">
        <w:rPr>
          <w:rFonts w:ascii="Times New Roman" w:hAnsi="Times New Roman"/>
          <w:sz w:val="22"/>
          <w:szCs w:val="22"/>
        </w:rPr>
        <w:t xml:space="preserve">je </w:t>
      </w:r>
      <w:r w:rsidR="00BE4EA5">
        <w:rPr>
          <w:rFonts w:ascii="Times New Roman" w:hAnsi="Times New Roman"/>
          <w:sz w:val="22"/>
          <w:szCs w:val="22"/>
        </w:rPr>
        <w:t>Objednatel</w:t>
      </w:r>
      <w:r w:rsidR="006D271E">
        <w:rPr>
          <w:rFonts w:ascii="Times New Roman" w:hAnsi="Times New Roman"/>
          <w:sz w:val="22"/>
          <w:szCs w:val="22"/>
        </w:rPr>
        <w:t xml:space="preserve"> 1</w:t>
      </w:r>
      <w:r w:rsidR="00934086" w:rsidRPr="001A6744">
        <w:rPr>
          <w:rFonts w:ascii="Times New Roman" w:hAnsi="Times New Roman"/>
          <w:sz w:val="22"/>
          <w:szCs w:val="22"/>
        </w:rPr>
        <w:t xml:space="preserve"> oprávněn požadovat po </w:t>
      </w:r>
      <w:r w:rsidR="00BE4EA5">
        <w:rPr>
          <w:rFonts w:ascii="Times New Roman" w:hAnsi="Times New Roman"/>
          <w:sz w:val="22"/>
          <w:szCs w:val="22"/>
        </w:rPr>
        <w:t>Zhotovitel</w:t>
      </w:r>
      <w:r w:rsidR="00934086" w:rsidRPr="001A6744">
        <w:rPr>
          <w:rFonts w:ascii="Times New Roman" w:hAnsi="Times New Roman"/>
          <w:sz w:val="22"/>
          <w:szCs w:val="22"/>
        </w:rPr>
        <w:t>i</w:t>
      </w:r>
      <w:r w:rsidR="001A70E7" w:rsidRPr="001A6744">
        <w:rPr>
          <w:rFonts w:ascii="Times New Roman" w:hAnsi="Times New Roman"/>
          <w:sz w:val="22"/>
          <w:szCs w:val="22"/>
        </w:rPr>
        <w:t xml:space="preserve"> </w:t>
      </w:r>
      <w:r w:rsidRPr="001A6744">
        <w:rPr>
          <w:rFonts w:ascii="Times New Roman" w:hAnsi="Times New Roman"/>
          <w:sz w:val="22"/>
          <w:szCs w:val="22"/>
        </w:rPr>
        <w:t xml:space="preserve">smluvní pokutu ve výši </w:t>
      </w:r>
      <w:r w:rsidR="006F6270" w:rsidRPr="00F27AAB">
        <w:rPr>
          <w:rFonts w:ascii="Times New Roman" w:hAnsi="Times New Roman"/>
          <w:sz w:val="22"/>
          <w:szCs w:val="22"/>
        </w:rPr>
        <w:t>30</w:t>
      </w:r>
      <w:r w:rsidRPr="00F27AAB">
        <w:rPr>
          <w:rFonts w:ascii="Times New Roman" w:hAnsi="Times New Roman"/>
          <w:sz w:val="22"/>
          <w:szCs w:val="22"/>
        </w:rPr>
        <w:t>.000 Kč</w:t>
      </w:r>
      <w:r w:rsidRPr="001A6744">
        <w:rPr>
          <w:rFonts w:ascii="Times New Roman" w:hAnsi="Times New Roman"/>
          <w:sz w:val="22"/>
          <w:szCs w:val="22"/>
        </w:rPr>
        <w:t xml:space="preserve"> (slovy </w:t>
      </w:r>
      <w:r w:rsidR="006F6270" w:rsidRPr="001A6744">
        <w:rPr>
          <w:rFonts w:ascii="Times New Roman" w:hAnsi="Times New Roman"/>
          <w:sz w:val="22"/>
          <w:szCs w:val="22"/>
        </w:rPr>
        <w:lastRenderedPageBreak/>
        <w:t xml:space="preserve">třicet </w:t>
      </w:r>
      <w:r w:rsidR="00267442" w:rsidRPr="001A6744">
        <w:rPr>
          <w:rFonts w:ascii="Times New Roman" w:hAnsi="Times New Roman"/>
          <w:sz w:val="22"/>
          <w:szCs w:val="22"/>
        </w:rPr>
        <w:t xml:space="preserve">tisíc </w:t>
      </w:r>
      <w:r w:rsidRPr="001A6744">
        <w:rPr>
          <w:rFonts w:ascii="Times New Roman" w:hAnsi="Times New Roman"/>
          <w:sz w:val="22"/>
          <w:szCs w:val="22"/>
        </w:rPr>
        <w:t>korun</w:t>
      </w:r>
      <w:r w:rsidR="001A70E7" w:rsidRPr="001A6744">
        <w:rPr>
          <w:rFonts w:ascii="Times New Roman" w:hAnsi="Times New Roman"/>
          <w:sz w:val="22"/>
          <w:szCs w:val="22"/>
        </w:rPr>
        <w:t xml:space="preserve"> českých</w:t>
      </w:r>
      <w:r w:rsidRPr="001A6744">
        <w:rPr>
          <w:rFonts w:ascii="Times New Roman" w:hAnsi="Times New Roman"/>
          <w:sz w:val="22"/>
          <w:szCs w:val="22"/>
        </w:rPr>
        <w:t xml:space="preserve">) za každou i započatou hodinu </w:t>
      </w:r>
      <w:r w:rsidR="00FB65D3" w:rsidRPr="001A6744">
        <w:rPr>
          <w:rFonts w:ascii="Times New Roman" w:hAnsi="Times New Roman"/>
          <w:sz w:val="22"/>
          <w:szCs w:val="22"/>
        </w:rPr>
        <w:t xml:space="preserve">překračující sjednanou maximální dobu výluky </w:t>
      </w:r>
      <w:r w:rsidR="00C276F2" w:rsidRPr="001A6744">
        <w:rPr>
          <w:rFonts w:ascii="Times New Roman" w:hAnsi="Times New Roman"/>
          <w:sz w:val="22"/>
          <w:szCs w:val="22"/>
        </w:rPr>
        <w:t>drážní</w:t>
      </w:r>
      <w:r w:rsidR="00FB65D3" w:rsidRPr="001A6744">
        <w:rPr>
          <w:rFonts w:ascii="Times New Roman" w:hAnsi="Times New Roman"/>
          <w:sz w:val="22"/>
          <w:szCs w:val="22"/>
        </w:rPr>
        <w:t>ho provozu</w:t>
      </w:r>
      <w:r w:rsidRPr="001A6744">
        <w:rPr>
          <w:rFonts w:ascii="Times New Roman" w:hAnsi="Times New Roman"/>
          <w:sz w:val="22"/>
          <w:szCs w:val="22"/>
        </w:rPr>
        <w:t>.</w:t>
      </w:r>
    </w:p>
    <w:p w14:paraId="382AF10C" w14:textId="06D7173B" w:rsidR="006D271E" w:rsidRPr="00171DC0" w:rsidRDefault="006D271E" w:rsidP="006D271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 xml:space="preserve">V případě prodlení </w:t>
      </w:r>
      <w:r>
        <w:rPr>
          <w:rFonts w:ascii="Times New Roman" w:hAnsi="Times New Roman"/>
          <w:sz w:val="22"/>
          <w:szCs w:val="22"/>
        </w:rPr>
        <w:t>Zhotovitel</w:t>
      </w:r>
      <w:r w:rsidRPr="00171DC0">
        <w:rPr>
          <w:rFonts w:ascii="Times New Roman" w:hAnsi="Times New Roman"/>
          <w:sz w:val="22"/>
          <w:szCs w:val="22"/>
        </w:rPr>
        <w:t xml:space="preserve">e s odstraněním záručních vad, které </w:t>
      </w:r>
      <w:r w:rsidR="0033740A">
        <w:rPr>
          <w:rFonts w:ascii="Times New Roman" w:hAnsi="Times New Roman"/>
          <w:sz w:val="22"/>
          <w:szCs w:val="22"/>
        </w:rPr>
        <w:t>nemají omezující vliv na</w:t>
      </w:r>
      <w:r w:rsidRPr="00171DC0">
        <w:rPr>
          <w:rFonts w:ascii="Times New Roman" w:hAnsi="Times New Roman"/>
          <w:sz w:val="22"/>
          <w:szCs w:val="22"/>
        </w:rPr>
        <w:t xml:space="preserve"> </w:t>
      </w:r>
      <w:r>
        <w:rPr>
          <w:rFonts w:ascii="Times New Roman" w:hAnsi="Times New Roman"/>
          <w:sz w:val="22"/>
          <w:szCs w:val="22"/>
        </w:rPr>
        <w:t>provoz předmětu Díla</w:t>
      </w:r>
      <w:r w:rsidRPr="00DA24B7">
        <w:rPr>
          <w:rFonts w:ascii="Times New Roman" w:hAnsi="Times New Roman"/>
          <w:sz w:val="22"/>
          <w:szCs w:val="22"/>
        </w:rPr>
        <w:t xml:space="preserve"> </w:t>
      </w:r>
      <w:r>
        <w:rPr>
          <w:rFonts w:ascii="Times New Roman" w:hAnsi="Times New Roman"/>
          <w:sz w:val="22"/>
          <w:szCs w:val="22"/>
        </w:rPr>
        <w:t xml:space="preserve">(včetně přerušení </w:t>
      </w:r>
      <w:r w:rsidRPr="00DA24B7">
        <w:rPr>
          <w:rFonts w:ascii="Times New Roman" w:hAnsi="Times New Roman"/>
          <w:sz w:val="22"/>
          <w:szCs w:val="22"/>
        </w:rPr>
        <w:t>drážní</w:t>
      </w:r>
      <w:r>
        <w:rPr>
          <w:rFonts w:ascii="Times New Roman" w:hAnsi="Times New Roman"/>
          <w:sz w:val="22"/>
          <w:szCs w:val="22"/>
        </w:rPr>
        <w:t xml:space="preserve"> nebo autobusové</w:t>
      </w:r>
      <w:r w:rsidRPr="00DA24B7">
        <w:rPr>
          <w:rFonts w:ascii="Times New Roman" w:hAnsi="Times New Roman"/>
          <w:sz w:val="22"/>
          <w:szCs w:val="22"/>
        </w:rPr>
        <w:t xml:space="preserve"> dopravy</w:t>
      </w:r>
      <w:r>
        <w:rPr>
          <w:rFonts w:ascii="Times New Roman" w:hAnsi="Times New Roman"/>
          <w:sz w:val="22"/>
          <w:szCs w:val="22"/>
        </w:rPr>
        <w:t>)</w:t>
      </w:r>
      <w:r w:rsidRPr="00DA24B7">
        <w:rPr>
          <w:rFonts w:ascii="Times New Roman" w:hAnsi="Times New Roman"/>
          <w:sz w:val="22"/>
          <w:szCs w:val="22"/>
        </w:rPr>
        <w:t xml:space="preserve"> </w:t>
      </w:r>
      <w:r w:rsidRPr="00171DC0">
        <w:rPr>
          <w:rFonts w:ascii="Times New Roman" w:hAnsi="Times New Roman"/>
          <w:sz w:val="22"/>
          <w:szCs w:val="22"/>
        </w:rPr>
        <w:t xml:space="preserve">dle bodu 8.3 této </w:t>
      </w:r>
      <w:r>
        <w:rPr>
          <w:rFonts w:ascii="Times New Roman" w:hAnsi="Times New Roman"/>
          <w:sz w:val="22"/>
          <w:szCs w:val="22"/>
        </w:rPr>
        <w:t>Smlouvy</w:t>
      </w:r>
      <w:r w:rsidRPr="00171DC0">
        <w:rPr>
          <w:rFonts w:ascii="Times New Roman" w:hAnsi="Times New Roman"/>
          <w:sz w:val="22"/>
          <w:szCs w:val="22"/>
        </w:rPr>
        <w:t xml:space="preserve">, je </w:t>
      </w:r>
      <w:r>
        <w:rPr>
          <w:rFonts w:ascii="Times New Roman" w:hAnsi="Times New Roman"/>
          <w:sz w:val="22"/>
          <w:szCs w:val="22"/>
        </w:rPr>
        <w:t>příslušný Objednatel</w:t>
      </w:r>
      <w:r w:rsidRPr="00171DC0">
        <w:rPr>
          <w:rFonts w:ascii="Times New Roman" w:hAnsi="Times New Roman"/>
          <w:sz w:val="22"/>
          <w:szCs w:val="22"/>
        </w:rPr>
        <w:t xml:space="preserve"> oprávněn požadovat po </w:t>
      </w:r>
      <w:r>
        <w:rPr>
          <w:rFonts w:ascii="Times New Roman" w:hAnsi="Times New Roman"/>
          <w:sz w:val="22"/>
          <w:szCs w:val="22"/>
        </w:rPr>
        <w:t>Zhotovitel</w:t>
      </w:r>
      <w:r w:rsidRPr="00171DC0">
        <w:rPr>
          <w:rFonts w:ascii="Times New Roman" w:hAnsi="Times New Roman"/>
          <w:sz w:val="22"/>
          <w:szCs w:val="22"/>
        </w:rPr>
        <w:t>i smluvní pokutu ve výši 5.000 Kč (slovy pět tisíc korun českých) za každ</w:t>
      </w:r>
      <w:r w:rsidR="00BC2310">
        <w:rPr>
          <w:rFonts w:ascii="Times New Roman" w:hAnsi="Times New Roman"/>
          <w:sz w:val="22"/>
          <w:szCs w:val="22"/>
        </w:rPr>
        <w:t>ou vadu a</w:t>
      </w:r>
      <w:r w:rsidRPr="00171DC0">
        <w:rPr>
          <w:rFonts w:ascii="Times New Roman" w:hAnsi="Times New Roman"/>
          <w:sz w:val="22"/>
          <w:szCs w:val="22"/>
        </w:rPr>
        <w:t xml:space="preserve"> započatý den prodlení.</w:t>
      </w:r>
    </w:p>
    <w:p w14:paraId="4980295B" w14:textId="04A2F6D9"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w:t>
      </w:r>
      <w:r w:rsidR="00BE4EA5">
        <w:rPr>
          <w:rFonts w:ascii="Times New Roman" w:hAnsi="Times New Roman"/>
          <w:sz w:val="22"/>
          <w:szCs w:val="22"/>
        </w:rPr>
        <w:t>Zhotovitel</w:t>
      </w:r>
      <w:r w:rsidRPr="00DA24B7">
        <w:rPr>
          <w:rFonts w:ascii="Times New Roman" w:hAnsi="Times New Roman"/>
          <w:sz w:val="22"/>
          <w:szCs w:val="22"/>
        </w:rPr>
        <w:t xml:space="preserve">e (i) s nástupem na odstraňování vad, které </w:t>
      </w:r>
      <w:r w:rsidR="0033740A">
        <w:rPr>
          <w:rFonts w:ascii="Times New Roman" w:hAnsi="Times New Roman"/>
          <w:sz w:val="22"/>
          <w:szCs w:val="22"/>
        </w:rPr>
        <w:t>mají vliv na</w:t>
      </w:r>
      <w:r w:rsidR="006D271E">
        <w:rPr>
          <w:rFonts w:ascii="Times New Roman" w:hAnsi="Times New Roman"/>
          <w:sz w:val="22"/>
          <w:szCs w:val="22"/>
        </w:rPr>
        <w:t xml:space="preserve"> provoz předmětu Díla</w:t>
      </w:r>
      <w:r w:rsidRPr="00DA24B7">
        <w:rPr>
          <w:rFonts w:ascii="Times New Roman" w:hAnsi="Times New Roman"/>
          <w:sz w:val="22"/>
          <w:szCs w:val="22"/>
        </w:rPr>
        <w:t xml:space="preserve"> </w:t>
      </w:r>
      <w:r w:rsidR="006D271E">
        <w:rPr>
          <w:rFonts w:ascii="Times New Roman" w:hAnsi="Times New Roman"/>
          <w:sz w:val="22"/>
          <w:szCs w:val="22"/>
        </w:rPr>
        <w:t xml:space="preserve">(včetně přerušení </w:t>
      </w:r>
      <w:r w:rsidRPr="00DA24B7">
        <w:rPr>
          <w:rFonts w:ascii="Times New Roman" w:hAnsi="Times New Roman"/>
          <w:sz w:val="22"/>
          <w:szCs w:val="22"/>
        </w:rPr>
        <w:t>drážní</w:t>
      </w:r>
      <w:r w:rsidR="007E60E1">
        <w:rPr>
          <w:rFonts w:ascii="Times New Roman" w:hAnsi="Times New Roman"/>
          <w:sz w:val="22"/>
          <w:szCs w:val="22"/>
        </w:rPr>
        <w:t xml:space="preserve"> nebo autobusové</w:t>
      </w:r>
      <w:r w:rsidRPr="00DA24B7">
        <w:rPr>
          <w:rFonts w:ascii="Times New Roman" w:hAnsi="Times New Roman"/>
          <w:sz w:val="22"/>
          <w:szCs w:val="22"/>
        </w:rPr>
        <w:t xml:space="preserve"> dopravy</w:t>
      </w:r>
      <w:r w:rsidR="006D271E">
        <w:rPr>
          <w:rFonts w:ascii="Times New Roman" w:hAnsi="Times New Roman"/>
          <w:sz w:val="22"/>
          <w:szCs w:val="22"/>
        </w:rPr>
        <w:t>)</w:t>
      </w:r>
      <w:r w:rsidRPr="00DA24B7">
        <w:rPr>
          <w:rFonts w:ascii="Times New Roman" w:hAnsi="Times New Roman"/>
          <w:sz w:val="22"/>
          <w:szCs w:val="22"/>
        </w:rPr>
        <w:t xml:space="preserve"> v termínu dle bodu 8.4 této </w:t>
      </w:r>
      <w:r w:rsidR="007208E9">
        <w:rPr>
          <w:rFonts w:ascii="Times New Roman" w:hAnsi="Times New Roman"/>
          <w:sz w:val="22"/>
          <w:szCs w:val="22"/>
        </w:rPr>
        <w:t>Smlouvy</w:t>
      </w:r>
      <w:r w:rsidRPr="00DA24B7">
        <w:rPr>
          <w:rFonts w:ascii="Times New Roman" w:hAnsi="Times New Roman"/>
          <w:sz w:val="22"/>
          <w:szCs w:val="22"/>
        </w:rPr>
        <w:t xml:space="preserve">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w:t>
      </w:r>
      <w:r w:rsidR="0033740A">
        <w:rPr>
          <w:rFonts w:ascii="Times New Roman" w:hAnsi="Times New Roman"/>
          <w:sz w:val="22"/>
          <w:szCs w:val="22"/>
        </w:rPr>
        <w:t> mají vliv na</w:t>
      </w:r>
      <w:r w:rsidRPr="00DA24B7">
        <w:rPr>
          <w:rFonts w:ascii="Times New Roman" w:hAnsi="Times New Roman"/>
          <w:sz w:val="22"/>
          <w:szCs w:val="22"/>
        </w:rPr>
        <w:t xml:space="preserve"> </w:t>
      </w:r>
      <w:r w:rsidR="006D271E">
        <w:rPr>
          <w:rFonts w:ascii="Times New Roman" w:hAnsi="Times New Roman"/>
          <w:sz w:val="22"/>
          <w:szCs w:val="22"/>
        </w:rPr>
        <w:t>provoz předmětu Díla</w:t>
      </w:r>
      <w:r w:rsidR="006D271E" w:rsidRPr="00DA24B7">
        <w:rPr>
          <w:rFonts w:ascii="Times New Roman" w:hAnsi="Times New Roman"/>
          <w:sz w:val="22"/>
          <w:szCs w:val="22"/>
        </w:rPr>
        <w:t xml:space="preserve"> </w:t>
      </w:r>
      <w:r w:rsidR="006D271E">
        <w:rPr>
          <w:rFonts w:ascii="Times New Roman" w:hAnsi="Times New Roman"/>
          <w:sz w:val="22"/>
          <w:szCs w:val="22"/>
        </w:rPr>
        <w:t xml:space="preserve">(včetně přerušení </w:t>
      </w:r>
      <w:r w:rsidR="006D271E" w:rsidRPr="00DA24B7">
        <w:rPr>
          <w:rFonts w:ascii="Times New Roman" w:hAnsi="Times New Roman"/>
          <w:sz w:val="22"/>
          <w:szCs w:val="22"/>
        </w:rPr>
        <w:t>drážní</w:t>
      </w:r>
      <w:r w:rsidR="006D271E">
        <w:rPr>
          <w:rFonts w:ascii="Times New Roman" w:hAnsi="Times New Roman"/>
          <w:sz w:val="22"/>
          <w:szCs w:val="22"/>
        </w:rPr>
        <w:t xml:space="preserve"> nebo autobusové</w:t>
      </w:r>
      <w:r w:rsidR="006D271E" w:rsidRPr="00DA24B7">
        <w:rPr>
          <w:rFonts w:ascii="Times New Roman" w:hAnsi="Times New Roman"/>
          <w:sz w:val="22"/>
          <w:szCs w:val="22"/>
        </w:rPr>
        <w:t xml:space="preserve"> dopravy</w:t>
      </w:r>
      <w:r w:rsidR="006D271E">
        <w:rPr>
          <w:rFonts w:ascii="Times New Roman" w:hAnsi="Times New Roman"/>
          <w:sz w:val="22"/>
          <w:szCs w:val="22"/>
        </w:rPr>
        <w:t>)</w:t>
      </w:r>
      <w:r w:rsidR="006D271E" w:rsidRPr="00DA24B7">
        <w:rPr>
          <w:rFonts w:ascii="Times New Roman" w:hAnsi="Times New Roman"/>
          <w:sz w:val="22"/>
          <w:szCs w:val="22"/>
        </w:rPr>
        <w:t xml:space="preserve"> </w:t>
      </w:r>
      <w:r w:rsidRPr="00DA24B7">
        <w:rPr>
          <w:rFonts w:ascii="Times New Roman" w:hAnsi="Times New Roman"/>
          <w:sz w:val="22"/>
          <w:szCs w:val="22"/>
        </w:rPr>
        <w:t xml:space="preserve">dle bodu 8.4 této </w:t>
      </w:r>
      <w:r w:rsidR="007208E9">
        <w:rPr>
          <w:rFonts w:ascii="Times New Roman" w:hAnsi="Times New Roman"/>
          <w:sz w:val="22"/>
          <w:szCs w:val="22"/>
        </w:rPr>
        <w:t>Smlouvy</w:t>
      </w:r>
      <w:r w:rsidRPr="00DA24B7">
        <w:rPr>
          <w:rFonts w:ascii="Times New Roman" w:hAnsi="Times New Roman"/>
          <w:sz w:val="22"/>
          <w:szCs w:val="22"/>
        </w:rPr>
        <w:t xml:space="preserve">, je </w:t>
      </w:r>
      <w:r w:rsidR="006D271E">
        <w:rPr>
          <w:rFonts w:ascii="Times New Roman" w:hAnsi="Times New Roman"/>
          <w:sz w:val="22"/>
          <w:szCs w:val="22"/>
        </w:rPr>
        <w:t xml:space="preserve">příslušný </w:t>
      </w:r>
      <w:r w:rsidR="00BE4EA5">
        <w:rPr>
          <w:rFonts w:ascii="Times New Roman" w:hAnsi="Times New Roman"/>
          <w:sz w:val="22"/>
          <w:szCs w:val="22"/>
        </w:rPr>
        <w:t>Objednatel</w:t>
      </w:r>
      <w:r w:rsidRPr="00DA24B7">
        <w:rPr>
          <w:rFonts w:ascii="Times New Roman" w:hAnsi="Times New Roman"/>
          <w:sz w:val="22"/>
          <w:szCs w:val="22"/>
        </w:rPr>
        <w:t xml:space="preserve"> oprávněn požadovat po </w:t>
      </w:r>
      <w:r w:rsidR="00BE4EA5">
        <w:rPr>
          <w:rFonts w:ascii="Times New Roman" w:hAnsi="Times New Roman"/>
          <w:sz w:val="22"/>
          <w:szCs w:val="22"/>
        </w:rPr>
        <w:t>Zhotovitel</w:t>
      </w:r>
      <w:r w:rsidRPr="00DA24B7">
        <w:rPr>
          <w:rFonts w:ascii="Times New Roman" w:hAnsi="Times New Roman"/>
          <w:sz w:val="22"/>
          <w:szCs w:val="22"/>
        </w:rPr>
        <w:t xml:space="preserve">i smluvní pokutu ve výši </w:t>
      </w:r>
      <w:r w:rsidRPr="006E6CAD">
        <w:rPr>
          <w:rFonts w:ascii="Times New Roman" w:hAnsi="Times New Roman"/>
          <w:sz w:val="22"/>
          <w:szCs w:val="22"/>
        </w:rPr>
        <w:t>15.000 Kč</w:t>
      </w:r>
      <w:r w:rsidRPr="00DA24B7">
        <w:rPr>
          <w:rFonts w:ascii="Times New Roman" w:hAnsi="Times New Roman"/>
          <w:sz w:val="22"/>
          <w:szCs w:val="22"/>
        </w:rPr>
        <w:t xml:space="preserve"> (slovy patnáct tisíc korun českých) za každou</w:t>
      </w:r>
      <w:r w:rsidRPr="00986331">
        <w:rPr>
          <w:rFonts w:ascii="Times New Roman" w:hAnsi="Times New Roman"/>
          <w:sz w:val="22"/>
          <w:szCs w:val="22"/>
        </w:rPr>
        <w:t xml:space="preserve"> i</w:t>
      </w:r>
      <w:r w:rsidRPr="00DA24B7">
        <w:rPr>
          <w:rFonts w:ascii="Times New Roman" w:hAnsi="Times New Roman"/>
          <w:sz w:val="22"/>
          <w:szCs w:val="22"/>
        </w:rPr>
        <w:t xml:space="preserve"> započatou hodinu prodlení.</w:t>
      </w:r>
    </w:p>
    <w:p w14:paraId="01E10FE2" w14:textId="453369E0" w:rsidR="00F666F6" w:rsidRPr="00250C4B" w:rsidRDefault="006D271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w:t>
      </w:r>
      <w:r w:rsidR="00F666F6" w:rsidRPr="00877926">
        <w:rPr>
          <w:rFonts w:ascii="Times New Roman" w:hAnsi="Times New Roman"/>
          <w:sz w:val="22"/>
          <w:szCs w:val="22"/>
        </w:rPr>
        <w:t xml:space="preserve"> prodlení </w:t>
      </w:r>
      <w:r w:rsidR="00BE4EA5">
        <w:rPr>
          <w:rFonts w:ascii="Times New Roman" w:hAnsi="Times New Roman"/>
          <w:sz w:val="22"/>
          <w:szCs w:val="22"/>
        </w:rPr>
        <w:t>Zhotovitel</w:t>
      </w:r>
      <w:r w:rsidR="00A160CC" w:rsidRPr="00877926">
        <w:rPr>
          <w:rFonts w:ascii="Times New Roman" w:hAnsi="Times New Roman"/>
          <w:sz w:val="22"/>
          <w:szCs w:val="22"/>
        </w:rPr>
        <w:t xml:space="preserve">e </w:t>
      </w:r>
      <w:r w:rsidR="00F666F6"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00F666F6"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FE2258">
        <w:rPr>
          <w:rFonts w:ascii="Times New Roman" w:hAnsi="Times New Roman"/>
          <w:sz w:val="22"/>
          <w:szCs w:val="22"/>
        </w:rPr>
        <w:t xml:space="preserve">11 </w:t>
      </w:r>
      <w:r w:rsidR="00284F93">
        <w:rPr>
          <w:rFonts w:ascii="Times New Roman" w:hAnsi="Times New Roman"/>
          <w:sz w:val="22"/>
          <w:szCs w:val="22"/>
        </w:rPr>
        <w:t xml:space="preserve">této </w:t>
      </w:r>
      <w:r w:rsidR="007208E9">
        <w:rPr>
          <w:rFonts w:ascii="Times New Roman" w:hAnsi="Times New Roman"/>
          <w:sz w:val="22"/>
          <w:szCs w:val="22"/>
        </w:rPr>
        <w:t>Smlouvy</w:t>
      </w:r>
      <w:r w:rsidR="00D773A5">
        <w:rPr>
          <w:rFonts w:ascii="Times New Roman" w:hAnsi="Times New Roman"/>
          <w:sz w:val="22"/>
          <w:szCs w:val="22"/>
        </w:rPr>
        <w:t>,</w:t>
      </w:r>
      <w:r w:rsidR="00F666F6" w:rsidRPr="00877926">
        <w:rPr>
          <w:rFonts w:ascii="Times New Roman" w:hAnsi="Times New Roman"/>
          <w:sz w:val="22"/>
          <w:szCs w:val="22"/>
        </w:rPr>
        <w:t xml:space="preserve"> je</w:t>
      </w:r>
      <w:r>
        <w:rPr>
          <w:rFonts w:ascii="Times New Roman" w:hAnsi="Times New Roman"/>
          <w:sz w:val="22"/>
          <w:szCs w:val="22"/>
        </w:rPr>
        <w:t xml:space="preserve"> příslušný</w:t>
      </w:r>
      <w:r w:rsidR="00F666F6" w:rsidRPr="00250C4B">
        <w:rPr>
          <w:rFonts w:ascii="Times New Roman" w:hAnsi="Times New Roman"/>
          <w:sz w:val="22"/>
          <w:szCs w:val="22"/>
        </w:rPr>
        <w:t xml:space="preserve"> </w:t>
      </w:r>
      <w:r w:rsidR="00BE4EA5">
        <w:rPr>
          <w:rFonts w:ascii="Times New Roman" w:hAnsi="Times New Roman"/>
          <w:sz w:val="22"/>
          <w:szCs w:val="22"/>
        </w:rPr>
        <w:t>Objednatel</w:t>
      </w:r>
      <w:r w:rsidR="00934086">
        <w:rPr>
          <w:rFonts w:ascii="Times New Roman" w:hAnsi="Times New Roman"/>
          <w:sz w:val="22"/>
          <w:szCs w:val="22"/>
        </w:rPr>
        <w:t xml:space="preserve"> oprávněn požadovat po </w:t>
      </w:r>
      <w:r w:rsidR="00BE4EA5">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00F666F6"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DD21B1">
        <w:rPr>
          <w:rFonts w:ascii="Times New Roman" w:hAnsi="Times New Roman"/>
          <w:sz w:val="22"/>
          <w:szCs w:val="22"/>
        </w:rPr>
        <w:t>5.000 Kč</w:t>
      </w:r>
      <w:r w:rsidR="007511A0" w:rsidRPr="00250C4B">
        <w:rPr>
          <w:rFonts w:ascii="Times New Roman" w:hAnsi="Times New Roman"/>
          <w:sz w:val="22"/>
          <w:szCs w:val="22"/>
        </w:rPr>
        <w:t xml:space="preserve"> </w:t>
      </w:r>
      <w:r w:rsidR="000D139D" w:rsidRPr="00737B46">
        <w:rPr>
          <w:rFonts w:ascii="Times New Roman" w:hAnsi="Times New Roman"/>
          <w:sz w:val="22"/>
          <w:szCs w:val="22"/>
        </w:rPr>
        <w:t xml:space="preserve">(slovy </w:t>
      </w:r>
      <w:r w:rsidR="000D139D">
        <w:rPr>
          <w:rFonts w:ascii="Times New Roman" w:hAnsi="Times New Roman"/>
          <w:sz w:val="22"/>
          <w:szCs w:val="22"/>
        </w:rPr>
        <w:t>pět</w:t>
      </w:r>
      <w:r w:rsidR="000D139D" w:rsidRPr="00737B46">
        <w:rPr>
          <w:rFonts w:ascii="Times New Roman" w:hAnsi="Times New Roman"/>
          <w:sz w:val="22"/>
          <w:szCs w:val="22"/>
        </w:rPr>
        <w:t xml:space="preserve"> tisíc korun</w:t>
      </w:r>
      <w:r w:rsidR="008B2EBF" w:rsidRPr="008B2EBF">
        <w:rPr>
          <w:rFonts w:ascii="Times New Roman" w:hAnsi="Times New Roman"/>
          <w:sz w:val="22"/>
          <w:szCs w:val="22"/>
        </w:rPr>
        <w:t xml:space="preserve"> </w:t>
      </w:r>
      <w:r w:rsidR="008B2EBF">
        <w:rPr>
          <w:rFonts w:ascii="Times New Roman" w:hAnsi="Times New Roman"/>
          <w:sz w:val="22"/>
          <w:szCs w:val="22"/>
        </w:rPr>
        <w:t>českých</w:t>
      </w:r>
      <w:r w:rsidR="000D139D" w:rsidRPr="00737B46">
        <w:rPr>
          <w:rFonts w:ascii="Times New Roman" w:hAnsi="Times New Roman"/>
          <w:sz w:val="22"/>
          <w:szCs w:val="22"/>
        </w:rPr>
        <w:t>)</w:t>
      </w:r>
      <w:r w:rsidR="000D139D">
        <w:rPr>
          <w:rFonts w:ascii="Times New Roman" w:hAnsi="Times New Roman"/>
          <w:sz w:val="22"/>
          <w:szCs w:val="22"/>
        </w:rPr>
        <w:t xml:space="preserve"> </w:t>
      </w:r>
      <w:r w:rsidR="007511A0" w:rsidRPr="00250C4B">
        <w:rPr>
          <w:rFonts w:ascii="Times New Roman" w:hAnsi="Times New Roman"/>
          <w:sz w:val="22"/>
          <w:szCs w:val="22"/>
        </w:rPr>
        <w:t>za každý i započatý den prodlení</w:t>
      </w:r>
      <w:r w:rsidR="001A70E7">
        <w:rPr>
          <w:rFonts w:ascii="Times New Roman" w:hAnsi="Times New Roman"/>
          <w:sz w:val="22"/>
          <w:szCs w:val="22"/>
        </w:rPr>
        <w:t>, a to za každou vadu či nedodělek</w:t>
      </w:r>
      <w:r w:rsidR="00F666F6">
        <w:rPr>
          <w:rFonts w:ascii="Times New Roman" w:hAnsi="Times New Roman"/>
          <w:sz w:val="22"/>
          <w:szCs w:val="22"/>
        </w:rPr>
        <w:t>.</w:t>
      </w:r>
    </w:p>
    <w:p w14:paraId="322B01F5" w14:textId="0E9F520C" w:rsidR="00F666F6" w:rsidRDefault="006D271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w:t>
      </w:r>
      <w:r w:rsidR="00F666F6" w:rsidRPr="00250C4B">
        <w:rPr>
          <w:rFonts w:ascii="Times New Roman" w:hAnsi="Times New Roman"/>
          <w:sz w:val="22"/>
          <w:szCs w:val="22"/>
        </w:rPr>
        <w:t xml:space="preserve"> p</w:t>
      </w:r>
      <w:r w:rsidR="00F666F6">
        <w:rPr>
          <w:rFonts w:ascii="Times New Roman" w:hAnsi="Times New Roman"/>
          <w:sz w:val="22"/>
          <w:szCs w:val="22"/>
        </w:rPr>
        <w:t xml:space="preserve">rodlení </w:t>
      </w:r>
      <w:r w:rsidR="00BE4EA5">
        <w:rPr>
          <w:rFonts w:ascii="Times New Roman" w:hAnsi="Times New Roman"/>
          <w:sz w:val="22"/>
          <w:szCs w:val="22"/>
        </w:rPr>
        <w:t>Zhotovitel</w:t>
      </w:r>
      <w:r w:rsidR="00A160CC">
        <w:rPr>
          <w:rFonts w:ascii="Times New Roman" w:hAnsi="Times New Roman"/>
          <w:sz w:val="22"/>
          <w:szCs w:val="22"/>
        </w:rPr>
        <w:t xml:space="preserve">e </w:t>
      </w:r>
      <w:r w:rsidR="00F666F6">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FE2258">
        <w:rPr>
          <w:rFonts w:ascii="Times New Roman" w:hAnsi="Times New Roman"/>
          <w:sz w:val="22"/>
          <w:szCs w:val="22"/>
        </w:rPr>
        <w:t xml:space="preserve">12 </w:t>
      </w:r>
      <w:r w:rsidR="00204246">
        <w:rPr>
          <w:rFonts w:ascii="Times New Roman" w:hAnsi="Times New Roman"/>
          <w:sz w:val="22"/>
          <w:szCs w:val="22"/>
        </w:rPr>
        <w:t xml:space="preserve">této </w:t>
      </w:r>
      <w:r w:rsidR="007208E9">
        <w:rPr>
          <w:rFonts w:ascii="Times New Roman" w:hAnsi="Times New Roman"/>
          <w:sz w:val="22"/>
          <w:szCs w:val="22"/>
        </w:rPr>
        <w:t>Smlouvy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Pr>
          <w:rFonts w:ascii="Times New Roman" w:hAnsi="Times New Roman"/>
          <w:sz w:val="22"/>
          <w:szCs w:val="22"/>
        </w:rPr>
        <w:t xml:space="preserve">příslušný </w:t>
      </w:r>
      <w:r w:rsidR="00BE4EA5">
        <w:rPr>
          <w:rFonts w:ascii="Times New Roman" w:hAnsi="Times New Roman"/>
          <w:sz w:val="22"/>
          <w:szCs w:val="22"/>
        </w:rPr>
        <w:t>Objednatel</w:t>
      </w:r>
      <w:r w:rsidR="00640B9D">
        <w:rPr>
          <w:rFonts w:ascii="Times New Roman" w:hAnsi="Times New Roman"/>
          <w:sz w:val="22"/>
          <w:szCs w:val="22"/>
        </w:rPr>
        <w:t xml:space="preserve"> oprávněn požadovat po </w:t>
      </w:r>
      <w:r w:rsidR="00BE4EA5">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00F666F6">
        <w:rPr>
          <w:rFonts w:ascii="Times New Roman" w:hAnsi="Times New Roman"/>
          <w:sz w:val="22"/>
          <w:szCs w:val="22"/>
        </w:rPr>
        <w:t xml:space="preserve">smluvní pokutu ve výši </w:t>
      </w:r>
      <w:r w:rsidR="00F666F6" w:rsidRPr="00250C4B">
        <w:rPr>
          <w:rFonts w:ascii="Times New Roman" w:hAnsi="Times New Roman"/>
          <w:sz w:val="22"/>
          <w:szCs w:val="22"/>
        </w:rPr>
        <w:t>2</w:t>
      </w:r>
      <w:r w:rsidR="00F666F6">
        <w:rPr>
          <w:rFonts w:ascii="Times New Roman" w:hAnsi="Times New Roman"/>
          <w:sz w:val="22"/>
          <w:szCs w:val="22"/>
        </w:rPr>
        <w:t>.</w:t>
      </w:r>
      <w:r w:rsidR="00F666F6" w:rsidRPr="00250C4B">
        <w:rPr>
          <w:rFonts w:ascii="Times New Roman" w:hAnsi="Times New Roman"/>
          <w:sz w:val="22"/>
          <w:szCs w:val="22"/>
        </w:rPr>
        <w:t>000</w:t>
      </w:r>
      <w:r w:rsidR="00F666F6">
        <w:rPr>
          <w:rFonts w:ascii="Times New Roman" w:hAnsi="Times New Roman"/>
          <w:sz w:val="22"/>
          <w:szCs w:val="22"/>
        </w:rPr>
        <w:t xml:space="preserve"> Kč (slovy dva</w:t>
      </w:r>
      <w:r w:rsidR="001508AA">
        <w:rPr>
          <w:rFonts w:ascii="Times New Roman" w:hAnsi="Times New Roman"/>
          <w:sz w:val="22"/>
          <w:szCs w:val="22"/>
        </w:rPr>
        <w:t xml:space="preserve"> </w:t>
      </w:r>
      <w:r w:rsidR="00F666F6">
        <w:rPr>
          <w:rFonts w:ascii="Times New Roman" w:hAnsi="Times New Roman"/>
          <w:sz w:val="22"/>
          <w:szCs w:val="22"/>
        </w:rPr>
        <w:t>tisíce korun</w:t>
      </w:r>
      <w:r w:rsidR="001A70E7">
        <w:rPr>
          <w:rFonts w:ascii="Times New Roman" w:hAnsi="Times New Roman"/>
          <w:sz w:val="22"/>
          <w:szCs w:val="22"/>
        </w:rPr>
        <w:t xml:space="preserve"> českých</w:t>
      </w:r>
      <w:r w:rsidR="00F666F6">
        <w:rPr>
          <w:rFonts w:ascii="Times New Roman" w:hAnsi="Times New Roman"/>
          <w:sz w:val="22"/>
          <w:szCs w:val="22"/>
        </w:rPr>
        <w:t>)</w:t>
      </w:r>
      <w:r w:rsidR="00F666F6" w:rsidRPr="00250C4B">
        <w:rPr>
          <w:rFonts w:ascii="Times New Roman" w:hAnsi="Times New Roman"/>
          <w:sz w:val="22"/>
          <w:szCs w:val="22"/>
        </w:rPr>
        <w:t xml:space="preserve"> za </w:t>
      </w:r>
      <w:r w:rsidR="00F666F6">
        <w:rPr>
          <w:rFonts w:ascii="Times New Roman" w:hAnsi="Times New Roman"/>
          <w:sz w:val="22"/>
          <w:szCs w:val="22"/>
        </w:rPr>
        <w:t>každý i započatý den prodlení.</w:t>
      </w:r>
    </w:p>
    <w:p w14:paraId="51994A45" w14:textId="5CDE6014" w:rsidR="00A75F0C"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t xml:space="preserve">Při prokazatelném porušení povinnosti </w:t>
      </w:r>
      <w:r w:rsidR="00BE4EA5">
        <w:rPr>
          <w:rFonts w:ascii="Times New Roman" w:hAnsi="Times New Roman"/>
          <w:sz w:val="22"/>
          <w:szCs w:val="22"/>
        </w:rPr>
        <w:t>Zhotovitel</w:t>
      </w:r>
      <w:r w:rsidRPr="00A75F0C">
        <w:rPr>
          <w:rFonts w:ascii="Times New Roman" w:hAnsi="Times New Roman"/>
          <w:sz w:val="22"/>
          <w:szCs w:val="22"/>
        </w:rPr>
        <w:t>e nepřerušit práce dle bodu 6.</w:t>
      </w:r>
      <w:r w:rsidR="00FE2258">
        <w:rPr>
          <w:rFonts w:ascii="Times New Roman" w:hAnsi="Times New Roman"/>
          <w:sz w:val="22"/>
          <w:szCs w:val="22"/>
        </w:rPr>
        <w:t>7</w:t>
      </w:r>
      <w:r w:rsidR="00FE2258" w:rsidRPr="00A75F0C">
        <w:rPr>
          <w:rFonts w:ascii="Times New Roman" w:hAnsi="Times New Roman"/>
          <w:sz w:val="22"/>
          <w:szCs w:val="22"/>
        </w:rPr>
        <w:t xml:space="preserve"> </w:t>
      </w:r>
      <w:r w:rsidRPr="00A75F0C">
        <w:rPr>
          <w:rFonts w:ascii="Times New Roman" w:hAnsi="Times New Roman"/>
          <w:sz w:val="22"/>
          <w:szCs w:val="22"/>
        </w:rPr>
        <w:t xml:space="preserve">této </w:t>
      </w:r>
      <w:r w:rsidR="007208E9">
        <w:rPr>
          <w:rFonts w:ascii="Times New Roman" w:hAnsi="Times New Roman"/>
          <w:sz w:val="22"/>
          <w:szCs w:val="22"/>
        </w:rPr>
        <w:t>Smlouvy</w:t>
      </w:r>
      <w:r w:rsidRPr="00A75F0C">
        <w:rPr>
          <w:rFonts w:ascii="Times New Roman" w:hAnsi="Times New Roman"/>
          <w:sz w:val="22"/>
          <w:szCs w:val="22"/>
        </w:rPr>
        <w:t xml:space="preserve"> je</w:t>
      </w:r>
      <w:r w:rsidR="006D271E">
        <w:rPr>
          <w:rFonts w:ascii="Times New Roman" w:hAnsi="Times New Roman"/>
          <w:sz w:val="22"/>
          <w:szCs w:val="22"/>
        </w:rPr>
        <w:t xml:space="preserve"> příslušný</w:t>
      </w:r>
      <w:r w:rsidRPr="00A75F0C">
        <w:rPr>
          <w:rFonts w:ascii="Times New Roman" w:hAnsi="Times New Roman"/>
          <w:sz w:val="22"/>
          <w:szCs w:val="22"/>
        </w:rPr>
        <w:t xml:space="preserve"> </w:t>
      </w:r>
      <w:r w:rsidR="00BE4EA5">
        <w:rPr>
          <w:rFonts w:ascii="Times New Roman" w:hAnsi="Times New Roman"/>
          <w:sz w:val="22"/>
          <w:szCs w:val="22"/>
        </w:rPr>
        <w:t>Objednatel</w:t>
      </w:r>
      <w:r w:rsidRPr="00A75F0C">
        <w:rPr>
          <w:rFonts w:ascii="Times New Roman" w:hAnsi="Times New Roman"/>
          <w:sz w:val="22"/>
          <w:szCs w:val="22"/>
        </w:rPr>
        <w:t xml:space="preserve"> oprávněn požadovat po </w:t>
      </w:r>
      <w:r w:rsidR="00BE4EA5">
        <w:rPr>
          <w:rFonts w:ascii="Times New Roman" w:hAnsi="Times New Roman"/>
          <w:sz w:val="22"/>
          <w:szCs w:val="22"/>
        </w:rPr>
        <w:t>Zhotovitel</w:t>
      </w:r>
      <w:r w:rsidRPr="00A75F0C">
        <w:rPr>
          <w:rFonts w:ascii="Times New Roman" w:hAnsi="Times New Roman"/>
          <w:sz w:val="22"/>
          <w:szCs w:val="22"/>
        </w:rPr>
        <w:t>i smluvní pokutu ve výši 2</w:t>
      </w:r>
      <w:r w:rsidR="0069714D">
        <w:rPr>
          <w:rFonts w:ascii="Times New Roman" w:hAnsi="Times New Roman"/>
          <w:sz w:val="22"/>
          <w:szCs w:val="22"/>
        </w:rPr>
        <w:t>5</w:t>
      </w:r>
      <w:r w:rsidRPr="00A75F0C">
        <w:rPr>
          <w:rFonts w:ascii="Times New Roman" w:hAnsi="Times New Roman"/>
          <w:sz w:val="22"/>
          <w:szCs w:val="22"/>
        </w:rPr>
        <w:t xml:space="preserve">.000 Kč (slovy dvacet </w:t>
      </w:r>
      <w:r w:rsidR="000D139D">
        <w:rPr>
          <w:rFonts w:ascii="Times New Roman" w:hAnsi="Times New Roman"/>
          <w:sz w:val="22"/>
          <w:szCs w:val="22"/>
        </w:rPr>
        <w:t xml:space="preserve">pět </w:t>
      </w:r>
      <w:r w:rsidRPr="00A75F0C">
        <w:rPr>
          <w:rFonts w:ascii="Times New Roman" w:hAnsi="Times New Roman"/>
          <w:sz w:val="22"/>
          <w:szCs w:val="22"/>
        </w:rPr>
        <w:t xml:space="preserve">tisíc korun českých) za každý den prokazatelně neoprávněného přerušení prací. Uplatnění smluvní pokuty dle tohoto odstavce nemá vliv na povinnost </w:t>
      </w:r>
      <w:r w:rsidR="00BE4EA5">
        <w:rPr>
          <w:rFonts w:ascii="Times New Roman" w:hAnsi="Times New Roman"/>
          <w:sz w:val="22"/>
          <w:szCs w:val="22"/>
        </w:rPr>
        <w:t>Zhotovitel</w:t>
      </w:r>
      <w:r w:rsidRPr="00A75F0C">
        <w:rPr>
          <w:rFonts w:ascii="Times New Roman" w:hAnsi="Times New Roman"/>
          <w:sz w:val="22"/>
          <w:szCs w:val="22"/>
        </w:rPr>
        <w:t xml:space="preserve">e zaplatit smluvní pokutu dle bodu 9.1 a 9.2 tohoto článku </w:t>
      </w:r>
      <w:r w:rsidR="007208E9">
        <w:rPr>
          <w:rFonts w:ascii="Times New Roman" w:hAnsi="Times New Roman"/>
          <w:sz w:val="22"/>
          <w:szCs w:val="22"/>
        </w:rPr>
        <w:t>Smlouvy</w:t>
      </w:r>
      <w:r w:rsidRPr="00A75F0C">
        <w:rPr>
          <w:rFonts w:ascii="Times New Roman" w:hAnsi="Times New Roman"/>
          <w:sz w:val="22"/>
          <w:szCs w:val="22"/>
        </w:rPr>
        <w:t>.</w:t>
      </w:r>
    </w:p>
    <w:p w14:paraId="212C61EF" w14:textId="340D67A7" w:rsidR="00633FE0" w:rsidRPr="00737B46"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w:t>
      </w:r>
      <w:r w:rsidR="00BE4EA5">
        <w:rPr>
          <w:rFonts w:ascii="Times New Roman" w:hAnsi="Times New Roman"/>
          <w:sz w:val="22"/>
          <w:szCs w:val="22"/>
        </w:rPr>
        <w:t>Zhotovitel</w:t>
      </w:r>
      <w:r>
        <w:rPr>
          <w:rFonts w:ascii="Times New Roman" w:hAnsi="Times New Roman"/>
          <w:sz w:val="22"/>
          <w:szCs w:val="22"/>
        </w:rPr>
        <w:t xml:space="preserve">e neukládat odpad vznikající činností </w:t>
      </w:r>
      <w:r w:rsidR="00BE4EA5">
        <w:rPr>
          <w:rFonts w:ascii="Times New Roman" w:hAnsi="Times New Roman"/>
          <w:sz w:val="22"/>
          <w:szCs w:val="22"/>
        </w:rPr>
        <w:t>Zhotovitel</w:t>
      </w:r>
      <w:r>
        <w:rPr>
          <w:rFonts w:ascii="Times New Roman" w:hAnsi="Times New Roman"/>
          <w:sz w:val="22"/>
          <w:szCs w:val="22"/>
        </w:rPr>
        <w:t xml:space="preserve">e na pozemky nebo do </w:t>
      </w:r>
      <w:r w:rsidRPr="00737B46">
        <w:rPr>
          <w:rFonts w:ascii="Times New Roman" w:hAnsi="Times New Roman"/>
          <w:sz w:val="22"/>
          <w:szCs w:val="22"/>
        </w:rPr>
        <w:t xml:space="preserve">nádob </w:t>
      </w:r>
      <w:r w:rsidR="00BE4EA5">
        <w:rPr>
          <w:rFonts w:ascii="Times New Roman" w:hAnsi="Times New Roman"/>
          <w:sz w:val="22"/>
          <w:szCs w:val="22"/>
        </w:rPr>
        <w:t>Objednatel</w:t>
      </w:r>
      <w:r w:rsidRPr="00737B46">
        <w:rPr>
          <w:rFonts w:ascii="Times New Roman" w:hAnsi="Times New Roman"/>
          <w:sz w:val="22"/>
          <w:szCs w:val="22"/>
        </w:rPr>
        <w:t>e dle bodu 11.11 nebo v případě porušení jiné povinnos</w:t>
      </w:r>
      <w:r w:rsidR="009558E1" w:rsidRPr="00737B46">
        <w:rPr>
          <w:rFonts w:ascii="Times New Roman" w:hAnsi="Times New Roman"/>
          <w:sz w:val="22"/>
          <w:szCs w:val="22"/>
        </w:rPr>
        <w:t>t</w:t>
      </w:r>
      <w:r w:rsidRPr="00737B46">
        <w:rPr>
          <w:rFonts w:ascii="Times New Roman" w:hAnsi="Times New Roman"/>
          <w:sz w:val="22"/>
          <w:szCs w:val="22"/>
        </w:rPr>
        <w:t xml:space="preserve">i dle bodu 11.11 této </w:t>
      </w:r>
      <w:r w:rsidR="007208E9">
        <w:rPr>
          <w:rFonts w:ascii="Times New Roman" w:hAnsi="Times New Roman"/>
          <w:sz w:val="22"/>
          <w:szCs w:val="22"/>
        </w:rPr>
        <w:t>Smlouvy</w:t>
      </w:r>
      <w:r w:rsidRPr="00737B46">
        <w:rPr>
          <w:rFonts w:ascii="Times New Roman" w:hAnsi="Times New Roman"/>
          <w:sz w:val="22"/>
          <w:szCs w:val="22"/>
        </w:rPr>
        <w:t xml:space="preserve"> je </w:t>
      </w:r>
      <w:r w:rsidR="006D271E">
        <w:rPr>
          <w:rFonts w:ascii="Times New Roman" w:hAnsi="Times New Roman"/>
          <w:sz w:val="22"/>
          <w:szCs w:val="22"/>
        </w:rPr>
        <w:t xml:space="preserve">příslušný </w:t>
      </w:r>
      <w:r w:rsidR="00BE4EA5">
        <w:rPr>
          <w:rFonts w:ascii="Times New Roman" w:hAnsi="Times New Roman"/>
          <w:sz w:val="22"/>
          <w:szCs w:val="22"/>
        </w:rPr>
        <w:t>Objednatel</w:t>
      </w:r>
      <w:r w:rsidRPr="00737B46">
        <w:rPr>
          <w:rFonts w:ascii="Times New Roman" w:hAnsi="Times New Roman"/>
          <w:sz w:val="22"/>
          <w:szCs w:val="22"/>
        </w:rPr>
        <w:t xml:space="preserve"> oprávněn požadovat po </w:t>
      </w:r>
      <w:r w:rsidR="00BE4EA5">
        <w:rPr>
          <w:rFonts w:ascii="Times New Roman" w:hAnsi="Times New Roman"/>
          <w:sz w:val="22"/>
          <w:szCs w:val="22"/>
        </w:rPr>
        <w:t>Zhotovitel</w:t>
      </w:r>
      <w:r w:rsidRPr="00737B46">
        <w:rPr>
          <w:rFonts w:ascii="Times New Roman" w:hAnsi="Times New Roman"/>
          <w:sz w:val="22"/>
          <w:szCs w:val="22"/>
        </w:rPr>
        <w:t xml:space="preserve">i smluvní pokutu ve výši </w:t>
      </w:r>
      <w:r w:rsidR="00633FE0" w:rsidRPr="00737B46">
        <w:rPr>
          <w:rFonts w:ascii="Times New Roman" w:hAnsi="Times New Roman"/>
          <w:sz w:val="22"/>
          <w:szCs w:val="22"/>
        </w:rPr>
        <w:t>10.000 Kč (slovy deset tisíc korun</w:t>
      </w:r>
      <w:r w:rsidR="008B2EBF">
        <w:rPr>
          <w:rFonts w:ascii="Times New Roman" w:hAnsi="Times New Roman"/>
          <w:sz w:val="22"/>
          <w:szCs w:val="22"/>
        </w:rPr>
        <w:t xml:space="preserve"> českých</w:t>
      </w:r>
      <w:r w:rsidR="00633FE0" w:rsidRPr="00737B46">
        <w:rPr>
          <w:rFonts w:ascii="Times New Roman" w:hAnsi="Times New Roman"/>
          <w:sz w:val="22"/>
          <w:szCs w:val="22"/>
        </w:rPr>
        <w:t xml:space="preserve">) za každý zjištěný případ. </w:t>
      </w:r>
    </w:p>
    <w:p w14:paraId="04915472" w14:textId="533D9F35" w:rsidR="00677F3D" w:rsidRPr="00737B46" w:rsidRDefault="00677F3D" w:rsidP="00677F3D">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sz w:val="22"/>
          <w:szCs w:val="22"/>
        </w:rPr>
        <w:t xml:space="preserve">V případě, že </w:t>
      </w:r>
      <w:r w:rsidR="00BE4EA5">
        <w:rPr>
          <w:rFonts w:ascii="Times New Roman" w:hAnsi="Times New Roman"/>
          <w:sz w:val="22"/>
          <w:szCs w:val="22"/>
        </w:rPr>
        <w:t>Zhotovitel</w:t>
      </w:r>
      <w:r w:rsidRPr="00737B46">
        <w:rPr>
          <w:rFonts w:ascii="Times New Roman" w:hAnsi="Times New Roman"/>
          <w:sz w:val="22"/>
          <w:szCs w:val="22"/>
        </w:rPr>
        <w:t xml:space="preserve"> nesplní podmínky uvedené v </w:t>
      </w:r>
      <w:r w:rsidR="0069714D">
        <w:rPr>
          <w:rFonts w:ascii="Times New Roman" w:hAnsi="Times New Roman"/>
          <w:sz w:val="22"/>
          <w:szCs w:val="22"/>
        </w:rPr>
        <w:t>bodě</w:t>
      </w:r>
      <w:r w:rsidR="0069714D" w:rsidRPr="00737B46">
        <w:rPr>
          <w:rFonts w:ascii="Times New Roman" w:hAnsi="Times New Roman"/>
          <w:sz w:val="22"/>
          <w:szCs w:val="22"/>
        </w:rPr>
        <w:t xml:space="preserve"> </w:t>
      </w:r>
      <w:r w:rsidRPr="00737B46">
        <w:rPr>
          <w:rFonts w:ascii="Times New Roman" w:hAnsi="Times New Roman"/>
          <w:sz w:val="22"/>
          <w:szCs w:val="22"/>
        </w:rPr>
        <w:t xml:space="preserve">11.12 této </w:t>
      </w:r>
      <w:r w:rsidR="007208E9">
        <w:rPr>
          <w:rFonts w:ascii="Times New Roman" w:hAnsi="Times New Roman"/>
          <w:sz w:val="22"/>
          <w:szCs w:val="22"/>
        </w:rPr>
        <w:t>Smlouvy</w:t>
      </w:r>
      <w:r w:rsidRPr="00737B46">
        <w:rPr>
          <w:rFonts w:ascii="Times New Roman" w:hAnsi="Times New Roman"/>
          <w:sz w:val="22"/>
          <w:szCs w:val="22"/>
        </w:rPr>
        <w:t xml:space="preserve"> a </w:t>
      </w:r>
      <w:r w:rsidR="00BE4EA5">
        <w:rPr>
          <w:rFonts w:ascii="Times New Roman" w:hAnsi="Times New Roman"/>
          <w:sz w:val="22"/>
          <w:szCs w:val="22"/>
        </w:rPr>
        <w:t>Objednatel</w:t>
      </w:r>
      <w:r w:rsidRPr="00737B46">
        <w:rPr>
          <w:rFonts w:ascii="Times New Roman" w:hAnsi="Times New Roman"/>
          <w:sz w:val="22"/>
          <w:szCs w:val="22"/>
        </w:rPr>
        <w:t xml:space="preserve">i nebude z tohoto důvodu přiznána dotace nebo bude výše dotace z tohoto důvodu krácena, je </w:t>
      </w:r>
      <w:r w:rsidR="006D271E">
        <w:rPr>
          <w:rFonts w:ascii="Times New Roman" w:hAnsi="Times New Roman"/>
          <w:sz w:val="22"/>
          <w:szCs w:val="22"/>
        </w:rPr>
        <w:t xml:space="preserve">příslušný </w:t>
      </w:r>
      <w:r w:rsidR="00BE4EA5">
        <w:rPr>
          <w:rFonts w:ascii="Times New Roman" w:hAnsi="Times New Roman"/>
          <w:sz w:val="22"/>
          <w:szCs w:val="22"/>
        </w:rPr>
        <w:t>Objednatel</w:t>
      </w:r>
      <w:r w:rsidRPr="00737B46">
        <w:rPr>
          <w:rFonts w:ascii="Times New Roman" w:hAnsi="Times New Roman"/>
          <w:sz w:val="22"/>
          <w:szCs w:val="22"/>
        </w:rPr>
        <w:t xml:space="preserve"> oprávněn </w:t>
      </w:r>
      <w:r w:rsidR="00972344" w:rsidRPr="00737B46">
        <w:rPr>
          <w:rFonts w:ascii="Times New Roman" w:hAnsi="Times New Roman"/>
          <w:sz w:val="22"/>
          <w:szCs w:val="22"/>
        </w:rPr>
        <w:t xml:space="preserve">požadovat po </w:t>
      </w:r>
      <w:r w:rsidR="00BE4EA5">
        <w:rPr>
          <w:rFonts w:ascii="Times New Roman" w:hAnsi="Times New Roman"/>
          <w:sz w:val="22"/>
          <w:szCs w:val="22"/>
        </w:rPr>
        <w:t>Zhotovitel</w:t>
      </w:r>
      <w:r w:rsidRPr="00737B46">
        <w:rPr>
          <w:rFonts w:ascii="Times New Roman" w:hAnsi="Times New Roman"/>
          <w:sz w:val="22"/>
          <w:szCs w:val="22"/>
        </w:rPr>
        <w:t>i smluvní pokutu ve výši 500.000</w:t>
      </w:r>
      <w:r w:rsidR="00292216">
        <w:rPr>
          <w:rFonts w:ascii="Times New Roman" w:hAnsi="Times New Roman"/>
          <w:sz w:val="22"/>
          <w:szCs w:val="22"/>
        </w:rPr>
        <w:t xml:space="preserve"> </w:t>
      </w:r>
      <w:r w:rsidRPr="00737B46">
        <w:rPr>
          <w:rFonts w:ascii="Times New Roman" w:hAnsi="Times New Roman"/>
          <w:sz w:val="22"/>
          <w:szCs w:val="22"/>
        </w:rPr>
        <w:t>Kč (slovy pět set tisíc korun</w:t>
      </w:r>
      <w:r w:rsidR="00972344" w:rsidRPr="00737B46">
        <w:rPr>
          <w:rFonts w:ascii="Times New Roman" w:hAnsi="Times New Roman"/>
          <w:sz w:val="22"/>
          <w:szCs w:val="22"/>
        </w:rPr>
        <w:t xml:space="preserve"> českých</w:t>
      </w:r>
      <w:r w:rsidRPr="00737B46">
        <w:rPr>
          <w:rFonts w:ascii="Times New Roman" w:hAnsi="Times New Roman"/>
          <w:sz w:val="22"/>
          <w:szCs w:val="22"/>
        </w:rPr>
        <w:t xml:space="preserve">). </w:t>
      </w:r>
    </w:p>
    <w:p w14:paraId="5C7403F8" w14:textId="22B3F96E" w:rsidR="0069714D" w:rsidRDefault="0069714D"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v oblasti dodržování pravidel BOZP a požární ochrany (zejména </w:t>
      </w:r>
      <w:proofErr w:type="spellStart"/>
      <w:r>
        <w:rPr>
          <w:rFonts w:ascii="Times New Roman" w:hAnsi="Times New Roman"/>
          <w:sz w:val="22"/>
          <w:szCs w:val="22"/>
        </w:rPr>
        <w:t>ust</w:t>
      </w:r>
      <w:proofErr w:type="spellEnd"/>
      <w:r>
        <w:rPr>
          <w:rFonts w:ascii="Times New Roman" w:hAnsi="Times New Roman"/>
          <w:sz w:val="22"/>
          <w:szCs w:val="22"/>
        </w:rPr>
        <w:t xml:space="preserve">. bodu 11.17 této Smlouvy), </w:t>
      </w:r>
      <w:r w:rsidRPr="00737B46">
        <w:rPr>
          <w:rFonts w:ascii="Times New Roman" w:hAnsi="Times New Roman"/>
          <w:sz w:val="22"/>
          <w:szCs w:val="22"/>
        </w:rPr>
        <w:t xml:space="preserve">je </w:t>
      </w:r>
      <w:r>
        <w:rPr>
          <w:rFonts w:ascii="Times New Roman" w:hAnsi="Times New Roman"/>
          <w:sz w:val="22"/>
          <w:szCs w:val="22"/>
        </w:rPr>
        <w:t>příslušný Objednatel</w:t>
      </w:r>
      <w:r w:rsidRPr="00737B46">
        <w:rPr>
          <w:rFonts w:ascii="Times New Roman" w:hAnsi="Times New Roman"/>
          <w:sz w:val="22"/>
          <w:szCs w:val="22"/>
        </w:rPr>
        <w:t xml:space="preserve"> oprávněn požadovat po </w:t>
      </w:r>
      <w:r>
        <w:rPr>
          <w:rFonts w:ascii="Times New Roman" w:hAnsi="Times New Roman"/>
          <w:sz w:val="22"/>
          <w:szCs w:val="22"/>
        </w:rPr>
        <w:t>Zhotovitel</w:t>
      </w:r>
      <w:r w:rsidRPr="00737B46">
        <w:rPr>
          <w:rFonts w:ascii="Times New Roman" w:hAnsi="Times New Roman"/>
          <w:sz w:val="22"/>
          <w:szCs w:val="22"/>
        </w:rPr>
        <w:t xml:space="preserve">i smluvní pokutu ve výši </w:t>
      </w:r>
      <w:r>
        <w:rPr>
          <w:rFonts w:ascii="Times New Roman" w:hAnsi="Times New Roman"/>
          <w:sz w:val="22"/>
          <w:szCs w:val="22"/>
        </w:rPr>
        <w:t>5</w:t>
      </w:r>
      <w:r w:rsidRPr="00737B46">
        <w:rPr>
          <w:rFonts w:ascii="Times New Roman" w:hAnsi="Times New Roman"/>
          <w:sz w:val="22"/>
          <w:szCs w:val="22"/>
        </w:rPr>
        <w:t xml:space="preserve">.000 Kč (slovy </w:t>
      </w:r>
      <w:r>
        <w:rPr>
          <w:rFonts w:ascii="Times New Roman" w:hAnsi="Times New Roman"/>
          <w:sz w:val="22"/>
          <w:szCs w:val="22"/>
        </w:rPr>
        <w:t>pět</w:t>
      </w:r>
      <w:r w:rsidRPr="00737B46">
        <w:rPr>
          <w:rFonts w:ascii="Times New Roman" w:hAnsi="Times New Roman"/>
          <w:sz w:val="22"/>
          <w:szCs w:val="22"/>
        </w:rPr>
        <w:t xml:space="preserve"> tisíc korun</w:t>
      </w:r>
      <w:r w:rsidR="008B2EBF">
        <w:rPr>
          <w:rFonts w:ascii="Times New Roman" w:hAnsi="Times New Roman"/>
          <w:sz w:val="22"/>
          <w:szCs w:val="22"/>
        </w:rPr>
        <w:t xml:space="preserve"> českých</w:t>
      </w:r>
      <w:r w:rsidRPr="00737B46">
        <w:rPr>
          <w:rFonts w:ascii="Times New Roman" w:hAnsi="Times New Roman"/>
          <w:sz w:val="22"/>
          <w:szCs w:val="22"/>
        </w:rPr>
        <w:t>) za každý zjištěný případ</w:t>
      </w:r>
      <w:r>
        <w:rPr>
          <w:rFonts w:ascii="Times New Roman" w:hAnsi="Times New Roman"/>
          <w:sz w:val="22"/>
          <w:szCs w:val="22"/>
        </w:rPr>
        <w:t xml:space="preserve">. </w:t>
      </w:r>
    </w:p>
    <w:p w14:paraId="26196390" w14:textId="1BC577F4"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w:t>
      </w:r>
      <w:r w:rsidR="00BE4EA5">
        <w:rPr>
          <w:rFonts w:ascii="Times New Roman" w:hAnsi="Times New Roman"/>
          <w:sz w:val="22"/>
          <w:szCs w:val="22"/>
        </w:rPr>
        <w:t>Zhotovitel</w:t>
      </w:r>
      <w:r w:rsidRPr="00250C4B">
        <w:rPr>
          <w:rFonts w:ascii="Times New Roman" w:hAnsi="Times New Roman"/>
          <w:sz w:val="22"/>
          <w:szCs w:val="22"/>
        </w:rPr>
        <w:t xml:space="preserve">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44C31">
        <w:rPr>
          <w:rFonts w:ascii="Times New Roman" w:hAnsi="Times New Roman"/>
          <w:sz w:val="22"/>
          <w:szCs w:val="22"/>
        </w:rPr>
        <w:t>20</w:t>
      </w:r>
      <w:r w:rsidR="001508AA">
        <w:rPr>
          <w:rFonts w:ascii="Times New Roman" w:hAnsi="Times New Roman"/>
          <w:sz w:val="22"/>
          <w:szCs w:val="22"/>
        </w:rPr>
        <w:t xml:space="preserve"> této </w:t>
      </w:r>
      <w:r w:rsidR="007208E9">
        <w:rPr>
          <w:rFonts w:ascii="Times New Roman" w:hAnsi="Times New Roman"/>
          <w:sz w:val="22"/>
          <w:szCs w:val="22"/>
        </w:rPr>
        <w:t>Smlouvy</w:t>
      </w:r>
      <w:r w:rsidR="001508AA">
        <w:rPr>
          <w:rFonts w:ascii="Times New Roman" w:hAnsi="Times New Roman"/>
          <w:sz w:val="22"/>
          <w:szCs w:val="22"/>
        </w:rPr>
        <w:t xml:space="preserve"> </w:t>
      </w:r>
      <w:r w:rsidRPr="00250C4B">
        <w:rPr>
          <w:rFonts w:ascii="Times New Roman" w:hAnsi="Times New Roman"/>
          <w:sz w:val="22"/>
          <w:szCs w:val="22"/>
        </w:rPr>
        <w:t xml:space="preserve">bez předchozího písemného odsouhlasení </w:t>
      </w:r>
      <w:r w:rsidRPr="00AA4B40">
        <w:rPr>
          <w:rFonts w:ascii="Times New Roman" w:hAnsi="Times New Roman"/>
          <w:sz w:val="22"/>
          <w:szCs w:val="22"/>
        </w:rPr>
        <w:t xml:space="preserve">zástupcem </w:t>
      </w:r>
      <w:r w:rsidR="00BE4EA5" w:rsidRPr="00AA4B40">
        <w:rPr>
          <w:rFonts w:ascii="Times New Roman" w:hAnsi="Times New Roman"/>
          <w:sz w:val="22"/>
          <w:szCs w:val="22"/>
        </w:rPr>
        <w:t>Objednatel</w:t>
      </w:r>
      <w:r w:rsidR="00644C31" w:rsidRPr="00AA4B40">
        <w:rPr>
          <w:rFonts w:ascii="Times New Roman" w:hAnsi="Times New Roman"/>
          <w:sz w:val="22"/>
          <w:szCs w:val="22"/>
        </w:rPr>
        <w:t>ů</w:t>
      </w:r>
      <w:r w:rsidRPr="00250C4B">
        <w:rPr>
          <w:rFonts w:ascii="Times New Roman" w:hAnsi="Times New Roman"/>
          <w:sz w:val="22"/>
          <w:szCs w:val="22"/>
        </w:rPr>
        <w:t xml:space="preserv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w:t>
      </w:r>
      <w:r w:rsidR="007208E9">
        <w:rPr>
          <w:rFonts w:ascii="Times New Roman" w:hAnsi="Times New Roman"/>
          <w:sz w:val="22"/>
          <w:szCs w:val="22"/>
        </w:rPr>
        <w:t>Smlouvy</w:t>
      </w:r>
      <w:r w:rsidR="001A70E7">
        <w:rPr>
          <w:rFonts w:ascii="Times New Roman" w:hAnsi="Times New Roman"/>
          <w:sz w:val="22"/>
          <w:szCs w:val="22"/>
        </w:rPr>
        <w:t xml:space="preserve">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0547ED">
        <w:rPr>
          <w:rFonts w:ascii="Times New Roman" w:hAnsi="Times New Roman"/>
          <w:sz w:val="22"/>
          <w:szCs w:val="22"/>
        </w:rPr>
        <w:t>4</w:t>
      </w:r>
      <w:r w:rsidR="000547ED" w:rsidRPr="00250C4B">
        <w:rPr>
          <w:rFonts w:ascii="Times New Roman" w:hAnsi="Times New Roman"/>
          <w:sz w:val="22"/>
          <w:szCs w:val="22"/>
        </w:rPr>
        <w:t xml:space="preserve"> </w:t>
      </w:r>
      <w:r w:rsidRPr="00250C4B">
        <w:rPr>
          <w:rFonts w:ascii="Times New Roman" w:hAnsi="Times New Roman"/>
          <w:sz w:val="22"/>
          <w:szCs w:val="22"/>
        </w:rPr>
        <w:t xml:space="preserve">této </w:t>
      </w:r>
      <w:r w:rsidR="007208E9">
        <w:rPr>
          <w:rFonts w:ascii="Times New Roman" w:hAnsi="Times New Roman"/>
          <w:sz w:val="22"/>
          <w:szCs w:val="22"/>
        </w:rPr>
        <w:t>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BE4EA5">
        <w:rPr>
          <w:rFonts w:ascii="Times New Roman" w:hAnsi="Times New Roman"/>
          <w:sz w:val="22"/>
          <w:szCs w:val="22"/>
        </w:rPr>
        <w:t>Objednatel</w:t>
      </w:r>
      <w:r w:rsidR="00640B9D">
        <w:rPr>
          <w:rFonts w:ascii="Times New Roman" w:hAnsi="Times New Roman"/>
          <w:sz w:val="22"/>
          <w:szCs w:val="22"/>
        </w:rPr>
        <w:t xml:space="preserve"> oprávněn požadovat po </w:t>
      </w:r>
      <w:r w:rsidR="00BE4EA5">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2A1A635F" w14:textId="01978A0F" w:rsidR="0069714D" w:rsidRPr="0069714D" w:rsidRDefault="0069714D" w:rsidP="0069714D">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w:t>
      </w:r>
      <w:r>
        <w:rPr>
          <w:rFonts w:ascii="Times New Roman" w:hAnsi="Times New Roman"/>
          <w:sz w:val="22"/>
          <w:szCs w:val="22"/>
        </w:rPr>
        <w:t>Zhotovitel</w:t>
      </w:r>
      <w:r w:rsidRPr="00250C4B">
        <w:rPr>
          <w:rFonts w:ascii="Times New Roman" w:hAnsi="Times New Roman"/>
          <w:sz w:val="22"/>
          <w:szCs w:val="22"/>
        </w:rPr>
        <w:t xml:space="preserve"> </w:t>
      </w:r>
      <w:r>
        <w:rPr>
          <w:rFonts w:ascii="Times New Roman" w:hAnsi="Times New Roman"/>
          <w:sz w:val="22"/>
          <w:szCs w:val="22"/>
        </w:rPr>
        <w:t xml:space="preserve">využije pro realizaci Díla poddodavatele neuvedeného v </w:t>
      </w:r>
      <w:r w:rsidRPr="00D1057D">
        <w:rPr>
          <w:rFonts w:ascii="Times New Roman" w:hAnsi="Times New Roman"/>
          <w:sz w:val="22"/>
          <w:szCs w:val="22"/>
        </w:rPr>
        <w:t xml:space="preserve">Seznamu </w:t>
      </w:r>
      <w:r w:rsidRPr="00D1057D">
        <w:rPr>
          <w:rFonts w:ascii="Times New Roman" w:hAnsi="Times New Roman"/>
          <w:sz w:val="22"/>
          <w:szCs w:val="22"/>
          <w:lang w:eastAsia="en-US"/>
        </w:rPr>
        <w:t>předpokládaných poddodavatelů (</w:t>
      </w:r>
      <w:r w:rsidRPr="005F6469">
        <w:rPr>
          <w:rFonts w:ascii="Times New Roman" w:hAnsi="Times New Roman"/>
          <w:sz w:val="22"/>
          <w:szCs w:val="22"/>
          <w:lang w:eastAsia="en-US"/>
        </w:rPr>
        <w:t xml:space="preserve">Příloha č. </w:t>
      </w:r>
      <w:r w:rsidR="0020495B">
        <w:rPr>
          <w:rFonts w:ascii="Times New Roman" w:hAnsi="Times New Roman"/>
          <w:sz w:val="22"/>
          <w:szCs w:val="22"/>
          <w:lang w:eastAsia="en-US"/>
        </w:rPr>
        <w:t>5</w:t>
      </w:r>
      <w:r w:rsidR="0020495B" w:rsidRPr="005F6469">
        <w:rPr>
          <w:rFonts w:ascii="Times New Roman" w:hAnsi="Times New Roman"/>
          <w:sz w:val="22"/>
          <w:szCs w:val="22"/>
          <w:lang w:eastAsia="en-US"/>
        </w:rPr>
        <w:t xml:space="preserve"> </w:t>
      </w:r>
      <w:r w:rsidRPr="005F6469">
        <w:rPr>
          <w:rFonts w:ascii="Times New Roman" w:hAnsi="Times New Roman"/>
          <w:sz w:val="22"/>
          <w:szCs w:val="22"/>
          <w:lang w:eastAsia="en-US"/>
        </w:rPr>
        <w:t>této Smlouv</w:t>
      </w:r>
      <w:r>
        <w:rPr>
          <w:rFonts w:ascii="Times New Roman" w:hAnsi="Times New Roman"/>
          <w:sz w:val="22"/>
          <w:szCs w:val="22"/>
          <w:lang w:eastAsia="en-US"/>
        </w:rPr>
        <w:t>y</w:t>
      </w:r>
      <w:r w:rsidRPr="00D1057D">
        <w:rPr>
          <w:rFonts w:ascii="Times New Roman" w:hAnsi="Times New Roman"/>
          <w:sz w:val="22"/>
          <w:szCs w:val="22"/>
          <w:lang w:eastAsia="en-US"/>
        </w:rPr>
        <w:t>)</w:t>
      </w:r>
      <w:r>
        <w:rPr>
          <w:rFonts w:ascii="Times New Roman" w:hAnsi="Times New Roman"/>
          <w:sz w:val="22"/>
          <w:szCs w:val="22"/>
          <w:lang w:eastAsia="en-US"/>
        </w:rPr>
        <w:t xml:space="preserve"> a neodsouhlaseného postupem dle bodu 11.24 této Smlouvy, </w:t>
      </w:r>
      <w:r w:rsidRPr="0069714D">
        <w:rPr>
          <w:rFonts w:ascii="Times New Roman" w:hAnsi="Times New Roman"/>
          <w:sz w:val="22"/>
          <w:szCs w:val="22"/>
        </w:rPr>
        <w:t xml:space="preserve">je Objednatel oprávněn požadovat po Zhotoviteli smluvní pokutu ve výši 100.000 Kč (slovy sto tisíc korun českých) za každý zjištěný případ. </w:t>
      </w:r>
      <w:r>
        <w:rPr>
          <w:rFonts w:ascii="Times New Roman" w:hAnsi="Times New Roman"/>
          <w:sz w:val="22"/>
          <w:szCs w:val="22"/>
        </w:rPr>
        <w:t>V případě, že se jedná o neodsouhlasenou změnu poddodavatele,</w:t>
      </w:r>
      <w:r w:rsidRPr="0069714D">
        <w:rPr>
          <w:rFonts w:ascii="Times New Roman" w:hAnsi="Times New Roman"/>
          <w:bCs/>
          <w:sz w:val="22"/>
          <w:szCs w:val="22"/>
          <w:lang w:eastAsia="en-US"/>
        </w:rPr>
        <w:t xml:space="preserve"> </w:t>
      </w:r>
      <w:r w:rsidRPr="00DB700C">
        <w:rPr>
          <w:rFonts w:ascii="Times New Roman" w:hAnsi="Times New Roman"/>
          <w:bCs/>
          <w:sz w:val="22"/>
          <w:szCs w:val="22"/>
          <w:lang w:eastAsia="en-US"/>
        </w:rPr>
        <w:t>pomocí kterého prokázal část splnění kvalifikace</w:t>
      </w:r>
      <w:r>
        <w:rPr>
          <w:rFonts w:ascii="Times New Roman" w:hAnsi="Times New Roman"/>
          <w:bCs/>
          <w:sz w:val="22"/>
          <w:szCs w:val="22"/>
          <w:lang w:eastAsia="en-US"/>
        </w:rPr>
        <w:t xml:space="preserve">, navyšuje se smluvní pokuta na 500.000 Kč </w:t>
      </w:r>
      <w:r w:rsidRPr="0069714D">
        <w:rPr>
          <w:rFonts w:ascii="Times New Roman" w:hAnsi="Times New Roman"/>
          <w:sz w:val="22"/>
          <w:szCs w:val="22"/>
        </w:rPr>
        <w:t xml:space="preserve">(slovy </w:t>
      </w:r>
      <w:r>
        <w:rPr>
          <w:rFonts w:ascii="Times New Roman" w:hAnsi="Times New Roman"/>
          <w:sz w:val="22"/>
          <w:szCs w:val="22"/>
        </w:rPr>
        <w:t>pět set</w:t>
      </w:r>
      <w:r w:rsidRPr="0069714D">
        <w:rPr>
          <w:rFonts w:ascii="Times New Roman" w:hAnsi="Times New Roman"/>
          <w:sz w:val="22"/>
          <w:szCs w:val="22"/>
        </w:rPr>
        <w:t xml:space="preserve"> tisíc korun českých) za každý zjištěný případ</w:t>
      </w:r>
      <w:r>
        <w:rPr>
          <w:rFonts w:ascii="Times New Roman" w:hAnsi="Times New Roman"/>
          <w:sz w:val="22"/>
          <w:szCs w:val="22"/>
        </w:rPr>
        <w:t>.</w:t>
      </w:r>
    </w:p>
    <w:p w14:paraId="6B7B6830" w14:textId="7BD0BA7E"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w:t>
      </w:r>
      <w:r w:rsidR="00BE4EA5">
        <w:rPr>
          <w:rFonts w:ascii="Times New Roman" w:hAnsi="Times New Roman"/>
          <w:sz w:val="22"/>
          <w:szCs w:val="22"/>
        </w:rPr>
        <w:t>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 xml:space="preserve">X. této </w:t>
      </w:r>
      <w:r w:rsidR="007208E9">
        <w:rPr>
          <w:rFonts w:ascii="Times New Roman" w:hAnsi="Times New Roman"/>
          <w:sz w:val="22"/>
          <w:szCs w:val="22"/>
        </w:rPr>
        <w:t>Smlouvy</w:t>
      </w:r>
      <w:r>
        <w:rPr>
          <w:rFonts w:ascii="Times New Roman" w:hAnsi="Times New Roman"/>
          <w:sz w:val="22"/>
          <w:szCs w:val="22"/>
        </w:rPr>
        <w:t>,</w:t>
      </w:r>
      <w:r w:rsidRPr="00AF22B8">
        <w:rPr>
          <w:rFonts w:ascii="Times New Roman" w:hAnsi="Times New Roman"/>
          <w:sz w:val="22"/>
          <w:szCs w:val="22"/>
        </w:rPr>
        <w:t xml:space="preserve"> </w:t>
      </w:r>
      <w:r w:rsidRPr="00250C4B">
        <w:rPr>
          <w:rFonts w:ascii="Times New Roman" w:hAnsi="Times New Roman"/>
          <w:sz w:val="22"/>
          <w:szCs w:val="22"/>
        </w:rPr>
        <w:t xml:space="preserve">je </w:t>
      </w:r>
      <w:r w:rsidR="006D271E">
        <w:rPr>
          <w:rFonts w:ascii="Times New Roman" w:hAnsi="Times New Roman"/>
          <w:sz w:val="22"/>
          <w:szCs w:val="22"/>
        </w:rPr>
        <w:t xml:space="preserve">každý </w:t>
      </w:r>
      <w:r w:rsidR="00BE4EA5">
        <w:rPr>
          <w:rFonts w:ascii="Times New Roman" w:hAnsi="Times New Roman"/>
          <w:sz w:val="22"/>
          <w:szCs w:val="22"/>
        </w:rPr>
        <w:t>Objednatel</w:t>
      </w:r>
      <w:r>
        <w:rPr>
          <w:rFonts w:ascii="Times New Roman" w:hAnsi="Times New Roman"/>
          <w:sz w:val="22"/>
          <w:szCs w:val="22"/>
        </w:rPr>
        <w:t xml:space="preserve"> oprávněn požadovat po </w:t>
      </w:r>
      <w:r w:rsidR="00BE4EA5">
        <w:rPr>
          <w:rFonts w:ascii="Times New Roman" w:hAnsi="Times New Roman"/>
          <w:sz w:val="22"/>
          <w:szCs w:val="22"/>
        </w:rPr>
        <w:t>Zhotovitel</w:t>
      </w:r>
      <w:r>
        <w:rPr>
          <w:rFonts w:ascii="Times New Roman" w:hAnsi="Times New Roman"/>
          <w:sz w:val="22"/>
          <w:szCs w:val="22"/>
        </w:rPr>
        <w:t xml:space="preserve">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63EED8DF"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lastRenderedPageBreak/>
        <w:t xml:space="preserve">V případě, že </w:t>
      </w:r>
      <w:r w:rsidR="00BE4EA5">
        <w:rPr>
          <w:rFonts w:ascii="Times New Roman" w:hAnsi="Times New Roman"/>
          <w:sz w:val="22"/>
          <w:szCs w:val="22"/>
        </w:rPr>
        <w:t>Zhotovitel</w:t>
      </w:r>
      <w:r w:rsidRPr="00250C4B">
        <w:rPr>
          <w:rFonts w:ascii="Times New Roman" w:hAnsi="Times New Roman"/>
          <w:sz w:val="22"/>
          <w:szCs w:val="22"/>
        </w:rPr>
        <w:t xml:space="preserve">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704177">
        <w:rPr>
          <w:rFonts w:ascii="Times New Roman" w:hAnsi="Times New Roman"/>
          <w:sz w:val="22"/>
          <w:szCs w:val="22"/>
        </w:rPr>
        <w:t>5</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w:t>
      </w:r>
      <w:r w:rsidR="007208E9">
        <w:rPr>
          <w:rFonts w:ascii="Times New Roman" w:hAnsi="Times New Roman"/>
          <w:sz w:val="22"/>
          <w:szCs w:val="22"/>
        </w:rPr>
        <w:t>Smlouvy</w:t>
      </w:r>
      <w:r w:rsidRPr="00250C4B">
        <w:rPr>
          <w:rFonts w:ascii="Times New Roman" w:hAnsi="Times New Roman"/>
          <w:sz w:val="22"/>
          <w:szCs w:val="22"/>
        </w:rPr>
        <w:t>, je</w:t>
      </w:r>
      <w:r w:rsidR="006D271E">
        <w:rPr>
          <w:rFonts w:ascii="Times New Roman" w:hAnsi="Times New Roman"/>
          <w:sz w:val="22"/>
          <w:szCs w:val="22"/>
        </w:rPr>
        <w:t xml:space="preserve"> každý</w:t>
      </w:r>
      <w:r w:rsidRPr="00250C4B">
        <w:rPr>
          <w:rFonts w:ascii="Times New Roman" w:hAnsi="Times New Roman"/>
          <w:sz w:val="22"/>
          <w:szCs w:val="22"/>
        </w:rPr>
        <w:t xml:space="preserve"> </w:t>
      </w:r>
      <w:r w:rsidR="00BE4EA5">
        <w:rPr>
          <w:rFonts w:ascii="Times New Roman" w:hAnsi="Times New Roman"/>
          <w:sz w:val="22"/>
          <w:szCs w:val="22"/>
        </w:rPr>
        <w:t>Objednatel</w:t>
      </w:r>
      <w:r>
        <w:rPr>
          <w:rFonts w:ascii="Times New Roman" w:hAnsi="Times New Roman"/>
          <w:sz w:val="22"/>
          <w:szCs w:val="22"/>
        </w:rPr>
        <w:t xml:space="preserve"> oprávněn požadovat po </w:t>
      </w:r>
      <w:r w:rsidR="00BE4EA5">
        <w:rPr>
          <w:rFonts w:ascii="Times New Roman" w:hAnsi="Times New Roman"/>
          <w:sz w:val="22"/>
          <w:szCs w:val="22"/>
        </w:rPr>
        <w:t>Zhotovitel</w:t>
      </w:r>
      <w:r>
        <w:rPr>
          <w:rFonts w:ascii="Times New Roman" w:hAnsi="Times New Roman"/>
          <w:sz w:val="22"/>
          <w:szCs w:val="22"/>
        </w:rPr>
        <w:t xml:space="preserve">i </w:t>
      </w:r>
      <w:r w:rsidRPr="00250C4B">
        <w:rPr>
          <w:rFonts w:ascii="Times New Roman" w:hAnsi="Times New Roman"/>
          <w:sz w:val="22"/>
          <w:szCs w:val="22"/>
        </w:rPr>
        <w:t xml:space="preserve">smluvní pokutu ve výši </w:t>
      </w:r>
      <w:r w:rsidRPr="00593785">
        <w:rPr>
          <w:rFonts w:ascii="Times New Roman" w:hAnsi="Times New Roman"/>
          <w:sz w:val="22"/>
          <w:szCs w:val="22"/>
        </w:rPr>
        <w:t>50.000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190FD876"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w:t>
      </w:r>
      <w:r w:rsidR="00BE4EA5">
        <w:rPr>
          <w:rFonts w:ascii="Times New Roman" w:hAnsi="Times New Roman"/>
          <w:sz w:val="22"/>
          <w:szCs w:val="22"/>
        </w:rPr>
        <w:t>Zhotovitel</w:t>
      </w:r>
      <w:r>
        <w:rPr>
          <w:rFonts w:ascii="Times New Roman" w:hAnsi="Times New Roman"/>
          <w:sz w:val="22"/>
          <w:szCs w:val="22"/>
        </w:rPr>
        <w:t xml:space="preserve"> poruší jakoukoli svou povinnost stanovenou v bodu 11.</w:t>
      </w:r>
      <w:r w:rsidR="00077228">
        <w:rPr>
          <w:rFonts w:ascii="Times New Roman" w:hAnsi="Times New Roman"/>
          <w:sz w:val="22"/>
          <w:szCs w:val="22"/>
        </w:rPr>
        <w:t xml:space="preserve">23 </w:t>
      </w:r>
      <w:r>
        <w:rPr>
          <w:rFonts w:ascii="Times New Roman" w:hAnsi="Times New Roman"/>
          <w:sz w:val="22"/>
          <w:szCs w:val="22"/>
        </w:rPr>
        <w:t xml:space="preserve">této </w:t>
      </w:r>
      <w:r w:rsidR="007208E9">
        <w:rPr>
          <w:rFonts w:ascii="Times New Roman" w:hAnsi="Times New Roman"/>
          <w:sz w:val="22"/>
          <w:szCs w:val="22"/>
        </w:rPr>
        <w:t>Smlouvy</w:t>
      </w:r>
      <w:r>
        <w:rPr>
          <w:rFonts w:ascii="Times New Roman" w:hAnsi="Times New Roman"/>
          <w:sz w:val="22"/>
          <w:szCs w:val="22"/>
        </w:rPr>
        <w:t xml:space="preserve">, </w:t>
      </w:r>
      <w:r w:rsidRPr="00250C4B">
        <w:rPr>
          <w:rFonts w:ascii="Times New Roman" w:hAnsi="Times New Roman"/>
          <w:sz w:val="22"/>
          <w:szCs w:val="22"/>
        </w:rPr>
        <w:t xml:space="preserve">je </w:t>
      </w:r>
      <w:r w:rsidR="006D271E">
        <w:rPr>
          <w:rFonts w:ascii="Times New Roman" w:hAnsi="Times New Roman"/>
          <w:sz w:val="22"/>
          <w:szCs w:val="22"/>
        </w:rPr>
        <w:t xml:space="preserve">každý </w:t>
      </w:r>
      <w:r w:rsidR="00BE4EA5">
        <w:rPr>
          <w:rFonts w:ascii="Times New Roman" w:hAnsi="Times New Roman"/>
          <w:sz w:val="22"/>
          <w:szCs w:val="22"/>
        </w:rPr>
        <w:t>Objednatel</w:t>
      </w:r>
      <w:r>
        <w:rPr>
          <w:rFonts w:ascii="Times New Roman" w:hAnsi="Times New Roman"/>
          <w:sz w:val="22"/>
          <w:szCs w:val="22"/>
        </w:rPr>
        <w:t xml:space="preserve"> oprávněn požadovat po </w:t>
      </w:r>
      <w:r w:rsidR="00BE4EA5">
        <w:rPr>
          <w:rFonts w:ascii="Times New Roman" w:hAnsi="Times New Roman"/>
          <w:sz w:val="22"/>
          <w:szCs w:val="22"/>
        </w:rPr>
        <w:t>Zhotovitel</w:t>
      </w:r>
      <w:r>
        <w:rPr>
          <w:rFonts w:ascii="Times New Roman" w:hAnsi="Times New Roman"/>
          <w:sz w:val="22"/>
          <w:szCs w:val="22"/>
        </w:rPr>
        <w:t xml:space="preserve">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6996F41C"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 xml:space="preserve">prodlení </w:t>
      </w:r>
      <w:r w:rsidR="00BE4EA5">
        <w:rPr>
          <w:rFonts w:ascii="Times New Roman" w:hAnsi="Times New Roman"/>
          <w:sz w:val="22"/>
          <w:szCs w:val="22"/>
        </w:rPr>
        <w:t>Objednatel</w:t>
      </w:r>
      <w:r w:rsidRPr="00454AA0">
        <w:rPr>
          <w:rFonts w:ascii="Times New Roman" w:hAnsi="Times New Roman"/>
          <w:sz w:val="22"/>
          <w:szCs w:val="22"/>
        </w:rPr>
        <w:t xml:space="preserve">e s úhradou faktury je </w:t>
      </w:r>
      <w:r w:rsidR="00BE4EA5">
        <w:rPr>
          <w:rFonts w:ascii="Times New Roman" w:hAnsi="Times New Roman"/>
          <w:sz w:val="22"/>
          <w:szCs w:val="22"/>
        </w:rPr>
        <w:t>Zhotovitel</w:t>
      </w:r>
      <w:r w:rsidRPr="00454AA0">
        <w:rPr>
          <w:rFonts w:ascii="Times New Roman" w:hAnsi="Times New Roman"/>
          <w:sz w:val="22"/>
          <w:szCs w:val="22"/>
        </w:rPr>
        <w:t xml:space="preserve"> oprávněn účtovat </w:t>
      </w:r>
      <w:r w:rsidR="006D271E">
        <w:rPr>
          <w:rFonts w:ascii="Times New Roman" w:hAnsi="Times New Roman"/>
          <w:sz w:val="22"/>
          <w:szCs w:val="22"/>
        </w:rPr>
        <w:t xml:space="preserve">příslušnému </w:t>
      </w:r>
      <w:r w:rsidR="00BE4EA5">
        <w:rPr>
          <w:rFonts w:ascii="Times New Roman" w:hAnsi="Times New Roman"/>
          <w:sz w:val="22"/>
          <w:szCs w:val="22"/>
        </w:rPr>
        <w:t>Objednatel</w:t>
      </w:r>
      <w:r w:rsidRPr="00454AA0">
        <w:rPr>
          <w:rFonts w:ascii="Times New Roman" w:hAnsi="Times New Roman"/>
          <w:sz w:val="22"/>
          <w:szCs w:val="22"/>
        </w:rPr>
        <w:t>i smluvní úrok z prodlení ve výši 0,05</w:t>
      </w:r>
      <w:r w:rsidR="00532398">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7668E1EA"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 xml:space="preserve">v rozsahu </w:t>
      </w:r>
      <w:r w:rsidR="006E6CAD" w:rsidRPr="00AA4B40">
        <w:rPr>
          <w:rFonts w:ascii="Times New Roman" w:hAnsi="Times New Roman"/>
          <w:sz w:val="22"/>
          <w:szCs w:val="22"/>
        </w:rPr>
        <w:t>přesahujícím</w:t>
      </w:r>
      <w:r w:rsidR="006E6CAD" w:rsidRPr="008E2CD2">
        <w:rPr>
          <w:rFonts w:ascii="Times New Roman" w:hAnsi="Times New Roman"/>
          <w:sz w:val="22"/>
          <w:szCs w:val="22"/>
        </w:rPr>
        <w:t xml:space="preserve"> výši smluvní pokuty</w:t>
      </w:r>
      <w:r w:rsidR="006E6CAD" w:rsidRPr="00D1057D">
        <w:rPr>
          <w:rFonts w:ascii="Times New Roman" w:hAnsi="Times New Roman"/>
          <w:sz w:val="22"/>
          <w:szCs w:val="22"/>
        </w:rPr>
        <w:t>.</w:t>
      </w:r>
    </w:p>
    <w:p w14:paraId="0C748DF5" w14:textId="2365F0F9" w:rsidR="0008624E" w:rsidRPr="006E6CAD"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 xml:space="preserve">Veškeré smluvní </w:t>
      </w:r>
      <w:r w:rsidRPr="006E6CAD">
        <w:rPr>
          <w:rFonts w:ascii="Times New Roman" w:hAnsi="Times New Roman"/>
          <w:sz w:val="22"/>
          <w:szCs w:val="22"/>
        </w:rPr>
        <w:t xml:space="preserve">pokuty dle této </w:t>
      </w:r>
      <w:r w:rsidR="007208E9">
        <w:rPr>
          <w:rFonts w:ascii="Times New Roman" w:hAnsi="Times New Roman"/>
          <w:sz w:val="22"/>
          <w:szCs w:val="22"/>
        </w:rPr>
        <w:t>Smlouvy</w:t>
      </w:r>
      <w:r w:rsidRPr="006E6CAD">
        <w:rPr>
          <w:rFonts w:ascii="Times New Roman" w:hAnsi="Times New Roman"/>
          <w:sz w:val="22"/>
          <w:szCs w:val="22"/>
        </w:rPr>
        <w:t xml:space="preserve"> jsou splatné do deseti (10) dnů od doručení výzvy k</w:t>
      </w:r>
      <w:r w:rsidR="00A970EE">
        <w:rPr>
          <w:rFonts w:ascii="Times New Roman" w:hAnsi="Times New Roman"/>
          <w:sz w:val="22"/>
          <w:szCs w:val="22"/>
        </w:rPr>
        <w:t> </w:t>
      </w:r>
      <w:r w:rsidRPr="006E6CAD">
        <w:rPr>
          <w:rFonts w:ascii="Times New Roman" w:hAnsi="Times New Roman"/>
          <w:sz w:val="22"/>
          <w:szCs w:val="22"/>
        </w:rPr>
        <w:t>úhradě smluvní pokuty druhé smluvní straně.</w:t>
      </w:r>
    </w:p>
    <w:p w14:paraId="7C34693C" w14:textId="18DA3848" w:rsidR="00077228" w:rsidRPr="006E6CAD"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E6CAD">
        <w:rPr>
          <w:rFonts w:ascii="Times New Roman" w:hAnsi="Times New Roman"/>
          <w:sz w:val="22"/>
          <w:szCs w:val="22"/>
        </w:rPr>
        <w:t>Pro vyloučení pochybností se konstatuje</w:t>
      </w:r>
      <w:r w:rsidR="00154C8D" w:rsidRPr="006E6CAD">
        <w:rPr>
          <w:rFonts w:ascii="Times New Roman" w:hAnsi="Times New Roman"/>
          <w:sz w:val="22"/>
          <w:szCs w:val="22"/>
        </w:rPr>
        <w:t xml:space="preserve">, </w:t>
      </w:r>
      <w:r w:rsidRPr="006E6CAD">
        <w:rPr>
          <w:rFonts w:ascii="Times New Roman" w:hAnsi="Times New Roman"/>
          <w:sz w:val="22"/>
          <w:szCs w:val="22"/>
        </w:rPr>
        <w:t xml:space="preserve">že </w:t>
      </w:r>
      <w:r w:rsidR="00BE4EA5">
        <w:rPr>
          <w:rFonts w:ascii="Times New Roman" w:hAnsi="Times New Roman"/>
          <w:sz w:val="22"/>
          <w:szCs w:val="22"/>
        </w:rPr>
        <w:t>Zhotovitel</w:t>
      </w:r>
      <w:r w:rsidR="00F666F6" w:rsidRPr="006E6CAD">
        <w:rPr>
          <w:rFonts w:ascii="Times New Roman" w:hAnsi="Times New Roman"/>
          <w:sz w:val="22"/>
          <w:szCs w:val="22"/>
        </w:rPr>
        <w:t xml:space="preserve"> uhradí </w:t>
      </w:r>
      <w:r w:rsidR="00BE4EA5">
        <w:rPr>
          <w:rFonts w:ascii="Times New Roman" w:hAnsi="Times New Roman"/>
          <w:sz w:val="22"/>
          <w:szCs w:val="22"/>
        </w:rPr>
        <w:t>Objednatel</w:t>
      </w:r>
      <w:r w:rsidR="00F666F6" w:rsidRPr="006E6CAD">
        <w:rPr>
          <w:rFonts w:ascii="Times New Roman" w:hAnsi="Times New Roman"/>
          <w:sz w:val="22"/>
          <w:szCs w:val="22"/>
        </w:rPr>
        <w:t xml:space="preserve">i </w:t>
      </w:r>
      <w:r w:rsidR="00DD21B1" w:rsidRPr="006E6CAD">
        <w:rPr>
          <w:rFonts w:ascii="Times New Roman" w:hAnsi="Times New Roman"/>
          <w:sz w:val="22"/>
          <w:szCs w:val="22"/>
        </w:rPr>
        <w:t>v rámci náhrady škody mimo jiné</w:t>
      </w:r>
      <w:r w:rsidR="00154C8D" w:rsidRPr="006E6CAD">
        <w:rPr>
          <w:rFonts w:ascii="Times New Roman" w:hAnsi="Times New Roman"/>
          <w:sz w:val="22"/>
          <w:szCs w:val="22"/>
        </w:rPr>
        <w:t xml:space="preserve"> i</w:t>
      </w:r>
      <w:r w:rsidR="00DD21B1" w:rsidRPr="006E6CAD">
        <w:rPr>
          <w:rFonts w:ascii="Times New Roman" w:hAnsi="Times New Roman"/>
          <w:sz w:val="22"/>
          <w:szCs w:val="22"/>
        </w:rPr>
        <w:t xml:space="preserve"> veškeré </w:t>
      </w:r>
      <w:r w:rsidR="00F666F6" w:rsidRPr="006E6CAD">
        <w:rPr>
          <w:rFonts w:ascii="Times New Roman" w:hAnsi="Times New Roman"/>
          <w:sz w:val="22"/>
          <w:szCs w:val="22"/>
        </w:rPr>
        <w:t>poplatky, sankce, škody a</w:t>
      </w:r>
      <w:r w:rsidR="001508AA" w:rsidRPr="006E6CAD">
        <w:rPr>
          <w:rFonts w:ascii="Times New Roman" w:hAnsi="Times New Roman"/>
          <w:sz w:val="22"/>
          <w:szCs w:val="22"/>
        </w:rPr>
        <w:t xml:space="preserve"> </w:t>
      </w:r>
      <w:r w:rsidR="00723757" w:rsidRPr="006E6CAD">
        <w:rPr>
          <w:rFonts w:ascii="Times New Roman" w:hAnsi="Times New Roman"/>
          <w:sz w:val="22"/>
          <w:szCs w:val="22"/>
        </w:rPr>
        <w:t>náklady</w:t>
      </w:r>
      <w:r w:rsidR="00D92D2C" w:rsidRPr="006E6CAD">
        <w:rPr>
          <w:rFonts w:ascii="Times New Roman" w:hAnsi="Times New Roman"/>
          <w:sz w:val="22"/>
          <w:szCs w:val="22"/>
        </w:rPr>
        <w:t xml:space="preserve">, </w:t>
      </w:r>
      <w:r w:rsidR="00FB65D3" w:rsidRPr="006E6CAD">
        <w:rPr>
          <w:rFonts w:ascii="Times New Roman" w:hAnsi="Times New Roman"/>
          <w:sz w:val="22"/>
          <w:szCs w:val="22"/>
        </w:rPr>
        <w:t xml:space="preserve">k jejichž úhradě bude </w:t>
      </w:r>
      <w:r w:rsidR="00BE4EA5">
        <w:rPr>
          <w:rFonts w:ascii="Times New Roman" w:hAnsi="Times New Roman"/>
          <w:sz w:val="22"/>
          <w:szCs w:val="22"/>
        </w:rPr>
        <w:t>Objednatel</w:t>
      </w:r>
      <w:r w:rsidR="00FB65D3" w:rsidRPr="006E6CAD">
        <w:rPr>
          <w:rFonts w:ascii="Times New Roman" w:hAnsi="Times New Roman"/>
          <w:sz w:val="22"/>
          <w:szCs w:val="22"/>
        </w:rPr>
        <w:t xml:space="preserve"> povinen</w:t>
      </w:r>
      <w:r w:rsidR="00F666F6" w:rsidRPr="006E6CAD">
        <w:rPr>
          <w:rFonts w:ascii="Times New Roman" w:hAnsi="Times New Roman"/>
          <w:sz w:val="22"/>
          <w:szCs w:val="22"/>
        </w:rPr>
        <w:t xml:space="preserve"> z důvodu nedodržení podmínek pravomocných rozhodnutí</w:t>
      </w:r>
      <w:r w:rsidR="00D92D2C" w:rsidRPr="006E6CAD">
        <w:rPr>
          <w:rFonts w:ascii="Times New Roman" w:hAnsi="Times New Roman"/>
          <w:sz w:val="22"/>
          <w:szCs w:val="22"/>
        </w:rPr>
        <w:t>,</w:t>
      </w:r>
      <w:r w:rsidR="00F666F6" w:rsidRPr="006E6CAD">
        <w:rPr>
          <w:rFonts w:ascii="Times New Roman" w:hAnsi="Times New Roman"/>
          <w:sz w:val="22"/>
          <w:szCs w:val="22"/>
        </w:rPr>
        <w:t xml:space="preserve"> závazných vyjádření orgánů státní správy</w:t>
      </w:r>
      <w:r w:rsidR="0008624E" w:rsidRPr="006E6CAD">
        <w:rPr>
          <w:rFonts w:ascii="Times New Roman" w:hAnsi="Times New Roman"/>
          <w:sz w:val="22"/>
          <w:szCs w:val="22"/>
        </w:rPr>
        <w:t>, přerušení provozu tramvajové dráhy v důsledku vady Díla</w:t>
      </w:r>
      <w:r w:rsidR="00D92D2C" w:rsidRPr="006E6CAD">
        <w:rPr>
          <w:rFonts w:ascii="Times New Roman" w:hAnsi="Times New Roman"/>
          <w:sz w:val="22"/>
          <w:szCs w:val="22"/>
        </w:rPr>
        <w:t xml:space="preserve"> nebo </w:t>
      </w:r>
      <w:r w:rsidR="0008624E" w:rsidRPr="006E6CAD">
        <w:rPr>
          <w:rFonts w:ascii="Times New Roman" w:hAnsi="Times New Roman"/>
          <w:sz w:val="22"/>
          <w:szCs w:val="22"/>
        </w:rPr>
        <w:t xml:space="preserve">v důsledku porušení </w:t>
      </w:r>
      <w:r w:rsidR="00D92D2C" w:rsidRPr="006E6CAD">
        <w:rPr>
          <w:rFonts w:ascii="Times New Roman" w:hAnsi="Times New Roman"/>
          <w:sz w:val="22"/>
          <w:szCs w:val="22"/>
        </w:rPr>
        <w:t xml:space="preserve">této </w:t>
      </w:r>
      <w:r w:rsidR="007208E9">
        <w:rPr>
          <w:rFonts w:ascii="Times New Roman" w:hAnsi="Times New Roman"/>
          <w:sz w:val="22"/>
          <w:szCs w:val="22"/>
        </w:rPr>
        <w:t>Smlouvy</w:t>
      </w:r>
      <w:r w:rsidR="00F666F6" w:rsidRPr="006E6CAD">
        <w:rPr>
          <w:rFonts w:ascii="Times New Roman" w:hAnsi="Times New Roman"/>
          <w:sz w:val="22"/>
          <w:szCs w:val="22"/>
        </w:rPr>
        <w:t>.</w:t>
      </w:r>
      <w:r w:rsidR="00685ED5" w:rsidRPr="006E6CAD">
        <w:rPr>
          <w:rFonts w:ascii="Times New Roman" w:hAnsi="Times New Roman"/>
          <w:sz w:val="22"/>
          <w:szCs w:val="22"/>
        </w:rPr>
        <w:t xml:space="preserve"> Zhotovitel výslovně prohlašuje, že si je vědom a akceptuje v rámci náhrady škody uhradit </w:t>
      </w:r>
      <w:r w:rsidR="00BE4EA5">
        <w:rPr>
          <w:rFonts w:ascii="Times New Roman" w:hAnsi="Times New Roman"/>
          <w:sz w:val="22"/>
          <w:szCs w:val="22"/>
        </w:rPr>
        <w:t>Objednatel</w:t>
      </w:r>
      <w:r w:rsidR="00685ED5" w:rsidRPr="006E6CAD">
        <w:rPr>
          <w:rFonts w:ascii="Times New Roman" w:hAnsi="Times New Roman"/>
          <w:sz w:val="22"/>
          <w:szCs w:val="22"/>
        </w:rPr>
        <w:t>i</w:t>
      </w:r>
      <w:r w:rsidR="006D271E">
        <w:rPr>
          <w:rFonts w:ascii="Times New Roman" w:hAnsi="Times New Roman"/>
          <w:sz w:val="22"/>
          <w:szCs w:val="22"/>
        </w:rPr>
        <w:t xml:space="preserve"> 1</w:t>
      </w:r>
      <w:r w:rsidR="00171DC0" w:rsidRPr="006E6CAD">
        <w:rPr>
          <w:rFonts w:ascii="Times New Roman" w:hAnsi="Times New Roman"/>
          <w:sz w:val="22"/>
          <w:szCs w:val="22"/>
        </w:rPr>
        <w:t xml:space="preserve"> mimo jiné</w:t>
      </w:r>
      <w:r w:rsidR="00685ED5" w:rsidRPr="006E6CAD">
        <w:rPr>
          <w:rFonts w:ascii="Times New Roman" w:hAnsi="Times New Roman"/>
          <w:sz w:val="22"/>
          <w:szCs w:val="22"/>
        </w:rPr>
        <w:t xml:space="preserve"> i</w:t>
      </w:r>
      <w:r w:rsidR="00A970EE">
        <w:rPr>
          <w:rFonts w:ascii="Times New Roman" w:hAnsi="Times New Roman"/>
          <w:sz w:val="22"/>
          <w:szCs w:val="22"/>
        </w:rPr>
        <w:t> </w:t>
      </w:r>
      <w:r w:rsidR="00685ED5" w:rsidRPr="006E6CAD">
        <w:rPr>
          <w:rFonts w:ascii="Times New Roman" w:hAnsi="Times New Roman"/>
          <w:sz w:val="22"/>
          <w:szCs w:val="22"/>
        </w:rPr>
        <w:t xml:space="preserve">škody vzniklé </w:t>
      </w:r>
      <w:r w:rsidR="00BE4EA5">
        <w:rPr>
          <w:rFonts w:ascii="Times New Roman" w:hAnsi="Times New Roman"/>
          <w:sz w:val="22"/>
          <w:szCs w:val="22"/>
        </w:rPr>
        <w:t>Objednatel</w:t>
      </w:r>
      <w:r w:rsidR="00685ED5" w:rsidRPr="006E6CAD">
        <w:rPr>
          <w:rFonts w:ascii="Times New Roman" w:hAnsi="Times New Roman"/>
          <w:sz w:val="22"/>
          <w:szCs w:val="22"/>
        </w:rPr>
        <w:t>i</w:t>
      </w:r>
      <w:r w:rsidR="006D271E">
        <w:rPr>
          <w:rFonts w:ascii="Times New Roman" w:hAnsi="Times New Roman"/>
          <w:sz w:val="22"/>
          <w:szCs w:val="22"/>
        </w:rPr>
        <w:t xml:space="preserve"> 1</w:t>
      </w:r>
      <w:r w:rsidR="00685ED5" w:rsidRPr="006E6CAD">
        <w:rPr>
          <w:rFonts w:ascii="Times New Roman" w:hAnsi="Times New Roman"/>
          <w:sz w:val="22"/>
          <w:szCs w:val="22"/>
        </w:rPr>
        <w:t xml:space="preserve"> v důsledku výskytu vady Díla v záruční době, která vedla k přerušení </w:t>
      </w:r>
      <w:r w:rsidR="00685ED5" w:rsidRPr="00344AEE">
        <w:rPr>
          <w:rFonts w:ascii="Times New Roman" w:hAnsi="Times New Roman"/>
          <w:sz w:val="22"/>
          <w:szCs w:val="22"/>
        </w:rPr>
        <w:t>d</w:t>
      </w:r>
      <w:r w:rsidR="00171DC0" w:rsidRPr="00344AEE">
        <w:rPr>
          <w:rFonts w:ascii="Times New Roman" w:hAnsi="Times New Roman"/>
          <w:sz w:val="22"/>
          <w:szCs w:val="22"/>
        </w:rPr>
        <w:t>rážní</w:t>
      </w:r>
      <w:r w:rsidR="00171DC0" w:rsidRPr="006E6CAD">
        <w:rPr>
          <w:rFonts w:ascii="Times New Roman" w:hAnsi="Times New Roman"/>
          <w:sz w:val="22"/>
          <w:szCs w:val="22"/>
        </w:rPr>
        <w:t xml:space="preserve"> dopravy a měla za následek náklady </w:t>
      </w:r>
      <w:r w:rsidR="00BE4EA5">
        <w:rPr>
          <w:rFonts w:ascii="Times New Roman" w:hAnsi="Times New Roman"/>
          <w:sz w:val="22"/>
          <w:szCs w:val="22"/>
        </w:rPr>
        <w:t>Objednatel</w:t>
      </w:r>
      <w:r w:rsidR="00171DC0" w:rsidRPr="006E6CAD">
        <w:rPr>
          <w:rFonts w:ascii="Times New Roman" w:hAnsi="Times New Roman"/>
          <w:sz w:val="22"/>
          <w:szCs w:val="22"/>
        </w:rPr>
        <w:t>e</w:t>
      </w:r>
      <w:r w:rsidR="006D271E">
        <w:rPr>
          <w:rFonts w:ascii="Times New Roman" w:hAnsi="Times New Roman"/>
          <w:sz w:val="22"/>
          <w:szCs w:val="22"/>
        </w:rPr>
        <w:t xml:space="preserve"> 1</w:t>
      </w:r>
      <w:r w:rsidR="00171DC0" w:rsidRPr="006E6CAD">
        <w:rPr>
          <w:rFonts w:ascii="Times New Roman" w:hAnsi="Times New Roman"/>
          <w:sz w:val="22"/>
          <w:szCs w:val="22"/>
        </w:rPr>
        <w:t xml:space="preserve"> spojené se zajištěním náhradní dopravy, resp. penalizaci </w:t>
      </w:r>
      <w:r w:rsidR="00BE4EA5">
        <w:rPr>
          <w:rFonts w:ascii="Times New Roman" w:hAnsi="Times New Roman"/>
          <w:sz w:val="22"/>
          <w:szCs w:val="22"/>
        </w:rPr>
        <w:t>Objednatel</w:t>
      </w:r>
      <w:r w:rsidR="00171DC0" w:rsidRPr="006E6CAD">
        <w:rPr>
          <w:rFonts w:ascii="Times New Roman" w:hAnsi="Times New Roman"/>
          <w:sz w:val="22"/>
          <w:szCs w:val="22"/>
        </w:rPr>
        <w:t>e</w:t>
      </w:r>
      <w:r w:rsidR="006D271E">
        <w:rPr>
          <w:rFonts w:ascii="Times New Roman" w:hAnsi="Times New Roman"/>
          <w:sz w:val="22"/>
          <w:szCs w:val="22"/>
        </w:rPr>
        <w:t xml:space="preserve"> 1</w:t>
      </w:r>
      <w:r w:rsidR="00171DC0" w:rsidRPr="006E6CAD">
        <w:rPr>
          <w:rFonts w:ascii="Times New Roman" w:hAnsi="Times New Roman"/>
          <w:sz w:val="22"/>
          <w:szCs w:val="22"/>
        </w:rPr>
        <w:t xml:space="preserve"> ze strany jakýchkoli třetích subjektů.</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771602D5" w:rsidR="00940A7A" w:rsidRPr="00962D18" w:rsidRDefault="00940A7A" w:rsidP="0095615F">
      <w:pPr>
        <w:pStyle w:val="odrka"/>
        <w:numPr>
          <w:ilvl w:val="1"/>
          <w:numId w:val="2"/>
        </w:numPr>
        <w:tabs>
          <w:tab w:val="clear" w:pos="1560"/>
          <w:tab w:val="left" w:pos="709"/>
        </w:tabs>
        <w:spacing w:before="90"/>
        <w:ind w:left="709" w:hanging="709"/>
        <w:jc w:val="both"/>
      </w:pPr>
      <w:r w:rsidRPr="00962D18">
        <w:t>Zhotovitel povede ode dne převzetí staveniště</w:t>
      </w:r>
      <w:r w:rsidR="00224219">
        <w:t xml:space="preserve"> (samostatně pro jednotlivé části Díla připadající na jednotlivé Objednatele)</w:t>
      </w:r>
      <w:r w:rsidRPr="00962D18">
        <w:t xml:space="preserve"> elektronický online stavební deník. Stavební deník musí obsahovat veškeré náležitosti dané účinnými právními předpisy. Zhotovitel je povinen minimálně po dobu realizace </w:t>
      </w:r>
      <w:r>
        <w:t>D</w:t>
      </w:r>
      <w:r w:rsidRPr="00962D18">
        <w:t xml:space="preserve">íla zajistit přístup ke stavebnímu deníku pro </w:t>
      </w:r>
      <w:r w:rsidR="00BE4EA5">
        <w:t>Objednatel</w:t>
      </w:r>
      <w:r w:rsidRPr="00962D18">
        <w:t>e</w:t>
      </w:r>
      <w:r w:rsidRPr="00017587">
        <w:t xml:space="preserve">, pro přístup zajistí odpovídající počet licencí / přístupů na náklady </w:t>
      </w:r>
      <w:r w:rsidR="00BE4EA5">
        <w:t>Zhotovitel</w:t>
      </w:r>
      <w:r w:rsidRPr="00017587">
        <w:t>e (</w:t>
      </w:r>
      <w:r w:rsidR="002E6112">
        <w:t xml:space="preserve">pro </w:t>
      </w:r>
      <w:r w:rsidRPr="00017587">
        <w:t>kontaktní osoby</w:t>
      </w:r>
      <w:r w:rsidR="006D271E">
        <w:t xml:space="preserve"> Objednatelů</w:t>
      </w:r>
      <w:r w:rsidRPr="00017587">
        <w:t xml:space="preserve"> ve věcech technických a osoby dle bodu 10.5</w:t>
      </w:r>
      <w:r>
        <w:t xml:space="preserve"> této </w:t>
      </w:r>
      <w:r w:rsidR="007208E9">
        <w:t>Smlouvy</w:t>
      </w:r>
      <w:r w:rsidR="002E6112">
        <w:t>)</w:t>
      </w:r>
      <w:r w:rsidRPr="00962D18">
        <w:t xml:space="preserve">. Do stavebního deníku bude </w:t>
      </w:r>
      <w:r w:rsidR="00BE4EA5">
        <w:t>Zhotovitel</w:t>
      </w:r>
      <w:r w:rsidRPr="00962D18">
        <w:t xml:space="preserve"> zapisovat všechny skutečnosti, rozhodné pro plnění </w:t>
      </w:r>
      <w:r w:rsidR="007208E9">
        <w:t>Smlouvy</w:t>
      </w:r>
      <w:r w:rsidRPr="00962D18">
        <w:t>,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w:t>
      </w:r>
      <w:r w:rsidR="00BE4EA5">
        <w:t>Zhotovitel</w:t>
      </w:r>
      <w:r w:rsidR="00CF78E7">
        <w:t>e</w:t>
      </w:r>
      <w:r w:rsidRPr="00017587">
        <w:t xml:space="preserve"> podepisovány elektronickým podpisem vystaveným kvalifikovaným poskytovatelem certifikačních služeb</w:t>
      </w:r>
      <w:r>
        <w:t>.</w:t>
      </w:r>
    </w:p>
    <w:p w14:paraId="2D9D71DA" w14:textId="6C3E225E"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w:t>
      </w:r>
      <w:r w:rsidR="00BE4EA5">
        <w:rPr>
          <w:rFonts w:ascii="Times New Roman" w:hAnsi="Times New Roman"/>
          <w:color w:val="000000"/>
        </w:rPr>
        <w:t>Objednatel</w:t>
      </w:r>
      <w:r w:rsidRPr="00962D18">
        <w:rPr>
          <w:rFonts w:ascii="Times New Roman" w:hAnsi="Times New Roman"/>
          <w:color w:val="000000"/>
        </w:rPr>
        <w:t>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26B94EDC" w:rsidR="00DD21B1" w:rsidRPr="00F94401" w:rsidRDefault="00DD21B1" w:rsidP="00296D17">
      <w:pPr>
        <w:pStyle w:val="odrka"/>
        <w:numPr>
          <w:ilvl w:val="0"/>
          <w:numId w:val="12"/>
        </w:numPr>
        <w:tabs>
          <w:tab w:val="clear" w:pos="1560"/>
          <w:tab w:val="left" w:pos="993"/>
          <w:tab w:val="left" w:pos="1701"/>
        </w:tabs>
        <w:ind w:hanging="654"/>
      </w:pPr>
      <w:r w:rsidRPr="00F94401">
        <w:t xml:space="preserve">základní list, ve kterém se uvádí název a sídlo </w:t>
      </w:r>
      <w:r w:rsidR="00BE4EA5">
        <w:t>Objednatel</w:t>
      </w:r>
      <w:r w:rsidRPr="00F94401">
        <w:t>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2E13182D"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w:t>
      </w:r>
      <w:r w:rsidR="00BE4EA5">
        <w:rPr>
          <w:rFonts w:ascii="Times New Roman" w:hAnsi="Times New Roman"/>
          <w:color w:val="000000"/>
        </w:rPr>
        <w:t>Zhotovitel</w:t>
      </w:r>
      <w:r w:rsidR="00A00890">
        <w:rPr>
          <w:rFonts w:ascii="Times New Roman" w:hAnsi="Times New Roman"/>
          <w:color w:val="000000"/>
        </w:rPr>
        <w:t xml:space="preserve">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4B715D96" w14:textId="4EBB3F75"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 xml:space="preserve">Do deníku je oprávněn provádět záznamy kromě státního stavebního dohledu také kontaktní osoba </w:t>
      </w:r>
      <w:r w:rsidR="00BE4EA5">
        <w:rPr>
          <w:rFonts w:ascii="Times New Roman" w:hAnsi="Times New Roman"/>
          <w:color w:val="000000"/>
        </w:rPr>
        <w:t>Objednatel</w:t>
      </w:r>
      <w:r w:rsidRPr="00962D18">
        <w:rPr>
          <w:rFonts w:ascii="Times New Roman" w:hAnsi="Times New Roman"/>
          <w:color w:val="000000"/>
        </w:rPr>
        <w:t xml:space="preserve">e ve věcech technických, </w:t>
      </w:r>
      <w:r w:rsidR="0069714D">
        <w:rPr>
          <w:rFonts w:ascii="Times New Roman" w:hAnsi="Times New Roman"/>
          <w:color w:val="000000"/>
        </w:rPr>
        <w:t xml:space="preserve">technický dozor Objednatelů, </w:t>
      </w:r>
      <w:r w:rsidRPr="00962D18">
        <w:rPr>
          <w:rFonts w:ascii="Times New Roman" w:hAnsi="Times New Roman"/>
          <w:color w:val="000000"/>
        </w:rPr>
        <w:t>projektant v rámci dozoru</w:t>
      </w:r>
      <w:r w:rsidR="00C972A4">
        <w:rPr>
          <w:rFonts w:ascii="Times New Roman" w:hAnsi="Times New Roman"/>
          <w:color w:val="000000"/>
        </w:rPr>
        <w:t xml:space="preserve"> projektanta</w:t>
      </w:r>
      <w:r w:rsidRPr="00962D18">
        <w:rPr>
          <w:rFonts w:ascii="Times New Roman" w:hAnsi="Times New Roman"/>
          <w:color w:val="000000"/>
        </w:rPr>
        <w:t xml:space="preserve">, koordinátor bezpečnosti a ochrany zdraví při práci (dále jen BOZP), případně osoby </w:t>
      </w:r>
      <w:r w:rsidR="00BE4EA5">
        <w:rPr>
          <w:rFonts w:ascii="Times New Roman" w:hAnsi="Times New Roman"/>
          <w:color w:val="000000"/>
        </w:rPr>
        <w:t>Objednatel</w:t>
      </w:r>
      <w:r w:rsidRPr="00962D18">
        <w:rPr>
          <w:rFonts w:ascii="Times New Roman" w:hAnsi="Times New Roman"/>
          <w:color w:val="000000"/>
        </w:rPr>
        <w:t>em pověřené zápisem do stavebního deníku.</w:t>
      </w:r>
    </w:p>
    <w:p w14:paraId="57203109" w14:textId="6F55303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BE4EA5">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32283D26"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BE4EA5">
        <w:rPr>
          <w:rFonts w:ascii="Times New Roman" w:hAnsi="Times New Roman"/>
          <w:color w:val="000000"/>
        </w:rPr>
        <w:t>Objednatel</w:t>
      </w:r>
      <w:r w:rsidRPr="00962D18">
        <w:rPr>
          <w:rFonts w:ascii="Times New Roman" w:hAnsi="Times New Roman"/>
          <w:color w:val="000000"/>
        </w:rPr>
        <w:t xml:space="preserve">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86CD3D3" w14:textId="47761A08"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7208E9">
        <w:rPr>
          <w:rFonts w:ascii="Times New Roman" w:hAnsi="Times New Roman"/>
        </w:rPr>
        <w:t>Smlouvy</w:t>
      </w:r>
      <w:r w:rsidRPr="00962D18">
        <w:rPr>
          <w:rFonts w:ascii="Times New Roman" w:hAnsi="Times New Roman"/>
        </w:rPr>
        <w:t xml:space="preserve">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627C9DC1" w14:textId="3B9EE696" w:rsidR="00644C31" w:rsidRPr="00AA4B40" w:rsidRDefault="00F666F6" w:rsidP="00AA4B40">
      <w:pPr>
        <w:pStyle w:val="Text"/>
        <w:numPr>
          <w:ilvl w:val="1"/>
          <w:numId w:val="2"/>
        </w:numPr>
        <w:tabs>
          <w:tab w:val="clear" w:pos="227"/>
          <w:tab w:val="left" w:pos="709"/>
        </w:tabs>
        <w:spacing w:before="90" w:line="240" w:lineRule="auto"/>
        <w:ind w:left="709" w:hanging="709"/>
        <w:rPr>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w:t>
      </w:r>
      <w:r w:rsidR="002E6112">
        <w:rPr>
          <w:rFonts w:ascii="Times New Roman" w:hAnsi="Times New Roman"/>
          <w:sz w:val="22"/>
          <w:szCs w:val="22"/>
        </w:rPr>
        <w:t xml:space="preserve">která </w:t>
      </w:r>
      <w:r w:rsidRPr="00250C4B">
        <w:rPr>
          <w:rFonts w:ascii="Times New Roman" w:hAnsi="Times New Roman"/>
          <w:sz w:val="22"/>
          <w:szCs w:val="22"/>
        </w:rPr>
        <w:t>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w:t>
      </w:r>
      <w:r w:rsidR="00BE4EA5">
        <w:rPr>
          <w:rFonts w:ascii="Times New Roman" w:hAnsi="Times New Roman"/>
          <w:sz w:val="22"/>
          <w:szCs w:val="22"/>
        </w:rPr>
        <w:t>Zhotovitel</w:t>
      </w:r>
      <w:r w:rsidRPr="00250C4B">
        <w:rPr>
          <w:rFonts w:ascii="Times New Roman" w:hAnsi="Times New Roman"/>
          <w:sz w:val="22"/>
          <w:szCs w:val="22"/>
        </w:rPr>
        <w:t xml:space="preserve"> oprávněn po předchozím oznámení</w:t>
      </w:r>
      <w:r w:rsidR="008360F2">
        <w:rPr>
          <w:rFonts w:ascii="Times New Roman" w:hAnsi="Times New Roman"/>
          <w:sz w:val="22"/>
          <w:szCs w:val="22"/>
        </w:rPr>
        <w:t xml:space="preserve"> příslušnému dotčenému</w:t>
      </w:r>
      <w:r w:rsidRPr="00250C4B">
        <w:rPr>
          <w:rFonts w:ascii="Times New Roman" w:hAnsi="Times New Roman"/>
          <w:sz w:val="22"/>
          <w:szCs w:val="22"/>
        </w:rPr>
        <w:t xml:space="preserve"> </w:t>
      </w:r>
      <w:r w:rsidR="00BE4EA5">
        <w:rPr>
          <w:rFonts w:ascii="Times New Roman" w:hAnsi="Times New Roman"/>
          <w:sz w:val="22"/>
          <w:szCs w:val="22"/>
        </w:rPr>
        <w:t>Objednatel</w:t>
      </w:r>
      <w:r w:rsidRPr="00250C4B">
        <w:rPr>
          <w:rFonts w:ascii="Times New Roman" w:hAnsi="Times New Roman"/>
          <w:sz w:val="22"/>
          <w:szCs w:val="22"/>
        </w:rPr>
        <w:t xml:space="preserve">i (telefonicky na kontaktní osobu </w:t>
      </w:r>
      <w:r w:rsidR="00BE4EA5">
        <w:rPr>
          <w:rFonts w:ascii="Times New Roman" w:hAnsi="Times New Roman"/>
          <w:sz w:val="22"/>
          <w:szCs w:val="22"/>
        </w:rPr>
        <w:t>Objednatel</w:t>
      </w:r>
      <w:r w:rsidRPr="00250C4B">
        <w:rPr>
          <w:rFonts w:ascii="Times New Roman" w:hAnsi="Times New Roman"/>
          <w:sz w:val="22"/>
          <w:szCs w:val="22"/>
        </w:rPr>
        <w:t xml:space="preserve">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r w:rsidR="00384A20">
        <w:rPr>
          <w:rFonts w:ascii="Times New Roman" w:hAnsi="Times New Roman"/>
          <w:color w:val="auto"/>
          <w:sz w:val="22"/>
          <w:szCs w:val="22"/>
        </w:rPr>
        <w:t xml:space="preserve"> </w:t>
      </w:r>
      <w:r w:rsidR="00644C31" w:rsidRPr="00AA4B40">
        <w:rPr>
          <w:rFonts w:ascii="Times New Roman" w:hAnsi="Times New Roman"/>
          <w:sz w:val="22"/>
          <w:szCs w:val="22"/>
        </w:rPr>
        <w:t xml:space="preserve">Zhotovitel 15 pracovních dnů předem oznámí správcům sítí a zástupci </w:t>
      </w:r>
      <w:r w:rsidR="00644C31">
        <w:rPr>
          <w:rFonts w:ascii="Times New Roman" w:hAnsi="Times New Roman"/>
          <w:sz w:val="22"/>
          <w:szCs w:val="22"/>
        </w:rPr>
        <w:t>O</w:t>
      </w:r>
      <w:r w:rsidR="00644C31" w:rsidRPr="00AA4B40">
        <w:rPr>
          <w:rFonts w:ascii="Times New Roman" w:hAnsi="Times New Roman"/>
          <w:sz w:val="22"/>
          <w:szCs w:val="22"/>
        </w:rPr>
        <w:t>bjednatel</w:t>
      </w:r>
      <w:r w:rsidR="00644C31">
        <w:rPr>
          <w:rFonts w:ascii="Times New Roman" w:hAnsi="Times New Roman"/>
          <w:sz w:val="22"/>
          <w:szCs w:val="22"/>
        </w:rPr>
        <w:t>ů</w:t>
      </w:r>
      <w:r w:rsidR="00644C31" w:rsidRPr="00AA4B40">
        <w:rPr>
          <w:rFonts w:ascii="Times New Roman" w:hAnsi="Times New Roman"/>
          <w:sz w:val="22"/>
          <w:szCs w:val="22"/>
        </w:rPr>
        <w:t xml:space="preserve"> práci v ochranném pásmu či křížení těchto sítí.</w:t>
      </w:r>
    </w:p>
    <w:p w14:paraId="5792CCF0" w14:textId="405B89B2"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O předání staveniště bude vypracován Protokol o předání a převzetí staveniště dle příslušného vzoru </w:t>
      </w:r>
      <w:r w:rsidR="00BE4EA5">
        <w:rPr>
          <w:rFonts w:ascii="Times New Roman" w:hAnsi="Times New Roman"/>
          <w:sz w:val="22"/>
          <w:szCs w:val="22"/>
        </w:rPr>
        <w:t>Objednatel</w:t>
      </w:r>
      <w:r w:rsidR="008360F2">
        <w:rPr>
          <w:rFonts w:ascii="Times New Roman" w:hAnsi="Times New Roman"/>
          <w:sz w:val="22"/>
          <w:szCs w:val="22"/>
        </w:rPr>
        <w:t>e</w:t>
      </w:r>
      <w:r w:rsidRPr="00962D18">
        <w:rPr>
          <w:rFonts w:ascii="Times New Roman" w:hAnsi="Times New Roman"/>
          <w:sz w:val="22"/>
          <w:szCs w:val="22"/>
        </w:rPr>
        <w:t>.</w:t>
      </w:r>
      <w:r w:rsidR="00F666F6" w:rsidRPr="008C7B49">
        <w:rPr>
          <w:rFonts w:ascii="Times New Roman" w:hAnsi="Times New Roman"/>
          <w:sz w:val="22"/>
          <w:szCs w:val="22"/>
        </w:rPr>
        <w:t xml:space="preserve"> </w:t>
      </w:r>
    </w:p>
    <w:p w14:paraId="48D22FCE" w14:textId="1FA22334" w:rsidR="00644C31" w:rsidRPr="00AA4B40" w:rsidRDefault="00F666F6" w:rsidP="00AA4B40">
      <w:pPr>
        <w:pStyle w:val="Text"/>
        <w:numPr>
          <w:ilvl w:val="1"/>
          <w:numId w:val="2"/>
        </w:numPr>
        <w:tabs>
          <w:tab w:val="clear" w:pos="227"/>
          <w:tab w:val="left" w:pos="709"/>
        </w:tabs>
        <w:spacing w:before="90" w:line="240" w:lineRule="auto"/>
        <w:ind w:left="709" w:hanging="709"/>
        <w:rPr>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 xml:space="preserve">Mimořádné kontrolní dny se budou konat na místě určeném </w:t>
      </w:r>
      <w:r w:rsidR="00BE4EA5">
        <w:rPr>
          <w:rFonts w:ascii="Times New Roman" w:hAnsi="Times New Roman"/>
          <w:sz w:val="22"/>
          <w:szCs w:val="22"/>
        </w:rPr>
        <w:t>Objednatel</w:t>
      </w:r>
      <w:r w:rsidRPr="00250C4B">
        <w:rPr>
          <w:rFonts w:ascii="Times New Roman" w:hAnsi="Times New Roman"/>
          <w:sz w:val="22"/>
          <w:szCs w:val="22"/>
        </w:rPr>
        <w:t>em v jím určen</w:t>
      </w:r>
      <w:r>
        <w:rPr>
          <w:rFonts w:ascii="Times New Roman" w:hAnsi="Times New Roman"/>
          <w:sz w:val="22"/>
          <w:szCs w:val="22"/>
        </w:rPr>
        <w:t>ých termínech.</w:t>
      </w:r>
      <w:r w:rsidR="00644C31">
        <w:rPr>
          <w:rFonts w:ascii="Times New Roman" w:hAnsi="Times New Roman"/>
          <w:sz w:val="22"/>
          <w:szCs w:val="22"/>
        </w:rPr>
        <w:t xml:space="preserve"> </w:t>
      </w:r>
      <w:r w:rsidR="00644C31" w:rsidRPr="00AA4B40">
        <w:rPr>
          <w:rFonts w:ascii="Times New Roman" w:hAnsi="Times New Roman"/>
          <w:sz w:val="22"/>
          <w:szCs w:val="22"/>
        </w:rPr>
        <w:t xml:space="preserve">Organizaci kontrolního dne zajišťují po vzájemné dohodě Objednatelé, resp. technický dozor Objednatelů. Zhotovitel je povinen v případě potřeby nebo požadavku </w:t>
      </w:r>
      <w:r w:rsidR="00644C31">
        <w:rPr>
          <w:rFonts w:ascii="Times New Roman" w:hAnsi="Times New Roman"/>
          <w:sz w:val="22"/>
          <w:szCs w:val="22"/>
        </w:rPr>
        <w:t>kteréhokoli z O</w:t>
      </w:r>
      <w:r w:rsidR="00644C31" w:rsidRPr="00AA4B40">
        <w:rPr>
          <w:rFonts w:ascii="Times New Roman" w:hAnsi="Times New Roman"/>
          <w:sz w:val="22"/>
          <w:szCs w:val="22"/>
        </w:rPr>
        <w:t>bjednatel</w:t>
      </w:r>
      <w:r w:rsidR="00644C31">
        <w:rPr>
          <w:rFonts w:ascii="Times New Roman" w:hAnsi="Times New Roman"/>
          <w:sz w:val="22"/>
          <w:szCs w:val="22"/>
        </w:rPr>
        <w:t>ů</w:t>
      </w:r>
      <w:r w:rsidR="00644C31" w:rsidRPr="00AA4B40">
        <w:rPr>
          <w:rFonts w:ascii="Times New Roman" w:hAnsi="Times New Roman"/>
          <w:sz w:val="22"/>
          <w:szCs w:val="22"/>
        </w:rPr>
        <w:t xml:space="preserve"> zajistit účast svých poddodavatelů.</w:t>
      </w:r>
    </w:p>
    <w:p w14:paraId="35E6B5A4" w14:textId="582019F4"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w:t>
      </w:r>
      <w:r w:rsidR="007208E9">
        <w:rPr>
          <w:rFonts w:ascii="Times New Roman" w:hAnsi="Times New Roman"/>
          <w:color w:val="000000"/>
        </w:rPr>
        <w:t>Smlouvy</w:t>
      </w:r>
      <w:r w:rsidRPr="00962D18">
        <w:rPr>
          <w:rFonts w:ascii="Times New Roman" w:hAnsi="Times New Roman"/>
          <w:color w:val="000000"/>
        </w:rPr>
        <w:t xml:space="preserve">.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0DFD8205"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w:t>
      </w:r>
      <w:r w:rsidR="008360F2">
        <w:rPr>
          <w:rFonts w:ascii="Times New Roman" w:hAnsi="Times New Roman"/>
          <w:color w:val="000000"/>
        </w:rPr>
        <w:t xml:space="preserve">příslušnému </w:t>
      </w:r>
      <w:r w:rsidR="00BE4EA5">
        <w:rPr>
          <w:rFonts w:ascii="Times New Roman" w:hAnsi="Times New Roman"/>
          <w:color w:val="000000"/>
        </w:rPr>
        <w:t>Objednatel</w:t>
      </w:r>
      <w:r w:rsidRPr="00A4246B">
        <w:rPr>
          <w:rFonts w:ascii="Times New Roman" w:hAnsi="Times New Roman"/>
          <w:color w:val="000000"/>
        </w:rPr>
        <w:t xml:space="preserve">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 xml:space="preserve">íla budou zahájeny až po schválení těchto dokumentů </w:t>
      </w:r>
      <w:r w:rsidR="008360F2">
        <w:rPr>
          <w:rFonts w:ascii="Times New Roman" w:hAnsi="Times New Roman"/>
          <w:color w:val="000000"/>
        </w:rPr>
        <w:t xml:space="preserve">příslušným </w:t>
      </w:r>
      <w:r w:rsidR="00BE4EA5">
        <w:rPr>
          <w:rFonts w:ascii="Times New Roman" w:hAnsi="Times New Roman"/>
          <w:color w:val="000000"/>
        </w:rPr>
        <w:t>Objednatel</w:t>
      </w:r>
      <w:r w:rsidRPr="00962D18">
        <w:rPr>
          <w:rFonts w:ascii="Times New Roman" w:hAnsi="Times New Roman"/>
          <w:color w:val="000000"/>
        </w:rPr>
        <w:t xml:space="preserve">em. Objednatel je povinen uplatnit své připomínky nebo odsouhlasit tyto dokumenty nejpozději do 5 pracovních dnů od doručení </w:t>
      </w:r>
      <w:r w:rsidR="00BE4EA5">
        <w:rPr>
          <w:rFonts w:ascii="Times New Roman" w:hAnsi="Times New Roman"/>
          <w:color w:val="000000"/>
        </w:rPr>
        <w:t>Zhotovitel</w:t>
      </w:r>
      <w:r w:rsidRPr="00962D18">
        <w:rPr>
          <w:rFonts w:ascii="Times New Roman" w:hAnsi="Times New Roman"/>
          <w:color w:val="000000"/>
        </w:rPr>
        <w:t>em.</w:t>
      </w:r>
    </w:p>
    <w:p w14:paraId="0CBF101D" w14:textId="38B9F8D2" w:rsidR="00644C31" w:rsidRPr="00AA4B40" w:rsidRDefault="003145CB" w:rsidP="00AA4B40">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003056A0">
        <w:rPr>
          <w:rFonts w:ascii="Times New Roman" w:hAnsi="Times New Roman"/>
          <w:color w:val="000000"/>
        </w:rPr>
        <w:t xml:space="preserve"> </w:t>
      </w:r>
      <w:r w:rsidRPr="00962D18">
        <w:rPr>
          <w:rFonts w:ascii="Times New Roman" w:hAnsi="Times New Roman"/>
          <w:color w:val="000000"/>
        </w:rPr>
        <w:t xml:space="preserve">a </w:t>
      </w:r>
      <w:r w:rsidR="008360F2">
        <w:rPr>
          <w:rFonts w:ascii="Times New Roman" w:hAnsi="Times New Roman"/>
          <w:color w:val="000000"/>
        </w:rPr>
        <w:t xml:space="preserve">příslušným </w:t>
      </w:r>
      <w:r w:rsidR="00BE4EA5">
        <w:rPr>
          <w:rFonts w:ascii="Times New Roman" w:hAnsi="Times New Roman"/>
          <w:color w:val="000000"/>
        </w:rPr>
        <w:t>Objednatel</w:t>
      </w:r>
      <w:r w:rsidRPr="00962D18">
        <w:rPr>
          <w:rFonts w:ascii="Times New Roman" w:hAnsi="Times New Roman"/>
          <w:color w:val="000000"/>
        </w:rPr>
        <w:t xml:space="preserve">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w:t>
      </w:r>
      <w:r w:rsidR="00A27100">
        <w:rPr>
          <w:rFonts w:ascii="Times New Roman" w:hAnsi="Times New Roman"/>
          <w:color w:val="000000"/>
        </w:rPr>
        <w:t xml:space="preserve">dokumentace </w:t>
      </w:r>
      <w:r w:rsidR="00F010F2">
        <w:rPr>
          <w:rFonts w:ascii="Times New Roman" w:hAnsi="Times New Roman"/>
          <w:color w:val="000000"/>
        </w:rPr>
        <w:t xml:space="preserve">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 xml:space="preserve">provedených způsobem dle této </w:t>
      </w:r>
      <w:r w:rsidR="007208E9">
        <w:rPr>
          <w:rFonts w:ascii="Times New Roman" w:hAnsi="Times New Roman"/>
          <w:color w:val="000000"/>
        </w:rPr>
        <w:t>Smlouvy</w:t>
      </w:r>
      <w:r w:rsidRPr="00962D18">
        <w:rPr>
          <w:rFonts w:ascii="Times New Roman" w:hAnsi="Times New Roman"/>
          <w:color w:val="000000"/>
        </w:rPr>
        <w:t>.</w:t>
      </w:r>
      <w:r w:rsidR="0090659E">
        <w:rPr>
          <w:rFonts w:ascii="Times New Roman" w:hAnsi="Times New Roman"/>
          <w:color w:val="000000"/>
        </w:rPr>
        <w:t xml:space="preserve"> </w:t>
      </w:r>
      <w:r w:rsidR="00644C31" w:rsidRPr="00AA4B40">
        <w:rPr>
          <w:rFonts w:ascii="Times New Roman" w:hAnsi="Times New Roman"/>
          <w:color w:val="000000"/>
        </w:rPr>
        <w:t xml:space="preserve">Zhotovitel </w:t>
      </w:r>
      <w:r w:rsidR="00644C31" w:rsidRPr="00D11E3D">
        <w:rPr>
          <w:rFonts w:ascii="Times New Roman" w:hAnsi="Times New Roman"/>
          <w:color w:val="000000"/>
        </w:rPr>
        <w:t>z</w:t>
      </w:r>
      <w:r w:rsidR="00644C31" w:rsidRPr="009A455A">
        <w:rPr>
          <w:rFonts w:ascii="Times New Roman" w:hAnsi="Times New Roman"/>
          <w:color w:val="000000"/>
        </w:rPr>
        <w:t>ajistí, aby</w:t>
      </w:r>
      <w:r w:rsidR="00644C31" w:rsidRPr="00AA4B40">
        <w:rPr>
          <w:color w:val="000000"/>
        </w:rPr>
        <w:t xml:space="preserve"> </w:t>
      </w:r>
      <w:r w:rsidR="00644C31">
        <w:rPr>
          <w:rFonts w:ascii="Times New Roman" w:hAnsi="Times New Roman"/>
          <w:color w:val="000000"/>
        </w:rPr>
        <w:t>DPS</w:t>
      </w:r>
      <w:r w:rsidR="00644C31" w:rsidRPr="00644C31">
        <w:rPr>
          <w:rFonts w:ascii="Times New Roman" w:hAnsi="Times New Roman"/>
          <w:color w:val="000000"/>
        </w:rPr>
        <w:t xml:space="preserve"> </w:t>
      </w:r>
      <w:r w:rsidR="00644C31" w:rsidRPr="00A472CA">
        <w:rPr>
          <w:rFonts w:ascii="Times New Roman" w:hAnsi="Times New Roman"/>
          <w:color w:val="000000"/>
        </w:rPr>
        <w:t>a všechny doklady týkající se stavby</w:t>
      </w:r>
      <w:r w:rsidR="00644C31">
        <w:rPr>
          <w:rFonts w:ascii="Times New Roman" w:hAnsi="Times New Roman"/>
          <w:color w:val="000000"/>
        </w:rPr>
        <w:t xml:space="preserve"> byly v průběhu výstavby k dispozici v místě realizace Díla</w:t>
      </w:r>
      <w:r w:rsidR="00644C31" w:rsidRPr="00AA4B40">
        <w:rPr>
          <w:color w:val="000000"/>
        </w:rPr>
        <w:t>.</w:t>
      </w:r>
    </w:p>
    <w:p w14:paraId="5B3971D8" w14:textId="7183904D"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w:t>
      </w:r>
      <w:r w:rsidR="008360F2">
        <w:rPr>
          <w:rFonts w:ascii="Times New Roman" w:hAnsi="Times New Roman"/>
          <w:sz w:val="22"/>
          <w:szCs w:val="22"/>
        </w:rPr>
        <w:t xml:space="preserve">příslušného </w:t>
      </w:r>
      <w:r w:rsidR="00BE4EA5">
        <w:rPr>
          <w:rFonts w:ascii="Times New Roman" w:hAnsi="Times New Roman"/>
          <w:sz w:val="22"/>
          <w:szCs w:val="22"/>
        </w:rPr>
        <w:t>Objednatel</w:t>
      </w:r>
      <w:r w:rsidRPr="00250C4B">
        <w:rPr>
          <w:rFonts w:ascii="Times New Roman" w:hAnsi="Times New Roman"/>
          <w:sz w:val="22"/>
          <w:szCs w:val="22"/>
        </w:rPr>
        <w:t xml:space="preserve">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w:t>
      </w:r>
      <w:r w:rsidR="008360F2">
        <w:rPr>
          <w:rFonts w:ascii="Times New Roman" w:hAnsi="Times New Roman"/>
          <w:sz w:val="22"/>
          <w:szCs w:val="22"/>
        </w:rPr>
        <w:t xml:space="preserve">příslušný </w:t>
      </w:r>
      <w:r w:rsidR="00BE4EA5">
        <w:rPr>
          <w:rFonts w:ascii="Times New Roman" w:hAnsi="Times New Roman"/>
          <w:sz w:val="22"/>
          <w:szCs w:val="22"/>
        </w:rPr>
        <w:t>Objednatel</w:t>
      </w:r>
      <w:r w:rsidRPr="00250C4B">
        <w:rPr>
          <w:rFonts w:ascii="Times New Roman" w:hAnsi="Times New Roman"/>
          <w:sz w:val="22"/>
          <w:szCs w:val="22"/>
        </w:rPr>
        <w:t xml:space="preserve"> oprávněn požadovat odkrytí </w:t>
      </w:r>
      <w:r>
        <w:rPr>
          <w:rFonts w:ascii="Times New Roman" w:hAnsi="Times New Roman"/>
          <w:sz w:val="22"/>
          <w:szCs w:val="22"/>
        </w:rPr>
        <w:t>D</w:t>
      </w:r>
      <w:r w:rsidRPr="00250C4B">
        <w:rPr>
          <w:rFonts w:ascii="Times New Roman" w:hAnsi="Times New Roman"/>
          <w:sz w:val="22"/>
          <w:szCs w:val="22"/>
        </w:rPr>
        <w:t xml:space="preserve">íla a </w:t>
      </w:r>
      <w:r w:rsidR="00BE4EA5">
        <w:rPr>
          <w:rFonts w:ascii="Times New Roman" w:hAnsi="Times New Roman"/>
          <w:sz w:val="22"/>
          <w:szCs w:val="22"/>
        </w:rPr>
        <w:t>Zhotovitel</w:t>
      </w:r>
      <w:r w:rsidRPr="00250C4B">
        <w:rPr>
          <w:rFonts w:ascii="Times New Roman" w:hAnsi="Times New Roman"/>
          <w:sz w:val="22"/>
          <w:szCs w:val="22"/>
        </w:rPr>
        <w:t xml:space="preserve"> je povinen takové zpřístupnění na vlastní náklady provést.</w:t>
      </w:r>
      <w:r>
        <w:rPr>
          <w:rFonts w:ascii="Times New Roman" w:hAnsi="Times New Roman"/>
          <w:sz w:val="22"/>
          <w:szCs w:val="22"/>
        </w:rPr>
        <w:t xml:space="preserve"> </w:t>
      </w:r>
    </w:p>
    <w:p w14:paraId="43828946" w14:textId="50D97CBA"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 xml:space="preserve">Objednatel je povinen provést prověření kvality a rozsahu prací ve stanoveném termínu a výsledek tohoto prověření tentýž den zapsat do stavebního deníku. Nedostaví-li se </w:t>
      </w:r>
      <w:r w:rsidR="00BE4EA5">
        <w:rPr>
          <w:rFonts w:ascii="Times New Roman" w:hAnsi="Times New Roman"/>
          <w:color w:val="000000"/>
        </w:rPr>
        <w:t>Objednatel</w:t>
      </w:r>
      <w:r w:rsidRPr="00962D18">
        <w:rPr>
          <w:rFonts w:ascii="Times New Roman" w:hAnsi="Times New Roman"/>
          <w:color w:val="000000"/>
        </w:rPr>
        <w:t xml:space="preserve"> k prověření zakrývaných prací, ačkoliv byl řádně vyzván, má se za to, že souhlasí se zakrytím prací bez prověření. V tomto případě </w:t>
      </w:r>
      <w:r w:rsidR="00BE4EA5">
        <w:rPr>
          <w:rFonts w:ascii="Times New Roman" w:hAnsi="Times New Roman"/>
          <w:color w:val="000000"/>
        </w:rPr>
        <w:t>Zhotovitel</w:t>
      </w:r>
      <w:r w:rsidRPr="00962D18">
        <w:rPr>
          <w:rFonts w:ascii="Times New Roman" w:hAnsi="Times New Roman"/>
          <w:color w:val="000000"/>
        </w:rPr>
        <w:t xml:space="preserve"> provede detailní fotodokumentaci příslušných zakrývaných konstrukcí, kterou předá zástupci </w:t>
      </w:r>
      <w:r w:rsidR="00BE4EA5">
        <w:rPr>
          <w:rFonts w:ascii="Times New Roman" w:hAnsi="Times New Roman"/>
          <w:color w:val="000000"/>
        </w:rPr>
        <w:lastRenderedPageBreak/>
        <w:t>Objednatel</w:t>
      </w:r>
      <w:r w:rsidRPr="00962D18">
        <w:rPr>
          <w:rFonts w:ascii="Times New Roman" w:hAnsi="Times New Roman"/>
          <w:color w:val="000000"/>
        </w:rPr>
        <w:t>e.</w:t>
      </w:r>
      <w:r>
        <w:rPr>
          <w:rFonts w:ascii="Times New Roman" w:hAnsi="Times New Roman"/>
          <w:color w:val="000000"/>
        </w:rPr>
        <w:t xml:space="preserve"> </w:t>
      </w:r>
      <w:r w:rsidRPr="00962D18">
        <w:rPr>
          <w:rFonts w:ascii="Times New Roman" w:hAnsi="Times New Roman"/>
        </w:rPr>
        <w:t xml:space="preserve">Požaduje-li přesto </w:t>
      </w:r>
      <w:r w:rsidR="00BE4EA5">
        <w:rPr>
          <w:rFonts w:ascii="Times New Roman" w:hAnsi="Times New Roman"/>
        </w:rPr>
        <w:t>Objednatel</w:t>
      </w:r>
      <w:r w:rsidRPr="00962D18">
        <w:rPr>
          <w:rFonts w:ascii="Times New Roman" w:hAnsi="Times New Roman"/>
        </w:rPr>
        <w:t xml:space="preserve"> dodatečné odkrytí, je povinen hradit náklady </w:t>
      </w:r>
      <w:r w:rsidR="00BE4EA5">
        <w:rPr>
          <w:rFonts w:ascii="Times New Roman" w:hAnsi="Times New Roman"/>
        </w:rPr>
        <w:t>Zhotovitel</w:t>
      </w:r>
      <w:r w:rsidRPr="00962D18">
        <w:rPr>
          <w:rFonts w:ascii="Times New Roman" w:hAnsi="Times New Roman"/>
        </w:rPr>
        <w:t>e na předmětné dodatečné odkrytí.</w:t>
      </w:r>
      <w:r>
        <w:rPr>
          <w:rFonts w:ascii="Times New Roman" w:hAnsi="Times New Roman"/>
        </w:rPr>
        <w:t xml:space="preserve"> </w:t>
      </w:r>
      <w:r w:rsidRPr="00962D18">
        <w:rPr>
          <w:rFonts w:ascii="Times New Roman" w:hAnsi="Times New Roman"/>
        </w:rPr>
        <w:t xml:space="preserve">Zjistí-li se však při dodatečném odkrytí, že práce byly provedeny vadně, nese náklady dodatečného odkrytí </w:t>
      </w:r>
      <w:r w:rsidR="00BE4EA5">
        <w:rPr>
          <w:rFonts w:ascii="Times New Roman" w:hAnsi="Times New Roman"/>
        </w:rPr>
        <w:t>Zhotovitel</w:t>
      </w:r>
      <w:r w:rsidRPr="00962D18">
        <w:rPr>
          <w:rFonts w:ascii="Times New Roman" w:hAnsi="Times New Roman"/>
        </w:rPr>
        <w:t>.</w:t>
      </w:r>
      <w:r w:rsidR="00100EDC">
        <w:rPr>
          <w:rFonts w:ascii="Times New Roman" w:hAnsi="Times New Roman"/>
        </w:rPr>
        <w:t xml:space="preserve"> </w:t>
      </w:r>
      <w:r w:rsidR="00100EDC" w:rsidRPr="00100EDC">
        <w:rPr>
          <w:rFonts w:ascii="Times New Roman" w:hAnsi="Times New Roman"/>
        </w:rPr>
        <w:t xml:space="preserve">Náklady dodatečného odkrytí nese </w:t>
      </w:r>
      <w:r w:rsidR="00BE4EA5">
        <w:rPr>
          <w:rFonts w:ascii="Times New Roman" w:hAnsi="Times New Roman"/>
        </w:rPr>
        <w:t>Zhotovitel</w:t>
      </w:r>
      <w:r w:rsidR="00100EDC" w:rsidRPr="00100EDC">
        <w:rPr>
          <w:rFonts w:ascii="Times New Roman" w:hAnsi="Times New Roman"/>
        </w:rPr>
        <w:t xml:space="preserve"> i v případě, kdy neprovede detailní fotodokumentaci příslušných zakrývaných konstrukcí v souladu s tímto odstavcem</w:t>
      </w:r>
      <w:r w:rsidR="00100EDC" w:rsidRPr="0069714D">
        <w:rPr>
          <w:rFonts w:ascii="Times New Roman" w:hAnsi="Times New Roman"/>
        </w:rPr>
        <w:t>.</w:t>
      </w:r>
    </w:p>
    <w:p w14:paraId="01D90BDD" w14:textId="56B325F1" w:rsidR="003145CB" w:rsidRPr="0020495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zajistit stavbu tak, aby nedošlo k překračování hygienických limitů, ohrožování, </w:t>
      </w:r>
      <w:r w:rsidRPr="0020495B">
        <w:rPr>
          <w:rFonts w:ascii="Times New Roman" w:hAnsi="Times New Roman"/>
          <w:color w:val="000000"/>
        </w:rPr>
        <w:t>nadměrnému nebo zbytečnému obtěžování okolí stavby, ke znečišťování komunikac</w:t>
      </w:r>
      <w:r w:rsidR="003D6135" w:rsidRPr="0020495B">
        <w:rPr>
          <w:rFonts w:ascii="Times New Roman" w:hAnsi="Times New Roman"/>
          <w:color w:val="000000"/>
        </w:rPr>
        <w:t>í</w:t>
      </w:r>
      <w:r w:rsidRPr="0020495B">
        <w:rPr>
          <w:rFonts w:ascii="Times New Roman" w:hAnsi="Times New Roman"/>
          <w:color w:val="000000"/>
        </w:rPr>
        <w:t>, vod a k porušení ochranných pásem.</w:t>
      </w:r>
    </w:p>
    <w:p w14:paraId="1F93F8D7" w14:textId="58F3E756" w:rsidR="00224219" w:rsidRPr="00344AEE" w:rsidRDefault="003145CB" w:rsidP="003165D3">
      <w:pPr>
        <w:pStyle w:val="Odstavecseseznamem"/>
        <w:numPr>
          <w:ilvl w:val="1"/>
          <w:numId w:val="2"/>
        </w:numPr>
        <w:spacing w:before="90"/>
        <w:ind w:left="709" w:right="21" w:hanging="709"/>
        <w:jc w:val="both"/>
        <w:rPr>
          <w:rFonts w:ascii="Times New Roman" w:hAnsi="Times New Roman"/>
          <w:color w:val="000000"/>
        </w:rPr>
      </w:pPr>
      <w:r w:rsidRPr="00344AEE">
        <w:rPr>
          <w:rFonts w:ascii="Times New Roman" w:hAnsi="Times New Roman"/>
          <w:color w:val="000000"/>
        </w:rPr>
        <w:t xml:space="preserve">Zhotovitel je povinen udržovat na staveništi a na přenechaných inženýrských sítích pořádek a čistotu, </w:t>
      </w:r>
      <w:r w:rsidRPr="00344AEE">
        <w:rPr>
          <w:rFonts w:ascii="Times New Roman" w:hAnsi="Times New Roman"/>
          <w:color w:val="000000"/>
        </w:rPr>
        <w:br/>
        <w:t xml:space="preserve">je povinen odstraňovat odpady a nečistoty vzniklé jeho činností. Zhotovitel je podle § </w:t>
      </w:r>
      <w:r w:rsidR="00183744" w:rsidRPr="00344AEE">
        <w:rPr>
          <w:rFonts w:ascii="Times New Roman" w:hAnsi="Times New Roman"/>
          <w:color w:val="000000"/>
        </w:rPr>
        <w:t>5</w:t>
      </w:r>
      <w:r w:rsidRPr="00344AEE">
        <w:rPr>
          <w:rFonts w:ascii="Times New Roman" w:hAnsi="Times New Roman"/>
          <w:color w:val="000000"/>
        </w:rPr>
        <w:t xml:space="preserve"> zákona č. </w:t>
      </w:r>
      <w:r w:rsidR="00FD013B" w:rsidRPr="00344AEE">
        <w:rPr>
          <w:rFonts w:ascii="Times New Roman" w:hAnsi="Times New Roman"/>
          <w:color w:val="000000"/>
        </w:rPr>
        <w:t>541</w:t>
      </w:r>
      <w:r w:rsidRPr="00344AEE">
        <w:rPr>
          <w:rFonts w:ascii="Times New Roman" w:hAnsi="Times New Roman"/>
          <w:color w:val="000000"/>
        </w:rPr>
        <w:t>/20</w:t>
      </w:r>
      <w:r w:rsidR="00FD013B" w:rsidRPr="00344AEE">
        <w:rPr>
          <w:rFonts w:ascii="Times New Roman" w:hAnsi="Times New Roman"/>
          <w:color w:val="000000"/>
        </w:rPr>
        <w:t>20</w:t>
      </w:r>
      <w:r w:rsidR="00BE725D" w:rsidRPr="00344AEE">
        <w:rPr>
          <w:rFonts w:ascii="Times New Roman" w:hAnsi="Times New Roman"/>
          <w:color w:val="000000"/>
        </w:rPr>
        <w:t xml:space="preserve"> </w:t>
      </w:r>
      <w:r w:rsidRPr="00344AEE">
        <w:rPr>
          <w:rFonts w:ascii="Times New Roman" w:hAnsi="Times New Roman"/>
          <w:color w:val="000000"/>
        </w:rPr>
        <w:t>Sb., o odpadech v platném znění, původcem</w:t>
      </w:r>
      <w:r w:rsidR="003165D3" w:rsidRPr="00344AEE">
        <w:rPr>
          <w:rFonts w:ascii="Times New Roman" w:hAnsi="Times New Roman"/>
          <w:color w:val="000000"/>
        </w:rPr>
        <w:t xml:space="preserve"> </w:t>
      </w:r>
      <w:r w:rsidRPr="00344AEE">
        <w:rPr>
          <w:rFonts w:ascii="Times New Roman" w:hAnsi="Times New Roman"/>
          <w:color w:val="000000"/>
        </w:rPr>
        <w:t>odpadů.</w:t>
      </w:r>
      <w:r w:rsidR="003165D3" w:rsidRPr="00344AEE">
        <w:rPr>
          <w:rFonts w:ascii="Times New Roman" w:hAnsi="Times New Roman"/>
          <w:color w:val="000000"/>
        </w:rPr>
        <w:t xml:space="preserve"> </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5E3C49AB" w:rsidR="00A733E6" w:rsidRPr="006C1ADA" w:rsidRDefault="003145CB" w:rsidP="00A63AE9">
      <w:pPr>
        <w:pStyle w:val="Odstavecseseznamem"/>
        <w:numPr>
          <w:ilvl w:val="1"/>
          <w:numId w:val="2"/>
        </w:numPr>
        <w:spacing w:before="90"/>
        <w:ind w:left="709" w:right="21" w:hanging="709"/>
        <w:jc w:val="both"/>
        <w:rPr>
          <w:rFonts w:ascii="Times New Roman" w:hAnsi="Times New Roman"/>
        </w:rPr>
      </w:pPr>
      <w:r w:rsidRPr="00A63AE9">
        <w:rPr>
          <w:rFonts w:ascii="Times New Roman" w:hAnsi="Times New Roman"/>
        </w:rPr>
        <w:t xml:space="preserve">Objednatel má právo v době realizace předmětu plnění provádět kontroly, zda odpad vznikající činností </w:t>
      </w:r>
      <w:r w:rsidR="00BE4EA5" w:rsidRPr="00A63AE9">
        <w:rPr>
          <w:rFonts w:ascii="Times New Roman" w:hAnsi="Times New Roman"/>
        </w:rPr>
        <w:t>Zhotovitel</w:t>
      </w:r>
      <w:r w:rsidRPr="00A63AE9">
        <w:rPr>
          <w:rFonts w:ascii="Times New Roman" w:hAnsi="Times New Roman"/>
        </w:rPr>
        <w:t xml:space="preserve">e není neoprávněně ukládán na pozemky nebo do nádob </w:t>
      </w:r>
      <w:r w:rsidR="00BE4EA5" w:rsidRPr="00A63AE9">
        <w:rPr>
          <w:rFonts w:ascii="Times New Roman" w:hAnsi="Times New Roman"/>
        </w:rPr>
        <w:t>Objednatel</w:t>
      </w:r>
      <w:r w:rsidRPr="00A63AE9">
        <w:rPr>
          <w:rFonts w:ascii="Times New Roman" w:hAnsi="Times New Roman"/>
        </w:rPr>
        <w:t>e</w:t>
      </w:r>
      <w:r w:rsidR="00296D17" w:rsidRPr="00A63AE9">
        <w:rPr>
          <w:rFonts w:ascii="Times New Roman" w:hAnsi="Times New Roman"/>
        </w:rPr>
        <w:t>/třetích osob</w:t>
      </w:r>
      <w:r w:rsidRPr="00A63AE9">
        <w:rPr>
          <w:rFonts w:ascii="Times New Roman" w:hAnsi="Times New Roman"/>
        </w:rPr>
        <w:t xml:space="preserve">. Zhotovitel – původce odpadu si je vědom toho, že je povinen veškerý vzniklý odpad předat osobě oprávněné k jeho převzetí podle zákona č. </w:t>
      </w:r>
      <w:r w:rsidR="005253BD" w:rsidRPr="00A63AE9">
        <w:rPr>
          <w:rFonts w:ascii="Times New Roman" w:hAnsi="Times New Roman"/>
        </w:rPr>
        <w:t>54</w:t>
      </w:r>
      <w:r w:rsidRPr="00A63AE9">
        <w:rPr>
          <w:rFonts w:ascii="Times New Roman" w:hAnsi="Times New Roman"/>
        </w:rPr>
        <w:t>1/20</w:t>
      </w:r>
      <w:r w:rsidR="005253BD" w:rsidRPr="00A63AE9">
        <w:rPr>
          <w:rFonts w:ascii="Times New Roman" w:hAnsi="Times New Roman"/>
        </w:rPr>
        <w:t xml:space="preserve">20 </w:t>
      </w:r>
      <w:r w:rsidRPr="00A63AE9">
        <w:rPr>
          <w:rFonts w:ascii="Times New Roman" w:hAnsi="Times New Roman"/>
        </w:rPr>
        <w:t xml:space="preserve">Sb., o odpadech, v platném znění. V případě vzniku ekologické události nebo ekologické havárie odstraní tuto </w:t>
      </w:r>
      <w:r w:rsidR="00BE4EA5" w:rsidRPr="00A63AE9">
        <w:rPr>
          <w:rFonts w:ascii="Times New Roman" w:hAnsi="Times New Roman"/>
        </w:rPr>
        <w:t>Zhotovitel</w:t>
      </w:r>
      <w:r w:rsidRPr="00A63AE9">
        <w:rPr>
          <w:rFonts w:ascii="Times New Roman" w:hAnsi="Times New Roman"/>
        </w:rPr>
        <w:t xml:space="preserve"> na vlastní náklady a událost nebo havárii oznámí</w:t>
      </w:r>
      <w:r w:rsidR="00A63AE9" w:rsidRPr="00A63AE9">
        <w:rPr>
          <w:rFonts w:ascii="Times New Roman" w:hAnsi="Times New Roman"/>
        </w:rPr>
        <w:t xml:space="preserve"> </w:t>
      </w:r>
      <w:r w:rsidRPr="006C1ADA">
        <w:rPr>
          <w:rFonts w:ascii="Times New Roman" w:hAnsi="Times New Roman"/>
        </w:rPr>
        <w:t>na e-</w:t>
      </w:r>
      <w:r w:rsidR="00227D4F" w:rsidRPr="006C1ADA">
        <w:rPr>
          <w:rFonts w:ascii="Times New Roman" w:hAnsi="Times New Roman"/>
        </w:rPr>
        <w:t>mailov</w:t>
      </w:r>
      <w:r w:rsidR="00227D4F">
        <w:rPr>
          <w:rFonts w:ascii="Times New Roman" w:hAnsi="Times New Roman"/>
        </w:rPr>
        <w:t>é</w:t>
      </w:r>
      <w:r w:rsidR="00227D4F" w:rsidRPr="006C1ADA">
        <w:rPr>
          <w:rFonts w:ascii="Times New Roman" w:hAnsi="Times New Roman"/>
        </w:rPr>
        <w:t xml:space="preserve"> </w:t>
      </w:r>
      <w:r w:rsidR="00227D4F" w:rsidRPr="00DB700C">
        <w:rPr>
          <w:rFonts w:ascii="Times New Roman" w:hAnsi="Times New Roman"/>
        </w:rPr>
        <w:t xml:space="preserve">adresy </w:t>
      </w:r>
      <w:hyperlink r:id="rId17" w:history="1">
        <w:r w:rsidRPr="00AA4B40">
          <w:rPr>
            <w:rFonts w:ascii="Times New Roman" w:hAnsi="Times New Roman"/>
            <w:color w:val="1F497D" w:themeColor="text2"/>
          </w:rPr>
          <w:t>ekologie@dpo.cz</w:t>
        </w:r>
      </w:hyperlink>
      <w:r w:rsidR="005A3FD6" w:rsidRPr="00614936">
        <w:rPr>
          <w:rFonts w:ascii="Times New Roman" w:hAnsi="Times New Roman"/>
        </w:rPr>
        <w:t xml:space="preserve"> a</w:t>
      </w:r>
      <w:r w:rsidR="005A3FD6" w:rsidRPr="00DB700C">
        <w:rPr>
          <w:rFonts w:ascii="Times New Roman" w:hAnsi="Times New Roman"/>
          <w:color w:val="1F497D" w:themeColor="text2"/>
        </w:rPr>
        <w:t xml:space="preserve"> </w:t>
      </w:r>
      <w:r w:rsidR="002B0F26">
        <w:rPr>
          <w:rFonts w:ascii="Times New Roman" w:hAnsi="Times New Roman"/>
          <w:color w:val="1F497D" w:themeColor="text2"/>
        </w:rPr>
        <w:t>lukas.mikula</w:t>
      </w:r>
      <w:r w:rsidR="005A3FD6" w:rsidRPr="00614936">
        <w:rPr>
          <w:rFonts w:ascii="Times New Roman" w:hAnsi="Times New Roman"/>
          <w:color w:val="1F497D" w:themeColor="text2"/>
        </w:rPr>
        <w:t>@ostrava.cz</w:t>
      </w:r>
      <w:r w:rsidR="00A87A70" w:rsidRPr="00DB700C">
        <w:rPr>
          <w:rFonts w:ascii="Times New Roman" w:hAnsi="Times New Roman"/>
        </w:rPr>
        <w:t xml:space="preserve">. </w:t>
      </w:r>
      <w:r w:rsidRPr="00DB700C">
        <w:rPr>
          <w:rFonts w:ascii="Times New Roman" w:hAnsi="Times New Roman"/>
        </w:rPr>
        <w:t>Zhotovitel odpovídá občanům a majitelům pozemků dle u</w:t>
      </w:r>
      <w:r w:rsidRPr="006C1ADA">
        <w:rPr>
          <w:rFonts w:ascii="Times New Roman" w:hAnsi="Times New Roman"/>
        </w:rPr>
        <w:t>stanovení občanského zákoníku v platném znění za škody vzniklé mimo staveniště, které způsobil svou stavební činností.</w:t>
      </w:r>
    </w:p>
    <w:p w14:paraId="29BA7F19" w14:textId="4BA269C6" w:rsidR="00677F3D" w:rsidRPr="00962D18" w:rsidRDefault="00677F3D" w:rsidP="002A6273">
      <w:pPr>
        <w:pStyle w:val="Odstavecseseznamem"/>
        <w:numPr>
          <w:ilvl w:val="1"/>
          <w:numId w:val="2"/>
        </w:numPr>
        <w:spacing w:before="90"/>
        <w:ind w:left="709" w:right="21" w:hanging="709"/>
        <w:jc w:val="both"/>
      </w:pPr>
      <w:r w:rsidRPr="001F2CB2">
        <w:rPr>
          <w:rFonts w:ascii="Times New Roman" w:hAnsi="Times New Roman"/>
          <w:b/>
        </w:rPr>
        <w:t xml:space="preserve">Zhotovitel je povinen doložit </w:t>
      </w:r>
      <w:r w:rsidR="008360F2">
        <w:rPr>
          <w:rFonts w:ascii="Times New Roman" w:hAnsi="Times New Roman"/>
          <w:b/>
        </w:rPr>
        <w:t xml:space="preserve">jednotlivým </w:t>
      </w:r>
      <w:r w:rsidR="00BE4EA5">
        <w:rPr>
          <w:rFonts w:ascii="Times New Roman" w:hAnsi="Times New Roman"/>
          <w:b/>
        </w:rPr>
        <w:t>Objednatel</w:t>
      </w:r>
      <w:r w:rsidR="008360F2">
        <w:rPr>
          <w:rFonts w:ascii="Times New Roman" w:hAnsi="Times New Roman"/>
          <w:b/>
        </w:rPr>
        <w:t>ům</w:t>
      </w:r>
      <w:r w:rsidRPr="001F2CB2">
        <w:rPr>
          <w:rFonts w:ascii="Times New Roman" w:hAnsi="Times New Roman"/>
          <w:b/>
        </w:rPr>
        <w:t xml:space="preserve"> veškeré potřebné dokumenty prokazující splnění požadavků zásady významně nepoškozovat životní prostředí (DNSH)</w:t>
      </w:r>
      <w:r w:rsidR="008616DD" w:rsidRPr="008616DD">
        <w:rPr>
          <w:rFonts w:ascii="Times New Roman" w:hAnsi="Times New Roman"/>
          <w:b/>
        </w:rPr>
        <w:t xml:space="preserve"> </w:t>
      </w:r>
      <w:r w:rsidR="008616DD">
        <w:rPr>
          <w:rFonts w:ascii="Times New Roman" w:hAnsi="Times New Roman"/>
          <w:b/>
        </w:rPr>
        <w:t>v oblasti udržitelného využívání vody (vodních zdrojů) příslušnými zařízeními a odpadového hospodářství</w:t>
      </w:r>
      <w:r w:rsidRPr="00D71583">
        <w:rPr>
          <w:rFonts w:ascii="Times New Roman" w:hAnsi="Times New Roman"/>
        </w:rPr>
        <w:t xml:space="preserve">, spočívající zejména v doložení </w:t>
      </w:r>
      <w:r w:rsidR="00B043FA">
        <w:rPr>
          <w:rFonts w:ascii="Times New Roman" w:hAnsi="Times New Roman"/>
        </w:rPr>
        <w:t xml:space="preserve">kopií </w:t>
      </w:r>
      <w:r w:rsidR="00C00BDF">
        <w:rPr>
          <w:rFonts w:ascii="Times New Roman" w:hAnsi="Times New Roman"/>
        </w:rPr>
        <w:t>vážních lístků</w:t>
      </w:r>
      <w:r w:rsidR="00B043FA">
        <w:rPr>
          <w:rFonts w:ascii="Times New Roman" w:hAnsi="Times New Roman"/>
        </w:rPr>
        <w:t xml:space="preserve"> od s</w:t>
      </w:r>
      <w:r w:rsidRPr="00D71583">
        <w:rPr>
          <w:rFonts w:ascii="Times New Roman" w:hAnsi="Times New Roman"/>
        </w:rPr>
        <w:t>ubjekt</w:t>
      </w:r>
      <w:r w:rsidR="00B043FA">
        <w:rPr>
          <w:rFonts w:ascii="Times New Roman" w:hAnsi="Times New Roman"/>
        </w:rPr>
        <w:t>ů</w:t>
      </w:r>
      <w:r w:rsidRPr="00D71583">
        <w:rPr>
          <w:rFonts w:ascii="Times New Roman" w:hAnsi="Times New Roman"/>
        </w:rPr>
        <w:t xml:space="preserve"> využívající</w:t>
      </w:r>
      <w:r w:rsidR="00B043FA">
        <w:rPr>
          <w:rFonts w:ascii="Times New Roman" w:hAnsi="Times New Roman"/>
        </w:rPr>
        <w:t>ch</w:t>
      </w:r>
      <w:r w:rsidRPr="00D71583">
        <w:rPr>
          <w:rFonts w:ascii="Times New Roman" w:hAnsi="Times New Roman"/>
        </w:rPr>
        <w:t xml:space="preserve"> </w:t>
      </w:r>
      <w:r w:rsidRPr="000E09B6">
        <w:rPr>
          <w:rFonts w:ascii="Times New Roman" w:hAnsi="Times New Roman"/>
        </w:rPr>
        <w:t>vyprodukované materiály ke stejnému účelu</w:t>
      </w:r>
      <w:r w:rsidR="00B043FA">
        <w:rPr>
          <w:rFonts w:ascii="Times New Roman" w:hAnsi="Times New Roman"/>
        </w:rPr>
        <w:t>,</w:t>
      </w:r>
      <w:r w:rsidRPr="00D71583">
        <w:rPr>
          <w:rFonts w:ascii="Times New Roman" w:hAnsi="Times New Roman"/>
        </w:rPr>
        <w:t xml:space="preserve"> nebo </w:t>
      </w:r>
      <w:r w:rsidR="00B043FA">
        <w:rPr>
          <w:rFonts w:ascii="Times New Roman" w:hAnsi="Times New Roman"/>
        </w:rPr>
        <w:t>kopií vážních lístků od</w:t>
      </w:r>
      <w:r w:rsidRPr="009C2133">
        <w:rPr>
          <w:rFonts w:ascii="Times New Roman" w:hAnsi="Times New Roman"/>
        </w:rPr>
        <w:t xml:space="preserve"> provozovatel</w:t>
      </w:r>
      <w:r w:rsidR="00B043FA">
        <w:rPr>
          <w:rFonts w:ascii="Times New Roman" w:hAnsi="Times New Roman"/>
        </w:rPr>
        <w:t>ů</w:t>
      </w:r>
      <w:r w:rsidRPr="009C2133">
        <w:rPr>
          <w:rFonts w:ascii="Times New Roman" w:hAnsi="Times New Roman"/>
        </w:rPr>
        <w:t xml:space="preserve"> zařízení k recyklaci odpadů provozovaných dle podmínek zákona č. 541/2020 Sb.</w:t>
      </w:r>
      <w:r w:rsidR="00A27100">
        <w:rPr>
          <w:rFonts w:ascii="Times New Roman" w:hAnsi="Times New Roman"/>
        </w:rPr>
        <w:t>,</w:t>
      </w:r>
      <w:r w:rsidRPr="009C2133">
        <w:rPr>
          <w:rFonts w:ascii="Times New Roman" w:hAnsi="Times New Roman"/>
        </w:rPr>
        <w:t xml:space="preserve"> o odpadech</w:t>
      </w:r>
      <w:r w:rsidR="00A27100">
        <w:rPr>
          <w:rFonts w:ascii="Times New Roman" w:hAnsi="Times New Roman"/>
        </w:rPr>
        <w:t>, v platném znění</w:t>
      </w:r>
      <w:r w:rsidRPr="009C2133">
        <w:rPr>
          <w:rFonts w:ascii="Times New Roman" w:hAnsi="Times New Roman"/>
        </w:rPr>
        <w:t xml:space="preserve">.  Z kopií vážních lístků bude jednoznačně vyplývat, že z vyprodukovaných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bylo předáno k opětovnému použití, recyklaci a jiným druhům materiálového využití minimálně 70 hmotnostních %. </w:t>
      </w:r>
      <w:r w:rsidR="008616DD" w:rsidRPr="008616DD">
        <w:rPr>
          <w:rFonts w:ascii="Times New Roman" w:hAnsi="Times New Roman"/>
        </w:rPr>
        <w:t xml:space="preserve"> </w:t>
      </w:r>
      <w:r w:rsidR="008616DD">
        <w:rPr>
          <w:rFonts w:ascii="Times New Roman" w:hAnsi="Times New Roman"/>
        </w:rPr>
        <w:t xml:space="preserve">K tomuto účelu Zhotovitel </w:t>
      </w:r>
      <w:r w:rsidR="00224219">
        <w:rPr>
          <w:rFonts w:ascii="Times New Roman" w:hAnsi="Times New Roman"/>
        </w:rPr>
        <w:t>bude vést</w:t>
      </w:r>
      <w:r w:rsidR="008616DD">
        <w:rPr>
          <w:rFonts w:ascii="Times New Roman" w:hAnsi="Times New Roman"/>
        </w:rPr>
        <w:t xml:space="preserve"> Záznam sdružující kategorie, množství a způsob nakládání s odpady skutečně vzniklými v rámci předmětné stavby. </w:t>
      </w:r>
      <w:r w:rsidRPr="009C2133">
        <w:rPr>
          <w:rFonts w:ascii="Times New Roman" w:hAnsi="Times New Roman"/>
        </w:rPr>
        <w:t>V </w:t>
      </w:r>
      <w:r w:rsidR="00904BCF">
        <w:rPr>
          <w:rFonts w:ascii="Times New Roman" w:hAnsi="Times New Roman"/>
        </w:rPr>
        <w:t>p</w:t>
      </w:r>
      <w:r w:rsidRPr="009C2133">
        <w:rPr>
          <w:rFonts w:ascii="Times New Roman" w:hAnsi="Times New Roman"/>
        </w:rPr>
        <w:t xml:space="preserve">řípadě, že </w:t>
      </w:r>
      <w:r w:rsidR="00BE4EA5">
        <w:rPr>
          <w:rFonts w:ascii="Times New Roman" w:hAnsi="Times New Roman"/>
        </w:rPr>
        <w:t>Zhotovitel</w:t>
      </w:r>
      <w:r w:rsidRPr="009C2133">
        <w:rPr>
          <w:rFonts w:ascii="Times New Roman" w:hAnsi="Times New Roman"/>
        </w:rPr>
        <w:t xml:space="preserve"> nesplní povinnost</w:t>
      </w:r>
      <w:r w:rsidR="00224219">
        <w:rPr>
          <w:rFonts w:ascii="Times New Roman" w:hAnsi="Times New Roman"/>
        </w:rPr>
        <w:t xml:space="preserve"> dle tohoto odstavce</w:t>
      </w:r>
      <w:r w:rsidRPr="009C2133">
        <w:rPr>
          <w:rFonts w:ascii="Times New Roman" w:hAnsi="Times New Roman"/>
        </w:rPr>
        <w:t>, j</w:t>
      </w:r>
      <w:r w:rsidR="008360F2">
        <w:rPr>
          <w:rFonts w:ascii="Times New Roman" w:hAnsi="Times New Roman"/>
        </w:rPr>
        <w:t>sou jednotliví</w:t>
      </w:r>
      <w:r w:rsidRPr="009C2133">
        <w:rPr>
          <w:rFonts w:ascii="Times New Roman" w:hAnsi="Times New Roman"/>
        </w:rPr>
        <w:t xml:space="preserve"> </w:t>
      </w:r>
      <w:r w:rsidR="00BE4EA5">
        <w:rPr>
          <w:rFonts w:ascii="Times New Roman" w:hAnsi="Times New Roman"/>
        </w:rPr>
        <w:t>Objednatel</w:t>
      </w:r>
      <w:r w:rsidR="008360F2">
        <w:rPr>
          <w:rFonts w:ascii="Times New Roman" w:hAnsi="Times New Roman"/>
        </w:rPr>
        <w:t>é</w:t>
      </w:r>
      <w:r w:rsidRPr="009C2133">
        <w:rPr>
          <w:rFonts w:ascii="Times New Roman" w:hAnsi="Times New Roman"/>
        </w:rPr>
        <w:t xml:space="preserve"> oprávněn</w:t>
      </w:r>
      <w:r w:rsidR="008360F2">
        <w:rPr>
          <w:rFonts w:ascii="Times New Roman" w:hAnsi="Times New Roman"/>
        </w:rPr>
        <w:t>i</w:t>
      </w:r>
      <w:r w:rsidRPr="009C2133">
        <w:rPr>
          <w:rFonts w:ascii="Times New Roman" w:hAnsi="Times New Roman"/>
        </w:rPr>
        <w:t xml:space="preserve"> účtovat </w:t>
      </w:r>
      <w:r w:rsidR="00BE4EA5">
        <w:rPr>
          <w:rFonts w:ascii="Times New Roman" w:hAnsi="Times New Roman"/>
        </w:rPr>
        <w:t>Zhotovitel</w:t>
      </w:r>
      <w:r w:rsidRPr="009C2133">
        <w:rPr>
          <w:rFonts w:ascii="Times New Roman" w:hAnsi="Times New Roman"/>
        </w:rPr>
        <w:t xml:space="preserve">i </w:t>
      </w:r>
      <w:r w:rsidRPr="005E2226">
        <w:rPr>
          <w:rFonts w:ascii="Times New Roman" w:hAnsi="Times New Roman"/>
        </w:rPr>
        <w:t>smluvní pokutu dle bodu 9.</w:t>
      </w:r>
      <w:r w:rsidR="00D61DB4" w:rsidRPr="005E2226">
        <w:rPr>
          <w:rFonts w:ascii="Times New Roman" w:hAnsi="Times New Roman"/>
        </w:rPr>
        <w:t>9</w:t>
      </w:r>
      <w:r w:rsidRPr="005E2226">
        <w:rPr>
          <w:rFonts w:ascii="Times New Roman" w:hAnsi="Times New Roman"/>
        </w:rPr>
        <w:t xml:space="preserve"> této </w:t>
      </w:r>
      <w:r w:rsidR="007208E9" w:rsidRPr="005E2226">
        <w:rPr>
          <w:rFonts w:ascii="Times New Roman" w:hAnsi="Times New Roman"/>
        </w:rPr>
        <w:t>Smlouvy</w:t>
      </w:r>
      <w:r w:rsidRPr="0069714D">
        <w:rPr>
          <w:rFonts w:ascii="Times New Roman" w:hAnsi="Times New Roman"/>
        </w:rPr>
        <w:t>.</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ED47814"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w:t>
      </w:r>
      <w:r w:rsidR="005A3FD6">
        <w:rPr>
          <w:rFonts w:ascii="Times New Roman" w:hAnsi="Times New Roman"/>
          <w:color w:val="000000"/>
        </w:rPr>
        <w:t> </w:t>
      </w:r>
      <w:r w:rsidRPr="00962D18">
        <w:rPr>
          <w:rFonts w:ascii="Times New Roman" w:hAnsi="Times New Roman"/>
          <w:color w:val="000000"/>
        </w:rPr>
        <w:t>uzavírkám</w:t>
      </w:r>
      <w:r w:rsidR="005A3FD6">
        <w:rPr>
          <w:rFonts w:ascii="Times New Roman" w:hAnsi="Times New Roman"/>
          <w:color w:val="000000"/>
        </w:rPr>
        <w:t>, zvláštnímu užívání</w:t>
      </w:r>
      <w:r w:rsidRPr="00962D18">
        <w:rPr>
          <w:rFonts w:ascii="Times New Roman" w:hAnsi="Times New Roman"/>
          <w:color w:val="000000"/>
        </w:rPr>
        <w:t xml:space="preserve">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xml:space="preserve">, projednání </w:t>
      </w:r>
      <w:r w:rsidR="00125972">
        <w:rPr>
          <w:rFonts w:ascii="Times New Roman" w:hAnsi="Times New Roman"/>
          <w:color w:val="000000"/>
        </w:rPr>
        <w:t xml:space="preserve">a schválení </w:t>
      </w:r>
      <w:r w:rsidRPr="00962D18">
        <w:rPr>
          <w:rFonts w:ascii="Times New Roman" w:hAnsi="Times New Roman"/>
          <w:color w:val="000000"/>
        </w:rPr>
        <w:t>dočasného dopravního značení vč. organizace dopravy po dobu výstavby a koordinace postupu prací s</w:t>
      </w:r>
      <w:r w:rsidR="008360F2">
        <w:rPr>
          <w:rFonts w:ascii="Times New Roman" w:hAnsi="Times New Roman"/>
          <w:color w:val="000000"/>
        </w:rPr>
        <w:t xml:space="preserve"> příslušným </w:t>
      </w:r>
      <w:r w:rsidR="00BE4EA5">
        <w:rPr>
          <w:rFonts w:ascii="Times New Roman" w:hAnsi="Times New Roman"/>
          <w:color w:val="000000"/>
        </w:rPr>
        <w:t>Objednatel</w:t>
      </w:r>
      <w:r w:rsidR="008360F2">
        <w:rPr>
          <w:rFonts w:ascii="Times New Roman" w:hAnsi="Times New Roman"/>
          <w:color w:val="000000"/>
        </w:rPr>
        <w:t>em</w:t>
      </w:r>
      <w:r w:rsidRPr="00962D18">
        <w:rPr>
          <w:rFonts w:ascii="Times New Roman" w:hAnsi="Times New Roman"/>
          <w:color w:val="000000"/>
        </w:rPr>
        <w:t>.</w:t>
      </w:r>
    </w:p>
    <w:p w14:paraId="19E7F7B0" w14:textId="658D0EE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písemně vyzve kromě </w:t>
      </w:r>
      <w:r w:rsidR="008360F2">
        <w:rPr>
          <w:rFonts w:ascii="Times New Roman" w:hAnsi="Times New Roman"/>
          <w:color w:val="000000"/>
        </w:rPr>
        <w:t xml:space="preserve">příslušného </w:t>
      </w:r>
      <w:r w:rsidR="00BE4EA5">
        <w:rPr>
          <w:rFonts w:ascii="Times New Roman" w:hAnsi="Times New Roman"/>
          <w:color w:val="000000"/>
        </w:rPr>
        <w:t>Objednatel</w:t>
      </w:r>
      <w:r w:rsidR="008360F2">
        <w:rPr>
          <w:rFonts w:ascii="Times New Roman" w:hAnsi="Times New Roman"/>
          <w:color w:val="000000"/>
        </w:rPr>
        <w:t>e</w:t>
      </w:r>
      <w:r w:rsidRPr="00962D18">
        <w:rPr>
          <w:rFonts w:ascii="Times New Roman" w:hAnsi="Times New Roman"/>
          <w:color w:val="000000"/>
        </w:rPr>
        <w:t xml:space="preserv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w:t>
      </w:r>
      <w:r w:rsidR="008360F2">
        <w:rPr>
          <w:rFonts w:ascii="Times New Roman" w:hAnsi="Times New Roman"/>
          <w:color w:val="000000"/>
        </w:rPr>
        <w:t xml:space="preserve">příslušnému </w:t>
      </w:r>
      <w:r w:rsidR="00BE4EA5">
        <w:rPr>
          <w:rFonts w:ascii="Times New Roman" w:hAnsi="Times New Roman"/>
          <w:color w:val="000000"/>
        </w:rPr>
        <w:t>Objednatel</w:t>
      </w:r>
      <w:r w:rsidR="008360F2">
        <w:rPr>
          <w:rFonts w:ascii="Times New Roman" w:hAnsi="Times New Roman"/>
          <w:color w:val="000000"/>
        </w:rPr>
        <w:t>i</w:t>
      </w:r>
      <w:r w:rsidRPr="00962D18">
        <w:rPr>
          <w:rFonts w:ascii="Times New Roman" w:hAnsi="Times New Roman"/>
          <w:color w:val="000000"/>
        </w:rPr>
        <w:t>.</w:t>
      </w:r>
    </w:p>
    <w:p w14:paraId="7EF7CFA0" w14:textId="44A15E0C"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w:t>
      </w:r>
      <w:r w:rsidR="005F6469">
        <w:rPr>
          <w:rFonts w:ascii="Times New Roman" w:hAnsi="Times New Roman"/>
          <w:color w:val="000000"/>
        </w:rPr>
        <w:t xml:space="preserve">příslušný </w:t>
      </w:r>
      <w:r w:rsidR="00BE4EA5">
        <w:rPr>
          <w:rFonts w:ascii="Times New Roman" w:hAnsi="Times New Roman"/>
          <w:color w:val="000000"/>
        </w:rPr>
        <w:t>Objednatel</w:t>
      </w:r>
      <w:r w:rsidRPr="00962D18">
        <w:rPr>
          <w:rFonts w:ascii="Times New Roman" w:hAnsi="Times New Roman"/>
          <w:color w:val="000000"/>
        </w:rPr>
        <w:t xml:space="preserve">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sidRPr="000E09B6">
        <w:rPr>
          <w:rFonts w:ascii="Times New Roman" w:hAnsi="Times New Roman"/>
          <w:color w:val="000000"/>
        </w:rPr>
        <w:t>5</w:t>
      </w:r>
      <w:r w:rsidRPr="000E09B6">
        <w:rPr>
          <w:rFonts w:ascii="Times New Roman" w:hAnsi="Times New Roman"/>
          <w:color w:val="000000"/>
        </w:rPr>
        <w:t>.</w:t>
      </w:r>
      <w:r w:rsidR="007852FA" w:rsidRPr="000E09B6">
        <w:rPr>
          <w:rFonts w:ascii="Times New Roman" w:hAnsi="Times New Roman"/>
          <w:color w:val="000000"/>
        </w:rPr>
        <w:t xml:space="preserve">15 </w:t>
      </w:r>
      <w:r w:rsidRPr="000E09B6">
        <w:rPr>
          <w:rFonts w:ascii="Times New Roman" w:hAnsi="Times New Roman"/>
          <w:color w:val="000000"/>
        </w:rPr>
        <w:t xml:space="preserve">této </w:t>
      </w:r>
      <w:r w:rsidR="007208E9">
        <w:rPr>
          <w:rFonts w:ascii="Times New Roman" w:hAnsi="Times New Roman"/>
          <w:color w:val="000000"/>
        </w:rPr>
        <w:t>Smlouvy</w:t>
      </w:r>
      <w:r w:rsidRPr="000E09B6">
        <w:rPr>
          <w:rFonts w:ascii="Times New Roman" w:hAnsi="Times New Roman"/>
          <w:color w:val="000000"/>
        </w:rPr>
        <w:t>.</w:t>
      </w:r>
      <w:r w:rsidRPr="00962D18">
        <w:rPr>
          <w:rFonts w:ascii="Times New Roman" w:hAnsi="Times New Roman"/>
          <w:color w:val="000000"/>
        </w:rPr>
        <w:t xml:space="preserve"> </w:t>
      </w:r>
    </w:p>
    <w:p w14:paraId="2D0E7E2F" w14:textId="01239567" w:rsidR="00644C31" w:rsidRPr="00AA4B40" w:rsidRDefault="0069714D" w:rsidP="00AA4B40">
      <w:pPr>
        <w:pStyle w:val="Odstavecseseznamem"/>
        <w:numPr>
          <w:ilvl w:val="1"/>
          <w:numId w:val="2"/>
        </w:numPr>
        <w:spacing w:before="90"/>
        <w:ind w:left="709" w:right="21" w:hanging="709"/>
        <w:jc w:val="both"/>
        <w:rPr>
          <w:color w:val="000000"/>
        </w:rPr>
      </w:pPr>
      <w:r>
        <w:rPr>
          <w:rFonts w:ascii="Times New Roman" w:hAnsi="Times New Roman"/>
          <w:color w:val="000000"/>
        </w:rPr>
        <w:t xml:space="preserve">Zhotovitel je povinen dodržovat veškeré legislativně uložené povinnosti v oblasti BOZP a požární ochrany. Detailnější </w:t>
      </w:r>
      <w:r w:rsidR="003145CB" w:rsidRPr="00962D18">
        <w:rPr>
          <w:rFonts w:ascii="Times New Roman" w:hAnsi="Times New Roman"/>
          <w:color w:val="000000"/>
        </w:rPr>
        <w:t>požadavky k zajištění BOZP jsou stanoveny v Příloze č. 3. Smlouvy</w:t>
      </w:r>
      <w:r w:rsidR="00633FE0">
        <w:rPr>
          <w:rFonts w:ascii="Times New Roman" w:hAnsi="Times New Roman"/>
          <w:color w:val="000000"/>
        </w:rPr>
        <w:t xml:space="preserve"> a </w:t>
      </w:r>
      <w:r w:rsidR="00BE4EA5">
        <w:rPr>
          <w:rFonts w:ascii="Times New Roman" w:hAnsi="Times New Roman"/>
          <w:color w:val="000000"/>
        </w:rPr>
        <w:t>Zhotovitel</w:t>
      </w:r>
      <w:r w:rsidR="00633FE0">
        <w:rPr>
          <w:rFonts w:ascii="Times New Roman" w:hAnsi="Times New Roman"/>
          <w:color w:val="000000"/>
        </w:rPr>
        <w:t xml:space="preserve"> se je zavazuje dodržovat</w:t>
      </w:r>
      <w:r w:rsidR="003145CB" w:rsidRPr="00962D18">
        <w:rPr>
          <w:rFonts w:ascii="Times New Roman" w:hAnsi="Times New Roman"/>
          <w:color w:val="000000"/>
        </w:rPr>
        <w:t>.</w:t>
      </w:r>
      <w:r w:rsidR="00633FE0">
        <w:rPr>
          <w:rFonts w:ascii="Times New Roman" w:hAnsi="Times New Roman"/>
          <w:color w:val="000000"/>
        </w:rPr>
        <w:t xml:space="preserve"> </w:t>
      </w:r>
      <w:r w:rsidR="00633FE0" w:rsidRPr="00AA4B40">
        <w:rPr>
          <w:rFonts w:ascii="Times New Roman" w:hAnsi="Times New Roman"/>
          <w:color w:val="000000"/>
        </w:rPr>
        <w:t xml:space="preserve">Zhotovitel je povinen dodržovat a řídit se pokyny koordinátora BOZP, kterého zajistí </w:t>
      </w:r>
      <w:r w:rsidR="00BE4EA5" w:rsidRPr="00AA4B40">
        <w:rPr>
          <w:rFonts w:ascii="Times New Roman" w:hAnsi="Times New Roman"/>
          <w:color w:val="000000"/>
        </w:rPr>
        <w:t>Objednatel</w:t>
      </w:r>
      <w:r w:rsidR="005F6469" w:rsidRPr="00AA4B40">
        <w:rPr>
          <w:rFonts w:ascii="Times New Roman" w:hAnsi="Times New Roman"/>
          <w:color w:val="000000"/>
        </w:rPr>
        <w:t>é</w:t>
      </w:r>
      <w:r w:rsidR="00644C31" w:rsidRPr="00AA4B40">
        <w:rPr>
          <w:rFonts w:ascii="Times New Roman" w:hAnsi="Times New Roman"/>
          <w:color w:val="000000"/>
        </w:rPr>
        <w:t xml:space="preserve"> a poskytovat mu veškerou potřebnou součinnost </w:t>
      </w:r>
      <w:r w:rsidR="00644C31" w:rsidRPr="00224219">
        <w:rPr>
          <w:rFonts w:ascii="Times New Roman" w:hAnsi="Times New Roman"/>
          <w:color w:val="000000"/>
        </w:rPr>
        <w:t>po celou dobu přípravy a realizace stavby</w:t>
      </w:r>
      <w:r w:rsidR="00633FE0" w:rsidRPr="00BE711C">
        <w:rPr>
          <w:rFonts w:ascii="Times New Roman" w:hAnsi="Times New Roman"/>
          <w:color w:val="000000"/>
        </w:rPr>
        <w:t>.</w:t>
      </w:r>
      <w:r w:rsidR="00644C31" w:rsidRPr="00AA4B40">
        <w:rPr>
          <w:rFonts w:ascii="Times New Roman" w:hAnsi="Times New Roman"/>
          <w:color w:val="000000"/>
        </w:rPr>
        <w:t xml:space="preserve"> Nejpozději 8 dnů před zahájením prací na staveništi je Zhotovitel povinen doložit Objednatelům, že informoval koordinátora o rizicích vznikajících při pracovních nebo technologických postupech, které zvolil.</w:t>
      </w:r>
      <w:r w:rsidR="00644C31">
        <w:rPr>
          <w:rFonts w:ascii="Times New Roman" w:hAnsi="Times New Roman"/>
          <w:color w:val="000000"/>
        </w:rPr>
        <w:t xml:space="preserve"> </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CEC3B4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Veškerá jednání mezi </w:t>
      </w:r>
      <w:r w:rsidR="00BE4EA5">
        <w:rPr>
          <w:rFonts w:ascii="Times New Roman" w:hAnsi="Times New Roman"/>
          <w:color w:val="000000"/>
        </w:rPr>
        <w:t>Zhotovitel</w:t>
      </w:r>
      <w:r w:rsidRPr="00962D18">
        <w:rPr>
          <w:rFonts w:ascii="Times New Roman" w:hAnsi="Times New Roman"/>
          <w:color w:val="000000"/>
        </w:rPr>
        <w:t xml:space="preserve">em a </w:t>
      </w:r>
      <w:r w:rsidR="00BE4EA5">
        <w:rPr>
          <w:rFonts w:ascii="Times New Roman" w:hAnsi="Times New Roman"/>
          <w:color w:val="000000"/>
        </w:rPr>
        <w:t>Objednatel</w:t>
      </w:r>
      <w:r w:rsidRPr="00962D18">
        <w:rPr>
          <w:rFonts w:ascii="Times New Roman" w:hAnsi="Times New Roman"/>
          <w:color w:val="000000"/>
        </w:rPr>
        <w:t>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6F460FC8"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0547ED">
        <w:rPr>
          <w:rFonts w:ascii="Times New Roman" w:hAnsi="Times New Roman"/>
          <w:color w:val="000000"/>
        </w:rPr>
        <w:t>4</w:t>
      </w:r>
      <w:r w:rsidRPr="00962D18">
        <w:rPr>
          <w:rFonts w:ascii="Times New Roman" w:hAnsi="Times New Roman"/>
          <w:color w:val="000000"/>
        </w:rPr>
        <w:t xml:space="preserve">. Změna na těchto pozicích </w:t>
      </w:r>
      <w:r w:rsidRPr="000E09B6">
        <w:rPr>
          <w:rFonts w:ascii="Times New Roman" w:hAnsi="Times New Roman"/>
          <w:color w:val="000000"/>
        </w:rPr>
        <w:t xml:space="preserve">podléhá </w:t>
      </w:r>
      <w:r w:rsidR="00066653" w:rsidRPr="000E09B6">
        <w:rPr>
          <w:rFonts w:ascii="Times New Roman" w:hAnsi="Times New Roman"/>
          <w:color w:val="000000"/>
        </w:rPr>
        <w:t xml:space="preserve">písemnému </w:t>
      </w:r>
      <w:r w:rsidRPr="000E09B6">
        <w:rPr>
          <w:rFonts w:ascii="Times New Roman" w:hAnsi="Times New Roman"/>
          <w:color w:val="000000"/>
        </w:rPr>
        <w:t>souhlasu</w:t>
      </w:r>
      <w:r w:rsidR="005F6469">
        <w:rPr>
          <w:rFonts w:ascii="Times New Roman" w:hAnsi="Times New Roman"/>
          <w:color w:val="000000"/>
        </w:rPr>
        <w:t xml:space="preserve"> </w:t>
      </w:r>
      <w:r w:rsidR="005F6469" w:rsidRPr="00AA4B40">
        <w:rPr>
          <w:rFonts w:ascii="Times New Roman" w:hAnsi="Times New Roman"/>
          <w:color w:val="000000"/>
        </w:rPr>
        <w:t>všech</w:t>
      </w:r>
      <w:r w:rsidRPr="00AA4B40">
        <w:rPr>
          <w:rFonts w:ascii="Times New Roman" w:hAnsi="Times New Roman"/>
          <w:color w:val="000000"/>
        </w:rPr>
        <w:t xml:space="preserve"> </w:t>
      </w:r>
      <w:r w:rsidR="00BE4EA5" w:rsidRPr="00AA4B40">
        <w:rPr>
          <w:rFonts w:ascii="Times New Roman" w:hAnsi="Times New Roman"/>
          <w:color w:val="000000"/>
        </w:rPr>
        <w:t>Objednatel</w:t>
      </w:r>
      <w:r w:rsidR="005F6469" w:rsidRPr="00AA4B40">
        <w:rPr>
          <w:rFonts w:ascii="Times New Roman" w:hAnsi="Times New Roman"/>
          <w:color w:val="000000"/>
        </w:rPr>
        <w:t>ů</w:t>
      </w:r>
      <w:r w:rsidR="00066653">
        <w:rPr>
          <w:rFonts w:ascii="Times New Roman" w:hAnsi="Times New Roman"/>
          <w:color w:val="000000"/>
        </w:rPr>
        <w:t xml:space="preserve"> (kontaktní osoby ve věcech technických)</w:t>
      </w:r>
      <w:r w:rsidRPr="00962D18">
        <w:rPr>
          <w:rFonts w:ascii="Times New Roman" w:hAnsi="Times New Roman"/>
          <w:color w:val="000000"/>
        </w:rPr>
        <w:t xml:space="preserve">. V případě požadavku </w:t>
      </w:r>
      <w:r w:rsidR="00BE4EA5">
        <w:rPr>
          <w:rFonts w:ascii="Times New Roman" w:hAnsi="Times New Roman"/>
          <w:color w:val="000000"/>
        </w:rPr>
        <w:t>Zhotovitel</w:t>
      </w:r>
      <w:r w:rsidRPr="00962D18">
        <w:rPr>
          <w:rFonts w:ascii="Times New Roman" w:hAnsi="Times New Roman"/>
          <w:color w:val="000000"/>
        </w:rPr>
        <w:t xml:space="preserve">e na náhradu vedoucího pracovníka, je </w:t>
      </w:r>
      <w:r w:rsidR="00BE4EA5">
        <w:rPr>
          <w:rFonts w:ascii="Times New Roman" w:hAnsi="Times New Roman"/>
          <w:color w:val="000000"/>
        </w:rPr>
        <w:t>Zhotovitel</w:t>
      </w:r>
      <w:r w:rsidRPr="00962D18">
        <w:rPr>
          <w:rFonts w:ascii="Times New Roman" w:hAnsi="Times New Roman"/>
          <w:color w:val="000000"/>
        </w:rPr>
        <w:t xml:space="preserve"> povinen nominovat takového vedoucího pracovníka, který plně splňuje původní kvalifikační požadavky.</w:t>
      </w:r>
    </w:p>
    <w:p w14:paraId="3AFC9C04" w14:textId="2FF6C5F7" w:rsidR="00644C31" w:rsidRPr="00AA4B40" w:rsidRDefault="003145CB" w:rsidP="00AA4B40">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r w:rsidR="00644C31">
        <w:rPr>
          <w:rFonts w:ascii="Times New Roman" w:hAnsi="Times New Roman"/>
        </w:rPr>
        <w:t xml:space="preserve"> </w:t>
      </w:r>
      <w:r w:rsidR="00644C31" w:rsidRPr="00AA4B40">
        <w:rPr>
          <w:rFonts w:ascii="Times New Roman" w:hAnsi="Times New Roman"/>
        </w:rPr>
        <w:t>Při realizaci díla nesmí Zhotovitel použít jakýchkoliv materiálů s karcinogenními nebo jinými účinky, které negativně působí na lidské zdraví</w:t>
      </w:r>
      <w:r w:rsidR="00644C31">
        <w:rPr>
          <w:rFonts w:ascii="Times New Roman" w:hAnsi="Times New Roman"/>
        </w:rPr>
        <w:t xml:space="preserve"> </w:t>
      </w:r>
      <w:r w:rsidR="00644C31" w:rsidRPr="00AA4B40">
        <w:rPr>
          <w:rFonts w:ascii="Times New Roman" w:hAnsi="Times New Roman"/>
          <w:i/>
          <w:iCs/>
        </w:rPr>
        <w:t>(pozn.: v případě zjištění této skutečnosti je povinností Zhotovitele provést náhradu a výměnu i již zabudovaných výrobků a materiálů na své náklady)</w:t>
      </w:r>
      <w:r w:rsidR="00644C31" w:rsidRPr="00AA4B40">
        <w:rPr>
          <w:rFonts w:ascii="Times New Roman" w:hAnsi="Times New Roman"/>
        </w:rPr>
        <w:t>.</w:t>
      </w:r>
    </w:p>
    <w:p w14:paraId="22144CB2" w14:textId="6CD24390"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Objednatel je povinen poskytovat </w:t>
      </w:r>
      <w:r w:rsidR="00BE4EA5">
        <w:rPr>
          <w:rFonts w:ascii="Times New Roman" w:hAnsi="Times New Roman"/>
          <w:sz w:val="22"/>
          <w:szCs w:val="22"/>
        </w:rPr>
        <w:t>Zhotovitel</w:t>
      </w:r>
      <w:r w:rsidRPr="000902E6">
        <w:rPr>
          <w:rFonts w:ascii="Times New Roman" w:hAnsi="Times New Roman"/>
          <w:sz w:val="22"/>
          <w:szCs w:val="22"/>
        </w:rPr>
        <w:t xml:space="preserve">i při plnění jeho závazků z této </w:t>
      </w:r>
      <w:r w:rsidR="007208E9">
        <w:rPr>
          <w:rFonts w:ascii="Times New Roman" w:hAnsi="Times New Roman"/>
          <w:sz w:val="22"/>
          <w:szCs w:val="22"/>
        </w:rPr>
        <w:t>Smlouvy</w:t>
      </w:r>
      <w:r w:rsidRPr="000902E6">
        <w:rPr>
          <w:rFonts w:ascii="Times New Roman" w:hAnsi="Times New Roman"/>
          <w:sz w:val="22"/>
          <w:szCs w:val="22"/>
        </w:rPr>
        <w:t xml:space="preserve"> přiměřenou součinnost, zejména se vyjadřovat k průběhu realizace Díla, k návrhům </w:t>
      </w:r>
      <w:r w:rsidR="00BE4EA5">
        <w:rPr>
          <w:rFonts w:ascii="Times New Roman" w:hAnsi="Times New Roman"/>
          <w:sz w:val="22"/>
          <w:szCs w:val="22"/>
        </w:rPr>
        <w:t>Zhotovitel</w:t>
      </w:r>
      <w:r w:rsidRPr="000902E6">
        <w:rPr>
          <w:rFonts w:ascii="Times New Roman" w:hAnsi="Times New Roman"/>
          <w:sz w:val="22"/>
          <w:szCs w:val="22"/>
        </w:rPr>
        <w:t xml:space="preserve">e, podávat </w:t>
      </w:r>
      <w:r w:rsidR="00BE4EA5">
        <w:rPr>
          <w:rFonts w:ascii="Times New Roman" w:hAnsi="Times New Roman"/>
          <w:sz w:val="22"/>
          <w:szCs w:val="22"/>
        </w:rPr>
        <w:t>Zhotovitel</w:t>
      </w:r>
      <w:r w:rsidRPr="000902E6">
        <w:rPr>
          <w:rFonts w:ascii="Times New Roman" w:hAnsi="Times New Roman"/>
          <w:sz w:val="22"/>
          <w:szCs w:val="22"/>
        </w:rPr>
        <w:t>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5976CE11" w:rsidR="003B29F0" w:rsidRPr="006935D6" w:rsidRDefault="003B29F0" w:rsidP="0069714D">
      <w:pPr>
        <w:pStyle w:val="Odstavecseseznamem"/>
        <w:numPr>
          <w:ilvl w:val="0"/>
          <w:numId w:val="21"/>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 xml:space="preserve">let; v případě využití poddodavatelů </w:t>
      </w:r>
      <w:r w:rsidR="00BE4EA5">
        <w:rPr>
          <w:rFonts w:ascii="Times New Roman" w:hAnsi="Times New Roman"/>
        </w:rPr>
        <w:t>Zhotovitel</w:t>
      </w:r>
      <w:r w:rsidRPr="006935D6">
        <w:rPr>
          <w:rFonts w:ascii="Times New Roman" w:hAnsi="Times New Roman"/>
        </w:rPr>
        <w:t xml:space="preserve"> v tomto rozsahu zaváže i své poddodavatele a zajistí, aby i oni takto zavázali své poddodavatele tak, aby byly výše uvedené požadavky splněny ve vztahu ke všem osobám, podílejícím se na plnění předmětu Díla,</w:t>
      </w:r>
    </w:p>
    <w:p w14:paraId="498A4AD6" w14:textId="17B0A946" w:rsidR="003B29F0" w:rsidRPr="006935D6" w:rsidRDefault="003B29F0" w:rsidP="0069714D">
      <w:pPr>
        <w:pStyle w:val="Odstavecseseznamem"/>
        <w:numPr>
          <w:ilvl w:val="0"/>
          <w:numId w:val="21"/>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aby poddodavatelé působící na veřejné zakázce poskytovali svá plnění na základě smluv zahrnující srovnatelné podmínky jako jsou obsaženy v této </w:t>
      </w:r>
      <w:r w:rsidR="00493DA5">
        <w:rPr>
          <w:rFonts w:ascii="Times New Roman" w:hAnsi="Times New Roman"/>
        </w:rPr>
        <w:t>Smlouvě</w:t>
      </w:r>
      <w:r w:rsidRPr="006935D6">
        <w:rPr>
          <w:rFonts w:ascii="Times New Roman" w:hAnsi="Times New Roman"/>
        </w:rPr>
        <w:t xml:space="preserve">, a to mimo jiné co do okruhu a výše smluvních pokut, splatnosti faktur za poskytnuté plnění či režimu víceprací/méněprací; v případě využití poddodavatelů </w:t>
      </w:r>
      <w:r w:rsidR="00BE4EA5">
        <w:rPr>
          <w:rFonts w:ascii="Times New Roman" w:hAnsi="Times New Roman"/>
        </w:rPr>
        <w:t>Zhotovitel</w:t>
      </w:r>
      <w:r w:rsidRPr="006935D6">
        <w:rPr>
          <w:rFonts w:ascii="Times New Roman" w:hAnsi="Times New Roman"/>
        </w:rPr>
        <w:t xml:space="preserve"> v tomto rozsahu zaváže i své poddodavatele a zajistí, aby i oni takto zavázali své poddodavatele tak, aby byly výše uvedené požadavky splněny ve vztahu ke všem poddodavatelům, podílejícím se na plnění předmětu Díla,</w:t>
      </w:r>
    </w:p>
    <w:p w14:paraId="0F93331F" w14:textId="77777777" w:rsidR="000F5E33" w:rsidRDefault="00F57660" w:rsidP="0069714D">
      <w:pPr>
        <w:pStyle w:val="Text"/>
        <w:numPr>
          <w:ilvl w:val="0"/>
          <w:numId w:val="21"/>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43FA9FD6" w14:textId="6F5AB1DA" w:rsidR="006756BA" w:rsidRPr="00D1057D" w:rsidRDefault="000F5E33" w:rsidP="0069714D">
      <w:pPr>
        <w:pStyle w:val="Text"/>
        <w:numPr>
          <w:ilvl w:val="0"/>
          <w:numId w:val="21"/>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lastRenderedPageBreak/>
        <w:t xml:space="preserve">že nebude využívat k plnění Díla poddodavatele, kteří podléhají mezinárodním sankcím a k tomu, že v případě zjištění takovéto skutečnosti bude o této skutečnosti </w:t>
      </w:r>
      <w:r w:rsidR="00BE4EA5">
        <w:rPr>
          <w:rFonts w:ascii="Times New Roman" w:hAnsi="Times New Roman"/>
          <w:sz w:val="22"/>
          <w:szCs w:val="22"/>
        </w:rPr>
        <w:t>Objednatel</w:t>
      </w:r>
      <w:r w:rsidRPr="00D1057D">
        <w:rPr>
          <w:rFonts w:ascii="Times New Roman" w:hAnsi="Times New Roman"/>
          <w:sz w:val="22"/>
          <w:szCs w:val="22"/>
        </w:rPr>
        <w:t>e bezodkladně informovat</w:t>
      </w:r>
      <w:r w:rsidR="006756BA" w:rsidRPr="00D1057D">
        <w:rPr>
          <w:rFonts w:ascii="Times New Roman" w:hAnsi="Times New Roman"/>
          <w:sz w:val="22"/>
          <w:szCs w:val="22"/>
        </w:rPr>
        <w:t xml:space="preserve">. </w:t>
      </w:r>
    </w:p>
    <w:p w14:paraId="61030E2E" w14:textId="0987C256"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w:t>
      </w:r>
      <w:r w:rsidR="005F6469">
        <w:rPr>
          <w:rFonts w:ascii="Times New Roman" w:hAnsi="Times New Roman"/>
          <w:sz w:val="22"/>
          <w:szCs w:val="22"/>
        </w:rPr>
        <w:t>é</w:t>
      </w:r>
      <w:r w:rsidRPr="006935D6">
        <w:rPr>
          <w:rFonts w:ascii="Times New Roman" w:hAnsi="Times New Roman"/>
          <w:sz w:val="22"/>
          <w:szCs w:val="22"/>
        </w:rPr>
        <w:t xml:space="preserve"> j</w:t>
      </w:r>
      <w:r w:rsidR="005F6469">
        <w:rPr>
          <w:rFonts w:ascii="Times New Roman" w:hAnsi="Times New Roman"/>
          <w:sz w:val="22"/>
          <w:szCs w:val="22"/>
        </w:rPr>
        <w:t>sou</w:t>
      </w:r>
      <w:r w:rsidRPr="006935D6">
        <w:rPr>
          <w:rFonts w:ascii="Times New Roman" w:hAnsi="Times New Roman"/>
          <w:sz w:val="22"/>
          <w:szCs w:val="22"/>
        </w:rPr>
        <w:t xml:space="preserv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w:t>
      </w:r>
      <w:r w:rsidR="005F6469">
        <w:rPr>
          <w:rFonts w:ascii="Times New Roman" w:hAnsi="Times New Roman"/>
          <w:sz w:val="22"/>
          <w:szCs w:val="22"/>
        </w:rPr>
        <w:t>i</w:t>
      </w:r>
      <w:r w:rsidRPr="006935D6">
        <w:rPr>
          <w:rFonts w:ascii="Times New Roman" w:hAnsi="Times New Roman"/>
          <w:sz w:val="22"/>
          <w:szCs w:val="22"/>
        </w:rPr>
        <w:t xml:space="preserve">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xml:space="preserve"> tohoto odstavce této </w:t>
      </w:r>
      <w:r w:rsidR="007208E9">
        <w:rPr>
          <w:rFonts w:ascii="Times New Roman" w:hAnsi="Times New Roman"/>
          <w:sz w:val="22"/>
          <w:szCs w:val="22"/>
        </w:rPr>
        <w:t>Smlouvy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BE4EA5">
        <w:rPr>
          <w:rFonts w:ascii="Times New Roman" w:hAnsi="Times New Roman"/>
          <w:sz w:val="22"/>
          <w:szCs w:val="22"/>
        </w:rPr>
        <w:t>Zhotovitel</w:t>
      </w:r>
      <w:r w:rsidRPr="006935D6">
        <w:rPr>
          <w:rFonts w:ascii="Times New Roman" w:hAnsi="Times New Roman"/>
          <w:sz w:val="22"/>
          <w:szCs w:val="22"/>
        </w:rPr>
        <w:t xml:space="preserve">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BE4EA5">
        <w:rPr>
          <w:rFonts w:ascii="Times New Roman" w:hAnsi="Times New Roman"/>
          <w:sz w:val="22"/>
          <w:szCs w:val="22"/>
        </w:rPr>
        <w:t>Zhotovitel</w:t>
      </w:r>
      <w:r w:rsidRPr="006935D6">
        <w:rPr>
          <w:rFonts w:ascii="Times New Roman" w:hAnsi="Times New Roman"/>
          <w:sz w:val="22"/>
          <w:szCs w:val="22"/>
        </w:rPr>
        <w:t xml:space="preserve">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w:t>
      </w:r>
      <w:r w:rsidR="005F6469">
        <w:rPr>
          <w:rFonts w:ascii="Times New Roman" w:hAnsi="Times New Roman"/>
          <w:sz w:val="22"/>
          <w:szCs w:val="22"/>
        </w:rPr>
        <w:t xml:space="preserve"> příslušného</w:t>
      </w:r>
      <w:r w:rsidRPr="006935D6">
        <w:rPr>
          <w:rFonts w:ascii="Times New Roman" w:hAnsi="Times New Roman"/>
          <w:sz w:val="22"/>
          <w:szCs w:val="22"/>
        </w:rPr>
        <w:t xml:space="preserve"> </w:t>
      </w:r>
      <w:r w:rsidR="00BE4EA5">
        <w:rPr>
          <w:rFonts w:ascii="Times New Roman" w:hAnsi="Times New Roman"/>
          <w:sz w:val="22"/>
          <w:szCs w:val="22"/>
        </w:rPr>
        <w:t>Objednatel</w:t>
      </w:r>
      <w:r w:rsidRPr="006935D6">
        <w:rPr>
          <w:rFonts w:ascii="Times New Roman" w:hAnsi="Times New Roman"/>
          <w:sz w:val="22"/>
          <w:szCs w:val="22"/>
        </w:rPr>
        <w:t>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6CA21082" w14:textId="009928C3" w:rsidR="00E554AC"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 xml:space="preserve">Zhotovitel se zavazuje provést Dílo svým jménem a na vlastní odpovědnost při dodržení kvalitativních a technických podmínek stanovených v této </w:t>
      </w:r>
      <w:r w:rsidR="00493DA5">
        <w:rPr>
          <w:rFonts w:ascii="Times New Roman" w:hAnsi="Times New Roman"/>
          <w:sz w:val="22"/>
          <w:szCs w:val="22"/>
        </w:rPr>
        <w:t>Smlouvě</w:t>
      </w:r>
      <w:r w:rsidRPr="00D1057D">
        <w:rPr>
          <w:rFonts w:ascii="Times New Roman" w:hAnsi="Times New Roman"/>
          <w:sz w:val="22"/>
          <w:szCs w:val="22"/>
        </w:rPr>
        <w:t xml:space="preserve">. V případě, že pověří provedením jeho části jinou osobu, má </w:t>
      </w:r>
      <w:r w:rsidR="00BE4EA5">
        <w:rPr>
          <w:rFonts w:ascii="Times New Roman" w:hAnsi="Times New Roman"/>
          <w:sz w:val="22"/>
          <w:szCs w:val="22"/>
        </w:rPr>
        <w:t>Zhotovitel</w:t>
      </w:r>
      <w:r w:rsidRPr="00D1057D">
        <w:rPr>
          <w:rFonts w:ascii="Times New Roman" w:hAnsi="Times New Roman"/>
          <w:sz w:val="22"/>
          <w:szCs w:val="22"/>
        </w:rPr>
        <w:t xml:space="preserve"> odpovědnost, jako by Dílo provedl sám. Zhotovitel je oprávněn pověřit provedením části Díla pouze poddodavatele (dále také jako „</w:t>
      </w:r>
      <w:r w:rsidRPr="00D1057D">
        <w:rPr>
          <w:rFonts w:ascii="Times New Roman" w:hAnsi="Times New Roman"/>
          <w:b/>
          <w:i/>
          <w:sz w:val="22"/>
          <w:szCs w:val="22"/>
        </w:rPr>
        <w:t>pod</w:t>
      </w:r>
      <w:r w:rsidR="005F6469">
        <w:rPr>
          <w:rFonts w:ascii="Times New Roman" w:hAnsi="Times New Roman"/>
          <w:b/>
          <w:i/>
          <w:sz w:val="22"/>
          <w:szCs w:val="22"/>
        </w:rPr>
        <w:t>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předpokládaných poddodavatelů (</w:t>
      </w:r>
      <w:r w:rsidRPr="005F6469">
        <w:rPr>
          <w:rFonts w:ascii="Times New Roman" w:hAnsi="Times New Roman"/>
          <w:sz w:val="22"/>
          <w:szCs w:val="22"/>
          <w:lang w:eastAsia="en-US"/>
        </w:rPr>
        <w:t xml:space="preserve">Příloha č. </w:t>
      </w:r>
      <w:r w:rsidR="000547ED">
        <w:rPr>
          <w:rFonts w:ascii="Times New Roman" w:hAnsi="Times New Roman"/>
          <w:sz w:val="22"/>
          <w:szCs w:val="22"/>
          <w:lang w:eastAsia="en-US"/>
        </w:rPr>
        <w:t>5</w:t>
      </w:r>
      <w:r w:rsidR="000547ED" w:rsidRPr="005F6469">
        <w:rPr>
          <w:rFonts w:ascii="Times New Roman" w:hAnsi="Times New Roman"/>
          <w:sz w:val="22"/>
          <w:szCs w:val="22"/>
          <w:lang w:eastAsia="en-US"/>
        </w:rPr>
        <w:t xml:space="preserve"> </w:t>
      </w:r>
      <w:r w:rsidRPr="005F6469">
        <w:rPr>
          <w:rFonts w:ascii="Times New Roman" w:hAnsi="Times New Roman"/>
          <w:sz w:val="22"/>
          <w:szCs w:val="22"/>
          <w:lang w:eastAsia="en-US"/>
        </w:rPr>
        <w:t xml:space="preserve">této </w:t>
      </w:r>
      <w:r w:rsidR="007208E9" w:rsidRPr="005F6469">
        <w:rPr>
          <w:rFonts w:ascii="Times New Roman" w:hAnsi="Times New Roman"/>
          <w:sz w:val="22"/>
          <w:szCs w:val="22"/>
          <w:lang w:eastAsia="en-US"/>
        </w:rPr>
        <w:t>Smlouv</w:t>
      </w:r>
      <w:r w:rsidR="005F6469">
        <w:rPr>
          <w:rFonts w:ascii="Times New Roman" w:hAnsi="Times New Roman"/>
          <w:sz w:val="22"/>
          <w:szCs w:val="22"/>
          <w:lang w:eastAsia="en-US"/>
        </w:rPr>
        <w:t>y</w:t>
      </w:r>
      <w:r w:rsidRPr="00D1057D">
        <w:rPr>
          <w:rFonts w:ascii="Times New Roman" w:hAnsi="Times New Roman"/>
          <w:sz w:val="22"/>
          <w:szCs w:val="22"/>
          <w:lang w:eastAsia="en-US"/>
        </w:rPr>
        <w:t xml:space="preserve">). Zhotovitel je oprávněn požádat </w:t>
      </w:r>
      <w:r w:rsidR="00BE4EA5">
        <w:rPr>
          <w:rFonts w:ascii="Times New Roman" w:hAnsi="Times New Roman"/>
          <w:sz w:val="22"/>
          <w:szCs w:val="22"/>
          <w:lang w:eastAsia="en-US"/>
        </w:rPr>
        <w:t>Objednatel</w:t>
      </w:r>
      <w:r w:rsidRPr="00D1057D">
        <w:rPr>
          <w:rFonts w:ascii="Times New Roman" w:hAnsi="Times New Roman"/>
          <w:sz w:val="22"/>
          <w:szCs w:val="22"/>
          <w:lang w:eastAsia="en-US"/>
        </w:rPr>
        <w:t xml:space="preserve">e o změnu v Seznamu předpokládaných poddodavatelů. V případě, že </w:t>
      </w:r>
      <w:r w:rsidR="00BE4EA5">
        <w:rPr>
          <w:rFonts w:ascii="Times New Roman" w:hAnsi="Times New Roman"/>
          <w:sz w:val="22"/>
          <w:szCs w:val="22"/>
          <w:lang w:eastAsia="en-US"/>
        </w:rPr>
        <w:t>Zhotovitel</w:t>
      </w:r>
      <w:r w:rsidRPr="00D1057D">
        <w:rPr>
          <w:rFonts w:ascii="Times New Roman" w:hAnsi="Times New Roman"/>
          <w:sz w:val="22"/>
          <w:szCs w:val="22"/>
          <w:lang w:eastAsia="en-US"/>
        </w:rPr>
        <w:t xml:space="preserve"> o změnu v Seznamu předpokládaných poddodavatelů požádá, je </w:t>
      </w:r>
      <w:r w:rsidRPr="00DB700C">
        <w:rPr>
          <w:rFonts w:ascii="Times New Roman" w:hAnsi="Times New Roman"/>
          <w:sz w:val="22"/>
          <w:szCs w:val="22"/>
          <w:lang w:eastAsia="en-US"/>
        </w:rPr>
        <w:t xml:space="preserve">právem </w:t>
      </w:r>
      <w:r w:rsidR="005F6469" w:rsidRPr="00AA4B40">
        <w:rPr>
          <w:rFonts w:ascii="Times New Roman" w:hAnsi="Times New Roman"/>
          <w:sz w:val="22"/>
          <w:szCs w:val="22"/>
          <w:lang w:eastAsia="en-US"/>
        </w:rPr>
        <w:t xml:space="preserve">příslušného </w:t>
      </w:r>
      <w:r w:rsidR="00BE4EA5" w:rsidRPr="00AA4B40">
        <w:rPr>
          <w:rFonts w:ascii="Times New Roman" w:hAnsi="Times New Roman"/>
          <w:sz w:val="22"/>
          <w:szCs w:val="22"/>
          <w:lang w:eastAsia="en-US"/>
        </w:rPr>
        <w:t>Objednatel</w:t>
      </w:r>
      <w:r w:rsidRPr="00AA4B40">
        <w:rPr>
          <w:rFonts w:ascii="Times New Roman" w:hAnsi="Times New Roman"/>
          <w:sz w:val="22"/>
          <w:szCs w:val="22"/>
          <w:lang w:eastAsia="en-US"/>
        </w:rPr>
        <w:t>e</w:t>
      </w:r>
      <w:r w:rsidRPr="00DB700C">
        <w:rPr>
          <w:rFonts w:ascii="Times New Roman" w:hAnsi="Times New Roman"/>
          <w:sz w:val="22"/>
          <w:szCs w:val="22"/>
          <w:lang w:eastAsia="en-US"/>
        </w:rPr>
        <w:t xml:space="preserve"> rozhodnout o tom, zda žádost o změnu v Seznamu předpokládaných poddodavatelů akceptuje nebo odmítne, přičemž odmítnutí nesmí být bezdůvodné. </w:t>
      </w:r>
      <w:r w:rsidRPr="00DB700C">
        <w:rPr>
          <w:rFonts w:ascii="Times New Roman" w:hAnsi="Times New Roman"/>
          <w:bCs/>
          <w:sz w:val="22"/>
          <w:szCs w:val="22"/>
          <w:lang w:eastAsia="en-US"/>
        </w:rPr>
        <w:t xml:space="preserve">Akceptací </w:t>
      </w:r>
      <w:r w:rsidR="00BE4EA5" w:rsidRPr="00DB700C">
        <w:rPr>
          <w:rFonts w:ascii="Times New Roman" w:hAnsi="Times New Roman"/>
          <w:bCs/>
          <w:sz w:val="22"/>
          <w:szCs w:val="22"/>
          <w:lang w:eastAsia="en-US"/>
        </w:rPr>
        <w:t>Objednatel</w:t>
      </w:r>
      <w:r w:rsidRPr="00DB700C">
        <w:rPr>
          <w:rFonts w:ascii="Times New Roman" w:hAnsi="Times New Roman"/>
          <w:bCs/>
          <w:sz w:val="22"/>
          <w:szCs w:val="22"/>
          <w:lang w:eastAsia="en-US"/>
        </w:rPr>
        <w:t xml:space="preserve">e o změně Seznamu předpokládaných poddodavatelů se rozumí zápis ve stavebním deníku podepsaný </w:t>
      </w:r>
      <w:r w:rsidR="005F6469" w:rsidRPr="00DB700C">
        <w:rPr>
          <w:rFonts w:ascii="Times New Roman" w:hAnsi="Times New Roman"/>
          <w:bCs/>
          <w:sz w:val="22"/>
          <w:szCs w:val="22"/>
          <w:lang w:eastAsia="en-US"/>
        </w:rPr>
        <w:t>příslušným Objednatelem</w:t>
      </w:r>
      <w:r w:rsidRPr="00DB700C">
        <w:rPr>
          <w:rFonts w:ascii="Times New Roman" w:hAnsi="Times New Roman"/>
          <w:bCs/>
          <w:sz w:val="22"/>
          <w:szCs w:val="22"/>
          <w:lang w:eastAsia="en-US"/>
        </w:rPr>
        <w:t xml:space="preserve">. Zhotovitel je oprávněn změnit </w:t>
      </w:r>
      <w:r w:rsidRPr="00DB700C">
        <w:rPr>
          <w:rFonts w:ascii="Times New Roman" w:hAnsi="Times New Roman"/>
          <w:sz w:val="22"/>
          <w:szCs w:val="22"/>
        </w:rPr>
        <w:t>pod</w:t>
      </w:r>
      <w:r w:rsidR="005F6469" w:rsidRPr="00DB700C">
        <w:rPr>
          <w:rFonts w:ascii="Times New Roman" w:hAnsi="Times New Roman"/>
          <w:sz w:val="22"/>
          <w:szCs w:val="22"/>
        </w:rPr>
        <w:t>z</w:t>
      </w:r>
      <w:r w:rsidR="00BE4EA5" w:rsidRPr="00DB700C">
        <w:rPr>
          <w:rFonts w:ascii="Times New Roman" w:hAnsi="Times New Roman"/>
          <w:sz w:val="22"/>
          <w:szCs w:val="22"/>
        </w:rPr>
        <w:t>hotovitel</w:t>
      </w:r>
      <w:r w:rsidRPr="00DB700C">
        <w:rPr>
          <w:rFonts w:ascii="Times New Roman" w:hAnsi="Times New Roman"/>
          <w:sz w:val="22"/>
          <w:szCs w:val="22"/>
        </w:rPr>
        <w:t>e</w:t>
      </w:r>
      <w:r w:rsidRPr="00DB700C">
        <w:rPr>
          <w:rFonts w:ascii="Times New Roman" w:hAnsi="Times New Roman"/>
          <w:bCs/>
          <w:sz w:val="22"/>
          <w:szCs w:val="22"/>
          <w:lang w:eastAsia="en-US"/>
        </w:rPr>
        <w:t xml:space="preserve">, pomocí kterého prokázal část splnění kvalifikace, jen v nutných a závažných případech s předchozím písemným souhlasem </w:t>
      </w:r>
      <w:r w:rsidR="005F6469" w:rsidRPr="00AA4B40">
        <w:rPr>
          <w:rFonts w:ascii="Times New Roman" w:hAnsi="Times New Roman"/>
          <w:bCs/>
          <w:sz w:val="22"/>
          <w:szCs w:val="22"/>
          <w:lang w:eastAsia="en-US"/>
        </w:rPr>
        <w:t xml:space="preserve">příslušného </w:t>
      </w:r>
      <w:r w:rsidR="00BE4EA5" w:rsidRPr="00AA4B40">
        <w:rPr>
          <w:rFonts w:ascii="Times New Roman" w:hAnsi="Times New Roman"/>
          <w:bCs/>
          <w:sz w:val="22"/>
          <w:szCs w:val="22"/>
          <w:lang w:eastAsia="en-US"/>
        </w:rPr>
        <w:t>Objednatel</w:t>
      </w:r>
      <w:r w:rsidRPr="00AA4B40">
        <w:rPr>
          <w:rFonts w:ascii="Times New Roman" w:hAnsi="Times New Roman"/>
          <w:bCs/>
          <w:sz w:val="22"/>
          <w:szCs w:val="22"/>
          <w:lang w:eastAsia="en-US"/>
        </w:rPr>
        <w:t>e</w:t>
      </w:r>
      <w:r w:rsidRPr="00DB700C">
        <w:rPr>
          <w:rFonts w:ascii="Times New Roman" w:hAnsi="Times New Roman"/>
          <w:bCs/>
          <w:sz w:val="22"/>
          <w:szCs w:val="22"/>
          <w:lang w:eastAsia="en-US"/>
        </w:rPr>
        <w:t>, přičemž</w:t>
      </w:r>
      <w:r w:rsidRPr="00D1057D">
        <w:rPr>
          <w:rFonts w:ascii="Times New Roman" w:hAnsi="Times New Roman"/>
          <w:bCs/>
          <w:sz w:val="22"/>
          <w:szCs w:val="22"/>
          <w:lang w:eastAsia="en-US"/>
        </w:rPr>
        <w:t xml:space="preserve"> nový </w:t>
      </w:r>
      <w:r w:rsidRPr="00D1057D">
        <w:rPr>
          <w:rFonts w:ascii="Times New Roman" w:hAnsi="Times New Roman"/>
          <w:sz w:val="22"/>
          <w:szCs w:val="22"/>
        </w:rPr>
        <w:t>pod</w:t>
      </w:r>
      <w:r w:rsidR="005F6469">
        <w:rPr>
          <w:rFonts w:ascii="Times New Roman" w:hAnsi="Times New Roman"/>
          <w:sz w:val="22"/>
          <w:szCs w:val="22"/>
        </w:rPr>
        <w:t>z</w:t>
      </w:r>
      <w:r w:rsidR="00BE4EA5">
        <w:rPr>
          <w:rFonts w:ascii="Times New Roman" w:hAnsi="Times New Roman"/>
          <w:sz w:val="22"/>
          <w:szCs w:val="22"/>
        </w:rPr>
        <w:t>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w:t>
      </w:r>
      <w:r w:rsidR="005F6469">
        <w:rPr>
          <w:rFonts w:ascii="Times New Roman" w:hAnsi="Times New Roman"/>
          <w:sz w:val="22"/>
          <w:szCs w:val="22"/>
        </w:rPr>
        <w:t>z</w:t>
      </w:r>
      <w:r w:rsidR="00BE4EA5">
        <w:rPr>
          <w:rFonts w:ascii="Times New Roman" w:hAnsi="Times New Roman"/>
          <w:sz w:val="22"/>
          <w:szCs w:val="22"/>
        </w:rPr>
        <w:t>hotovitel</w:t>
      </w:r>
      <w:r w:rsidRPr="00D1057D">
        <w:rPr>
          <w:rFonts w:ascii="Times New Roman" w:hAnsi="Times New Roman"/>
          <w:bCs/>
          <w:sz w:val="22"/>
          <w:szCs w:val="22"/>
          <w:lang w:eastAsia="en-US"/>
        </w:rPr>
        <w:t xml:space="preserve"> prokazoval za uchazeče v rámci veřejné zakázky. Své kvalifikační předpoklady musí nově dosazený </w:t>
      </w:r>
      <w:r w:rsidRPr="00D1057D">
        <w:rPr>
          <w:rFonts w:ascii="Times New Roman" w:hAnsi="Times New Roman"/>
          <w:sz w:val="22"/>
          <w:szCs w:val="22"/>
        </w:rPr>
        <w:t>pod</w:t>
      </w:r>
      <w:r w:rsidR="005F6469">
        <w:rPr>
          <w:rFonts w:ascii="Times New Roman" w:hAnsi="Times New Roman"/>
          <w:sz w:val="22"/>
          <w:szCs w:val="22"/>
        </w:rPr>
        <w:t>z</w:t>
      </w:r>
      <w:r w:rsidR="00BE4EA5">
        <w:rPr>
          <w:rFonts w:ascii="Times New Roman" w:hAnsi="Times New Roman"/>
          <w:sz w:val="22"/>
          <w:szCs w:val="22"/>
        </w:rPr>
        <w:t>hotovitel</w:t>
      </w:r>
      <w:r w:rsidRPr="00D1057D">
        <w:rPr>
          <w:rFonts w:ascii="Times New Roman" w:hAnsi="Times New Roman"/>
          <w:bCs/>
          <w:sz w:val="22"/>
          <w:szCs w:val="22"/>
          <w:lang w:eastAsia="en-US"/>
        </w:rPr>
        <w:t xml:space="preserve"> prokázat na vyzvání </w:t>
      </w:r>
      <w:r w:rsidR="005F6469">
        <w:rPr>
          <w:rFonts w:ascii="Times New Roman" w:hAnsi="Times New Roman"/>
          <w:bCs/>
          <w:sz w:val="22"/>
          <w:szCs w:val="22"/>
          <w:lang w:eastAsia="en-US"/>
        </w:rPr>
        <w:t xml:space="preserve">příslušnému </w:t>
      </w:r>
      <w:r w:rsidR="00BE4EA5">
        <w:rPr>
          <w:rFonts w:ascii="Times New Roman" w:hAnsi="Times New Roman"/>
          <w:bCs/>
          <w:sz w:val="22"/>
          <w:szCs w:val="22"/>
          <w:lang w:eastAsia="en-US"/>
        </w:rPr>
        <w:t>Objednatel</w:t>
      </w:r>
      <w:r w:rsidRPr="00D1057D">
        <w:rPr>
          <w:rFonts w:ascii="Times New Roman" w:hAnsi="Times New Roman"/>
          <w:bCs/>
          <w:sz w:val="22"/>
          <w:szCs w:val="22"/>
          <w:lang w:eastAsia="en-US"/>
        </w:rPr>
        <w:t xml:space="preserve">i a ten nesmí souhlas se změnou </w:t>
      </w:r>
      <w:r w:rsidRPr="00D1057D">
        <w:rPr>
          <w:rFonts w:ascii="Times New Roman" w:hAnsi="Times New Roman"/>
          <w:sz w:val="22"/>
          <w:szCs w:val="22"/>
        </w:rPr>
        <w:t>pod</w:t>
      </w:r>
      <w:r w:rsidR="005F6469">
        <w:rPr>
          <w:rFonts w:ascii="Times New Roman" w:hAnsi="Times New Roman"/>
          <w:sz w:val="22"/>
          <w:szCs w:val="22"/>
        </w:rPr>
        <w:t>z</w:t>
      </w:r>
      <w:r w:rsidR="00BE4EA5">
        <w:rPr>
          <w:rFonts w:ascii="Times New Roman" w:hAnsi="Times New Roman"/>
          <w:sz w:val="22"/>
          <w:szCs w:val="22"/>
        </w:rPr>
        <w:t>hotovitel</w:t>
      </w:r>
      <w:r w:rsidRPr="00D1057D">
        <w:rPr>
          <w:rFonts w:ascii="Times New Roman" w:hAnsi="Times New Roman"/>
          <w:sz w:val="22"/>
          <w:szCs w:val="22"/>
        </w:rPr>
        <w:t>e</w:t>
      </w:r>
      <w:r w:rsidRPr="00D1057D">
        <w:rPr>
          <w:rFonts w:ascii="Times New Roman" w:hAnsi="Times New Roman"/>
          <w:bCs/>
          <w:sz w:val="22"/>
          <w:szCs w:val="22"/>
          <w:lang w:eastAsia="en-US"/>
        </w:rPr>
        <w:t xml:space="preserve"> bezdůvodně odmítnout, pokud mu budou všechny předmětné dokumenty předloženy.</w:t>
      </w:r>
    </w:p>
    <w:p w14:paraId="46487763" w14:textId="3FBC80B6" w:rsidR="00E554AC"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t xml:space="preserve">Zhotovitel se zavazuje, že bude při realizaci díla dodržovat </w:t>
      </w:r>
      <w:r w:rsidRPr="00AA4B40">
        <w:rPr>
          <w:rFonts w:ascii="Times New Roman" w:hAnsi="Times New Roman"/>
          <w:sz w:val="22"/>
          <w:szCs w:val="22"/>
        </w:rPr>
        <w:t>pravidla sociální odpovědnosti</w:t>
      </w:r>
      <w:r w:rsidRPr="00D1057D">
        <w:rPr>
          <w:rFonts w:ascii="Times New Roman" w:hAnsi="Times New Roman"/>
          <w:sz w:val="22"/>
          <w:szCs w:val="22"/>
        </w:rPr>
        <w:t xml:space="preserve"> v souladu s Přílohou č. </w:t>
      </w:r>
      <w:r w:rsidR="000547ED">
        <w:rPr>
          <w:rFonts w:ascii="Times New Roman" w:hAnsi="Times New Roman"/>
          <w:sz w:val="22"/>
          <w:szCs w:val="22"/>
        </w:rPr>
        <w:t>6</w:t>
      </w:r>
      <w:r w:rsidR="000547ED" w:rsidRPr="00D1057D">
        <w:rPr>
          <w:rFonts w:ascii="Times New Roman" w:hAnsi="Times New Roman"/>
          <w:sz w:val="22"/>
          <w:szCs w:val="22"/>
        </w:rPr>
        <w:t xml:space="preserve"> </w:t>
      </w:r>
      <w:r w:rsidRPr="00D1057D">
        <w:rPr>
          <w:rFonts w:ascii="Times New Roman" w:hAnsi="Times New Roman"/>
          <w:sz w:val="22"/>
          <w:szCs w:val="22"/>
        </w:rPr>
        <w:t xml:space="preserve">této </w:t>
      </w:r>
      <w:r w:rsidR="007208E9">
        <w:rPr>
          <w:rFonts w:ascii="Times New Roman" w:hAnsi="Times New Roman"/>
          <w:sz w:val="22"/>
          <w:szCs w:val="22"/>
        </w:rPr>
        <w:t>Smlouvy</w:t>
      </w:r>
      <w:r w:rsidRPr="00D1057D">
        <w:rPr>
          <w:rFonts w:ascii="Times New Roman" w:hAnsi="Times New Roman"/>
          <w:sz w:val="22"/>
          <w:szCs w:val="22"/>
        </w:rPr>
        <w:t xml:space="preserve">. Porušení kteréhokoliv pravidla sociální odpovědnosti, nebude-li bezodkladně napraveno v souladu s Přílohou č. </w:t>
      </w:r>
      <w:r w:rsidR="003C4BFC">
        <w:rPr>
          <w:rFonts w:ascii="Times New Roman" w:hAnsi="Times New Roman"/>
          <w:sz w:val="22"/>
          <w:szCs w:val="22"/>
        </w:rPr>
        <w:t>6</w:t>
      </w:r>
      <w:r w:rsidRPr="00D1057D">
        <w:rPr>
          <w:rFonts w:ascii="Times New Roman" w:hAnsi="Times New Roman"/>
          <w:sz w:val="22"/>
          <w:szCs w:val="22"/>
        </w:rPr>
        <w:t xml:space="preserve"> Smlouvy, se považuje za podstatné porušení této </w:t>
      </w:r>
      <w:r w:rsidR="007208E9">
        <w:rPr>
          <w:rFonts w:ascii="Times New Roman" w:hAnsi="Times New Roman"/>
          <w:sz w:val="22"/>
          <w:szCs w:val="22"/>
        </w:rPr>
        <w:t>Smlouvy</w:t>
      </w:r>
      <w:r w:rsidRPr="00D1057D">
        <w:rPr>
          <w:rFonts w:ascii="Times New Roman" w:hAnsi="Times New Roman"/>
          <w:sz w:val="22"/>
          <w:szCs w:val="22"/>
        </w:rPr>
        <w:t xml:space="preserve">. V případě využití poddodavatelů </w:t>
      </w:r>
      <w:r w:rsidR="00BE4EA5">
        <w:rPr>
          <w:rFonts w:ascii="Times New Roman" w:hAnsi="Times New Roman"/>
          <w:sz w:val="22"/>
          <w:szCs w:val="22"/>
        </w:rPr>
        <w:t>Zhotovitel</w:t>
      </w:r>
      <w:r w:rsidRPr="00D1057D">
        <w:rPr>
          <w:rFonts w:ascii="Times New Roman" w:hAnsi="Times New Roman"/>
          <w:sz w:val="22"/>
          <w:szCs w:val="22"/>
        </w:rPr>
        <w:t xml:space="preserve"> v tomto rozsahu zaváže i své poddodavatele a zajistí, aby i oni takto zavázali své poddodavatele tak, aby byly požadavky uvedené v Příloze č. </w:t>
      </w:r>
      <w:r w:rsidR="003C4BFC">
        <w:rPr>
          <w:rFonts w:ascii="Times New Roman" w:hAnsi="Times New Roman"/>
          <w:sz w:val="22"/>
          <w:szCs w:val="22"/>
        </w:rPr>
        <w:t>6</w:t>
      </w:r>
      <w:r w:rsidRPr="00D1057D">
        <w:rPr>
          <w:rFonts w:ascii="Times New Roman" w:hAnsi="Times New Roman"/>
          <w:sz w:val="22"/>
          <w:szCs w:val="22"/>
        </w:rPr>
        <w:t xml:space="preserve"> </w:t>
      </w:r>
      <w:r w:rsidR="007208E9">
        <w:rPr>
          <w:rFonts w:ascii="Times New Roman" w:hAnsi="Times New Roman"/>
          <w:sz w:val="22"/>
          <w:szCs w:val="22"/>
        </w:rPr>
        <w:t>Smlouvy</w:t>
      </w:r>
      <w:r w:rsidRPr="00D1057D">
        <w:rPr>
          <w:rFonts w:ascii="Times New Roman" w:hAnsi="Times New Roman"/>
          <w:sz w:val="22"/>
          <w:szCs w:val="22"/>
        </w:rPr>
        <w:t xml:space="preserve"> splněny ve vztahu ke všem osobám podílejícím se na plnění předmětu díla.</w:t>
      </w:r>
    </w:p>
    <w:p w14:paraId="1F8DD5B9" w14:textId="1BAC1070" w:rsidR="00384A20" w:rsidRPr="000C6A3A" w:rsidRDefault="00384A20" w:rsidP="00384A20">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0C6A3A">
        <w:rPr>
          <w:rFonts w:ascii="Times New Roman" w:hAnsi="Times New Roman"/>
          <w:sz w:val="22"/>
          <w:szCs w:val="22"/>
        </w:rPr>
        <w:t xml:space="preserve">Objednatelé jsou po vzájemné dohodě oprávněni prostřednictvím Objednatele 1 z jakýchkoli důvodů přerušit na nezbytnou dobu realizaci Díla jako celku; jedná-li se o přerušení způsobené důvody na straně Zhotovitele nebo objektivními důvody spočívající v povaze Díla, nemá Zhotovitel nárok na náhradu vznikajících nákladů. </w:t>
      </w:r>
    </w:p>
    <w:p w14:paraId="49D729B5" w14:textId="78F52C16" w:rsidR="003165D3" w:rsidRPr="00AA4B40" w:rsidRDefault="003165D3" w:rsidP="003165D3">
      <w:pPr>
        <w:pStyle w:val="Text"/>
        <w:numPr>
          <w:ilvl w:val="1"/>
          <w:numId w:val="2"/>
        </w:numPr>
        <w:tabs>
          <w:tab w:val="clear" w:pos="227"/>
        </w:tabs>
        <w:snapToGrid w:val="0"/>
        <w:spacing w:before="120" w:line="240" w:lineRule="auto"/>
        <w:ind w:left="709" w:hanging="709"/>
        <w:rPr>
          <w:rFonts w:ascii="Times New Roman" w:hAnsi="Times New Roman"/>
          <w:sz w:val="28"/>
        </w:rPr>
      </w:pPr>
      <w:r w:rsidRPr="00A472CA">
        <w:rPr>
          <w:rFonts w:ascii="Times New Roman" w:hAnsi="Times New Roman"/>
          <w:iCs/>
          <w:sz w:val="22"/>
        </w:rPr>
        <w:t xml:space="preserve">Zhotovitel je povinen poskytnout </w:t>
      </w:r>
      <w:r>
        <w:rPr>
          <w:rFonts w:ascii="Times New Roman" w:hAnsi="Times New Roman"/>
          <w:iCs/>
          <w:sz w:val="22"/>
        </w:rPr>
        <w:t>O</w:t>
      </w:r>
      <w:r w:rsidRPr="00A472CA">
        <w:rPr>
          <w:rFonts w:ascii="Times New Roman" w:hAnsi="Times New Roman"/>
          <w:iCs/>
          <w:sz w:val="22"/>
        </w:rPr>
        <w:t>bjednatel</w:t>
      </w:r>
      <w:r>
        <w:rPr>
          <w:rFonts w:ascii="Times New Roman" w:hAnsi="Times New Roman"/>
          <w:iCs/>
          <w:sz w:val="22"/>
        </w:rPr>
        <w:t>ům</w:t>
      </w:r>
      <w:r w:rsidRPr="00A472CA">
        <w:rPr>
          <w:rFonts w:ascii="Times New Roman" w:hAnsi="Times New Roman"/>
          <w:iCs/>
          <w:sz w:val="22"/>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iCs/>
          <w:sz w:val="22"/>
        </w:rPr>
        <w:t>O</w:t>
      </w:r>
      <w:r w:rsidRPr="00A472CA">
        <w:rPr>
          <w:rFonts w:ascii="Times New Roman" w:hAnsi="Times New Roman"/>
          <w:iCs/>
          <w:sz w:val="22"/>
        </w:rPr>
        <w:t>bjednatel</w:t>
      </w:r>
      <w:r>
        <w:rPr>
          <w:rFonts w:ascii="Times New Roman" w:hAnsi="Times New Roman"/>
          <w:iCs/>
          <w:sz w:val="22"/>
        </w:rPr>
        <w:t>ů</w:t>
      </w:r>
      <w:r w:rsidRPr="00A472CA">
        <w:rPr>
          <w:rFonts w:ascii="Times New Roman" w:hAnsi="Times New Roman"/>
          <w:iCs/>
          <w:sz w:val="22"/>
        </w:rPr>
        <w:t xml:space="preserve"> získávání dat od dodavatelů. Zhotovitel je také povinen umožnit </w:t>
      </w:r>
      <w:r w:rsidR="003A5A73">
        <w:rPr>
          <w:rFonts w:ascii="Times New Roman" w:hAnsi="Times New Roman"/>
          <w:iCs/>
          <w:sz w:val="22"/>
        </w:rPr>
        <w:t>O</w:t>
      </w:r>
      <w:r w:rsidRPr="00A472CA">
        <w:rPr>
          <w:rFonts w:ascii="Times New Roman" w:hAnsi="Times New Roman"/>
          <w:iCs/>
          <w:sz w:val="22"/>
        </w:rPr>
        <w:t>bjednatel</w:t>
      </w:r>
      <w:r w:rsidR="003A5A73">
        <w:rPr>
          <w:rFonts w:ascii="Times New Roman" w:hAnsi="Times New Roman"/>
          <w:iCs/>
          <w:sz w:val="22"/>
        </w:rPr>
        <w:t>ům</w:t>
      </w:r>
      <w:r w:rsidRPr="00A472CA">
        <w:rPr>
          <w:rFonts w:ascii="Times New Roman" w:hAnsi="Times New Roman"/>
          <w:iCs/>
          <w:sz w:val="22"/>
        </w:rPr>
        <w:t xml:space="preserve"> provedení auditu v uvedených oblastech a poskytnout mu potřebnou součinnost.</w:t>
      </w:r>
    </w:p>
    <w:p w14:paraId="3FEC8471" w14:textId="060DF89F" w:rsidR="00644C31" w:rsidRPr="00224219" w:rsidRDefault="00644C31" w:rsidP="00644C31">
      <w:pPr>
        <w:pStyle w:val="Text"/>
        <w:numPr>
          <w:ilvl w:val="1"/>
          <w:numId w:val="2"/>
        </w:numPr>
        <w:tabs>
          <w:tab w:val="clear" w:pos="227"/>
        </w:tabs>
        <w:snapToGrid w:val="0"/>
        <w:spacing w:before="120" w:line="240" w:lineRule="auto"/>
        <w:ind w:left="709" w:hanging="709"/>
        <w:rPr>
          <w:rFonts w:ascii="Times New Roman" w:hAnsi="Times New Roman"/>
          <w:sz w:val="36"/>
          <w:szCs w:val="36"/>
        </w:rPr>
      </w:pPr>
      <w:r w:rsidRPr="00224219">
        <w:rPr>
          <w:rFonts w:ascii="Times New Roman" w:hAnsi="Times New Roman"/>
          <w:sz w:val="22"/>
          <w:szCs w:val="32"/>
        </w:rPr>
        <w:t xml:space="preserve">Zhotovitel zajistí přístup a příjezd do objektů v místě právě probíhajících prací pro vozidla </w:t>
      </w:r>
      <w:r w:rsidR="00CC164C">
        <w:rPr>
          <w:rFonts w:ascii="Times New Roman" w:hAnsi="Times New Roman"/>
          <w:sz w:val="22"/>
          <w:szCs w:val="32"/>
        </w:rPr>
        <w:t>IZS</w:t>
      </w:r>
      <w:r w:rsidRPr="00224219">
        <w:rPr>
          <w:rFonts w:ascii="Times New Roman" w:hAnsi="Times New Roman"/>
          <w:sz w:val="22"/>
          <w:szCs w:val="32"/>
        </w:rPr>
        <w:t xml:space="preserve"> a dopravní obsluhy.</w:t>
      </w:r>
    </w:p>
    <w:p w14:paraId="6A80025F" w14:textId="4648E7DA" w:rsidR="00644C31" w:rsidRPr="00AA4B40" w:rsidRDefault="00644C31" w:rsidP="00AA4B40">
      <w:pPr>
        <w:pStyle w:val="Text"/>
        <w:numPr>
          <w:ilvl w:val="1"/>
          <w:numId w:val="2"/>
        </w:numPr>
        <w:tabs>
          <w:tab w:val="clear" w:pos="227"/>
        </w:tabs>
        <w:snapToGrid w:val="0"/>
        <w:spacing w:before="120" w:line="240" w:lineRule="auto"/>
        <w:ind w:left="709" w:hanging="709"/>
        <w:rPr>
          <w:sz w:val="22"/>
          <w:szCs w:val="22"/>
        </w:rPr>
      </w:pPr>
      <w:r w:rsidRPr="00AA4B40">
        <w:rPr>
          <w:rFonts w:ascii="Times New Roman" w:hAnsi="Times New Roman"/>
          <w:sz w:val="22"/>
          <w:szCs w:val="22"/>
        </w:rPr>
        <w:t xml:space="preserve">V případě, že </w:t>
      </w:r>
      <w:r>
        <w:rPr>
          <w:rFonts w:ascii="Times New Roman" w:hAnsi="Times New Roman"/>
          <w:sz w:val="22"/>
          <w:szCs w:val="22"/>
        </w:rPr>
        <w:t>Z</w:t>
      </w:r>
      <w:r w:rsidRPr="00AA4B40">
        <w:rPr>
          <w:rFonts w:ascii="Times New Roman" w:hAnsi="Times New Roman"/>
          <w:sz w:val="22"/>
          <w:szCs w:val="22"/>
        </w:rPr>
        <w:t>hotovitel bude používat stavební stroje, které vyvolávají vibrace a otřesy, zajistí si taková opatření, aby na blízkých stávajících objektech nebo inženýrských sítích nedošlo vlivem stavební činnosti k újmám.</w:t>
      </w:r>
    </w:p>
    <w:p w14:paraId="694509D0" w14:textId="77777777" w:rsidR="004368B8" w:rsidRDefault="004368B8">
      <w:pPr>
        <w:spacing w:line="240" w:lineRule="auto"/>
        <w:rPr>
          <w:rFonts w:ascii="Times New Roman" w:hAnsi="Times New Roman"/>
          <w:sz w:val="22"/>
          <w:szCs w:val="22"/>
          <w:highlight w:val="yellow"/>
        </w:rPr>
      </w:pPr>
      <w:r>
        <w:rPr>
          <w:rFonts w:ascii="Times New Roman" w:hAnsi="Times New Roman"/>
          <w:sz w:val="22"/>
          <w:szCs w:val="22"/>
          <w:highlight w:val="yellow"/>
        </w:rPr>
        <w:br w:type="page"/>
      </w:r>
    </w:p>
    <w:p w14:paraId="06946578" w14:textId="77777777" w:rsidR="00244383" w:rsidRPr="00250C4B" w:rsidRDefault="00244383" w:rsidP="00D1057D">
      <w:pPr>
        <w:pStyle w:val="Odstavecseseznamem"/>
        <w:numPr>
          <w:ilvl w:val="0"/>
          <w:numId w:val="2"/>
        </w:numPr>
        <w:snapToGrid w:val="0"/>
        <w:spacing w:before="120" w:after="120"/>
        <w:ind w:left="567" w:right="23" w:hanging="567"/>
        <w:jc w:val="center"/>
        <w:rPr>
          <w:rFonts w:ascii="Times New Roman" w:hAnsi="Times New Roman"/>
        </w:rPr>
      </w:pPr>
      <w:r w:rsidRPr="00250C4B">
        <w:rPr>
          <w:rFonts w:ascii="Times New Roman" w:hAnsi="Times New Roman"/>
          <w:b/>
        </w:rPr>
        <w:lastRenderedPageBreak/>
        <w:t>Další práva a povinnosti smluvních stran</w:t>
      </w:r>
    </w:p>
    <w:p w14:paraId="06056505" w14:textId="248EBB97" w:rsidR="00244383" w:rsidRDefault="005F6469" w:rsidP="00D1057D">
      <w:pPr>
        <w:pStyle w:val="Text"/>
        <w:numPr>
          <w:ilvl w:val="1"/>
          <w:numId w:val="2"/>
        </w:numPr>
        <w:tabs>
          <w:tab w:val="clear" w:pos="227"/>
          <w:tab w:val="left" w:pos="709"/>
        </w:tabs>
        <w:spacing w:after="120" w:line="240" w:lineRule="auto"/>
        <w:ind w:left="709" w:hanging="709"/>
        <w:rPr>
          <w:rFonts w:ascii="Times New Roman" w:hAnsi="Times New Roman"/>
          <w:sz w:val="22"/>
          <w:szCs w:val="22"/>
        </w:rPr>
      </w:pPr>
      <w:r>
        <w:rPr>
          <w:rFonts w:ascii="Times New Roman" w:hAnsi="Times New Roman"/>
          <w:sz w:val="22"/>
          <w:szCs w:val="22"/>
        </w:rPr>
        <w:t xml:space="preserve">Jednotliví </w:t>
      </w:r>
      <w:r w:rsidR="00244383" w:rsidRPr="00250C4B">
        <w:rPr>
          <w:rFonts w:ascii="Times New Roman" w:hAnsi="Times New Roman"/>
          <w:sz w:val="22"/>
          <w:szCs w:val="22"/>
        </w:rPr>
        <w:t>Objednatel</w:t>
      </w:r>
      <w:r>
        <w:rPr>
          <w:rFonts w:ascii="Times New Roman" w:hAnsi="Times New Roman"/>
          <w:sz w:val="22"/>
          <w:szCs w:val="22"/>
        </w:rPr>
        <w:t>é</w:t>
      </w:r>
      <w:r w:rsidR="00244383" w:rsidRPr="00250C4B">
        <w:rPr>
          <w:rFonts w:ascii="Times New Roman" w:hAnsi="Times New Roman"/>
          <w:sz w:val="22"/>
          <w:szCs w:val="22"/>
        </w:rPr>
        <w:t xml:space="preserve"> j</w:t>
      </w:r>
      <w:r>
        <w:rPr>
          <w:rFonts w:ascii="Times New Roman" w:hAnsi="Times New Roman"/>
          <w:sz w:val="22"/>
          <w:szCs w:val="22"/>
        </w:rPr>
        <w:t>sou</w:t>
      </w:r>
      <w:r w:rsidR="00244383" w:rsidRPr="00250C4B">
        <w:rPr>
          <w:rFonts w:ascii="Times New Roman" w:hAnsi="Times New Roman"/>
          <w:sz w:val="22"/>
          <w:szCs w:val="22"/>
        </w:rPr>
        <w:t xml:space="preserve"> oprávněn</w:t>
      </w:r>
      <w:r>
        <w:rPr>
          <w:rFonts w:ascii="Times New Roman" w:hAnsi="Times New Roman"/>
          <w:sz w:val="22"/>
          <w:szCs w:val="22"/>
        </w:rPr>
        <w:t>i</w:t>
      </w:r>
      <w:r w:rsidR="00244383" w:rsidRPr="00250C4B">
        <w:rPr>
          <w:rFonts w:ascii="Times New Roman" w:hAnsi="Times New Roman"/>
          <w:sz w:val="22"/>
          <w:szCs w:val="22"/>
        </w:rPr>
        <w:t xml:space="preserve"> od </w:t>
      </w:r>
      <w:r w:rsidR="00E554AC">
        <w:rPr>
          <w:rFonts w:ascii="Times New Roman" w:hAnsi="Times New Roman"/>
          <w:sz w:val="22"/>
          <w:szCs w:val="22"/>
        </w:rPr>
        <w:t xml:space="preserve">této </w:t>
      </w:r>
      <w:r w:rsidR="007208E9">
        <w:rPr>
          <w:rFonts w:ascii="Times New Roman" w:hAnsi="Times New Roman"/>
          <w:sz w:val="22"/>
          <w:szCs w:val="22"/>
        </w:rPr>
        <w:t>Smlouvy</w:t>
      </w:r>
      <w:r w:rsidR="00244383" w:rsidRPr="00250C4B">
        <w:rPr>
          <w:rFonts w:ascii="Times New Roman" w:hAnsi="Times New Roman"/>
          <w:sz w:val="22"/>
          <w:szCs w:val="22"/>
        </w:rPr>
        <w:t xml:space="preserve"> odstoupit v případ</w:t>
      </w:r>
      <w:r>
        <w:rPr>
          <w:rFonts w:ascii="Times New Roman" w:hAnsi="Times New Roman"/>
          <w:sz w:val="22"/>
          <w:szCs w:val="22"/>
        </w:rPr>
        <w:t>ech</w:t>
      </w:r>
      <w:r w:rsidR="00244383" w:rsidRPr="00250C4B">
        <w:rPr>
          <w:rFonts w:ascii="Times New Roman" w:hAnsi="Times New Roman"/>
          <w:sz w:val="22"/>
          <w:szCs w:val="22"/>
        </w:rPr>
        <w:t xml:space="preserve"> stanovených v</w:t>
      </w:r>
      <w:r w:rsidR="009C7C2A">
        <w:rPr>
          <w:rFonts w:ascii="Times New Roman" w:hAnsi="Times New Roman"/>
          <w:sz w:val="22"/>
          <w:szCs w:val="22"/>
        </w:rPr>
        <w:t> </w:t>
      </w:r>
      <w:r w:rsidR="003D7918">
        <w:rPr>
          <w:rFonts w:ascii="Times New Roman" w:hAnsi="Times New Roman"/>
          <w:sz w:val="22"/>
          <w:szCs w:val="22"/>
        </w:rPr>
        <w:t>Z</w:t>
      </w:r>
      <w:r w:rsidR="00244383"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00244383" w:rsidRPr="00250C4B">
        <w:rPr>
          <w:rFonts w:ascii="Times New Roman" w:hAnsi="Times New Roman"/>
          <w:sz w:val="22"/>
          <w:szCs w:val="22"/>
        </w:rPr>
        <w:t xml:space="preserve">v případě, že </w:t>
      </w:r>
      <w:r w:rsidR="00BE4EA5">
        <w:rPr>
          <w:rFonts w:ascii="Times New Roman" w:hAnsi="Times New Roman"/>
          <w:sz w:val="22"/>
          <w:szCs w:val="22"/>
        </w:rPr>
        <w:t>Zhotovitel</w:t>
      </w:r>
      <w:r w:rsidR="00244383" w:rsidRPr="00250C4B">
        <w:rPr>
          <w:rFonts w:ascii="Times New Roman" w:hAnsi="Times New Roman"/>
          <w:sz w:val="22"/>
          <w:szCs w:val="22"/>
        </w:rPr>
        <w:t xml:space="preserve"> uvedl v nabídce informace nebo doklady, které</w:t>
      </w:r>
      <w:r w:rsidR="00244383">
        <w:rPr>
          <w:rFonts w:ascii="Times New Roman" w:hAnsi="Times New Roman"/>
          <w:sz w:val="22"/>
          <w:szCs w:val="22"/>
        </w:rPr>
        <w:t xml:space="preserve"> neodpovídají skutečnosti a měly nebo mohly</w:t>
      </w:r>
      <w:r w:rsidR="00244383" w:rsidRPr="00250C4B">
        <w:rPr>
          <w:rFonts w:ascii="Times New Roman" w:hAnsi="Times New Roman"/>
          <w:sz w:val="22"/>
          <w:szCs w:val="22"/>
        </w:rPr>
        <w:t xml:space="preserve"> mít vliv na výsledek zadávacího řízení, na jehož základě došlo k uzavření této </w:t>
      </w:r>
      <w:r w:rsidR="007208E9">
        <w:rPr>
          <w:rFonts w:ascii="Times New Roman" w:hAnsi="Times New Roman"/>
          <w:sz w:val="22"/>
          <w:szCs w:val="22"/>
        </w:rPr>
        <w:t>Smlouvy</w:t>
      </w:r>
      <w:r w:rsidR="00244383" w:rsidRPr="00250C4B">
        <w:rPr>
          <w:rFonts w:ascii="Times New Roman" w:hAnsi="Times New Roman"/>
          <w:sz w:val="22"/>
          <w:szCs w:val="22"/>
        </w:rPr>
        <w:t>.</w:t>
      </w:r>
      <w:r>
        <w:rPr>
          <w:rFonts w:ascii="Times New Roman" w:hAnsi="Times New Roman"/>
          <w:sz w:val="22"/>
          <w:szCs w:val="22"/>
        </w:rPr>
        <w:t xml:space="preserve"> </w:t>
      </w:r>
    </w:p>
    <w:p w14:paraId="30606A94" w14:textId="44A66F6E" w:rsidR="00CE0975" w:rsidRPr="00296D17" w:rsidRDefault="00E554AC" w:rsidP="00D1057D">
      <w:pPr>
        <w:pStyle w:val="Text"/>
        <w:numPr>
          <w:ilvl w:val="1"/>
          <w:numId w:val="2"/>
        </w:numPr>
        <w:tabs>
          <w:tab w:val="clear" w:pos="227"/>
          <w:tab w:val="left" w:pos="709"/>
        </w:tabs>
        <w:spacing w:after="12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Pr>
          <w:rFonts w:ascii="Times New Roman" w:hAnsi="Times New Roman"/>
          <w:sz w:val="22"/>
          <w:szCs w:val="22"/>
        </w:rPr>
        <w:t xml:space="preserve">jsou </w:t>
      </w:r>
      <w:r w:rsidR="00CE0975" w:rsidRPr="000902E6">
        <w:rPr>
          <w:rFonts w:ascii="Times New Roman" w:hAnsi="Times New Roman"/>
          <w:sz w:val="22"/>
          <w:szCs w:val="22"/>
        </w:rPr>
        <w:t xml:space="preserve">oprávněny odstoupit od této </w:t>
      </w:r>
      <w:r w:rsidR="007208E9">
        <w:rPr>
          <w:rFonts w:ascii="Times New Roman" w:hAnsi="Times New Roman"/>
          <w:sz w:val="22"/>
          <w:szCs w:val="22"/>
        </w:rPr>
        <w:t>Smlouvy</w:t>
      </w:r>
      <w:r w:rsidR="00CE0975" w:rsidRPr="000902E6">
        <w:rPr>
          <w:rFonts w:ascii="Times New Roman" w:hAnsi="Times New Roman"/>
          <w:sz w:val="22"/>
          <w:szCs w:val="22"/>
        </w:rPr>
        <w:t xml:space="preserve">, </w:t>
      </w:r>
      <w:r w:rsidR="00CE0975" w:rsidRPr="00E554AC">
        <w:rPr>
          <w:rFonts w:ascii="Times New Roman" w:hAnsi="Times New Roman"/>
          <w:sz w:val="22"/>
          <w:szCs w:val="22"/>
        </w:rPr>
        <w:t>vedle zákonných důvodů</w:t>
      </w:r>
      <w:r w:rsidR="008B391F" w:rsidRPr="00E554AC">
        <w:rPr>
          <w:rFonts w:ascii="Times New Roman" w:hAnsi="Times New Roman"/>
          <w:sz w:val="22"/>
          <w:szCs w:val="22"/>
        </w:rPr>
        <w:t xml:space="preserve"> dle obecně závazných právních předpisů</w:t>
      </w:r>
      <w:r w:rsidR="00275710" w:rsidRPr="00E554AC">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w:t>
      </w:r>
      <w:r w:rsidR="00BC5881">
        <w:rPr>
          <w:rFonts w:ascii="Times New Roman" w:hAnsi="Times New Roman"/>
          <w:sz w:val="22"/>
          <w:szCs w:val="22"/>
        </w:rPr>
        <w:t xml:space="preserve"> zejména</w:t>
      </w:r>
      <w:r w:rsidR="00CE0975" w:rsidRPr="000902E6">
        <w:rPr>
          <w:rFonts w:ascii="Times New Roman" w:hAnsi="Times New Roman"/>
          <w:sz w:val="22"/>
          <w:szCs w:val="22"/>
        </w:rPr>
        <w:t>:</w:t>
      </w:r>
    </w:p>
    <w:p w14:paraId="7DE58D46" w14:textId="6ABA7920" w:rsidR="00CE0975" w:rsidRPr="000902E6" w:rsidRDefault="00CE0975" w:rsidP="004F1665">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 xml:space="preserve">této </w:t>
      </w:r>
      <w:r w:rsidR="007208E9">
        <w:rPr>
          <w:rFonts w:ascii="Times New Roman" w:hAnsi="Times New Roman"/>
          <w:sz w:val="22"/>
          <w:szCs w:val="22"/>
        </w:rPr>
        <w:t>Smlouvy</w:t>
      </w:r>
      <w:r w:rsidR="005F6469">
        <w:rPr>
          <w:rFonts w:ascii="Times New Roman" w:hAnsi="Times New Roman"/>
          <w:sz w:val="22"/>
          <w:szCs w:val="22"/>
        </w:rPr>
        <w:t xml:space="preserve"> Zhotovitelem </w:t>
      </w:r>
      <w:r w:rsidRPr="000902E6">
        <w:rPr>
          <w:rFonts w:ascii="Times New Roman" w:hAnsi="Times New Roman"/>
          <w:sz w:val="22"/>
          <w:szCs w:val="22"/>
        </w:rPr>
        <w:t>a nesplnění daného termínu ani v dodatečné lhůtě 15 dnů,</w:t>
      </w:r>
    </w:p>
    <w:p w14:paraId="6A69AAA4" w14:textId="0EC5AAF4" w:rsidR="00CE0975" w:rsidRDefault="00CC232E" w:rsidP="004F1665">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w:t>
      </w:r>
      <w:r w:rsidR="00BE4EA5">
        <w:rPr>
          <w:rFonts w:ascii="Times New Roman" w:hAnsi="Times New Roman"/>
          <w:sz w:val="22"/>
          <w:szCs w:val="22"/>
        </w:rPr>
        <w:t>Zhotovitel</w:t>
      </w:r>
      <w:r>
        <w:rPr>
          <w:rFonts w:ascii="Times New Roman" w:hAnsi="Times New Roman"/>
          <w:sz w:val="22"/>
          <w:szCs w:val="22"/>
        </w:rPr>
        <w:t>e</w:t>
      </w:r>
      <w:r w:rsidR="0062717B">
        <w:rPr>
          <w:rFonts w:ascii="Times New Roman" w:hAnsi="Times New Roman"/>
          <w:sz w:val="22"/>
          <w:szCs w:val="22"/>
        </w:rPr>
        <w:t xml:space="preserve">, </w:t>
      </w:r>
    </w:p>
    <w:p w14:paraId="7795A273" w14:textId="754B239E" w:rsid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2" w:name="_Hlk123906472"/>
      <w:r w:rsidRPr="00D1057D">
        <w:rPr>
          <w:rFonts w:ascii="Times New Roman" w:hAnsi="Times New Roman"/>
          <w:sz w:val="22"/>
          <w:szCs w:val="22"/>
        </w:rPr>
        <w:t xml:space="preserve">porušení </w:t>
      </w:r>
      <w:r w:rsidRPr="005E2226">
        <w:rPr>
          <w:rFonts w:ascii="Times New Roman" w:hAnsi="Times New Roman"/>
          <w:sz w:val="22"/>
          <w:szCs w:val="22"/>
        </w:rPr>
        <w:t xml:space="preserve">jakékoliv další </w:t>
      </w:r>
      <w:r w:rsidRPr="0069714D">
        <w:rPr>
          <w:rFonts w:ascii="Times New Roman" w:hAnsi="Times New Roman"/>
          <w:sz w:val="22"/>
          <w:szCs w:val="22"/>
        </w:rPr>
        <w:t>povinnosti</w:t>
      </w:r>
      <w:r w:rsidRPr="00D1057D">
        <w:rPr>
          <w:rFonts w:ascii="Times New Roman" w:hAnsi="Times New Roman"/>
          <w:sz w:val="22"/>
          <w:szCs w:val="22"/>
        </w:rPr>
        <w:t xml:space="preserve"> </w:t>
      </w:r>
      <w:r w:rsidR="00D97345">
        <w:rPr>
          <w:rFonts w:ascii="Times New Roman" w:hAnsi="Times New Roman"/>
          <w:sz w:val="22"/>
          <w:szCs w:val="22"/>
        </w:rPr>
        <w:t xml:space="preserve">Zhotovitele </w:t>
      </w:r>
      <w:r w:rsidRPr="00D1057D">
        <w:rPr>
          <w:rFonts w:ascii="Times New Roman" w:hAnsi="Times New Roman"/>
          <w:sz w:val="22"/>
          <w:szCs w:val="22"/>
        </w:rPr>
        <w:t xml:space="preserve">dle této </w:t>
      </w:r>
      <w:r w:rsidR="007208E9">
        <w:rPr>
          <w:rFonts w:ascii="Times New Roman" w:hAnsi="Times New Roman"/>
          <w:sz w:val="22"/>
          <w:szCs w:val="22"/>
        </w:rPr>
        <w:t>Smlouvy</w:t>
      </w:r>
      <w:r w:rsidRPr="00D1057D">
        <w:rPr>
          <w:rFonts w:ascii="Times New Roman" w:hAnsi="Times New Roman"/>
          <w:sz w:val="22"/>
          <w:szCs w:val="22"/>
        </w:rPr>
        <w:t>, za předpokladu, že toto porušení nebude odstraněno ani v dodatečně poskytnuté lhůtě 15 dnů od doručení výzvy k nápravě</w:t>
      </w:r>
      <w:bookmarkEnd w:id="2"/>
      <w:r w:rsidRPr="00D1057D">
        <w:rPr>
          <w:rFonts w:ascii="Times New Roman" w:hAnsi="Times New Roman"/>
          <w:sz w:val="22"/>
          <w:szCs w:val="22"/>
        </w:rPr>
        <w:t>.</w:t>
      </w:r>
    </w:p>
    <w:p w14:paraId="37E4AF94" w14:textId="63FCADA2" w:rsidR="005F6469" w:rsidRPr="0062717B" w:rsidRDefault="005F6469" w:rsidP="006C1ADA">
      <w:pPr>
        <w:shd w:val="clear" w:color="auto" w:fill="FFFFFF"/>
        <w:spacing w:after="120" w:line="240" w:lineRule="auto"/>
        <w:ind w:left="709"/>
        <w:jc w:val="both"/>
        <w:rPr>
          <w:rFonts w:ascii="Times New Roman" w:hAnsi="Times New Roman"/>
          <w:sz w:val="22"/>
          <w:szCs w:val="22"/>
        </w:rPr>
      </w:pPr>
      <w:r>
        <w:rPr>
          <w:rFonts w:ascii="Times New Roman" w:hAnsi="Times New Roman"/>
          <w:sz w:val="22"/>
          <w:szCs w:val="22"/>
        </w:rPr>
        <w:t xml:space="preserve">V případě, že od Smlouvy bude z těchto důvodů odstupovat jen jeden z Objednatelů, odstupuje pouze v rozsahu příslušné části Díla, která na něj připadá; </w:t>
      </w:r>
      <w:r w:rsidR="004E1D1D">
        <w:rPr>
          <w:rFonts w:ascii="Times New Roman" w:hAnsi="Times New Roman"/>
          <w:sz w:val="22"/>
          <w:szCs w:val="22"/>
        </w:rPr>
        <w:t>další</w:t>
      </w:r>
      <w:r>
        <w:rPr>
          <w:rFonts w:ascii="Times New Roman" w:hAnsi="Times New Roman"/>
          <w:sz w:val="22"/>
          <w:szCs w:val="22"/>
        </w:rPr>
        <w:t xml:space="preserve"> Objednatel však m</w:t>
      </w:r>
      <w:r w:rsidR="004E1D1D">
        <w:rPr>
          <w:rFonts w:ascii="Times New Roman" w:hAnsi="Times New Roman"/>
          <w:sz w:val="22"/>
          <w:szCs w:val="22"/>
        </w:rPr>
        <w:t>á</w:t>
      </w:r>
      <w:r>
        <w:rPr>
          <w:rFonts w:ascii="Times New Roman" w:hAnsi="Times New Roman"/>
          <w:sz w:val="22"/>
          <w:szCs w:val="22"/>
        </w:rPr>
        <w:t xml:space="preserve"> v těchto případech právo t</w:t>
      </w:r>
      <w:r w:rsidR="00384A20">
        <w:rPr>
          <w:rFonts w:ascii="Times New Roman" w:hAnsi="Times New Roman"/>
          <w:sz w:val="22"/>
          <w:szCs w:val="22"/>
        </w:rPr>
        <w:t>u</w:t>
      </w:r>
      <w:r>
        <w:rPr>
          <w:rFonts w:ascii="Times New Roman" w:hAnsi="Times New Roman"/>
          <w:sz w:val="22"/>
          <w:szCs w:val="22"/>
        </w:rPr>
        <w:t>to Smlouv</w:t>
      </w:r>
      <w:r w:rsidR="00384A20">
        <w:rPr>
          <w:rFonts w:ascii="Times New Roman" w:hAnsi="Times New Roman"/>
          <w:sz w:val="22"/>
          <w:szCs w:val="22"/>
        </w:rPr>
        <w:t>u vypovědět s okamžitou účinností</w:t>
      </w:r>
      <w:r w:rsidR="0069714D">
        <w:rPr>
          <w:rFonts w:ascii="Times New Roman" w:hAnsi="Times New Roman"/>
          <w:sz w:val="22"/>
          <w:szCs w:val="22"/>
        </w:rPr>
        <w:t xml:space="preserve"> (bez výpovědní doby)</w:t>
      </w:r>
      <w:r>
        <w:rPr>
          <w:rFonts w:ascii="Times New Roman" w:hAnsi="Times New Roman"/>
          <w:sz w:val="22"/>
          <w:szCs w:val="22"/>
        </w:rPr>
        <w:t xml:space="preserve"> co </w:t>
      </w:r>
      <w:r w:rsidR="00384A20">
        <w:rPr>
          <w:rFonts w:ascii="Times New Roman" w:hAnsi="Times New Roman"/>
          <w:sz w:val="22"/>
          <w:szCs w:val="22"/>
        </w:rPr>
        <w:t xml:space="preserve">do </w:t>
      </w:r>
      <w:r>
        <w:rPr>
          <w:rFonts w:ascii="Times New Roman" w:hAnsi="Times New Roman"/>
          <w:sz w:val="22"/>
          <w:szCs w:val="22"/>
        </w:rPr>
        <w:t>sv</w:t>
      </w:r>
      <w:r w:rsidR="004E1D1D">
        <w:rPr>
          <w:rFonts w:ascii="Times New Roman" w:hAnsi="Times New Roman"/>
          <w:sz w:val="22"/>
          <w:szCs w:val="22"/>
        </w:rPr>
        <w:t>é</w:t>
      </w:r>
      <w:r>
        <w:rPr>
          <w:rFonts w:ascii="Times New Roman" w:hAnsi="Times New Roman"/>
          <w:sz w:val="22"/>
          <w:szCs w:val="22"/>
        </w:rPr>
        <w:t xml:space="preserve"> příslušn</w:t>
      </w:r>
      <w:r w:rsidR="004E1D1D">
        <w:rPr>
          <w:rFonts w:ascii="Times New Roman" w:hAnsi="Times New Roman"/>
          <w:sz w:val="22"/>
          <w:szCs w:val="22"/>
        </w:rPr>
        <w:t>é</w:t>
      </w:r>
      <w:r>
        <w:rPr>
          <w:rFonts w:ascii="Times New Roman" w:hAnsi="Times New Roman"/>
          <w:sz w:val="22"/>
          <w:szCs w:val="22"/>
        </w:rPr>
        <w:t xml:space="preserve"> částí Díla, a to nejpozději ve lhůtě </w:t>
      </w:r>
      <w:r w:rsidR="0069714D">
        <w:rPr>
          <w:rFonts w:ascii="Times New Roman" w:hAnsi="Times New Roman"/>
          <w:sz w:val="22"/>
          <w:szCs w:val="22"/>
        </w:rPr>
        <w:t>2</w:t>
      </w:r>
      <w:r>
        <w:rPr>
          <w:rFonts w:ascii="Times New Roman" w:hAnsi="Times New Roman"/>
          <w:sz w:val="22"/>
          <w:szCs w:val="22"/>
        </w:rPr>
        <w:t xml:space="preserve">0 pracovních dnů od okamžiku, kdy od Smlouvy odstoupí první z Objednatelů. V případě, že od Smlouvy bude z těchto důvodů odstupovat Zhotovitel, je oprávněn odstoupit vždy jen ve vztahu k Objednateli, který Smlouvu porušuje. </w:t>
      </w:r>
      <w:r w:rsidR="00384A20">
        <w:rPr>
          <w:rFonts w:ascii="Times New Roman" w:hAnsi="Times New Roman"/>
          <w:sz w:val="22"/>
          <w:szCs w:val="22"/>
        </w:rPr>
        <w:t>Ostatní Objednatelé však mají v tomto případě právo tuto Smlouvu vypovědět s okamžitou účinností</w:t>
      </w:r>
      <w:r w:rsidR="0069714D">
        <w:rPr>
          <w:rFonts w:ascii="Times New Roman" w:hAnsi="Times New Roman"/>
          <w:sz w:val="22"/>
          <w:szCs w:val="22"/>
        </w:rPr>
        <w:t xml:space="preserve"> (bez výpovědní doby)</w:t>
      </w:r>
      <w:r w:rsidR="00384A20">
        <w:rPr>
          <w:rFonts w:ascii="Times New Roman" w:hAnsi="Times New Roman"/>
          <w:sz w:val="22"/>
          <w:szCs w:val="22"/>
        </w:rPr>
        <w:t xml:space="preserve"> co do svých příslušných částí Díla, a to nejpozději ve lhůtě </w:t>
      </w:r>
      <w:r w:rsidR="0069714D">
        <w:rPr>
          <w:rFonts w:ascii="Times New Roman" w:hAnsi="Times New Roman"/>
          <w:sz w:val="22"/>
          <w:szCs w:val="22"/>
        </w:rPr>
        <w:t>2</w:t>
      </w:r>
      <w:r w:rsidR="00384A20">
        <w:rPr>
          <w:rFonts w:ascii="Times New Roman" w:hAnsi="Times New Roman"/>
          <w:sz w:val="22"/>
          <w:szCs w:val="22"/>
        </w:rPr>
        <w:t>0 pracovních dnů od okamžiku, kdy od Smlouvy Zhotovitel odstoupí vůči kterémukoli z Objednatelů.</w:t>
      </w:r>
    </w:p>
    <w:p w14:paraId="263541B4" w14:textId="1D658A00" w:rsidR="005F6469" w:rsidRPr="000217AB" w:rsidRDefault="005F6469" w:rsidP="005F6469">
      <w:pPr>
        <w:pStyle w:val="Odstavecseseznamem"/>
        <w:numPr>
          <w:ilvl w:val="1"/>
          <w:numId w:val="2"/>
        </w:numPr>
        <w:shd w:val="clear" w:color="auto" w:fill="FFFFFF"/>
        <w:spacing w:after="120"/>
        <w:ind w:left="709" w:hanging="709"/>
        <w:jc w:val="both"/>
        <w:rPr>
          <w:rFonts w:ascii="Times New Roman" w:hAnsi="Times New Roman"/>
        </w:rPr>
      </w:pPr>
      <w:r>
        <w:rPr>
          <w:rFonts w:ascii="Times New Roman" w:hAnsi="Times New Roman"/>
          <w:color w:val="000000"/>
        </w:rPr>
        <w:t>Jednotliví Objednatelé</w:t>
      </w:r>
      <w:r w:rsidR="0062717B" w:rsidRPr="00D1057D">
        <w:rPr>
          <w:rFonts w:ascii="Times New Roman" w:hAnsi="Times New Roman"/>
          <w:color w:val="000000"/>
        </w:rPr>
        <w:t xml:space="preserve"> jsou dále oprávněn</w:t>
      </w:r>
      <w:r>
        <w:rPr>
          <w:rFonts w:ascii="Times New Roman" w:hAnsi="Times New Roman"/>
          <w:color w:val="000000"/>
        </w:rPr>
        <w:t>i</w:t>
      </w:r>
      <w:r w:rsidR="0062717B" w:rsidRPr="00D1057D">
        <w:rPr>
          <w:rFonts w:ascii="Times New Roman" w:hAnsi="Times New Roman"/>
          <w:color w:val="000000"/>
        </w:rPr>
        <w:t xml:space="preserve"> odstoupit od této </w:t>
      </w:r>
      <w:r w:rsidR="007208E9">
        <w:rPr>
          <w:rFonts w:ascii="Times New Roman" w:hAnsi="Times New Roman"/>
          <w:color w:val="000000"/>
        </w:rPr>
        <w:t>Smlouvy</w:t>
      </w:r>
      <w:r w:rsidR="0062717B" w:rsidRPr="00D1057D">
        <w:rPr>
          <w:rFonts w:ascii="Times New Roman" w:hAnsi="Times New Roman"/>
          <w:color w:val="000000"/>
        </w:rPr>
        <w:t xml:space="preserve"> v případě, že proti </w:t>
      </w:r>
      <w:r>
        <w:rPr>
          <w:rFonts w:ascii="Times New Roman" w:hAnsi="Times New Roman"/>
          <w:color w:val="000000"/>
        </w:rPr>
        <w:t>Zhotoviteli</w:t>
      </w:r>
      <w:r w:rsidR="0062717B" w:rsidRPr="00D1057D">
        <w:rPr>
          <w:rFonts w:ascii="Times New Roman" w:hAnsi="Times New Roman"/>
          <w:color w:val="000000"/>
        </w:rPr>
        <w:t xml:space="preserve"> bude zahájeno insolvenční řízení, avšak pouze za podmínky, že insolvenční návrh nebude v zákonné lhůtě odmítnut pro zjevnou bezdůvodnost. </w:t>
      </w:r>
      <w:r>
        <w:rPr>
          <w:rFonts w:ascii="Times New Roman" w:hAnsi="Times New Roman"/>
          <w:color w:val="000000"/>
        </w:rPr>
        <w:t>Zhotovitel je</w:t>
      </w:r>
      <w:r w:rsidRPr="00D1057D">
        <w:rPr>
          <w:rFonts w:ascii="Times New Roman" w:hAnsi="Times New Roman"/>
          <w:color w:val="000000"/>
        </w:rPr>
        <w:t xml:space="preserve"> oprávněn odstoupit od této </w:t>
      </w:r>
      <w:r>
        <w:rPr>
          <w:rFonts w:ascii="Times New Roman" w:hAnsi="Times New Roman"/>
          <w:color w:val="000000"/>
        </w:rPr>
        <w:t>Smlouvy</w:t>
      </w:r>
      <w:r w:rsidRPr="00D1057D">
        <w:rPr>
          <w:rFonts w:ascii="Times New Roman" w:hAnsi="Times New Roman"/>
          <w:color w:val="000000"/>
        </w:rPr>
        <w:t xml:space="preserve"> v případě, že proti </w:t>
      </w:r>
      <w:r>
        <w:rPr>
          <w:rFonts w:ascii="Times New Roman" w:hAnsi="Times New Roman"/>
          <w:color w:val="000000"/>
        </w:rPr>
        <w:t>Objednateli</w:t>
      </w:r>
      <w:r w:rsidRPr="00D1057D">
        <w:rPr>
          <w:rFonts w:ascii="Times New Roman" w:hAnsi="Times New Roman"/>
          <w:color w:val="000000"/>
        </w:rPr>
        <w:t xml:space="preserve"> bude zahájeno insolvenční řízení, avšak pouze za podmínky, že insolvenční návrh nebude v zákonné lhůtě odmítnut pro zjevnou bezdůvodnost</w:t>
      </w:r>
      <w:r>
        <w:rPr>
          <w:rFonts w:ascii="Times New Roman" w:hAnsi="Times New Roman"/>
          <w:color w:val="000000"/>
        </w:rPr>
        <w:t xml:space="preserve">; </w:t>
      </w:r>
      <w:r>
        <w:rPr>
          <w:rFonts w:ascii="Times New Roman" w:hAnsi="Times New Roman"/>
        </w:rPr>
        <w:t>Zhotovitel je oprávněn odstoupit vždy jen ve vztahu k příslušnému Objednateli</w:t>
      </w:r>
      <w:r w:rsidRPr="00D1057D">
        <w:rPr>
          <w:rFonts w:ascii="Times New Roman" w:hAnsi="Times New Roman"/>
          <w:color w:val="000000"/>
        </w:rPr>
        <w:t>.</w:t>
      </w:r>
      <w:r w:rsidR="0069714D">
        <w:rPr>
          <w:rFonts w:ascii="Times New Roman" w:hAnsi="Times New Roman"/>
          <w:color w:val="000000"/>
        </w:rPr>
        <w:t xml:space="preserve"> </w:t>
      </w:r>
      <w:r w:rsidR="004E1D1D">
        <w:rPr>
          <w:rFonts w:ascii="Times New Roman" w:hAnsi="Times New Roman"/>
        </w:rPr>
        <w:t xml:space="preserve">Další </w:t>
      </w:r>
      <w:r w:rsidR="0069714D">
        <w:rPr>
          <w:rFonts w:ascii="Times New Roman" w:hAnsi="Times New Roman"/>
        </w:rPr>
        <w:t>Objednatel však m</w:t>
      </w:r>
      <w:r w:rsidR="004E1D1D">
        <w:rPr>
          <w:rFonts w:ascii="Times New Roman" w:hAnsi="Times New Roman"/>
        </w:rPr>
        <w:t>á</w:t>
      </w:r>
      <w:r w:rsidR="0069714D">
        <w:rPr>
          <w:rFonts w:ascii="Times New Roman" w:hAnsi="Times New Roman"/>
        </w:rPr>
        <w:t xml:space="preserve"> v tomto případě právo tuto Smlouvu vypovědět s okamžitou účinností (bez výpovědní doby) co do svých příslušných částí Díla, a to nejpozději ve lhůtě 20 pracovních dnů od okamžiku, kdy od Smlouvy Zhotovitel odstoupí vůči </w:t>
      </w:r>
      <w:r w:rsidR="004E1D1D">
        <w:rPr>
          <w:rFonts w:ascii="Times New Roman" w:hAnsi="Times New Roman"/>
        </w:rPr>
        <w:t xml:space="preserve">prvnímu </w:t>
      </w:r>
      <w:r w:rsidR="0069714D">
        <w:rPr>
          <w:rFonts w:ascii="Times New Roman" w:hAnsi="Times New Roman"/>
        </w:rPr>
        <w:t>z Objednatelů.</w:t>
      </w:r>
      <w:r w:rsidRPr="00D1057D">
        <w:rPr>
          <w:rFonts w:ascii="Times New Roman" w:hAnsi="Times New Roman"/>
          <w:color w:val="000000"/>
        </w:rPr>
        <w:t xml:space="preserve"> </w:t>
      </w:r>
    </w:p>
    <w:p w14:paraId="6D3DDAD8" w14:textId="7C233481" w:rsidR="006E2CDE" w:rsidRPr="00D1057D" w:rsidRDefault="006E2CDE" w:rsidP="005F6469">
      <w:pPr>
        <w:pStyle w:val="Odstavecseseznamem"/>
        <w:numPr>
          <w:ilvl w:val="1"/>
          <w:numId w:val="2"/>
        </w:numPr>
        <w:shd w:val="clear" w:color="auto" w:fill="FFFFFF"/>
        <w:spacing w:after="120"/>
        <w:ind w:left="709" w:hanging="709"/>
        <w:jc w:val="both"/>
        <w:rPr>
          <w:rFonts w:ascii="Times New Roman" w:hAnsi="Times New Roman"/>
        </w:rPr>
      </w:pPr>
      <w:r>
        <w:rPr>
          <w:rFonts w:ascii="Times New Roman" w:hAnsi="Times New Roman"/>
          <w:color w:val="000000"/>
        </w:rPr>
        <w:t>Jednotliví Objednatelé</w:t>
      </w:r>
      <w:r w:rsidRPr="00D1057D">
        <w:rPr>
          <w:rFonts w:ascii="Times New Roman" w:hAnsi="Times New Roman"/>
          <w:color w:val="000000"/>
        </w:rPr>
        <w:t xml:space="preserve"> jsou dále oprávněn</w:t>
      </w:r>
      <w:r>
        <w:rPr>
          <w:rFonts w:ascii="Times New Roman" w:hAnsi="Times New Roman"/>
          <w:color w:val="000000"/>
        </w:rPr>
        <w:t>i</w:t>
      </w:r>
      <w:r w:rsidRPr="00D1057D">
        <w:rPr>
          <w:rFonts w:ascii="Times New Roman" w:hAnsi="Times New Roman"/>
          <w:color w:val="000000"/>
        </w:rPr>
        <w:t xml:space="preserve"> odstoupit od této </w:t>
      </w:r>
      <w:r>
        <w:rPr>
          <w:rFonts w:ascii="Times New Roman" w:hAnsi="Times New Roman"/>
          <w:color w:val="000000"/>
        </w:rPr>
        <w:t>Smlouvy</w:t>
      </w:r>
      <w:r w:rsidRPr="00BC729A">
        <w:rPr>
          <w:rFonts w:ascii="Times New Roman" w:hAnsi="Times New Roman"/>
        </w:rPr>
        <w:t xml:space="preserve">, bude-li prokázáno pravomocným rozhodnutím soudu, orgánu veřejné moci nebo jiným hodnověrným důkazem, že v souvislosti s uzavřením </w:t>
      </w:r>
      <w:r w:rsidR="004E1D1D">
        <w:rPr>
          <w:rFonts w:ascii="Times New Roman" w:hAnsi="Times New Roman"/>
        </w:rPr>
        <w:t>S</w:t>
      </w:r>
      <w:r w:rsidRPr="00BC729A">
        <w:rPr>
          <w:rFonts w:ascii="Times New Roman" w:hAnsi="Times New Roman"/>
        </w:rPr>
        <w:t xml:space="preserve">mlouvy se </w:t>
      </w:r>
      <w:r>
        <w:rPr>
          <w:rFonts w:ascii="Times New Roman" w:hAnsi="Times New Roman"/>
        </w:rPr>
        <w:t>Zhotovitel</w:t>
      </w:r>
      <w:r w:rsidRPr="00BC729A">
        <w:rPr>
          <w:rFonts w:ascii="Times New Roman" w:hAnsi="Times New Roman"/>
        </w:rPr>
        <w:t xml:space="preserve"> nebo osoby ho zastupující dopustily korupčního jednání podle zákona č. 40/2009 Sb., trestní zákoník</w:t>
      </w:r>
      <w:r>
        <w:rPr>
          <w:rFonts w:ascii="Times New Roman" w:hAnsi="Times New Roman"/>
        </w:rPr>
        <w:t>,</w:t>
      </w:r>
      <w:r w:rsidRPr="00BC729A">
        <w:rPr>
          <w:rFonts w:ascii="Times New Roman" w:hAnsi="Times New Roman"/>
        </w:rPr>
        <w:t xml:space="preserve"> ve znění pozdějších předpisů</w:t>
      </w:r>
      <w:r>
        <w:rPr>
          <w:rFonts w:ascii="Times New Roman" w:hAnsi="Times New Roman"/>
        </w:rPr>
        <w:t xml:space="preserve">, </w:t>
      </w:r>
      <w:r w:rsidRPr="00BC729A">
        <w:rPr>
          <w:rFonts w:ascii="Times New Roman" w:hAnsi="Times New Roman"/>
        </w:rPr>
        <w:t xml:space="preserve">zejména </w:t>
      </w:r>
      <w:r>
        <w:rPr>
          <w:rFonts w:ascii="Times New Roman" w:hAnsi="Times New Roman"/>
        </w:rPr>
        <w:t xml:space="preserve">dle jeho </w:t>
      </w:r>
      <w:r w:rsidRPr="00BC729A">
        <w:rPr>
          <w:rFonts w:ascii="Times New Roman" w:hAnsi="Times New Roman"/>
        </w:rPr>
        <w:t xml:space="preserve">§ 331 a násl. </w:t>
      </w:r>
    </w:p>
    <w:p w14:paraId="6125534F" w14:textId="04922160" w:rsidR="000879C6" w:rsidRPr="0062717B" w:rsidRDefault="000879C6" w:rsidP="004F1665">
      <w:pPr>
        <w:pStyle w:val="Odstavecseseznamem"/>
        <w:numPr>
          <w:ilvl w:val="1"/>
          <w:numId w:val="2"/>
        </w:numPr>
        <w:shd w:val="clear" w:color="auto" w:fill="FFFFFF"/>
        <w:spacing w:after="120"/>
        <w:ind w:left="709" w:hanging="709"/>
        <w:jc w:val="both"/>
        <w:rPr>
          <w:rFonts w:ascii="Times New Roman" w:hAnsi="Times New Roman"/>
          <w:color w:val="000000"/>
        </w:rPr>
      </w:pPr>
      <w:r w:rsidRPr="0062717B">
        <w:rPr>
          <w:rFonts w:ascii="Times New Roman" w:hAnsi="Times New Roman"/>
          <w:color w:val="000000"/>
        </w:rPr>
        <w:t xml:space="preserve">Objednatel je oprávněn odstoupit od této </w:t>
      </w:r>
      <w:r w:rsidR="007208E9">
        <w:rPr>
          <w:rFonts w:ascii="Times New Roman" w:hAnsi="Times New Roman"/>
          <w:color w:val="000000"/>
        </w:rPr>
        <w:t>Smlouvy</w:t>
      </w:r>
      <w:r w:rsidRPr="0062717B">
        <w:rPr>
          <w:rFonts w:ascii="Times New Roman" w:hAnsi="Times New Roman"/>
          <w:color w:val="000000"/>
        </w:rPr>
        <w:t xml:space="preserve"> v celém rozsahu nebo i jen ohledně doposud neprovedené části Díla.</w:t>
      </w:r>
    </w:p>
    <w:p w14:paraId="3C239CF9" w14:textId="12062D18"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 xml:space="preserve">V případě odstoupení od </w:t>
      </w:r>
      <w:r w:rsidR="007208E9">
        <w:rPr>
          <w:rFonts w:ascii="Times New Roman" w:hAnsi="Times New Roman"/>
        </w:rPr>
        <w:t>Smlouvy</w:t>
      </w:r>
      <w:r w:rsidRPr="00D1057D">
        <w:rPr>
          <w:rFonts w:ascii="Times New Roman" w:hAnsi="Times New Roman"/>
        </w:rPr>
        <w:t xml:space="preserve"> ze strany </w:t>
      </w:r>
      <w:r w:rsidR="00BE4EA5">
        <w:rPr>
          <w:rFonts w:ascii="Times New Roman" w:hAnsi="Times New Roman"/>
        </w:rPr>
        <w:t>Objednatel</w:t>
      </w:r>
      <w:r w:rsidRPr="00D1057D">
        <w:rPr>
          <w:rFonts w:ascii="Times New Roman" w:hAnsi="Times New Roman"/>
        </w:rPr>
        <w:t>e:</w:t>
      </w:r>
    </w:p>
    <w:p w14:paraId="3D49CBE2" w14:textId="4083B78F" w:rsidR="0062717B" w:rsidRPr="00D1057D" w:rsidRDefault="00BE4EA5" w:rsidP="0062717B">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Zhotovitel</w:t>
      </w:r>
      <w:r w:rsidR="0062717B" w:rsidRPr="00D1057D">
        <w:rPr>
          <w:rFonts w:ascii="Times New Roman" w:hAnsi="Times New Roman"/>
          <w:color w:val="000000"/>
        </w:rPr>
        <w:t xml:space="preserve"> neprodleně zastaví práce na provádění </w:t>
      </w:r>
      <w:r w:rsidR="00644C31">
        <w:rPr>
          <w:rFonts w:ascii="Times New Roman" w:hAnsi="Times New Roman"/>
          <w:color w:val="000000"/>
        </w:rPr>
        <w:t xml:space="preserve">příslušné části </w:t>
      </w:r>
      <w:r w:rsidR="0062717B" w:rsidRPr="00D1057D">
        <w:rPr>
          <w:rFonts w:ascii="Times New Roman" w:hAnsi="Times New Roman"/>
          <w:color w:val="000000"/>
        </w:rPr>
        <w:t>Díla,</w:t>
      </w:r>
    </w:p>
    <w:p w14:paraId="531F6542" w14:textId="78249086" w:rsidR="0062717B" w:rsidRPr="00D1057D" w:rsidRDefault="00BE4EA5" w:rsidP="0062717B">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Zhotovitel</w:t>
      </w:r>
      <w:r w:rsidR="0062717B" w:rsidRPr="00D1057D">
        <w:rPr>
          <w:rFonts w:ascii="Times New Roman" w:hAnsi="Times New Roman"/>
          <w:color w:val="000000"/>
        </w:rPr>
        <w:t xml:space="preserve"> neprodleně, nejpozději však do 10 dnů, předá </w:t>
      </w:r>
      <w:r>
        <w:rPr>
          <w:rFonts w:ascii="Times New Roman" w:hAnsi="Times New Roman"/>
          <w:color w:val="000000"/>
        </w:rPr>
        <w:t>Objednatel</w:t>
      </w:r>
      <w:r w:rsidR="0062717B" w:rsidRPr="00D1057D">
        <w:rPr>
          <w:rFonts w:ascii="Times New Roman" w:hAnsi="Times New Roman"/>
          <w:color w:val="000000"/>
        </w:rPr>
        <w:t xml:space="preserve">i rozpracované a doposud nepředané plnění realizované do data odstoupení (včetně související dokumentace) a postoupí </w:t>
      </w:r>
      <w:r>
        <w:rPr>
          <w:rFonts w:ascii="Times New Roman" w:hAnsi="Times New Roman"/>
          <w:color w:val="000000"/>
        </w:rPr>
        <w:t>Objednatel</w:t>
      </w:r>
      <w:r w:rsidR="0062717B" w:rsidRPr="00D1057D">
        <w:rPr>
          <w:rFonts w:ascii="Times New Roman" w:hAnsi="Times New Roman"/>
          <w:color w:val="000000"/>
        </w:rPr>
        <w:t>i veškerá práva a právní nároky k takovémuto plnění (</w:t>
      </w:r>
      <w:r>
        <w:rPr>
          <w:rFonts w:ascii="Times New Roman" w:hAnsi="Times New Roman"/>
          <w:color w:val="000000"/>
        </w:rPr>
        <w:t>Objednatel</w:t>
      </w:r>
      <w:r w:rsidR="0062717B" w:rsidRPr="00D1057D">
        <w:rPr>
          <w:rFonts w:ascii="Times New Roman" w:hAnsi="Times New Roman"/>
          <w:color w:val="000000"/>
        </w:rPr>
        <w:t xml:space="preserve"> je však oprávněn odmítnout převzetí materiálu, který je určen pro provedení </w:t>
      </w:r>
      <w:r w:rsidR="00644C31">
        <w:rPr>
          <w:rFonts w:ascii="Times New Roman" w:hAnsi="Times New Roman"/>
          <w:color w:val="000000"/>
        </w:rPr>
        <w:t xml:space="preserve">příslušné části </w:t>
      </w:r>
      <w:r w:rsidR="0062717B" w:rsidRPr="00D1057D">
        <w:rPr>
          <w:rFonts w:ascii="Times New Roman" w:hAnsi="Times New Roman"/>
          <w:color w:val="000000"/>
        </w:rPr>
        <w:t>Díla, avšak nebyl doposud nainstalován či namontován),</w:t>
      </w:r>
    </w:p>
    <w:p w14:paraId="767C6BBE" w14:textId="7935847B" w:rsidR="0062717B" w:rsidRPr="00682911" w:rsidRDefault="00BE4EA5" w:rsidP="0069714D">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Objednatel</w:t>
      </w:r>
      <w:r w:rsidR="0062717B" w:rsidRPr="00D1057D">
        <w:rPr>
          <w:rFonts w:ascii="Times New Roman" w:hAnsi="Times New Roman"/>
          <w:color w:val="000000"/>
        </w:rPr>
        <w:t xml:space="preserve"> dokončí </w:t>
      </w:r>
      <w:r w:rsidR="00644C31">
        <w:rPr>
          <w:rFonts w:ascii="Times New Roman" w:hAnsi="Times New Roman"/>
          <w:color w:val="000000"/>
        </w:rPr>
        <w:t xml:space="preserve">příslušnou část </w:t>
      </w:r>
      <w:r w:rsidR="0062717B" w:rsidRPr="00D1057D">
        <w:rPr>
          <w:rFonts w:ascii="Times New Roman" w:hAnsi="Times New Roman"/>
          <w:color w:val="000000"/>
        </w:rPr>
        <w:t>Díl</w:t>
      </w:r>
      <w:r w:rsidR="00644C31">
        <w:rPr>
          <w:rFonts w:ascii="Times New Roman" w:hAnsi="Times New Roman"/>
          <w:color w:val="000000"/>
        </w:rPr>
        <w:t>a</w:t>
      </w:r>
      <w:r w:rsidR="0062717B" w:rsidRPr="00D1057D">
        <w:rPr>
          <w:rFonts w:ascii="Times New Roman" w:hAnsi="Times New Roman"/>
          <w:color w:val="000000"/>
        </w:rPr>
        <w:t xml:space="preserve"> sám </w:t>
      </w:r>
      <w:r w:rsidR="0062717B" w:rsidRPr="005E2226">
        <w:rPr>
          <w:rFonts w:ascii="Times New Roman" w:hAnsi="Times New Roman"/>
          <w:color w:val="000000"/>
        </w:rPr>
        <w:t xml:space="preserve">nebo prostřednictvím třetí osoby </w:t>
      </w:r>
      <w:r w:rsidR="0062717B" w:rsidRPr="00D1057D">
        <w:rPr>
          <w:rFonts w:ascii="Times New Roman" w:hAnsi="Times New Roman"/>
          <w:color w:val="000000"/>
        </w:rPr>
        <w:t xml:space="preserve">a nejpozději do 30 dnů ode dne dokončení </w:t>
      </w:r>
      <w:r w:rsidR="00644C31">
        <w:rPr>
          <w:rFonts w:ascii="Times New Roman" w:hAnsi="Times New Roman"/>
          <w:color w:val="000000"/>
        </w:rPr>
        <w:t xml:space="preserve">příslušné části </w:t>
      </w:r>
      <w:r w:rsidR="0062717B" w:rsidRPr="00D1057D">
        <w:rPr>
          <w:rFonts w:ascii="Times New Roman" w:hAnsi="Times New Roman"/>
          <w:color w:val="000000"/>
        </w:rPr>
        <w:t xml:space="preserve">Díla </w:t>
      </w:r>
      <w:r w:rsidR="0069714D">
        <w:rPr>
          <w:rFonts w:ascii="Times New Roman" w:hAnsi="Times New Roman"/>
        </w:rPr>
        <w:t>do</w:t>
      </w:r>
      <w:r w:rsidR="0062717B" w:rsidRPr="005E2226">
        <w:rPr>
          <w:rFonts w:ascii="Times New Roman" w:hAnsi="Times New Roman"/>
        </w:rPr>
        <w:t xml:space="preserve">platí </w:t>
      </w:r>
      <w:r w:rsidRPr="005E2226">
        <w:rPr>
          <w:rFonts w:ascii="Times New Roman" w:hAnsi="Times New Roman"/>
        </w:rPr>
        <w:t>Zhotovitel</w:t>
      </w:r>
      <w:r w:rsidR="0062717B" w:rsidRPr="005E2226">
        <w:rPr>
          <w:rFonts w:ascii="Times New Roman" w:hAnsi="Times New Roman"/>
        </w:rPr>
        <w:t xml:space="preserve">i příslušnou část smluvní ceny Díla </w:t>
      </w:r>
      <w:r w:rsidR="0062717B" w:rsidRPr="005E2226">
        <w:rPr>
          <w:rFonts w:ascii="Times New Roman" w:hAnsi="Times New Roman"/>
        </w:rPr>
        <w:lastRenderedPageBreak/>
        <w:t xml:space="preserve">odpovídající </w:t>
      </w:r>
      <w:r w:rsidRPr="005E2226">
        <w:rPr>
          <w:rFonts w:ascii="Times New Roman" w:hAnsi="Times New Roman"/>
        </w:rPr>
        <w:t>Zhotovitel</w:t>
      </w:r>
      <w:r w:rsidR="0062717B" w:rsidRPr="005E2226">
        <w:rPr>
          <w:rFonts w:ascii="Times New Roman" w:hAnsi="Times New Roman"/>
        </w:rPr>
        <w:t>em provedeným částem Díla  po odečtení vícenákladů spojených s</w:t>
      </w:r>
      <w:r w:rsidR="00644C31" w:rsidRPr="005E2226">
        <w:rPr>
          <w:rFonts w:ascii="Times New Roman" w:hAnsi="Times New Roman"/>
        </w:rPr>
        <w:t> </w:t>
      </w:r>
      <w:r w:rsidR="0062717B" w:rsidRPr="005E2226">
        <w:rPr>
          <w:rFonts w:ascii="Times New Roman" w:hAnsi="Times New Roman"/>
        </w:rPr>
        <w:t>dokončením</w:t>
      </w:r>
      <w:r w:rsidR="00644C31" w:rsidRPr="005E2226">
        <w:rPr>
          <w:rFonts w:ascii="Times New Roman" w:hAnsi="Times New Roman"/>
        </w:rPr>
        <w:t xml:space="preserve"> příslušné části</w:t>
      </w:r>
      <w:r w:rsidR="0062717B" w:rsidRPr="005E2226">
        <w:rPr>
          <w:rFonts w:ascii="Times New Roman" w:hAnsi="Times New Roman"/>
        </w:rPr>
        <w:t xml:space="preserve"> Díla (tyto vícenáklady spojené s dokončením </w:t>
      </w:r>
      <w:r w:rsidR="00644C31" w:rsidRPr="005E2226">
        <w:rPr>
          <w:rFonts w:ascii="Times New Roman" w:hAnsi="Times New Roman"/>
        </w:rPr>
        <w:t xml:space="preserve">příslušné části </w:t>
      </w:r>
      <w:r w:rsidR="0062717B" w:rsidRPr="005E2226">
        <w:rPr>
          <w:rFonts w:ascii="Times New Roman" w:hAnsi="Times New Roman"/>
        </w:rPr>
        <w:t xml:space="preserve">Díla ze strany </w:t>
      </w:r>
      <w:r w:rsidRPr="005E2226">
        <w:rPr>
          <w:rFonts w:ascii="Times New Roman" w:hAnsi="Times New Roman"/>
        </w:rPr>
        <w:t>Objednatel</w:t>
      </w:r>
      <w:r w:rsidR="0062717B" w:rsidRPr="005E2226">
        <w:rPr>
          <w:rFonts w:ascii="Times New Roman" w:hAnsi="Times New Roman"/>
        </w:rPr>
        <w:t xml:space="preserve">e či jiné třetí osoby představují rozdíl mezi náklady vynaloženými </w:t>
      </w:r>
      <w:r w:rsidRPr="005E2226">
        <w:rPr>
          <w:rFonts w:ascii="Times New Roman" w:hAnsi="Times New Roman"/>
        </w:rPr>
        <w:t>Objednatel</w:t>
      </w:r>
      <w:r w:rsidR="0062717B" w:rsidRPr="005E2226">
        <w:rPr>
          <w:rFonts w:ascii="Times New Roman" w:hAnsi="Times New Roman"/>
        </w:rPr>
        <w:t xml:space="preserve">em na dokončení </w:t>
      </w:r>
      <w:r w:rsidR="00644C31" w:rsidRPr="005E2226">
        <w:rPr>
          <w:rFonts w:ascii="Times New Roman" w:hAnsi="Times New Roman"/>
        </w:rPr>
        <w:t xml:space="preserve">příslušné části </w:t>
      </w:r>
      <w:r w:rsidR="0062717B" w:rsidRPr="005E2226">
        <w:rPr>
          <w:rFonts w:ascii="Times New Roman" w:hAnsi="Times New Roman"/>
        </w:rPr>
        <w:t xml:space="preserve">Díla namísto </w:t>
      </w:r>
      <w:r w:rsidRPr="005E2226">
        <w:rPr>
          <w:rFonts w:ascii="Times New Roman" w:hAnsi="Times New Roman"/>
        </w:rPr>
        <w:t>Zhotovitel</w:t>
      </w:r>
      <w:r w:rsidR="0062717B" w:rsidRPr="005E2226">
        <w:rPr>
          <w:rFonts w:ascii="Times New Roman" w:hAnsi="Times New Roman"/>
        </w:rPr>
        <w:t xml:space="preserve">e a částkou odpovídající ceně za Dílo za tu část Díla, kterou </w:t>
      </w:r>
      <w:r w:rsidRPr="005E2226">
        <w:rPr>
          <w:rFonts w:ascii="Times New Roman" w:hAnsi="Times New Roman"/>
        </w:rPr>
        <w:t>Zhotovitel</w:t>
      </w:r>
      <w:r w:rsidR="0062717B" w:rsidRPr="005E2226">
        <w:rPr>
          <w:rFonts w:ascii="Times New Roman" w:hAnsi="Times New Roman"/>
        </w:rPr>
        <w:t xml:space="preserve"> v důsledku odstoupení od této </w:t>
      </w:r>
      <w:r w:rsidR="007208E9" w:rsidRPr="005E2226">
        <w:rPr>
          <w:rFonts w:ascii="Times New Roman" w:hAnsi="Times New Roman"/>
        </w:rPr>
        <w:t>Smlouvy</w:t>
      </w:r>
      <w:r w:rsidR="0062717B" w:rsidRPr="005E2226">
        <w:rPr>
          <w:rFonts w:ascii="Times New Roman" w:hAnsi="Times New Roman"/>
        </w:rPr>
        <w:t xml:space="preserve"> ze strany </w:t>
      </w:r>
      <w:r w:rsidRPr="005E2226">
        <w:rPr>
          <w:rFonts w:ascii="Times New Roman" w:hAnsi="Times New Roman"/>
        </w:rPr>
        <w:t>Objednatel</w:t>
      </w:r>
      <w:r w:rsidR="0062717B" w:rsidRPr="005E2226">
        <w:rPr>
          <w:rFonts w:ascii="Times New Roman" w:hAnsi="Times New Roman"/>
        </w:rPr>
        <w:t xml:space="preserve">e nerealizoval). </w:t>
      </w:r>
      <w:r w:rsidR="0069714D">
        <w:rPr>
          <w:rFonts w:ascii="Times New Roman" w:hAnsi="Times New Roman"/>
        </w:rPr>
        <w:t xml:space="preserve">V případě, že vícenáklady spojené s dokončením příslušné části Díla převýší částku doplatku za Zhotovitelem provedenou část Díla, zaplatí Zhotovitel takovýto rozdíl příslušnému Objednateli. </w:t>
      </w:r>
      <w:r w:rsidR="0062717B" w:rsidRPr="00682911">
        <w:rPr>
          <w:rFonts w:ascii="Times New Roman" w:hAnsi="Times New Roman"/>
        </w:rPr>
        <w:t>Tam, kde nebude zřejmá výše smluvní ceny, bude cena určena dle cen uvedených v Položkovém rozpočtu a pokud Položkový rozpočet nebude obsahovat cenu za některou rozpracovanou část Díla, budou použity ceny obvyklé v daném místě a čase pro tento druh prací.</w:t>
      </w:r>
    </w:p>
    <w:p w14:paraId="1E3E3EE7" w14:textId="544E0E2A" w:rsidR="0062717B" w:rsidRPr="00D1057D" w:rsidRDefault="0062717B" w:rsidP="0069714D">
      <w:pPr>
        <w:pStyle w:val="Text"/>
        <w:numPr>
          <w:ilvl w:val="1"/>
          <w:numId w:val="2"/>
        </w:numPr>
        <w:tabs>
          <w:tab w:val="clear" w:pos="227"/>
        </w:tabs>
        <w:spacing w:after="120" w:line="240" w:lineRule="auto"/>
        <w:ind w:left="709" w:hanging="709"/>
        <w:rPr>
          <w:rFonts w:ascii="Times New Roman" w:hAnsi="Times New Roman"/>
          <w:sz w:val="22"/>
          <w:szCs w:val="22"/>
        </w:rPr>
      </w:pPr>
      <w:r w:rsidRPr="00D1057D">
        <w:rPr>
          <w:rFonts w:ascii="Times New Roman" w:hAnsi="Times New Roman"/>
          <w:sz w:val="22"/>
          <w:szCs w:val="22"/>
        </w:rPr>
        <w:t xml:space="preserve">V případě odstoupení od </w:t>
      </w:r>
      <w:r w:rsidR="007208E9">
        <w:rPr>
          <w:rFonts w:ascii="Times New Roman" w:hAnsi="Times New Roman"/>
          <w:sz w:val="22"/>
          <w:szCs w:val="22"/>
        </w:rPr>
        <w:t>Smlouvy</w:t>
      </w:r>
      <w:r w:rsidRPr="00D1057D">
        <w:rPr>
          <w:rFonts w:ascii="Times New Roman" w:hAnsi="Times New Roman"/>
          <w:sz w:val="22"/>
          <w:szCs w:val="22"/>
        </w:rPr>
        <w:t xml:space="preserve"> ze strany </w:t>
      </w:r>
      <w:r w:rsidR="00BE4EA5">
        <w:rPr>
          <w:rFonts w:ascii="Times New Roman" w:hAnsi="Times New Roman"/>
          <w:sz w:val="22"/>
          <w:szCs w:val="22"/>
        </w:rPr>
        <w:t>Zhotovitel</w:t>
      </w:r>
      <w:r w:rsidRPr="00D1057D">
        <w:rPr>
          <w:rFonts w:ascii="Times New Roman" w:hAnsi="Times New Roman"/>
          <w:sz w:val="22"/>
          <w:szCs w:val="22"/>
        </w:rPr>
        <w:t>e:</w:t>
      </w:r>
    </w:p>
    <w:p w14:paraId="54FFE687" w14:textId="7E56BC6D" w:rsidR="0062717B" w:rsidRPr="00D1057D" w:rsidRDefault="00BE4EA5" w:rsidP="001F6CEC">
      <w:pPr>
        <w:pStyle w:val="Odstavecseseznamem"/>
        <w:numPr>
          <w:ilvl w:val="0"/>
          <w:numId w:val="23"/>
        </w:numPr>
        <w:shd w:val="clear" w:color="auto" w:fill="FFFFFF"/>
        <w:spacing w:after="120"/>
        <w:ind w:left="1134" w:hanging="425"/>
        <w:jc w:val="both"/>
        <w:rPr>
          <w:rFonts w:ascii="Times New Roman" w:hAnsi="Times New Roman"/>
          <w:color w:val="000000"/>
        </w:rPr>
      </w:pPr>
      <w:r>
        <w:rPr>
          <w:rFonts w:ascii="Times New Roman" w:hAnsi="Times New Roman"/>
          <w:color w:val="000000"/>
        </w:rPr>
        <w:t>Zhotovitel</w:t>
      </w:r>
      <w:r w:rsidR="0062717B" w:rsidRPr="00D1057D">
        <w:rPr>
          <w:rFonts w:ascii="Times New Roman" w:hAnsi="Times New Roman"/>
          <w:color w:val="000000"/>
        </w:rPr>
        <w:t xml:space="preserve"> neprodleně zastaví práce na provádění </w:t>
      </w:r>
      <w:r w:rsidR="00644C31">
        <w:rPr>
          <w:rFonts w:ascii="Times New Roman" w:hAnsi="Times New Roman"/>
          <w:color w:val="000000"/>
        </w:rPr>
        <w:t xml:space="preserve">příslušné části </w:t>
      </w:r>
      <w:r w:rsidR="0062717B" w:rsidRPr="00D1057D">
        <w:rPr>
          <w:rFonts w:ascii="Times New Roman" w:hAnsi="Times New Roman"/>
          <w:color w:val="000000"/>
        </w:rPr>
        <w:t>Díla,</w:t>
      </w:r>
    </w:p>
    <w:p w14:paraId="783BB53C" w14:textId="26C63DFD" w:rsidR="0062717B" w:rsidRPr="00D1057D" w:rsidRDefault="00BE4EA5" w:rsidP="001F6CEC">
      <w:pPr>
        <w:pStyle w:val="Text"/>
        <w:numPr>
          <w:ilvl w:val="0"/>
          <w:numId w:val="23"/>
        </w:numPr>
        <w:tabs>
          <w:tab w:val="clear" w:pos="227"/>
        </w:tabs>
        <w:spacing w:after="120" w:line="240" w:lineRule="auto"/>
        <w:ind w:left="1134" w:hanging="425"/>
        <w:rPr>
          <w:rFonts w:ascii="Times New Roman" w:hAnsi="Times New Roman"/>
          <w:sz w:val="22"/>
          <w:szCs w:val="22"/>
        </w:rPr>
      </w:pPr>
      <w:r>
        <w:rPr>
          <w:rFonts w:ascii="Times New Roman" w:hAnsi="Times New Roman"/>
          <w:sz w:val="22"/>
          <w:szCs w:val="22"/>
        </w:rPr>
        <w:t>Zhotovitel</w:t>
      </w:r>
      <w:r w:rsidR="0062717B" w:rsidRPr="00D1057D">
        <w:rPr>
          <w:rFonts w:ascii="Times New Roman" w:hAnsi="Times New Roman"/>
          <w:sz w:val="22"/>
          <w:szCs w:val="22"/>
        </w:rPr>
        <w:t xml:space="preserve"> neprodleně, nejpozději však do 10 dnů, předá </w:t>
      </w:r>
      <w:r>
        <w:rPr>
          <w:rFonts w:ascii="Times New Roman" w:hAnsi="Times New Roman"/>
          <w:sz w:val="22"/>
          <w:szCs w:val="22"/>
        </w:rPr>
        <w:t>Objednatel</w:t>
      </w:r>
      <w:r w:rsidR="0062717B" w:rsidRPr="00D1057D">
        <w:rPr>
          <w:rFonts w:ascii="Times New Roman" w:hAnsi="Times New Roman"/>
          <w:sz w:val="22"/>
          <w:szCs w:val="22"/>
        </w:rPr>
        <w:t xml:space="preserve">i rozpracované a doposud nepředané plnění realizované do data odstoupení (včetně související dokumentace) a postoupí </w:t>
      </w:r>
      <w:r>
        <w:rPr>
          <w:rFonts w:ascii="Times New Roman" w:hAnsi="Times New Roman"/>
          <w:sz w:val="22"/>
          <w:szCs w:val="22"/>
        </w:rPr>
        <w:t>Objednatel</w:t>
      </w:r>
      <w:r w:rsidR="0062717B" w:rsidRPr="00D1057D">
        <w:rPr>
          <w:rFonts w:ascii="Times New Roman" w:hAnsi="Times New Roman"/>
          <w:sz w:val="22"/>
          <w:szCs w:val="22"/>
        </w:rPr>
        <w:t xml:space="preserve">i veškerá práva a právní nároky k takovémuto plnění a vyúčtuje </w:t>
      </w:r>
      <w:r>
        <w:rPr>
          <w:rFonts w:ascii="Times New Roman" w:hAnsi="Times New Roman"/>
          <w:sz w:val="22"/>
          <w:szCs w:val="22"/>
        </w:rPr>
        <w:t>Objednatel</w:t>
      </w:r>
      <w:r w:rsidR="0062717B" w:rsidRPr="00D1057D">
        <w:rPr>
          <w:rFonts w:ascii="Times New Roman" w:hAnsi="Times New Roman"/>
          <w:sz w:val="22"/>
          <w:szCs w:val="22"/>
        </w:rPr>
        <w:t>i příslušnou část smluvní ceny Díla</w:t>
      </w:r>
      <w:r w:rsidR="0062717B">
        <w:rPr>
          <w:rFonts w:ascii="Times New Roman" w:hAnsi="Times New Roman"/>
          <w:sz w:val="22"/>
          <w:szCs w:val="22"/>
        </w:rPr>
        <w:t>.</w:t>
      </w:r>
    </w:p>
    <w:p w14:paraId="1A34CD64" w14:textId="4D761917" w:rsidR="001F6CEC" w:rsidRDefault="001F6CE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ukončení této Smlouvy dle </w:t>
      </w:r>
      <w:r w:rsidR="001E27DC">
        <w:rPr>
          <w:rFonts w:ascii="Times New Roman" w:hAnsi="Times New Roman"/>
          <w:sz w:val="22"/>
          <w:szCs w:val="22"/>
        </w:rPr>
        <w:t>bodu</w:t>
      </w:r>
      <w:r>
        <w:rPr>
          <w:rFonts w:ascii="Times New Roman" w:hAnsi="Times New Roman"/>
          <w:sz w:val="22"/>
          <w:szCs w:val="22"/>
        </w:rPr>
        <w:t xml:space="preserve"> 12.1 až 12.</w:t>
      </w:r>
      <w:r w:rsidR="004E1D1D">
        <w:rPr>
          <w:rFonts w:ascii="Times New Roman" w:hAnsi="Times New Roman"/>
          <w:sz w:val="22"/>
          <w:szCs w:val="22"/>
        </w:rPr>
        <w:t>4</w:t>
      </w:r>
      <w:r>
        <w:rPr>
          <w:rFonts w:ascii="Times New Roman" w:hAnsi="Times New Roman"/>
          <w:sz w:val="22"/>
          <w:szCs w:val="22"/>
        </w:rPr>
        <w:t xml:space="preserve"> vždy platí, že jednotlivým Objednatelům náleží práva ze záruky za jakost v délce dle </w:t>
      </w:r>
      <w:r w:rsidR="001E27DC">
        <w:rPr>
          <w:rFonts w:ascii="Times New Roman" w:hAnsi="Times New Roman"/>
          <w:sz w:val="22"/>
          <w:szCs w:val="22"/>
        </w:rPr>
        <w:t>bodu</w:t>
      </w:r>
      <w:r>
        <w:rPr>
          <w:rFonts w:ascii="Times New Roman" w:hAnsi="Times New Roman"/>
          <w:sz w:val="22"/>
          <w:szCs w:val="22"/>
        </w:rPr>
        <w:t xml:space="preserve"> 8.1 této Smlouvy, přičemž záruka za jakost se v takovémto případě rozběhne okamžikem účinnosti odstoupení či výpovědi Smlouvy. </w:t>
      </w:r>
    </w:p>
    <w:p w14:paraId="7D8F91C9" w14:textId="6DE94A84"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Odstoupení od </w:t>
      </w:r>
      <w:r w:rsidR="007208E9">
        <w:rPr>
          <w:rFonts w:ascii="Times New Roman" w:hAnsi="Times New Roman"/>
          <w:sz w:val="22"/>
          <w:szCs w:val="22"/>
        </w:rPr>
        <w:t>Smlouvy</w:t>
      </w:r>
      <w:r w:rsidRPr="00250C4B">
        <w:rPr>
          <w:rFonts w:ascii="Times New Roman" w:hAnsi="Times New Roman"/>
          <w:sz w:val="22"/>
          <w:szCs w:val="22"/>
        </w:rPr>
        <w:t xml:space="preserve"> musí být provedeno písemně, jinak je neplatné.</w:t>
      </w:r>
      <w:r w:rsidR="0069714D">
        <w:rPr>
          <w:rFonts w:ascii="Times New Roman" w:hAnsi="Times New Roman"/>
          <w:sz w:val="22"/>
          <w:szCs w:val="22"/>
        </w:rPr>
        <w:t xml:space="preserve"> Totéž platí o výpovědi této Smlouvy tam, kde ji tato Smlouva umožňuje. </w:t>
      </w:r>
    </w:p>
    <w:p w14:paraId="251681E6" w14:textId="13516BD5"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w:t>
      </w:r>
      <w:r w:rsidR="00493DA5">
        <w:rPr>
          <w:rFonts w:ascii="Times New Roman" w:hAnsi="Times New Roman"/>
          <w:sz w:val="22"/>
          <w:szCs w:val="22"/>
        </w:rPr>
        <w:t>Smlouvě</w:t>
      </w:r>
      <w:r w:rsidRPr="00250C4B">
        <w:rPr>
          <w:rFonts w:ascii="Times New Roman" w:hAnsi="Times New Roman"/>
          <w:sz w:val="22"/>
          <w:szCs w:val="22"/>
        </w:rPr>
        <w:t xml:space="preserve"> ujednáno jinak, řídí se práva a povinnosti a právní poměry z této </w:t>
      </w:r>
      <w:r w:rsidR="007208E9">
        <w:rPr>
          <w:rFonts w:ascii="Times New Roman" w:hAnsi="Times New Roman"/>
          <w:sz w:val="22"/>
          <w:szCs w:val="22"/>
        </w:rPr>
        <w:t>Smlouvy</w:t>
      </w:r>
      <w:r w:rsidRPr="00250C4B">
        <w:rPr>
          <w:rFonts w:ascii="Times New Roman" w:hAnsi="Times New Roman"/>
          <w:sz w:val="22"/>
          <w:szCs w:val="22"/>
        </w:rPr>
        <w:t xml:space="preserve">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xml:space="preserve">. Dojde-li mezi smluvními stranami ke sporu, a tento bude řešen soudní cestou, pak místně příslušným soudem bude soud </w:t>
      </w:r>
      <w:r w:rsidR="00BE4EA5">
        <w:rPr>
          <w:rFonts w:ascii="Times New Roman" w:hAnsi="Times New Roman"/>
          <w:sz w:val="22"/>
          <w:szCs w:val="22"/>
        </w:rPr>
        <w:t>Objednatel</w:t>
      </w:r>
      <w:r w:rsidRPr="00250C4B">
        <w:rPr>
          <w:rFonts w:ascii="Times New Roman" w:hAnsi="Times New Roman"/>
          <w:sz w:val="22"/>
          <w:szCs w:val="22"/>
        </w:rPr>
        <w:t>e a ro</w:t>
      </w:r>
      <w:r>
        <w:rPr>
          <w:rFonts w:ascii="Times New Roman" w:hAnsi="Times New Roman"/>
          <w:sz w:val="22"/>
          <w:szCs w:val="22"/>
        </w:rPr>
        <w:t>zhodným právem je české právo.</w:t>
      </w:r>
    </w:p>
    <w:p w14:paraId="6B821D3C" w14:textId="0E62CDEE"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 xml:space="preserve">nesmí provádět osoba či osoby </w:t>
      </w:r>
      <w:r w:rsidR="00BE4EA5">
        <w:rPr>
          <w:rFonts w:ascii="Times New Roman" w:hAnsi="Times New Roman"/>
          <w:sz w:val="22"/>
          <w:szCs w:val="22"/>
        </w:rPr>
        <w:t>Zhotovitel</w:t>
      </w:r>
      <w:r w:rsidRPr="00250C4B">
        <w:rPr>
          <w:rFonts w:ascii="Times New Roman" w:hAnsi="Times New Roman"/>
          <w:sz w:val="22"/>
          <w:szCs w:val="22"/>
        </w:rPr>
        <w:t xml:space="preserve">e, jakož i osoby, které jsou propojeny se </w:t>
      </w:r>
      <w:r w:rsidR="00BE4EA5">
        <w:rPr>
          <w:rFonts w:ascii="Times New Roman" w:hAnsi="Times New Roman"/>
          <w:sz w:val="22"/>
          <w:szCs w:val="22"/>
        </w:rPr>
        <w:t>Zhotovitel</w:t>
      </w:r>
      <w:r w:rsidRPr="00250C4B">
        <w:rPr>
          <w:rFonts w:ascii="Times New Roman" w:hAnsi="Times New Roman"/>
          <w:sz w:val="22"/>
          <w:szCs w:val="22"/>
        </w:rPr>
        <w:t>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w:t>
      </w:r>
      <w:r w:rsidR="00BE4EA5">
        <w:rPr>
          <w:rFonts w:ascii="Times New Roman" w:hAnsi="Times New Roman"/>
          <w:sz w:val="22"/>
          <w:szCs w:val="22"/>
        </w:rPr>
        <w:t>Objednatel</w:t>
      </w:r>
      <w:r w:rsidRPr="00250C4B">
        <w:rPr>
          <w:rFonts w:ascii="Times New Roman" w:hAnsi="Times New Roman"/>
          <w:sz w:val="22"/>
          <w:szCs w:val="22"/>
        </w:rPr>
        <w:t xml:space="preserve"> provádí sám</w:t>
      </w:r>
      <w:r>
        <w:rPr>
          <w:rFonts w:ascii="Times New Roman" w:hAnsi="Times New Roman"/>
          <w:sz w:val="22"/>
          <w:szCs w:val="22"/>
        </w:rPr>
        <w:t>.</w:t>
      </w:r>
    </w:p>
    <w:p w14:paraId="4302A00E" w14:textId="77777777" w:rsidR="006E2CDE" w:rsidRDefault="00A30755" w:rsidP="006E2CD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nemůže bez písemného souhlasu </w:t>
      </w:r>
      <w:r w:rsidR="00BE4EA5">
        <w:rPr>
          <w:rFonts w:ascii="Times New Roman" w:hAnsi="Times New Roman"/>
          <w:sz w:val="22"/>
          <w:szCs w:val="22"/>
        </w:rPr>
        <w:t>Objednatel</w:t>
      </w:r>
      <w:r w:rsidRPr="00962D18">
        <w:rPr>
          <w:rFonts w:ascii="Times New Roman" w:hAnsi="Times New Roman"/>
          <w:sz w:val="22"/>
          <w:szCs w:val="22"/>
        </w:rPr>
        <w:t>e postoupit kterákoliv svá práva ani převést kterékoliv své povinnosti plynoucí ze </w:t>
      </w:r>
      <w:r w:rsidR="007208E9">
        <w:rPr>
          <w:rFonts w:ascii="Times New Roman" w:hAnsi="Times New Roman"/>
          <w:sz w:val="22"/>
          <w:szCs w:val="22"/>
        </w:rPr>
        <w:t>Smlouvy</w:t>
      </w:r>
      <w:r w:rsidRPr="00962D18">
        <w:rPr>
          <w:rFonts w:ascii="Times New Roman" w:hAnsi="Times New Roman"/>
          <w:sz w:val="22"/>
          <w:szCs w:val="22"/>
        </w:rPr>
        <w:t xml:space="preserve"> třetí osobě ani není oprávněn tuto smlouvu postoupit.</w:t>
      </w:r>
    </w:p>
    <w:p w14:paraId="59861706" w14:textId="744F2A28" w:rsidR="006E2CDE" w:rsidRPr="00BB21BB" w:rsidRDefault="006E2CDE" w:rsidP="004E1D1D">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B21BB">
        <w:rPr>
          <w:rFonts w:ascii="Times New Roman" w:hAnsi="Times New Roman"/>
          <w:sz w:val="22"/>
          <w:szCs w:val="22"/>
        </w:rPr>
        <w:t>Zhotovitel prohlašuje, že bude dodržovat všechny platné zákony a předpisy týkající se protikorupčního a etického jednání.</w:t>
      </w:r>
      <w:r w:rsidR="004E1D1D" w:rsidRPr="000217AB">
        <w:rPr>
          <w:rFonts w:ascii="Times New Roman" w:hAnsi="Times New Roman"/>
          <w:sz w:val="22"/>
          <w:szCs w:val="22"/>
        </w:rPr>
        <w:t xml:space="preserve"> </w:t>
      </w:r>
      <w:r w:rsidRPr="00BB21BB">
        <w:rPr>
          <w:rFonts w:ascii="Times New Roman" w:hAnsi="Times New Roman"/>
          <w:sz w:val="22"/>
          <w:szCs w:val="22"/>
        </w:rPr>
        <w:t xml:space="preserve">Zhotovitel prohlašuje, že má buď zavedená vlastní interní protikorupční pravidla, nebo bude dodržovat protikorupční pravidla Dopravního podniku Ostrava a.s., se kterými se seznámil na oficiálních webových stránkách, tj. Protikorupční politiku, Zásady boje proti korupci a pravidla vnitřního systému oznamování – </w:t>
      </w:r>
      <w:proofErr w:type="spellStart"/>
      <w:r w:rsidRPr="00BB21BB">
        <w:rPr>
          <w:rFonts w:ascii="Times New Roman" w:hAnsi="Times New Roman"/>
          <w:sz w:val="22"/>
          <w:szCs w:val="22"/>
        </w:rPr>
        <w:t>whistleblowing</w:t>
      </w:r>
      <w:proofErr w:type="spellEnd"/>
      <w:r w:rsidRPr="00BB21BB">
        <w:rPr>
          <w:rFonts w:ascii="Times New Roman" w:hAnsi="Times New Roman"/>
          <w:sz w:val="22"/>
          <w:szCs w:val="22"/>
        </w:rPr>
        <w:t>.</w:t>
      </w:r>
      <w:r w:rsidR="004E1D1D" w:rsidRPr="000217AB">
        <w:rPr>
          <w:rFonts w:ascii="Times New Roman" w:hAnsi="Times New Roman"/>
          <w:sz w:val="22"/>
          <w:szCs w:val="22"/>
        </w:rPr>
        <w:t xml:space="preserve"> </w:t>
      </w:r>
      <w:r w:rsidRPr="00BB21BB">
        <w:rPr>
          <w:rFonts w:ascii="Times New Roman" w:hAnsi="Times New Roman"/>
          <w:sz w:val="22"/>
          <w:szCs w:val="22"/>
        </w:rPr>
        <w:t>Pokud není schopen dodržet ani jednu z výše uvedených podmínek, zavazuje se k dodržování protikorupčních pravidel Dopravního podniku Ostrava a.s. alespoň ve vztahu k dané veřejné zakázce a bude spolupracovat s protikorupčními kontrolami ve vztahu k předmětné veřejné zakázce.</w:t>
      </w:r>
    </w:p>
    <w:p w14:paraId="6D96D0AB" w14:textId="31D1D285" w:rsidR="006E2CDE" w:rsidRPr="00BB21BB" w:rsidRDefault="006E2CDE" w:rsidP="000217AB">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B21BB">
        <w:rPr>
          <w:rFonts w:ascii="Times New Roman" w:hAnsi="Times New Roman"/>
          <w:sz w:val="22"/>
          <w:szCs w:val="22"/>
        </w:rPr>
        <w:t xml:space="preserve">Zhotovitel se zavazuje udržovat tyto </w:t>
      </w:r>
      <w:proofErr w:type="gramStart"/>
      <w:r w:rsidRPr="00BB21BB">
        <w:rPr>
          <w:rFonts w:ascii="Times New Roman" w:hAnsi="Times New Roman"/>
          <w:sz w:val="22"/>
          <w:szCs w:val="22"/>
        </w:rPr>
        <w:t>hodnoty - podpora</w:t>
      </w:r>
      <w:proofErr w:type="gramEnd"/>
      <w:r w:rsidRPr="00BB21BB">
        <w:rPr>
          <w:rFonts w:ascii="Times New Roman" w:hAnsi="Times New Roman"/>
          <w:sz w:val="22"/>
          <w:szCs w:val="22"/>
        </w:rPr>
        <w:t xml:space="preserve"> integrity, transparentnosti, odpovědnosti a dobrého obchodních řízení (dobré mravy). Zhotovitel se dále zavazuje podporovat prevenci a aktivně bojovat proti jakékoli formě korupčního jednání.</w:t>
      </w:r>
    </w:p>
    <w:p w14:paraId="6DDA0CD9" w14:textId="77777777" w:rsidR="00773468" w:rsidRDefault="00773468" w:rsidP="00AB2DFB">
      <w:pPr>
        <w:pStyle w:val="Text"/>
        <w:spacing w:line="240" w:lineRule="auto"/>
        <w:ind w:left="567" w:hanging="567"/>
        <w:rPr>
          <w:rFonts w:ascii="Times New Roman" w:hAnsi="Times New Roman"/>
          <w:sz w:val="22"/>
          <w:szCs w:val="22"/>
        </w:rPr>
      </w:pPr>
    </w:p>
    <w:p w14:paraId="29F52D16" w14:textId="65BDB14A"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r w:rsidR="00384A20">
        <w:rPr>
          <w:rFonts w:ascii="Times New Roman" w:hAnsi="Times New Roman"/>
          <w:b/>
        </w:rPr>
        <w:t xml:space="preserve"> ve vztahu k Objednateli 1</w:t>
      </w:r>
    </w:p>
    <w:p w14:paraId="38BD553D" w14:textId="187B645F"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Bude-li </w:t>
      </w:r>
      <w:r w:rsidR="00BE4EA5">
        <w:rPr>
          <w:rFonts w:ascii="Times New Roman" w:hAnsi="Times New Roman"/>
          <w:color w:val="000000"/>
        </w:rPr>
        <w:t>Objednatel</w:t>
      </w:r>
      <w:r w:rsidR="00384A20">
        <w:rPr>
          <w:rFonts w:ascii="Times New Roman" w:hAnsi="Times New Roman"/>
          <w:color w:val="000000"/>
        </w:rPr>
        <w:t xml:space="preserve"> 1</w:t>
      </w:r>
      <w:r w:rsidRPr="00962D18">
        <w:rPr>
          <w:rFonts w:ascii="Times New Roman" w:hAnsi="Times New Roman"/>
          <w:color w:val="000000"/>
        </w:rPr>
        <w:t xml:space="preserve"> na realizaci předmětu </w:t>
      </w:r>
      <w:r w:rsidR="007208E9">
        <w:rPr>
          <w:rFonts w:ascii="Times New Roman" w:hAnsi="Times New Roman"/>
          <w:color w:val="000000"/>
        </w:rPr>
        <w:t>Smlouvy</w:t>
      </w:r>
      <w:r w:rsidRPr="00962D18">
        <w:rPr>
          <w:rFonts w:ascii="Times New Roman" w:hAnsi="Times New Roman"/>
          <w:color w:val="000000"/>
        </w:rPr>
        <w:t xml:space="preserve"> čerpat dotace z programů EU nebo Národních programů, umožní </w:t>
      </w:r>
      <w:r w:rsidR="00BE4EA5">
        <w:rPr>
          <w:rFonts w:ascii="Times New Roman" w:hAnsi="Times New Roman"/>
          <w:color w:val="000000"/>
        </w:rPr>
        <w:t>Zhotovitel</w:t>
      </w:r>
      <w:r w:rsidRPr="00962D18">
        <w:rPr>
          <w:rFonts w:ascii="Times New Roman" w:hAnsi="Times New Roman"/>
          <w:color w:val="000000"/>
        </w:rPr>
        <w:t xml:space="preserve"> </w:t>
      </w:r>
      <w:r w:rsidR="00BE4EA5">
        <w:rPr>
          <w:rFonts w:ascii="Times New Roman" w:hAnsi="Times New Roman"/>
          <w:color w:val="000000"/>
        </w:rPr>
        <w:t>Objednatel</w:t>
      </w:r>
      <w:r w:rsidRPr="00962D18">
        <w:rPr>
          <w:rFonts w:ascii="Times New Roman" w:hAnsi="Times New Roman"/>
          <w:color w:val="000000"/>
        </w:rPr>
        <w:t>i</w:t>
      </w:r>
      <w:r w:rsidR="00384A20">
        <w:rPr>
          <w:rFonts w:ascii="Times New Roman" w:hAnsi="Times New Roman"/>
          <w:color w:val="000000"/>
        </w:rPr>
        <w:t xml:space="preserve"> 1</w:t>
      </w:r>
      <w:r w:rsidRPr="00962D18">
        <w:rPr>
          <w:rFonts w:ascii="Times New Roman" w:hAnsi="Times New Roman"/>
          <w:color w:val="000000"/>
        </w:rPr>
        <w:t xml:space="preserve">,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w:t>
      </w:r>
      <w:r w:rsidRPr="00962D18">
        <w:rPr>
          <w:rFonts w:ascii="Times New Roman" w:hAnsi="Times New Roman"/>
          <w:color w:val="000000"/>
        </w:rPr>
        <w:lastRenderedPageBreak/>
        <w:t>dokladům týkajícím se financování projektu. Tyto kontroly se mohou uskutečnit zejména po dobu udržitelnosti předmětu plnění.</w:t>
      </w:r>
    </w:p>
    <w:p w14:paraId="527BE884" w14:textId="641A8E41"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w:t>
      </w:r>
      <w:r w:rsidR="00BE4EA5">
        <w:rPr>
          <w:rFonts w:ascii="Times New Roman" w:hAnsi="Times New Roman"/>
          <w:color w:val="000000"/>
        </w:rPr>
        <w:t>Objednatel</w:t>
      </w:r>
      <w:r w:rsidRPr="00962D18">
        <w:rPr>
          <w:rFonts w:ascii="Times New Roman" w:hAnsi="Times New Roman"/>
          <w:color w:val="000000"/>
        </w:rPr>
        <w:t>e</w:t>
      </w:r>
      <w:r w:rsidR="00384A20">
        <w:rPr>
          <w:rFonts w:ascii="Times New Roman" w:hAnsi="Times New Roman"/>
          <w:color w:val="000000"/>
        </w:rPr>
        <w:t xml:space="preserve"> 1</w:t>
      </w:r>
      <w:r w:rsidRPr="00962D18">
        <w:rPr>
          <w:rFonts w:ascii="Times New Roman" w:hAnsi="Times New Roman"/>
          <w:color w:val="000000"/>
        </w:rPr>
        <w:t xml:space="preserve">, zástupcům poskytovatele dotace, auditního orgánu či jiným příslušným kontrolním úřadům do míst činnosti a lokalit plnění </w:t>
      </w:r>
      <w:r w:rsidR="007208E9">
        <w:rPr>
          <w:rFonts w:ascii="Times New Roman" w:hAnsi="Times New Roman"/>
          <w:color w:val="000000"/>
        </w:rPr>
        <w:t>Smlouvy</w:t>
      </w:r>
      <w:r w:rsidRPr="00962D18">
        <w:rPr>
          <w:rFonts w:ascii="Times New Roman" w:hAnsi="Times New Roman"/>
          <w:color w:val="000000"/>
        </w:rPr>
        <w:t xml:space="preserve"> a k dokumentům </w:t>
      </w:r>
      <w:r w:rsidRPr="00296D17">
        <w:rPr>
          <w:rFonts w:asciiTheme="majorBidi" w:hAnsiTheme="majorBidi" w:cstheme="majorBidi"/>
          <w:color w:val="000000"/>
        </w:rPr>
        <w:t xml:space="preserve">týkajícím se technického a finančního řízení projektu a učinit veškeré kroky pro usnadnění jejich práce. Přístup bude těmto zástupcům umožněn na základě zachování mlčenlivosti ve vztahu k třetím stranám. </w:t>
      </w:r>
      <w:r w:rsidR="005F6469">
        <w:rPr>
          <w:rFonts w:asciiTheme="majorBidi" w:hAnsiTheme="majorBidi" w:cstheme="majorBidi"/>
          <w:color w:val="000000"/>
        </w:rPr>
        <w:t>Zhotovitel</w:t>
      </w:r>
      <w:r w:rsidR="005F6469" w:rsidRPr="00296D17">
        <w:rPr>
          <w:rFonts w:asciiTheme="majorBidi" w:hAnsiTheme="majorBidi" w:cstheme="majorBidi"/>
          <w:color w:val="000000"/>
        </w:rPr>
        <w:t xml:space="preserve"> </w:t>
      </w:r>
      <w:r w:rsidRPr="00296D17">
        <w:rPr>
          <w:rFonts w:asciiTheme="majorBidi" w:hAnsiTheme="majorBidi" w:cstheme="majorBidi"/>
          <w:color w:val="000000"/>
        </w:rPr>
        <w:t>zajistí, aby dokumenty byly snadno přístupné a uložené tak, aby přezkoumání usnadnily.</w:t>
      </w:r>
    </w:p>
    <w:p w14:paraId="7693E43F" w14:textId="65A83B54"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w:t>
      </w:r>
      <w:r w:rsidR="007208E9">
        <w:rPr>
          <w:rFonts w:asciiTheme="majorBidi" w:hAnsiTheme="majorBidi" w:cstheme="majorBidi"/>
          <w:color w:val="000000"/>
        </w:rPr>
        <w:t>Smlouvy</w:t>
      </w:r>
      <w:r w:rsidRPr="00296D17">
        <w:rPr>
          <w:rFonts w:asciiTheme="majorBidi" w:hAnsiTheme="majorBidi" w:cstheme="majorBidi"/>
          <w:color w:val="000000"/>
        </w:rPr>
        <w:t>.</w:t>
      </w:r>
    </w:p>
    <w:p w14:paraId="22A82BFD" w14:textId="26CCF4C7" w:rsidR="00A733E6" w:rsidRPr="008E2CD2"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8E2CD2">
        <w:rPr>
          <w:rFonts w:asciiTheme="majorBidi" w:hAnsiTheme="majorBidi" w:cstheme="majorBidi"/>
          <w:color w:val="000000"/>
        </w:rPr>
        <w:t xml:space="preserve">roku </w:t>
      </w:r>
      <w:r w:rsidR="006D59D3" w:rsidRPr="00344AEE">
        <w:rPr>
          <w:rFonts w:asciiTheme="majorBidi" w:hAnsiTheme="majorBidi" w:cstheme="majorBidi"/>
          <w:color w:val="000000"/>
        </w:rPr>
        <w:t>203</w:t>
      </w:r>
      <w:r w:rsidR="001E4C32">
        <w:rPr>
          <w:rFonts w:asciiTheme="majorBidi" w:hAnsiTheme="majorBidi" w:cstheme="majorBidi"/>
          <w:color w:val="000000"/>
        </w:rPr>
        <w:t>8</w:t>
      </w:r>
      <w:r w:rsidR="00DA24B7" w:rsidRPr="008E2CD2">
        <w:rPr>
          <w:rFonts w:asciiTheme="majorBidi" w:hAnsiTheme="majorBidi" w:cstheme="majorBidi"/>
          <w:color w:val="000000"/>
        </w:rPr>
        <w:t>, vždy však minimálně</w:t>
      </w:r>
      <w:r w:rsidRPr="008E2CD2">
        <w:rPr>
          <w:rFonts w:asciiTheme="majorBidi" w:hAnsiTheme="majorBidi" w:cstheme="majorBidi"/>
          <w:color w:val="000000"/>
        </w:rPr>
        <w:t xml:space="preserve"> </w:t>
      </w:r>
      <w:r w:rsidR="00D214CB" w:rsidRPr="008E2CD2">
        <w:rPr>
          <w:rFonts w:asciiTheme="majorBidi" w:hAnsiTheme="majorBidi" w:cstheme="majorBidi"/>
        </w:rPr>
        <w:t xml:space="preserve">po dobu deseti let ode dne </w:t>
      </w:r>
      <w:r w:rsidR="00E871AF" w:rsidRPr="008E2CD2">
        <w:rPr>
          <w:rFonts w:asciiTheme="majorBidi" w:hAnsiTheme="majorBidi" w:cstheme="majorBidi"/>
        </w:rPr>
        <w:t>finančního ukončení projektu</w:t>
      </w:r>
      <w:r w:rsidR="00DA24B7" w:rsidRPr="008E2CD2">
        <w:rPr>
          <w:rFonts w:asciiTheme="majorBidi" w:hAnsiTheme="majorBidi" w:cstheme="majorBidi"/>
        </w:rPr>
        <w:t xml:space="preserve"> (o těchto termínech bud</w:t>
      </w:r>
      <w:r w:rsidR="005F6469">
        <w:rPr>
          <w:rFonts w:asciiTheme="majorBidi" w:hAnsiTheme="majorBidi" w:cstheme="majorBidi"/>
        </w:rPr>
        <w:t>e</w:t>
      </w:r>
      <w:r w:rsidR="00DA24B7" w:rsidRPr="008E2CD2">
        <w:rPr>
          <w:rFonts w:asciiTheme="majorBidi" w:hAnsiTheme="majorBidi" w:cstheme="majorBidi"/>
        </w:rPr>
        <w:t xml:space="preserve"> </w:t>
      </w:r>
      <w:r w:rsidR="00BE4EA5">
        <w:rPr>
          <w:rFonts w:asciiTheme="majorBidi" w:hAnsiTheme="majorBidi" w:cstheme="majorBidi"/>
        </w:rPr>
        <w:t>Objednatel</w:t>
      </w:r>
      <w:r w:rsidR="00384A20">
        <w:rPr>
          <w:rFonts w:asciiTheme="majorBidi" w:hAnsiTheme="majorBidi" w:cstheme="majorBidi"/>
        </w:rPr>
        <w:t xml:space="preserve"> 1</w:t>
      </w:r>
      <w:r w:rsidR="00DA24B7" w:rsidRPr="008E2CD2">
        <w:rPr>
          <w:rFonts w:asciiTheme="majorBidi" w:hAnsiTheme="majorBidi" w:cstheme="majorBidi"/>
        </w:rPr>
        <w:t xml:space="preserve"> </w:t>
      </w:r>
      <w:r w:rsidR="00BE4EA5">
        <w:rPr>
          <w:rFonts w:asciiTheme="majorBidi" w:hAnsiTheme="majorBidi" w:cstheme="majorBidi"/>
        </w:rPr>
        <w:t>Zhotovitel</w:t>
      </w:r>
      <w:r w:rsidR="00DA24B7" w:rsidRPr="008E2CD2">
        <w:rPr>
          <w:rFonts w:asciiTheme="majorBidi" w:hAnsiTheme="majorBidi" w:cstheme="majorBidi"/>
        </w:rPr>
        <w:t>e informovat)</w:t>
      </w:r>
      <w:r w:rsidR="00D214CB" w:rsidRPr="008E2CD2">
        <w:rPr>
          <w:rFonts w:asciiTheme="majorBidi" w:hAnsiTheme="majorBidi" w:cstheme="majorBidi"/>
        </w:rPr>
        <w:t>.</w:t>
      </w:r>
      <w:r w:rsidR="005F2AE4" w:rsidRPr="008E2CD2" w:rsidDel="005F2AE4">
        <w:rPr>
          <w:rFonts w:asciiTheme="majorBidi" w:hAnsiTheme="majorBidi" w:cstheme="majorBidi"/>
          <w:color w:val="000000"/>
        </w:rPr>
        <w:t xml:space="preserve"> </w:t>
      </w:r>
      <w:r w:rsidRPr="008E2CD2">
        <w:rPr>
          <w:rFonts w:asciiTheme="majorBidi" w:hAnsiTheme="majorBidi" w:cstheme="majorBidi"/>
          <w:color w:val="000000"/>
        </w:rPr>
        <w:t xml:space="preserve"> </w:t>
      </w:r>
    </w:p>
    <w:p w14:paraId="2630C558" w14:textId="1FD73888" w:rsidR="00A733E6" w:rsidRPr="00296D17" w:rsidRDefault="00A733E6" w:rsidP="00EE1F7F">
      <w:pPr>
        <w:pStyle w:val="Odstavecseseznamem"/>
        <w:numPr>
          <w:ilvl w:val="1"/>
          <w:numId w:val="2"/>
        </w:numPr>
        <w:spacing w:before="90"/>
        <w:ind w:left="709" w:right="21" w:hanging="709"/>
        <w:jc w:val="both"/>
        <w:rPr>
          <w:rFonts w:asciiTheme="majorBidi" w:hAnsiTheme="majorBidi" w:cstheme="majorBidi"/>
          <w:color w:val="000000"/>
        </w:rPr>
      </w:pPr>
      <w:r w:rsidRPr="008E2CD2">
        <w:rPr>
          <w:rFonts w:asciiTheme="majorBidi" w:hAnsiTheme="majorBidi" w:cstheme="majorBidi"/>
          <w:color w:val="000000"/>
        </w:rPr>
        <w:t>Zhotovitel je povinen</w:t>
      </w:r>
      <w:r w:rsidR="00DA24B7" w:rsidRPr="008E2CD2">
        <w:rPr>
          <w:rFonts w:asciiTheme="majorBidi" w:hAnsiTheme="majorBidi" w:cstheme="majorBidi"/>
          <w:color w:val="000000"/>
        </w:rPr>
        <w:t xml:space="preserve"> do konce roku </w:t>
      </w:r>
      <w:r w:rsidR="006D59D3" w:rsidRPr="008E2CD2">
        <w:rPr>
          <w:rFonts w:asciiTheme="majorBidi" w:hAnsiTheme="majorBidi" w:cstheme="majorBidi"/>
          <w:color w:val="000000"/>
        </w:rPr>
        <w:t>203</w:t>
      </w:r>
      <w:r w:rsidR="001E4C32">
        <w:rPr>
          <w:rFonts w:asciiTheme="majorBidi" w:hAnsiTheme="majorBidi" w:cstheme="majorBidi"/>
          <w:color w:val="000000"/>
        </w:rPr>
        <w:t>8</w:t>
      </w:r>
      <w:r w:rsidR="005F2AE4" w:rsidRPr="008E2CD2">
        <w:rPr>
          <w:rFonts w:asciiTheme="majorBidi" w:hAnsiTheme="majorBidi" w:cstheme="majorBidi"/>
          <w:color w:val="000000"/>
        </w:rPr>
        <w:t>,</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w:t>
      </w:r>
      <w:r w:rsidR="00BE4EA5">
        <w:rPr>
          <w:rFonts w:asciiTheme="majorBidi" w:hAnsiTheme="majorBidi" w:cstheme="majorBidi"/>
        </w:rPr>
        <w:t>Objednatel</w:t>
      </w:r>
      <w:r w:rsidR="00384A20">
        <w:rPr>
          <w:rFonts w:asciiTheme="majorBidi" w:hAnsiTheme="majorBidi" w:cstheme="majorBidi"/>
        </w:rPr>
        <w:t xml:space="preserve"> 1</w:t>
      </w:r>
      <w:r w:rsidR="00DA24B7" w:rsidRPr="003A1F1B">
        <w:rPr>
          <w:rFonts w:asciiTheme="majorBidi" w:hAnsiTheme="majorBidi" w:cstheme="majorBidi"/>
        </w:rPr>
        <w:t xml:space="preserve"> </w:t>
      </w:r>
      <w:r w:rsidR="00BE4EA5">
        <w:rPr>
          <w:rFonts w:asciiTheme="majorBidi" w:hAnsiTheme="majorBidi" w:cstheme="majorBidi"/>
        </w:rPr>
        <w:t>Zhotovitel</w:t>
      </w:r>
      <w:r w:rsidR="00DA24B7" w:rsidRPr="003A1F1B">
        <w:rPr>
          <w:rFonts w:asciiTheme="majorBidi" w:hAnsiTheme="majorBidi" w:cstheme="majorBidi"/>
        </w:rPr>
        <w:t>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6B030E3C" w:rsidR="001D73AE" w:rsidRPr="001F6CEC" w:rsidRDefault="00A733E6" w:rsidP="001F6CEC">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Na předmět </w:t>
      </w:r>
      <w:r w:rsidR="007208E9">
        <w:rPr>
          <w:rFonts w:asciiTheme="majorBidi" w:hAnsiTheme="majorBidi" w:cstheme="majorBidi"/>
          <w:color w:val="000000"/>
        </w:rPr>
        <w:t>Smlouvy</w:t>
      </w:r>
      <w:r w:rsidRPr="00296D17">
        <w:rPr>
          <w:rFonts w:asciiTheme="majorBidi" w:hAnsiTheme="majorBidi" w:cstheme="majorBidi"/>
          <w:color w:val="000000"/>
        </w:rPr>
        <w:t xml:space="preserve"> </w:t>
      </w:r>
      <w:r w:rsidR="00BE4EA5">
        <w:rPr>
          <w:rFonts w:asciiTheme="majorBidi" w:hAnsiTheme="majorBidi" w:cstheme="majorBidi"/>
          <w:color w:val="000000"/>
        </w:rPr>
        <w:t>Objednatel</w:t>
      </w:r>
      <w:r w:rsidR="00384A20">
        <w:rPr>
          <w:rFonts w:asciiTheme="majorBidi" w:hAnsiTheme="majorBidi" w:cstheme="majorBidi"/>
          <w:color w:val="000000"/>
        </w:rPr>
        <w:t xml:space="preserve"> 1</w:t>
      </w:r>
      <w:r w:rsidRPr="00296D17">
        <w:rPr>
          <w:rFonts w:asciiTheme="majorBidi" w:hAnsiTheme="majorBidi" w:cstheme="majorBidi"/>
          <w:color w:val="000000"/>
        </w:rPr>
        <w:t xml:space="preserve"> </w:t>
      </w:r>
      <w:r w:rsidRPr="00AA4B40">
        <w:rPr>
          <w:rFonts w:ascii="Times New Roman" w:hAnsi="Times New Roman"/>
          <w:color w:val="000000"/>
        </w:rPr>
        <w:t xml:space="preserve">předpokládá čerpání dotace z prostředků EU. </w:t>
      </w:r>
      <w:r w:rsidR="00C91BBC" w:rsidRPr="00AA4B40">
        <w:rPr>
          <w:rFonts w:ascii="Times New Roman" w:hAnsi="Times New Roman"/>
          <w:color w:val="000000"/>
        </w:rPr>
        <w:t xml:space="preserve">Objednatel 1 předpokládá využití dotační podpory v rámci Operačního </w:t>
      </w:r>
      <w:r w:rsidR="001E4C32">
        <w:rPr>
          <w:rFonts w:ascii="Times New Roman" w:hAnsi="Times New Roman"/>
          <w:color w:val="000000"/>
        </w:rPr>
        <w:t>P</w:t>
      </w:r>
      <w:r w:rsidR="00C91BBC" w:rsidRPr="00AA4B40">
        <w:rPr>
          <w:rFonts w:ascii="Times New Roman" w:hAnsi="Times New Roman"/>
          <w:color w:val="000000"/>
        </w:rPr>
        <w:t xml:space="preserve">rogramu Doprava </w:t>
      </w:r>
      <w:proofErr w:type="gramStart"/>
      <w:r w:rsidR="00C91BBC" w:rsidRPr="00AA4B40">
        <w:rPr>
          <w:rFonts w:ascii="Times New Roman" w:hAnsi="Times New Roman"/>
          <w:color w:val="000000"/>
        </w:rPr>
        <w:t>2021 – 2027</w:t>
      </w:r>
      <w:proofErr w:type="gramEnd"/>
      <w:r w:rsidR="002805F6">
        <w:rPr>
          <w:rFonts w:ascii="Times New Roman" w:hAnsi="Times New Roman"/>
          <w:color w:val="000000"/>
        </w:rPr>
        <w:t xml:space="preserve"> (dále také „OPD“)</w:t>
      </w:r>
      <w:r w:rsidR="00C91BBC" w:rsidRPr="00AA4B40">
        <w:rPr>
          <w:rFonts w:ascii="Times New Roman" w:hAnsi="Times New Roman"/>
        </w:rPr>
        <w:t xml:space="preserve">. </w:t>
      </w:r>
      <w:r w:rsidR="00E81BDB" w:rsidRPr="00AA4B40">
        <w:rPr>
          <w:rFonts w:ascii="Times New Roman" w:hAnsi="Times New Roman"/>
          <w:color w:val="000000"/>
        </w:rPr>
        <w:t xml:space="preserve">Název a číslo dotovaného </w:t>
      </w:r>
      <w:r w:rsidR="00E81BDB" w:rsidRPr="00A44E84">
        <w:rPr>
          <w:rFonts w:asciiTheme="majorBidi" w:hAnsiTheme="majorBidi" w:cstheme="majorBidi"/>
          <w:color w:val="000000"/>
        </w:rPr>
        <w:t xml:space="preserve">projektu </w:t>
      </w:r>
      <w:r w:rsidR="00F45BF0" w:rsidRPr="00A44E84">
        <w:rPr>
          <w:rFonts w:asciiTheme="majorBidi" w:hAnsiTheme="majorBidi" w:cstheme="majorBidi"/>
          <w:color w:val="000000"/>
        </w:rPr>
        <w:t>„</w:t>
      </w:r>
      <w:r w:rsidR="001E4C32" w:rsidRPr="00A44E84">
        <w:rPr>
          <w:rFonts w:asciiTheme="majorBidi" w:hAnsiTheme="majorBidi" w:cstheme="majorBidi"/>
          <w:color w:val="000000"/>
        </w:rPr>
        <w:t xml:space="preserve">Modernizace TT na </w:t>
      </w:r>
      <w:r w:rsidR="001227CB" w:rsidRPr="00A44E84">
        <w:rPr>
          <w:rFonts w:asciiTheme="majorBidi" w:hAnsiTheme="majorBidi" w:cstheme="majorBidi"/>
          <w:color w:val="000000"/>
        </w:rPr>
        <w:t>ul. Vítkovická</w:t>
      </w:r>
      <w:r w:rsidR="001E4C32" w:rsidRPr="00A44E84">
        <w:rPr>
          <w:rFonts w:asciiTheme="majorBidi" w:hAnsiTheme="majorBidi" w:cstheme="majorBidi"/>
          <w:color w:val="000000"/>
        </w:rPr>
        <w:t>, Ostrava</w:t>
      </w:r>
      <w:r w:rsidR="00F45BF0" w:rsidRPr="009A455A">
        <w:rPr>
          <w:rFonts w:ascii="Times New Roman" w:hAnsi="Times New Roman"/>
          <w:szCs w:val="24"/>
        </w:rPr>
        <w:t>“</w:t>
      </w:r>
      <w:r w:rsidR="00F45BF0" w:rsidRPr="001E4C32">
        <w:rPr>
          <w:rFonts w:ascii="Times New Roman" w:hAnsi="Times New Roman"/>
          <w:szCs w:val="24"/>
        </w:rPr>
        <w:t>,</w:t>
      </w:r>
      <w:r w:rsidR="00F45BF0" w:rsidRPr="001F6CEC">
        <w:rPr>
          <w:rFonts w:ascii="Times New Roman" w:hAnsi="Times New Roman"/>
          <w:szCs w:val="24"/>
        </w:rPr>
        <w:t xml:space="preserve"> registrační číslo projektu CZ.04.03.01/08/22_010/000008</w:t>
      </w:r>
      <w:r w:rsidR="001E4C32">
        <w:rPr>
          <w:rFonts w:ascii="Times New Roman" w:hAnsi="Times New Roman"/>
          <w:szCs w:val="24"/>
        </w:rPr>
        <w:t>3</w:t>
      </w:r>
      <w:r w:rsidRPr="00296D17">
        <w:rPr>
          <w:rFonts w:asciiTheme="majorBidi" w:hAnsiTheme="majorBidi" w:cstheme="majorBidi"/>
          <w:color w:val="000000"/>
        </w:rPr>
        <w:t xml:space="preserve"> je </w:t>
      </w:r>
      <w:r w:rsidR="00BE4EA5">
        <w:rPr>
          <w:rFonts w:asciiTheme="majorBidi" w:hAnsiTheme="majorBidi" w:cstheme="majorBidi"/>
          <w:color w:val="000000"/>
        </w:rPr>
        <w:t>Zhotovitel</w:t>
      </w:r>
      <w:r w:rsidRPr="00296D17">
        <w:rPr>
          <w:rFonts w:asciiTheme="majorBidi" w:hAnsiTheme="majorBidi" w:cstheme="majorBidi"/>
          <w:color w:val="000000"/>
        </w:rPr>
        <w:t xml:space="preserve"> povinen uvádět na všech fakturách</w:t>
      </w:r>
      <w:r w:rsidR="00384A20">
        <w:rPr>
          <w:rFonts w:asciiTheme="majorBidi" w:hAnsiTheme="majorBidi" w:cstheme="majorBidi"/>
          <w:color w:val="000000"/>
        </w:rPr>
        <w:t xml:space="preserve"> vystavovaných vůči Objednateli 1</w:t>
      </w:r>
      <w:r w:rsidRPr="00296D17">
        <w:rPr>
          <w:rFonts w:asciiTheme="majorBidi" w:hAnsiTheme="majorBidi" w:cstheme="majorBidi"/>
          <w:color w:val="000000"/>
        </w:rPr>
        <w:t>.</w:t>
      </w:r>
      <w:r w:rsidR="002805F6">
        <w:rPr>
          <w:rFonts w:asciiTheme="majorBidi" w:hAnsiTheme="majorBidi" w:cstheme="majorBidi"/>
          <w:color w:val="000000"/>
        </w:rPr>
        <w:t xml:space="preserve"> </w:t>
      </w:r>
      <w:r w:rsidR="002805F6" w:rsidRPr="000E3824">
        <w:rPr>
          <w:rFonts w:ascii="Times New Roman" w:hAnsi="Times New Roman"/>
          <w:color w:val="000000"/>
        </w:rPr>
        <w:t xml:space="preserve">Zhotovitel se zavazuje počínat si při provádění </w:t>
      </w:r>
      <w:r w:rsidR="002805F6">
        <w:rPr>
          <w:rFonts w:ascii="Times New Roman" w:hAnsi="Times New Roman"/>
          <w:color w:val="000000"/>
        </w:rPr>
        <w:t>D</w:t>
      </w:r>
      <w:r w:rsidR="002805F6" w:rsidRPr="000E3824">
        <w:rPr>
          <w:rFonts w:ascii="Times New Roman" w:hAnsi="Times New Roman"/>
          <w:color w:val="000000"/>
        </w:rPr>
        <w:t>íla tak, aby nedošlo k porušení dotačních podmínek:</w:t>
      </w:r>
      <w:r w:rsidR="002805F6">
        <w:rPr>
          <w:rFonts w:ascii="Times New Roman" w:hAnsi="Times New Roman"/>
          <w:color w:val="000000"/>
        </w:rPr>
        <w:t xml:space="preserve"> </w:t>
      </w:r>
      <w:hyperlink r:id="rId18" w:history="1">
        <w:r w:rsidR="002805F6" w:rsidRPr="001F6CEC">
          <w:rPr>
            <w:rStyle w:val="Hypertextovodkaz"/>
            <w:rFonts w:ascii="Times New Roman" w:hAnsi="Times New Roman"/>
          </w:rPr>
          <w:t>https://opd3.opd.cz/stranka/vyzva-10</w:t>
        </w:r>
      </w:hyperlink>
      <w:r w:rsidR="002805F6" w:rsidRPr="001F6CEC">
        <w:rPr>
          <w:rFonts w:ascii="Times New Roman" w:hAnsi="Times New Roman"/>
          <w:b/>
          <w:bCs/>
        </w:rPr>
        <w:t xml:space="preserve">. </w:t>
      </w:r>
      <w:r w:rsidR="002805F6" w:rsidRPr="001F6CEC">
        <w:rPr>
          <w:rFonts w:ascii="Times New Roman" w:hAnsi="Times New Roman"/>
          <w:bCs/>
        </w:rPr>
        <w:t>Zhotovitel prohlašuje, že se se zněním dotačních podmínek seznámil.</w:t>
      </w:r>
    </w:p>
    <w:p w14:paraId="3D3D9F20" w14:textId="106B8C5D" w:rsidR="002805F6" w:rsidRPr="00BC5295" w:rsidRDefault="002805F6" w:rsidP="001F6CEC">
      <w:pPr>
        <w:pStyle w:val="Odstavecseseznamem"/>
        <w:numPr>
          <w:ilvl w:val="1"/>
          <w:numId w:val="2"/>
        </w:numPr>
        <w:spacing w:before="90"/>
        <w:ind w:left="709" w:right="21" w:hanging="709"/>
        <w:jc w:val="both"/>
        <w:rPr>
          <w:rFonts w:asciiTheme="majorBidi" w:hAnsiTheme="majorBidi" w:cstheme="majorBidi"/>
          <w:color w:val="000000"/>
        </w:rPr>
      </w:pPr>
      <w:r>
        <w:rPr>
          <w:rFonts w:ascii="Times New Roman" w:hAnsi="Times New Roman"/>
          <w:color w:val="000000"/>
        </w:rPr>
        <w:t xml:space="preserve">Zhotovitel se zavazuje </w:t>
      </w:r>
      <w:r w:rsidRPr="004C365F">
        <w:rPr>
          <w:rFonts w:ascii="Times New Roman" w:hAnsi="Times New Roman"/>
          <w:color w:val="000000"/>
        </w:rPr>
        <w:t>zaji</w:t>
      </w:r>
      <w:r>
        <w:rPr>
          <w:rFonts w:ascii="Times New Roman" w:hAnsi="Times New Roman"/>
          <w:color w:val="000000"/>
        </w:rPr>
        <w:t xml:space="preserve">stit nástroje dotační </w:t>
      </w:r>
      <w:r w:rsidRPr="004C365F">
        <w:rPr>
          <w:rFonts w:ascii="Times New Roman" w:hAnsi="Times New Roman"/>
          <w:color w:val="000000"/>
        </w:rPr>
        <w:t>publicit</w:t>
      </w:r>
      <w:r>
        <w:rPr>
          <w:rFonts w:ascii="Times New Roman" w:hAnsi="Times New Roman"/>
          <w:color w:val="000000"/>
        </w:rPr>
        <w:t>y</w:t>
      </w:r>
      <w:r w:rsidRPr="004C365F">
        <w:rPr>
          <w:rFonts w:ascii="Times New Roman" w:hAnsi="Times New Roman"/>
          <w:color w:val="000000"/>
        </w:rPr>
        <w:t xml:space="preserve"> </w:t>
      </w:r>
      <w:r>
        <w:rPr>
          <w:rFonts w:ascii="Times New Roman" w:hAnsi="Times New Roman"/>
          <w:color w:val="000000"/>
        </w:rPr>
        <w:t xml:space="preserve">stavby tím, že ve lhůtě do 10 dnů od obdržení grafického návrhu ze strany Objednatele 1 </w:t>
      </w:r>
      <w:r w:rsidRPr="004C365F">
        <w:rPr>
          <w:rFonts w:ascii="Times New Roman" w:hAnsi="Times New Roman"/>
          <w:color w:val="000000"/>
        </w:rPr>
        <w:t xml:space="preserve">zajistí </w:t>
      </w:r>
      <w:r>
        <w:rPr>
          <w:rFonts w:ascii="Times New Roman" w:hAnsi="Times New Roman"/>
          <w:color w:val="000000"/>
        </w:rPr>
        <w:t xml:space="preserve">dodání </w:t>
      </w:r>
      <w:r w:rsidRPr="004C365F">
        <w:rPr>
          <w:rFonts w:ascii="Times New Roman" w:hAnsi="Times New Roman"/>
          <w:color w:val="000000"/>
        </w:rPr>
        <w:t>a</w:t>
      </w:r>
      <w:r>
        <w:rPr>
          <w:rFonts w:ascii="Times New Roman" w:hAnsi="Times New Roman"/>
          <w:color w:val="000000"/>
        </w:rPr>
        <w:t xml:space="preserve"> instalaci </w:t>
      </w:r>
      <w:r w:rsidRPr="004C365F">
        <w:rPr>
          <w:rFonts w:ascii="Times New Roman" w:hAnsi="Times New Roman"/>
          <w:color w:val="000000"/>
        </w:rPr>
        <w:t>dočasn</w:t>
      </w:r>
      <w:r>
        <w:rPr>
          <w:rFonts w:ascii="Times New Roman" w:hAnsi="Times New Roman"/>
          <w:color w:val="000000"/>
        </w:rPr>
        <w:t>ého</w:t>
      </w:r>
      <w:r w:rsidRPr="004C365F">
        <w:rPr>
          <w:rFonts w:ascii="Times New Roman" w:hAnsi="Times New Roman"/>
          <w:color w:val="000000"/>
        </w:rPr>
        <w:t xml:space="preserve"> billboard</w:t>
      </w:r>
      <w:r>
        <w:rPr>
          <w:rFonts w:ascii="Times New Roman" w:hAnsi="Times New Roman"/>
          <w:color w:val="000000"/>
        </w:rPr>
        <w:t>u pro dobu realizace stavby,</w:t>
      </w:r>
      <w:r w:rsidRPr="004C365F">
        <w:rPr>
          <w:rFonts w:ascii="Times New Roman" w:hAnsi="Times New Roman"/>
          <w:color w:val="000000"/>
        </w:rPr>
        <w:t xml:space="preserve"> na viditelném místě v místě realizace projektu a po ukončení realizac</w:t>
      </w:r>
      <w:r>
        <w:rPr>
          <w:rFonts w:ascii="Times New Roman" w:hAnsi="Times New Roman"/>
          <w:color w:val="000000"/>
        </w:rPr>
        <w:t>e zajistí instalaci</w:t>
      </w:r>
      <w:r w:rsidR="00DA7F6F">
        <w:rPr>
          <w:rFonts w:ascii="Times New Roman" w:hAnsi="Times New Roman"/>
          <w:color w:val="000000"/>
        </w:rPr>
        <w:t xml:space="preserve"> pamětní desky dle návrhu zaslaného Obje</w:t>
      </w:r>
      <w:r w:rsidR="006D2AF4">
        <w:rPr>
          <w:rFonts w:ascii="Times New Roman" w:hAnsi="Times New Roman"/>
          <w:color w:val="000000"/>
        </w:rPr>
        <w:t>d</w:t>
      </w:r>
      <w:r w:rsidR="00DA7F6F">
        <w:rPr>
          <w:rFonts w:ascii="Times New Roman" w:hAnsi="Times New Roman"/>
          <w:color w:val="000000"/>
        </w:rPr>
        <w:t>natelem 1.</w:t>
      </w:r>
    </w:p>
    <w:p w14:paraId="3F390441" w14:textId="6C5CA6A1" w:rsidR="00BB21BB" w:rsidRDefault="00BB21BB">
      <w:pPr>
        <w:spacing w:line="240" w:lineRule="auto"/>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7F3BAEB3" w14:textId="0C83B241" w:rsidR="00704177" w:rsidRPr="001D116F" w:rsidRDefault="00107E8A" w:rsidP="001D789F">
      <w:pPr>
        <w:pStyle w:val="Odstavecseseznamem"/>
        <w:numPr>
          <w:ilvl w:val="1"/>
          <w:numId w:val="2"/>
        </w:numPr>
        <w:spacing w:before="90"/>
        <w:ind w:left="709" w:right="21" w:hanging="709"/>
        <w:jc w:val="both"/>
        <w:rPr>
          <w:rFonts w:asciiTheme="majorBidi" w:hAnsiTheme="majorBidi" w:cstheme="majorBidi"/>
          <w:color w:val="000000"/>
        </w:rPr>
      </w:pPr>
      <w:r w:rsidRPr="001D116F">
        <w:rPr>
          <w:rFonts w:asciiTheme="majorBidi" w:hAnsiTheme="majorBidi" w:cstheme="majorBidi"/>
        </w:rPr>
        <w:t>Zhotovitel</w:t>
      </w:r>
      <w:r w:rsidR="001D116F" w:rsidRPr="00EF4A01">
        <w:rPr>
          <w:rFonts w:asciiTheme="majorBidi" w:hAnsiTheme="majorBidi" w:cstheme="majorBidi"/>
        </w:rPr>
        <w:t xml:space="preserve"> prohlašuje, že ke dni uzavření této Smlouvy má uzavřenou</w:t>
      </w:r>
      <w:r w:rsidR="001D116F" w:rsidRPr="001D116F">
        <w:rPr>
          <w:rFonts w:asciiTheme="majorBidi" w:hAnsiTheme="majorBidi" w:cstheme="majorBidi"/>
        </w:rPr>
        <w:t xml:space="preserve"> pojistnou smlouvu, jejímž předmětem je (i) </w:t>
      </w:r>
      <w:r w:rsidRPr="001D116F">
        <w:rPr>
          <w:rFonts w:asciiTheme="majorBidi" w:hAnsiTheme="majorBidi" w:cstheme="majorBidi"/>
        </w:rPr>
        <w:t xml:space="preserve">stavebně montážní pojištění s limitem </w:t>
      </w:r>
      <w:r w:rsidR="001D116F" w:rsidRPr="001D116F">
        <w:rPr>
          <w:rFonts w:asciiTheme="majorBidi" w:hAnsiTheme="majorBidi" w:cstheme="majorBidi"/>
        </w:rPr>
        <w:t xml:space="preserve">pojistného plnění </w:t>
      </w:r>
      <w:r w:rsidRPr="001D116F">
        <w:rPr>
          <w:rFonts w:asciiTheme="majorBidi" w:hAnsiTheme="majorBidi" w:cstheme="majorBidi"/>
        </w:rPr>
        <w:t xml:space="preserve">min. </w:t>
      </w:r>
      <w:r w:rsidR="002B0F26" w:rsidRPr="001D116F">
        <w:rPr>
          <w:rFonts w:asciiTheme="majorBidi" w:hAnsiTheme="majorBidi" w:cstheme="majorBidi"/>
        </w:rPr>
        <w:t>2</w:t>
      </w:r>
      <w:r w:rsidR="00345FA6" w:rsidRPr="001D116F">
        <w:rPr>
          <w:rFonts w:asciiTheme="majorBidi" w:hAnsiTheme="majorBidi" w:cstheme="majorBidi"/>
        </w:rPr>
        <w:t xml:space="preserve">00 </w:t>
      </w:r>
      <w:r w:rsidRPr="001D789F">
        <w:rPr>
          <w:rFonts w:asciiTheme="majorBidi" w:hAnsiTheme="majorBidi" w:cstheme="majorBidi"/>
        </w:rPr>
        <w:t>mil. Kč</w:t>
      </w:r>
      <w:r w:rsidR="001D116F" w:rsidRPr="001D789F">
        <w:rPr>
          <w:rFonts w:asciiTheme="majorBidi" w:hAnsiTheme="majorBidi" w:cstheme="majorBidi"/>
        </w:rPr>
        <w:t xml:space="preserve"> ročně</w:t>
      </w:r>
      <w:r w:rsidRPr="001D789F">
        <w:rPr>
          <w:rFonts w:asciiTheme="majorBidi" w:hAnsiTheme="majorBidi" w:cstheme="majorBidi"/>
        </w:rPr>
        <w:t xml:space="preserve"> </w:t>
      </w:r>
      <w:r w:rsidR="001D116F" w:rsidRPr="001D789F">
        <w:rPr>
          <w:rFonts w:asciiTheme="majorBidi" w:hAnsiTheme="majorBidi" w:cstheme="majorBidi"/>
        </w:rPr>
        <w:t>a (</w:t>
      </w:r>
      <w:proofErr w:type="spellStart"/>
      <w:r w:rsidR="001D116F" w:rsidRPr="001D789F">
        <w:rPr>
          <w:rFonts w:asciiTheme="majorBidi" w:hAnsiTheme="majorBidi" w:cstheme="majorBidi"/>
        </w:rPr>
        <w:t>ii</w:t>
      </w:r>
      <w:proofErr w:type="spellEnd"/>
      <w:r w:rsidR="001D116F" w:rsidRPr="001D789F">
        <w:rPr>
          <w:rFonts w:asciiTheme="majorBidi" w:hAnsiTheme="majorBidi" w:cstheme="majorBidi"/>
        </w:rPr>
        <w:t xml:space="preserve">) pojištění odpovědnosti za škodu způsobenou třetím osobám v souvislosti s realizací </w:t>
      </w:r>
      <w:r w:rsidR="00A428C3" w:rsidRPr="001D789F">
        <w:rPr>
          <w:rFonts w:asciiTheme="majorBidi" w:hAnsiTheme="majorBidi" w:cstheme="majorBidi"/>
        </w:rPr>
        <w:t>Díla</w:t>
      </w:r>
      <w:r w:rsidR="001D116F" w:rsidRPr="001D789F">
        <w:rPr>
          <w:rFonts w:asciiTheme="majorBidi" w:hAnsiTheme="majorBidi" w:cstheme="majorBidi"/>
        </w:rPr>
        <w:t xml:space="preserve"> s limitem pojistného plnění min. </w:t>
      </w:r>
      <w:r w:rsidR="0046588F" w:rsidRPr="001D789F">
        <w:rPr>
          <w:rFonts w:asciiTheme="majorBidi" w:hAnsiTheme="majorBidi" w:cstheme="majorBidi"/>
        </w:rPr>
        <w:t>200</w:t>
      </w:r>
      <w:r w:rsidR="007B61EA">
        <w:rPr>
          <w:rFonts w:asciiTheme="majorBidi" w:hAnsiTheme="majorBidi" w:cstheme="majorBidi"/>
        </w:rPr>
        <w:t xml:space="preserve"> </w:t>
      </w:r>
      <w:r w:rsidR="001D116F" w:rsidRPr="001D789F">
        <w:rPr>
          <w:rFonts w:asciiTheme="majorBidi" w:hAnsiTheme="majorBidi" w:cstheme="majorBidi"/>
        </w:rPr>
        <w:t xml:space="preserve">mil. Kč ročně; toto pojištění musí obsahovat krytí škod způsobené na majetku a zdraví třetích osob včetně krytí odpovědnosti za finanční škody. </w:t>
      </w:r>
      <w:r w:rsidR="00BE4EA5" w:rsidRPr="001D789F">
        <w:rPr>
          <w:rFonts w:asciiTheme="majorBidi" w:hAnsiTheme="majorBidi" w:cstheme="majorBidi"/>
        </w:rPr>
        <w:t>Zhotovitel</w:t>
      </w:r>
      <w:r w:rsidR="00720FDC" w:rsidRPr="001D789F">
        <w:rPr>
          <w:rFonts w:asciiTheme="majorBidi" w:hAnsiTheme="majorBidi" w:cstheme="majorBidi"/>
        </w:rPr>
        <w:t xml:space="preserve"> zavazuje po celou dobu</w:t>
      </w:r>
      <w:r w:rsidR="00720FDC" w:rsidRPr="001D116F">
        <w:rPr>
          <w:rFonts w:asciiTheme="majorBidi" w:hAnsiTheme="majorBidi" w:cstheme="majorBidi"/>
        </w:rPr>
        <w:t xml:space="preserve"> trvání smluvního vztahu založeného touto </w:t>
      </w:r>
      <w:r w:rsidR="007208E9" w:rsidRPr="001D116F">
        <w:rPr>
          <w:rFonts w:asciiTheme="majorBidi" w:hAnsiTheme="majorBidi" w:cstheme="majorBidi"/>
        </w:rPr>
        <w:t>Smlouvou</w:t>
      </w:r>
      <w:r w:rsidR="00720FDC" w:rsidRPr="001D116F">
        <w:rPr>
          <w:rFonts w:asciiTheme="majorBidi" w:hAnsiTheme="majorBidi" w:cstheme="majorBidi"/>
        </w:rPr>
        <w:t xml:space="preserve"> uvedené pojištění nejméně ve </w:t>
      </w:r>
      <w:r w:rsidR="001D116F" w:rsidRPr="001D116F">
        <w:rPr>
          <w:rFonts w:asciiTheme="majorBidi" w:hAnsiTheme="majorBidi" w:cstheme="majorBidi"/>
        </w:rPr>
        <w:t xml:space="preserve">výše uvedeném </w:t>
      </w:r>
      <w:r w:rsidR="00720FDC" w:rsidRPr="001D116F">
        <w:rPr>
          <w:rFonts w:asciiTheme="majorBidi" w:hAnsiTheme="majorBidi" w:cstheme="majorBidi"/>
        </w:rPr>
        <w:t>rozsahu na své náklady udržovat</w:t>
      </w:r>
      <w:r w:rsidR="001D116F" w:rsidRPr="001D116F">
        <w:rPr>
          <w:rFonts w:asciiTheme="majorBidi" w:hAnsiTheme="majorBidi" w:cstheme="majorBidi"/>
        </w:rPr>
        <w:t>, a to až do okamžiku převzetí díla</w:t>
      </w:r>
      <w:r w:rsidR="00A428C3">
        <w:rPr>
          <w:rFonts w:asciiTheme="majorBidi" w:hAnsiTheme="majorBidi" w:cstheme="majorBidi"/>
        </w:rPr>
        <w:t xml:space="preserve"> oběma</w:t>
      </w:r>
      <w:r w:rsidR="001D116F" w:rsidRPr="001D116F">
        <w:rPr>
          <w:rFonts w:asciiTheme="majorBidi" w:hAnsiTheme="majorBidi" w:cstheme="majorBidi"/>
        </w:rPr>
        <w:t xml:space="preserve"> Objednatel</w:t>
      </w:r>
      <w:r w:rsidR="00A428C3">
        <w:rPr>
          <w:rFonts w:asciiTheme="majorBidi" w:hAnsiTheme="majorBidi" w:cstheme="majorBidi"/>
        </w:rPr>
        <w:t>i</w:t>
      </w:r>
      <w:r w:rsidR="001D116F" w:rsidRPr="001D116F">
        <w:rPr>
          <w:rFonts w:asciiTheme="majorBidi" w:hAnsiTheme="majorBidi" w:cstheme="majorBidi"/>
        </w:rPr>
        <w:t xml:space="preserve"> a odstranění případných vad a</w:t>
      </w:r>
      <w:r w:rsidR="001D116F">
        <w:rPr>
          <w:rFonts w:asciiTheme="majorBidi" w:hAnsiTheme="majorBidi" w:cstheme="majorBidi"/>
        </w:rPr>
        <w:t xml:space="preserve"> </w:t>
      </w:r>
      <w:r w:rsidR="001D116F" w:rsidRPr="001D116F">
        <w:rPr>
          <w:rFonts w:asciiTheme="majorBidi" w:hAnsiTheme="majorBidi" w:cstheme="majorBidi"/>
        </w:rPr>
        <w:t>nedodělků, s nimiž bylo dílo převzato</w:t>
      </w:r>
      <w:r w:rsidR="00720FDC" w:rsidRPr="001D116F">
        <w:rPr>
          <w:rFonts w:asciiTheme="majorBidi" w:hAnsiTheme="majorBidi" w:cstheme="majorBidi"/>
        </w:rPr>
        <w:t xml:space="preserve">. </w:t>
      </w:r>
      <w:r w:rsidR="001D116F">
        <w:rPr>
          <w:rFonts w:asciiTheme="majorBidi" w:hAnsiTheme="majorBidi" w:cstheme="majorBidi"/>
        </w:rPr>
        <w:t xml:space="preserve">Jednotliví </w:t>
      </w:r>
      <w:r w:rsidR="00720FDC" w:rsidRPr="001D116F">
        <w:rPr>
          <w:rFonts w:asciiTheme="majorBidi" w:hAnsiTheme="majorBidi" w:cstheme="majorBidi"/>
        </w:rPr>
        <w:t>Objednatel</w:t>
      </w:r>
      <w:r w:rsidR="001D116F">
        <w:rPr>
          <w:rFonts w:asciiTheme="majorBidi" w:hAnsiTheme="majorBidi" w:cstheme="majorBidi"/>
        </w:rPr>
        <w:t>é</w:t>
      </w:r>
      <w:r w:rsidR="00720FDC" w:rsidRPr="001D116F">
        <w:rPr>
          <w:rFonts w:asciiTheme="majorBidi" w:hAnsiTheme="majorBidi" w:cstheme="majorBidi"/>
        </w:rPr>
        <w:t xml:space="preserve"> </w:t>
      </w:r>
      <w:r w:rsidR="001D116F" w:rsidRPr="001D116F">
        <w:rPr>
          <w:rFonts w:asciiTheme="majorBidi" w:hAnsiTheme="majorBidi" w:cstheme="majorBidi"/>
        </w:rPr>
        <w:t>j</w:t>
      </w:r>
      <w:r w:rsidR="001D116F">
        <w:rPr>
          <w:rFonts w:asciiTheme="majorBidi" w:hAnsiTheme="majorBidi" w:cstheme="majorBidi"/>
        </w:rPr>
        <w:t>sou</w:t>
      </w:r>
      <w:r w:rsidR="001D116F" w:rsidRPr="001D116F">
        <w:rPr>
          <w:rFonts w:asciiTheme="majorBidi" w:hAnsiTheme="majorBidi" w:cstheme="majorBidi"/>
        </w:rPr>
        <w:t xml:space="preserve"> </w:t>
      </w:r>
      <w:r w:rsidR="00720FDC" w:rsidRPr="001D116F">
        <w:rPr>
          <w:rFonts w:asciiTheme="majorBidi" w:hAnsiTheme="majorBidi" w:cstheme="majorBidi"/>
        </w:rPr>
        <w:t>oprávněn</w:t>
      </w:r>
      <w:r w:rsidR="001D116F">
        <w:rPr>
          <w:rFonts w:asciiTheme="majorBidi" w:hAnsiTheme="majorBidi" w:cstheme="majorBidi"/>
        </w:rPr>
        <w:t>i</w:t>
      </w:r>
      <w:r w:rsidR="00720FDC" w:rsidRPr="001D116F">
        <w:rPr>
          <w:rFonts w:asciiTheme="majorBidi" w:hAnsiTheme="majorBidi" w:cstheme="majorBidi"/>
        </w:rPr>
        <w:t xml:space="preserve"> zkontrolovat (tj. vyzvat k předložení kopie dané pojistné </w:t>
      </w:r>
      <w:r w:rsidR="007208E9" w:rsidRPr="001D116F">
        <w:rPr>
          <w:rFonts w:asciiTheme="majorBidi" w:hAnsiTheme="majorBidi" w:cstheme="majorBidi"/>
        </w:rPr>
        <w:t>Smlouvy</w:t>
      </w:r>
      <w:r w:rsidR="00720FDC" w:rsidRPr="001D116F">
        <w:rPr>
          <w:rFonts w:asciiTheme="majorBidi" w:hAnsiTheme="majorBidi" w:cstheme="majorBidi"/>
        </w:rPr>
        <w:t xml:space="preserve">) plnění </w:t>
      </w:r>
      <w:r w:rsidR="00BE4EA5" w:rsidRPr="001D116F">
        <w:rPr>
          <w:rFonts w:asciiTheme="majorBidi" w:hAnsiTheme="majorBidi" w:cstheme="majorBidi"/>
        </w:rPr>
        <w:t>Zhotovitel</w:t>
      </w:r>
      <w:r w:rsidR="00720FDC" w:rsidRPr="001D116F">
        <w:rPr>
          <w:rFonts w:asciiTheme="majorBidi" w:hAnsiTheme="majorBidi" w:cstheme="majorBidi"/>
        </w:rPr>
        <w:t xml:space="preserve">e dle tohoto bodu </w:t>
      </w:r>
      <w:r w:rsidR="007208E9" w:rsidRPr="001D116F">
        <w:rPr>
          <w:rFonts w:asciiTheme="majorBidi" w:hAnsiTheme="majorBidi" w:cstheme="majorBidi"/>
        </w:rPr>
        <w:t>Smlouvy</w:t>
      </w:r>
      <w:r w:rsidR="00720FDC" w:rsidRPr="001D116F">
        <w:rPr>
          <w:rFonts w:asciiTheme="majorBidi" w:hAnsiTheme="majorBidi" w:cstheme="majorBidi"/>
        </w:rPr>
        <w:t xml:space="preserve">. </w:t>
      </w:r>
    </w:p>
    <w:p w14:paraId="087539D7" w14:textId="115FBF79" w:rsidR="00704177" w:rsidRPr="00F818C5" w:rsidRDefault="00720FDC" w:rsidP="00F818C5">
      <w:pPr>
        <w:pStyle w:val="Odstavecseseznamem"/>
        <w:numPr>
          <w:ilvl w:val="1"/>
          <w:numId w:val="2"/>
        </w:numPr>
        <w:spacing w:before="90"/>
        <w:ind w:left="709" w:right="21" w:hanging="709"/>
        <w:jc w:val="both"/>
        <w:rPr>
          <w:rFonts w:ascii="Times New Roman" w:hAnsi="Times New Roman"/>
        </w:rPr>
      </w:pPr>
      <w:r w:rsidRPr="00682911">
        <w:rPr>
          <w:rFonts w:ascii="Times New Roman" w:hAnsi="Times New Roman"/>
        </w:rPr>
        <w:t xml:space="preserve">Není-li ve </w:t>
      </w:r>
      <w:r w:rsidR="00493DA5" w:rsidRPr="00107E8A">
        <w:rPr>
          <w:rFonts w:ascii="Times New Roman" w:hAnsi="Times New Roman"/>
        </w:rPr>
        <w:t>Smlouvě</w:t>
      </w:r>
      <w:r w:rsidRPr="00107E8A">
        <w:rPr>
          <w:rFonts w:ascii="Times New Roman" w:hAnsi="Times New Roman"/>
        </w:rPr>
        <w:t xml:space="preserve"> uvedeno jinak, tak veškeré změny a doplňky </w:t>
      </w:r>
      <w:r w:rsidR="007208E9" w:rsidRPr="00107E8A">
        <w:rPr>
          <w:rFonts w:ascii="Times New Roman" w:hAnsi="Times New Roman"/>
        </w:rPr>
        <w:t>Smlouvy</w:t>
      </w:r>
      <w:r w:rsidRPr="00107E8A">
        <w:rPr>
          <w:rFonts w:ascii="Times New Roman" w:hAnsi="Times New Roman"/>
        </w:rPr>
        <w:t xml:space="preserve"> lze provést pouze formou písemných dodatků odsouhlasených </w:t>
      </w:r>
      <w:r w:rsidR="005F6469" w:rsidRPr="00107E8A">
        <w:rPr>
          <w:rFonts w:ascii="Times New Roman" w:hAnsi="Times New Roman"/>
        </w:rPr>
        <w:t xml:space="preserve">všemi účastníky této Smlouvy; to neplatí v případech, kdy se bude dodatek týkat práv a povinností výlučně </w:t>
      </w:r>
      <w:r w:rsidR="005F6469" w:rsidRPr="00F818C5">
        <w:rPr>
          <w:rFonts w:ascii="Times New Roman" w:hAnsi="Times New Roman"/>
        </w:rPr>
        <w:t xml:space="preserve">příslušného Objednatele – v takovémto případě postačí, když </w:t>
      </w:r>
      <w:r w:rsidR="005F6469" w:rsidRPr="00F818C5">
        <w:rPr>
          <w:rFonts w:ascii="Times New Roman" w:hAnsi="Times New Roman"/>
        </w:rPr>
        <w:lastRenderedPageBreak/>
        <w:t>dodatek uzavře Zhotovitel a příslušný Objednatel</w:t>
      </w:r>
      <w:r w:rsidR="00CE36C5" w:rsidRPr="00F818C5">
        <w:rPr>
          <w:rFonts w:ascii="Times New Roman" w:hAnsi="Times New Roman"/>
        </w:rPr>
        <w:t xml:space="preserve">, který o změně zároveň bude informovat </w:t>
      </w:r>
      <w:r w:rsidR="0004746F">
        <w:rPr>
          <w:rFonts w:ascii="Times New Roman" w:hAnsi="Times New Roman"/>
        </w:rPr>
        <w:t>druhého</w:t>
      </w:r>
      <w:r w:rsidR="00CE36C5" w:rsidRPr="00F818C5">
        <w:rPr>
          <w:rFonts w:ascii="Times New Roman" w:hAnsi="Times New Roman"/>
        </w:rPr>
        <w:t xml:space="preserve"> Objednatele</w:t>
      </w:r>
      <w:r w:rsidRPr="00F818C5">
        <w:rPr>
          <w:rFonts w:ascii="Times New Roman" w:hAnsi="Times New Roman"/>
        </w:rPr>
        <w:t xml:space="preserve">. </w:t>
      </w:r>
      <w:r w:rsidR="00CE36C5" w:rsidRPr="00903566">
        <w:rPr>
          <w:rFonts w:ascii="Times New Roman" w:hAnsi="Times New Roman"/>
          <w:i/>
          <w:iCs/>
        </w:rPr>
        <w:t xml:space="preserve">Pozn.: Smluvní strany sjednávají, že pokud se příslušným dodatkem bude měnit cena Díla, bude vždy měněna pouze část ceny Díla připadající na </w:t>
      </w:r>
      <w:r w:rsidR="00D96678" w:rsidRPr="00903566">
        <w:rPr>
          <w:rFonts w:ascii="Times New Roman" w:hAnsi="Times New Roman"/>
          <w:i/>
          <w:iCs/>
        </w:rPr>
        <w:t>příslušného</w:t>
      </w:r>
      <w:r w:rsidR="00CE36C5" w:rsidRPr="00903566">
        <w:rPr>
          <w:rFonts w:ascii="Times New Roman" w:hAnsi="Times New Roman"/>
          <w:i/>
          <w:iCs/>
        </w:rPr>
        <w:t xml:space="preserve"> Objednatele dle </w:t>
      </w:r>
      <w:r w:rsidR="001E27DC" w:rsidRPr="00903566">
        <w:rPr>
          <w:rFonts w:ascii="Times New Roman" w:hAnsi="Times New Roman"/>
          <w:i/>
          <w:iCs/>
        </w:rPr>
        <w:t>bodu</w:t>
      </w:r>
      <w:r w:rsidR="00CE36C5" w:rsidRPr="00903566">
        <w:rPr>
          <w:rFonts w:ascii="Times New Roman" w:hAnsi="Times New Roman"/>
          <w:i/>
          <w:iCs/>
        </w:rPr>
        <w:t xml:space="preserve"> 6.</w:t>
      </w:r>
      <w:r w:rsidR="00D96678" w:rsidRPr="00903566">
        <w:rPr>
          <w:rFonts w:ascii="Times New Roman" w:hAnsi="Times New Roman"/>
          <w:i/>
          <w:iCs/>
        </w:rPr>
        <w:t>1</w:t>
      </w:r>
      <w:r w:rsidR="00CE36C5" w:rsidRPr="00903566">
        <w:rPr>
          <w:rFonts w:ascii="Times New Roman" w:hAnsi="Times New Roman"/>
          <w:i/>
          <w:iCs/>
        </w:rPr>
        <w:t xml:space="preserve"> této Smlouvy, přičemž celková cena Díla dle </w:t>
      </w:r>
      <w:r w:rsidR="001E27DC" w:rsidRPr="00903566">
        <w:rPr>
          <w:rFonts w:ascii="Times New Roman" w:hAnsi="Times New Roman"/>
          <w:i/>
          <w:iCs/>
        </w:rPr>
        <w:t>bodu</w:t>
      </w:r>
      <w:r w:rsidR="00CE36C5" w:rsidRPr="00903566">
        <w:rPr>
          <w:rFonts w:ascii="Times New Roman" w:hAnsi="Times New Roman"/>
          <w:i/>
          <w:iCs/>
        </w:rPr>
        <w:t xml:space="preserve"> 6.1 této Smlouvy slouží pouze jako agregace a nemusí být jednotlivými dodatky upravována.</w:t>
      </w:r>
      <w:r w:rsidR="00CE36C5" w:rsidRPr="00F818C5">
        <w:rPr>
          <w:rFonts w:ascii="Times New Roman" w:hAnsi="Times New Roman"/>
        </w:rPr>
        <w:t xml:space="preserve"> </w:t>
      </w:r>
    </w:p>
    <w:p w14:paraId="12CE9B07" w14:textId="45B63D13" w:rsidR="00704177" w:rsidRPr="00107E8A" w:rsidRDefault="00720FDC" w:rsidP="00107E8A">
      <w:pPr>
        <w:pStyle w:val="Odstavecseseznamem"/>
        <w:numPr>
          <w:ilvl w:val="1"/>
          <w:numId w:val="2"/>
        </w:numPr>
        <w:spacing w:before="90"/>
        <w:ind w:left="709" w:right="21" w:hanging="709"/>
        <w:jc w:val="both"/>
        <w:rPr>
          <w:rFonts w:ascii="Times New Roman" w:hAnsi="Times New Roman"/>
        </w:rPr>
      </w:pPr>
      <w:r w:rsidRPr="00107E8A">
        <w:rPr>
          <w:rFonts w:ascii="Times New Roman" w:hAnsi="Times New Roman"/>
        </w:rPr>
        <w:t xml:space="preserve">Smluvní strany prohlašují, že je jim znám celý obsah </w:t>
      </w:r>
      <w:r w:rsidR="007208E9" w:rsidRPr="00107E8A">
        <w:rPr>
          <w:rFonts w:ascii="Times New Roman" w:hAnsi="Times New Roman"/>
        </w:rPr>
        <w:t>Smlouvy</w:t>
      </w:r>
      <w:r w:rsidRPr="00107E8A">
        <w:rPr>
          <w:rFonts w:ascii="Times New Roman" w:hAnsi="Times New Roman"/>
        </w:rPr>
        <w:t xml:space="preserve"> a že tuto smlouvu uzavřely na základě své svobodné a vážné vůle. Na důkaz této skutečnosti připojují svoje podpisy.</w:t>
      </w:r>
    </w:p>
    <w:p w14:paraId="3456C247" w14:textId="65CB3A59" w:rsidR="00704177" w:rsidRPr="00107E8A" w:rsidRDefault="00720FDC" w:rsidP="00107E8A">
      <w:pPr>
        <w:pStyle w:val="Odstavecseseznamem"/>
        <w:numPr>
          <w:ilvl w:val="1"/>
          <w:numId w:val="2"/>
        </w:numPr>
        <w:spacing w:before="90"/>
        <w:ind w:left="709" w:right="21" w:hanging="709"/>
        <w:jc w:val="both"/>
        <w:rPr>
          <w:rFonts w:ascii="Times New Roman" w:hAnsi="Times New Roman"/>
        </w:rPr>
      </w:pPr>
      <w:r w:rsidRPr="00107E8A">
        <w:rPr>
          <w:rFonts w:ascii="Times New Roman" w:hAnsi="Times New Roman"/>
        </w:rPr>
        <w:t xml:space="preserve">Zhotovitel podpisem této </w:t>
      </w:r>
      <w:r w:rsidR="007208E9" w:rsidRPr="00107E8A">
        <w:rPr>
          <w:rFonts w:ascii="Times New Roman" w:hAnsi="Times New Roman"/>
        </w:rPr>
        <w:t>Smlouvy</w:t>
      </w:r>
      <w:r w:rsidRPr="00107E8A">
        <w:rPr>
          <w:rFonts w:ascii="Times New Roman" w:hAnsi="Times New Roman"/>
        </w:rPr>
        <w:t xml:space="preserve"> bere na vědomí, že </w:t>
      </w:r>
      <w:r w:rsidR="005F6469" w:rsidRPr="00107E8A">
        <w:rPr>
          <w:rFonts w:ascii="Times New Roman" w:hAnsi="Times New Roman"/>
        </w:rPr>
        <w:t>Objednatelé jsou</w:t>
      </w:r>
      <w:r w:rsidRPr="00107E8A">
        <w:rPr>
          <w:rFonts w:ascii="Times New Roman" w:hAnsi="Times New Roman"/>
        </w:rPr>
        <w:t xml:space="preserve"> povinným</w:t>
      </w:r>
      <w:r w:rsidR="005F6469" w:rsidRPr="00107E8A">
        <w:rPr>
          <w:rFonts w:ascii="Times New Roman" w:hAnsi="Times New Roman"/>
        </w:rPr>
        <w:t>i</w:t>
      </w:r>
      <w:r w:rsidRPr="00107E8A">
        <w:rPr>
          <w:rFonts w:ascii="Times New Roman" w:hAnsi="Times New Roman"/>
        </w:rPr>
        <w:t xml:space="preserve"> subjekt</w:t>
      </w:r>
      <w:r w:rsidR="005F6469" w:rsidRPr="00107E8A">
        <w:rPr>
          <w:rFonts w:ascii="Times New Roman" w:hAnsi="Times New Roman"/>
        </w:rPr>
        <w:t>y</w:t>
      </w:r>
      <w:r w:rsidRPr="00107E8A">
        <w:rPr>
          <w:rFonts w:ascii="Times New Roman" w:hAnsi="Times New Roman"/>
        </w:rPr>
        <w:t xml:space="preserve"> v souladu se zákonem č. 106/1999 Sb., o svobodném přístupu k informacím</w:t>
      </w:r>
      <w:r w:rsidR="00BD02F4" w:rsidRPr="00107E8A">
        <w:rPr>
          <w:rFonts w:ascii="Times New Roman" w:hAnsi="Times New Roman"/>
        </w:rPr>
        <w:t>, ve znění pozdějších předpisů (dále jen „</w:t>
      </w:r>
      <w:r w:rsidR="00BD02F4" w:rsidRPr="00107E8A">
        <w:rPr>
          <w:rFonts w:ascii="Times New Roman" w:hAnsi="Times New Roman"/>
          <w:b/>
          <w:bCs/>
          <w:i/>
          <w:iCs/>
        </w:rPr>
        <w:t>zákon o svobodném přístupu k informacím</w:t>
      </w:r>
      <w:r w:rsidR="00BD02F4" w:rsidRPr="00107E8A">
        <w:rPr>
          <w:rFonts w:ascii="Times New Roman" w:hAnsi="Times New Roman"/>
        </w:rPr>
        <w:t>“),</w:t>
      </w:r>
      <w:r w:rsidRPr="00107E8A">
        <w:rPr>
          <w:rFonts w:ascii="Times New Roman" w:hAnsi="Times New Roman"/>
        </w:rPr>
        <w:t xml:space="preserve"> a v souladu a za podmínek stanovených v</w:t>
      </w:r>
      <w:r w:rsidR="00275710" w:rsidRPr="00107E8A">
        <w:rPr>
          <w:rFonts w:ascii="Times New Roman" w:hAnsi="Times New Roman"/>
        </w:rPr>
        <w:t xml:space="preserve"> tomto </w:t>
      </w:r>
      <w:r w:rsidRPr="00107E8A">
        <w:rPr>
          <w:rFonts w:ascii="Times New Roman" w:hAnsi="Times New Roman"/>
        </w:rPr>
        <w:t>zákoně j</w:t>
      </w:r>
      <w:r w:rsidR="005F6469" w:rsidRPr="00107E8A">
        <w:rPr>
          <w:rFonts w:ascii="Times New Roman" w:hAnsi="Times New Roman"/>
        </w:rPr>
        <w:t>sou</w:t>
      </w:r>
      <w:r w:rsidRPr="00107E8A">
        <w:rPr>
          <w:rFonts w:ascii="Times New Roman" w:hAnsi="Times New Roman"/>
        </w:rPr>
        <w:t xml:space="preserve"> povin</w:t>
      </w:r>
      <w:r w:rsidR="005F6469" w:rsidRPr="00107E8A">
        <w:rPr>
          <w:rFonts w:ascii="Times New Roman" w:hAnsi="Times New Roman"/>
        </w:rPr>
        <w:t>ni</w:t>
      </w:r>
      <w:r w:rsidRPr="00107E8A">
        <w:rPr>
          <w:rFonts w:ascii="Times New Roman" w:hAnsi="Times New Roman"/>
        </w:rPr>
        <w:t xml:space="preserve"> tuto smlouvu, příp. informace v ní obsažené nebo z ní vyplývající zveřejnit. Podpisem této </w:t>
      </w:r>
      <w:r w:rsidR="007208E9" w:rsidRPr="00107E8A">
        <w:rPr>
          <w:rFonts w:ascii="Times New Roman" w:hAnsi="Times New Roman"/>
        </w:rPr>
        <w:t>Smlouvy</w:t>
      </w:r>
      <w:r w:rsidRPr="00107E8A">
        <w:rPr>
          <w:rFonts w:ascii="Times New Roman" w:hAnsi="Times New Roman"/>
        </w:rPr>
        <w:t xml:space="preserve"> dále bere </w:t>
      </w:r>
      <w:r w:rsidR="00BE4EA5" w:rsidRPr="00107E8A">
        <w:rPr>
          <w:rFonts w:ascii="Times New Roman" w:hAnsi="Times New Roman"/>
        </w:rPr>
        <w:t>Zhotovitel</w:t>
      </w:r>
      <w:r w:rsidRPr="00107E8A">
        <w:rPr>
          <w:rFonts w:ascii="Times New Roman" w:hAnsi="Times New Roman"/>
        </w:rPr>
        <w:t xml:space="preserve"> na vědomí, že </w:t>
      </w:r>
      <w:r w:rsidR="005F6469" w:rsidRPr="00107E8A">
        <w:rPr>
          <w:rFonts w:ascii="Times New Roman" w:hAnsi="Times New Roman"/>
        </w:rPr>
        <w:t>Objednatelé jsou</w:t>
      </w:r>
      <w:r w:rsidRPr="00107E8A">
        <w:rPr>
          <w:rFonts w:ascii="Times New Roman" w:hAnsi="Times New Roman"/>
        </w:rPr>
        <w:t xml:space="preserve"> povin</w:t>
      </w:r>
      <w:r w:rsidR="005F6469" w:rsidRPr="00107E8A">
        <w:rPr>
          <w:rFonts w:ascii="Times New Roman" w:hAnsi="Times New Roman"/>
        </w:rPr>
        <w:t>ni</w:t>
      </w:r>
      <w:r w:rsidRPr="00107E8A">
        <w:rPr>
          <w:rFonts w:ascii="Times New Roman" w:hAnsi="Times New Roman"/>
        </w:rPr>
        <w:t xml:space="preserve"> za podmínek stanovených v zákoně č. 340/2015 Sb., </w:t>
      </w:r>
      <w:r w:rsidR="00B93963" w:rsidRPr="00107E8A">
        <w:rPr>
          <w:rFonts w:ascii="Times New Roman" w:hAnsi="Times New Roman"/>
        </w:rPr>
        <w:t>o zvláštních podmínkách účinnosti některých smluv, uveřejňování některých smluv a</w:t>
      </w:r>
      <w:r w:rsidR="0004746F">
        <w:rPr>
          <w:rFonts w:ascii="Times New Roman" w:hAnsi="Times New Roman"/>
        </w:rPr>
        <w:t> </w:t>
      </w:r>
      <w:r w:rsidR="00B93963" w:rsidRPr="00107E8A">
        <w:rPr>
          <w:rFonts w:ascii="Times New Roman" w:hAnsi="Times New Roman"/>
        </w:rPr>
        <w:t>o</w:t>
      </w:r>
      <w:r w:rsidR="0004746F">
        <w:rPr>
          <w:rFonts w:ascii="Times New Roman" w:hAnsi="Times New Roman"/>
        </w:rPr>
        <w:t> </w:t>
      </w:r>
      <w:r w:rsidR="00B93963" w:rsidRPr="00107E8A">
        <w:rPr>
          <w:rFonts w:ascii="Times New Roman" w:hAnsi="Times New Roman"/>
        </w:rPr>
        <w:t>registru smluv (zákon o registru smluv), ve znění pozdějších předpisů</w:t>
      </w:r>
      <w:r w:rsidR="00B93963" w:rsidRPr="00107E8A" w:rsidDel="00B93963">
        <w:rPr>
          <w:rFonts w:ascii="Times New Roman" w:hAnsi="Times New Roman"/>
        </w:rPr>
        <w:t xml:space="preserve"> </w:t>
      </w:r>
      <w:r w:rsidR="00B93963" w:rsidRPr="00107E8A">
        <w:rPr>
          <w:rFonts w:ascii="Times New Roman" w:hAnsi="Times New Roman"/>
        </w:rPr>
        <w:t>(dále jen „</w:t>
      </w:r>
      <w:r w:rsidR="00B93963" w:rsidRPr="00107E8A">
        <w:rPr>
          <w:rFonts w:ascii="Times New Roman" w:hAnsi="Times New Roman"/>
          <w:b/>
          <w:bCs/>
          <w:i/>
          <w:iCs/>
        </w:rPr>
        <w:t>zákon o registru smluv</w:t>
      </w:r>
      <w:r w:rsidR="00B93963" w:rsidRPr="00107E8A">
        <w:rPr>
          <w:rFonts w:ascii="Times New Roman" w:hAnsi="Times New Roman"/>
        </w:rPr>
        <w:t xml:space="preserve">“) </w:t>
      </w:r>
      <w:r w:rsidRPr="00107E8A">
        <w:rPr>
          <w:rFonts w:ascii="Times New Roman" w:hAnsi="Times New Roman"/>
        </w:rPr>
        <w:t xml:space="preserve">zveřejňovat </w:t>
      </w:r>
      <w:r w:rsidR="005F6469" w:rsidRPr="00107E8A">
        <w:rPr>
          <w:rFonts w:ascii="Times New Roman" w:hAnsi="Times New Roman"/>
        </w:rPr>
        <w:t>s</w:t>
      </w:r>
      <w:r w:rsidR="007208E9" w:rsidRPr="00107E8A">
        <w:rPr>
          <w:rFonts w:ascii="Times New Roman" w:hAnsi="Times New Roman"/>
        </w:rPr>
        <w:t>mlouvy</w:t>
      </w:r>
      <w:r w:rsidRPr="00107E8A">
        <w:rPr>
          <w:rFonts w:ascii="Times New Roman" w:hAnsi="Times New Roman"/>
        </w:rPr>
        <w:t xml:space="preserve"> na Portálu veřejné správy v Registru smluv.</w:t>
      </w:r>
    </w:p>
    <w:p w14:paraId="14226CB4" w14:textId="6B8ED8E7" w:rsidR="00704177" w:rsidRPr="00107E8A" w:rsidRDefault="005F6469" w:rsidP="00107E8A">
      <w:pPr>
        <w:pStyle w:val="Odstavecseseznamem"/>
        <w:numPr>
          <w:ilvl w:val="1"/>
          <w:numId w:val="2"/>
        </w:numPr>
        <w:spacing w:before="90"/>
        <w:ind w:left="709" w:right="21" w:hanging="709"/>
        <w:jc w:val="both"/>
        <w:rPr>
          <w:rFonts w:ascii="Times New Roman" w:hAnsi="Times New Roman"/>
        </w:rPr>
      </w:pPr>
      <w:r w:rsidRPr="00107E8A">
        <w:rPr>
          <w:rFonts w:ascii="Times New Roman" w:hAnsi="Times New Roman"/>
        </w:rPr>
        <w:t>S</w:t>
      </w:r>
      <w:r w:rsidR="00720FDC" w:rsidRPr="00107E8A">
        <w:rPr>
          <w:rFonts w:ascii="Times New Roman" w:hAnsi="Times New Roman"/>
        </w:rPr>
        <w:t xml:space="preserve">mluvní strany jsou povinny zachovávat mlčenlivost ohledně všech skutečností, se kterými se při realizaci plnění nebo v souvislosti s ním seznámí, a jež jsou obchodním tajemstvím dané smluvní strany. </w:t>
      </w:r>
      <w:r w:rsidR="007C65BA">
        <w:rPr>
          <w:rFonts w:ascii="Times New Roman" w:hAnsi="Times New Roman"/>
        </w:rPr>
        <w:t>S</w:t>
      </w:r>
      <w:r w:rsidR="00720FDC" w:rsidRPr="00107E8A">
        <w:rPr>
          <w:rFonts w:ascii="Times New Roman" w:hAnsi="Times New Roman"/>
        </w:rPr>
        <w:t xml:space="preserve">mluvní strany souhlasí se zveřejněním smluvních podmínek obsažených ve </w:t>
      </w:r>
      <w:r w:rsidR="00493DA5" w:rsidRPr="00107E8A">
        <w:rPr>
          <w:rFonts w:ascii="Times New Roman" w:hAnsi="Times New Roman"/>
        </w:rPr>
        <w:t>Smlouvě</w:t>
      </w:r>
      <w:r w:rsidR="00720FDC" w:rsidRPr="00107E8A">
        <w:rPr>
          <w:rFonts w:ascii="Times New Roman" w:hAnsi="Times New Roman"/>
        </w:rPr>
        <w:t xml:space="preserve">, včetně jejích příloh a případných dodatků </w:t>
      </w:r>
      <w:r w:rsidR="007208E9" w:rsidRPr="00107E8A">
        <w:rPr>
          <w:rFonts w:ascii="Times New Roman" w:hAnsi="Times New Roman"/>
        </w:rPr>
        <w:t>Smlouvy</w:t>
      </w:r>
      <w:r w:rsidR="00720FDC" w:rsidRPr="00107E8A">
        <w:rPr>
          <w:rFonts w:ascii="Times New Roman" w:hAnsi="Times New Roman"/>
        </w:rPr>
        <w:t xml:space="preserve"> za podmínek vyplývajících z příslušných právních předpisů, zejména zákona o svobodném přístupu k informacím, </w:t>
      </w:r>
      <w:r w:rsidR="00B93963" w:rsidRPr="00107E8A">
        <w:rPr>
          <w:rFonts w:ascii="Times New Roman" w:hAnsi="Times New Roman"/>
        </w:rPr>
        <w:t>ZZVZ</w:t>
      </w:r>
      <w:r w:rsidR="00720FDC" w:rsidRPr="00107E8A">
        <w:rPr>
          <w:rFonts w:ascii="Times New Roman" w:hAnsi="Times New Roman"/>
        </w:rPr>
        <w:t xml:space="preserve"> a zákona o</w:t>
      </w:r>
      <w:r w:rsidR="00BD02F4" w:rsidRPr="00107E8A">
        <w:rPr>
          <w:rFonts w:ascii="Times New Roman" w:hAnsi="Times New Roman"/>
        </w:rPr>
        <w:t> </w:t>
      </w:r>
      <w:r w:rsidR="00720FDC" w:rsidRPr="00107E8A">
        <w:rPr>
          <w:rFonts w:ascii="Times New Roman" w:hAnsi="Times New Roman"/>
        </w:rPr>
        <w:t>registru smluv</w:t>
      </w:r>
      <w:r w:rsidR="007C65BA">
        <w:rPr>
          <w:rFonts w:ascii="Times New Roman" w:hAnsi="Times New Roman"/>
        </w:rPr>
        <w:t>, vyjma těch částí Smlouvy, které jsou obchodním tajemstvím některé ze stran Smlouvy</w:t>
      </w:r>
      <w:r w:rsidR="00720FDC" w:rsidRPr="00107E8A">
        <w:rPr>
          <w:rFonts w:ascii="Times New Roman" w:hAnsi="Times New Roman"/>
        </w:rPr>
        <w:t>.</w:t>
      </w:r>
    </w:p>
    <w:p w14:paraId="3DA98AC8" w14:textId="2F7CE20D" w:rsidR="00704177" w:rsidRPr="00107E8A" w:rsidRDefault="00545B4D" w:rsidP="00107E8A">
      <w:pPr>
        <w:pStyle w:val="Odstavecseseznamem"/>
        <w:numPr>
          <w:ilvl w:val="1"/>
          <w:numId w:val="2"/>
        </w:numPr>
        <w:spacing w:before="90"/>
        <w:ind w:left="709" w:right="21" w:hanging="709"/>
        <w:jc w:val="both"/>
        <w:rPr>
          <w:rFonts w:ascii="Times New Roman" w:hAnsi="Times New Roman"/>
        </w:rPr>
      </w:pPr>
      <w:r w:rsidRPr="00107E8A">
        <w:rPr>
          <w:rFonts w:ascii="Times New Roman" w:hAnsi="Times New Roman"/>
        </w:rPr>
        <w:t xml:space="preserve">Zhotovitel je dle </w:t>
      </w:r>
      <w:proofErr w:type="spellStart"/>
      <w:r w:rsidRPr="00107E8A">
        <w:rPr>
          <w:rFonts w:ascii="Times New Roman" w:hAnsi="Times New Roman"/>
        </w:rPr>
        <w:t>ust</w:t>
      </w:r>
      <w:proofErr w:type="spellEnd"/>
      <w:r w:rsidRPr="00107E8A">
        <w:rPr>
          <w:rFonts w:ascii="Times New Roman" w:hAnsi="Times New Roman"/>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1F7666EA" w14:textId="64F8E955" w:rsidR="00704177" w:rsidRPr="00107E8A" w:rsidRDefault="00623FC5" w:rsidP="00107E8A">
      <w:pPr>
        <w:pStyle w:val="Odstavecseseznamem"/>
        <w:numPr>
          <w:ilvl w:val="1"/>
          <w:numId w:val="2"/>
        </w:numPr>
        <w:spacing w:before="90"/>
        <w:ind w:left="709" w:right="21" w:hanging="709"/>
        <w:jc w:val="both"/>
        <w:rPr>
          <w:rFonts w:ascii="Times New Roman" w:hAnsi="Times New Roman"/>
        </w:rPr>
      </w:pPr>
      <w:r w:rsidRPr="00107E8A">
        <w:rPr>
          <w:rFonts w:ascii="Times New Roman" w:hAnsi="Times New Roman"/>
        </w:rPr>
        <w:t xml:space="preserve">Tato </w:t>
      </w:r>
      <w:r w:rsidR="007208E9" w:rsidRPr="00107E8A">
        <w:rPr>
          <w:rFonts w:ascii="Times New Roman" w:hAnsi="Times New Roman"/>
        </w:rPr>
        <w:t>Smlouva</w:t>
      </w:r>
      <w:r w:rsidRPr="00107E8A">
        <w:rPr>
          <w:rFonts w:ascii="Times New Roman" w:hAnsi="Times New Roman"/>
        </w:rPr>
        <w:t xml:space="preserve"> obsahuje úplné ujednání o předmětu </w:t>
      </w:r>
      <w:r w:rsidR="007208E9" w:rsidRPr="00107E8A">
        <w:rPr>
          <w:rFonts w:ascii="Times New Roman" w:hAnsi="Times New Roman"/>
        </w:rPr>
        <w:t>Smlouvy</w:t>
      </w:r>
      <w:r w:rsidRPr="00107E8A">
        <w:rPr>
          <w:rFonts w:ascii="Times New Roman" w:hAnsi="Times New Roman"/>
        </w:rPr>
        <w:t xml:space="preserve"> a všech náležitostech, které strany měly </w:t>
      </w:r>
      <w:r w:rsidRPr="00107E8A">
        <w:rPr>
          <w:rFonts w:ascii="Times New Roman" w:hAnsi="Times New Roman"/>
        </w:rPr>
        <w:br/>
        <w:t xml:space="preserve">a chtěly ve </w:t>
      </w:r>
      <w:r w:rsidR="00493DA5" w:rsidRPr="00107E8A">
        <w:rPr>
          <w:rFonts w:ascii="Times New Roman" w:hAnsi="Times New Roman"/>
        </w:rPr>
        <w:t>Smlouvě</w:t>
      </w:r>
      <w:r w:rsidRPr="00107E8A">
        <w:rPr>
          <w:rFonts w:ascii="Times New Roman" w:hAnsi="Times New Roman"/>
        </w:rPr>
        <w:t xml:space="preserve"> ujednat, a které považují za důležité pro závaznost této </w:t>
      </w:r>
      <w:r w:rsidR="007208E9" w:rsidRPr="00107E8A">
        <w:rPr>
          <w:rFonts w:ascii="Times New Roman" w:hAnsi="Times New Roman"/>
        </w:rPr>
        <w:t>Smlouvy</w:t>
      </w:r>
      <w:r w:rsidRPr="00107E8A">
        <w:rPr>
          <w:rFonts w:ascii="Times New Roman" w:hAnsi="Times New Roman"/>
        </w:rPr>
        <w:t xml:space="preserve">. Žádný projev stran učiněný při jednání o této </w:t>
      </w:r>
      <w:r w:rsidR="00493DA5" w:rsidRPr="00107E8A">
        <w:rPr>
          <w:rFonts w:ascii="Times New Roman" w:hAnsi="Times New Roman"/>
        </w:rPr>
        <w:t>Smlouvě</w:t>
      </w:r>
      <w:r w:rsidRPr="00107E8A">
        <w:rPr>
          <w:rFonts w:ascii="Times New Roman" w:hAnsi="Times New Roman"/>
        </w:rPr>
        <w:t xml:space="preserve"> ani projev učiněný po uzavření této </w:t>
      </w:r>
      <w:r w:rsidR="007208E9" w:rsidRPr="00107E8A">
        <w:rPr>
          <w:rFonts w:ascii="Times New Roman" w:hAnsi="Times New Roman"/>
        </w:rPr>
        <w:t>Smlouvy</w:t>
      </w:r>
      <w:r w:rsidRPr="00107E8A">
        <w:rPr>
          <w:rFonts w:ascii="Times New Roman" w:hAnsi="Times New Roman"/>
        </w:rPr>
        <w:t xml:space="preserve"> nesmí být vykládán v</w:t>
      </w:r>
      <w:r w:rsidR="0027505E" w:rsidRPr="00107E8A">
        <w:rPr>
          <w:rFonts w:ascii="Times New Roman" w:hAnsi="Times New Roman"/>
        </w:rPr>
        <w:t> </w:t>
      </w:r>
      <w:r w:rsidRPr="00107E8A">
        <w:rPr>
          <w:rFonts w:ascii="Times New Roman" w:hAnsi="Times New Roman"/>
        </w:rPr>
        <w:t xml:space="preserve">rozporu s výslovnými ustanoveními této </w:t>
      </w:r>
      <w:r w:rsidR="007208E9" w:rsidRPr="00107E8A">
        <w:rPr>
          <w:rFonts w:ascii="Times New Roman" w:hAnsi="Times New Roman"/>
        </w:rPr>
        <w:t>Smlouvy</w:t>
      </w:r>
      <w:r w:rsidRPr="00107E8A">
        <w:rPr>
          <w:rFonts w:ascii="Times New Roman" w:hAnsi="Times New Roman"/>
        </w:rPr>
        <w:t xml:space="preserve"> a nezakládá žádný závazek žádné ze stran.</w:t>
      </w:r>
    </w:p>
    <w:p w14:paraId="3D31BA9C" w14:textId="251731E5" w:rsidR="00704177" w:rsidRPr="002C2E28" w:rsidRDefault="00A30755" w:rsidP="00107E8A">
      <w:pPr>
        <w:pStyle w:val="Odstavecseseznamem"/>
        <w:numPr>
          <w:ilvl w:val="1"/>
          <w:numId w:val="2"/>
        </w:numPr>
        <w:spacing w:before="90"/>
        <w:ind w:left="709" w:right="21" w:hanging="709"/>
        <w:jc w:val="both"/>
      </w:pPr>
      <w:r w:rsidRPr="00107E8A">
        <w:rPr>
          <w:rFonts w:ascii="Times New Roman" w:hAnsi="Times New Roman"/>
        </w:rPr>
        <w:t xml:space="preserve">Pokud by se kterékoli ustanovení vyplývající z této </w:t>
      </w:r>
      <w:r w:rsidR="007208E9" w:rsidRPr="00107E8A">
        <w:rPr>
          <w:rFonts w:ascii="Times New Roman" w:hAnsi="Times New Roman"/>
        </w:rPr>
        <w:t>Smlouvy</w:t>
      </w:r>
      <w:r w:rsidRPr="00107E8A">
        <w:rPr>
          <w:rFonts w:ascii="Times New Roman" w:hAnsi="Times New Roman"/>
        </w:rPr>
        <w:t xml:space="preserve"> ukázalo jako neplatné či nevymahatelné nebo by se takovým po dobu trvání účinnosti této </w:t>
      </w:r>
      <w:r w:rsidR="007208E9" w:rsidRPr="00107E8A">
        <w:rPr>
          <w:rFonts w:ascii="Times New Roman" w:hAnsi="Times New Roman"/>
        </w:rPr>
        <w:t>Smlouvy</w:t>
      </w:r>
      <w:r w:rsidRPr="00107E8A">
        <w:rPr>
          <w:rFonts w:ascii="Times New Roman" w:hAnsi="Times New Roman"/>
        </w:rPr>
        <w:t xml:space="preserve"> stalo, nemá taková skutečnost vliv na ostatní ustanovení </w:t>
      </w:r>
      <w:r w:rsidR="007208E9" w:rsidRPr="00107E8A">
        <w:rPr>
          <w:rFonts w:ascii="Times New Roman" w:hAnsi="Times New Roman"/>
        </w:rPr>
        <w:t>Smlouvy</w:t>
      </w:r>
      <w:r w:rsidRPr="00107E8A">
        <w:rPr>
          <w:rFonts w:ascii="Times New Roman" w:hAnsi="Times New Roman"/>
        </w:rPr>
        <w:t>. Smluvní strany se zavazují takové ustanovení nahradit platným ustanovením, které je svým obsahem původnímu ustanovení nejbližší.</w:t>
      </w:r>
    </w:p>
    <w:p w14:paraId="28B0DF79" w14:textId="05E1D3EB" w:rsidR="00704177" w:rsidRPr="002C2E28" w:rsidRDefault="00A30755" w:rsidP="00107E8A">
      <w:pPr>
        <w:pStyle w:val="Odstavecseseznamem"/>
        <w:numPr>
          <w:ilvl w:val="1"/>
          <w:numId w:val="2"/>
        </w:numPr>
        <w:spacing w:before="90"/>
        <w:ind w:left="709" w:right="21" w:hanging="709"/>
        <w:jc w:val="both"/>
      </w:pPr>
      <w:r w:rsidRPr="00107E8A">
        <w:rPr>
          <w:rFonts w:ascii="Times New Roman" w:hAnsi="Times New Roman"/>
        </w:rPr>
        <w:t xml:space="preserve">Smluvní strany dále konstatují, že výše ceny stanovené touto </w:t>
      </w:r>
      <w:r w:rsidR="007208E9" w:rsidRPr="00107E8A">
        <w:rPr>
          <w:rFonts w:ascii="Times New Roman" w:hAnsi="Times New Roman"/>
        </w:rPr>
        <w:t>Smlouvou</w:t>
      </w:r>
      <w:r w:rsidRPr="00107E8A">
        <w:rPr>
          <w:rFonts w:ascii="Times New Roman" w:hAnsi="Times New Roman"/>
        </w:rPr>
        <w:t xml:space="preserve"> je přiměřená a nemůže tedy za žádných okolností odůvodnit využití institutu tzv. „neúměrného zkrácení“ dle </w:t>
      </w:r>
      <w:proofErr w:type="spellStart"/>
      <w:r w:rsidRPr="00107E8A">
        <w:rPr>
          <w:rFonts w:ascii="Times New Roman" w:hAnsi="Times New Roman"/>
        </w:rPr>
        <w:t>ust</w:t>
      </w:r>
      <w:proofErr w:type="spellEnd"/>
      <w:r w:rsidRPr="00107E8A">
        <w:rPr>
          <w:rFonts w:ascii="Times New Roman" w:hAnsi="Times New Roman"/>
        </w:rPr>
        <w:t>. § 1793 občanského zákoníku.</w:t>
      </w:r>
    </w:p>
    <w:p w14:paraId="106E3673" w14:textId="438B9AEA" w:rsidR="00704177" w:rsidRPr="002C2E28" w:rsidRDefault="00A30755" w:rsidP="00107E8A">
      <w:pPr>
        <w:pStyle w:val="Odstavecseseznamem"/>
        <w:numPr>
          <w:ilvl w:val="1"/>
          <w:numId w:val="2"/>
        </w:numPr>
        <w:spacing w:before="90"/>
        <w:ind w:left="709" w:right="21" w:hanging="709"/>
        <w:jc w:val="both"/>
      </w:pPr>
      <w:r w:rsidRPr="00107E8A">
        <w:rPr>
          <w:rFonts w:ascii="Times New Roman" w:hAnsi="Times New Roman"/>
        </w:rPr>
        <w:t>Smluvní strany vylučují aplikaci § 557 občanského zákoníku (výklad použitého výrazu).</w:t>
      </w:r>
    </w:p>
    <w:p w14:paraId="174FE949" w14:textId="5DC2D3DB" w:rsidR="00704177" w:rsidRPr="002C2E28" w:rsidRDefault="00A30755" w:rsidP="00107E8A">
      <w:pPr>
        <w:pStyle w:val="Odstavecseseznamem"/>
        <w:numPr>
          <w:ilvl w:val="1"/>
          <w:numId w:val="2"/>
        </w:numPr>
        <w:spacing w:before="90"/>
        <w:ind w:left="709" w:right="21" w:hanging="709"/>
        <w:jc w:val="both"/>
      </w:pPr>
      <w:r w:rsidRPr="00107E8A">
        <w:rPr>
          <w:rFonts w:ascii="Times New Roman" w:hAnsi="Times New Roman"/>
        </w:rPr>
        <w:t xml:space="preserve">Ukáže-li se některé z ustanovení této </w:t>
      </w:r>
      <w:r w:rsidR="007208E9" w:rsidRPr="00107E8A">
        <w:rPr>
          <w:rFonts w:ascii="Times New Roman" w:hAnsi="Times New Roman"/>
        </w:rPr>
        <w:t>Smlouvy</w:t>
      </w:r>
      <w:r w:rsidRPr="00107E8A">
        <w:rPr>
          <w:rFonts w:ascii="Times New Roman" w:hAnsi="Times New Roman"/>
        </w:rPr>
        <w:t xml:space="preserve"> zdánlivým (nicotným), posoudí se vliv této vady na ostatní ustanovení této </w:t>
      </w:r>
      <w:r w:rsidR="007208E9" w:rsidRPr="00107E8A">
        <w:rPr>
          <w:rFonts w:ascii="Times New Roman" w:hAnsi="Times New Roman"/>
        </w:rPr>
        <w:t>Smlouvy</w:t>
      </w:r>
      <w:r w:rsidRPr="00107E8A">
        <w:rPr>
          <w:rFonts w:ascii="Times New Roman" w:hAnsi="Times New Roman"/>
        </w:rPr>
        <w:t xml:space="preserve"> obdobně podle § 576 občanského zákoníku.</w:t>
      </w:r>
    </w:p>
    <w:p w14:paraId="13B6C339" w14:textId="16465207" w:rsidR="00704177" w:rsidRPr="002C2E28" w:rsidRDefault="005325E4" w:rsidP="00107E8A">
      <w:pPr>
        <w:pStyle w:val="Odstavecseseznamem"/>
        <w:numPr>
          <w:ilvl w:val="1"/>
          <w:numId w:val="2"/>
        </w:numPr>
        <w:spacing w:before="90"/>
        <w:ind w:left="709" w:right="21" w:hanging="709"/>
        <w:jc w:val="both"/>
      </w:pPr>
      <w:r w:rsidRPr="00107E8A">
        <w:rPr>
          <w:rFonts w:ascii="Times New Roman" w:hAnsi="Times New Roman"/>
        </w:rPr>
        <w:t xml:space="preserve">Tato </w:t>
      </w:r>
      <w:r w:rsidR="007208E9" w:rsidRPr="00107E8A">
        <w:rPr>
          <w:rFonts w:ascii="Times New Roman" w:hAnsi="Times New Roman"/>
        </w:rPr>
        <w:t>Smlouva</w:t>
      </w:r>
      <w:r w:rsidRPr="00107E8A">
        <w:rPr>
          <w:rFonts w:ascii="Times New Roman" w:hAnsi="Times New Roman"/>
        </w:rPr>
        <w:t xml:space="preserve"> se vyhotovuje v jednom (1) vyhotovení v elektronické podobě.</w:t>
      </w:r>
    </w:p>
    <w:p w14:paraId="130582ED" w14:textId="22C58560" w:rsidR="00704177" w:rsidRPr="002C2E28" w:rsidRDefault="00683FFF" w:rsidP="00107E8A">
      <w:pPr>
        <w:pStyle w:val="Odstavecseseznamem"/>
        <w:numPr>
          <w:ilvl w:val="1"/>
          <w:numId w:val="2"/>
        </w:numPr>
        <w:spacing w:before="90"/>
        <w:ind w:left="709" w:right="21" w:hanging="709"/>
        <w:jc w:val="both"/>
      </w:pPr>
      <w:r w:rsidRPr="00107E8A">
        <w:rPr>
          <w:rFonts w:ascii="Times New Roman" w:hAnsi="Times New Roman"/>
        </w:rPr>
        <w:t xml:space="preserve">Smluvní strany berou na vědomí, že k nabytí účinnosti této </w:t>
      </w:r>
      <w:r w:rsidR="007208E9" w:rsidRPr="00107E8A">
        <w:rPr>
          <w:rFonts w:ascii="Times New Roman" w:hAnsi="Times New Roman"/>
        </w:rPr>
        <w:t>Smlouvy</w:t>
      </w:r>
      <w:r w:rsidRPr="00107E8A">
        <w:rPr>
          <w:rFonts w:ascii="Times New Roman" w:hAnsi="Times New Roman"/>
        </w:rPr>
        <w:t xml:space="preserve"> je vyžadováno uveřejnění v registru smluv podle zákona </w:t>
      </w:r>
      <w:bookmarkStart w:id="3" w:name="_Hlk150276462"/>
      <w:r w:rsidRPr="00107E8A">
        <w:rPr>
          <w:rFonts w:ascii="Times New Roman" w:hAnsi="Times New Roman"/>
        </w:rPr>
        <w:t>o registru smluv</w:t>
      </w:r>
      <w:bookmarkEnd w:id="3"/>
      <w:r w:rsidRPr="00107E8A">
        <w:rPr>
          <w:rFonts w:ascii="Times New Roman" w:hAnsi="Times New Roman"/>
        </w:rPr>
        <w:t xml:space="preserve">. Zaslání </w:t>
      </w:r>
      <w:r w:rsidR="007208E9" w:rsidRPr="00107E8A">
        <w:rPr>
          <w:rFonts w:ascii="Times New Roman" w:hAnsi="Times New Roman"/>
        </w:rPr>
        <w:t>Smlouvy</w:t>
      </w:r>
      <w:r w:rsidRPr="00107E8A">
        <w:rPr>
          <w:rFonts w:ascii="Times New Roman" w:hAnsi="Times New Roman"/>
        </w:rPr>
        <w:t xml:space="preserve"> do registru smluv zajistí </w:t>
      </w:r>
      <w:r w:rsidR="00BE4EA5" w:rsidRPr="00107E8A">
        <w:rPr>
          <w:rFonts w:ascii="Times New Roman" w:hAnsi="Times New Roman"/>
        </w:rPr>
        <w:t>Objednatel</w:t>
      </w:r>
      <w:r w:rsidR="00384A20" w:rsidRPr="00107E8A">
        <w:rPr>
          <w:rFonts w:ascii="Times New Roman" w:hAnsi="Times New Roman"/>
        </w:rPr>
        <w:t xml:space="preserve"> 1</w:t>
      </w:r>
      <w:r w:rsidRPr="00107E8A">
        <w:rPr>
          <w:rFonts w:ascii="Times New Roman" w:hAnsi="Times New Roman"/>
        </w:rPr>
        <w:t xml:space="preserve">. O nabytí účinnosti </w:t>
      </w:r>
      <w:r w:rsidR="007208E9" w:rsidRPr="00107E8A">
        <w:rPr>
          <w:rFonts w:ascii="Times New Roman" w:hAnsi="Times New Roman"/>
        </w:rPr>
        <w:t>Smlouvy</w:t>
      </w:r>
      <w:r w:rsidRPr="00107E8A">
        <w:rPr>
          <w:rFonts w:ascii="Times New Roman" w:hAnsi="Times New Roman"/>
        </w:rPr>
        <w:t xml:space="preserve"> se </w:t>
      </w:r>
      <w:r w:rsidR="00BE4EA5" w:rsidRPr="00107E8A">
        <w:rPr>
          <w:rFonts w:ascii="Times New Roman" w:hAnsi="Times New Roman"/>
        </w:rPr>
        <w:t>Objednatel</w:t>
      </w:r>
      <w:r w:rsidRPr="00107E8A">
        <w:rPr>
          <w:rFonts w:ascii="Times New Roman" w:hAnsi="Times New Roman"/>
        </w:rPr>
        <w:t xml:space="preserve"> zavazuj</w:t>
      </w:r>
      <w:r w:rsidR="00A63AE9" w:rsidRPr="00107E8A">
        <w:rPr>
          <w:rFonts w:ascii="Times New Roman" w:hAnsi="Times New Roman"/>
        </w:rPr>
        <w:t>e</w:t>
      </w:r>
      <w:r w:rsidRPr="00107E8A">
        <w:rPr>
          <w:rFonts w:ascii="Times New Roman" w:hAnsi="Times New Roman"/>
        </w:rPr>
        <w:t xml:space="preserve"> informovat </w:t>
      </w:r>
      <w:r w:rsidR="005F6469" w:rsidRPr="00107E8A">
        <w:rPr>
          <w:rFonts w:ascii="Times New Roman" w:hAnsi="Times New Roman"/>
        </w:rPr>
        <w:t>Zhotovitele</w:t>
      </w:r>
      <w:r w:rsidRPr="00107E8A">
        <w:rPr>
          <w:rFonts w:ascii="Times New Roman" w:hAnsi="Times New Roman"/>
        </w:rPr>
        <w:t xml:space="preserve"> bez zbytečného odkladu elektronicky na adresu </w:t>
      </w:r>
      <w:r w:rsidR="00A77364" w:rsidRPr="00107E8A">
        <w:rPr>
          <w:rFonts w:ascii="Times New Roman" w:hAnsi="Times New Roman"/>
          <w:highlight w:val="yellow"/>
        </w:rPr>
        <w:t>…</w:t>
      </w:r>
      <w:r w:rsidR="00A77364" w:rsidRPr="00107E8A">
        <w:rPr>
          <w:rFonts w:ascii="Times New Roman" w:hAnsi="Times New Roman"/>
        </w:rPr>
        <w:t xml:space="preserve"> </w:t>
      </w:r>
      <w:r w:rsidR="00A77364" w:rsidRPr="00107E8A">
        <w:rPr>
          <w:rFonts w:ascii="Times New Roman" w:hAnsi="Times New Roman"/>
          <w:i/>
          <w:color w:val="000000" w:themeColor="text1"/>
          <w:highlight w:val="cyan"/>
        </w:rPr>
        <w:t>[</w:t>
      </w:r>
      <w:r w:rsidR="00CC20ED" w:rsidRPr="00107E8A">
        <w:rPr>
          <w:rFonts w:ascii="Times New Roman" w:hAnsi="Times New Roman"/>
          <w:i/>
          <w:iCs/>
          <w:highlight w:val="cyan"/>
        </w:rPr>
        <w:t>pozn.:</w:t>
      </w:r>
      <w:r w:rsidR="00CC20ED" w:rsidRPr="00107E8A">
        <w:rPr>
          <w:rFonts w:ascii="Times New Roman" w:hAnsi="Times New Roman"/>
          <w:highlight w:val="cyan"/>
        </w:rPr>
        <w:t xml:space="preserve"> </w:t>
      </w:r>
      <w:r w:rsidR="00A77364" w:rsidRPr="00107E8A">
        <w:rPr>
          <w:rFonts w:ascii="Times New Roman" w:hAnsi="Times New Roman"/>
          <w:i/>
          <w:color w:val="000000" w:themeColor="text1"/>
          <w:highlight w:val="cyan"/>
        </w:rPr>
        <w:t>doplní dodavatel</w:t>
      </w:r>
      <w:r w:rsidR="00CC20ED" w:rsidRPr="00107E8A">
        <w:rPr>
          <w:rFonts w:ascii="Times New Roman" w:hAnsi="Times New Roman"/>
          <w:i/>
          <w:color w:val="000000" w:themeColor="text1"/>
          <w:highlight w:val="cyan"/>
        </w:rPr>
        <w:t>, následně poznámku smaže</w:t>
      </w:r>
      <w:r w:rsidR="00A77364" w:rsidRPr="00107E8A">
        <w:rPr>
          <w:rFonts w:ascii="Times New Roman" w:hAnsi="Times New Roman"/>
          <w:i/>
          <w:color w:val="000000" w:themeColor="text1"/>
          <w:highlight w:val="cyan"/>
        </w:rPr>
        <w:t>]</w:t>
      </w:r>
      <w:r w:rsidR="009C4612" w:rsidRPr="00107E8A">
        <w:rPr>
          <w:rFonts w:ascii="Times New Roman" w:hAnsi="Times New Roman"/>
          <w:color w:val="000000" w:themeColor="text1"/>
        </w:rPr>
        <w:t xml:space="preserve"> </w:t>
      </w:r>
      <w:r w:rsidR="002872CC" w:rsidRPr="00107E8A">
        <w:rPr>
          <w:rFonts w:ascii="Times New Roman" w:hAnsi="Times New Roman"/>
        </w:rPr>
        <w:t>nebo do její datové schránky</w:t>
      </w:r>
      <w:r w:rsidR="00F86370" w:rsidRPr="00107E8A">
        <w:rPr>
          <w:rFonts w:ascii="Times New Roman" w:hAnsi="Times New Roman"/>
        </w:rPr>
        <w:t>.</w:t>
      </w:r>
      <w:r w:rsidRPr="00107E8A">
        <w:rPr>
          <w:rFonts w:ascii="Times New Roman" w:hAnsi="Times New Roman"/>
        </w:rPr>
        <w:t xml:space="preserve"> </w:t>
      </w:r>
    </w:p>
    <w:p w14:paraId="0137234A" w14:textId="172CD4B7" w:rsidR="00704177" w:rsidRPr="002C2E28" w:rsidRDefault="00644C31" w:rsidP="00107E8A">
      <w:pPr>
        <w:pStyle w:val="Odstavecseseznamem"/>
        <w:numPr>
          <w:ilvl w:val="1"/>
          <w:numId w:val="2"/>
        </w:numPr>
        <w:spacing w:before="90"/>
        <w:ind w:left="709" w:right="21" w:hanging="709"/>
        <w:jc w:val="both"/>
      </w:pPr>
      <w:r w:rsidRPr="00107E8A">
        <w:rPr>
          <w:rFonts w:ascii="Times New Roman" w:hAnsi="Times New Roman"/>
        </w:rPr>
        <w:t>Doložka platnosti právního jednání dle § 41 zákona č. 128/2000 Sb., o obcích (obecní zřízení), ve znění pozdějších změn a předpisů: O uzavření této smlouvy rozhodla rada města usnesením č. </w:t>
      </w:r>
      <w:r w:rsidRPr="00107E8A">
        <w:rPr>
          <w:rFonts w:ascii="Times New Roman" w:hAnsi="Times New Roman"/>
          <w:bCs/>
          <w:highlight w:val="yellow"/>
        </w:rPr>
        <w:t>…</w:t>
      </w:r>
      <w:r w:rsidRPr="00107E8A">
        <w:rPr>
          <w:rFonts w:ascii="Times New Roman" w:hAnsi="Times New Roman"/>
        </w:rPr>
        <w:t xml:space="preserve"> ze dne </w:t>
      </w:r>
      <w:r w:rsidRPr="00107E8A">
        <w:rPr>
          <w:rFonts w:ascii="Times New Roman" w:hAnsi="Times New Roman"/>
          <w:bCs/>
          <w:highlight w:val="yellow"/>
        </w:rPr>
        <w:t>…</w:t>
      </w:r>
      <w:r w:rsidRPr="00107E8A">
        <w:rPr>
          <w:rFonts w:ascii="Times New Roman" w:hAnsi="Times New Roman"/>
          <w:bCs/>
        </w:rPr>
        <w:t xml:space="preserve"> </w:t>
      </w:r>
      <w:r w:rsidRPr="00107E8A">
        <w:rPr>
          <w:rFonts w:ascii="Times New Roman" w:hAnsi="Times New Roman"/>
          <w:highlight w:val="cyan"/>
        </w:rPr>
        <w:lastRenderedPageBreak/>
        <w:t>[</w:t>
      </w:r>
      <w:r w:rsidRPr="00107E8A">
        <w:rPr>
          <w:rFonts w:ascii="Times New Roman" w:hAnsi="Times New Roman"/>
          <w:i/>
          <w:iCs/>
          <w:highlight w:val="cyan"/>
        </w:rPr>
        <w:t>pozn.:</w:t>
      </w:r>
      <w:r w:rsidRPr="00107E8A">
        <w:rPr>
          <w:rFonts w:ascii="Times New Roman" w:hAnsi="Times New Roman"/>
          <w:highlight w:val="cyan"/>
        </w:rPr>
        <w:t xml:space="preserve"> </w:t>
      </w:r>
      <w:r w:rsidRPr="00107E8A">
        <w:rPr>
          <w:rFonts w:ascii="Times New Roman" w:hAnsi="Times New Roman"/>
          <w:i/>
          <w:iCs/>
          <w:highlight w:val="cyan"/>
        </w:rPr>
        <w:t>dodavatel nevyplňuje, doplní zadavatel až před podpisem Smlouvy]</w:t>
      </w:r>
      <w:r w:rsidRPr="00107E8A">
        <w:rPr>
          <w:rFonts w:ascii="Times New Roman" w:hAnsi="Times New Roman"/>
        </w:rPr>
        <w:t>, kterým bylo rozhodnuto o</w:t>
      </w:r>
      <w:r w:rsidR="0004746F">
        <w:rPr>
          <w:rFonts w:ascii="Times New Roman" w:hAnsi="Times New Roman"/>
        </w:rPr>
        <w:t> </w:t>
      </w:r>
      <w:r w:rsidRPr="00107E8A">
        <w:rPr>
          <w:rFonts w:ascii="Times New Roman" w:hAnsi="Times New Roman"/>
        </w:rPr>
        <w:t>výběru dodavatele v otevřeném řízení dle ZZVZ k veřejné zakázce „</w:t>
      </w:r>
      <w:r w:rsidR="00CE33EB" w:rsidRPr="00CE33EB">
        <w:rPr>
          <w:rFonts w:asciiTheme="majorBidi" w:hAnsiTheme="majorBidi" w:cstheme="majorBidi"/>
          <w:bCs/>
        </w:rPr>
        <w:t xml:space="preserve">Modernizace ulice </w:t>
      </w:r>
      <w:r w:rsidR="006A0FCB" w:rsidRPr="00CE33EB">
        <w:rPr>
          <w:rFonts w:asciiTheme="majorBidi" w:hAnsiTheme="majorBidi" w:cstheme="majorBidi"/>
          <w:bCs/>
        </w:rPr>
        <w:t>Vítkovická I. etapa</w:t>
      </w:r>
      <w:r w:rsidRPr="00107E8A">
        <w:rPr>
          <w:rFonts w:ascii="Times New Roman" w:hAnsi="Times New Roman"/>
        </w:rPr>
        <w:t xml:space="preserve">“, </w:t>
      </w:r>
      <w:proofErr w:type="spellStart"/>
      <w:r w:rsidRPr="00107E8A">
        <w:rPr>
          <w:rFonts w:ascii="Times New Roman" w:hAnsi="Times New Roman"/>
        </w:rPr>
        <w:t>poř</w:t>
      </w:r>
      <w:proofErr w:type="spellEnd"/>
      <w:r w:rsidRPr="00107E8A">
        <w:rPr>
          <w:rFonts w:ascii="Times New Roman" w:hAnsi="Times New Roman"/>
        </w:rPr>
        <w:t xml:space="preserve">. č.  </w:t>
      </w:r>
      <w:r w:rsidRPr="00107E8A">
        <w:rPr>
          <w:rFonts w:ascii="Times New Roman" w:hAnsi="Times New Roman"/>
          <w:bCs/>
          <w:highlight w:val="yellow"/>
        </w:rPr>
        <w:t>…</w:t>
      </w:r>
      <w:r w:rsidRPr="00107E8A">
        <w:rPr>
          <w:rFonts w:ascii="Times New Roman" w:hAnsi="Times New Roman"/>
          <w:bCs/>
        </w:rPr>
        <w:t xml:space="preserve"> </w:t>
      </w:r>
      <w:r w:rsidRPr="00107E8A">
        <w:rPr>
          <w:rFonts w:ascii="Times New Roman" w:hAnsi="Times New Roman"/>
          <w:highlight w:val="cyan"/>
        </w:rPr>
        <w:t>[</w:t>
      </w:r>
      <w:r w:rsidRPr="00107E8A">
        <w:rPr>
          <w:rFonts w:ascii="Times New Roman" w:hAnsi="Times New Roman"/>
          <w:i/>
          <w:iCs/>
          <w:highlight w:val="cyan"/>
        </w:rPr>
        <w:t>pozn.:</w:t>
      </w:r>
      <w:r w:rsidRPr="00107E8A">
        <w:rPr>
          <w:rFonts w:ascii="Times New Roman" w:hAnsi="Times New Roman"/>
          <w:highlight w:val="cyan"/>
        </w:rPr>
        <w:t xml:space="preserve"> </w:t>
      </w:r>
      <w:r w:rsidRPr="00107E8A">
        <w:rPr>
          <w:rFonts w:ascii="Times New Roman" w:hAnsi="Times New Roman"/>
          <w:i/>
          <w:iCs/>
          <w:highlight w:val="cyan"/>
        </w:rPr>
        <w:t>dodavatel nevyplňuje, doplní zadavatel až před podpisem Smlouvy]</w:t>
      </w:r>
    </w:p>
    <w:p w14:paraId="5B92C1A7" w14:textId="5780F694" w:rsidR="00A30755" w:rsidRPr="002C2E28" w:rsidRDefault="00A30755" w:rsidP="00107E8A">
      <w:pPr>
        <w:pStyle w:val="Odstavecseseznamem"/>
        <w:numPr>
          <w:ilvl w:val="1"/>
          <w:numId w:val="2"/>
        </w:numPr>
        <w:spacing w:before="90"/>
        <w:ind w:left="709" w:right="21" w:hanging="709"/>
        <w:jc w:val="both"/>
      </w:pPr>
      <w:r w:rsidRPr="00107E8A">
        <w:rPr>
          <w:rFonts w:ascii="Times New Roman" w:hAnsi="Times New Roman"/>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w:t>
      </w:r>
      <w:r w:rsidRPr="005E2226">
        <w:rPr>
          <w:rFonts w:ascii="Times New Roman" w:hAnsi="Times New Roman"/>
        </w:rPr>
        <w:t>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63F04A09"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w:t>
      </w:r>
      <w:r w:rsidR="007208E9">
        <w:rPr>
          <w:rFonts w:ascii="Times New Roman" w:hAnsi="Times New Roman"/>
          <w:sz w:val="22"/>
          <w:szCs w:val="22"/>
        </w:rPr>
        <w:t>Smlouvy</w:t>
      </w:r>
      <w:r w:rsidRPr="00877926">
        <w:rPr>
          <w:rFonts w:ascii="Times New Roman" w:hAnsi="Times New Roman"/>
          <w:sz w:val="22"/>
          <w:szCs w:val="22"/>
        </w:rPr>
        <w:t xml:space="preserve">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62240A5B"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20495B" w:rsidRPr="00877926">
        <w:rPr>
          <w:rFonts w:ascii="Times New Roman" w:hAnsi="Times New Roman"/>
          <w:sz w:val="22"/>
          <w:szCs w:val="22"/>
        </w:rPr>
        <w:t xml:space="preserve">Seznam </w:t>
      </w:r>
      <w:r w:rsidR="0020495B">
        <w:rPr>
          <w:rFonts w:ascii="Times New Roman" w:hAnsi="Times New Roman"/>
          <w:sz w:val="22"/>
          <w:szCs w:val="22"/>
        </w:rPr>
        <w:t>techniků (vedoucích pracovníků)</w:t>
      </w:r>
    </w:p>
    <w:p w14:paraId="14CCDE31" w14:textId="0370DD62" w:rsidR="005E6D12"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20495B">
        <w:rPr>
          <w:rFonts w:ascii="Times New Roman" w:hAnsi="Times New Roman"/>
          <w:sz w:val="22"/>
          <w:szCs w:val="22"/>
        </w:rPr>
        <w:t>Seznam poddodavatelů</w:t>
      </w:r>
      <w:r w:rsidR="0020495B" w:rsidRPr="00877926" w:rsidDel="0020495B">
        <w:rPr>
          <w:rFonts w:ascii="Times New Roman" w:hAnsi="Times New Roman"/>
          <w:sz w:val="22"/>
          <w:szCs w:val="22"/>
        </w:rPr>
        <w:t xml:space="preserve"> </w:t>
      </w:r>
    </w:p>
    <w:p w14:paraId="35E9C1F7" w14:textId="1BE9B260"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r>
      <w:r w:rsidR="0020495B">
        <w:rPr>
          <w:rFonts w:ascii="Times New Roman" w:hAnsi="Times New Roman"/>
          <w:sz w:val="22"/>
          <w:szCs w:val="22"/>
        </w:rPr>
        <w:t>Pravidla sociální odpovědnosti</w:t>
      </w:r>
      <w:r w:rsidR="0020495B" w:rsidDel="0020495B">
        <w:rPr>
          <w:rFonts w:ascii="Times New Roman" w:hAnsi="Times New Roman"/>
          <w:sz w:val="22"/>
          <w:szCs w:val="22"/>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bookmarkStart w:id="4" w:name="_Hlk179903662"/>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76DB9A17" w14:textId="77777777" w:rsidR="005F6469"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předseda představenstva</w:t>
            </w:r>
          </w:p>
          <w:p w14:paraId="01830DB6" w14:textId="4CB11650" w:rsidR="00F86370" w:rsidRPr="00877926" w:rsidRDefault="005F6469" w:rsidP="00F86370">
            <w:pPr>
              <w:pStyle w:val="Text"/>
              <w:spacing w:line="240" w:lineRule="auto"/>
              <w:ind w:right="21"/>
              <w:rPr>
                <w:rFonts w:ascii="Times New Roman" w:hAnsi="Times New Roman"/>
                <w:sz w:val="22"/>
                <w:szCs w:val="22"/>
              </w:rPr>
            </w:pPr>
            <w:r>
              <w:rPr>
                <w:rFonts w:ascii="Times New Roman" w:hAnsi="Times New Roman"/>
                <w:sz w:val="22"/>
                <w:szCs w:val="22"/>
              </w:rPr>
              <w:t>za Objednatele 1</w:t>
            </w:r>
            <w:r w:rsidR="00F86370" w:rsidRPr="00877926">
              <w:rPr>
                <w:rFonts w:ascii="Times New Roman" w:hAnsi="Times New Roman"/>
                <w:sz w:val="22"/>
                <w:szCs w:val="22"/>
              </w:rPr>
              <w:t xml:space="preserve">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0723FE4B" w14:textId="77777777" w:rsidR="00F86370"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p w14:paraId="46C7632E" w14:textId="4DAB2ED7" w:rsidR="005F6469" w:rsidRPr="00877926" w:rsidRDefault="005F6469" w:rsidP="00BA666B">
            <w:pPr>
              <w:pStyle w:val="Text"/>
              <w:spacing w:line="240" w:lineRule="auto"/>
              <w:ind w:right="21"/>
              <w:rPr>
                <w:rFonts w:ascii="Times New Roman" w:hAnsi="Times New Roman"/>
                <w:sz w:val="22"/>
                <w:szCs w:val="22"/>
              </w:rPr>
            </w:pPr>
            <w:r>
              <w:rPr>
                <w:rFonts w:ascii="Times New Roman" w:hAnsi="Times New Roman"/>
                <w:sz w:val="22"/>
                <w:szCs w:val="22"/>
              </w:rPr>
              <w:t>za Zhotovitele</w:t>
            </w:r>
          </w:p>
        </w:tc>
      </w:tr>
      <w:bookmarkEnd w:id="4"/>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2DD6ABA7" w14:textId="77777777" w:rsidR="00F86370"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p w14:paraId="09724E4D" w14:textId="02EDCC51" w:rsidR="005F6469" w:rsidRPr="00877926" w:rsidRDefault="005F6469" w:rsidP="00910B5F">
            <w:pPr>
              <w:pStyle w:val="Text"/>
              <w:spacing w:line="240" w:lineRule="auto"/>
              <w:ind w:right="23"/>
              <w:rPr>
                <w:rFonts w:ascii="Times New Roman" w:hAnsi="Times New Roman"/>
                <w:sz w:val="22"/>
                <w:szCs w:val="22"/>
              </w:rPr>
            </w:pPr>
            <w:r>
              <w:rPr>
                <w:rFonts w:ascii="Times New Roman" w:hAnsi="Times New Roman"/>
                <w:sz w:val="22"/>
                <w:szCs w:val="22"/>
              </w:rPr>
              <w:t>za Objednatele 1</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Default="00F86370" w:rsidP="00910B5F">
      <w:pPr>
        <w:pStyle w:val="Text"/>
        <w:spacing w:line="240" w:lineRule="auto"/>
        <w:ind w:right="21"/>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tblGrid>
      <w:tr w:rsidR="00871436" w:rsidRPr="00877926" w14:paraId="5B1420C2" w14:textId="77777777" w:rsidTr="00650DB2">
        <w:tc>
          <w:tcPr>
            <w:tcW w:w="4826" w:type="dxa"/>
          </w:tcPr>
          <w:p w14:paraId="2155877E" w14:textId="77777777" w:rsidR="00871436" w:rsidRPr="00877926" w:rsidRDefault="00871436" w:rsidP="00650DB2">
            <w:pPr>
              <w:pStyle w:val="Text"/>
              <w:spacing w:line="240" w:lineRule="auto"/>
              <w:ind w:right="21"/>
              <w:rPr>
                <w:rFonts w:ascii="Times New Roman" w:hAnsi="Times New Roman"/>
                <w:sz w:val="22"/>
                <w:szCs w:val="22"/>
              </w:rPr>
            </w:pPr>
          </w:p>
          <w:p w14:paraId="693BB0A8" w14:textId="77777777" w:rsidR="00871436" w:rsidRPr="00877926" w:rsidRDefault="00871436" w:rsidP="00650DB2">
            <w:pPr>
              <w:pStyle w:val="Text"/>
              <w:spacing w:line="240" w:lineRule="auto"/>
              <w:ind w:right="21"/>
              <w:rPr>
                <w:rFonts w:ascii="Times New Roman" w:hAnsi="Times New Roman"/>
                <w:sz w:val="22"/>
                <w:szCs w:val="22"/>
              </w:rPr>
            </w:pPr>
          </w:p>
          <w:p w14:paraId="31F50C9A" w14:textId="77777777" w:rsidR="00871436" w:rsidRPr="00877926" w:rsidRDefault="00871436" w:rsidP="00650DB2">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20F1352E" w14:textId="4A054B92" w:rsidR="00871436" w:rsidRPr="00877926" w:rsidRDefault="00871436" w:rsidP="00650DB2">
            <w:pPr>
              <w:pStyle w:val="Text"/>
              <w:spacing w:line="240" w:lineRule="auto"/>
              <w:ind w:right="21"/>
              <w:rPr>
                <w:rFonts w:ascii="Times New Roman" w:hAnsi="Times New Roman"/>
                <w:sz w:val="22"/>
                <w:szCs w:val="22"/>
              </w:rPr>
            </w:pPr>
            <w:r w:rsidRPr="00871436">
              <w:rPr>
                <w:rFonts w:ascii="Times New Roman" w:hAnsi="Times New Roman"/>
                <w:sz w:val="22"/>
                <w:szCs w:val="22"/>
              </w:rPr>
              <w:t>Mgr. Jan Dohnal</w:t>
            </w:r>
          </w:p>
          <w:p w14:paraId="1310B3F9" w14:textId="77777777" w:rsidR="00871436" w:rsidRDefault="00871436" w:rsidP="00650DB2">
            <w:pPr>
              <w:pStyle w:val="Text"/>
              <w:spacing w:line="240" w:lineRule="auto"/>
              <w:ind w:right="21"/>
              <w:rPr>
                <w:rFonts w:ascii="Times New Roman" w:hAnsi="Times New Roman"/>
                <w:sz w:val="22"/>
                <w:szCs w:val="22"/>
              </w:rPr>
            </w:pPr>
            <w:r>
              <w:rPr>
                <w:rFonts w:ascii="Times New Roman" w:hAnsi="Times New Roman"/>
                <w:sz w:val="22"/>
                <w:szCs w:val="22"/>
              </w:rPr>
              <w:t>primátor</w:t>
            </w:r>
            <w:r w:rsidRPr="00877926">
              <w:rPr>
                <w:rFonts w:ascii="Times New Roman" w:hAnsi="Times New Roman"/>
                <w:sz w:val="22"/>
                <w:szCs w:val="22"/>
              </w:rPr>
              <w:t xml:space="preserve"> </w:t>
            </w:r>
          </w:p>
          <w:p w14:paraId="6091F941" w14:textId="6B66200E" w:rsidR="005F6469" w:rsidRPr="00877926" w:rsidRDefault="005F6469" w:rsidP="00650DB2">
            <w:pPr>
              <w:pStyle w:val="Text"/>
              <w:spacing w:line="240" w:lineRule="auto"/>
              <w:ind w:right="21"/>
              <w:rPr>
                <w:rFonts w:ascii="Times New Roman" w:hAnsi="Times New Roman"/>
                <w:sz w:val="22"/>
                <w:szCs w:val="22"/>
              </w:rPr>
            </w:pPr>
            <w:r>
              <w:rPr>
                <w:rFonts w:ascii="Times New Roman" w:hAnsi="Times New Roman"/>
                <w:sz w:val="22"/>
                <w:szCs w:val="22"/>
              </w:rPr>
              <w:t>za Objednatele 2</w:t>
            </w:r>
          </w:p>
        </w:tc>
      </w:tr>
    </w:tbl>
    <w:p w14:paraId="41652BB8" w14:textId="77777777" w:rsidR="00871436" w:rsidRDefault="00871436" w:rsidP="00910B5F">
      <w:pPr>
        <w:pStyle w:val="Text"/>
        <w:spacing w:line="240" w:lineRule="auto"/>
        <w:ind w:right="21"/>
        <w:rPr>
          <w:rFonts w:ascii="Times New Roman" w:hAnsi="Times New Roman"/>
          <w:sz w:val="22"/>
          <w:szCs w:val="22"/>
        </w:rPr>
      </w:pPr>
    </w:p>
    <w:p w14:paraId="5301B9BA" w14:textId="77777777" w:rsidR="00871436" w:rsidRDefault="00871436" w:rsidP="00910B5F">
      <w:pPr>
        <w:pStyle w:val="Text"/>
        <w:spacing w:line="240" w:lineRule="auto"/>
        <w:ind w:right="21"/>
        <w:rPr>
          <w:rFonts w:ascii="Times New Roman" w:hAnsi="Times New Roman"/>
          <w:sz w:val="22"/>
          <w:szCs w:val="22"/>
        </w:rPr>
      </w:pPr>
    </w:p>
    <w:p w14:paraId="7FFEAF5B" w14:textId="77777777" w:rsidR="00871436" w:rsidRPr="00877926" w:rsidRDefault="00871436" w:rsidP="00910B5F">
      <w:pPr>
        <w:pStyle w:val="Text"/>
        <w:spacing w:line="240" w:lineRule="auto"/>
        <w:ind w:right="21"/>
        <w:rPr>
          <w:rFonts w:ascii="Times New Roman" w:hAnsi="Times New Roman"/>
          <w:sz w:val="22"/>
          <w:szCs w:val="22"/>
        </w:rPr>
      </w:pPr>
    </w:p>
    <w:sectPr w:rsidR="00871436" w:rsidRPr="00877926" w:rsidSect="00BC5295">
      <w:headerReference w:type="even" r:id="rId19"/>
      <w:headerReference w:type="default" r:id="rId20"/>
      <w:footerReference w:type="even" r:id="rId21"/>
      <w:footerReference w:type="default" r:id="rId22"/>
      <w:headerReference w:type="first" r:id="rId23"/>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0874" w14:textId="77777777" w:rsidR="00F413C7" w:rsidRDefault="00F413C7">
      <w:r>
        <w:separator/>
      </w:r>
    </w:p>
  </w:endnote>
  <w:endnote w:type="continuationSeparator" w:id="0">
    <w:p w14:paraId="200241CB" w14:textId="77777777" w:rsidR="00F413C7" w:rsidRDefault="00F413C7">
      <w:r>
        <w:continuationSeparator/>
      </w:r>
    </w:p>
  </w:endnote>
  <w:endnote w:type="continuationNotice" w:id="1">
    <w:p w14:paraId="2C355BB5" w14:textId="77777777" w:rsidR="00F413C7" w:rsidRDefault="00F413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9D69" w14:textId="381E83B1" w:rsidR="001608C0" w:rsidRDefault="001608C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27</w:t>
    </w:r>
    <w:r>
      <w:rPr>
        <w:i/>
        <w:sz w:val="22"/>
        <w:szCs w:val="22"/>
      </w:rPr>
      <w:fldChar w:fldCharType="end"/>
    </w:r>
  </w:p>
  <w:p w14:paraId="04BAB072" w14:textId="77777777" w:rsidR="001608C0" w:rsidRDefault="001608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D42" w14:textId="43CD09C1" w:rsidR="001608C0" w:rsidRPr="00AB15CA" w:rsidRDefault="001608C0"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FE2258">
      <w:rPr>
        <w:rFonts w:ascii="Times New Roman" w:hAnsi="Times New Roman"/>
        <w:i/>
        <w:noProof/>
        <w:sz w:val="20"/>
      </w:rPr>
      <w:t>28</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FE2258">
      <w:rPr>
        <w:rFonts w:ascii="Times New Roman" w:hAnsi="Times New Roman"/>
        <w:i/>
        <w:noProof/>
        <w:sz w:val="20"/>
      </w:rPr>
      <w:t>29</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1577" w14:textId="77777777" w:rsidR="00F413C7" w:rsidRDefault="00F413C7">
      <w:r>
        <w:separator/>
      </w:r>
    </w:p>
  </w:footnote>
  <w:footnote w:type="continuationSeparator" w:id="0">
    <w:p w14:paraId="4BC8CD49" w14:textId="77777777" w:rsidR="00F413C7" w:rsidRDefault="00F413C7">
      <w:r>
        <w:continuationSeparator/>
      </w:r>
    </w:p>
  </w:footnote>
  <w:footnote w:type="continuationNotice" w:id="1">
    <w:p w14:paraId="2BC308DB" w14:textId="77777777" w:rsidR="00F413C7" w:rsidRDefault="00F413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9B41" w14:textId="50F00203" w:rsidR="001608C0" w:rsidRDefault="001608C0">
    <w:pPr>
      <w:pStyle w:val="Zhlav"/>
      <w:tabs>
        <w:tab w:val="clear" w:pos="4536"/>
        <w:tab w:val="clear" w:pos="9072"/>
      </w:tabs>
      <w:jc w:val="both"/>
      <w:rPr>
        <w:sz w:val="22"/>
        <w:szCs w:val="22"/>
      </w:rPr>
    </w:pPr>
    <w:r>
      <w:rPr>
        <w:sz w:val="22"/>
        <w:szCs w:val="22"/>
      </w:rPr>
      <w:t>Příloha č. 1 – Návrh Smlouvy</w:t>
    </w:r>
  </w:p>
  <w:p w14:paraId="677AC40F" w14:textId="77777777" w:rsidR="001608C0" w:rsidRDefault="001608C0">
    <w:pPr>
      <w:pStyle w:val="Zhlav"/>
      <w:tabs>
        <w:tab w:val="clear" w:pos="4536"/>
        <w:tab w:val="clear" w:pos="9072"/>
      </w:tabs>
      <w:jc w:val="both"/>
      <w:rPr>
        <w:sz w:val="22"/>
        <w:szCs w:val="22"/>
      </w:rPr>
    </w:pPr>
  </w:p>
  <w:p w14:paraId="6BC05D2C" w14:textId="77777777" w:rsidR="001608C0" w:rsidRDefault="001608C0">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1608C0" w:rsidRDefault="001608C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8C7" w14:textId="57C35458" w:rsidR="001608C0" w:rsidRPr="00AB15CA" w:rsidRDefault="001608C0" w:rsidP="00C276F2">
    <w:pPr>
      <w:pStyle w:val="Zkladntext"/>
      <w:spacing w:after="0" w:line="240" w:lineRule="auto"/>
      <w:ind w:left="720"/>
      <w:jc w:val="center"/>
      <w:rPr>
        <w:rFonts w:ascii="Times New Roman" w:hAnsi="Times New Roman"/>
        <w:i/>
        <w:sz w:val="20"/>
      </w:rPr>
    </w:pPr>
    <w:r w:rsidRPr="00AB15CA">
      <w:rPr>
        <w:rFonts w:ascii="Times New Roman" w:hAnsi="Times New Roman"/>
        <w:i/>
        <w:sz w:val="20"/>
      </w:rPr>
      <w:t xml:space="preserve"> </w:t>
    </w:r>
  </w:p>
  <w:p w14:paraId="0F6B5C20" w14:textId="77777777" w:rsidR="001608C0" w:rsidRDefault="001608C0">
    <w:pPr>
      <w:pStyle w:val="Zhlav"/>
      <w:tabs>
        <w:tab w:val="clear" w:pos="4536"/>
        <w:tab w:val="clear" w:pos="9072"/>
      </w:tabs>
      <w:jc w:val="both"/>
      <w:rPr>
        <w:sz w:val="22"/>
        <w:szCs w:val="22"/>
      </w:rPr>
    </w:pPr>
  </w:p>
  <w:p w14:paraId="24B9E316" w14:textId="77777777" w:rsidR="001608C0" w:rsidRDefault="001608C0">
    <w:pPr>
      <w:pStyle w:val="Zhlav"/>
      <w:tabs>
        <w:tab w:val="clear" w:pos="4536"/>
        <w:tab w:val="clear" w:pos="9072"/>
      </w:tabs>
      <w:jc w:val="center"/>
    </w:pPr>
  </w:p>
  <w:p w14:paraId="0A4983F5" w14:textId="77777777" w:rsidR="001608C0" w:rsidRDefault="001608C0">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8369" w14:textId="77777777" w:rsidR="001608C0" w:rsidRDefault="001608C0">
    <w:pPr>
      <w:pStyle w:val="Zhlav"/>
    </w:pPr>
    <w:r>
      <w:rPr>
        <w:noProof/>
      </w:rPr>
      <w:drawing>
        <wp:anchor distT="0" distB="0" distL="114300" distR="114300" simplePos="0" relativeHeight="251658240"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3864D47"/>
    <w:multiLevelType w:val="hybridMultilevel"/>
    <w:tmpl w:val="E95C11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F456A0"/>
    <w:multiLevelType w:val="hybridMultilevel"/>
    <w:tmpl w:val="F904C87E"/>
    <w:lvl w:ilvl="0" w:tplc="899EDFD8">
      <w:start w:val="1"/>
      <w:numFmt w:val="lowerRoman"/>
      <w:lvlText w:val="(%1)"/>
      <w:lvlJc w:val="left"/>
      <w:pPr>
        <w:ind w:left="1571" w:hanging="72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F085BC6"/>
    <w:multiLevelType w:val="multilevel"/>
    <w:tmpl w:val="0BE6DC5A"/>
    <w:lvl w:ilvl="0">
      <w:start w:val="1"/>
      <w:numFmt w:val="decimal"/>
      <w:lvlText w:val="%1."/>
      <w:lvlJc w:val="left"/>
      <w:pPr>
        <w:ind w:left="0" w:firstLine="0"/>
      </w:pPr>
      <w:rPr>
        <w:b/>
      </w:rPr>
    </w:lvl>
    <w:lvl w:ilvl="1">
      <w:start w:val="1"/>
      <w:numFmt w:val="decimal"/>
      <w:lvlText w:val="%1.%2."/>
      <w:lvlJc w:val="left"/>
      <w:pPr>
        <w:ind w:left="567" w:hanging="567"/>
      </w:pPr>
      <w:rPr>
        <w:rFonts w:ascii="Times New Roman" w:eastAsia="Times New Roman" w:hAnsi="Times New Roman" w:cs="Times New Roman"/>
        <w:i w:val="0"/>
        <w:strike w:val="0"/>
        <w:color w:val="000000"/>
        <w:sz w:val="20"/>
        <w:szCs w:val="20"/>
      </w:rPr>
    </w:lvl>
    <w:lvl w:ilvl="2">
      <w:start w:val="1"/>
      <w:numFmt w:val="decimal"/>
      <w:lvlText w:val="%1.%2.%3."/>
      <w:lvlJc w:val="left"/>
      <w:pPr>
        <w:ind w:left="567" w:hanging="567"/>
      </w:pPr>
      <w:rPr>
        <w:b w:val="0"/>
        <w:sz w:val="20"/>
        <w:szCs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9A0940"/>
    <w:multiLevelType w:val="hybridMultilevel"/>
    <w:tmpl w:val="5DE21298"/>
    <w:lvl w:ilvl="0" w:tplc="B77A68DA">
      <w:start w:val="1"/>
      <w:numFmt w:val="lowerLetter"/>
      <w:lvlText w:val="%1)"/>
      <w:lvlJc w:val="left"/>
      <w:pPr>
        <w:ind w:left="1152" w:hanging="360"/>
      </w:pPr>
      <w:rPr>
        <w:rFonts w:ascii="Times New Roman" w:hAnsi="Times New Roman" w:cs="Times New Roman" w:hint="default"/>
        <w:i w:val="0"/>
        <w:iCs w:val="0"/>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 w15:restartNumberingAfterBreak="0">
    <w:nsid w:val="117158C2"/>
    <w:multiLevelType w:val="hybridMultilevel"/>
    <w:tmpl w:val="B0AC4394"/>
    <w:lvl w:ilvl="0" w:tplc="9DF2D3B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2532A08"/>
    <w:multiLevelType w:val="hybridMultilevel"/>
    <w:tmpl w:val="55D2F566"/>
    <w:lvl w:ilvl="0" w:tplc="0A62C698">
      <w:start w:val="1"/>
      <w:numFmt w:val="lowerLetter"/>
      <w:lvlText w:val="%1)"/>
      <w:lvlJc w:val="left"/>
      <w:pPr>
        <w:ind w:left="1069" w:hanging="360"/>
      </w:pPr>
      <w:rPr>
        <w:rFonts w:hint="default"/>
        <w:b/>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8775512"/>
    <w:multiLevelType w:val="multilevel"/>
    <w:tmpl w:val="058C359A"/>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ascii="Times New Roman" w:hAnsi="Times New Roman" w:cs="Times New Roman" w:hint="default"/>
        <w:sz w:val="22"/>
        <w:szCs w:val="22"/>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9A38FE"/>
    <w:multiLevelType w:val="hybridMultilevel"/>
    <w:tmpl w:val="31841566"/>
    <w:lvl w:ilvl="0" w:tplc="F634CD22">
      <w:start w:val="1"/>
      <w:numFmt w:val="bullet"/>
      <w:lvlText w:val=""/>
      <w:lvlJc w:val="left"/>
      <w:pPr>
        <w:ind w:left="2563" w:hanging="360"/>
      </w:pPr>
      <w:rPr>
        <w:rFonts w:ascii="Symbol" w:hAnsi="Symbol" w:hint="default"/>
        <w:b w:val="0"/>
        <w:i w:val="0"/>
        <w:color w:val="auto"/>
        <w:sz w:val="22"/>
        <w:u w:val="none"/>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4" w15:restartNumberingAfterBreak="0">
    <w:nsid w:val="23A05DB9"/>
    <w:multiLevelType w:val="singleLevel"/>
    <w:tmpl w:val="CEEE26EE"/>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15" w15:restartNumberingAfterBreak="0">
    <w:nsid w:val="24DC583F"/>
    <w:multiLevelType w:val="hybridMultilevel"/>
    <w:tmpl w:val="4F328E40"/>
    <w:lvl w:ilvl="0" w:tplc="F0DE02E4">
      <w:start w:val="1"/>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F1F69F5"/>
    <w:multiLevelType w:val="hybridMultilevel"/>
    <w:tmpl w:val="5138272A"/>
    <w:lvl w:ilvl="0" w:tplc="F0DE02E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D3279"/>
    <w:multiLevelType w:val="hybridMultilevel"/>
    <w:tmpl w:val="9A680E98"/>
    <w:lvl w:ilvl="0" w:tplc="EDC06EB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37E51466"/>
    <w:multiLevelType w:val="hybridMultilevel"/>
    <w:tmpl w:val="E8E09DE0"/>
    <w:lvl w:ilvl="0" w:tplc="F634CD22">
      <w:start w:val="1"/>
      <w:numFmt w:val="bullet"/>
      <w:lvlText w:val=""/>
      <w:lvlJc w:val="left"/>
      <w:pPr>
        <w:ind w:left="1211" w:hanging="360"/>
      </w:pPr>
      <w:rPr>
        <w:rFonts w:ascii="Symbol" w:hAnsi="Symbol" w:hint="default"/>
        <w:b w:val="0"/>
        <w:i w:val="0"/>
        <w:color w:val="auto"/>
        <w:sz w:val="22"/>
        <w:u w:val="no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2" w15:restartNumberingAfterBreak="0">
    <w:nsid w:val="383B6E60"/>
    <w:multiLevelType w:val="hybridMultilevel"/>
    <w:tmpl w:val="68C86194"/>
    <w:lvl w:ilvl="0" w:tplc="F0DE02E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DF1329"/>
    <w:multiLevelType w:val="hybridMultilevel"/>
    <w:tmpl w:val="84701D7A"/>
    <w:lvl w:ilvl="0" w:tplc="F0DE02E4">
      <w:start w:val="1"/>
      <w:numFmt w:val="bullet"/>
      <w:lvlText w:val="-"/>
      <w:lvlJc w:val="left"/>
      <w:pPr>
        <w:ind w:left="1854" w:hanging="360"/>
      </w:pPr>
      <w:rPr>
        <w:rFonts w:ascii="Times New Roman" w:eastAsia="Times New Roman" w:hAnsi="Times New Roman" w:cs="Times New Roman"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6" w15:restartNumberingAfterBreak="0">
    <w:nsid w:val="4EA84D6C"/>
    <w:multiLevelType w:val="hybridMultilevel"/>
    <w:tmpl w:val="E884C840"/>
    <w:lvl w:ilvl="0" w:tplc="F272A5A8">
      <w:start w:val="1"/>
      <w:numFmt w:val="bullet"/>
      <w:lvlText w:val=""/>
      <w:lvlJc w:val="left"/>
      <w:pPr>
        <w:ind w:left="720" w:hanging="360"/>
      </w:pPr>
      <w:rPr>
        <w:rFonts w:ascii="Symbol" w:hAnsi="Symbol"/>
      </w:rPr>
    </w:lvl>
    <w:lvl w:ilvl="1" w:tplc="9D402F18">
      <w:start w:val="1"/>
      <w:numFmt w:val="bullet"/>
      <w:lvlText w:val=""/>
      <w:lvlJc w:val="left"/>
      <w:pPr>
        <w:ind w:left="720" w:hanging="360"/>
      </w:pPr>
      <w:rPr>
        <w:rFonts w:ascii="Symbol" w:hAnsi="Symbol"/>
      </w:rPr>
    </w:lvl>
    <w:lvl w:ilvl="2" w:tplc="308E31A6">
      <w:start w:val="1"/>
      <w:numFmt w:val="bullet"/>
      <w:lvlText w:val=""/>
      <w:lvlJc w:val="left"/>
      <w:pPr>
        <w:ind w:left="720" w:hanging="360"/>
      </w:pPr>
      <w:rPr>
        <w:rFonts w:ascii="Symbol" w:hAnsi="Symbol"/>
      </w:rPr>
    </w:lvl>
    <w:lvl w:ilvl="3" w:tplc="F6D4AEDA">
      <w:start w:val="1"/>
      <w:numFmt w:val="bullet"/>
      <w:lvlText w:val=""/>
      <w:lvlJc w:val="left"/>
      <w:pPr>
        <w:ind w:left="720" w:hanging="360"/>
      </w:pPr>
      <w:rPr>
        <w:rFonts w:ascii="Symbol" w:hAnsi="Symbol"/>
      </w:rPr>
    </w:lvl>
    <w:lvl w:ilvl="4" w:tplc="7F9C1EFA">
      <w:start w:val="1"/>
      <w:numFmt w:val="bullet"/>
      <w:lvlText w:val=""/>
      <w:lvlJc w:val="left"/>
      <w:pPr>
        <w:ind w:left="720" w:hanging="360"/>
      </w:pPr>
      <w:rPr>
        <w:rFonts w:ascii="Symbol" w:hAnsi="Symbol"/>
      </w:rPr>
    </w:lvl>
    <w:lvl w:ilvl="5" w:tplc="D3E0CD16">
      <w:start w:val="1"/>
      <w:numFmt w:val="bullet"/>
      <w:lvlText w:val=""/>
      <w:lvlJc w:val="left"/>
      <w:pPr>
        <w:ind w:left="720" w:hanging="360"/>
      </w:pPr>
      <w:rPr>
        <w:rFonts w:ascii="Symbol" w:hAnsi="Symbol"/>
      </w:rPr>
    </w:lvl>
    <w:lvl w:ilvl="6" w:tplc="5F8CFAE6">
      <w:start w:val="1"/>
      <w:numFmt w:val="bullet"/>
      <w:lvlText w:val=""/>
      <w:lvlJc w:val="left"/>
      <w:pPr>
        <w:ind w:left="720" w:hanging="360"/>
      </w:pPr>
      <w:rPr>
        <w:rFonts w:ascii="Symbol" w:hAnsi="Symbol"/>
      </w:rPr>
    </w:lvl>
    <w:lvl w:ilvl="7" w:tplc="FFB45E1A">
      <w:start w:val="1"/>
      <w:numFmt w:val="bullet"/>
      <w:lvlText w:val=""/>
      <w:lvlJc w:val="left"/>
      <w:pPr>
        <w:ind w:left="720" w:hanging="360"/>
      </w:pPr>
      <w:rPr>
        <w:rFonts w:ascii="Symbol" w:hAnsi="Symbol"/>
      </w:rPr>
    </w:lvl>
    <w:lvl w:ilvl="8" w:tplc="74205A96">
      <w:start w:val="1"/>
      <w:numFmt w:val="bullet"/>
      <w:lvlText w:val=""/>
      <w:lvlJc w:val="left"/>
      <w:pPr>
        <w:ind w:left="720" w:hanging="360"/>
      </w:pPr>
      <w:rPr>
        <w:rFonts w:ascii="Symbol" w:hAnsi="Symbol"/>
      </w:rPr>
    </w:lvl>
  </w:abstractNum>
  <w:abstractNum w:abstractNumId="27" w15:restartNumberingAfterBreak="0">
    <w:nsid w:val="50825002"/>
    <w:multiLevelType w:val="hybridMultilevel"/>
    <w:tmpl w:val="56C67212"/>
    <w:lvl w:ilvl="0" w:tplc="FA0C2D4E">
      <w:start w:val="1"/>
      <w:numFmt w:val="lowerLetter"/>
      <w:lvlText w:val="%1)"/>
      <w:lvlJc w:val="left"/>
      <w:pPr>
        <w:ind w:left="1228" w:hanging="360"/>
      </w:pPr>
      <w:rPr>
        <w:rFonts w:hint="default"/>
      </w:rPr>
    </w:lvl>
    <w:lvl w:ilvl="1" w:tplc="08090019" w:tentative="1">
      <w:start w:val="1"/>
      <w:numFmt w:val="lowerLetter"/>
      <w:lvlText w:val="%2."/>
      <w:lvlJc w:val="left"/>
      <w:pPr>
        <w:ind w:left="1948" w:hanging="360"/>
      </w:pPr>
    </w:lvl>
    <w:lvl w:ilvl="2" w:tplc="0809001B" w:tentative="1">
      <w:start w:val="1"/>
      <w:numFmt w:val="lowerRoman"/>
      <w:lvlText w:val="%3."/>
      <w:lvlJc w:val="right"/>
      <w:pPr>
        <w:ind w:left="2668" w:hanging="180"/>
      </w:pPr>
    </w:lvl>
    <w:lvl w:ilvl="3" w:tplc="0809000F" w:tentative="1">
      <w:start w:val="1"/>
      <w:numFmt w:val="decimal"/>
      <w:lvlText w:val="%4."/>
      <w:lvlJc w:val="left"/>
      <w:pPr>
        <w:ind w:left="3388" w:hanging="360"/>
      </w:pPr>
    </w:lvl>
    <w:lvl w:ilvl="4" w:tplc="08090019" w:tentative="1">
      <w:start w:val="1"/>
      <w:numFmt w:val="lowerLetter"/>
      <w:lvlText w:val="%5."/>
      <w:lvlJc w:val="left"/>
      <w:pPr>
        <w:ind w:left="4108" w:hanging="360"/>
      </w:pPr>
    </w:lvl>
    <w:lvl w:ilvl="5" w:tplc="0809001B" w:tentative="1">
      <w:start w:val="1"/>
      <w:numFmt w:val="lowerRoman"/>
      <w:lvlText w:val="%6."/>
      <w:lvlJc w:val="right"/>
      <w:pPr>
        <w:ind w:left="4828" w:hanging="180"/>
      </w:pPr>
    </w:lvl>
    <w:lvl w:ilvl="6" w:tplc="0809000F" w:tentative="1">
      <w:start w:val="1"/>
      <w:numFmt w:val="decimal"/>
      <w:lvlText w:val="%7."/>
      <w:lvlJc w:val="left"/>
      <w:pPr>
        <w:ind w:left="5548" w:hanging="360"/>
      </w:pPr>
    </w:lvl>
    <w:lvl w:ilvl="7" w:tplc="08090019" w:tentative="1">
      <w:start w:val="1"/>
      <w:numFmt w:val="lowerLetter"/>
      <w:lvlText w:val="%8."/>
      <w:lvlJc w:val="left"/>
      <w:pPr>
        <w:ind w:left="6268" w:hanging="360"/>
      </w:pPr>
    </w:lvl>
    <w:lvl w:ilvl="8" w:tplc="0809001B" w:tentative="1">
      <w:start w:val="1"/>
      <w:numFmt w:val="lowerRoman"/>
      <w:lvlText w:val="%9."/>
      <w:lvlJc w:val="right"/>
      <w:pPr>
        <w:ind w:left="6988" w:hanging="180"/>
      </w:pPr>
    </w:lvl>
  </w:abstractNum>
  <w:abstractNum w:abstractNumId="28" w15:restartNumberingAfterBreak="0">
    <w:nsid w:val="512829A1"/>
    <w:multiLevelType w:val="multilevel"/>
    <w:tmpl w:val="8F181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0"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A71693C"/>
    <w:multiLevelType w:val="hybridMultilevel"/>
    <w:tmpl w:val="EACC57A4"/>
    <w:lvl w:ilvl="0" w:tplc="E24CFAC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61EE437E"/>
    <w:multiLevelType w:val="hybridMultilevel"/>
    <w:tmpl w:val="F0FA6590"/>
    <w:lvl w:ilvl="0" w:tplc="B2CCCEF8">
      <w:start w:val="1"/>
      <w:numFmt w:val="bullet"/>
      <w:lvlText w:val=""/>
      <w:lvlJc w:val="left"/>
      <w:pPr>
        <w:ind w:left="720" w:hanging="360"/>
      </w:pPr>
      <w:rPr>
        <w:rFonts w:ascii="Symbol" w:hAnsi="Symbol"/>
      </w:rPr>
    </w:lvl>
    <w:lvl w:ilvl="1" w:tplc="7EB8D138">
      <w:start w:val="1"/>
      <w:numFmt w:val="bullet"/>
      <w:lvlText w:val=""/>
      <w:lvlJc w:val="left"/>
      <w:pPr>
        <w:ind w:left="720" w:hanging="360"/>
      </w:pPr>
      <w:rPr>
        <w:rFonts w:ascii="Symbol" w:hAnsi="Symbol"/>
      </w:rPr>
    </w:lvl>
    <w:lvl w:ilvl="2" w:tplc="F73EC9E6">
      <w:start w:val="1"/>
      <w:numFmt w:val="bullet"/>
      <w:lvlText w:val=""/>
      <w:lvlJc w:val="left"/>
      <w:pPr>
        <w:ind w:left="720" w:hanging="360"/>
      </w:pPr>
      <w:rPr>
        <w:rFonts w:ascii="Symbol" w:hAnsi="Symbol"/>
      </w:rPr>
    </w:lvl>
    <w:lvl w:ilvl="3" w:tplc="F92EE074">
      <w:start w:val="1"/>
      <w:numFmt w:val="bullet"/>
      <w:lvlText w:val=""/>
      <w:lvlJc w:val="left"/>
      <w:pPr>
        <w:ind w:left="720" w:hanging="360"/>
      </w:pPr>
      <w:rPr>
        <w:rFonts w:ascii="Symbol" w:hAnsi="Symbol"/>
      </w:rPr>
    </w:lvl>
    <w:lvl w:ilvl="4" w:tplc="574C5196">
      <w:start w:val="1"/>
      <w:numFmt w:val="bullet"/>
      <w:lvlText w:val=""/>
      <w:lvlJc w:val="left"/>
      <w:pPr>
        <w:ind w:left="720" w:hanging="360"/>
      </w:pPr>
      <w:rPr>
        <w:rFonts w:ascii="Symbol" w:hAnsi="Symbol"/>
      </w:rPr>
    </w:lvl>
    <w:lvl w:ilvl="5" w:tplc="7FAC761A">
      <w:start w:val="1"/>
      <w:numFmt w:val="bullet"/>
      <w:lvlText w:val=""/>
      <w:lvlJc w:val="left"/>
      <w:pPr>
        <w:ind w:left="720" w:hanging="360"/>
      </w:pPr>
      <w:rPr>
        <w:rFonts w:ascii="Symbol" w:hAnsi="Symbol"/>
      </w:rPr>
    </w:lvl>
    <w:lvl w:ilvl="6" w:tplc="517EBB84">
      <w:start w:val="1"/>
      <w:numFmt w:val="bullet"/>
      <w:lvlText w:val=""/>
      <w:lvlJc w:val="left"/>
      <w:pPr>
        <w:ind w:left="720" w:hanging="360"/>
      </w:pPr>
      <w:rPr>
        <w:rFonts w:ascii="Symbol" w:hAnsi="Symbol"/>
      </w:rPr>
    </w:lvl>
    <w:lvl w:ilvl="7" w:tplc="4B5EA866">
      <w:start w:val="1"/>
      <w:numFmt w:val="bullet"/>
      <w:lvlText w:val=""/>
      <w:lvlJc w:val="left"/>
      <w:pPr>
        <w:ind w:left="720" w:hanging="360"/>
      </w:pPr>
      <w:rPr>
        <w:rFonts w:ascii="Symbol" w:hAnsi="Symbol"/>
      </w:rPr>
    </w:lvl>
    <w:lvl w:ilvl="8" w:tplc="C9A202C0">
      <w:start w:val="1"/>
      <w:numFmt w:val="bullet"/>
      <w:lvlText w:val=""/>
      <w:lvlJc w:val="left"/>
      <w:pPr>
        <w:ind w:left="720" w:hanging="360"/>
      </w:pPr>
      <w:rPr>
        <w:rFonts w:ascii="Symbol" w:hAnsi="Symbol"/>
      </w:rPr>
    </w:lvl>
  </w:abstractNum>
  <w:abstractNum w:abstractNumId="3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760216"/>
    <w:multiLevelType w:val="hybridMultilevel"/>
    <w:tmpl w:val="4DD2C1FE"/>
    <w:lvl w:ilvl="0" w:tplc="A4143E2A">
      <w:start w:val="2"/>
      <w:numFmt w:val="bullet"/>
      <w:lvlText w:val="-"/>
      <w:lvlJc w:val="left"/>
      <w:pPr>
        <w:tabs>
          <w:tab w:val="num" w:pos="1021"/>
        </w:tabs>
        <w:ind w:left="1021" w:hanging="114"/>
      </w:pPr>
      <w:rPr>
        <w:rFonts w:ascii="Times New Roman" w:eastAsia="Times New Roman" w:hAnsi="Times New Roman" w:cs="Times New Roman" w:hint="default"/>
      </w:rPr>
    </w:lvl>
    <w:lvl w:ilvl="1" w:tplc="04050003">
      <w:start w:val="1"/>
      <w:numFmt w:val="bullet"/>
      <w:lvlText w:val="o"/>
      <w:lvlJc w:val="left"/>
      <w:pPr>
        <w:tabs>
          <w:tab w:val="num" w:pos="3342"/>
        </w:tabs>
        <w:ind w:left="3342" w:hanging="360"/>
      </w:pPr>
      <w:rPr>
        <w:rFonts w:ascii="Courier New" w:hAnsi="Courier New" w:cs="Courier New" w:hint="default"/>
      </w:rPr>
    </w:lvl>
    <w:lvl w:ilvl="2" w:tplc="04050005">
      <w:start w:val="1"/>
      <w:numFmt w:val="bullet"/>
      <w:lvlText w:val=""/>
      <w:lvlJc w:val="left"/>
      <w:pPr>
        <w:tabs>
          <w:tab w:val="num" w:pos="4062"/>
        </w:tabs>
        <w:ind w:left="4062" w:hanging="360"/>
      </w:pPr>
      <w:rPr>
        <w:rFonts w:ascii="Wingdings" w:hAnsi="Wingdings" w:cs="Wingdings" w:hint="default"/>
      </w:rPr>
    </w:lvl>
    <w:lvl w:ilvl="3" w:tplc="04050001">
      <w:start w:val="1"/>
      <w:numFmt w:val="bullet"/>
      <w:lvlText w:val=""/>
      <w:lvlJc w:val="left"/>
      <w:pPr>
        <w:tabs>
          <w:tab w:val="num" w:pos="4782"/>
        </w:tabs>
        <w:ind w:left="4782" w:hanging="360"/>
      </w:pPr>
      <w:rPr>
        <w:rFonts w:ascii="Symbol" w:hAnsi="Symbol" w:cs="Symbol" w:hint="default"/>
      </w:rPr>
    </w:lvl>
    <w:lvl w:ilvl="4" w:tplc="04050003">
      <w:start w:val="1"/>
      <w:numFmt w:val="bullet"/>
      <w:lvlText w:val="o"/>
      <w:lvlJc w:val="left"/>
      <w:pPr>
        <w:tabs>
          <w:tab w:val="num" w:pos="5502"/>
        </w:tabs>
        <w:ind w:left="5502" w:hanging="360"/>
      </w:pPr>
      <w:rPr>
        <w:rFonts w:ascii="Courier New" w:hAnsi="Courier New" w:cs="Courier New" w:hint="default"/>
      </w:rPr>
    </w:lvl>
    <w:lvl w:ilvl="5" w:tplc="04050005">
      <w:start w:val="1"/>
      <w:numFmt w:val="bullet"/>
      <w:lvlText w:val=""/>
      <w:lvlJc w:val="left"/>
      <w:pPr>
        <w:tabs>
          <w:tab w:val="num" w:pos="6222"/>
        </w:tabs>
        <w:ind w:left="6222" w:hanging="360"/>
      </w:pPr>
      <w:rPr>
        <w:rFonts w:ascii="Wingdings" w:hAnsi="Wingdings" w:cs="Wingdings" w:hint="default"/>
      </w:rPr>
    </w:lvl>
    <w:lvl w:ilvl="6" w:tplc="04050001">
      <w:start w:val="1"/>
      <w:numFmt w:val="bullet"/>
      <w:lvlText w:val=""/>
      <w:lvlJc w:val="left"/>
      <w:pPr>
        <w:tabs>
          <w:tab w:val="num" w:pos="6942"/>
        </w:tabs>
        <w:ind w:left="6942" w:hanging="360"/>
      </w:pPr>
      <w:rPr>
        <w:rFonts w:ascii="Symbol" w:hAnsi="Symbol" w:cs="Symbol" w:hint="default"/>
      </w:rPr>
    </w:lvl>
    <w:lvl w:ilvl="7" w:tplc="04050003">
      <w:start w:val="1"/>
      <w:numFmt w:val="bullet"/>
      <w:lvlText w:val="o"/>
      <w:lvlJc w:val="left"/>
      <w:pPr>
        <w:tabs>
          <w:tab w:val="num" w:pos="7662"/>
        </w:tabs>
        <w:ind w:left="7662" w:hanging="360"/>
      </w:pPr>
      <w:rPr>
        <w:rFonts w:ascii="Courier New" w:hAnsi="Courier New" w:cs="Courier New" w:hint="default"/>
      </w:rPr>
    </w:lvl>
    <w:lvl w:ilvl="8" w:tplc="04050005">
      <w:start w:val="1"/>
      <w:numFmt w:val="bullet"/>
      <w:lvlText w:val=""/>
      <w:lvlJc w:val="left"/>
      <w:pPr>
        <w:tabs>
          <w:tab w:val="num" w:pos="8382"/>
        </w:tabs>
        <w:ind w:left="8382" w:hanging="360"/>
      </w:pPr>
      <w:rPr>
        <w:rFonts w:ascii="Wingdings" w:hAnsi="Wingdings" w:cs="Wingdings" w:hint="default"/>
      </w:rPr>
    </w:lvl>
  </w:abstractNum>
  <w:abstractNum w:abstractNumId="37"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2" w15:restartNumberingAfterBreak="0">
    <w:nsid w:val="7B77468D"/>
    <w:multiLevelType w:val="hybridMultilevel"/>
    <w:tmpl w:val="6A6290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943070"/>
    <w:multiLevelType w:val="hybridMultilevel"/>
    <w:tmpl w:val="90385D1A"/>
    <w:lvl w:ilvl="0" w:tplc="9A9C0086">
      <w:start w:val="1"/>
      <w:numFmt w:val="lowerLetter"/>
      <w:lvlText w:val="%1)"/>
      <w:lvlJc w:val="left"/>
      <w:pPr>
        <w:ind w:left="1069" w:hanging="360"/>
      </w:pPr>
      <w:rPr>
        <w:rFonts w:ascii="Times New Roman" w:hAnsi="Times New Roman" w:hint="default"/>
        <w:sz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7C103F40"/>
    <w:multiLevelType w:val="hybridMultilevel"/>
    <w:tmpl w:val="95C669B8"/>
    <w:lvl w:ilvl="0" w:tplc="04050017">
      <w:start w:val="1"/>
      <w:numFmt w:val="lowerLetter"/>
      <w:lvlText w:val="%1)"/>
      <w:lvlJc w:val="left"/>
      <w:pPr>
        <w:ind w:left="1364" w:hanging="360"/>
      </w:pPr>
    </w:lvl>
    <w:lvl w:ilvl="1" w:tplc="04050019">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5" w15:restartNumberingAfterBreak="0">
    <w:nsid w:val="7EA42D8F"/>
    <w:multiLevelType w:val="hybridMultilevel"/>
    <w:tmpl w:val="B44E9A5E"/>
    <w:lvl w:ilvl="0" w:tplc="AC48ECD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785270368">
    <w:abstractNumId w:val="35"/>
  </w:num>
  <w:num w:numId="2" w16cid:durableId="683018954">
    <w:abstractNumId w:val="3"/>
  </w:num>
  <w:num w:numId="3" w16cid:durableId="1646083526">
    <w:abstractNumId w:val="24"/>
  </w:num>
  <w:num w:numId="4" w16cid:durableId="333382282">
    <w:abstractNumId w:val="10"/>
  </w:num>
  <w:num w:numId="5" w16cid:durableId="577398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081719">
    <w:abstractNumId w:val="39"/>
  </w:num>
  <w:num w:numId="7" w16cid:durableId="389117128">
    <w:abstractNumId w:val="25"/>
  </w:num>
  <w:num w:numId="8" w16cid:durableId="781844520">
    <w:abstractNumId w:val="41"/>
  </w:num>
  <w:num w:numId="9" w16cid:durableId="1518807207">
    <w:abstractNumId w:val="6"/>
  </w:num>
  <w:num w:numId="10" w16cid:durableId="441727172">
    <w:abstractNumId w:val="30"/>
  </w:num>
  <w:num w:numId="11" w16cid:durableId="2081514319">
    <w:abstractNumId w:val="40"/>
  </w:num>
  <w:num w:numId="12" w16cid:durableId="545291864">
    <w:abstractNumId w:val="0"/>
  </w:num>
  <w:num w:numId="13" w16cid:durableId="1262495615">
    <w:abstractNumId w:val="9"/>
  </w:num>
  <w:num w:numId="14" w16cid:durableId="890962154">
    <w:abstractNumId w:val="32"/>
  </w:num>
  <w:num w:numId="15" w16cid:durableId="1749569486">
    <w:abstractNumId w:val="37"/>
  </w:num>
  <w:num w:numId="16" w16cid:durableId="1684239620">
    <w:abstractNumId w:val="29"/>
  </w:num>
  <w:num w:numId="17" w16cid:durableId="719987000">
    <w:abstractNumId w:val="20"/>
  </w:num>
  <w:num w:numId="18" w16cid:durableId="925505265">
    <w:abstractNumId w:val="11"/>
  </w:num>
  <w:num w:numId="19" w16cid:durableId="986937327">
    <w:abstractNumId w:val="38"/>
  </w:num>
  <w:num w:numId="20" w16cid:durableId="1423573074">
    <w:abstractNumId w:val="46"/>
  </w:num>
  <w:num w:numId="21" w16cid:durableId="70540836">
    <w:abstractNumId w:val="19"/>
  </w:num>
  <w:num w:numId="22" w16cid:durableId="652417788">
    <w:abstractNumId w:val="12"/>
  </w:num>
  <w:num w:numId="23" w16cid:durableId="174611302">
    <w:abstractNumId w:val="33"/>
  </w:num>
  <w:num w:numId="24" w16cid:durableId="512692793">
    <w:abstractNumId w:val="7"/>
  </w:num>
  <w:num w:numId="25" w16cid:durableId="916862141">
    <w:abstractNumId w:val="15"/>
  </w:num>
  <w:num w:numId="26" w16cid:durableId="1066954573">
    <w:abstractNumId w:val="45"/>
  </w:num>
  <w:num w:numId="27" w16cid:durableId="338510326">
    <w:abstractNumId w:val="8"/>
  </w:num>
  <w:num w:numId="28" w16cid:durableId="861474263">
    <w:abstractNumId w:val="43"/>
  </w:num>
  <w:num w:numId="29" w16cid:durableId="1801804770">
    <w:abstractNumId w:val="44"/>
  </w:num>
  <w:num w:numId="30" w16cid:durableId="1007444022">
    <w:abstractNumId w:val="26"/>
  </w:num>
  <w:num w:numId="31" w16cid:durableId="222373145">
    <w:abstractNumId w:val="34"/>
  </w:num>
  <w:num w:numId="32" w16cid:durableId="2145387163">
    <w:abstractNumId w:val="31"/>
  </w:num>
  <w:num w:numId="33" w16cid:durableId="1680809639">
    <w:abstractNumId w:val="36"/>
  </w:num>
  <w:num w:numId="34" w16cid:durableId="318701823">
    <w:abstractNumId w:val="28"/>
  </w:num>
  <w:num w:numId="35" w16cid:durableId="20678741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74366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12017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20585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38574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31212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2918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2485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91667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7423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79601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72773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2038956">
    <w:abstractNumId w:val="42"/>
  </w:num>
  <w:num w:numId="48" w16cid:durableId="1296181407">
    <w:abstractNumId w:val="23"/>
  </w:num>
  <w:num w:numId="49" w16cid:durableId="304939218">
    <w:abstractNumId w:val="22"/>
  </w:num>
  <w:num w:numId="50" w16cid:durableId="1293632113">
    <w:abstractNumId w:val="17"/>
  </w:num>
  <w:num w:numId="51" w16cid:durableId="242958778">
    <w:abstractNumId w:val="18"/>
  </w:num>
  <w:num w:numId="52" w16cid:durableId="1557274040">
    <w:abstractNumId w:val="14"/>
  </w:num>
  <w:num w:numId="53" w16cid:durableId="412439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4973859">
    <w:abstractNumId w:val="1"/>
  </w:num>
  <w:num w:numId="55" w16cid:durableId="1272278195">
    <w:abstractNumId w:val="5"/>
  </w:num>
  <w:num w:numId="56" w16cid:durableId="1295065804">
    <w:abstractNumId w:val="2"/>
  </w:num>
  <w:num w:numId="57" w16cid:durableId="1179002181">
    <w:abstractNumId w:val="27"/>
  </w:num>
  <w:num w:numId="58" w16cid:durableId="466901037">
    <w:abstractNumId w:val="21"/>
  </w:num>
  <w:num w:numId="59" w16cid:durableId="1546708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90"/>
    <w:rsid w:val="00004DA3"/>
    <w:rsid w:val="0000603C"/>
    <w:rsid w:val="000060EC"/>
    <w:rsid w:val="0000651C"/>
    <w:rsid w:val="00006D59"/>
    <w:rsid w:val="00006D82"/>
    <w:rsid w:val="00013F37"/>
    <w:rsid w:val="000142F5"/>
    <w:rsid w:val="00014410"/>
    <w:rsid w:val="0001456A"/>
    <w:rsid w:val="000149E4"/>
    <w:rsid w:val="0001588D"/>
    <w:rsid w:val="00016CEC"/>
    <w:rsid w:val="0001726A"/>
    <w:rsid w:val="00020C68"/>
    <w:rsid w:val="000217AB"/>
    <w:rsid w:val="000218DE"/>
    <w:rsid w:val="00022763"/>
    <w:rsid w:val="00024BD7"/>
    <w:rsid w:val="000259C7"/>
    <w:rsid w:val="00025A19"/>
    <w:rsid w:val="00026548"/>
    <w:rsid w:val="00026A16"/>
    <w:rsid w:val="00027403"/>
    <w:rsid w:val="00027DA8"/>
    <w:rsid w:val="00030A62"/>
    <w:rsid w:val="000334E5"/>
    <w:rsid w:val="00033858"/>
    <w:rsid w:val="0003464D"/>
    <w:rsid w:val="000366DB"/>
    <w:rsid w:val="00036700"/>
    <w:rsid w:val="0003791C"/>
    <w:rsid w:val="00037DA9"/>
    <w:rsid w:val="00040A79"/>
    <w:rsid w:val="00040CE3"/>
    <w:rsid w:val="00041408"/>
    <w:rsid w:val="0004448B"/>
    <w:rsid w:val="0004746F"/>
    <w:rsid w:val="00053847"/>
    <w:rsid w:val="00053A89"/>
    <w:rsid w:val="00053BAF"/>
    <w:rsid w:val="000547ED"/>
    <w:rsid w:val="00054E6A"/>
    <w:rsid w:val="0005520A"/>
    <w:rsid w:val="0005568C"/>
    <w:rsid w:val="00055CF5"/>
    <w:rsid w:val="00057669"/>
    <w:rsid w:val="000612F3"/>
    <w:rsid w:val="00062E8E"/>
    <w:rsid w:val="0006356F"/>
    <w:rsid w:val="00063E49"/>
    <w:rsid w:val="000644D9"/>
    <w:rsid w:val="00065003"/>
    <w:rsid w:val="00066653"/>
    <w:rsid w:val="00066725"/>
    <w:rsid w:val="000671AB"/>
    <w:rsid w:val="000676B4"/>
    <w:rsid w:val="00072FF9"/>
    <w:rsid w:val="000732DC"/>
    <w:rsid w:val="00074475"/>
    <w:rsid w:val="000747A5"/>
    <w:rsid w:val="00074815"/>
    <w:rsid w:val="000770F6"/>
    <w:rsid w:val="00077228"/>
    <w:rsid w:val="00077890"/>
    <w:rsid w:val="000803AF"/>
    <w:rsid w:val="00080571"/>
    <w:rsid w:val="00082D62"/>
    <w:rsid w:val="00085A3C"/>
    <w:rsid w:val="0008624E"/>
    <w:rsid w:val="00086F72"/>
    <w:rsid w:val="000879C6"/>
    <w:rsid w:val="000902E6"/>
    <w:rsid w:val="00091948"/>
    <w:rsid w:val="00092871"/>
    <w:rsid w:val="00092B5A"/>
    <w:rsid w:val="00095082"/>
    <w:rsid w:val="000975EC"/>
    <w:rsid w:val="000A02D9"/>
    <w:rsid w:val="000A1345"/>
    <w:rsid w:val="000A3CF6"/>
    <w:rsid w:val="000A5282"/>
    <w:rsid w:val="000A5347"/>
    <w:rsid w:val="000A5669"/>
    <w:rsid w:val="000A7F15"/>
    <w:rsid w:val="000B1429"/>
    <w:rsid w:val="000B2D45"/>
    <w:rsid w:val="000B4634"/>
    <w:rsid w:val="000B76D0"/>
    <w:rsid w:val="000B78BF"/>
    <w:rsid w:val="000B7D9D"/>
    <w:rsid w:val="000C23A1"/>
    <w:rsid w:val="000C272B"/>
    <w:rsid w:val="000C293F"/>
    <w:rsid w:val="000C2F88"/>
    <w:rsid w:val="000C31F0"/>
    <w:rsid w:val="000C3748"/>
    <w:rsid w:val="000C46D6"/>
    <w:rsid w:val="000C5E73"/>
    <w:rsid w:val="000C61EC"/>
    <w:rsid w:val="000C628E"/>
    <w:rsid w:val="000C654B"/>
    <w:rsid w:val="000C6A3A"/>
    <w:rsid w:val="000C7919"/>
    <w:rsid w:val="000D139D"/>
    <w:rsid w:val="000D2827"/>
    <w:rsid w:val="000D3362"/>
    <w:rsid w:val="000D34B5"/>
    <w:rsid w:val="000D6041"/>
    <w:rsid w:val="000D75A8"/>
    <w:rsid w:val="000E09B6"/>
    <w:rsid w:val="000E0FC8"/>
    <w:rsid w:val="000E1BBA"/>
    <w:rsid w:val="000E1DCC"/>
    <w:rsid w:val="000E1EF9"/>
    <w:rsid w:val="000E3824"/>
    <w:rsid w:val="000E46FC"/>
    <w:rsid w:val="000E5644"/>
    <w:rsid w:val="000E64FF"/>
    <w:rsid w:val="000E6661"/>
    <w:rsid w:val="000F026E"/>
    <w:rsid w:val="000F076D"/>
    <w:rsid w:val="000F1478"/>
    <w:rsid w:val="000F2167"/>
    <w:rsid w:val="000F22F1"/>
    <w:rsid w:val="000F2BD2"/>
    <w:rsid w:val="000F3F01"/>
    <w:rsid w:val="000F5E33"/>
    <w:rsid w:val="000F723A"/>
    <w:rsid w:val="00100EDC"/>
    <w:rsid w:val="00102270"/>
    <w:rsid w:val="00104C19"/>
    <w:rsid w:val="00105AD9"/>
    <w:rsid w:val="00106B33"/>
    <w:rsid w:val="00107E8A"/>
    <w:rsid w:val="00107EE7"/>
    <w:rsid w:val="00111570"/>
    <w:rsid w:val="00112864"/>
    <w:rsid w:val="00114882"/>
    <w:rsid w:val="0011537F"/>
    <w:rsid w:val="00117795"/>
    <w:rsid w:val="00120592"/>
    <w:rsid w:val="001227CB"/>
    <w:rsid w:val="0012490C"/>
    <w:rsid w:val="00125972"/>
    <w:rsid w:val="0012666D"/>
    <w:rsid w:val="001269D2"/>
    <w:rsid w:val="00127811"/>
    <w:rsid w:val="00127C42"/>
    <w:rsid w:val="0013386E"/>
    <w:rsid w:val="00135F8F"/>
    <w:rsid w:val="00136E9D"/>
    <w:rsid w:val="001376D2"/>
    <w:rsid w:val="00141943"/>
    <w:rsid w:val="0014210C"/>
    <w:rsid w:val="001426D8"/>
    <w:rsid w:val="00143009"/>
    <w:rsid w:val="00143324"/>
    <w:rsid w:val="00144720"/>
    <w:rsid w:val="001473E9"/>
    <w:rsid w:val="0015037C"/>
    <w:rsid w:val="001508AA"/>
    <w:rsid w:val="00151ADB"/>
    <w:rsid w:val="00153BBA"/>
    <w:rsid w:val="00154AD5"/>
    <w:rsid w:val="00154C8D"/>
    <w:rsid w:val="00154EF1"/>
    <w:rsid w:val="001551A5"/>
    <w:rsid w:val="001579B3"/>
    <w:rsid w:val="001579C4"/>
    <w:rsid w:val="00160224"/>
    <w:rsid w:val="001608C0"/>
    <w:rsid w:val="00160955"/>
    <w:rsid w:val="00162551"/>
    <w:rsid w:val="00165798"/>
    <w:rsid w:val="00165E6E"/>
    <w:rsid w:val="00167C8B"/>
    <w:rsid w:val="001706B7"/>
    <w:rsid w:val="00170920"/>
    <w:rsid w:val="00171DC0"/>
    <w:rsid w:val="001730BB"/>
    <w:rsid w:val="00173C4C"/>
    <w:rsid w:val="0017419B"/>
    <w:rsid w:val="00175230"/>
    <w:rsid w:val="001759D5"/>
    <w:rsid w:val="00177F05"/>
    <w:rsid w:val="0018002C"/>
    <w:rsid w:val="0018011C"/>
    <w:rsid w:val="00180D3D"/>
    <w:rsid w:val="00182D5B"/>
    <w:rsid w:val="00183744"/>
    <w:rsid w:val="00185BB8"/>
    <w:rsid w:val="001869B3"/>
    <w:rsid w:val="00186BE3"/>
    <w:rsid w:val="001878C6"/>
    <w:rsid w:val="00187B07"/>
    <w:rsid w:val="00187CF2"/>
    <w:rsid w:val="001907F1"/>
    <w:rsid w:val="0019166C"/>
    <w:rsid w:val="00191E38"/>
    <w:rsid w:val="00193FDE"/>
    <w:rsid w:val="00196514"/>
    <w:rsid w:val="001A0679"/>
    <w:rsid w:val="001A3C50"/>
    <w:rsid w:val="001A459F"/>
    <w:rsid w:val="001A4E11"/>
    <w:rsid w:val="001A55FC"/>
    <w:rsid w:val="001A5A12"/>
    <w:rsid w:val="001A5CE4"/>
    <w:rsid w:val="001A6744"/>
    <w:rsid w:val="001A70E7"/>
    <w:rsid w:val="001B08FF"/>
    <w:rsid w:val="001B4833"/>
    <w:rsid w:val="001B665B"/>
    <w:rsid w:val="001B6E25"/>
    <w:rsid w:val="001B7753"/>
    <w:rsid w:val="001C0081"/>
    <w:rsid w:val="001C0D97"/>
    <w:rsid w:val="001C36F2"/>
    <w:rsid w:val="001C4879"/>
    <w:rsid w:val="001C5817"/>
    <w:rsid w:val="001C63EB"/>
    <w:rsid w:val="001C6829"/>
    <w:rsid w:val="001C751D"/>
    <w:rsid w:val="001C7866"/>
    <w:rsid w:val="001D116F"/>
    <w:rsid w:val="001D36D9"/>
    <w:rsid w:val="001D47FB"/>
    <w:rsid w:val="001D516B"/>
    <w:rsid w:val="001D5264"/>
    <w:rsid w:val="001D548A"/>
    <w:rsid w:val="001D5594"/>
    <w:rsid w:val="001D73AE"/>
    <w:rsid w:val="001D789F"/>
    <w:rsid w:val="001E0861"/>
    <w:rsid w:val="001E1660"/>
    <w:rsid w:val="001E27DC"/>
    <w:rsid w:val="001E3647"/>
    <w:rsid w:val="001E3DD0"/>
    <w:rsid w:val="001E4BC4"/>
    <w:rsid w:val="001E4C32"/>
    <w:rsid w:val="001E58DE"/>
    <w:rsid w:val="001F0296"/>
    <w:rsid w:val="001F2C8A"/>
    <w:rsid w:val="001F2CB2"/>
    <w:rsid w:val="001F4200"/>
    <w:rsid w:val="001F6CEC"/>
    <w:rsid w:val="00200146"/>
    <w:rsid w:val="002016B6"/>
    <w:rsid w:val="00202FD4"/>
    <w:rsid w:val="00204246"/>
    <w:rsid w:val="002047DE"/>
    <w:rsid w:val="0020495B"/>
    <w:rsid w:val="00204E1D"/>
    <w:rsid w:val="00205A22"/>
    <w:rsid w:val="002068DF"/>
    <w:rsid w:val="00210571"/>
    <w:rsid w:val="00210BA9"/>
    <w:rsid w:val="002124A9"/>
    <w:rsid w:val="002124D3"/>
    <w:rsid w:val="002127CA"/>
    <w:rsid w:val="00212BC2"/>
    <w:rsid w:val="00213CDB"/>
    <w:rsid w:val="002154AE"/>
    <w:rsid w:val="00221717"/>
    <w:rsid w:val="00221E82"/>
    <w:rsid w:val="002221CF"/>
    <w:rsid w:val="00224219"/>
    <w:rsid w:val="00224699"/>
    <w:rsid w:val="00224EF9"/>
    <w:rsid w:val="002259AE"/>
    <w:rsid w:val="00225F94"/>
    <w:rsid w:val="0022603D"/>
    <w:rsid w:val="00227D4F"/>
    <w:rsid w:val="0023044E"/>
    <w:rsid w:val="00231C4A"/>
    <w:rsid w:val="002353DA"/>
    <w:rsid w:val="00235985"/>
    <w:rsid w:val="002365C8"/>
    <w:rsid w:val="00240534"/>
    <w:rsid w:val="00241274"/>
    <w:rsid w:val="002420B9"/>
    <w:rsid w:val="00242DD7"/>
    <w:rsid w:val="00243C7F"/>
    <w:rsid w:val="00244086"/>
    <w:rsid w:val="00244383"/>
    <w:rsid w:val="0024489C"/>
    <w:rsid w:val="0024530E"/>
    <w:rsid w:val="0024591F"/>
    <w:rsid w:val="0025073D"/>
    <w:rsid w:val="00250E3F"/>
    <w:rsid w:val="0025198D"/>
    <w:rsid w:val="002532E6"/>
    <w:rsid w:val="00253ABD"/>
    <w:rsid w:val="00253BAF"/>
    <w:rsid w:val="00253FC1"/>
    <w:rsid w:val="002541EF"/>
    <w:rsid w:val="00254717"/>
    <w:rsid w:val="00255856"/>
    <w:rsid w:val="0026112A"/>
    <w:rsid w:val="002622E0"/>
    <w:rsid w:val="0026375A"/>
    <w:rsid w:val="00264148"/>
    <w:rsid w:val="002642FF"/>
    <w:rsid w:val="00265771"/>
    <w:rsid w:val="00267442"/>
    <w:rsid w:val="00270897"/>
    <w:rsid w:val="00270DDE"/>
    <w:rsid w:val="00271FD9"/>
    <w:rsid w:val="002737B4"/>
    <w:rsid w:val="00274E0F"/>
    <w:rsid w:val="00274F5C"/>
    <w:rsid w:val="0027505E"/>
    <w:rsid w:val="00275710"/>
    <w:rsid w:val="0027664E"/>
    <w:rsid w:val="0027746C"/>
    <w:rsid w:val="002805F6"/>
    <w:rsid w:val="0028261F"/>
    <w:rsid w:val="002841DE"/>
    <w:rsid w:val="002842CC"/>
    <w:rsid w:val="00284DFE"/>
    <w:rsid w:val="00284F93"/>
    <w:rsid w:val="00285F62"/>
    <w:rsid w:val="002872CC"/>
    <w:rsid w:val="00290F49"/>
    <w:rsid w:val="00292216"/>
    <w:rsid w:val="00293CC1"/>
    <w:rsid w:val="0029527A"/>
    <w:rsid w:val="00296D17"/>
    <w:rsid w:val="002A028E"/>
    <w:rsid w:val="002A04D8"/>
    <w:rsid w:val="002A12E9"/>
    <w:rsid w:val="002A29E8"/>
    <w:rsid w:val="002A55AA"/>
    <w:rsid w:val="002A603C"/>
    <w:rsid w:val="002A6273"/>
    <w:rsid w:val="002A706B"/>
    <w:rsid w:val="002B07AF"/>
    <w:rsid w:val="002B0F26"/>
    <w:rsid w:val="002B1155"/>
    <w:rsid w:val="002B1B29"/>
    <w:rsid w:val="002B239D"/>
    <w:rsid w:val="002B3808"/>
    <w:rsid w:val="002B4191"/>
    <w:rsid w:val="002B50A8"/>
    <w:rsid w:val="002C2A77"/>
    <w:rsid w:val="002C2ACB"/>
    <w:rsid w:val="002C2E28"/>
    <w:rsid w:val="002C3AEB"/>
    <w:rsid w:val="002C4CB9"/>
    <w:rsid w:val="002C7D42"/>
    <w:rsid w:val="002D100A"/>
    <w:rsid w:val="002D29D8"/>
    <w:rsid w:val="002D376A"/>
    <w:rsid w:val="002D6894"/>
    <w:rsid w:val="002D7741"/>
    <w:rsid w:val="002E24E4"/>
    <w:rsid w:val="002E6112"/>
    <w:rsid w:val="002F1D2F"/>
    <w:rsid w:val="002F235F"/>
    <w:rsid w:val="002F2C17"/>
    <w:rsid w:val="002F77AC"/>
    <w:rsid w:val="003003E1"/>
    <w:rsid w:val="003011FA"/>
    <w:rsid w:val="00302F68"/>
    <w:rsid w:val="0030472E"/>
    <w:rsid w:val="0030544D"/>
    <w:rsid w:val="003056A0"/>
    <w:rsid w:val="00306250"/>
    <w:rsid w:val="00307080"/>
    <w:rsid w:val="003117CF"/>
    <w:rsid w:val="003131E8"/>
    <w:rsid w:val="003132C5"/>
    <w:rsid w:val="00313CFC"/>
    <w:rsid w:val="003145CB"/>
    <w:rsid w:val="00314FF4"/>
    <w:rsid w:val="003165D3"/>
    <w:rsid w:val="0031726B"/>
    <w:rsid w:val="00317DEA"/>
    <w:rsid w:val="00324F76"/>
    <w:rsid w:val="003260E1"/>
    <w:rsid w:val="003278D4"/>
    <w:rsid w:val="00327BB7"/>
    <w:rsid w:val="00330172"/>
    <w:rsid w:val="003318E5"/>
    <w:rsid w:val="0033201B"/>
    <w:rsid w:val="00332756"/>
    <w:rsid w:val="00332AC0"/>
    <w:rsid w:val="00332E04"/>
    <w:rsid w:val="003343C1"/>
    <w:rsid w:val="00334723"/>
    <w:rsid w:val="0033740A"/>
    <w:rsid w:val="003407E7"/>
    <w:rsid w:val="003420F0"/>
    <w:rsid w:val="00344AEE"/>
    <w:rsid w:val="00345349"/>
    <w:rsid w:val="003459DE"/>
    <w:rsid w:val="00345FA6"/>
    <w:rsid w:val="003476B4"/>
    <w:rsid w:val="00347782"/>
    <w:rsid w:val="003547BC"/>
    <w:rsid w:val="003547E1"/>
    <w:rsid w:val="00355073"/>
    <w:rsid w:val="003554C6"/>
    <w:rsid w:val="00355BC4"/>
    <w:rsid w:val="00356A0A"/>
    <w:rsid w:val="00356C97"/>
    <w:rsid w:val="00356DF8"/>
    <w:rsid w:val="0036029A"/>
    <w:rsid w:val="0036276D"/>
    <w:rsid w:val="00362F43"/>
    <w:rsid w:val="00363A3E"/>
    <w:rsid w:val="0036596C"/>
    <w:rsid w:val="00366771"/>
    <w:rsid w:val="00370C37"/>
    <w:rsid w:val="00371B56"/>
    <w:rsid w:val="00372B1C"/>
    <w:rsid w:val="00373131"/>
    <w:rsid w:val="00373404"/>
    <w:rsid w:val="00374FAC"/>
    <w:rsid w:val="00377799"/>
    <w:rsid w:val="00377D83"/>
    <w:rsid w:val="00380EE1"/>
    <w:rsid w:val="00381355"/>
    <w:rsid w:val="00384A20"/>
    <w:rsid w:val="003860E3"/>
    <w:rsid w:val="00386676"/>
    <w:rsid w:val="003876A6"/>
    <w:rsid w:val="003908F0"/>
    <w:rsid w:val="00390DF3"/>
    <w:rsid w:val="00391996"/>
    <w:rsid w:val="0039206C"/>
    <w:rsid w:val="00392DD1"/>
    <w:rsid w:val="00392E37"/>
    <w:rsid w:val="00394601"/>
    <w:rsid w:val="00394D21"/>
    <w:rsid w:val="00396510"/>
    <w:rsid w:val="003A1510"/>
    <w:rsid w:val="003A19EA"/>
    <w:rsid w:val="003A1F1B"/>
    <w:rsid w:val="003A33F5"/>
    <w:rsid w:val="003A3AC1"/>
    <w:rsid w:val="003A41C2"/>
    <w:rsid w:val="003A552D"/>
    <w:rsid w:val="003A5A73"/>
    <w:rsid w:val="003A669E"/>
    <w:rsid w:val="003A7562"/>
    <w:rsid w:val="003B0292"/>
    <w:rsid w:val="003B0FFF"/>
    <w:rsid w:val="003B112B"/>
    <w:rsid w:val="003B1382"/>
    <w:rsid w:val="003B1E18"/>
    <w:rsid w:val="003B1ED2"/>
    <w:rsid w:val="003B1F1A"/>
    <w:rsid w:val="003B29F0"/>
    <w:rsid w:val="003B376F"/>
    <w:rsid w:val="003B3C70"/>
    <w:rsid w:val="003B6569"/>
    <w:rsid w:val="003B71E9"/>
    <w:rsid w:val="003C039C"/>
    <w:rsid w:val="003C0653"/>
    <w:rsid w:val="003C1BF1"/>
    <w:rsid w:val="003C1F4B"/>
    <w:rsid w:val="003C2048"/>
    <w:rsid w:val="003C223B"/>
    <w:rsid w:val="003C26C4"/>
    <w:rsid w:val="003C3387"/>
    <w:rsid w:val="003C3827"/>
    <w:rsid w:val="003C396D"/>
    <w:rsid w:val="003C3CDE"/>
    <w:rsid w:val="003C4457"/>
    <w:rsid w:val="003C4BFC"/>
    <w:rsid w:val="003D2999"/>
    <w:rsid w:val="003D34E8"/>
    <w:rsid w:val="003D5163"/>
    <w:rsid w:val="003D5834"/>
    <w:rsid w:val="003D6135"/>
    <w:rsid w:val="003D7918"/>
    <w:rsid w:val="003E1D2D"/>
    <w:rsid w:val="003E374E"/>
    <w:rsid w:val="003E3C3C"/>
    <w:rsid w:val="003E4BFC"/>
    <w:rsid w:val="003E6316"/>
    <w:rsid w:val="003E71C9"/>
    <w:rsid w:val="003E75BC"/>
    <w:rsid w:val="003E7CEA"/>
    <w:rsid w:val="003F0A4A"/>
    <w:rsid w:val="003F0F0F"/>
    <w:rsid w:val="003F1B46"/>
    <w:rsid w:val="003F330E"/>
    <w:rsid w:val="003F4404"/>
    <w:rsid w:val="004012B0"/>
    <w:rsid w:val="00401AD4"/>
    <w:rsid w:val="00402F63"/>
    <w:rsid w:val="0040416B"/>
    <w:rsid w:val="00405D38"/>
    <w:rsid w:val="00406557"/>
    <w:rsid w:val="0041129B"/>
    <w:rsid w:val="00411CB4"/>
    <w:rsid w:val="00412C3E"/>
    <w:rsid w:val="00413C96"/>
    <w:rsid w:val="0041608A"/>
    <w:rsid w:val="004164BE"/>
    <w:rsid w:val="00416E53"/>
    <w:rsid w:val="0042266E"/>
    <w:rsid w:val="004240E1"/>
    <w:rsid w:val="00425088"/>
    <w:rsid w:val="00425AB0"/>
    <w:rsid w:val="004262E3"/>
    <w:rsid w:val="00432513"/>
    <w:rsid w:val="004340FA"/>
    <w:rsid w:val="004368B8"/>
    <w:rsid w:val="00437F39"/>
    <w:rsid w:val="004425AF"/>
    <w:rsid w:val="0044304C"/>
    <w:rsid w:val="00443A7F"/>
    <w:rsid w:val="00443C5A"/>
    <w:rsid w:val="004449B6"/>
    <w:rsid w:val="0044618F"/>
    <w:rsid w:val="00446A6A"/>
    <w:rsid w:val="00450711"/>
    <w:rsid w:val="004510D7"/>
    <w:rsid w:val="00454AA0"/>
    <w:rsid w:val="004560E0"/>
    <w:rsid w:val="00457129"/>
    <w:rsid w:val="00457167"/>
    <w:rsid w:val="004614CD"/>
    <w:rsid w:val="004634BA"/>
    <w:rsid w:val="004653AB"/>
    <w:rsid w:val="00465465"/>
    <w:rsid w:val="0046588F"/>
    <w:rsid w:val="00465BA8"/>
    <w:rsid w:val="004667F6"/>
    <w:rsid w:val="00467C5A"/>
    <w:rsid w:val="00470364"/>
    <w:rsid w:val="004707AE"/>
    <w:rsid w:val="00472259"/>
    <w:rsid w:val="00472478"/>
    <w:rsid w:val="004742E0"/>
    <w:rsid w:val="00476D1C"/>
    <w:rsid w:val="00477716"/>
    <w:rsid w:val="00483FDD"/>
    <w:rsid w:val="00484EBB"/>
    <w:rsid w:val="004850D0"/>
    <w:rsid w:val="004853B9"/>
    <w:rsid w:val="004857A7"/>
    <w:rsid w:val="00485B3D"/>
    <w:rsid w:val="00490640"/>
    <w:rsid w:val="00490CC4"/>
    <w:rsid w:val="00491783"/>
    <w:rsid w:val="00491DE4"/>
    <w:rsid w:val="00492AFE"/>
    <w:rsid w:val="00492BD2"/>
    <w:rsid w:val="00492F24"/>
    <w:rsid w:val="00493DA5"/>
    <w:rsid w:val="0049430F"/>
    <w:rsid w:val="00495CD1"/>
    <w:rsid w:val="004974AE"/>
    <w:rsid w:val="0049750E"/>
    <w:rsid w:val="004A6564"/>
    <w:rsid w:val="004A6C53"/>
    <w:rsid w:val="004B4B8F"/>
    <w:rsid w:val="004B60CC"/>
    <w:rsid w:val="004B6E60"/>
    <w:rsid w:val="004B7F87"/>
    <w:rsid w:val="004C0BC7"/>
    <w:rsid w:val="004C1C3B"/>
    <w:rsid w:val="004C1C40"/>
    <w:rsid w:val="004C1E02"/>
    <w:rsid w:val="004C3393"/>
    <w:rsid w:val="004C365F"/>
    <w:rsid w:val="004C452C"/>
    <w:rsid w:val="004C473A"/>
    <w:rsid w:val="004C6664"/>
    <w:rsid w:val="004C7587"/>
    <w:rsid w:val="004C7D74"/>
    <w:rsid w:val="004D0A88"/>
    <w:rsid w:val="004D166F"/>
    <w:rsid w:val="004D1969"/>
    <w:rsid w:val="004D1A47"/>
    <w:rsid w:val="004D1E13"/>
    <w:rsid w:val="004D3D74"/>
    <w:rsid w:val="004D4977"/>
    <w:rsid w:val="004D49CF"/>
    <w:rsid w:val="004D4F3E"/>
    <w:rsid w:val="004D58EC"/>
    <w:rsid w:val="004D6674"/>
    <w:rsid w:val="004D6D7D"/>
    <w:rsid w:val="004D6E1A"/>
    <w:rsid w:val="004E0795"/>
    <w:rsid w:val="004E112F"/>
    <w:rsid w:val="004E136A"/>
    <w:rsid w:val="004E1D1D"/>
    <w:rsid w:val="004E3BD7"/>
    <w:rsid w:val="004E5322"/>
    <w:rsid w:val="004E77EA"/>
    <w:rsid w:val="004E7886"/>
    <w:rsid w:val="004F1665"/>
    <w:rsid w:val="004F186B"/>
    <w:rsid w:val="004F2BFF"/>
    <w:rsid w:val="004F3487"/>
    <w:rsid w:val="004F3CF6"/>
    <w:rsid w:val="004F40F6"/>
    <w:rsid w:val="004F6D71"/>
    <w:rsid w:val="004F75B9"/>
    <w:rsid w:val="004F77BE"/>
    <w:rsid w:val="005002D9"/>
    <w:rsid w:val="005006A2"/>
    <w:rsid w:val="00501329"/>
    <w:rsid w:val="00504DF7"/>
    <w:rsid w:val="00504E29"/>
    <w:rsid w:val="00506A11"/>
    <w:rsid w:val="00507058"/>
    <w:rsid w:val="0050762A"/>
    <w:rsid w:val="00507EDE"/>
    <w:rsid w:val="00511028"/>
    <w:rsid w:val="00513EB0"/>
    <w:rsid w:val="005161B1"/>
    <w:rsid w:val="00516C30"/>
    <w:rsid w:val="00517B0C"/>
    <w:rsid w:val="0052117F"/>
    <w:rsid w:val="005211E4"/>
    <w:rsid w:val="005232A3"/>
    <w:rsid w:val="00523A5C"/>
    <w:rsid w:val="005253BD"/>
    <w:rsid w:val="00526537"/>
    <w:rsid w:val="00527F79"/>
    <w:rsid w:val="00531401"/>
    <w:rsid w:val="005314E0"/>
    <w:rsid w:val="00531BAB"/>
    <w:rsid w:val="00532398"/>
    <w:rsid w:val="005325E4"/>
    <w:rsid w:val="00533769"/>
    <w:rsid w:val="00533BD8"/>
    <w:rsid w:val="005352BF"/>
    <w:rsid w:val="005361C0"/>
    <w:rsid w:val="005370D0"/>
    <w:rsid w:val="005373DE"/>
    <w:rsid w:val="005379EC"/>
    <w:rsid w:val="00540A99"/>
    <w:rsid w:val="0054118E"/>
    <w:rsid w:val="005416B0"/>
    <w:rsid w:val="00543C40"/>
    <w:rsid w:val="00545B4D"/>
    <w:rsid w:val="00546614"/>
    <w:rsid w:val="00546650"/>
    <w:rsid w:val="00546D71"/>
    <w:rsid w:val="00547489"/>
    <w:rsid w:val="00547C11"/>
    <w:rsid w:val="005519EB"/>
    <w:rsid w:val="00553D29"/>
    <w:rsid w:val="00554D22"/>
    <w:rsid w:val="0055619F"/>
    <w:rsid w:val="005562CF"/>
    <w:rsid w:val="00556B02"/>
    <w:rsid w:val="00557C5E"/>
    <w:rsid w:val="00560C06"/>
    <w:rsid w:val="00561C5D"/>
    <w:rsid w:val="00562BFB"/>
    <w:rsid w:val="005631CA"/>
    <w:rsid w:val="00563775"/>
    <w:rsid w:val="00563968"/>
    <w:rsid w:val="00565747"/>
    <w:rsid w:val="00565D2A"/>
    <w:rsid w:val="00566A35"/>
    <w:rsid w:val="00566EE6"/>
    <w:rsid w:val="005671E5"/>
    <w:rsid w:val="00570165"/>
    <w:rsid w:val="00571472"/>
    <w:rsid w:val="00571CDF"/>
    <w:rsid w:val="00572296"/>
    <w:rsid w:val="00573A2B"/>
    <w:rsid w:val="0057485F"/>
    <w:rsid w:val="0057490B"/>
    <w:rsid w:val="00575FC2"/>
    <w:rsid w:val="00577CE5"/>
    <w:rsid w:val="00577D79"/>
    <w:rsid w:val="00581F0F"/>
    <w:rsid w:val="00582373"/>
    <w:rsid w:val="005839B3"/>
    <w:rsid w:val="0058499F"/>
    <w:rsid w:val="00584C39"/>
    <w:rsid w:val="00585B24"/>
    <w:rsid w:val="00585E93"/>
    <w:rsid w:val="00586640"/>
    <w:rsid w:val="00590C81"/>
    <w:rsid w:val="00591B3F"/>
    <w:rsid w:val="00593785"/>
    <w:rsid w:val="0059394C"/>
    <w:rsid w:val="00593B90"/>
    <w:rsid w:val="00595B28"/>
    <w:rsid w:val="00595DD2"/>
    <w:rsid w:val="00596A34"/>
    <w:rsid w:val="00596F7E"/>
    <w:rsid w:val="005A0F28"/>
    <w:rsid w:val="005A3FD6"/>
    <w:rsid w:val="005A4C1A"/>
    <w:rsid w:val="005A5205"/>
    <w:rsid w:val="005A619F"/>
    <w:rsid w:val="005B310D"/>
    <w:rsid w:val="005B36AE"/>
    <w:rsid w:val="005B469B"/>
    <w:rsid w:val="005B5618"/>
    <w:rsid w:val="005B6A58"/>
    <w:rsid w:val="005B72CE"/>
    <w:rsid w:val="005C0859"/>
    <w:rsid w:val="005C1265"/>
    <w:rsid w:val="005C20CE"/>
    <w:rsid w:val="005C3A89"/>
    <w:rsid w:val="005C5668"/>
    <w:rsid w:val="005C63D6"/>
    <w:rsid w:val="005C68A2"/>
    <w:rsid w:val="005D00A0"/>
    <w:rsid w:val="005D0D7E"/>
    <w:rsid w:val="005D5883"/>
    <w:rsid w:val="005D6CBD"/>
    <w:rsid w:val="005D777B"/>
    <w:rsid w:val="005D7AD0"/>
    <w:rsid w:val="005E0394"/>
    <w:rsid w:val="005E055C"/>
    <w:rsid w:val="005E2226"/>
    <w:rsid w:val="005E2C31"/>
    <w:rsid w:val="005E3DE1"/>
    <w:rsid w:val="005E4D5A"/>
    <w:rsid w:val="005E53B6"/>
    <w:rsid w:val="005E6C0A"/>
    <w:rsid w:val="005E6D12"/>
    <w:rsid w:val="005F0E44"/>
    <w:rsid w:val="005F1C92"/>
    <w:rsid w:val="005F2AE4"/>
    <w:rsid w:val="005F46B3"/>
    <w:rsid w:val="005F4C88"/>
    <w:rsid w:val="005F6469"/>
    <w:rsid w:val="005F6C8E"/>
    <w:rsid w:val="005F76A9"/>
    <w:rsid w:val="00600D74"/>
    <w:rsid w:val="00601B71"/>
    <w:rsid w:val="006020B7"/>
    <w:rsid w:val="00602BBD"/>
    <w:rsid w:val="00603035"/>
    <w:rsid w:val="0060305C"/>
    <w:rsid w:val="006039F4"/>
    <w:rsid w:val="00603B2E"/>
    <w:rsid w:val="00604E4B"/>
    <w:rsid w:val="00606278"/>
    <w:rsid w:val="00606603"/>
    <w:rsid w:val="00607AC8"/>
    <w:rsid w:val="00613C6E"/>
    <w:rsid w:val="006148B3"/>
    <w:rsid w:val="006148F5"/>
    <w:rsid w:val="00614936"/>
    <w:rsid w:val="00614EF5"/>
    <w:rsid w:val="00615A2B"/>
    <w:rsid w:val="00617668"/>
    <w:rsid w:val="00621ECD"/>
    <w:rsid w:val="006221BA"/>
    <w:rsid w:val="00623FC5"/>
    <w:rsid w:val="00624C5F"/>
    <w:rsid w:val="00626F7E"/>
    <w:rsid w:val="0062717B"/>
    <w:rsid w:val="00631701"/>
    <w:rsid w:val="00631EEC"/>
    <w:rsid w:val="00631FC9"/>
    <w:rsid w:val="00633FE0"/>
    <w:rsid w:val="00634683"/>
    <w:rsid w:val="00640B9D"/>
    <w:rsid w:val="00641E6C"/>
    <w:rsid w:val="0064389F"/>
    <w:rsid w:val="00644C31"/>
    <w:rsid w:val="00646274"/>
    <w:rsid w:val="00650DB2"/>
    <w:rsid w:val="00651C76"/>
    <w:rsid w:val="00652BE0"/>
    <w:rsid w:val="00653BB9"/>
    <w:rsid w:val="0065419E"/>
    <w:rsid w:val="00654D1E"/>
    <w:rsid w:val="00655960"/>
    <w:rsid w:val="00656F14"/>
    <w:rsid w:val="0066093F"/>
    <w:rsid w:val="00661B89"/>
    <w:rsid w:val="006622AB"/>
    <w:rsid w:val="006649C2"/>
    <w:rsid w:val="006678EB"/>
    <w:rsid w:val="00670338"/>
    <w:rsid w:val="006703E1"/>
    <w:rsid w:val="0067081F"/>
    <w:rsid w:val="00671B9F"/>
    <w:rsid w:val="00673215"/>
    <w:rsid w:val="00674A22"/>
    <w:rsid w:val="006756BA"/>
    <w:rsid w:val="006763A6"/>
    <w:rsid w:val="00677F3D"/>
    <w:rsid w:val="00680D02"/>
    <w:rsid w:val="00680D11"/>
    <w:rsid w:val="00681602"/>
    <w:rsid w:val="0068223E"/>
    <w:rsid w:val="00682911"/>
    <w:rsid w:val="00683DDB"/>
    <w:rsid w:val="00683FFF"/>
    <w:rsid w:val="00684EFD"/>
    <w:rsid w:val="00685ED5"/>
    <w:rsid w:val="00690890"/>
    <w:rsid w:val="006935D6"/>
    <w:rsid w:val="0069714D"/>
    <w:rsid w:val="006973FD"/>
    <w:rsid w:val="006974C5"/>
    <w:rsid w:val="00697DD1"/>
    <w:rsid w:val="006A0594"/>
    <w:rsid w:val="006A0AA8"/>
    <w:rsid w:val="006A0B1D"/>
    <w:rsid w:val="006A0FCB"/>
    <w:rsid w:val="006A331D"/>
    <w:rsid w:val="006A3457"/>
    <w:rsid w:val="006A3995"/>
    <w:rsid w:val="006A3A5D"/>
    <w:rsid w:val="006A3B83"/>
    <w:rsid w:val="006A44D9"/>
    <w:rsid w:val="006A4DA0"/>
    <w:rsid w:val="006A59EA"/>
    <w:rsid w:val="006A6417"/>
    <w:rsid w:val="006A6D0F"/>
    <w:rsid w:val="006B063F"/>
    <w:rsid w:val="006B0967"/>
    <w:rsid w:val="006B110C"/>
    <w:rsid w:val="006B25D1"/>
    <w:rsid w:val="006B321B"/>
    <w:rsid w:val="006B39DE"/>
    <w:rsid w:val="006B3BDB"/>
    <w:rsid w:val="006B4E50"/>
    <w:rsid w:val="006B75A0"/>
    <w:rsid w:val="006C02F1"/>
    <w:rsid w:val="006C1ADA"/>
    <w:rsid w:val="006C224A"/>
    <w:rsid w:val="006C25FA"/>
    <w:rsid w:val="006C4276"/>
    <w:rsid w:val="006C4C12"/>
    <w:rsid w:val="006C580B"/>
    <w:rsid w:val="006C69FE"/>
    <w:rsid w:val="006C7FF8"/>
    <w:rsid w:val="006D0CD7"/>
    <w:rsid w:val="006D24AA"/>
    <w:rsid w:val="006D271E"/>
    <w:rsid w:val="006D28D6"/>
    <w:rsid w:val="006D2AF4"/>
    <w:rsid w:val="006D4A68"/>
    <w:rsid w:val="006D59D3"/>
    <w:rsid w:val="006D5AE2"/>
    <w:rsid w:val="006E13CA"/>
    <w:rsid w:val="006E2CDE"/>
    <w:rsid w:val="006E4928"/>
    <w:rsid w:val="006E4A1D"/>
    <w:rsid w:val="006E5963"/>
    <w:rsid w:val="006E64A1"/>
    <w:rsid w:val="006E6CAD"/>
    <w:rsid w:val="006E6E1F"/>
    <w:rsid w:val="006F172A"/>
    <w:rsid w:val="006F4D4A"/>
    <w:rsid w:val="006F6270"/>
    <w:rsid w:val="007007AC"/>
    <w:rsid w:val="0070084C"/>
    <w:rsid w:val="007008DC"/>
    <w:rsid w:val="007017D6"/>
    <w:rsid w:val="00704106"/>
    <w:rsid w:val="00704177"/>
    <w:rsid w:val="00705054"/>
    <w:rsid w:val="00706015"/>
    <w:rsid w:val="0070758B"/>
    <w:rsid w:val="007128D8"/>
    <w:rsid w:val="00712A52"/>
    <w:rsid w:val="00713AAC"/>
    <w:rsid w:val="00714512"/>
    <w:rsid w:val="00717177"/>
    <w:rsid w:val="00717F6A"/>
    <w:rsid w:val="007208E9"/>
    <w:rsid w:val="00720FDC"/>
    <w:rsid w:val="0072119E"/>
    <w:rsid w:val="00722CA8"/>
    <w:rsid w:val="00723757"/>
    <w:rsid w:val="00725C2A"/>
    <w:rsid w:val="00725D99"/>
    <w:rsid w:val="007304F0"/>
    <w:rsid w:val="00731273"/>
    <w:rsid w:val="007313A1"/>
    <w:rsid w:val="00731BFD"/>
    <w:rsid w:val="0073672B"/>
    <w:rsid w:val="007367A1"/>
    <w:rsid w:val="007379CF"/>
    <w:rsid w:val="00737B46"/>
    <w:rsid w:val="00737D19"/>
    <w:rsid w:val="00737EF6"/>
    <w:rsid w:val="007400A5"/>
    <w:rsid w:val="00741A8A"/>
    <w:rsid w:val="00741C2D"/>
    <w:rsid w:val="00742C32"/>
    <w:rsid w:val="00742EA9"/>
    <w:rsid w:val="00745706"/>
    <w:rsid w:val="00747C52"/>
    <w:rsid w:val="00747CFB"/>
    <w:rsid w:val="007511A0"/>
    <w:rsid w:val="00753A8B"/>
    <w:rsid w:val="007547D7"/>
    <w:rsid w:val="00754EDC"/>
    <w:rsid w:val="00756D8C"/>
    <w:rsid w:val="00760B30"/>
    <w:rsid w:val="00760DF8"/>
    <w:rsid w:val="00761CA4"/>
    <w:rsid w:val="007626FC"/>
    <w:rsid w:val="0076274B"/>
    <w:rsid w:val="00762D7C"/>
    <w:rsid w:val="00764D1D"/>
    <w:rsid w:val="00764E8D"/>
    <w:rsid w:val="007671F2"/>
    <w:rsid w:val="007677A9"/>
    <w:rsid w:val="00770A92"/>
    <w:rsid w:val="00772459"/>
    <w:rsid w:val="00772FC4"/>
    <w:rsid w:val="007730B8"/>
    <w:rsid w:val="00773468"/>
    <w:rsid w:val="00774051"/>
    <w:rsid w:val="00774587"/>
    <w:rsid w:val="007765F3"/>
    <w:rsid w:val="00781A2B"/>
    <w:rsid w:val="00781D1E"/>
    <w:rsid w:val="00782383"/>
    <w:rsid w:val="00783173"/>
    <w:rsid w:val="007848E4"/>
    <w:rsid w:val="007852FA"/>
    <w:rsid w:val="00785C15"/>
    <w:rsid w:val="00785DAE"/>
    <w:rsid w:val="007866E3"/>
    <w:rsid w:val="00786E61"/>
    <w:rsid w:val="00791E79"/>
    <w:rsid w:val="00794999"/>
    <w:rsid w:val="0079598F"/>
    <w:rsid w:val="0079664B"/>
    <w:rsid w:val="0079788C"/>
    <w:rsid w:val="007A11CE"/>
    <w:rsid w:val="007A290C"/>
    <w:rsid w:val="007A294F"/>
    <w:rsid w:val="007A2D3D"/>
    <w:rsid w:val="007A2E8B"/>
    <w:rsid w:val="007A3C2B"/>
    <w:rsid w:val="007A4319"/>
    <w:rsid w:val="007A5231"/>
    <w:rsid w:val="007A648D"/>
    <w:rsid w:val="007A769B"/>
    <w:rsid w:val="007B5F07"/>
    <w:rsid w:val="007B61EA"/>
    <w:rsid w:val="007B66EE"/>
    <w:rsid w:val="007C0027"/>
    <w:rsid w:val="007C0CE3"/>
    <w:rsid w:val="007C15BF"/>
    <w:rsid w:val="007C65BA"/>
    <w:rsid w:val="007D053B"/>
    <w:rsid w:val="007D1424"/>
    <w:rsid w:val="007D1CCC"/>
    <w:rsid w:val="007D26FB"/>
    <w:rsid w:val="007D2A9E"/>
    <w:rsid w:val="007D31F3"/>
    <w:rsid w:val="007D3CAC"/>
    <w:rsid w:val="007D4E78"/>
    <w:rsid w:val="007D6236"/>
    <w:rsid w:val="007E0803"/>
    <w:rsid w:val="007E1AE6"/>
    <w:rsid w:val="007E2279"/>
    <w:rsid w:val="007E30CA"/>
    <w:rsid w:val="007E4942"/>
    <w:rsid w:val="007E4ADD"/>
    <w:rsid w:val="007E60E1"/>
    <w:rsid w:val="007F09B2"/>
    <w:rsid w:val="007F0B4B"/>
    <w:rsid w:val="007F1C48"/>
    <w:rsid w:val="007F2273"/>
    <w:rsid w:val="007F3007"/>
    <w:rsid w:val="007F32BB"/>
    <w:rsid w:val="007F5475"/>
    <w:rsid w:val="007F683A"/>
    <w:rsid w:val="007F70B4"/>
    <w:rsid w:val="007F71B5"/>
    <w:rsid w:val="008002C5"/>
    <w:rsid w:val="0080229C"/>
    <w:rsid w:val="00803E97"/>
    <w:rsid w:val="00803F3C"/>
    <w:rsid w:val="0080419E"/>
    <w:rsid w:val="00806B71"/>
    <w:rsid w:val="008111C9"/>
    <w:rsid w:val="0081320E"/>
    <w:rsid w:val="008140DD"/>
    <w:rsid w:val="008167C9"/>
    <w:rsid w:val="00816A0C"/>
    <w:rsid w:val="00821BFD"/>
    <w:rsid w:val="00823CA6"/>
    <w:rsid w:val="00823E27"/>
    <w:rsid w:val="00824755"/>
    <w:rsid w:val="00824F0B"/>
    <w:rsid w:val="00825807"/>
    <w:rsid w:val="00826DFD"/>
    <w:rsid w:val="00830095"/>
    <w:rsid w:val="00832986"/>
    <w:rsid w:val="0083363B"/>
    <w:rsid w:val="00834A3E"/>
    <w:rsid w:val="008360F2"/>
    <w:rsid w:val="00837592"/>
    <w:rsid w:val="00837E44"/>
    <w:rsid w:val="00840853"/>
    <w:rsid w:val="00847BC2"/>
    <w:rsid w:val="008505F0"/>
    <w:rsid w:val="00852160"/>
    <w:rsid w:val="00852BD2"/>
    <w:rsid w:val="00853424"/>
    <w:rsid w:val="00854FB5"/>
    <w:rsid w:val="00855FF3"/>
    <w:rsid w:val="008560FC"/>
    <w:rsid w:val="00856D13"/>
    <w:rsid w:val="00860AA4"/>
    <w:rsid w:val="008612D8"/>
    <w:rsid w:val="008616D8"/>
    <w:rsid w:val="008616DD"/>
    <w:rsid w:val="008637FB"/>
    <w:rsid w:val="00863DD4"/>
    <w:rsid w:val="00867876"/>
    <w:rsid w:val="00871436"/>
    <w:rsid w:val="0087187A"/>
    <w:rsid w:val="00871F06"/>
    <w:rsid w:val="00872B85"/>
    <w:rsid w:val="00872E05"/>
    <w:rsid w:val="00873213"/>
    <w:rsid w:val="008733B4"/>
    <w:rsid w:val="0087372F"/>
    <w:rsid w:val="008748F6"/>
    <w:rsid w:val="00874F6E"/>
    <w:rsid w:val="008764BE"/>
    <w:rsid w:val="00877926"/>
    <w:rsid w:val="008800F3"/>
    <w:rsid w:val="0088049B"/>
    <w:rsid w:val="00881217"/>
    <w:rsid w:val="00881226"/>
    <w:rsid w:val="0088229C"/>
    <w:rsid w:val="00882E33"/>
    <w:rsid w:val="00883E20"/>
    <w:rsid w:val="00884BCD"/>
    <w:rsid w:val="008863DF"/>
    <w:rsid w:val="00887455"/>
    <w:rsid w:val="008919AB"/>
    <w:rsid w:val="00891AE0"/>
    <w:rsid w:val="00892B81"/>
    <w:rsid w:val="00894559"/>
    <w:rsid w:val="0089709C"/>
    <w:rsid w:val="00897840"/>
    <w:rsid w:val="008A1627"/>
    <w:rsid w:val="008A4076"/>
    <w:rsid w:val="008A68B7"/>
    <w:rsid w:val="008B1010"/>
    <w:rsid w:val="008B18B0"/>
    <w:rsid w:val="008B1B4B"/>
    <w:rsid w:val="008B2EBF"/>
    <w:rsid w:val="008B391F"/>
    <w:rsid w:val="008B44A9"/>
    <w:rsid w:val="008B66D1"/>
    <w:rsid w:val="008B7DA6"/>
    <w:rsid w:val="008C179B"/>
    <w:rsid w:val="008C41F9"/>
    <w:rsid w:val="008C5783"/>
    <w:rsid w:val="008C7401"/>
    <w:rsid w:val="008C7B49"/>
    <w:rsid w:val="008D16B8"/>
    <w:rsid w:val="008D1F28"/>
    <w:rsid w:val="008D32F9"/>
    <w:rsid w:val="008D3B6E"/>
    <w:rsid w:val="008D3E8B"/>
    <w:rsid w:val="008D4CE8"/>
    <w:rsid w:val="008D631B"/>
    <w:rsid w:val="008E1232"/>
    <w:rsid w:val="008E16C4"/>
    <w:rsid w:val="008E2CD2"/>
    <w:rsid w:val="008E466E"/>
    <w:rsid w:val="008E499C"/>
    <w:rsid w:val="008E6842"/>
    <w:rsid w:val="008E6A6B"/>
    <w:rsid w:val="008E79FD"/>
    <w:rsid w:val="008F0A01"/>
    <w:rsid w:val="008F1D3C"/>
    <w:rsid w:val="008F2CC5"/>
    <w:rsid w:val="008F4983"/>
    <w:rsid w:val="008F586C"/>
    <w:rsid w:val="008F6263"/>
    <w:rsid w:val="00900DE2"/>
    <w:rsid w:val="009024BA"/>
    <w:rsid w:val="00902B20"/>
    <w:rsid w:val="00903566"/>
    <w:rsid w:val="00904BCF"/>
    <w:rsid w:val="00905578"/>
    <w:rsid w:val="009055BF"/>
    <w:rsid w:val="009057EB"/>
    <w:rsid w:val="0090659E"/>
    <w:rsid w:val="00906A74"/>
    <w:rsid w:val="00907012"/>
    <w:rsid w:val="00907145"/>
    <w:rsid w:val="00910746"/>
    <w:rsid w:val="00910B5F"/>
    <w:rsid w:val="00910C61"/>
    <w:rsid w:val="0091101E"/>
    <w:rsid w:val="00912CDE"/>
    <w:rsid w:val="00913238"/>
    <w:rsid w:val="009150AA"/>
    <w:rsid w:val="00915703"/>
    <w:rsid w:val="009172D2"/>
    <w:rsid w:val="00917B69"/>
    <w:rsid w:val="00921071"/>
    <w:rsid w:val="009217B9"/>
    <w:rsid w:val="009217F8"/>
    <w:rsid w:val="00922C52"/>
    <w:rsid w:val="00923245"/>
    <w:rsid w:val="0092399D"/>
    <w:rsid w:val="0092539C"/>
    <w:rsid w:val="00925845"/>
    <w:rsid w:val="00925DFF"/>
    <w:rsid w:val="009263AA"/>
    <w:rsid w:val="00927C9E"/>
    <w:rsid w:val="0093036D"/>
    <w:rsid w:val="009304FA"/>
    <w:rsid w:val="0093056C"/>
    <w:rsid w:val="00930DFC"/>
    <w:rsid w:val="00931F5F"/>
    <w:rsid w:val="00934086"/>
    <w:rsid w:val="0093606B"/>
    <w:rsid w:val="00936A6A"/>
    <w:rsid w:val="0093746C"/>
    <w:rsid w:val="00937799"/>
    <w:rsid w:val="00937953"/>
    <w:rsid w:val="00940A7A"/>
    <w:rsid w:val="0094174D"/>
    <w:rsid w:val="00942C14"/>
    <w:rsid w:val="00942E08"/>
    <w:rsid w:val="00942EF0"/>
    <w:rsid w:val="00943BCB"/>
    <w:rsid w:val="009440C5"/>
    <w:rsid w:val="00944177"/>
    <w:rsid w:val="00944305"/>
    <w:rsid w:val="00945E13"/>
    <w:rsid w:val="0094720E"/>
    <w:rsid w:val="009476DF"/>
    <w:rsid w:val="00947D4C"/>
    <w:rsid w:val="00951F6B"/>
    <w:rsid w:val="00952058"/>
    <w:rsid w:val="00952772"/>
    <w:rsid w:val="00953D08"/>
    <w:rsid w:val="009542E8"/>
    <w:rsid w:val="009555E8"/>
    <w:rsid w:val="009558E1"/>
    <w:rsid w:val="0095615F"/>
    <w:rsid w:val="0095758A"/>
    <w:rsid w:val="00962D18"/>
    <w:rsid w:val="00963197"/>
    <w:rsid w:val="00963488"/>
    <w:rsid w:val="0096362A"/>
    <w:rsid w:val="00963E80"/>
    <w:rsid w:val="00964CCB"/>
    <w:rsid w:val="0096552F"/>
    <w:rsid w:val="00967E11"/>
    <w:rsid w:val="00970DD0"/>
    <w:rsid w:val="00971C71"/>
    <w:rsid w:val="00972344"/>
    <w:rsid w:val="00974C71"/>
    <w:rsid w:val="00975F1B"/>
    <w:rsid w:val="00977241"/>
    <w:rsid w:val="009772C5"/>
    <w:rsid w:val="009801F4"/>
    <w:rsid w:val="009803ED"/>
    <w:rsid w:val="00980AD5"/>
    <w:rsid w:val="00983733"/>
    <w:rsid w:val="00984C1E"/>
    <w:rsid w:val="00986331"/>
    <w:rsid w:val="009870D1"/>
    <w:rsid w:val="009871B4"/>
    <w:rsid w:val="0098782C"/>
    <w:rsid w:val="00990087"/>
    <w:rsid w:val="00991970"/>
    <w:rsid w:val="00992909"/>
    <w:rsid w:val="009A092E"/>
    <w:rsid w:val="009A14F4"/>
    <w:rsid w:val="009A1BD5"/>
    <w:rsid w:val="009A455A"/>
    <w:rsid w:val="009A5DF5"/>
    <w:rsid w:val="009B0A24"/>
    <w:rsid w:val="009B2364"/>
    <w:rsid w:val="009B2796"/>
    <w:rsid w:val="009B5199"/>
    <w:rsid w:val="009B5E13"/>
    <w:rsid w:val="009C2653"/>
    <w:rsid w:val="009C2EB3"/>
    <w:rsid w:val="009C3599"/>
    <w:rsid w:val="009C4612"/>
    <w:rsid w:val="009C53F6"/>
    <w:rsid w:val="009C652D"/>
    <w:rsid w:val="009C7C2A"/>
    <w:rsid w:val="009D1A64"/>
    <w:rsid w:val="009D27F8"/>
    <w:rsid w:val="009D30D7"/>
    <w:rsid w:val="009D4A4F"/>
    <w:rsid w:val="009D4BAA"/>
    <w:rsid w:val="009D4C65"/>
    <w:rsid w:val="009D5015"/>
    <w:rsid w:val="009D5522"/>
    <w:rsid w:val="009D65EE"/>
    <w:rsid w:val="009D6648"/>
    <w:rsid w:val="009D7A33"/>
    <w:rsid w:val="009E245F"/>
    <w:rsid w:val="009E3146"/>
    <w:rsid w:val="009E31BC"/>
    <w:rsid w:val="009E3D68"/>
    <w:rsid w:val="009E428D"/>
    <w:rsid w:val="009E4A2F"/>
    <w:rsid w:val="009F0240"/>
    <w:rsid w:val="009F0C22"/>
    <w:rsid w:val="009F1381"/>
    <w:rsid w:val="009F1623"/>
    <w:rsid w:val="009F196D"/>
    <w:rsid w:val="009F52C7"/>
    <w:rsid w:val="009F61C8"/>
    <w:rsid w:val="00A006D9"/>
    <w:rsid w:val="00A00890"/>
    <w:rsid w:val="00A01004"/>
    <w:rsid w:val="00A0171B"/>
    <w:rsid w:val="00A04F48"/>
    <w:rsid w:val="00A10874"/>
    <w:rsid w:val="00A11382"/>
    <w:rsid w:val="00A117EE"/>
    <w:rsid w:val="00A11ACA"/>
    <w:rsid w:val="00A11EBD"/>
    <w:rsid w:val="00A12F06"/>
    <w:rsid w:val="00A13A36"/>
    <w:rsid w:val="00A140B6"/>
    <w:rsid w:val="00A160CC"/>
    <w:rsid w:val="00A20AF9"/>
    <w:rsid w:val="00A21C3F"/>
    <w:rsid w:val="00A2221D"/>
    <w:rsid w:val="00A231E7"/>
    <w:rsid w:val="00A242B0"/>
    <w:rsid w:val="00A25575"/>
    <w:rsid w:val="00A27100"/>
    <w:rsid w:val="00A30331"/>
    <w:rsid w:val="00A30755"/>
    <w:rsid w:val="00A315B6"/>
    <w:rsid w:val="00A32382"/>
    <w:rsid w:val="00A34651"/>
    <w:rsid w:val="00A34EE1"/>
    <w:rsid w:val="00A34F79"/>
    <w:rsid w:val="00A35D07"/>
    <w:rsid w:val="00A36FE2"/>
    <w:rsid w:val="00A37A4A"/>
    <w:rsid w:val="00A40F02"/>
    <w:rsid w:val="00A41348"/>
    <w:rsid w:val="00A42133"/>
    <w:rsid w:val="00A4246B"/>
    <w:rsid w:val="00A4258B"/>
    <w:rsid w:val="00A428C3"/>
    <w:rsid w:val="00A4339E"/>
    <w:rsid w:val="00A4340C"/>
    <w:rsid w:val="00A449D1"/>
    <w:rsid w:val="00A44E84"/>
    <w:rsid w:val="00A454B7"/>
    <w:rsid w:val="00A4673D"/>
    <w:rsid w:val="00A46769"/>
    <w:rsid w:val="00A473CE"/>
    <w:rsid w:val="00A51966"/>
    <w:rsid w:val="00A5196C"/>
    <w:rsid w:val="00A52125"/>
    <w:rsid w:val="00A52304"/>
    <w:rsid w:val="00A52E15"/>
    <w:rsid w:val="00A52FD3"/>
    <w:rsid w:val="00A53B45"/>
    <w:rsid w:val="00A53F92"/>
    <w:rsid w:val="00A547FD"/>
    <w:rsid w:val="00A557DE"/>
    <w:rsid w:val="00A56119"/>
    <w:rsid w:val="00A5755B"/>
    <w:rsid w:val="00A60B73"/>
    <w:rsid w:val="00A624F9"/>
    <w:rsid w:val="00A637BD"/>
    <w:rsid w:val="00A63AE9"/>
    <w:rsid w:val="00A65690"/>
    <w:rsid w:val="00A71699"/>
    <w:rsid w:val="00A725BD"/>
    <w:rsid w:val="00A72EB8"/>
    <w:rsid w:val="00A733E6"/>
    <w:rsid w:val="00A738C9"/>
    <w:rsid w:val="00A74795"/>
    <w:rsid w:val="00A75EFF"/>
    <w:rsid w:val="00A75F0C"/>
    <w:rsid w:val="00A77364"/>
    <w:rsid w:val="00A81781"/>
    <w:rsid w:val="00A842B6"/>
    <w:rsid w:val="00A8536A"/>
    <w:rsid w:val="00A85C86"/>
    <w:rsid w:val="00A86D0B"/>
    <w:rsid w:val="00A87A70"/>
    <w:rsid w:val="00A87E4B"/>
    <w:rsid w:val="00A921B5"/>
    <w:rsid w:val="00A927A6"/>
    <w:rsid w:val="00A94360"/>
    <w:rsid w:val="00A95D5D"/>
    <w:rsid w:val="00A95F01"/>
    <w:rsid w:val="00A970EE"/>
    <w:rsid w:val="00A971D3"/>
    <w:rsid w:val="00A972FD"/>
    <w:rsid w:val="00A97878"/>
    <w:rsid w:val="00AA2E99"/>
    <w:rsid w:val="00AA417F"/>
    <w:rsid w:val="00AA45F2"/>
    <w:rsid w:val="00AA4B40"/>
    <w:rsid w:val="00AA658E"/>
    <w:rsid w:val="00AA7941"/>
    <w:rsid w:val="00AA7BCB"/>
    <w:rsid w:val="00AB0A88"/>
    <w:rsid w:val="00AB15CA"/>
    <w:rsid w:val="00AB2017"/>
    <w:rsid w:val="00AB2DFB"/>
    <w:rsid w:val="00AB2E2D"/>
    <w:rsid w:val="00AB3F7E"/>
    <w:rsid w:val="00AB53D8"/>
    <w:rsid w:val="00AB7363"/>
    <w:rsid w:val="00AC15C2"/>
    <w:rsid w:val="00AC2CC9"/>
    <w:rsid w:val="00AC4452"/>
    <w:rsid w:val="00AC50C5"/>
    <w:rsid w:val="00AC56AB"/>
    <w:rsid w:val="00AC7E29"/>
    <w:rsid w:val="00AD168D"/>
    <w:rsid w:val="00AD2047"/>
    <w:rsid w:val="00AD2231"/>
    <w:rsid w:val="00AD30EA"/>
    <w:rsid w:val="00AD46EB"/>
    <w:rsid w:val="00AD57C3"/>
    <w:rsid w:val="00AE1E58"/>
    <w:rsid w:val="00AE230E"/>
    <w:rsid w:val="00AE34D1"/>
    <w:rsid w:val="00AE357F"/>
    <w:rsid w:val="00AE3CE9"/>
    <w:rsid w:val="00AE40A4"/>
    <w:rsid w:val="00AE7931"/>
    <w:rsid w:val="00AE7998"/>
    <w:rsid w:val="00AF06C9"/>
    <w:rsid w:val="00AF0912"/>
    <w:rsid w:val="00AF091B"/>
    <w:rsid w:val="00AF22B8"/>
    <w:rsid w:val="00AF3A3E"/>
    <w:rsid w:val="00AF5733"/>
    <w:rsid w:val="00AF6144"/>
    <w:rsid w:val="00B01ED5"/>
    <w:rsid w:val="00B02083"/>
    <w:rsid w:val="00B02CA6"/>
    <w:rsid w:val="00B04321"/>
    <w:rsid w:val="00B043FA"/>
    <w:rsid w:val="00B052B6"/>
    <w:rsid w:val="00B05768"/>
    <w:rsid w:val="00B0679B"/>
    <w:rsid w:val="00B06EB5"/>
    <w:rsid w:val="00B07B38"/>
    <w:rsid w:val="00B12178"/>
    <w:rsid w:val="00B14100"/>
    <w:rsid w:val="00B1532E"/>
    <w:rsid w:val="00B1648F"/>
    <w:rsid w:val="00B165ED"/>
    <w:rsid w:val="00B16FDC"/>
    <w:rsid w:val="00B17AB7"/>
    <w:rsid w:val="00B209B5"/>
    <w:rsid w:val="00B231EE"/>
    <w:rsid w:val="00B232B1"/>
    <w:rsid w:val="00B2390C"/>
    <w:rsid w:val="00B23C08"/>
    <w:rsid w:val="00B241EE"/>
    <w:rsid w:val="00B2501F"/>
    <w:rsid w:val="00B251B2"/>
    <w:rsid w:val="00B25B4E"/>
    <w:rsid w:val="00B26199"/>
    <w:rsid w:val="00B26621"/>
    <w:rsid w:val="00B26D65"/>
    <w:rsid w:val="00B275E8"/>
    <w:rsid w:val="00B30C7D"/>
    <w:rsid w:val="00B3156E"/>
    <w:rsid w:val="00B31DD2"/>
    <w:rsid w:val="00B321BE"/>
    <w:rsid w:val="00B3414F"/>
    <w:rsid w:val="00B34832"/>
    <w:rsid w:val="00B35E45"/>
    <w:rsid w:val="00B36C28"/>
    <w:rsid w:val="00B3713C"/>
    <w:rsid w:val="00B4078D"/>
    <w:rsid w:val="00B41B5D"/>
    <w:rsid w:val="00B43B54"/>
    <w:rsid w:val="00B44F7E"/>
    <w:rsid w:val="00B45BC9"/>
    <w:rsid w:val="00B4661A"/>
    <w:rsid w:val="00B51977"/>
    <w:rsid w:val="00B52517"/>
    <w:rsid w:val="00B52929"/>
    <w:rsid w:val="00B52A6D"/>
    <w:rsid w:val="00B53458"/>
    <w:rsid w:val="00B54A32"/>
    <w:rsid w:val="00B5517C"/>
    <w:rsid w:val="00B56157"/>
    <w:rsid w:val="00B56991"/>
    <w:rsid w:val="00B577BA"/>
    <w:rsid w:val="00B60090"/>
    <w:rsid w:val="00B64CC4"/>
    <w:rsid w:val="00B66254"/>
    <w:rsid w:val="00B703A6"/>
    <w:rsid w:val="00B70AD9"/>
    <w:rsid w:val="00B72219"/>
    <w:rsid w:val="00B727AC"/>
    <w:rsid w:val="00B73272"/>
    <w:rsid w:val="00B73C8E"/>
    <w:rsid w:val="00B7448F"/>
    <w:rsid w:val="00B74A95"/>
    <w:rsid w:val="00B76F86"/>
    <w:rsid w:val="00B773F8"/>
    <w:rsid w:val="00B813F6"/>
    <w:rsid w:val="00B841A9"/>
    <w:rsid w:val="00B8433A"/>
    <w:rsid w:val="00B84892"/>
    <w:rsid w:val="00B8633B"/>
    <w:rsid w:val="00B9291B"/>
    <w:rsid w:val="00B92D41"/>
    <w:rsid w:val="00B92F07"/>
    <w:rsid w:val="00B93963"/>
    <w:rsid w:val="00B97442"/>
    <w:rsid w:val="00B977D2"/>
    <w:rsid w:val="00BA4DFB"/>
    <w:rsid w:val="00BA666B"/>
    <w:rsid w:val="00BA7210"/>
    <w:rsid w:val="00BB03C0"/>
    <w:rsid w:val="00BB21BB"/>
    <w:rsid w:val="00BB25D4"/>
    <w:rsid w:val="00BB4667"/>
    <w:rsid w:val="00BB4B7B"/>
    <w:rsid w:val="00BB4FC8"/>
    <w:rsid w:val="00BB5978"/>
    <w:rsid w:val="00BB5CBF"/>
    <w:rsid w:val="00BB5EE4"/>
    <w:rsid w:val="00BB6389"/>
    <w:rsid w:val="00BB691B"/>
    <w:rsid w:val="00BC09AF"/>
    <w:rsid w:val="00BC0E2C"/>
    <w:rsid w:val="00BC0EA7"/>
    <w:rsid w:val="00BC2310"/>
    <w:rsid w:val="00BC2AC1"/>
    <w:rsid w:val="00BC3207"/>
    <w:rsid w:val="00BC4DAB"/>
    <w:rsid w:val="00BC5040"/>
    <w:rsid w:val="00BC5295"/>
    <w:rsid w:val="00BC5881"/>
    <w:rsid w:val="00BC6EA8"/>
    <w:rsid w:val="00BC7AD0"/>
    <w:rsid w:val="00BD02F4"/>
    <w:rsid w:val="00BD2AE9"/>
    <w:rsid w:val="00BD2C9D"/>
    <w:rsid w:val="00BD3EE1"/>
    <w:rsid w:val="00BD4A6C"/>
    <w:rsid w:val="00BD5E6D"/>
    <w:rsid w:val="00BD67ED"/>
    <w:rsid w:val="00BD6D88"/>
    <w:rsid w:val="00BE15F2"/>
    <w:rsid w:val="00BE20B6"/>
    <w:rsid w:val="00BE2E66"/>
    <w:rsid w:val="00BE4EA5"/>
    <w:rsid w:val="00BE5A36"/>
    <w:rsid w:val="00BE711C"/>
    <w:rsid w:val="00BE725D"/>
    <w:rsid w:val="00BE7531"/>
    <w:rsid w:val="00BF2905"/>
    <w:rsid w:val="00BF32C3"/>
    <w:rsid w:val="00BF3DC5"/>
    <w:rsid w:val="00BF4B4C"/>
    <w:rsid w:val="00BF4F4D"/>
    <w:rsid w:val="00BF5540"/>
    <w:rsid w:val="00BF7832"/>
    <w:rsid w:val="00BF7974"/>
    <w:rsid w:val="00C00376"/>
    <w:rsid w:val="00C00BDF"/>
    <w:rsid w:val="00C01DBE"/>
    <w:rsid w:val="00C05945"/>
    <w:rsid w:val="00C059C8"/>
    <w:rsid w:val="00C05C12"/>
    <w:rsid w:val="00C06FE3"/>
    <w:rsid w:val="00C07D55"/>
    <w:rsid w:val="00C103E4"/>
    <w:rsid w:val="00C10788"/>
    <w:rsid w:val="00C11A53"/>
    <w:rsid w:val="00C11DF7"/>
    <w:rsid w:val="00C12DA9"/>
    <w:rsid w:val="00C1387D"/>
    <w:rsid w:val="00C142C4"/>
    <w:rsid w:val="00C159C2"/>
    <w:rsid w:val="00C21625"/>
    <w:rsid w:val="00C21D1E"/>
    <w:rsid w:val="00C22C80"/>
    <w:rsid w:val="00C2343E"/>
    <w:rsid w:val="00C2507F"/>
    <w:rsid w:val="00C2686B"/>
    <w:rsid w:val="00C276F2"/>
    <w:rsid w:val="00C27E4C"/>
    <w:rsid w:val="00C311AC"/>
    <w:rsid w:val="00C31DF7"/>
    <w:rsid w:val="00C31F9E"/>
    <w:rsid w:val="00C33495"/>
    <w:rsid w:val="00C3491C"/>
    <w:rsid w:val="00C3577D"/>
    <w:rsid w:val="00C37C84"/>
    <w:rsid w:val="00C420EE"/>
    <w:rsid w:val="00C42EA8"/>
    <w:rsid w:val="00C43152"/>
    <w:rsid w:val="00C45010"/>
    <w:rsid w:val="00C46D49"/>
    <w:rsid w:val="00C47D37"/>
    <w:rsid w:val="00C500DB"/>
    <w:rsid w:val="00C504FE"/>
    <w:rsid w:val="00C51024"/>
    <w:rsid w:val="00C51700"/>
    <w:rsid w:val="00C527B5"/>
    <w:rsid w:val="00C52C2B"/>
    <w:rsid w:val="00C537CC"/>
    <w:rsid w:val="00C53D21"/>
    <w:rsid w:val="00C5417F"/>
    <w:rsid w:val="00C54380"/>
    <w:rsid w:val="00C55047"/>
    <w:rsid w:val="00C561CD"/>
    <w:rsid w:val="00C57A6D"/>
    <w:rsid w:val="00C57D7B"/>
    <w:rsid w:val="00C63397"/>
    <w:rsid w:val="00C63BD2"/>
    <w:rsid w:val="00C72A80"/>
    <w:rsid w:val="00C73260"/>
    <w:rsid w:val="00C73542"/>
    <w:rsid w:val="00C76353"/>
    <w:rsid w:val="00C76D33"/>
    <w:rsid w:val="00C77B7C"/>
    <w:rsid w:val="00C77B82"/>
    <w:rsid w:val="00C80E73"/>
    <w:rsid w:val="00C816BF"/>
    <w:rsid w:val="00C8190B"/>
    <w:rsid w:val="00C8278B"/>
    <w:rsid w:val="00C82F6E"/>
    <w:rsid w:val="00C842AE"/>
    <w:rsid w:val="00C8634D"/>
    <w:rsid w:val="00C867C3"/>
    <w:rsid w:val="00C91BBC"/>
    <w:rsid w:val="00C93CF5"/>
    <w:rsid w:val="00C94388"/>
    <w:rsid w:val="00C963FA"/>
    <w:rsid w:val="00C9678C"/>
    <w:rsid w:val="00C96DB7"/>
    <w:rsid w:val="00C972A4"/>
    <w:rsid w:val="00CA0C64"/>
    <w:rsid w:val="00CA1E33"/>
    <w:rsid w:val="00CA20D6"/>
    <w:rsid w:val="00CA268B"/>
    <w:rsid w:val="00CA3725"/>
    <w:rsid w:val="00CA3A5A"/>
    <w:rsid w:val="00CA45CA"/>
    <w:rsid w:val="00CA6DC8"/>
    <w:rsid w:val="00CA7280"/>
    <w:rsid w:val="00CA7440"/>
    <w:rsid w:val="00CB10CF"/>
    <w:rsid w:val="00CB1DFF"/>
    <w:rsid w:val="00CB1FD7"/>
    <w:rsid w:val="00CB2132"/>
    <w:rsid w:val="00CB2E2D"/>
    <w:rsid w:val="00CB480E"/>
    <w:rsid w:val="00CC0053"/>
    <w:rsid w:val="00CC164C"/>
    <w:rsid w:val="00CC17AF"/>
    <w:rsid w:val="00CC181A"/>
    <w:rsid w:val="00CC18E3"/>
    <w:rsid w:val="00CC20ED"/>
    <w:rsid w:val="00CC232E"/>
    <w:rsid w:val="00CC34C9"/>
    <w:rsid w:val="00CC4431"/>
    <w:rsid w:val="00CC497E"/>
    <w:rsid w:val="00CC4C34"/>
    <w:rsid w:val="00CC6458"/>
    <w:rsid w:val="00CC6AA6"/>
    <w:rsid w:val="00CD0685"/>
    <w:rsid w:val="00CD1F85"/>
    <w:rsid w:val="00CD337A"/>
    <w:rsid w:val="00CD3798"/>
    <w:rsid w:val="00CE0975"/>
    <w:rsid w:val="00CE2CF9"/>
    <w:rsid w:val="00CE3185"/>
    <w:rsid w:val="00CE33B0"/>
    <w:rsid w:val="00CE33EB"/>
    <w:rsid w:val="00CE36C5"/>
    <w:rsid w:val="00CE4934"/>
    <w:rsid w:val="00CE57E0"/>
    <w:rsid w:val="00CE6379"/>
    <w:rsid w:val="00CE6E40"/>
    <w:rsid w:val="00CF0E2C"/>
    <w:rsid w:val="00CF1964"/>
    <w:rsid w:val="00CF278E"/>
    <w:rsid w:val="00CF2FE9"/>
    <w:rsid w:val="00CF3D40"/>
    <w:rsid w:val="00CF3E4B"/>
    <w:rsid w:val="00CF4C70"/>
    <w:rsid w:val="00CF6C00"/>
    <w:rsid w:val="00CF705A"/>
    <w:rsid w:val="00CF78E7"/>
    <w:rsid w:val="00D010D8"/>
    <w:rsid w:val="00D0397F"/>
    <w:rsid w:val="00D04198"/>
    <w:rsid w:val="00D046D4"/>
    <w:rsid w:val="00D05752"/>
    <w:rsid w:val="00D1057D"/>
    <w:rsid w:val="00D10904"/>
    <w:rsid w:val="00D11E3D"/>
    <w:rsid w:val="00D144C4"/>
    <w:rsid w:val="00D146DB"/>
    <w:rsid w:val="00D1511E"/>
    <w:rsid w:val="00D15251"/>
    <w:rsid w:val="00D15ABE"/>
    <w:rsid w:val="00D20BC5"/>
    <w:rsid w:val="00D2101B"/>
    <w:rsid w:val="00D21284"/>
    <w:rsid w:val="00D214CB"/>
    <w:rsid w:val="00D2297D"/>
    <w:rsid w:val="00D2306C"/>
    <w:rsid w:val="00D2409C"/>
    <w:rsid w:val="00D24278"/>
    <w:rsid w:val="00D24320"/>
    <w:rsid w:val="00D256DA"/>
    <w:rsid w:val="00D27274"/>
    <w:rsid w:val="00D32758"/>
    <w:rsid w:val="00D32F9A"/>
    <w:rsid w:val="00D3460D"/>
    <w:rsid w:val="00D34D34"/>
    <w:rsid w:val="00D40249"/>
    <w:rsid w:val="00D40C72"/>
    <w:rsid w:val="00D41301"/>
    <w:rsid w:val="00D431BF"/>
    <w:rsid w:val="00D44471"/>
    <w:rsid w:val="00D4570D"/>
    <w:rsid w:val="00D54220"/>
    <w:rsid w:val="00D54B1F"/>
    <w:rsid w:val="00D56645"/>
    <w:rsid w:val="00D56B7A"/>
    <w:rsid w:val="00D5759A"/>
    <w:rsid w:val="00D60351"/>
    <w:rsid w:val="00D61DB4"/>
    <w:rsid w:val="00D6599F"/>
    <w:rsid w:val="00D6713B"/>
    <w:rsid w:val="00D67A5A"/>
    <w:rsid w:val="00D726A8"/>
    <w:rsid w:val="00D739CC"/>
    <w:rsid w:val="00D74CF0"/>
    <w:rsid w:val="00D75684"/>
    <w:rsid w:val="00D75AFF"/>
    <w:rsid w:val="00D773A5"/>
    <w:rsid w:val="00D8135B"/>
    <w:rsid w:val="00D82A24"/>
    <w:rsid w:val="00D84B22"/>
    <w:rsid w:val="00D86A75"/>
    <w:rsid w:val="00D87A2E"/>
    <w:rsid w:val="00D92D2C"/>
    <w:rsid w:val="00D933E5"/>
    <w:rsid w:val="00D93E24"/>
    <w:rsid w:val="00D96678"/>
    <w:rsid w:val="00D96BFD"/>
    <w:rsid w:val="00D97345"/>
    <w:rsid w:val="00D97FE5"/>
    <w:rsid w:val="00DA18F4"/>
    <w:rsid w:val="00DA1D04"/>
    <w:rsid w:val="00DA24B7"/>
    <w:rsid w:val="00DA3441"/>
    <w:rsid w:val="00DA7F6F"/>
    <w:rsid w:val="00DB077E"/>
    <w:rsid w:val="00DB11D8"/>
    <w:rsid w:val="00DB3A96"/>
    <w:rsid w:val="00DB5D80"/>
    <w:rsid w:val="00DB5ECA"/>
    <w:rsid w:val="00DB5FC3"/>
    <w:rsid w:val="00DB6FB2"/>
    <w:rsid w:val="00DB700C"/>
    <w:rsid w:val="00DB712E"/>
    <w:rsid w:val="00DB7D91"/>
    <w:rsid w:val="00DC0B19"/>
    <w:rsid w:val="00DC305D"/>
    <w:rsid w:val="00DC3813"/>
    <w:rsid w:val="00DC5018"/>
    <w:rsid w:val="00DC52AF"/>
    <w:rsid w:val="00DC59FD"/>
    <w:rsid w:val="00DC5D14"/>
    <w:rsid w:val="00DC6A51"/>
    <w:rsid w:val="00DD21B1"/>
    <w:rsid w:val="00DD3032"/>
    <w:rsid w:val="00DD508A"/>
    <w:rsid w:val="00DD529A"/>
    <w:rsid w:val="00DD68F3"/>
    <w:rsid w:val="00DE083E"/>
    <w:rsid w:val="00DE2178"/>
    <w:rsid w:val="00DE2344"/>
    <w:rsid w:val="00DE4C79"/>
    <w:rsid w:val="00DE5711"/>
    <w:rsid w:val="00DE7F2A"/>
    <w:rsid w:val="00DF05B9"/>
    <w:rsid w:val="00DF1B31"/>
    <w:rsid w:val="00DF2E35"/>
    <w:rsid w:val="00DF3BE2"/>
    <w:rsid w:val="00DF51F6"/>
    <w:rsid w:val="00DF54BB"/>
    <w:rsid w:val="00DF67C4"/>
    <w:rsid w:val="00DF7A04"/>
    <w:rsid w:val="00DF7D26"/>
    <w:rsid w:val="00E00F36"/>
    <w:rsid w:val="00E02803"/>
    <w:rsid w:val="00E03D97"/>
    <w:rsid w:val="00E03E5A"/>
    <w:rsid w:val="00E04B81"/>
    <w:rsid w:val="00E0697D"/>
    <w:rsid w:val="00E06F03"/>
    <w:rsid w:val="00E10A58"/>
    <w:rsid w:val="00E12A91"/>
    <w:rsid w:val="00E12C27"/>
    <w:rsid w:val="00E12E8B"/>
    <w:rsid w:val="00E157B6"/>
    <w:rsid w:val="00E17652"/>
    <w:rsid w:val="00E179DA"/>
    <w:rsid w:val="00E17FAF"/>
    <w:rsid w:val="00E2118E"/>
    <w:rsid w:val="00E21206"/>
    <w:rsid w:val="00E230BC"/>
    <w:rsid w:val="00E31132"/>
    <w:rsid w:val="00E316D3"/>
    <w:rsid w:val="00E326BA"/>
    <w:rsid w:val="00E32C9C"/>
    <w:rsid w:val="00E334A3"/>
    <w:rsid w:val="00E343F9"/>
    <w:rsid w:val="00E34A31"/>
    <w:rsid w:val="00E361C7"/>
    <w:rsid w:val="00E369AB"/>
    <w:rsid w:val="00E369D4"/>
    <w:rsid w:val="00E36CBB"/>
    <w:rsid w:val="00E36F72"/>
    <w:rsid w:val="00E41450"/>
    <w:rsid w:val="00E423FD"/>
    <w:rsid w:val="00E42BC5"/>
    <w:rsid w:val="00E44ED2"/>
    <w:rsid w:val="00E472A6"/>
    <w:rsid w:val="00E47FF8"/>
    <w:rsid w:val="00E505FD"/>
    <w:rsid w:val="00E50643"/>
    <w:rsid w:val="00E52F7B"/>
    <w:rsid w:val="00E52F7C"/>
    <w:rsid w:val="00E534FD"/>
    <w:rsid w:val="00E53E11"/>
    <w:rsid w:val="00E554AC"/>
    <w:rsid w:val="00E558C9"/>
    <w:rsid w:val="00E569CD"/>
    <w:rsid w:val="00E57335"/>
    <w:rsid w:val="00E57CE2"/>
    <w:rsid w:val="00E628BB"/>
    <w:rsid w:val="00E63422"/>
    <w:rsid w:val="00E63E87"/>
    <w:rsid w:val="00E702D4"/>
    <w:rsid w:val="00E72C38"/>
    <w:rsid w:val="00E745D5"/>
    <w:rsid w:val="00E7526C"/>
    <w:rsid w:val="00E7592B"/>
    <w:rsid w:val="00E76639"/>
    <w:rsid w:val="00E76D0B"/>
    <w:rsid w:val="00E76D6C"/>
    <w:rsid w:val="00E8166C"/>
    <w:rsid w:val="00E81BDB"/>
    <w:rsid w:val="00E82CDF"/>
    <w:rsid w:val="00E82D57"/>
    <w:rsid w:val="00E843A4"/>
    <w:rsid w:val="00E85A16"/>
    <w:rsid w:val="00E871AF"/>
    <w:rsid w:val="00E872AF"/>
    <w:rsid w:val="00E93F3D"/>
    <w:rsid w:val="00E97471"/>
    <w:rsid w:val="00E97780"/>
    <w:rsid w:val="00EA0843"/>
    <w:rsid w:val="00EA0F07"/>
    <w:rsid w:val="00EA12EA"/>
    <w:rsid w:val="00EA3A07"/>
    <w:rsid w:val="00EB0A7A"/>
    <w:rsid w:val="00EB2663"/>
    <w:rsid w:val="00EB2A73"/>
    <w:rsid w:val="00EB3C08"/>
    <w:rsid w:val="00EB47DC"/>
    <w:rsid w:val="00EB62C4"/>
    <w:rsid w:val="00EB6D3D"/>
    <w:rsid w:val="00EB7763"/>
    <w:rsid w:val="00EC081A"/>
    <w:rsid w:val="00EC1DFF"/>
    <w:rsid w:val="00EC2020"/>
    <w:rsid w:val="00EC254F"/>
    <w:rsid w:val="00EC400D"/>
    <w:rsid w:val="00EC5993"/>
    <w:rsid w:val="00EC5D5B"/>
    <w:rsid w:val="00ED02FD"/>
    <w:rsid w:val="00ED0C68"/>
    <w:rsid w:val="00ED31B2"/>
    <w:rsid w:val="00ED36F7"/>
    <w:rsid w:val="00ED3DAD"/>
    <w:rsid w:val="00ED452A"/>
    <w:rsid w:val="00ED4568"/>
    <w:rsid w:val="00ED7CD7"/>
    <w:rsid w:val="00EE03C8"/>
    <w:rsid w:val="00EE04B8"/>
    <w:rsid w:val="00EE11A5"/>
    <w:rsid w:val="00EE1A37"/>
    <w:rsid w:val="00EE1B02"/>
    <w:rsid w:val="00EE1D59"/>
    <w:rsid w:val="00EE1F7F"/>
    <w:rsid w:val="00EE5208"/>
    <w:rsid w:val="00EE5AD6"/>
    <w:rsid w:val="00EF2AFF"/>
    <w:rsid w:val="00EF4944"/>
    <w:rsid w:val="00EF4BC6"/>
    <w:rsid w:val="00EF65AE"/>
    <w:rsid w:val="00EF7280"/>
    <w:rsid w:val="00F010F2"/>
    <w:rsid w:val="00F018FC"/>
    <w:rsid w:val="00F0233A"/>
    <w:rsid w:val="00F04D3C"/>
    <w:rsid w:val="00F05CDD"/>
    <w:rsid w:val="00F06F9B"/>
    <w:rsid w:val="00F071E6"/>
    <w:rsid w:val="00F0737B"/>
    <w:rsid w:val="00F1208E"/>
    <w:rsid w:val="00F136EA"/>
    <w:rsid w:val="00F14522"/>
    <w:rsid w:val="00F1473C"/>
    <w:rsid w:val="00F1523D"/>
    <w:rsid w:val="00F1650C"/>
    <w:rsid w:val="00F16799"/>
    <w:rsid w:val="00F24589"/>
    <w:rsid w:val="00F2513B"/>
    <w:rsid w:val="00F25476"/>
    <w:rsid w:val="00F2701C"/>
    <w:rsid w:val="00F2728B"/>
    <w:rsid w:val="00F279CD"/>
    <w:rsid w:val="00F27AAB"/>
    <w:rsid w:val="00F30C37"/>
    <w:rsid w:val="00F35BD1"/>
    <w:rsid w:val="00F35EC6"/>
    <w:rsid w:val="00F376D2"/>
    <w:rsid w:val="00F41203"/>
    <w:rsid w:val="00F413C7"/>
    <w:rsid w:val="00F4142A"/>
    <w:rsid w:val="00F41808"/>
    <w:rsid w:val="00F41C0E"/>
    <w:rsid w:val="00F42EC1"/>
    <w:rsid w:val="00F45BF0"/>
    <w:rsid w:val="00F46E66"/>
    <w:rsid w:val="00F507ED"/>
    <w:rsid w:val="00F528E6"/>
    <w:rsid w:val="00F53191"/>
    <w:rsid w:val="00F53E48"/>
    <w:rsid w:val="00F56CE3"/>
    <w:rsid w:val="00F575C9"/>
    <w:rsid w:val="00F57660"/>
    <w:rsid w:val="00F57E4A"/>
    <w:rsid w:val="00F60682"/>
    <w:rsid w:val="00F60BEA"/>
    <w:rsid w:val="00F60EC2"/>
    <w:rsid w:val="00F6161E"/>
    <w:rsid w:val="00F63C45"/>
    <w:rsid w:val="00F63CBA"/>
    <w:rsid w:val="00F64526"/>
    <w:rsid w:val="00F647C5"/>
    <w:rsid w:val="00F65E43"/>
    <w:rsid w:val="00F666F6"/>
    <w:rsid w:val="00F6702C"/>
    <w:rsid w:val="00F71381"/>
    <w:rsid w:val="00F7183B"/>
    <w:rsid w:val="00F74572"/>
    <w:rsid w:val="00F80797"/>
    <w:rsid w:val="00F818C5"/>
    <w:rsid w:val="00F8442A"/>
    <w:rsid w:val="00F85173"/>
    <w:rsid w:val="00F85350"/>
    <w:rsid w:val="00F858D4"/>
    <w:rsid w:val="00F86370"/>
    <w:rsid w:val="00F86435"/>
    <w:rsid w:val="00F87911"/>
    <w:rsid w:val="00F87AFB"/>
    <w:rsid w:val="00F907F6"/>
    <w:rsid w:val="00F90D2E"/>
    <w:rsid w:val="00F91066"/>
    <w:rsid w:val="00F93EB2"/>
    <w:rsid w:val="00F944F1"/>
    <w:rsid w:val="00F95580"/>
    <w:rsid w:val="00F96257"/>
    <w:rsid w:val="00FA02E0"/>
    <w:rsid w:val="00FA0DF6"/>
    <w:rsid w:val="00FA0EF5"/>
    <w:rsid w:val="00FA22C5"/>
    <w:rsid w:val="00FA2D9E"/>
    <w:rsid w:val="00FA37B5"/>
    <w:rsid w:val="00FA384C"/>
    <w:rsid w:val="00FA5524"/>
    <w:rsid w:val="00FA57CF"/>
    <w:rsid w:val="00FA5BE2"/>
    <w:rsid w:val="00FA75FA"/>
    <w:rsid w:val="00FB0B14"/>
    <w:rsid w:val="00FB1D18"/>
    <w:rsid w:val="00FB26CC"/>
    <w:rsid w:val="00FB3F85"/>
    <w:rsid w:val="00FB4F7E"/>
    <w:rsid w:val="00FB5F2E"/>
    <w:rsid w:val="00FB65D3"/>
    <w:rsid w:val="00FB711A"/>
    <w:rsid w:val="00FB763F"/>
    <w:rsid w:val="00FC117A"/>
    <w:rsid w:val="00FC1BF1"/>
    <w:rsid w:val="00FC2182"/>
    <w:rsid w:val="00FC3D84"/>
    <w:rsid w:val="00FC47F9"/>
    <w:rsid w:val="00FD013B"/>
    <w:rsid w:val="00FD03E4"/>
    <w:rsid w:val="00FD136E"/>
    <w:rsid w:val="00FD1381"/>
    <w:rsid w:val="00FD2324"/>
    <w:rsid w:val="00FD3B91"/>
    <w:rsid w:val="00FD45F8"/>
    <w:rsid w:val="00FD4F4E"/>
    <w:rsid w:val="00FD6A3C"/>
    <w:rsid w:val="00FD7D2E"/>
    <w:rsid w:val="00FE139E"/>
    <w:rsid w:val="00FE2258"/>
    <w:rsid w:val="00FE2AAC"/>
    <w:rsid w:val="00FE3D9E"/>
    <w:rsid w:val="00FE70DB"/>
    <w:rsid w:val="00FE7464"/>
    <w:rsid w:val="00FE7C65"/>
    <w:rsid w:val="00FF2580"/>
    <w:rsid w:val="00FF4B06"/>
    <w:rsid w:val="00FF5087"/>
    <w:rsid w:val="00FF524B"/>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character" w:styleId="Sledovanodkaz">
    <w:name w:val="FollowedHyperlink"/>
    <w:basedOn w:val="Standardnpsmoodstavce"/>
    <w:uiPriority w:val="99"/>
    <w:semiHidden/>
    <w:unhideWhenUsed/>
    <w:rsid w:val="00080571"/>
    <w:rPr>
      <w:color w:val="800080" w:themeColor="followedHyperlink"/>
      <w:u w:val="single"/>
    </w:rPr>
  </w:style>
  <w:style w:type="character" w:customStyle="1" w:styleId="Nevyeenzmnka1">
    <w:name w:val="Nevyřešená zmínka1"/>
    <w:basedOn w:val="Standardnpsmoodstavce"/>
    <w:uiPriority w:val="99"/>
    <w:semiHidden/>
    <w:unhideWhenUsed/>
    <w:rsid w:val="00FD4F4E"/>
    <w:rPr>
      <w:color w:val="605E5C"/>
      <w:shd w:val="clear" w:color="auto" w:fill="E1DFDD"/>
    </w:rPr>
  </w:style>
  <w:style w:type="paragraph" w:customStyle="1" w:styleId="Style23">
    <w:name w:val="Style23"/>
    <w:basedOn w:val="Normln"/>
    <w:uiPriority w:val="99"/>
    <w:rsid w:val="00221E82"/>
    <w:pPr>
      <w:widowControl w:val="0"/>
      <w:autoSpaceDE w:val="0"/>
      <w:autoSpaceDN w:val="0"/>
      <w:adjustRightInd w:val="0"/>
      <w:spacing w:line="240" w:lineRule="auto"/>
    </w:pPr>
    <w:rPr>
      <w:rFonts w:ascii="Calibri" w:hAnsi="Calibri"/>
      <w:color w:val="auto"/>
      <w:szCs w:val="24"/>
    </w:rPr>
  </w:style>
  <w:style w:type="paragraph" w:customStyle="1" w:styleId="Smlouva-slo">
    <w:name w:val="Smlouva-číslo"/>
    <w:basedOn w:val="Normln"/>
    <w:rsid w:val="00644C31"/>
    <w:pPr>
      <w:widowControl w:val="0"/>
      <w:spacing w:before="120"/>
      <w:jc w:val="both"/>
    </w:pPr>
    <w:rPr>
      <w:rFonts w:ascii="Times New Roman" w:hAnsi="Times New Roman"/>
      <w:snapToGrid w:val="0"/>
      <w:color w:val="auto"/>
    </w:rPr>
  </w:style>
  <w:style w:type="character" w:styleId="Zdraznn">
    <w:name w:val="Emphasis"/>
    <w:basedOn w:val="Standardnpsmoodstavce"/>
    <w:uiPriority w:val="20"/>
    <w:qFormat/>
    <w:locked/>
    <w:rsid w:val="00FB711A"/>
    <w:rPr>
      <w:i/>
      <w:iCs/>
    </w:rPr>
  </w:style>
  <w:style w:type="character" w:customStyle="1" w:styleId="Nevyeenzmnka2">
    <w:name w:val="Nevyřešená zmínka2"/>
    <w:basedOn w:val="Standardnpsmoodstavce"/>
    <w:uiPriority w:val="99"/>
    <w:semiHidden/>
    <w:unhideWhenUsed/>
    <w:rsid w:val="00E4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87179835">
      <w:bodyDiv w:val="1"/>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05148684">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786848235">
      <w:bodyDiv w:val="1"/>
      <w:marLeft w:val="0"/>
      <w:marRight w:val="0"/>
      <w:marTop w:val="0"/>
      <w:marBottom w:val="0"/>
      <w:divBdr>
        <w:top w:val="none" w:sz="0" w:space="0" w:color="auto"/>
        <w:left w:val="none" w:sz="0" w:space="0" w:color="auto"/>
        <w:bottom w:val="none" w:sz="0" w:space="0" w:color="auto"/>
        <w:right w:val="none" w:sz="0" w:space="0" w:color="auto"/>
      </w:divBdr>
    </w:div>
    <w:div w:id="828448727">
      <w:bodyDiv w:val="1"/>
      <w:marLeft w:val="0"/>
      <w:marRight w:val="0"/>
      <w:marTop w:val="0"/>
      <w:marBottom w:val="0"/>
      <w:divBdr>
        <w:top w:val="none" w:sz="0" w:space="0" w:color="auto"/>
        <w:left w:val="none" w:sz="0" w:space="0" w:color="auto"/>
        <w:bottom w:val="none" w:sz="0" w:space="0" w:color="auto"/>
        <w:right w:val="none" w:sz="0" w:space="0" w:color="auto"/>
      </w:divBdr>
    </w:div>
    <w:div w:id="900868871">
      <w:bodyDiv w:val="1"/>
      <w:marLeft w:val="0"/>
      <w:marRight w:val="0"/>
      <w:marTop w:val="0"/>
      <w:marBottom w:val="0"/>
      <w:divBdr>
        <w:top w:val="none" w:sz="0" w:space="0" w:color="auto"/>
        <w:left w:val="none" w:sz="0" w:space="0" w:color="auto"/>
        <w:bottom w:val="none" w:sz="0" w:space="0" w:color="auto"/>
        <w:right w:val="none" w:sz="0" w:space="0" w:color="auto"/>
      </w:divBdr>
    </w:div>
    <w:div w:id="972058616">
      <w:bodyDiv w:val="1"/>
      <w:marLeft w:val="0"/>
      <w:marRight w:val="0"/>
      <w:marTop w:val="0"/>
      <w:marBottom w:val="0"/>
      <w:divBdr>
        <w:top w:val="none" w:sz="0" w:space="0" w:color="auto"/>
        <w:left w:val="none" w:sz="0" w:space="0" w:color="auto"/>
        <w:bottom w:val="none" w:sz="0" w:space="0" w:color="auto"/>
        <w:right w:val="none" w:sz="0" w:space="0" w:color="auto"/>
      </w:divBdr>
    </w:div>
    <w:div w:id="100585865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2305">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865245459">
      <w:bodyDiv w:val="1"/>
      <w:marLeft w:val="0"/>
      <w:marRight w:val="0"/>
      <w:marTop w:val="0"/>
      <w:marBottom w:val="0"/>
      <w:divBdr>
        <w:top w:val="none" w:sz="0" w:space="0" w:color="auto"/>
        <w:left w:val="none" w:sz="0" w:space="0" w:color="auto"/>
        <w:bottom w:val="none" w:sz="0" w:space="0" w:color="auto"/>
        <w:right w:val="none" w:sz="0" w:space="0" w:color="auto"/>
      </w:divBdr>
    </w:div>
    <w:div w:id="20436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yperlink" Target="mailto:radek.mutka@ostrava.cz" TargetMode="External"/><Relationship Id="rId18" Type="http://schemas.openxmlformats.org/officeDocument/2006/relationships/hyperlink" Target="https://opd3.opd.cz/stranka/vyzva-1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yperlink" Target="mailto:ekologie@dpo.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lektronicka.fakturace@dpo.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abriela.vesela@ostrava.cz" TargetMode="External"/><Relationship Id="rId23" Type="http://schemas.openxmlformats.org/officeDocument/2006/relationships/header" Target="header3.xml"/><Relationship Id="rId10" Type="http://schemas.openxmlformats.org/officeDocument/2006/relationships/hyperlink" Target="mailto:Roman.Macecek@dpo.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7DD9A-4899-421B-AC11-A18E66D8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13627</Words>
  <Characters>81872</Characters>
  <Application>Microsoft Office Word</Application>
  <DocSecurity>0</DocSecurity>
  <Lines>682</Lines>
  <Paragraphs>190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95309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3</cp:revision>
  <cp:lastPrinted>2025-10-21T10:25:00Z</cp:lastPrinted>
  <dcterms:created xsi:type="dcterms:W3CDTF">2025-10-21T10:23:00Z</dcterms:created>
  <dcterms:modified xsi:type="dcterms:W3CDTF">2025-10-21T10:29:00Z</dcterms:modified>
</cp:coreProperties>
</file>