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F9810" w14:textId="49053554" w:rsidR="00E3737F" w:rsidRPr="005A1137" w:rsidRDefault="00E3737F" w:rsidP="00257C2B">
      <w:pPr>
        <w:jc w:val="right"/>
        <w:rPr>
          <w:rFonts w:asciiTheme="majorHAnsi" w:hAnsiTheme="majorHAnsi" w:cstheme="majorHAnsi"/>
          <w:strike/>
        </w:rPr>
      </w:pPr>
    </w:p>
    <w:p w14:paraId="3A296452" w14:textId="77777777" w:rsidR="00C63D25" w:rsidRPr="005A1137" w:rsidRDefault="00C63D25" w:rsidP="00257C2B">
      <w:pPr>
        <w:jc w:val="right"/>
        <w:rPr>
          <w:rFonts w:asciiTheme="majorHAnsi" w:hAnsiTheme="majorHAnsi" w:cstheme="majorHAnsi"/>
          <w:strike/>
        </w:rPr>
      </w:pPr>
    </w:p>
    <w:p w14:paraId="60FA74B4" w14:textId="77777777" w:rsidR="00513CD2" w:rsidRPr="005A1137" w:rsidRDefault="00513CD2" w:rsidP="00257C2B">
      <w:pPr>
        <w:jc w:val="right"/>
        <w:rPr>
          <w:rFonts w:asciiTheme="majorHAnsi" w:hAnsiTheme="majorHAnsi" w:cstheme="majorHAnsi"/>
        </w:rPr>
      </w:pPr>
    </w:p>
    <w:p w14:paraId="035C1235" w14:textId="77777777" w:rsidR="00513CD2" w:rsidRPr="005A1137" w:rsidRDefault="00513CD2" w:rsidP="00257C2B">
      <w:pPr>
        <w:jc w:val="right"/>
        <w:rPr>
          <w:rFonts w:asciiTheme="majorHAnsi" w:hAnsiTheme="majorHAnsi" w:cstheme="majorHAnsi"/>
        </w:rPr>
      </w:pPr>
    </w:p>
    <w:p w14:paraId="7E33358B" w14:textId="6BB2617B" w:rsidR="00257C2B" w:rsidRPr="005A1137" w:rsidRDefault="2F10C924" w:rsidP="2F10C924">
      <w:pPr>
        <w:rPr>
          <w:rFonts w:asciiTheme="majorHAnsi" w:hAnsiTheme="majorHAnsi" w:cstheme="majorBidi"/>
        </w:rPr>
      </w:pPr>
      <w:r w:rsidRPr="2F10C924">
        <w:rPr>
          <w:rFonts w:asciiTheme="majorHAnsi" w:hAnsiTheme="majorHAnsi" w:cstheme="majorBidi"/>
        </w:rPr>
        <w:t xml:space="preserve">Příloha č. </w:t>
      </w:r>
      <w:r w:rsidR="005F1A55">
        <w:rPr>
          <w:rFonts w:asciiTheme="majorHAnsi" w:hAnsiTheme="majorHAnsi" w:cstheme="majorBidi"/>
        </w:rPr>
        <w:t>3</w:t>
      </w:r>
      <w:r w:rsidRPr="2F10C924">
        <w:rPr>
          <w:rFonts w:asciiTheme="majorHAnsi" w:hAnsiTheme="majorHAnsi" w:cstheme="majorBidi"/>
        </w:rPr>
        <w:t xml:space="preserve"> ZD – Obchodní podmínky formou návrhu smlouvy o dílo</w:t>
      </w:r>
    </w:p>
    <w:p w14:paraId="0D9A21D7" w14:textId="77777777" w:rsidR="00257C2B" w:rsidRPr="005A1137" w:rsidRDefault="00257C2B" w:rsidP="00257C2B">
      <w:pPr>
        <w:jc w:val="right"/>
        <w:rPr>
          <w:rFonts w:asciiTheme="majorHAnsi" w:hAnsiTheme="majorHAnsi" w:cstheme="majorHAnsi"/>
        </w:rPr>
      </w:pPr>
    </w:p>
    <w:p w14:paraId="6D10F0D2" w14:textId="77777777" w:rsidR="00257C2B" w:rsidRPr="005A1137" w:rsidRDefault="00257C2B" w:rsidP="00257C2B">
      <w:pPr>
        <w:jc w:val="right"/>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02956B03" w14:textId="77777777" w:rsidTr="6ECA32AB">
        <w:trPr>
          <w:trHeight w:val="4073"/>
        </w:trPr>
        <w:tc>
          <w:tcPr>
            <w:tcW w:w="10490" w:type="dxa"/>
          </w:tcPr>
          <w:p w14:paraId="3DF39F93" w14:textId="77777777" w:rsidR="00257C2B" w:rsidRPr="005A1137" w:rsidRDefault="00257C2B" w:rsidP="007501B4">
            <w:pPr>
              <w:pStyle w:val="normln1"/>
              <w:jc w:val="center"/>
              <w:rPr>
                <w:rFonts w:asciiTheme="majorHAnsi" w:hAnsiTheme="majorHAnsi" w:cstheme="majorHAnsi"/>
                <w:b/>
                <w:bCs/>
                <w:szCs w:val="24"/>
              </w:rPr>
            </w:pPr>
          </w:p>
          <w:p w14:paraId="463DAAD6" w14:textId="77777777" w:rsidR="00257C2B" w:rsidRPr="005A1137" w:rsidRDefault="00257C2B" w:rsidP="007501B4">
            <w:pPr>
              <w:pStyle w:val="normln1"/>
              <w:jc w:val="center"/>
              <w:rPr>
                <w:rFonts w:asciiTheme="majorHAnsi" w:hAnsiTheme="majorHAnsi" w:cstheme="majorHAnsi"/>
                <w:szCs w:val="24"/>
              </w:rPr>
            </w:pPr>
          </w:p>
          <w:p w14:paraId="46CFA4D1" w14:textId="77777777" w:rsidR="00257C2B" w:rsidRPr="005A1137" w:rsidRDefault="00257C2B" w:rsidP="007501B4">
            <w:pPr>
              <w:pStyle w:val="normln1"/>
              <w:jc w:val="center"/>
              <w:rPr>
                <w:rFonts w:asciiTheme="majorHAnsi" w:hAnsiTheme="majorHAnsi" w:cstheme="majorHAnsi"/>
                <w:szCs w:val="24"/>
              </w:rPr>
            </w:pPr>
          </w:p>
          <w:p w14:paraId="26F2ADEF" w14:textId="77777777" w:rsidR="00257C2B" w:rsidRPr="005A1137" w:rsidRDefault="00257C2B" w:rsidP="007501B4">
            <w:pPr>
              <w:rPr>
                <w:rFonts w:asciiTheme="majorHAnsi" w:hAnsiTheme="majorHAnsi" w:cstheme="majorHAnsi"/>
              </w:rPr>
            </w:pPr>
          </w:p>
          <w:p w14:paraId="470772A8" w14:textId="77777777" w:rsidR="00257C2B" w:rsidRPr="005A1137" w:rsidRDefault="00257C2B" w:rsidP="007501B4">
            <w:pPr>
              <w:jc w:val="center"/>
              <w:rPr>
                <w:rFonts w:asciiTheme="majorHAnsi" w:hAnsiTheme="majorHAnsi" w:cstheme="majorHAnsi"/>
              </w:rPr>
            </w:pPr>
          </w:p>
          <w:p w14:paraId="03C65FCA" w14:textId="77777777" w:rsidR="00257C2B" w:rsidRPr="005A1137" w:rsidRDefault="00257C2B" w:rsidP="007E3F07">
            <w:pPr>
              <w:pStyle w:val="Zkladntextodsazen2"/>
              <w:spacing w:after="160"/>
              <w:ind w:left="272" w:firstLine="57"/>
              <w:jc w:val="center"/>
              <w:rPr>
                <w:rFonts w:asciiTheme="majorHAnsi" w:hAnsiTheme="majorHAnsi" w:cstheme="majorHAnsi"/>
                <w:b/>
                <w:bCs/>
                <w:szCs w:val="24"/>
              </w:rPr>
            </w:pPr>
            <w:r w:rsidRPr="005A1137">
              <w:rPr>
                <w:rFonts w:asciiTheme="majorHAnsi" w:hAnsiTheme="majorHAnsi" w:cstheme="majorHAnsi"/>
                <w:b/>
                <w:bCs/>
                <w:szCs w:val="24"/>
              </w:rPr>
              <w:t>OBCHODNÍ PODMÍNKY</w:t>
            </w:r>
          </w:p>
          <w:p w14:paraId="6C558A2B" w14:textId="77777777" w:rsidR="00257C2B" w:rsidRPr="005A1137" w:rsidRDefault="00257C2B" w:rsidP="007E3F07">
            <w:pPr>
              <w:jc w:val="center"/>
              <w:rPr>
                <w:rFonts w:asciiTheme="majorHAnsi" w:hAnsiTheme="majorHAnsi" w:cstheme="majorHAnsi"/>
              </w:rPr>
            </w:pPr>
          </w:p>
          <w:p w14:paraId="28A27FE5" w14:textId="675A479C" w:rsidR="00257C2B" w:rsidRPr="005A1137" w:rsidRDefault="007708E8" w:rsidP="007708E8">
            <w:pPr>
              <w:spacing w:line="360" w:lineRule="auto"/>
              <w:jc w:val="center"/>
              <w:outlineLvl w:val="0"/>
              <w:rPr>
                <w:rFonts w:asciiTheme="majorHAnsi" w:hAnsiTheme="majorHAnsi" w:cstheme="majorHAnsi"/>
              </w:rPr>
            </w:pPr>
            <w:r w:rsidRPr="005A1137">
              <w:rPr>
                <w:rFonts w:asciiTheme="majorHAnsi" w:hAnsiTheme="majorHAnsi" w:cstheme="majorHAnsi"/>
              </w:rPr>
              <w:t>k</w:t>
            </w:r>
            <w:r w:rsidR="00F54C47" w:rsidRPr="005A1137">
              <w:rPr>
                <w:rFonts w:asciiTheme="majorHAnsi" w:hAnsiTheme="majorHAnsi" w:cstheme="majorHAnsi"/>
              </w:rPr>
              <w:t> </w:t>
            </w:r>
            <w:r w:rsidR="009D3E72">
              <w:rPr>
                <w:rFonts w:asciiTheme="majorHAnsi" w:hAnsiTheme="majorHAnsi" w:cstheme="majorHAnsi"/>
              </w:rPr>
              <w:t>pod</w:t>
            </w:r>
            <w:r w:rsidR="00F54C47" w:rsidRPr="005A1137">
              <w:rPr>
                <w:rFonts w:asciiTheme="majorHAnsi" w:hAnsiTheme="majorHAnsi" w:cstheme="majorHAnsi"/>
              </w:rPr>
              <w:t xml:space="preserve">limitní </w:t>
            </w:r>
            <w:r w:rsidR="00257C2B" w:rsidRPr="005A1137">
              <w:rPr>
                <w:rFonts w:asciiTheme="majorHAnsi" w:hAnsiTheme="majorHAnsi" w:cstheme="majorHAnsi"/>
              </w:rPr>
              <w:t>veřejné zakáz</w:t>
            </w:r>
            <w:r w:rsidR="0099442B" w:rsidRPr="005A1137">
              <w:rPr>
                <w:rFonts w:asciiTheme="majorHAnsi" w:hAnsiTheme="majorHAnsi" w:cstheme="majorHAnsi"/>
              </w:rPr>
              <w:t xml:space="preserve">ce </w:t>
            </w:r>
            <w:r w:rsidR="00257C2B" w:rsidRPr="005A1137">
              <w:rPr>
                <w:rFonts w:asciiTheme="majorHAnsi" w:hAnsiTheme="majorHAnsi" w:cstheme="majorHAnsi"/>
              </w:rPr>
              <w:t>na stavební práce:</w:t>
            </w:r>
          </w:p>
          <w:p w14:paraId="7D1139CC" w14:textId="77777777" w:rsidR="00257C2B" w:rsidRPr="005A1137" w:rsidRDefault="00257C2B" w:rsidP="007E3F07">
            <w:pPr>
              <w:jc w:val="center"/>
              <w:rPr>
                <w:rFonts w:asciiTheme="majorHAnsi" w:hAnsiTheme="majorHAnsi" w:cstheme="majorHAnsi"/>
              </w:rPr>
            </w:pPr>
          </w:p>
          <w:p w14:paraId="60BB0AAD" w14:textId="061A0E48" w:rsidR="00361831" w:rsidRPr="00ED61AD" w:rsidRDefault="00797EAE" w:rsidP="007501B4">
            <w:pPr>
              <w:pStyle w:val="Textkomente"/>
              <w:jc w:val="center"/>
              <w:rPr>
                <w:rFonts w:asciiTheme="majorHAnsi" w:hAnsiTheme="majorHAnsi" w:cstheme="majorHAnsi"/>
                <w:b/>
                <w:sz w:val="24"/>
                <w:szCs w:val="24"/>
              </w:rPr>
            </w:pPr>
            <w:r w:rsidRPr="00ED61AD">
              <w:rPr>
                <w:rFonts w:ascii="Calibri Light" w:eastAsia="Calibri Light" w:hAnsi="Calibri Light" w:cs="Calibri Light"/>
                <w:b/>
                <w:bCs/>
                <w:noProof/>
                <w:color w:val="000000" w:themeColor="text1"/>
                <w:sz w:val="24"/>
                <w:szCs w:val="24"/>
              </w:rPr>
              <w:t>„</w:t>
            </w:r>
            <w:r w:rsidR="009D3E72" w:rsidRPr="00ED61AD">
              <w:rPr>
                <w:rFonts w:ascii="Calibri Light" w:eastAsia="Calibri Light" w:hAnsi="Calibri Light" w:cs="Calibri Light"/>
                <w:b/>
                <w:bCs/>
                <w:noProof/>
                <w:color w:val="000000" w:themeColor="text1"/>
                <w:sz w:val="24"/>
                <w:szCs w:val="24"/>
              </w:rPr>
              <w:t>Novostavba hasičské zbrojnice JSDH – město Kyjov</w:t>
            </w:r>
            <w:r w:rsidRPr="00ED61AD">
              <w:rPr>
                <w:rFonts w:ascii="Calibri Light" w:eastAsia="Calibri Light" w:hAnsi="Calibri Light" w:cs="Calibri Light"/>
                <w:b/>
                <w:bCs/>
                <w:noProof/>
                <w:color w:val="000000" w:themeColor="text1"/>
                <w:sz w:val="24"/>
                <w:szCs w:val="24"/>
              </w:rPr>
              <w:t>“</w:t>
            </w:r>
          </w:p>
        </w:tc>
      </w:tr>
    </w:tbl>
    <w:p w14:paraId="3937159A" w14:textId="77777777" w:rsidR="005A1137" w:rsidRPr="005A1137" w:rsidRDefault="005A1137">
      <w:pPr>
        <w:rPr>
          <w:rFonts w:asciiTheme="majorHAnsi" w:hAnsiTheme="majorHAnsi" w:cstheme="majorHAnsi"/>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5A1137" w14:paraId="7FE9318E" w14:textId="77777777" w:rsidTr="00416D93">
        <w:trPr>
          <w:trHeight w:val="2039"/>
        </w:trPr>
        <w:tc>
          <w:tcPr>
            <w:tcW w:w="10490" w:type="dxa"/>
            <w:vAlign w:val="center"/>
          </w:tcPr>
          <w:p w14:paraId="114481AD" w14:textId="77777777" w:rsidR="00257C2B" w:rsidRPr="00416D93" w:rsidRDefault="00257C2B" w:rsidP="00416D93">
            <w:pPr>
              <w:ind w:firstLine="708"/>
              <w:rPr>
                <w:rFonts w:ascii="Calibri Light" w:eastAsia="Calibri Light" w:hAnsi="Calibri Light" w:cs="Calibri Light"/>
                <w:b/>
                <w:bCs/>
                <w:noProof/>
                <w:color w:val="000000" w:themeColor="text1"/>
                <w:sz w:val="22"/>
                <w:szCs w:val="22"/>
              </w:rPr>
            </w:pPr>
          </w:p>
          <w:p w14:paraId="0A67FF3B" w14:textId="77777777" w:rsidR="00A244BE" w:rsidRPr="00A244BE" w:rsidRDefault="00A244BE" w:rsidP="00A244BE">
            <w:pPr>
              <w:ind w:firstLine="708"/>
              <w:rPr>
                <w:rFonts w:ascii="Calibri Light" w:eastAsia="Calibri Light" w:hAnsi="Calibri Light" w:cs="Calibri Light"/>
                <w:b/>
                <w:bCs/>
                <w:noProof/>
                <w:color w:val="000000" w:themeColor="text1"/>
                <w:sz w:val="22"/>
                <w:szCs w:val="22"/>
              </w:rPr>
            </w:pPr>
            <w:bookmarkStart w:id="0" w:name="_Hlk194264669"/>
            <w:bookmarkStart w:id="1" w:name="_Hlk194264546"/>
            <w:r w:rsidRPr="00A244BE">
              <w:rPr>
                <w:rFonts w:ascii="Calibri Light" w:eastAsia="Calibri Light" w:hAnsi="Calibri Light" w:cs="Calibri Light"/>
                <w:b/>
                <w:bCs/>
                <w:noProof/>
                <w:color w:val="000000" w:themeColor="text1"/>
                <w:sz w:val="22"/>
                <w:szCs w:val="22"/>
              </w:rPr>
              <w:t>Název:</w:t>
            </w:r>
            <w:r w:rsidRPr="00A244BE">
              <w:rPr>
                <w:rFonts w:ascii="Calibri Light" w:eastAsia="Calibri Light" w:hAnsi="Calibri Light" w:cs="Calibri Light"/>
                <w:b/>
                <w:bCs/>
                <w:noProof/>
                <w:color w:val="000000" w:themeColor="text1"/>
                <w:sz w:val="22"/>
                <w:szCs w:val="22"/>
              </w:rPr>
              <w:tab/>
            </w:r>
            <w:r w:rsidRPr="00A244BE">
              <w:rPr>
                <w:rFonts w:ascii="Calibri Light" w:eastAsia="Calibri Light" w:hAnsi="Calibri Light" w:cs="Calibri Light"/>
                <w:b/>
                <w:bCs/>
                <w:noProof/>
                <w:color w:val="000000" w:themeColor="text1"/>
                <w:sz w:val="22"/>
                <w:szCs w:val="22"/>
              </w:rPr>
              <w:tab/>
            </w:r>
            <w:r w:rsidRPr="00A244BE">
              <w:rPr>
                <w:rFonts w:ascii="Calibri Light" w:eastAsia="Calibri Light" w:hAnsi="Calibri Light" w:cs="Calibri Light"/>
                <w:b/>
                <w:bCs/>
                <w:noProof/>
                <w:color w:val="000000" w:themeColor="text1"/>
                <w:sz w:val="22"/>
                <w:szCs w:val="22"/>
              </w:rPr>
              <w:tab/>
            </w:r>
            <w:bookmarkStart w:id="2" w:name="_Hlk163740343"/>
            <w:r w:rsidRPr="00A244BE">
              <w:rPr>
                <w:rFonts w:ascii="Calibri Light" w:eastAsia="Calibri Light" w:hAnsi="Calibri Light" w:cs="Calibri Light"/>
                <w:b/>
                <w:bCs/>
                <w:noProof/>
                <w:color w:val="000000" w:themeColor="text1"/>
                <w:sz w:val="22"/>
                <w:szCs w:val="22"/>
              </w:rPr>
              <w:t xml:space="preserve">Město </w:t>
            </w:r>
            <w:bookmarkEnd w:id="2"/>
            <w:r w:rsidRPr="00A244BE">
              <w:rPr>
                <w:rFonts w:ascii="Calibri Light" w:eastAsia="Calibri Light" w:hAnsi="Calibri Light" w:cs="Calibri Light"/>
                <w:b/>
                <w:bCs/>
                <w:noProof/>
                <w:color w:val="000000" w:themeColor="text1"/>
                <w:sz w:val="22"/>
                <w:szCs w:val="22"/>
              </w:rPr>
              <w:t>Kyjov</w:t>
            </w:r>
          </w:p>
          <w:bookmarkEnd w:id="0"/>
          <w:p w14:paraId="52B722F8" w14:textId="77777777" w:rsidR="00A244BE" w:rsidRPr="00A244BE" w:rsidRDefault="00A244BE" w:rsidP="00A244BE">
            <w:pPr>
              <w:ind w:firstLine="708"/>
              <w:rPr>
                <w:rFonts w:ascii="Calibri Light" w:eastAsia="Calibri Light" w:hAnsi="Calibri Light" w:cs="Calibri Light"/>
                <w:noProof/>
                <w:color w:val="000000" w:themeColor="text1"/>
                <w:sz w:val="22"/>
                <w:szCs w:val="22"/>
              </w:rPr>
            </w:pPr>
            <w:r w:rsidRPr="00A244BE">
              <w:rPr>
                <w:rFonts w:ascii="Calibri Light" w:eastAsia="Calibri Light" w:hAnsi="Calibri Light" w:cs="Calibri Light"/>
                <w:noProof/>
                <w:color w:val="000000" w:themeColor="text1"/>
                <w:sz w:val="22"/>
                <w:szCs w:val="22"/>
              </w:rPr>
              <w:t>Sídlo:</w:t>
            </w:r>
            <w:r w:rsidRPr="00A244BE">
              <w:rPr>
                <w:rFonts w:ascii="Calibri Light" w:eastAsia="Calibri Light" w:hAnsi="Calibri Light" w:cs="Calibri Light"/>
                <w:noProof/>
                <w:color w:val="000000" w:themeColor="text1"/>
                <w:sz w:val="22"/>
                <w:szCs w:val="22"/>
              </w:rPr>
              <w:tab/>
            </w:r>
            <w:r w:rsidRPr="00A244BE">
              <w:rPr>
                <w:rFonts w:ascii="Calibri Light" w:eastAsia="Calibri Light" w:hAnsi="Calibri Light" w:cs="Calibri Light"/>
                <w:noProof/>
                <w:color w:val="000000" w:themeColor="text1"/>
                <w:sz w:val="22"/>
                <w:szCs w:val="22"/>
              </w:rPr>
              <w:tab/>
            </w:r>
            <w:r w:rsidRPr="00A244BE">
              <w:rPr>
                <w:rFonts w:ascii="Calibri Light" w:eastAsia="Calibri Light" w:hAnsi="Calibri Light" w:cs="Calibri Light"/>
                <w:noProof/>
                <w:color w:val="000000" w:themeColor="text1"/>
                <w:sz w:val="22"/>
                <w:szCs w:val="22"/>
              </w:rPr>
              <w:tab/>
            </w:r>
            <w:hyperlink r:id="rId8" w:tgtFrame="_blank" w:history="1">
              <w:r w:rsidRPr="00A244BE">
                <w:rPr>
                  <w:rStyle w:val="Hypertextovodkaz"/>
                  <w:rFonts w:ascii="Calibri Light" w:eastAsia="Calibri Light" w:hAnsi="Calibri Light" w:cs="Calibri Light"/>
                  <w:noProof/>
                  <w:color w:val="000000" w:themeColor="text1"/>
                  <w:sz w:val="22"/>
                  <w:szCs w:val="22"/>
                  <w:u w:val="none"/>
                </w:rPr>
                <w:t>Masarykovo nám. 30/1, 697 01 Kyjov</w:t>
              </w:r>
            </w:hyperlink>
          </w:p>
          <w:p w14:paraId="56C56832" w14:textId="77777777" w:rsidR="00A244BE" w:rsidRPr="00A244BE" w:rsidRDefault="00A244BE" w:rsidP="00A244BE">
            <w:pPr>
              <w:ind w:firstLine="708"/>
              <w:rPr>
                <w:rFonts w:ascii="Calibri Light" w:eastAsia="Calibri Light" w:hAnsi="Calibri Light" w:cs="Calibri Light"/>
                <w:noProof/>
                <w:color w:val="000000" w:themeColor="text1"/>
                <w:sz w:val="22"/>
                <w:szCs w:val="22"/>
              </w:rPr>
            </w:pPr>
            <w:r w:rsidRPr="00A244BE">
              <w:rPr>
                <w:rFonts w:ascii="Calibri Light" w:eastAsia="Calibri Light" w:hAnsi="Calibri Light" w:cs="Calibri Light"/>
                <w:noProof/>
                <w:color w:val="000000" w:themeColor="text1"/>
                <w:sz w:val="22"/>
                <w:szCs w:val="22"/>
              </w:rPr>
              <w:t>IČO:</w:t>
            </w:r>
            <w:r w:rsidRPr="00A244BE">
              <w:rPr>
                <w:rFonts w:ascii="Calibri Light" w:eastAsia="Calibri Light" w:hAnsi="Calibri Light" w:cs="Calibri Light"/>
                <w:noProof/>
                <w:color w:val="000000" w:themeColor="text1"/>
                <w:sz w:val="22"/>
                <w:szCs w:val="22"/>
              </w:rPr>
              <w:tab/>
            </w:r>
            <w:r w:rsidRPr="00A244BE">
              <w:rPr>
                <w:rFonts w:ascii="Calibri Light" w:eastAsia="Calibri Light" w:hAnsi="Calibri Light" w:cs="Calibri Light"/>
                <w:noProof/>
                <w:color w:val="000000" w:themeColor="text1"/>
                <w:sz w:val="22"/>
                <w:szCs w:val="22"/>
              </w:rPr>
              <w:tab/>
            </w:r>
            <w:r w:rsidRPr="00A244BE">
              <w:rPr>
                <w:rFonts w:ascii="Calibri Light" w:eastAsia="Calibri Light" w:hAnsi="Calibri Light" w:cs="Calibri Light"/>
                <w:noProof/>
                <w:color w:val="000000" w:themeColor="text1"/>
                <w:sz w:val="22"/>
                <w:szCs w:val="22"/>
              </w:rPr>
              <w:tab/>
              <w:t>00285030</w:t>
            </w:r>
          </w:p>
          <w:p w14:paraId="6E3B39C7" w14:textId="77777777" w:rsidR="00A244BE" w:rsidRPr="00A244BE" w:rsidRDefault="00A244BE" w:rsidP="00A244BE">
            <w:pPr>
              <w:ind w:firstLine="708"/>
              <w:rPr>
                <w:rFonts w:ascii="Calibri Light" w:eastAsia="Calibri Light" w:hAnsi="Calibri Light" w:cs="Calibri Light"/>
                <w:noProof/>
                <w:color w:val="000000" w:themeColor="text1"/>
                <w:sz w:val="22"/>
                <w:szCs w:val="22"/>
              </w:rPr>
            </w:pPr>
            <w:r w:rsidRPr="00A244BE">
              <w:rPr>
                <w:rFonts w:ascii="Calibri Light" w:eastAsia="Calibri Light" w:hAnsi="Calibri Light" w:cs="Calibri Light"/>
                <w:noProof/>
                <w:color w:val="000000" w:themeColor="text1"/>
                <w:sz w:val="22"/>
                <w:szCs w:val="22"/>
              </w:rPr>
              <w:t>Zastoupený:</w:t>
            </w:r>
            <w:r w:rsidRPr="00A244BE">
              <w:rPr>
                <w:rFonts w:ascii="Calibri Light" w:eastAsia="Calibri Light" w:hAnsi="Calibri Light" w:cs="Calibri Light"/>
                <w:noProof/>
                <w:color w:val="000000" w:themeColor="text1"/>
                <w:sz w:val="22"/>
                <w:szCs w:val="22"/>
              </w:rPr>
              <w:tab/>
            </w:r>
            <w:r w:rsidRPr="00A244BE">
              <w:rPr>
                <w:rFonts w:ascii="Calibri Light" w:eastAsia="Calibri Light" w:hAnsi="Calibri Light" w:cs="Calibri Light"/>
                <w:noProof/>
                <w:color w:val="000000" w:themeColor="text1"/>
                <w:sz w:val="22"/>
                <w:szCs w:val="22"/>
              </w:rPr>
              <w:tab/>
            </w:r>
            <w:bookmarkStart w:id="3" w:name="_Hlk163740339"/>
            <w:r w:rsidRPr="00A244BE">
              <w:rPr>
                <w:rFonts w:ascii="Calibri Light" w:eastAsia="Calibri Light" w:hAnsi="Calibri Light" w:cs="Calibri Light"/>
                <w:noProof/>
                <w:color w:val="000000" w:themeColor="text1"/>
                <w:sz w:val="22"/>
                <w:szCs w:val="22"/>
              </w:rPr>
              <w:t xml:space="preserve">Mgr. </w:t>
            </w:r>
            <w:bookmarkEnd w:id="3"/>
            <w:r w:rsidRPr="00A244BE">
              <w:rPr>
                <w:rFonts w:ascii="Calibri Light" w:eastAsia="Calibri Light" w:hAnsi="Calibri Light" w:cs="Calibri Light"/>
                <w:noProof/>
                <w:color w:val="000000" w:themeColor="text1"/>
                <w:sz w:val="22"/>
                <w:szCs w:val="22"/>
              </w:rPr>
              <w:t>František Lukl, MPA, starosta</w:t>
            </w:r>
          </w:p>
          <w:bookmarkEnd w:id="1"/>
          <w:p w14:paraId="2029A6F9" w14:textId="77777777" w:rsidR="00797EAE" w:rsidRPr="00416D93" w:rsidRDefault="00797EAE" w:rsidP="00797EAE">
            <w:pPr>
              <w:pStyle w:val="Zkladntext"/>
              <w:ind w:firstLine="708"/>
              <w:rPr>
                <w:rFonts w:ascii="Calibri Light" w:eastAsia="Calibri Light" w:hAnsi="Calibri Light" w:cs="Calibri Light"/>
                <w:b/>
                <w:bCs/>
                <w:noProof/>
                <w:snapToGrid/>
                <w:color w:val="000000" w:themeColor="text1"/>
                <w:sz w:val="22"/>
                <w:szCs w:val="22"/>
              </w:rPr>
            </w:pPr>
          </w:p>
          <w:p w14:paraId="19682B20" w14:textId="77777777" w:rsidR="00CE17B9" w:rsidRPr="00416D93" w:rsidRDefault="00CE17B9" w:rsidP="00416D93">
            <w:pPr>
              <w:pStyle w:val="Zkladntext"/>
              <w:ind w:firstLine="708"/>
              <w:rPr>
                <w:rFonts w:ascii="Calibri Light" w:eastAsia="Calibri Light" w:hAnsi="Calibri Light" w:cs="Calibri Light"/>
                <w:b/>
                <w:bCs/>
                <w:noProof/>
                <w:snapToGrid/>
                <w:color w:val="000000" w:themeColor="text1"/>
                <w:sz w:val="22"/>
                <w:szCs w:val="22"/>
              </w:rPr>
            </w:pPr>
          </w:p>
          <w:p w14:paraId="4C4B24C5" w14:textId="77777777" w:rsidR="00257C2B" w:rsidRPr="00416D93" w:rsidRDefault="00257C2B" w:rsidP="00416D93">
            <w:pPr>
              <w:ind w:firstLine="708"/>
              <w:rPr>
                <w:rFonts w:ascii="Calibri Light" w:eastAsia="Calibri Light" w:hAnsi="Calibri Light" w:cs="Calibri Light"/>
                <w:b/>
                <w:bCs/>
                <w:noProof/>
                <w:color w:val="000000" w:themeColor="text1"/>
                <w:sz w:val="22"/>
                <w:szCs w:val="22"/>
              </w:rPr>
            </w:pPr>
          </w:p>
          <w:p w14:paraId="79CE719B" w14:textId="77777777" w:rsidR="00257C2B" w:rsidRPr="00416D93" w:rsidRDefault="00257C2B" w:rsidP="00416D93">
            <w:pPr>
              <w:ind w:firstLine="708"/>
              <w:rPr>
                <w:rFonts w:ascii="Calibri Light" w:eastAsia="Calibri Light" w:hAnsi="Calibri Light" w:cs="Calibri Light"/>
                <w:b/>
                <w:bCs/>
                <w:noProof/>
                <w:color w:val="000000" w:themeColor="text1"/>
                <w:sz w:val="22"/>
                <w:szCs w:val="22"/>
              </w:rPr>
            </w:pPr>
          </w:p>
        </w:tc>
      </w:tr>
      <w:tr w:rsidR="6ECA32AB" w14:paraId="16E27EE4" w14:textId="77777777" w:rsidTr="6ECA32AB">
        <w:trPr>
          <w:trHeight w:val="2039"/>
        </w:trPr>
        <w:tc>
          <w:tcPr>
            <w:tcW w:w="10490" w:type="dxa"/>
          </w:tcPr>
          <w:p w14:paraId="12084110" w14:textId="25817D43" w:rsidR="6ECA32AB" w:rsidRDefault="6ECA32AB" w:rsidP="6ECA32AB">
            <w:pPr>
              <w:rPr>
                <w:rFonts w:asciiTheme="majorHAnsi" w:hAnsiTheme="majorHAnsi" w:cstheme="majorBidi"/>
                <w:b/>
                <w:bCs/>
              </w:rPr>
            </w:pPr>
          </w:p>
        </w:tc>
      </w:tr>
    </w:tbl>
    <w:p w14:paraId="301F044E" w14:textId="77777777" w:rsidR="005A1137" w:rsidRPr="005A1137" w:rsidRDefault="005A1137" w:rsidP="00257C2B">
      <w:pPr>
        <w:pStyle w:val="Smlouva"/>
        <w:rPr>
          <w:rFonts w:asciiTheme="majorHAnsi" w:hAnsiTheme="majorHAnsi" w:cstheme="majorHAnsi"/>
          <w:color w:val="auto"/>
          <w:sz w:val="24"/>
          <w:szCs w:val="24"/>
        </w:rPr>
      </w:pPr>
    </w:p>
    <w:p w14:paraId="30F4F795" w14:textId="77777777" w:rsidR="005A1137" w:rsidRPr="005A1137" w:rsidRDefault="005A1137">
      <w:pPr>
        <w:spacing w:after="160" w:line="259" w:lineRule="auto"/>
        <w:rPr>
          <w:rFonts w:asciiTheme="majorHAnsi" w:hAnsiTheme="majorHAnsi" w:cstheme="majorHAnsi"/>
          <w:b/>
        </w:rPr>
      </w:pPr>
      <w:r w:rsidRPr="005A1137">
        <w:rPr>
          <w:rFonts w:asciiTheme="majorHAnsi" w:hAnsiTheme="majorHAnsi" w:cstheme="majorHAnsi"/>
        </w:rPr>
        <w:br w:type="page"/>
      </w:r>
    </w:p>
    <w:p w14:paraId="40CAE167" w14:textId="77777777" w:rsidR="005A1137" w:rsidRPr="005A1137" w:rsidRDefault="005A1137" w:rsidP="00257C2B">
      <w:pPr>
        <w:pStyle w:val="Smlouva"/>
        <w:rPr>
          <w:rFonts w:asciiTheme="majorHAnsi" w:hAnsiTheme="majorHAnsi" w:cstheme="majorHAnsi"/>
          <w:color w:val="auto"/>
          <w:sz w:val="24"/>
          <w:szCs w:val="24"/>
        </w:rPr>
      </w:pPr>
    </w:p>
    <w:p w14:paraId="4235F0D4" w14:textId="77777777" w:rsidR="00257C2B" w:rsidRPr="005A1137" w:rsidRDefault="00257C2B" w:rsidP="00257C2B">
      <w:pPr>
        <w:pStyle w:val="Smlouva"/>
        <w:rPr>
          <w:rFonts w:asciiTheme="majorHAnsi" w:hAnsiTheme="majorHAnsi" w:cstheme="majorHAnsi"/>
          <w:color w:val="auto"/>
          <w:sz w:val="24"/>
          <w:szCs w:val="24"/>
        </w:rPr>
      </w:pPr>
      <w:r w:rsidRPr="005A1137">
        <w:rPr>
          <w:rFonts w:asciiTheme="majorHAnsi" w:hAnsiTheme="majorHAnsi" w:cstheme="majorHAnsi"/>
          <w:color w:val="auto"/>
          <w:sz w:val="24"/>
          <w:szCs w:val="24"/>
        </w:rPr>
        <w:t>OBCHODNÍ PODMÍNKY</w:t>
      </w:r>
    </w:p>
    <w:p w14:paraId="2A64C8A3"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ve smyslu § 37 odstavec 1 písmeno c</w:t>
      </w:r>
      <w:r w:rsidR="00257C2B" w:rsidRPr="005A1137">
        <w:rPr>
          <w:rFonts w:asciiTheme="majorHAnsi" w:hAnsiTheme="majorHAnsi" w:cstheme="majorHAnsi"/>
          <w:b w:val="0"/>
          <w:bCs/>
          <w:color w:val="auto"/>
          <w:sz w:val="24"/>
          <w:szCs w:val="24"/>
        </w:rPr>
        <w:t>) zákona č. 13</w:t>
      </w:r>
      <w:r w:rsidR="0074096F" w:rsidRPr="005A1137">
        <w:rPr>
          <w:rFonts w:asciiTheme="majorHAnsi" w:hAnsiTheme="majorHAnsi" w:cstheme="majorHAnsi"/>
          <w:b w:val="0"/>
          <w:bCs/>
          <w:color w:val="auto"/>
          <w:sz w:val="24"/>
          <w:szCs w:val="24"/>
        </w:rPr>
        <w:t xml:space="preserve">4/2016 </w:t>
      </w:r>
      <w:r w:rsidR="00257C2B" w:rsidRPr="005A1137">
        <w:rPr>
          <w:rFonts w:asciiTheme="majorHAnsi" w:hAnsiTheme="majorHAnsi" w:cstheme="majorHAnsi"/>
          <w:b w:val="0"/>
          <w:bCs/>
          <w:color w:val="auto"/>
          <w:sz w:val="24"/>
          <w:szCs w:val="24"/>
        </w:rPr>
        <w:t xml:space="preserve">Sb., </w:t>
      </w:r>
    </w:p>
    <w:p w14:paraId="7771E3F6" w14:textId="77777777" w:rsidR="00257C2B" w:rsidRPr="005A1137" w:rsidRDefault="008C2F27" w:rsidP="00257C2B">
      <w:pPr>
        <w:pStyle w:val="Smlouva"/>
        <w:rPr>
          <w:rFonts w:asciiTheme="majorHAnsi" w:hAnsiTheme="majorHAnsi" w:cstheme="majorHAnsi"/>
          <w:b w:val="0"/>
          <w:bCs/>
          <w:color w:val="auto"/>
          <w:sz w:val="24"/>
          <w:szCs w:val="24"/>
        </w:rPr>
      </w:pPr>
      <w:r w:rsidRPr="005A1137">
        <w:rPr>
          <w:rFonts w:asciiTheme="majorHAnsi" w:hAnsiTheme="majorHAnsi" w:cstheme="majorHAnsi"/>
          <w:b w:val="0"/>
          <w:bCs/>
          <w:color w:val="auto"/>
          <w:sz w:val="24"/>
          <w:szCs w:val="24"/>
        </w:rPr>
        <w:t>zákona o zadávání veřejných zakázek</w:t>
      </w:r>
      <w:r w:rsidR="00257C2B" w:rsidRPr="005A1137">
        <w:rPr>
          <w:rFonts w:asciiTheme="majorHAnsi" w:hAnsiTheme="majorHAnsi" w:cstheme="majorHAnsi"/>
          <w:b w:val="0"/>
          <w:bCs/>
          <w:color w:val="auto"/>
          <w:sz w:val="24"/>
          <w:szCs w:val="24"/>
        </w:rPr>
        <w:t>, ve znění pozdějších předpisů</w:t>
      </w:r>
    </w:p>
    <w:p w14:paraId="674350E5" w14:textId="77777777" w:rsidR="00257C2B" w:rsidRPr="005A1137" w:rsidRDefault="00257C2B" w:rsidP="00257C2B">
      <w:pPr>
        <w:pBdr>
          <w:bottom w:val="single" w:sz="12" w:space="1" w:color="auto"/>
        </w:pBdr>
        <w:spacing w:before="120"/>
        <w:rPr>
          <w:rFonts w:asciiTheme="majorHAnsi" w:hAnsiTheme="majorHAnsi" w:cstheme="majorHAnsi"/>
        </w:rPr>
      </w:pPr>
    </w:p>
    <w:p w14:paraId="1C835D33" w14:textId="77777777" w:rsidR="00257C2B" w:rsidRPr="005A1137" w:rsidRDefault="00257C2B" w:rsidP="00257C2B">
      <w:pPr>
        <w:spacing w:before="120"/>
        <w:rPr>
          <w:rFonts w:asciiTheme="majorHAnsi" w:hAnsiTheme="majorHAnsi" w:cstheme="majorHAnsi"/>
        </w:rPr>
      </w:pPr>
    </w:p>
    <w:p w14:paraId="769B389A" w14:textId="2129DDC2" w:rsidR="00257C2B" w:rsidRPr="005A1137" w:rsidRDefault="00257C2B" w:rsidP="00257C2B">
      <w:pPr>
        <w:pStyle w:val="StyllnekPed30b"/>
        <w:numPr>
          <w:ilvl w:val="0"/>
          <w:numId w:val="0"/>
        </w:numPr>
        <w:spacing w:line="240" w:lineRule="atLeast"/>
        <w:jc w:val="both"/>
        <w:rPr>
          <w:rFonts w:asciiTheme="majorHAnsi" w:hAnsiTheme="majorHAnsi" w:cstheme="majorHAnsi"/>
          <w:b w:val="0"/>
          <w:bCs w:val="0"/>
          <w:color w:val="auto"/>
          <w:sz w:val="24"/>
          <w:szCs w:val="24"/>
        </w:rPr>
      </w:pPr>
      <w:r w:rsidRPr="005A1137">
        <w:rPr>
          <w:rFonts w:asciiTheme="majorHAnsi" w:hAnsiTheme="majorHAnsi" w:cstheme="majorHAnsi"/>
          <w:color w:val="auto"/>
          <w:sz w:val="24"/>
          <w:szCs w:val="24"/>
        </w:rPr>
        <w:t xml:space="preserve">Preambule: </w:t>
      </w:r>
      <w:r w:rsidRPr="005A1137">
        <w:rPr>
          <w:rFonts w:asciiTheme="majorHAnsi" w:hAnsiTheme="majorHAnsi" w:cstheme="majorHAnsi"/>
          <w:b w:val="0"/>
          <w:bCs w:val="0"/>
          <w:color w:val="auto"/>
          <w:sz w:val="24"/>
          <w:szCs w:val="24"/>
        </w:rPr>
        <w:t xml:space="preserve">Tyto obchodní podmínky jsou vypracovány ve formě a struktuře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 xml:space="preserve">y o dílo. </w:t>
      </w:r>
      <w:r w:rsidR="00C416CF" w:rsidRPr="005A1137">
        <w:rPr>
          <w:rFonts w:asciiTheme="majorHAnsi" w:hAnsiTheme="majorHAnsi" w:cstheme="majorHAnsi"/>
          <w:b w:val="0"/>
          <w:bCs w:val="0"/>
          <w:color w:val="auto"/>
          <w:sz w:val="24"/>
          <w:szCs w:val="24"/>
        </w:rPr>
        <w:t>Účastníci</w:t>
      </w:r>
      <w:r w:rsidRPr="005A1137">
        <w:rPr>
          <w:rFonts w:asciiTheme="majorHAnsi" w:hAnsiTheme="majorHAnsi" w:cstheme="majorHAnsi"/>
          <w:b w:val="0"/>
          <w:bCs w:val="0"/>
          <w:color w:val="auto"/>
          <w:sz w:val="24"/>
          <w:szCs w:val="24"/>
        </w:rPr>
        <w:t xml:space="preserve"> do těchto obchodních podmínek pouze doplní údaje nezbytné pro vznik návrhu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(zejména vlastní identifikační údaje, cenu</w:t>
      </w:r>
      <w:r w:rsidR="006F551A">
        <w:rPr>
          <w:rFonts w:asciiTheme="majorHAnsi" w:hAnsiTheme="majorHAnsi" w:cstheme="majorHAnsi"/>
          <w:b w:val="0"/>
          <w:bCs w:val="0"/>
          <w:color w:val="auto"/>
          <w:sz w:val="24"/>
          <w:szCs w:val="24"/>
        </w:rPr>
        <w:t xml:space="preserve"> </w:t>
      </w:r>
      <w:r w:rsidRPr="005A1137">
        <w:rPr>
          <w:rFonts w:asciiTheme="majorHAnsi" w:hAnsiTheme="majorHAnsi" w:cstheme="majorHAnsi"/>
          <w:b w:val="0"/>
          <w:bCs w:val="0"/>
          <w:color w:val="auto"/>
          <w:sz w:val="24"/>
          <w:szCs w:val="24"/>
        </w:rPr>
        <w:t>a případné další údaje, jejichž doplnění text ob</w:t>
      </w:r>
      <w:r w:rsidR="00266066" w:rsidRPr="005A1137">
        <w:rPr>
          <w:rFonts w:asciiTheme="majorHAnsi" w:hAnsiTheme="majorHAnsi" w:cstheme="majorHAnsi"/>
          <w:b w:val="0"/>
          <w:bCs w:val="0"/>
          <w:color w:val="auto"/>
          <w:sz w:val="24"/>
          <w:szCs w:val="24"/>
        </w:rPr>
        <w:t xml:space="preserve">chodních podmínek předpokládá) </w:t>
      </w:r>
      <w:r w:rsidRPr="005A1137">
        <w:rPr>
          <w:rFonts w:asciiTheme="majorHAnsi" w:hAnsiTheme="majorHAnsi" w:cstheme="majorHAnsi"/>
          <w:b w:val="0"/>
          <w:bCs w:val="0"/>
          <w:color w:val="auto"/>
          <w:sz w:val="24"/>
          <w:szCs w:val="24"/>
        </w:rPr>
        <w:t xml:space="preserve">a následně takto doplněné obchodní podmínky předloží jako svůj návrh </w:t>
      </w:r>
      <w:r w:rsidR="00A061D3" w:rsidRPr="005A1137">
        <w:rPr>
          <w:rFonts w:asciiTheme="majorHAnsi" w:hAnsiTheme="majorHAnsi" w:cstheme="majorHAnsi"/>
          <w:b w:val="0"/>
          <w:bCs w:val="0"/>
          <w:color w:val="auto"/>
          <w:sz w:val="24"/>
          <w:szCs w:val="24"/>
        </w:rPr>
        <w:t>Smlouv</w:t>
      </w:r>
      <w:r w:rsidRPr="005A1137">
        <w:rPr>
          <w:rFonts w:asciiTheme="majorHAnsi" w:hAnsiTheme="majorHAnsi" w:cstheme="majorHAnsi"/>
          <w:b w:val="0"/>
          <w:bCs w:val="0"/>
          <w:color w:val="auto"/>
          <w:sz w:val="24"/>
          <w:szCs w:val="24"/>
        </w:rPr>
        <w:t>y na veřejnou zakázku</w:t>
      </w:r>
      <w:r w:rsidR="004E65EC" w:rsidRPr="005A1137">
        <w:rPr>
          <w:rFonts w:asciiTheme="majorHAnsi" w:hAnsiTheme="majorHAnsi" w:cstheme="majorHAnsi"/>
          <w:b w:val="0"/>
          <w:bCs w:val="0"/>
          <w:color w:val="auto"/>
          <w:sz w:val="24"/>
          <w:szCs w:val="24"/>
        </w:rPr>
        <w:t>.</w:t>
      </w:r>
    </w:p>
    <w:p w14:paraId="3BD76C4C"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52627F4B"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7BA385D"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2E1112A4" w14:textId="77777777" w:rsidR="00257C2B" w:rsidRPr="005A1137" w:rsidRDefault="00257C2B" w:rsidP="00257C2B">
      <w:pPr>
        <w:spacing w:before="120"/>
        <w:ind w:left="2940" w:hanging="2940"/>
        <w:jc w:val="center"/>
        <w:rPr>
          <w:rFonts w:asciiTheme="majorHAnsi" w:hAnsiTheme="majorHAnsi" w:cstheme="majorHAnsi"/>
          <w:b/>
          <w:bCs/>
          <w:snapToGrid w:val="0"/>
        </w:rPr>
      </w:pPr>
    </w:p>
    <w:p w14:paraId="66BB3221" w14:textId="574E62EF" w:rsidR="00257C2B" w:rsidRPr="005A1137" w:rsidRDefault="00797EAE" w:rsidP="00026705">
      <w:pPr>
        <w:pStyle w:val="Nzev"/>
        <w:rPr>
          <w:rFonts w:asciiTheme="majorHAnsi" w:hAnsiTheme="majorHAnsi" w:cstheme="majorHAnsi"/>
          <w:bCs/>
          <w:caps/>
          <w:snapToGrid w:val="0"/>
          <w:szCs w:val="24"/>
        </w:rPr>
      </w:pPr>
      <w:r w:rsidRPr="00797EAE">
        <w:rPr>
          <w:rFonts w:asciiTheme="majorHAnsi" w:eastAsia="Times New Roman" w:hAnsiTheme="majorHAnsi" w:cstheme="majorBidi"/>
          <w:bCs/>
          <w:color w:val="000000"/>
          <w:kern w:val="32"/>
          <w:sz w:val="28"/>
          <w:szCs w:val="28"/>
        </w:rPr>
        <w:t>„</w:t>
      </w:r>
      <w:bookmarkStart w:id="4" w:name="_Hlk194264511"/>
      <w:r w:rsidR="009D3E72" w:rsidRPr="009D3E72">
        <w:rPr>
          <w:rFonts w:asciiTheme="majorHAnsi" w:eastAsia="Times New Roman" w:hAnsiTheme="majorHAnsi" w:cstheme="majorBidi"/>
          <w:bCs/>
          <w:color w:val="000000"/>
          <w:kern w:val="32"/>
          <w:sz w:val="28"/>
          <w:szCs w:val="28"/>
        </w:rPr>
        <w:t xml:space="preserve">Novostavba </w:t>
      </w:r>
      <w:bookmarkEnd w:id="4"/>
      <w:r w:rsidR="009D3E72" w:rsidRPr="009D3E72">
        <w:rPr>
          <w:rFonts w:asciiTheme="majorHAnsi" w:eastAsia="Times New Roman" w:hAnsiTheme="majorHAnsi" w:cstheme="majorBidi"/>
          <w:bCs/>
          <w:color w:val="000000"/>
          <w:kern w:val="32"/>
          <w:sz w:val="28"/>
          <w:szCs w:val="28"/>
        </w:rPr>
        <w:t>hasičské zbrojnice JSDH – město Kyjov</w:t>
      </w:r>
      <w:r w:rsidRPr="00797EAE">
        <w:rPr>
          <w:rFonts w:asciiTheme="majorHAnsi" w:eastAsia="Times New Roman" w:hAnsiTheme="majorHAnsi" w:cstheme="majorBidi"/>
          <w:bCs/>
          <w:color w:val="000000"/>
          <w:kern w:val="32"/>
          <w:sz w:val="28"/>
          <w:szCs w:val="28"/>
        </w:rPr>
        <w:t>“</w:t>
      </w:r>
    </w:p>
    <w:p w14:paraId="367EF6A8" w14:textId="77777777" w:rsidR="00257C2B" w:rsidRPr="005A1137" w:rsidRDefault="00257C2B" w:rsidP="00257C2B">
      <w:pPr>
        <w:pStyle w:val="Nzev"/>
        <w:jc w:val="left"/>
        <w:rPr>
          <w:rFonts w:asciiTheme="majorHAnsi" w:hAnsiTheme="majorHAnsi" w:cstheme="majorHAnsi"/>
          <w:szCs w:val="24"/>
        </w:rPr>
      </w:pPr>
    </w:p>
    <w:p w14:paraId="3FC94D45" w14:textId="77777777" w:rsidR="00257C2B" w:rsidRPr="005A1137" w:rsidRDefault="00257C2B" w:rsidP="00257C2B">
      <w:pPr>
        <w:pStyle w:val="Nzev"/>
        <w:jc w:val="left"/>
        <w:rPr>
          <w:rFonts w:asciiTheme="majorHAnsi" w:hAnsiTheme="majorHAnsi" w:cstheme="majorHAnsi"/>
          <w:szCs w:val="24"/>
        </w:rPr>
      </w:pPr>
    </w:p>
    <w:p w14:paraId="28A6196C" w14:textId="77777777" w:rsidR="00B13E3B" w:rsidRPr="005A1137" w:rsidRDefault="00B13E3B" w:rsidP="00257C2B">
      <w:pPr>
        <w:pStyle w:val="Nzev"/>
        <w:jc w:val="left"/>
        <w:rPr>
          <w:rFonts w:asciiTheme="majorHAnsi" w:hAnsiTheme="majorHAnsi" w:cstheme="majorHAnsi"/>
          <w:szCs w:val="24"/>
        </w:rPr>
      </w:pPr>
    </w:p>
    <w:p w14:paraId="072A1769" w14:textId="77777777" w:rsidR="00B13E3B" w:rsidRPr="005A1137" w:rsidRDefault="00B13E3B" w:rsidP="00257C2B">
      <w:pPr>
        <w:pStyle w:val="Nzev"/>
        <w:jc w:val="left"/>
        <w:rPr>
          <w:rFonts w:asciiTheme="majorHAnsi" w:hAnsiTheme="majorHAnsi" w:cstheme="majorHAnsi"/>
          <w:szCs w:val="24"/>
        </w:rPr>
      </w:pPr>
    </w:p>
    <w:p w14:paraId="74D0BC15" w14:textId="77777777" w:rsidR="00B13E3B" w:rsidRPr="005A1137" w:rsidRDefault="00B13E3B" w:rsidP="00257C2B">
      <w:pPr>
        <w:pStyle w:val="Nzev"/>
        <w:jc w:val="left"/>
        <w:rPr>
          <w:rFonts w:asciiTheme="majorHAnsi" w:hAnsiTheme="majorHAnsi" w:cstheme="majorHAnsi"/>
          <w:szCs w:val="24"/>
        </w:rPr>
      </w:pPr>
    </w:p>
    <w:p w14:paraId="06CC6087" w14:textId="77777777" w:rsidR="00B13E3B" w:rsidRPr="005A1137" w:rsidRDefault="00B13E3B" w:rsidP="00257C2B">
      <w:pPr>
        <w:pStyle w:val="Nzev"/>
        <w:jc w:val="left"/>
        <w:rPr>
          <w:rFonts w:asciiTheme="majorHAnsi" w:hAnsiTheme="majorHAnsi" w:cstheme="majorHAnsi"/>
          <w:szCs w:val="24"/>
        </w:rPr>
      </w:pPr>
    </w:p>
    <w:p w14:paraId="699FC7EC" w14:textId="77777777" w:rsidR="000901C5" w:rsidRPr="005A1137" w:rsidRDefault="000901C5" w:rsidP="00257C2B">
      <w:pPr>
        <w:pStyle w:val="Nzev"/>
        <w:jc w:val="left"/>
        <w:rPr>
          <w:rFonts w:asciiTheme="majorHAnsi" w:hAnsiTheme="majorHAnsi" w:cstheme="majorHAnsi"/>
          <w:szCs w:val="24"/>
        </w:rPr>
      </w:pPr>
    </w:p>
    <w:p w14:paraId="31C5A15F" w14:textId="77777777" w:rsidR="000901C5" w:rsidRPr="005A1137" w:rsidRDefault="000901C5" w:rsidP="00257C2B">
      <w:pPr>
        <w:pStyle w:val="Nzev"/>
        <w:jc w:val="left"/>
        <w:rPr>
          <w:rFonts w:asciiTheme="majorHAnsi" w:hAnsiTheme="majorHAnsi" w:cstheme="majorHAnsi"/>
          <w:szCs w:val="24"/>
        </w:rPr>
      </w:pPr>
    </w:p>
    <w:p w14:paraId="05CC7DED" w14:textId="77777777" w:rsidR="005A1137" w:rsidRDefault="005A1137">
      <w:pPr>
        <w:spacing w:after="160" w:line="259" w:lineRule="auto"/>
        <w:rPr>
          <w:rFonts w:asciiTheme="majorHAnsi" w:hAnsiTheme="majorHAnsi" w:cstheme="majorHAnsi"/>
          <w:b/>
        </w:rPr>
      </w:pPr>
      <w:r>
        <w:rPr>
          <w:rFonts w:asciiTheme="majorHAnsi" w:hAnsiTheme="majorHAnsi" w:cstheme="majorHAnsi"/>
        </w:rPr>
        <w:br w:type="page"/>
      </w:r>
    </w:p>
    <w:p w14:paraId="11079A5C" w14:textId="77777777" w:rsidR="000901C5" w:rsidRPr="005A1137" w:rsidRDefault="000901C5" w:rsidP="00257C2B">
      <w:pPr>
        <w:pStyle w:val="Nzev"/>
        <w:jc w:val="left"/>
        <w:rPr>
          <w:rFonts w:asciiTheme="majorHAnsi" w:hAnsiTheme="majorHAnsi" w:cstheme="majorHAnsi"/>
          <w:szCs w:val="24"/>
        </w:rPr>
      </w:pPr>
    </w:p>
    <w:p w14:paraId="6BB963CE" w14:textId="77777777" w:rsidR="000901C5" w:rsidRPr="005A1137" w:rsidRDefault="000901C5" w:rsidP="00257C2B">
      <w:pPr>
        <w:pStyle w:val="Nzev"/>
        <w:jc w:val="left"/>
        <w:rPr>
          <w:rFonts w:asciiTheme="majorHAnsi" w:hAnsiTheme="majorHAnsi" w:cstheme="majorHAnsi"/>
          <w:szCs w:val="24"/>
        </w:rPr>
      </w:pPr>
    </w:p>
    <w:p w14:paraId="4236D25E" w14:textId="77777777" w:rsidR="004F224B" w:rsidRPr="005A1137" w:rsidRDefault="004F224B" w:rsidP="00257C2B">
      <w:pPr>
        <w:pStyle w:val="Nzev"/>
        <w:rPr>
          <w:rFonts w:asciiTheme="majorHAnsi" w:hAnsiTheme="majorHAnsi" w:cstheme="majorHAnsi"/>
          <w:szCs w:val="24"/>
        </w:rPr>
      </w:pPr>
    </w:p>
    <w:p w14:paraId="4C3135CB"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Smlouva o dílo</w:t>
      </w:r>
    </w:p>
    <w:p w14:paraId="16E977D4" w14:textId="77777777" w:rsidR="00257C2B" w:rsidRPr="005A1137" w:rsidRDefault="00257C2B" w:rsidP="00257C2B">
      <w:pPr>
        <w:pStyle w:val="Nzev"/>
        <w:rPr>
          <w:rFonts w:asciiTheme="majorHAnsi" w:hAnsiTheme="majorHAnsi" w:cstheme="majorHAnsi"/>
          <w:szCs w:val="24"/>
        </w:rPr>
      </w:pPr>
      <w:r w:rsidRPr="005A1137">
        <w:rPr>
          <w:rFonts w:asciiTheme="majorHAnsi" w:hAnsiTheme="majorHAnsi" w:cstheme="majorHAnsi"/>
          <w:szCs w:val="24"/>
        </w:rPr>
        <w:t>podle ustanovení § 2586 a násl. zákona č. 89/2012 Sb., občanského zákoníku</w:t>
      </w:r>
    </w:p>
    <w:p w14:paraId="15A6B3A5" w14:textId="77777777" w:rsidR="00257C2B" w:rsidRPr="005A1137" w:rsidRDefault="00257C2B" w:rsidP="00257C2B">
      <w:pPr>
        <w:jc w:val="cente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5CA5496" w14:textId="77777777" w:rsidTr="007501B4">
        <w:trPr>
          <w:trHeight w:val="604"/>
        </w:trPr>
        <w:tc>
          <w:tcPr>
            <w:tcW w:w="9072" w:type="dxa"/>
            <w:shd w:val="clear" w:color="auto" w:fill="E0E0E0"/>
            <w:vAlign w:val="center"/>
          </w:tcPr>
          <w:p w14:paraId="37467A30"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SMLUVNÍ STRANY</w:t>
            </w:r>
          </w:p>
        </w:tc>
      </w:tr>
    </w:tbl>
    <w:p w14:paraId="5E1BCD77" w14:textId="77777777" w:rsidR="00257C2B" w:rsidRPr="005A1137" w:rsidRDefault="00257C2B" w:rsidP="00257C2B">
      <w:pPr>
        <w:pStyle w:val="Normln0"/>
        <w:jc w:val="center"/>
        <w:rPr>
          <w:rFonts w:asciiTheme="majorHAnsi" w:hAnsiTheme="majorHAnsi" w:cstheme="majorHAnsi"/>
          <w:bCs/>
          <w:szCs w:val="24"/>
        </w:rPr>
      </w:pPr>
    </w:p>
    <w:p w14:paraId="6BA6394D" w14:textId="77777777" w:rsidR="00257C2B" w:rsidRPr="005A1137" w:rsidRDefault="00257C2B" w:rsidP="00FA10E1">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Objednatel:</w:t>
      </w:r>
    </w:p>
    <w:p w14:paraId="671CEDC5" w14:textId="386E48B0" w:rsidR="00797EAE" w:rsidRPr="005A1137" w:rsidRDefault="00797EAE" w:rsidP="00797EAE">
      <w:pPr>
        <w:pStyle w:val="Zkladntext"/>
        <w:ind w:left="4956" w:hanging="4596"/>
        <w:rPr>
          <w:rFonts w:asciiTheme="majorHAnsi" w:hAnsiTheme="majorHAnsi" w:cstheme="majorBidi"/>
          <w:noProof/>
          <w:snapToGrid/>
          <w:color w:val="auto"/>
          <w:sz w:val="24"/>
          <w:szCs w:val="24"/>
        </w:rPr>
      </w:pPr>
      <w:bookmarkStart w:id="5" w:name="_Hlk156489967"/>
      <w:r w:rsidRPr="6ECA32AB">
        <w:rPr>
          <w:rFonts w:asciiTheme="majorHAnsi" w:hAnsiTheme="majorHAnsi" w:cstheme="majorBidi"/>
          <w:noProof/>
          <w:snapToGrid/>
          <w:color w:val="auto"/>
          <w:sz w:val="24"/>
          <w:szCs w:val="24"/>
        </w:rPr>
        <w:t>Název:</w:t>
      </w:r>
      <w:r w:rsidRPr="005A1137">
        <w:rPr>
          <w:rFonts w:asciiTheme="majorHAnsi" w:hAnsiTheme="majorHAnsi" w:cstheme="majorHAnsi"/>
          <w:noProof/>
          <w:snapToGrid/>
          <w:color w:val="auto"/>
          <w:sz w:val="24"/>
          <w:szCs w:val="24"/>
        </w:rPr>
        <w:tab/>
      </w:r>
      <w:r w:rsidRPr="00117207">
        <w:rPr>
          <w:rFonts w:asciiTheme="majorHAnsi" w:hAnsiTheme="majorHAnsi" w:cstheme="majorBidi"/>
          <w:b/>
          <w:bCs/>
          <w:noProof/>
          <w:snapToGrid/>
          <w:color w:val="auto"/>
          <w:sz w:val="24"/>
          <w:szCs w:val="24"/>
        </w:rPr>
        <w:t xml:space="preserve">Město </w:t>
      </w:r>
      <w:r w:rsidR="00A244BE">
        <w:rPr>
          <w:rFonts w:asciiTheme="majorHAnsi" w:hAnsiTheme="majorHAnsi" w:cstheme="majorBidi"/>
          <w:b/>
          <w:bCs/>
          <w:noProof/>
          <w:snapToGrid/>
          <w:color w:val="auto"/>
          <w:sz w:val="24"/>
          <w:szCs w:val="24"/>
        </w:rPr>
        <w:t>Kyjov</w:t>
      </w:r>
    </w:p>
    <w:p w14:paraId="5BDA83B8" w14:textId="241A967B" w:rsidR="00797EAE" w:rsidRPr="00F46077" w:rsidRDefault="00797EAE" w:rsidP="00797EAE">
      <w:pPr>
        <w:ind w:firstLine="360"/>
        <w:jc w:val="both"/>
      </w:pPr>
      <w:r w:rsidRPr="6ECA32AB">
        <w:rPr>
          <w:rFonts w:asciiTheme="majorHAnsi" w:hAnsiTheme="majorHAnsi" w:cstheme="majorBidi"/>
          <w:noProof/>
        </w:rPr>
        <w:t>Sídlo:</w:t>
      </w:r>
      <w:r w:rsidRPr="005A1137">
        <w:rPr>
          <w:rFonts w:asciiTheme="majorHAnsi" w:hAnsiTheme="majorHAnsi" w:cstheme="majorHAnsi"/>
          <w:noProof/>
        </w:rPr>
        <w:tab/>
      </w:r>
      <w:r w:rsidRPr="005A1137">
        <w:rPr>
          <w:rFonts w:asciiTheme="majorHAnsi" w:hAnsiTheme="majorHAnsi" w:cstheme="majorHAnsi"/>
          <w:noProof/>
        </w:rPr>
        <w:tab/>
      </w:r>
      <w:r w:rsidRPr="005A1137">
        <w:rPr>
          <w:rFonts w:asciiTheme="majorHAnsi" w:hAnsiTheme="majorHAnsi" w:cstheme="majorHAnsi"/>
          <w:noProof/>
        </w:rPr>
        <w:tab/>
      </w:r>
      <w:r w:rsidRPr="005A1137">
        <w:rPr>
          <w:rFonts w:asciiTheme="majorHAnsi" w:hAnsiTheme="majorHAnsi" w:cstheme="majorHAnsi"/>
          <w:noProof/>
        </w:rPr>
        <w:tab/>
      </w:r>
      <w:r w:rsidRPr="005A1137">
        <w:rPr>
          <w:rFonts w:asciiTheme="majorHAnsi" w:hAnsiTheme="majorHAnsi" w:cstheme="majorHAnsi"/>
          <w:noProof/>
        </w:rPr>
        <w:tab/>
      </w:r>
      <w:r>
        <w:rPr>
          <w:rFonts w:asciiTheme="majorHAnsi" w:hAnsiTheme="majorHAnsi" w:cstheme="majorHAnsi"/>
          <w:noProof/>
        </w:rPr>
        <w:tab/>
      </w:r>
      <w:hyperlink r:id="rId9" w:tgtFrame="_blank" w:history="1">
        <w:r w:rsidR="00A244BE" w:rsidRPr="00A244BE">
          <w:rPr>
            <w:rStyle w:val="Hypertextovodkaz"/>
            <w:rFonts w:ascii="Calibri Light" w:eastAsia="Calibri Light" w:hAnsi="Calibri Light" w:cs="Calibri Light"/>
            <w:bCs/>
            <w:color w:val="000000" w:themeColor="text1"/>
            <w:u w:val="none"/>
          </w:rPr>
          <w:t>Masarykovo nám. 30/1, 697 01 Kyjov</w:t>
        </w:r>
      </w:hyperlink>
    </w:p>
    <w:p w14:paraId="68FC0BEC" w14:textId="3145C765" w:rsidR="00797EAE" w:rsidRPr="00F46077" w:rsidRDefault="00797EAE" w:rsidP="00797EAE">
      <w:pPr>
        <w:pStyle w:val="Zkladntext"/>
        <w:ind w:firstLine="360"/>
        <w:jc w:val="both"/>
        <w:rPr>
          <w:rFonts w:asciiTheme="majorHAnsi" w:eastAsia="Times New Roman" w:hAnsiTheme="majorHAnsi" w:cstheme="majorBidi"/>
          <w:noProof/>
          <w:snapToGrid/>
          <w:color w:val="auto"/>
          <w:sz w:val="24"/>
          <w:szCs w:val="24"/>
          <w:lang w:eastAsia="en-GB"/>
        </w:rPr>
      </w:pPr>
      <w:r w:rsidRPr="6ECA32AB">
        <w:rPr>
          <w:rFonts w:asciiTheme="majorHAnsi" w:eastAsia="Times New Roman" w:hAnsiTheme="majorHAnsi" w:cstheme="majorBidi"/>
          <w:noProof/>
          <w:snapToGrid/>
          <w:color w:val="auto"/>
          <w:sz w:val="24"/>
          <w:szCs w:val="24"/>
          <w:lang w:eastAsia="en-GB"/>
        </w:rPr>
        <w:t>IČO:</w:t>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sidRPr="00F46077">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Pr>
          <w:rFonts w:asciiTheme="majorHAnsi" w:eastAsia="Times New Roman" w:hAnsiTheme="majorHAnsi" w:cstheme="majorHAnsi"/>
          <w:noProof/>
          <w:snapToGrid/>
          <w:color w:val="auto"/>
          <w:sz w:val="24"/>
          <w:szCs w:val="24"/>
          <w:lang w:eastAsia="en-GB"/>
        </w:rPr>
        <w:tab/>
      </w:r>
      <w:r w:rsidR="00A244BE" w:rsidRPr="00A244BE">
        <w:rPr>
          <w:rFonts w:ascii="Calibri Light" w:eastAsia="Calibri Light" w:hAnsi="Calibri Light" w:cs="Calibri Light"/>
          <w:bCs/>
          <w:color w:val="000000" w:themeColor="text1"/>
          <w:sz w:val="24"/>
          <w:szCs w:val="24"/>
        </w:rPr>
        <w:t>00285030</w:t>
      </w:r>
    </w:p>
    <w:p w14:paraId="28625406" w14:textId="01F5B0DB" w:rsidR="00797EAE" w:rsidRPr="00361831" w:rsidRDefault="00797EAE" w:rsidP="00797EAE">
      <w:pPr>
        <w:pStyle w:val="Zkladntext"/>
        <w:ind w:firstLine="360"/>
        <w:jc w:val="both"/>
        <w:rPr>
          <w:rFonts w:asciiTheme="majorHAnsi" w:eastAsia="Times New Roman" w:hAnsiTheme="majorHAnsi" w:cstheme="majorBidi"/>
          <w:noProof/>
          <w:snapToGrid/>
          <w:color w:val="auto"/>
          <w:sz w:val="24"/>
          <w:szCs w:val="24"/>
          <w:highlight w:val="yellow"/>
          <w:lang w:eastAsia="en-GB"/>
        </w:rPr>
      </w:pPr>
      <w:r w:rsidRPr="6ECA32AB">
        <w:rPr>
          <w:rFonts w:asciiTheme="majorHAnsi" w:hAnsiTheme="majorHAnsi" w:cstheme="majorBidi"/>
          <w:noProof/>
          <w:snapToGrid/>
          <w:color w:val="auto"/>
          <w:sz w:val="24"/>
          <w:szCs w:val="24"/>
        </w:rPr>
        <w:t>DIČ:</w:t>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sidRPr="005A1137">
        <w:rPr>
          <w:rFonts w:asciiTheme="majorHAnsi" w:hAnsiTheme="majorHAnsi" w:cstheme="majorHAnsi"/>
          <w:noProof/>
          <w:snapToGrid/>
          <w:color w:val="auto"/>
          <w:sz w:val="24"/>
          <w:szCs w:val="24"/>
        </w:rPr>
        <w:tab/>
      </w:r>
      <w:r>
        <w:rPr>
          <w:rFonts w:asciiTheme="majorHAnsi" w:hAnsiTheme="majorHAnsi" w:cstheme="majorHAnsi"/>
          <w:noProof/>
          <w:snapToGrid/>
          <w:color w:val="auto"/>
          <w:sz w:val="24"/>
          <w:szCs w:val="24"/>
        </w:rPr>
        <w:tab/>
      </w:r>
      <w:r w:rsidRPr="00822B96">
        <w:rPr>
          <w:rFonts w:asciiTheme="majorHAnsi" w:hAnsiTheme="majorHAnsi" w:cstheme="majorHAnsi"/>
          <w:noProof/>
          <w:snapToGrid/>
          <w:color w:val="auto"/>
          <w:sz w:val="24"/>
          <w:szCs w:val="24"/>
        </w:rPr>
        <w:t>CZ</w:t>
      </w:r>
      <w:r w:rsidR="00A244BE" w:rsidRPr="00A244BE">
        <w:rPr>
          <w:rFonts w:asciiTheme="majorHAnsi" w:hAnsiTheme="majorHAnsi" w:cstheme="majorHAnsi"/>
          <w:noProof/>
          <w:snapToGrid/>
          <w:color w:val="auto"/>
          <w:sz w:val="24"/>
          <w:szCs w:val="24"/>
        </w:rPr>
        <w:t>00285030</w:t>
      </w:r>
    </w:p>
    <w:p w14:paraId="5F3E243F" w14:textId="075D1BE9" w:rsidR="00797EAE" w:rsidRPr="008E51E0" w:rsidRDefault="00797EAE" w:rsidP="00797EAE">
      <w:pPr>
        <w:pStyle w:val="Zkladntext"/>
        <w:ind w:left="2880" w:hanging="2520"/>
        <w:jc w:val="both"/>
        <w:rPr>
          <w:rFonts w:asciiTheme="majorHAnsi" w:hAnsiTheme="majorHAnsi" w:cstheme="majorHAnsi"/>
          <w:snapToGrid/>
          <w:color w:val="auto"/>
          <w:sz w:val="24"/>
          <w:szCs w:val="24"/>
        </w:rPr>
      </w:pPr>
      <w:r w:rsidRPr="006B59EB">
        <w:rPr>
          <w:rFonts w:asciiTheme="majorHAnsi" w:hAnsiTheme="majorHAnsi" w:cstheme="majorBidi"/>
          <w:snapToGrid/>
          <w:color w:val="auto"/>
          <w:sz w:val="24"/>
          <w:szCs w:val="24"/>
        </w:rPr>
        <w:t>bankovní spojení:</w:t>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Pr="006B59EB">
        <w:rPr>
          <w:rFonts w:asciiTheme="majorHAnsi" w:hAnsiTheme="majorHAnsi" w:cstheme="majorHAnsi"/>
          <w:snapToGrid/>
          <w:color w:val="auto"/>
          <w:sz w:val="24"/>
          <w:szCs w:val="24"/>
        </w:rPr>
        <w:tab/>
      </w:r>
      <w:r w:rsidR="000870CE" w:rsidRPr="000870CE">
        <w:rPr>
          <w:rFonts w:asciiTheme="majorHAnsi" w:hAnsiTheme="majorHAnsi" w:cstheme="majorHAnsi"/>
          <w:snapToGrid/>
          <w:color w:val="auto"/>
          <w:sz w:val="24"/>
          <w:szCs w:val="24"/>
        </w:rPr>
        <w:t xml:space="preserve">Komerční </w:t>
      </w:r>
      <w:r w:rsidR="000870CE" w:rsidRPr="005F4E38">
        <w:rPr>
          <w:rFonts w:asciiTheme="majorHAnsi" w:hAnsiTheme="majorHAnsi" w:cstheme="majorHAnsi"/>
          <w:snapToGrid/>
          <w:color w:val="auto"/>
          <w:sz w:val="24"/>
          <w:szCs w:val="24"/>
        </w:rPr>
        <w:t>banka</w:t>
      </w:r>
      <w:r w:rsidR="000870CE" w:rsidRPr="005F4E38" w:rsidDel="000870CE">
        <w:rPr>
          <w:rFonts w:asciiTheme="majorHAnsi" w:hAnsiTheme="majorHAnsi" w:cstheme="majorHAnsi"/>
          <w:snapToGrid/>
          <w:color w:val="auto"/>
          <w:sz w:val="24"/>
          <w:szCs w:val="24"/>
        </w:rPr>
        <w:t xml:space="preserve"> </w:t>
      </w:r>
      <w:r w:rsidR="000870CE" w:rsidRPr="005F4E38">
        <w:rPr>
          <w:rFonts w:asciiTheme="majorHAnsi" w:hAnsiTheme="majorHAnsi" w:cstheme="majorHAnsi"/>
          <w:snapToGrid/>
          <w:color w:val="auto"/>
          <w:sz w:val="24"/>
          <w:szCs w:val="24"/>
        </w:rPr>
        <w:t>a.s.</w:t>
      </w:r>
    </w:p>
    <w:p w14:paraId="6E017C52" w14:textId="5D7322D5" w:rsidR="00797EAE" w:rsidRPr="008E51E0" w:rsidRDefault="00797EAE" w:rsidP="00797EAE">
      <w:pPr>
        <w:pStyle w:val="Zkladntext"/>
        <w:ind w:left="2880" w:hanging="2520"/>
        <w:jc w:val="both"/>
        <w:rPr>
          <w:rFonts w:asciiTheme="majorHAnsi" w:hAnsiTheme="majorHAnsi" w:cstheme="majorBidi"/>
          <w:snapToGrid/>
          <w:color w:val="auto"/>
          <w:sz w:val="24"/>
          <w:szCs w:val="24"/>
        </w:rPr>
      </w:pPr>
      <w:r w:rsidRPr="008E51E0">
        <w:rPr>
          <w:rFonts w:asciiTheme="majorHAnsi" w:hAnsiTheme="majorHAnsi" w:cstheme="majorBidi"/>
          <w:snapToGrid/>
          <w:color w:val="auto"/>
          <w:sz w:val="24"/>
          <w:szCs w:val="24"/>
        </w:rPr>
        <w:t>č. účtu:</w:t>
      </w:r>
      <w:r w:rsidRPr="008E51E0">
        <w:rPr>
          <w:rFonts w:asciiTheme="majorHAnsi" w:hAnsiTheme="majorHAnsi" w:cstheme="majorHAnsi"/>
          <w:snapToGrid/>
          <w:color w:val="auto"/>
          <w:sz w:val="24"/>
          <w:szCs w:val="24"/>
        </w:rPr>
        <w:tab/>
      </w:r>
      <w:r w:rsidRPr="008E51E0">
        <w:rPr>
          <w:rFonts w:asciiTheme="majorHAnsi" w:hAnsiTheme="majorHAnsi" w:cstheme="majorHAnsi"/>
          <w:snapToGrid/>
          <w:color w:val="auto"/>
          <w:sz w:val="24"/>
          <w:szCs w:val="24"/>
        </w:rPr>
        <w:tab/>
      </w:r>
      <w:r w:rsidRPr="008E51E0">
        <w:rPr>
          <w:rFonts w:asciiTheme="majorHAnsi" w:hAnsiTheme="majorHAnsi" w:cstheme="majorHAnsi"/>
          <w:snapToGrid/>
          <w:color w:val="auto"/>
          <w:sz w:val="24"/>
          <w:szCs w:val="24"/>
        </w:rPr>
        <w:tab/>
      </w:r>
      <w:r w:rsidRPr="008E51E0">
        <w:rPr>
          <w:rFonts w:asciiTheme="majorHAnsi" w:hAnsiTheme="majorHAnsi" w:cstheme="majorHAnsi"/>
          <w:snapToGrid/>
          <w:color w:val="auto"/>
          <w:sz w:val="24"/>
          <w:szCs w:val="24"/>
        </w:rPr>
        <w:tab/>
      </w:r>
      <w:r w:rsidR="000870CE" w:rsidRPr="000870CE">
        <w:rPr>
          <w:rFonts w:asciiTheme="majorHAnsi" w:hAnsiTheme="majorHAnsi" w:cstheme="majorHAnsi"/>
          <w:snapToGrid/>
          <w:color w:val="auto"/>
          <w:sz w:val="24"/>
          <w:szCs w:val="24"/>
        </w:rPr>
        <w:t>1887430267/0100</w:t>
      </w:r>
      <w:r w:rsidR="000870CE" w:rsidRPr="000870CE" w:rsidDel="000870CE">
        <w:rPr>
          <w:rFonts w:asciiTheme="majorHAnsi" w:hAnsiTheme="majorHAnsi" w:cstheme="majorHAnsi"/>
          <w:snapToGrid/>
          <w:color w:val="auto"/>
          <w:sz w:val="24"/>
          <w:szCs w:val="24"/>
          <w:highlight w:val="yellow"/>
        </w:rPr>
        <w:t xml:space="preserve"> </w:t>
      </w:r>
    </w:p>
    <w:p w14:paraId="4A0B4428" w14:textId="64021283" w:rsidR="00797EAE" w:rsidRPr="008E51E0" w:rsidRDefault="00797EAE" w:rsidP="00797EAE">
      <w:pPr>
        <w:pStyle w:val="Zkladntext"/>
        <w:ind w:left="2880" w:hanging="2520"/>
        <w:jc w:val="both"/>
        <w:rPr>
          <w:rFonts w:asciiTheme="majorHAnsi" w:hAnsiTheme="majorHAnsi" w:cstheme="majorBidi"/>
          <w:noProof/>
          <w:color w:val="auto"/>
          <w:sz w:val="24"/>
          <w:szCs w:val="24"/>
        </w:rPr>
      </w:pPr>
      <w:r w:rsidRPr="008E51E0">
        <w:rPr>
          <w:rFonts w:asciiTheme="majorHAnsi" w:hAnsiTheme="majorHAnsi" w:cstheme="majorBidi"/>
          <w:color w:val="auto"/>
          <w:sz w:val="24"/>
          <w:szCs w:val="24"/>
        </w:rPr>
        <w:t xml:space="preserve">Osoby oprávněné jednat ve věcech smluvních: </w:t>
      </w:r>
      <w:r w:rsidRPr="008E51E0">
        <w:tab/>
      </w:r>
      <w:r w:rsidR="00A244BE" w:rsidRPr="00A244BE">
        <w:rPr>
          <w:rFonts w:asciiTheme="majorHAnsi" w:hAnsiTheme="majorHAnsi" w:cstheme="majorBidi"/>
          <w:noProof/>
          <w:color w:val="auto"/>
          <w:sz w:val="24"/>
          <w:szCs w:val="24"/>
        </w:rPr>
        <w:t>Mgr. František Lukl, MPA, starosta</w:t>
      </w:r>
    </w:p>
    <w:p w14:paraId="2D42A1CD" w14:textId="16FB3931" w:rsidR="00797EAE" w:rsidRPr="00CD4C3A" w:rsidRDefault="00797EAE" w:rsidP="00A25BE9">
      <w:pPr>
        <w:pStyle w:val="Zkladntext"/>
        <w:ind w:left="360"/>
        <w:jc w:val="both"/>
        <w:rPr>
          <w:rFonts w:asciiTheme="majorHAnsi" w:hAnsiTheme="majorHAnsi" w:cstheme="majorBidi"/>
          <w:color w:val="auto"/>
          <w:sz w:val="24"/>
          <w:szCs w:val="24"/>
        </w:rPr>
      </w:pPr>
      <w:r w:rsidRPr="008E51E0">
        <w:rPr>
          <w:rFonts w:asciiTheme="majorHAnsi" w:hAnsiTheme="majorHAnsi" w:cstheme="majorBidi"/>
          <w:color w:val="auto"/>
          <w:sz w:val="24"/>
          <w:szCs w:val="24"/>
        </w:rPr>
        <w:t>Osoby oprávněné jednat ve věcech technických:</w:t>
      </w:r>
      <w:r w:rsidR="00C214A1">
        <w:rPr>
          <w:rFonts w:asciiTheme="majorHAnsi" w:hAnsiTheme="majorHAnsi" w:cstheme="majorBidi"/>
          <w:color w:val="auto"/>
          <w:sz w:val="24"/>
          <w:szCs w:val="24"/>
        </w:rPr>
        <w:t xml:space="preserve"> </w:t>
      </w:r>
      <w:r w:rsidR="0035120F" w:rsidRPr="00C214A1">
        <w:rPr>
          <w:rFonts w:asciiTheme="majorHAnsi" w:hAnsiTheme="majorHAnsi" w:cstheme="majorBidi"/>
          <w:color w:val="auto"/>
          <w:sz w:val="24"/>
          <w:szCs w:val="24"/>
        </w:rPr>
        <w:t xml:space="preserve">Roman Pekárek, </w:t>
      </w:r>
      <w:r w:rsidR="00FB7CC0" w:rsidRPr="00CD4C3A">
        <w:rPr>
          <w:rFonts w:asciiTheme="majorHAnsi" w:hAnsiTheme="majorHAnsi" w:cstheme="majorBidi"/>
          <w:color w:val="auto"/>
          <w:sz w:val="24"/>
          <w:szCs w:val="24"/>
        </w:rPr>
        <w:t>vedoucí</w:t>
      </w:r>
      <w:r w:rsidR="0035120F" w:rsidRPr="00CD4C3A">
        <w:rPr>
          <w:rFonts w:asciiTheme="majorHAnsi" w:hAnsiTheme="majorHAnsi" w:cstheme="majorBidi"/>
          <w:color w:val="auto"/>
          <w:sz w:val="24"/>
          <w:szCs w:val="24"/>
        </w:rPr>
        <w:t xml:space="preserve"> odb</w:t>
      </w:r>
      <w:r w:rsidR="0035120F" w:rsidRPr="00FE5F2C">
        <w:rPr>
          <w:rFonts w:asciiTheme="majorHAnsi" w:hAnsiTheme="majorHAnsi" w:cstheme="majorBidi"/>
          <w:color w:val="auto"/>
          <w:sz w:val="24"/>
          <w:szCs w:val="24"/>
        </w:rPr>
        <w:t xml:space="preserve">oru rozvoje </w:t>
      </w:r>
      <w:r w:rsidR="00FB7CC0" w:rsidRPr="00C214A1">
        <w:rPr>
          <w:rFonts w:asciiTheme="majorHAnsi" w:hAnsiTheme="majorHAnsi" w:cstheme="majorBidi"/>
          <w:color w:val="auto"/>
          <w:sz w:val="24"/>
          <w:szCs w:val="24"/>
        </w:rPr>
        <w:t xml:space="preserve">       </w:t>
      </w:r>
      <w:r w:rsidR="0035120F" w:rsidRPr="00C214A1">
        <w:rPr>
          <w:rFonts w:asciiTheme="majorHAnsi" w:hAnsiTheme="majorHAnsi" w:cstheme="majorBidi"/>
          <w:color w:val="auto"/>
          <w:sz w:val="24"/>
          <w:szCs w:val="24"/>
        </w:rPr>
        <w:t>města</w:t>
      </w:r>
      <w:r w:rsidRPr="00CD4C3A">
        <w:rPr>
          <w:rFonts w:asciiTheme="majorHAnsi" w:hAnsiTheme="majorHAnsi" w:cstheme="majorBidi"/>
          <w:color w:val="auto"/>
          <w:sz w:val="24"/>
          <w:szCs w:val="24"/>
        </w:rPr>
        <w:t xml:space="preserve"> </w:t>
      </w:r>
    </w:p>
    <w:p w14:paraId="65D00A8C" w14:textId="3ECDB962" w:rsidR="007708E8" w:rsidRPr="00CD4C3A" w:rsidRDefault="6ECA32AB" w:rsidP="6ECA32AB">
      <w:pPr>
        <w:ind w:left="360"/>
        <w:rPr>
          <w:rFonts w:asciiTheme="majorHAnsi" w:hAnsiTheme="majorHAnsi" w:cstheme="majorBidi"/>
          <w:noProof/>
          <w:snapToGrid w:val="0"/>
        </w:rPr>
      </w:pPr>
      <w:r w:rsidRPr="00CD4C3A">
        <w:rPr>
          <w:rFonts w:asciiTheme="majorHAnsi" w:hAnsiTheme="majorHAnsi" w:cstheme="majorBidi"/>
          <w:noProof/>
          <w:snapToGrid w:val="0"/>
        </w:rPr>
        <w:t>Tel.:</w:t>
      </w:r>
      <w:r w:rsidR="2F10C924" w:rsidRPr="00FE5F2C">
        <w:rPr>
          <w:rFonts w:asciiTheme="majorHAnsi" w:hAnsiTheme="majorHAnsi" w:cstheme="majorBidi"/>
          <w:noProof/>
          <w:snapToGrid w:val="0"/>
        </w:rPr>
        <w:tab/>
      </w:r>
      <w:r w:rsidR="2F10C924" w:rsidRPr="00FE5F2C">
        <w:rPr>
          <w:rFonts w:asciiTheme="majorHAnsi" w:hAnsiTheme="majorHAnsi" w:cstheme="majorBidi"/>
          <w:noProof/>
          <w:snapToGrid w:val="0"/>
        </w:rPr>
        <w:tab/>
      </w:r>
      <w:r w:rsidR="2F10C924" w:rsidRPr="00FE5F2C">
        <w:rPr>
          <w:rFonts w:asciiTheme="majorHAnsi" w:hAnsiTheme="majorHAnsi" w:cstheme="majorBidi"/>
          <w:noProof/>
          <w:snapToGrid w:val="0"/>
        </w:rPr>
        <w:tab/>
      </w:r>
      <w:r w:rsidR="2F10C924" w:rsidRPr="00FE5F2C">
        <w:rPr>
          <w:rFonts w:asciiTheme="majorHAnsi" w:hAnsiTheme="majorHAnsi" w:cstheme="majorBidi"/>
          <w:noProof/>
          <w:snapToGrid w:val="0"/>
        </w:rPr>
        <w:tab/>
      </w:r>
      <w:r w:rsidR="2F10C924" w:rsidRPr="00FE5F2C">
        <w:rPr>
          <w:rFonts w:asciiTheme="majorHAnsi" w:hAnsiTheme="majorHAnsi" w:cstheme="majorBidi"/>
          <w:noProof/>
          <w:snapToGrid w:val="0"/>
        </w:rPr>
        <w:tab/>
      </w:r>
      <w:r w:rsidR="2F10C924" w:rsidRPr="00FE5F2C">
        <w:rPr>
          <w:rFonts w:asciiTheme="majorHAnsi" w:hAnsiTheme="majorHAnsi" w:cstheme="majorBidi"/>
          <w:noProof/>
          <w:snapToGrid w:val="0"/>
        </w:rPr>
        <w:tab/>
      </w:r>
      <w:r w:rsidR="0035120F" w:rsidRPr="00C214A1">
        <w:rPr>
          <w:rFonts w:asciiTheme="majorHAnsi" w:hAnsiTheme="majorHAnsi" w:cstheme="majorBidi"/>
          <w:noProof/>
          <w:snapToGrid w:val="0"/>
        </w:rPr>
        <w:t>518</w:t>
      </w:r>
      <w:r w:rsidR="00FB7CC0" w:rsidRPr="00C214A1">
        <w:rPr>
          <w:rFonts w:asciiTheme="majorHAnsi" w:hAnsiTheme="majorHAnsi" w:cstheme="majorBidi"/>
          <w:noProof/>
          <w:snapToGrid w:val="0"/>
        </w:rPr>
        <w:t> </w:t>
      </w:r>
      <w:r w:rsidR="0035120F" w:rsidRPr="00C214A1">
        <w:rPr>
          <w:rFonts w:asciiTheme="majorHAnsi" w:hAnsiTheme="majorHAnsi" w:cstheme="majorBidi"/>
          <w:noProof/>
          <w:snapToGrid w:val="0"/>
        </w:rPr>
        <w:t>697</w:t>
      </w:r>
      <w:r w:rsidR="00FB7CC0" w:rsidRPr="00C214A1">
        <w:rPr>
          <w:rFonts w:asciiTheme="majorHAnsi" w:hAnsiTheme="majorHAnsi" w:cstheme="majorBidi"/>
          <w:noProof/>
          <w:snapToGrid w:val="0"/>
        </w:rPr>
        <w:t xml:space="preserve"> 497</w:t>
      </w:r>
      <w:r w:rsidR="0035120F" w:rsidRPr="00C214A1">
        <w:rPr>
          <w:rFonts w:asciiTheme="majorHAnsi" w:hAnsiTheme="majorHAnsi" w:cstheme="majorBidi"/>
          <w:noProof/>
          <w:snapToGrid w:val="0"/>
        </w:rPr>
        <w:t xml:space="preserve">  </w:t>
      </w:r>
    </w:p>
    <w:p w14:paraId="456C5C46" w14:textId="754DC15C" w:rsidR="001B3A7C" w:rsidRPr="008E51E0" w:rsidRDefault="6ECA32AB" w:rsidP="007B4EEF">
      <w:pPr>
        <w:ind w:left="360"/>
        <w:rPr>
          <w:rFonts w:asciiTheme="majorHAnsi" w:hAnsiTheme="majorHAnsi" w:cstheme="majorBidi"/>
          <w:noProof/>
          <w:snapToGrid w:val="0"/>
        </w:rPr>
      </w:pPr>
      <w:r w:rsidRPr="00CD4C3A">
        <w:rPr>
          <w:rFonts w:asciiTheme="majorHAnsi" w:hAnsiTheme="majorHAnsi" w:cstheme="majorBidi"/>
          <w:noProof/>
          <w:snapToGrid w:val="0"/>
        </w:rPr>
        <w:t xml:space="preserve">E-mail: </w:t>
      </w:r>
      <w:r w:rsidR="2F10C924" w:rsidRPr="00CD4C3A">
        <w:rPr>
          <w:rFonts w:asciiTheme="majorHAnsi" w:hAnsiTheme="majorHAnsi" w:cstheme="majorBidi"/>
          <w:noProof/>
          <w:snapToGrid w:val="0"/>
        </w:rPr>
        <w:tab/>
      </w:r>
      <w:r w:rsidR="2F10C924" w:rsidRPr="00CD4C3A">
        <w:rPr>
          <w:rFonts w:asciiTheme="majorHAnsi" w:hAnsiTheme="majorHAnsi" w:cstheme="majorBidi"/>
          <w:noProof/>
          <w:snapToGrid w:val="0"/>
        </w:rPr>
        <w:tab/>
      </w:r>
      <w:r w:rsidR="2F10C924" w:rsidRPr="00CD4C3A">
        <w:rPr>
          <w:rFonts w:asciiTheme="majorHAnsi" w:hAnsiTheme="majorHAnsi" w:cstheme="majorBidi"/>
          <w:noProof/>
          <w:snapToGrid w:val="0"/>
        </w:rPr>
        <w:tab/>
      </w:r>
      <w:r w:rsidR="001B3A7C" w:rsidRPr="00FE5F2C">
        <w:rPr>
          <w:rFonts w:asciiTheme="majorHAnsi" w:hAnsiTheme="majorHAnsi" w:cstheme="majorBidi"/>
          <w:noProof/>
          <w:snapToGrid w:val="0"/>
        </w:rPr>
        <w:tab/>
        <w:t xml:space="preserve">   </w:t>
      </w:r>
      <w:r w:rsidR="001B3A7C" w:rsidRPr="00FE5F2C">
        <w:rPr>
          <w:rFonts w:asciiTheme="majorHAnsi" w:hAnsiTheme="majorHAnsi" w:cstheme="majorBidi"/>
          <w:noProof/>
          <w:snapToGrid w:val="0"/>
        </w:rPr>
        <w:tab/>
      </w:r>
      <w:r w:rsidR="001B3A7C" w:rsidRPr="00FE5F2C">
        <w:rPr>
          <w:rFonts w:asciiTheme="majorHAnsi" w:hAnsiTheme="majorHAnsi" w:cstheme="majorBidi"/>
          <w:noProof/>
          <w:snapToGrid w:val="0"/>
        </w:rPr>
        <w:tab/>
      </w:r>
      <w:r w:rsidR="00FB7CC0" w:rsidRPr="00C214A1">
        <w:rPr>
          <w:rFonts w:ascii="Calibri Light" w:hAnsi="Calibri Light" w:cs="Calibri Light"/>
        </w:rPr>
        <w:t>r.pekarek@mukyjov.cz</w:t>
      </w:r>
    </w:p>
    <w:bookmarkEnd w:id="5"/>
    <w:p w14:paraId="7F240353" w14:textId="36A281E4" w:rsidR="00257C2B" w:rsidRPr="005A1137" w:rsidRDefault="00257C2B" w:rsidP="007B4EEF">
      <w:pPr>
        <w:ind w:left="360"/>
        <w:rPr>
          <w:rFonts w:asciiTheme="majorHAnsi" w:hAnsiTheme="majorHAnsi" w:cstheme="majorHAnsi"/>
        </w:rPr>
      </w:pPr>
      <w:r w:rsidRPr="008E51E0">
        <w:rPr>
          <w:rFonts w:asciiTheme="majorHAnsi" w:hAnsiTheme="majorHAnsi" w:cstheme="majorHAnsi"/>
        </w:rPr>
        <w:t>(dále</w:t>
      </w:r>
      <w:r w:rsidR="00955ACF" w:rsidRPr="008E51E0">
        <w:rPr>
          <w:rFonts w:asciiTheme="majorHAnsi" w:hAnsiTheme="majorHAnsi" w:cstheme="majorHAnsi"/>
        </w:rPr>
        <w:t xml:space="preserve"> jen</w:t>
      </w:r>
      <w:r w:rsidR="009E7D1A" w:rsidRPr="008E51E0">
        <w:rPr>
          <w:rFonts w:asciiTheme="majorHAnsi" w:hAnsiTheme="majorHAnsi" w:cstheme="majorHAnsi"/>
        </w:rPr>
        <w:t xml:space="preserve"> </w:t>
      </w:r>
      <w:r w:rsidRPr="008E51E0">
        <w:rPr>
          <w:rFonts w:asciiTheme="majorHAnsi" w:hAnsiTheme="majorHAnsi" w:cstheme="majorHAnsi"/>
          <w:b/>
        </w:rPr>
        <w:t>„Objednatel“</w:t>
      </w:r>
      <w:r w:rsidRPr="008E51E0">
        <w:rPr>
          <w:rFonts w:asciiTheme="majorHAnsi" w:hAnsiTheme="majorHAnsi" w:cstheme="majorHAnsi"/>
        </w:rPr>
        <w:t>)</w:t>
      </w:r>
    </w:p>
    <w:p w14:paraId="23A094D8" w14:textId="77777777" w:rsidR="00257C2B" w:rsidRPr="005A1137" w:rsidRDefault="00257C2B" w:rsidP="00257C2B">
      <w:pPr>
        <w:pStyle w:val="Textbubliny"/>
        <w:ind w:left="360"/>
        <w:rPr>
          <w:rFonts w:asciiTheme="majorHAnsi" w:hAnsiTheme="majorHAnsi" w:cstheme="majorHAnsi"/>
          <w:sz w:val="24"/>
          <w:szCs w:val="24"/>
        </w:rPr>
      </w:pPr>
    </w:p>
    <w:p w14:paraId="627AE886" w14:textId="77777777" w:rsidR="00FA10E1" w:rsidRPr="005A1137" w:rsidRDefault="00FA10E1" w:rsidP="00257C2B">
      <w:pPr>
        <w:pStyle w:val="Textbubliny"/>
        <w:ind w:left="360"/>
        <w:rPr>
          <w:rFonts w:asciiTheme="majorHAnsi" w:hAnsiTheme="majorHAnsi" w:cstheme="majorHAnsi"/>
          <w:sz w:val="24"/>
          <w:szCs w:val="24"/>
        </w:rPr>
      </w:pPr>
    </w:p>
    <w:p w14:paraId="20375684" w14:textId="77777777" w:rsidR="00257C2B" w:rsidRPr="005A1137" w:rsidRDefault="00257C2B" w:rsidP="00257C2B">
      <w:pPr>
        <w:pStyle w:val="Bodsmlouvy-211"/>
        <w:numPr>
          <w:ilvl w:val="0"/>
          <w:numId w:val="0"/>
        </w:numPr>
        <w:tabs>
          <w:tab w:val="clear" w:pos="1134"/>
          <w:tab w:val="clear" w:pos="9356"/>
        </w:tabs>
        <w:ind w:left="360"/>
        <w:rPr>
          <w:rFonts w:asciiTheme="majorHAnsi" w:hAnsiTheme="majorHAnsi" w:cstheme="majorHAnsi"/>
          <w:b/>
          <w:bCs/>
          <w:color w:val="auto"/>
          <w:sz w:val="24"/>
          <w:szCs w:val="24"/>
        </w:rPr>
      </w:pPr>
      <w:r w:rsidRPr="005A1137">
        <w:rPr>
          <w:rFonts w:asciiTheme="majorHAnsi" w:hAnsiTheme="majorHAnsi" w:cstheme="majorHAnsi"/>
          <w:b/>
          <w:bCs/>
          <w:color w:val="auto"/>
          <w:sz w:val="24"/>
          <w:szCs w:val="24"/>
        </w:rPr>
        <w:t>Zhotovitel:</w:t>
      </w:r>
    </w:p>
    <w:p w14:paraId="05FEC6C5" w14:textId="77777777" w:rsidR="00257C2B" w:rsidRPr="005A1137" w:rsidRDefault="00B8693D" w:rsidP="00B8693D">
      <w:pPr>
        <w:pStyle w:val="Zkladntext"/>
        <w:ind w:left="2880" w:hanging="2520"/>
        <w:jc w:val="both"/>
        <w:rPr>
          <w:rFonts w:asciiTheme="majorHAnsi" w:hAnsiTheme="majorHAnsi" w:cstheme="majorHAnsi"/>
          <w:b/>
          <w:snapToGrid/>
          <w:color w:val="auto"/>
          <w:sz w:val="24"/>
          <w:szCs w:val="24"/>
        </w:rPr>
      </w:pPr>
      <w:r w:rsidRPr="005A1137">
        <w:rPr>
          <w:rFonts w:asciiTheme="majorHAnsi" w:hAnsiTheme="majorHAnsi" w:cstheme="majorHAnsi"/>
          <w:snapToGrid/>
          <w:color w:val="auto"/>
          <w:sz w:val="24"/>
          <w:szCs w:val="24"/>
        </w:rPr>
        <w:t>Název:</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257C2B" w:rsidRPr="005A1137">
        <w:rPr>
          <w:rFonts w:asciiTheme="majorHAnsi" w:hAnsiTheme="majorHAnsi" w:cstheme="majorHAnsi"/>
          <w:b/>
          <w:snapToGrid/>
          <w:color w:val="auto"/>
          <w:sz w:val="24"/>
          <w:szCs w:val="24"/>
          <w:highlight w:val="lightGray"/>
        </w:rPr>
        <w:t>………………………………………</w:t>
      </w:r>
    </w:p>
    <w:p w14:paraId="1A1C2B9E" w14:textId="77777777" w:rsidR="00FB0796" w:rsidRPr="005A1137" w:rsidRDefault="00FB0796"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Sídlo:</w:t>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45C1FAC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IČO:</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3DBE8ED7"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DIČ:</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527AB32F"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zaps</w:t>
      </w:r>
      <w:r w:rsidR="00CE17B9" w:rsidRPr="005A1137">
        <w:rPr>
          <w:rFonts w:asciiTheme="majorHAnsi" w:hAnsiTheme="majorHAnsi" w:cstheme="majorHAnsi"/>
          <w:snapToGrid/>
          <w:color w:val="auto"/>
          <w:sz w:val="24"/>
          <w:szCs w:val="24"/>
        </w:rPr>
        <w:t>án</w:t>
      </w:r>
      <w:r w:rsidRPr="005A1137">
        <w:rPr>
          <w:rFonts w:asciiTheme="majorHAnsi" w:hAnsiTheme="majorHAnsi" w:cstheme="majorHAnsi"/>
          <w:snapToGrid/>
          <w:color w:val="auto"/>
          <w:sz w:val="24"/>
          <w:szCs w:val="24"/>
        </w:rPr>
        <w:t xml:space="preserve"> v obchodním rejstříku: </w:t>
      </w:r>
      <w:r w:rsidR="00B8693D" w:rsidRPr="005A1137">
        <w:rPr>
          <w:rFonts w:asciiTheme="majorHAnsi" w:hAnsiTheme="majorHAnsi" w:cstheme="majorHAnsi"/>
          <w:snapToGrid/>
          <w:color w:val="auto"/>
          <w:sz w:val="24"/>
          <w:szCs w:val="24"/>
        </w:rPr>
        <w:tab/>
      </w:r>
      <w:r w:rsidR="00B41947" w:rsidRPr="005A1137">
        <w:rPr>
          <w:rFonts w:asciiTheme="majorHAnsi" w:hAnsiTheme="majorHAnsi" w:cstheme="majorHAnsi"/>
          <w:color w:val="auto"/>
          <w:sz w:val="24"/>
          <w:szCs w:val="24"/>
        </w:rPr>
        <w:t xml:space="preserve">u Krajského soudu v </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oddíl</w:t>
      </w:r>
      <w:r w:rsidR="00B41947" w:rsidRPr="005A1137">
        <w:rPr>
          <w:rFonts w:asciiTheme="majorHAnsi" w:hAnsiTheme="majorHAnsi" w:cstheme="majorHAnsi"/>
          <w:color w:val="auto"/>
          <w:sz w:val="24"/>
          <w:szCs w:val="24"/>
          <w:highlight w:val="lightGray"/>
        </w:rPr>
        <w:t>….,</w:t>
      </w:r>
      <w:r w:rsidR="00B41947" w:rsidRPr="005A1137">
        <w:rPr>
          <w:rFonts w:asciiTheme="majorHAnsi" w:hAnsiTheme="majorHAnsi" w:cstheme="majorHAnsi"/>
          <w:color w:val="auto"/>
          <w:sz w:val="24"/>
          <w:szCs w:val="24"/>
        </w:rPr>
        <w:t xml:space="preserve"> vložka</w:t>
      </w:r>
      <w:r w:rsidR="00B41947" w:rsidRPr="005A1137">
        <w:rPr>
          <w:rFonts w:asciiTheme="majorHAnsi" w:hAnsiTheme="majorHAnsi" w:cstheme="majorHAnsi"/>
          <w:color w:val="auto"/>
          <w:sz w:val="24"/>
          <w:szCs w:val="24"/>
          <w:highlight w:val="lightGray"/>
        </w:rPr>
        <w:t>…..,</w:t>
      </w:r>
    </w:p>
    <w:p w14:paraId="4838ED30" w14:textId="77777777" w:rsidR="00257C2B" w:rsidRPr="005A1137" w:rsidRDefault="00257C2B" w:rsidP="00B8693D">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 xml:space="preserve">bankovní spojení: </w:t>
      </w:r>
      <w:r w:rsidRPr="005A1137">
        <w:rPr>
          <w:rFonts w:asciiTheme="majorHAnsi" w:hAnsiTheme="majorHAnsi" w:cstheme="majorHAnsi"/>
          <w:snapToGrid/>
          <w:color w:val="auto"/>
          <w:sz w:val="24"/>
          <w:szCs w:val="24"/>
        </w:rPr>
        <w:tab/>
      </w:r>
      <w:r w:rsidR="002C602D"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4AF01F7B" w14:textId="77777777" w:rsidR="000C4B3A" w:rsidRPr="005A1137" w:rsidRDefault="00257C2B" w:rsidP="00B8693D">
      <w:pPr>
        <w:pStyle w:val="Zkladntext"/>
        <w:ind w:left="2880" w:hanging="2520"/>
        <w:jc w:val="both"/>
        <w:rPr>
          <w:rFonts w:asciiTheme="majorHAnsi" w:hAnsiTheme="majorHAnsi" w:cstheme="majorHAnsi"/>
          <w:color w:val="auto"/>
          <w:sz w:val="24"/>
          <w:szCs w:val="24"/>
        </w:rPr>
      </w:pPr>
      <w:r w:rsidRPr="005A1137">
        <w:rPr>
          <w:rFonts w:asciiTheme="majorHAnsi" w:hAnsiTheme="majorHAnsi" w:cstheme="majorHAnsi"/>
          <w:snapToGrid/>
          <w:color w:val="auto"/>
          <w:sz w:val="24"/>
          <w:szCs w:val="24"/>
        </w:rPr>
        <w:t xml:space="preserve">č. účtu: </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955ACF" w:rsidRPr="005A1137">
        <w:rPr>
          <w:rFonts w:asciiTheme="majorHAnsi" w:hAnsiTheme="majorHAnsi" w:cstheme="majorHAnsi"/>
          <w:snapToGrid/>
          <w:color w:val="auto"/>
          <w:sz w:val="24"/>
          <w:szCs w:val="24"/>
        </w:rPr>
        <w:tab/>
      </w:r>
      <w:r w:rsidR="00B8693D" w:rsidRPr="005A1137">
        <w:rPr>
          <w:rFonts w:asciiTheme="majorHAnsi" w:hAnsiTheme="majorHAnsi" w:cstheme="majorHAnsi"/>
          <w:snapToGrid/>
          <w:color w:val="auto"/>
          <w:sz w:val="24"/>
          <w:szCs w:val="24"/>
          <w:highlight w:val="lightGray"/>
        </w:rPr>
        <w:t>………………………………………</w:t>
      </w:r>
    </w:p>
    <w:p w14:paraId="78F491BD" w14:textId="77777777" w:rsidR="00853914" w:rsidRPr="005A1137" w:rsidRDefault="00955ACF" w:rsidP="00257C2B">
      <w:pPr>
        <w:ind w:left="360"/>
        <w:rPr>
          <w:rFonts w:asciiTheme="majorHAnsi" w:hAnsiTheme="majorHAnsi" w:cstheme="majorHAnsi"/>
        </w:rPr>
      </w:pPr>
      <w:r w:rsidRPr="005A1137">
        <w:rPr>
          <w:rFonts w:asciiTheme="majorHAnsi" w:hAnsiTheme="majorHAnsi" w:cstheme="majorHAnsi"/>
        </w:rPr>
        <w:t>Osoby oprávněné jednat ve věcech smluvních:</w:t>
      </w:r>
      <w:r w:rsidRPr="005A1137">
        <w:rPr>
          <w:rFonts w:asciiTheme="majorHAnsi" w:hAnsiTheme="majorHAnsi" w:cstheme="majorHAnsi"/>
        </w:rPr>
        <w:tab/>
      </w:r>
      <w:r w:rsidRPr="005A1137">
        <w:rPr>
          <w:rFonts w:asciiTheme="majorHAnsi" w:hAnsiTheme="majorHAnsi" w:cstheme="majorHAnsi"/>
          <w:highlight w:val="lightGray"/>
        </w:rPr>
        <w:t>………………………….…</w:t>
      </w:r>
      <w:r w:rsidR="00B41947" w:rsidRPr="005A1137">
        <w:rPr>
          <w:rFonts w:asciiTheme="majorHAnsi" w:hAnsiTheme="majorHAnsi" w:cstheme="majorHAnsi"/>
          <w:highlight w:val="lightGray"/>
        </w:rPr>
        <w:t>…………</w:t>
      </w:r>
    </w:p>
    <w:p w14:paraId="5987FA9E" w14:textId="77777777" w:rsidR="00B41947"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50A65C16"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192785EC"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 xml:space="preserve">Osoby oprávněné jednat ve věcech technických: </w:t>
      </w:r>
      <w:r w:rsidRPr="005A1137">
        <w:rPr>
          <w:rFonts w:asciiTheme="majorHAnsi" w:hAnsiTheme="majorHAnsi" w:cstheme="majorHAnsi"/>
        </w:rPr>
        <w:tab/>
      </w:r>
      <w:r w:rsidR="00B41947" w:rsidRPr="005A1137">
        <w:rPr>
          <w:rFonts w:asciiTheme="majorHAnsi" w:hAnsiTheme="majorHAnsi" w:cstheme="majorHAnsi"/>
          <w:highlight w:val="lightGray"/>
        </w:rPr>
        <w:t>………………………….…………..</w:t>
      </w:r>
    </w:p>
    <w:p w14:paraId="1C495E9E" w14:textId="77777777" w:rsidR="00955ACF" w:rsidRPr="005A1137" w:rsidRDefault="00955ACF" w:rsidP="00955ACF">
      <w:pPr>
        <w:ind w:left="360"/>
        <w:jc w:val="both"/>
        <w:rPr>
          <w:rFonts w:asciiTheme="majorHAnsi" w:hAnsiTheme="majorHAnsi" w:cstheme="majorHAnsi"/>
        </w:rPr>
      </w:pPr>
      <w:r w:rsidRPr="005A1137">
        <w:rPr>
          <w:rFonts w:asciiTheme="majorHAnsi" w:hAnsiTheme="majorHAnsi" w:cstheme="majorHAnsi"/>
        </w:rPr>
        <w:t>Tel.:</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45BF897F" w14:textId="77777777" w:rsidR="00955ACF" w:rsidRPr="005A1137" w:rsidRDefault="00955ACF" w:rsidP="00955ACF">
      <w:pPr>
        <w:ind w:firstLine="360"/>
        <w:rPr>
          <w:rFonts w:asciiTheme="majorHAnsi" w:hAnsiTheme="majorHAnsi" w:cstheme="majorHAnsi"/>
        </w:rPr>
      </w:pPr>
      <w:r w:rsidRPr="005A1137">
        <w:rPr>
          <w:rFonts w:asciiTheme="majorHAnsi" w:hAnsiTheme="majorHAnsi" w:cstheme="majorHAnsi"/>
        </w:rPr>
        <w:t xml:space="preserve">E-mail: </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00B41947" w:rsidRPr="005A1137">
        <w:rPr>
          <w:rFonts w:asciiTheme="majorHAnsi" w:hAnsiTheme="majorHAnsi" w:cstheme="majorHAnsi"/>
          <w:highlight w:val="lightGray"/>
        </w:rPr>
        <w:t>………………………….…………...</w:t>
      </w:r>
    </w:p>
    <w:p w14:paraId="600AAC85" w14:textId="77777777" w:rsidR="00853914" w:rsidRPr="005A1137" w:rsidRDefault="00853914" w:rsidP="00853914">
      <w:pPr>
        <w:pStyle w:val="Zkladntext"/>
        <w:ind w:left="2880" w:hanging="2520"/>
        <w:jc w:val="both"/>
        <w:rPr>
          <w:rFonts w:asciiTheme="majorHAnsi" w:hAnsiTheme="majorHAnsi" w:cstheme="majorHAnsi"/>
          <w:snapToGrid/>
          <w:color w:val="auto"/>
          <w:sz w:val="24"/>
          <w:szCs w:val="24"/>
        </w:rPr>
      </w:pPr>
      <w:r w:rsidRPr="005A1137">
        <w:rPr>
          <w:rFonts w:asciiTheme="majorHAnsi" w:hAnsiTheme="majorHAnsi" w:cstheme="majorHAnsi"/>
          <w:snapToGrid/>
          <w:color w:val="auto"/>
          <w:sz w:val="24"/>
          <w:szCs w:val="24"/>
        </w:rPr>
        <w:t>Hlavní stavbyvedoucí:</w:t>
      </w:r>
      <w:r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00FA10E1" w:rsidRPr="005A1137">
        <w:rPr>
          <w:rFonts w:asciiTheme="majorHAnsi" w:hAnsiTheme="majorHAnsi" w:cstheme="majorHAnsi"/>
          <w:snapToGrid/>
          <w:color w:val="auto"/>
          <w:sz w:val="24"/>
          <w:szCs w:val="24"/>
        </w:rPr>
        <w:tab/>
      </w:r>
      <w:r w:rsidRPr="005A1137">
        <w:rPr>
          <w:rFonts w:asciiTheme="majorHAnsi" w:hAnsiTheme="majorHAnsi" w:cstheme="majorHAnsi"/>
          <w:snapToGrid/>
          <w:color w:val="auto"/>
          <w:sz w:val="24"/>
          <w:szCs w:val="24"/>
          <w:highlight w:val="lightGray"/>
        </w:rPr>
        <w:t>………………………………………</w:t>
      </w:r>
    </w:p>
    <w:p w14:paraId="14894CED" w14:textId="77777777" w:rsidR="00853914" w:rsidRPr="005A1137" w:rsidRDefault="00853914" w:rsidP="00257C2B">
      <w:pPr>
        <w:ind w:left="360"/>
        <w:rPr>
          <w:rFonts w:asciiTheme="majorHAnsi" w:hAnsiTheme="majorHAnsi" w:cstheme="majorHAnsi"/>
        </w:rPr>
      </w:pPr>
    </w:p>
    <w:p w14:paraId="7258D512" w14:textId="77777777" w:rsidR="00257C2B" w:rsidRPr="005A1137" w:rsidRDefault="00257C2B" w:rsidP="00257C2B">
      <w:pPr>
        <w:ind w:left="360"/>
        <w:rPr>
          <w:rFonts w:asciiTheme="majorHAnsi" w:hAnsiTheme="majorHAnsi" w:cstheme="majorHAnsi"/>
        </w:rPr>
      </w:pPr>
      <w:r w:rsidRPr="005A1137">
        <w:rPr>
          <w:rFonts w:asciiTheme="majorHAnsi" w:hAnsiTheme="majorHAnsi" w:cstheme="majorHAnsi"/>
        </w:rPr>
        <w:t>(dále</w:t>
      </w:r>
      <w:r w:rsidR="00955ACF" w:rsidRPr="005A1137">
        <w:rPr>
          <w:rFonts w:asciiTheme="majorHAnsi" w:hAnsiTheme="majorHAnsi" w:cstheme="majorHAnsi"/>
        </w:rPr>
        <w:t xml:space="preserve"> jen</w:t>
      </w:r>
      <w:r w:rsidRPr="005A1137">
        <w:rPr>
          <w:rFonts w:asciiTheme="majorHAnsi" w:hAnsiTheme="majorHAnsi" w:cstheme="majorHAnsi"/>
        </w:rPr>
        <w:t xml:space="preserve"> „</w:t>
      </w:r>
      <w:r w:rsidRPr="005A1137">
        <w:rPr>
          <w:rFonts w:asciiTheme="majorHAnsi" w:hAnsiTheme="majorHAnsi" w:cstheme="majorHAnsi"/>
          <w:b/>
          <w:bCs/>
        </w:rPr>
        <w:t>Zhotovitel</w:t>
      </w:r>
      <w:r w:rsidRPr="005A1137">
        <w:rPr>
          <w:rFonts w:asciiTheme="majorHAnsi" w:hAnsiTheme="majorHAnsi" w:cstheme="majorHAnsi"/>
        </w:rPr>
        <w:t>“)</w:t>
      </w:r>
    </w:p>
    <w:p w14:paraId="54F2FD7D" w14:textId="77777777" w:rsidR="00D17757" w:rsidRPr="005A1137" w:rsidRDefault="00D17757" w:rsidP="0049478F">
      <w:pPr>
        <w:pStyle w:val="Normln0"/>
        <w:ind w:left="360"/>
        <w:jc w:val="both"/>
        <w:rPr>
          <w:rFonts w:asciiTheme="majorHAnsi" w:hAnsiTheme="majorHAnsi" w:cstheme="majorHAnsi"/>
          <w:szCs w:val="24"/>
        </w:rPr>
      </w:pPr>
    </w:p>
    <w:p w14:paraId="08F37842" w14:textId="77777777" w:rsidR="00257C2B" w:rsidRPr="005A1137" w:rsidRDefault="006D4866" w:rsidP="0049478F">
      <w:pPr>
        <w:pStyle w:val="Normln0"/>
        <w:ind w:left="360"/>
        <w:jc w:val="both"/>
        <w:rPr>
          <w:rFonts w:asciiTheme="majorHAnsi" w:hAnsiTheme="majorHAnsi" w:cstheme="majorHAnsi"/>
          <w:szCs w:val="24"/>
        </w:rPr>
      </w:pPr>
      <w:r w:rsidRPr="005A1137">
        <w:rPr>
          <w:rFonts w:asciiTheme="majorHAnsi" w:hAnsiTheme="majorHAnsi" w:cstheme="majorHAnsi"/>
          <w:szCs w:val="24"/>
        </w:rPr>
        <w:t>Objednatel a Zhotovitel společně dále také jako „</w:t>
      </w:r>
      <w:r w:rsidRPr="005A1137">
        <w:rPr>
          <w:rFonts w:asciiTheme="majorHAnsi" w:hAnsiTheme="majorHAnsi" w:cstheme="majorHAnsi"/>
          <w:b/>
          <w:szCs w:val="24"/>
        </w:rPr>
        <w:t>Smluvní strany</w:t>
      </w:r>
      <w:r w:rsidRPr="005A1137">
        <w:rPr>
          <w:rFonts w:asciiTheme="majorHAnsi" w:hAnsiTheme="majorHAnsi" w:cstheme="majorHAnsi"/>
          <w:szCs w:val="24"/>
        </w:rPr>
        <w:t xml:space="preserve">“ uzavřeli v souladu </w:t>
      </w:r>
      <w:r w:rsidR="0049478F" w:rsidRPr="005A1137">
        <w:rPr>
          <w:rFonts w:asciiTheme="majorHAnsi" w:hAnsiTheme="majorHAnsi" w:cstheme="majorHAnsi"/>
          <w:szCs w:val="24"/>
        </w:rPr>
        <w:br/>
      </w:r>
      <w:r w:rsidRPr="005A1137">
        <w:rPr>
          <w:rFonts w:asciiTheme="majorHAnsi" w:hAnsiTheme="majorHAnsi" w:cstheme="majorHAnsi"/>
          <w:szCs w:val="24"/>
        </w:rPr>
        <w:t>s § 2586 a násl. zákona č. 89/2012 Sb., občanského zákoníku (dále jen „</w:t>
      </w:r>
      <w:r w:rsidRPr="005A1137">
        <w:rPr>
          <w:rFonts w:asciiTheme="majorHAnsi" w:hAnsiTheme="majorHAnsi" w:cstheme="majorHAnsi"/>
          <w:b/>
          <w:szCs w:val="24"/>
        </w:rPr>
        <w:t>NOZ</w:t>
      </w:r>
      <w:r w:rsidRPr="005A1137">
        <w:rPr>
          <w:rFonts w:asciiTheme="majorHAnsi" w:hAnsiTheme="majorHAnsi" w:cstheme="majorHAnsi"/>
          <w:szCs w:val="24"/>
        </w:rPr>
        <w:t xml:space="preserve">“) tuto </w:t>
      </w:r>
      <w:r w:rsidR="00A061D3" w:rsidRPr="005A1137">
        <w:rPr>
          <w:rFonts w:asciiTheme="majorHAnsi" w:hAnsiTheme="majorHAnsi" w:cstheme="majorHAnsi"/>
          <w:szCs w:val="24"/>
        </w:rPr>
        <w:t>smlouv</w:t>
      </w:r>
      <w:r w:rsidRPr="005A1137">
        <w:rPr>
          <w:rFonts w:asciiTheme="majorHAnsi" w:hAnsiTheme="majorHAnsi" w:cstheme="majorHAnsi"/>
          <w:szCs w:val="24"/>
        </w:rPr>
        <w:t>u o dílo (dále jen „</w:t>
      </w:r>
      <w:r w:rsidRPr="005A1137">
        <w:rPr>
          <w:rFonts w:asciiTheme="majorHAnsi" w:hAnsiTheme="majorHAnsi" w:cstheme="majorHAnsi"/>
          <w:b/>
          <w:szCs w:val="24"/>
        </w:rPr>
        <w:t>Smlouva</w:t>
      </w:r>
      <w:r w:rsidRPr="005A1137">
        <w:rPr>
          <w:rFonts w:asciiTheme="majorHAnsi" w:hAnsiTheme="majorHAnsi" w:cstheme="majorHAnsi"/>
          <w:szCs w:val="24"/>
        </w:rPr>
        <w:t>“).</w:t>
      </w:r>
    </w:p>
    <w:p w14:paraId="7F593944" w14:textId="77777777" w:rsidR="000C4B3A" w:rsidRPr="005A1137" w:rsidRDefault="000C4B3A" w:rsidP="0049478F">
      <w:pPr>
        <w:pStyle w:val="Normln0"/>
        <w:ind w:left="360"/>
        <w:jc w:val="both"/>
        <w:rPr>
          <w:rFonts w:asciiTheme="majorHAnsi" w:hAnsiTheme="majorHAnsi" w:cstheme="majorHAnsi"/>
          <w:szCs w:val="24"/>
        </w:rPr>
      </w:pPr>
    </w:p>
    <w:p w14:paraId="1CF6D5E0" w14:textId="77777777" w:rsidR="000C4B3A" w:rsidRPr="005A1137" w:rsidRDefault="000C4B3A" w:rsidP="0049478F">
      <w:pPr>
        <w:pStyle w:val="Normln0"/>
        <w:ind w:left="360"/>
        <w:jc w:val="both"/>
        <w:rPr>
          <w:rFonts w:asciiTheme="majorHAnsi" w:hAnsiTheme="majorHAnsi" w:cstheme="majorHAnsi"/>
          <w:szCs w:val="24"/>
        </w:rPr>
      </w:pPr>
    </w:p>
    <w:p w14:paraId="4477A2B4" w14:textId="77777777" w:rsidR="009863B5" w:rsidRPr="005A1137" w:rsidRDefault="009863B5" w:rsidP="0049478F">
      <w:pPr>
        <w:pStyle w:val="Normln0"/>
        <w:ind w:left="360"/>
        <w:jc w:val="both"/>
        <w:rPr>
          <w:rFonts w:asciiTheme="majorHAnsi" w:hAnsiTheme="majorHAnsi" w:cstheme="majorHAnsi"/>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555057A1" w14:textId="77777777" w:rsidTr="007501B4">
        <w:trPr>
          <w:trHeight w:val="604"/>
        </w:trPr>
        <w:tc>
          <w:tcPr>
            <w:tcW w:w="9072" w:type="dxa"/>
            <w:shd w:val="clear" w:color="auto" w:fill="E0E0E0"/>
            <w:vAlign w:val="center"/>
          </w:tcPr>
          <w:p w14:paraId="3CA9B34D" w14:textId="77777777" w:rsidR="00257C2B" w:rsidRPr="005A1137" w:rsidRDefault="00257C2B" w:rsidP="006D4866">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ROZSAH PŘEDMĚTU</w:t>
            </w:r>
            <w:r w:rsidR="006D4866" w:rsidRPr="005A1137">
              <w:rPr>
                <w:rFonts w:asciiTheme="majorHAnsi" w:hAnsiTheme="majorHAnsi" w:cstheme="majorHAnsi"/>
                <w:bCs/>
                <w:szCs w:val="24"/>
              </w:rPr>
              <w:t xml:space="preserve"> DÍLA A</w:t>
            </w:r>
            <w:r w:rsidRPr="005A1137">
              <w:rPr>
                <w:rFonts w:asciiTheme="majorHAnsi" w:hAnsiTheme="majorHAnsi" w:cstheme="majorHAnsi"/>
                <w:bCs/>
                <w:szCs w:val="24"/>
              </w:rPr>
              <w:t xml:space="preserve"> SMLOUVY</w:t>
            </w:r>
          </w:p>
        </w:tc>
      </w:tr>
    </w:tbl>
    <w:p w14:paraId="063EA058" w14:textId="77777777" w:rsidR="00257C2B" w:rsidRPr="005A1137" w:rsidRDefault="00257C2B" w:rsidP="00257C2B">
      <w:pPr>
        <w:ind w:left="360"/>
        <w:jc w:val="both"/>
        <w:rPr>
          <w:rFonts w:asciiTheme="majorHAnsi" w:hAnsiTheme="majorHAnsi" w:cstheme="majorHAnsi"/>
        </w:rPr>
      </w:pPr>
    </w:p>
    <w:p w14:paraId="2B9A162E" w14:textId="77777777" w:rsidR="006D4866" w:rsidRPr="005A1137" w:rsidRDefault="006D4866" w:rsidP="006D4866">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Smlouvy</w:t>
      </w:r>
    </w:p>
    <w:p w14:paraId="51519DC1" w14:textId="77777777" w:rsidR="008D78C3" w:rsidRPr="005A1137" w:rsidRDefault="006D4866" w:rsidP="0048335D">
      <w:pPr>
        <w:spacing w:line="276" w:lineRule="auto"/>
        <w:ind w:left="708"/>
        <w:jc w:val="both"/>
        <w:rPr>
          <w:rFonts w:asciiTheme="majorHAnsi" w:hAnsiTheme="majorHAnsi" w:cstheme="majorHAnsi"/>
        </w:rPr>
      </w:pPr>
      <w:r w:rsidRPr="005A1137">
        <w:rPr>
          <w:rFonts w:asciiTheme="majorHAnsi" w:hAnsiTheme="majorHAnsi" w:cstheme="majorHAnsi"/>
        </w:rPr>
        <w:t xml:space="preserve">Zhotovitel se zavazuje provést na svůj náklad a nebezpečí ve sjednaném termínu pro Objednatele dále specifikované dílo (dále jen „Dílo“) a Objednatel se zavazuje </w:t>
      </w:r>
      <w:r w:rsidR="00D10009" w:rsidRPr="005A1137">
        <w:rPr>
          <w:rFonts w:asciiTheme="majorHAnsi" w:hAnsiTheme="majorHAnsi" w:cstheme="majorHAnsi"/>
        </w:rPr>
        <w:t xml:space="preserve">řádně </w:t>
      </w:r>
      <w:r w:rsidRPr="005A1137">
        <w:rPr>
          <w:rFonts w:asciiTheme="majorHAnsi" w:hAnsiTheme="majorHAnsi" w:cstheme="majorHAnsi"/>
        </w:rPr>
        <w:t xml:space="preserve">dokončené Dílo převzít a </w:t>
      </w:r>
      <w:r w:rsidR="00853914" w:rsidRPr="005A1137">
        <w:rPr>
          <w:rFonts w:asciiTheme="majorHAnsi" w:hAnsiTheme="majorHAnsi" w:cstheme="majorHAnsi"/>
        </w:rPr>
        <w:t xml:space="preserve">zaplatit za něj sjednanou cenu. </w:t>
      </w:r>
    </w:p>
    <w:p w14:paraId="431DD40C" w14:textId="77777777" w:rsidR="009C2702" w:rsidRPr="005A1137" w:rsidRDefault="009C2702" w:rsidP="006D4866">
      <w:pPr>
        <w:tabs>
          <w:tab w:val="num" w:pos="900"/>
        </w:tabs>
        <w:ind w:left="709"/>
        <w:jc w:val="both"/>
        <w:rPr>
          <w:rFonts w:asciiTheme="majorHAnsi" w:hAnsiTheme="majorHAnsi" w:cstheme="majorHAnsi"/>
        </w:rPr>
      </w:pPr>
    </w:p>
    <w:p w14:paraId="6A5CAF84" w14:textId="77777777" w:rsidR="00257C2B" w:rsidRPr="005A1137" w:rsidRDefault="006D4866" w:rsidP="00257C2B">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Předmět Díla</w:t>
      </w:r>
    </w:p>
    <w:p w14:paraId="00C64F05" w14:textId="157E9604" w:rsidR="00CB68B9" w:rsidRPr="008E51E0" w:rsidRDefault="6ECA32AB" w:rsidP="00C669A0">
      <w:pPr>
        <w:jc w:val="both"/>
        <w:rPr>
          <w:rFonts w:asciiTheme="majorHAnsi" w:hAnsiTheme="majorHAnsi" w:cstheme="majorBidi"/>
        </w:rPr>
      </w:pPr>
      <w:r w:rsidRPr="6ECA32AB">
        <w:rPr>
          <w:rFonts w:asciiTheme="majorHAnsi" w:hAnsiTheme="majorHAnsi" w:cstheme="majorBidi"/>
        </w:rPr>
        <w:t xml:space="preserve">Zhotovitel se zavazuje provést pro Objednatele Dílo – evidované pod názvem stejnojmenné veřejné zakázky </w:t>
      </w:r>
      <w:r w:rsidR="00797EAE" w:rsidRPr="00797EAE">
        <w:rPr>
          <w:rFonts w:asciiTheme="majorHAnsi" w:hAnsiTheme="majorHAnsi" w:cstheme="majorBidi"/>
          <w:b/>
          <w:bCs/>
        </w:rPr>
        <w:t>„</w:t>
      </w:r>
      <w:r w:rsidR="009D3E72" w:rsidRPr="009D3E72">
        <w:rPr>
          <w:rFonts w:asciiTheme="majorHAnsi" w:hAnsiTheme="majorHAnsi" w:cstheme="majorBidi"/>
          <w:b/>
          <w:bCs/>
        </w:rPr>
        <w:t>Novostavba hasičské zbrojnice JSDH – město Kyjov</w:t>
      </w:r>
      <w:r w:rsidR="00797EAE" w:rsidRPr="00797EAE">
        <w:rPr>
          <w:rFonts w:asciiTheme="majorHAnsi" w:hAnsiTheme="majorHAnsi" w:cstheme="majorBidi"/>
          <w:b/>
          <w:bCs/>
        </w:rPr>
        <w:t>“</w:t>
      </w:r>
      <w:r w:rsidR="00797EAE">
        <w:rPr>
          <w:rFonts w:asciiTheme="majorHAnsi" w:hAnsiTheme="majorHAnsi" w:cstheme="majorBidi"/>
          <w:b/>
          <w:bCs/>
        </w:rPr>
        <w:t xml:space="preserve"> </w:t>
      </w:r>
      <w:r w:rsidRPr="6ECA32AB">
        <w:rPr>
          <w:rFonts w:asciiTheme="majorHAnsi" w:hAnsiTheme="majorHAnsi" w:cstheme="majorBidi"/>
        </w:rPr>
        <w:t xml:space="preserve">podle dále </w:t>
      </w:r>
      <w:r w:rsidRPr="008E51E0">
        <w:rPr>
          <w:rFonts w:asciiTheme="majorHAnsi" w:hAnsiTheme="majorHAnsi" w:cstheme="majorBidi"/>
        </w:rPr>
        <w:t xml:space="preserve">specifikované projektové dokumentace, a </w:t>
      </w:r>
      <w:bookmarkStart w:id="6" w:name="_Hlk156491187"/>
      <w:r w:rsidRPr="008E51E0">
        <w:rPr>
          <w:rFonts w:asciiTheme="majorHAnsi" w:hAnsiTheme="majorHAnsi" w:cstheme="majorBidi"/>
        </w:rPr>
        <w:t>podle podmínek stanovených:</w:t>
      </w:r>
    </w:p>
    <w:p w14:paraId="0A5EA6A5" w14:textId="0C83A0F5" w:rsidR="00533152" w:rsidRPr="008E51E0" w:rsidRDefault="6ECA32AB" w:rsidP="00533152">
      <w:pPr>
        <w:pStyle w:val="Odstavecseseznamem"/>
        <w:numPr>
          <w:ilvl w:val="0"/>
          <w:numId w:val="45"/>
        </w:numPr>
        <w:jc w:val="both"/>
        <w:rPr>
          <w:rFonts w:asciiTheme="majorHAnsi" w:hAnsiTheme="majorHAnsi" w:cstheme="majorBidi"/>
        </w:rPr>
      </w:pPr>
      <w:bookmarkStart w:id="7" w:name="_Hlk156491239"/>
      <w:bookmarkEnd w:id="6"/>
      <w:r w:rsidRPr="008E51E0">
        <w:rPr>
          <w:rFonts w:asciiTheme="majorHAnsi" w:hAnsiTheme="majorHAnsi" w:cstheme="majorBidi"/>
        </w:rPr>
        <w:t xml:space="preserve">Stavebním povolením vydaným </w:t>
      </w:r>
      <w:r w:rsidR="00533152" w:rsidRPr="008E51E0">
        <w:rPr>
          <w:rFonts w:asciiTheme="majorHAnsi" w:hAnsiTheme="majorHAnsi" w:cstheme="majorBidi"/>
        </w:rPr>
        <w:t xml:space="preserve">Městským úřadem </w:t>
      </w:r>
      <w:r w:rsidR="00A244BE">
        <w:rPr>
          <w:rFonts w:asciiTheme="majorHAnsi" w:hAnsiTheme="majorHAnsi" w:cstheme="majorBidi"/>
        </w:rPr>
        <w:t>Kyjov</w:t>
      </w:r>
      <w:r w:rsidR="00533152" w:rsidRPr="008E51E0">
        <w:rPr>
          <w:rFonts w:asciiTheme="majorHAnsi" w:hAnsiTheme="majorHAnsi" w:cstheme="majorBidi"/>
        </w:rPr>
        <w:t xml:space="preserve">, </w:t>
      </w:r>
      <w:r w:rsidR="00670EDD">
        <w:rPr>
          <w:rFonts w:asciiTheme="majorHAnsi" w:hAnsiTheme="majorHAnsi" w:cstheme="majorBidi"/>
        </w:rPr>
        <w:t>stavební úřad</w:t>
      </w:r>
      <w:r w:rsidR="005446E2" w:rsidRPr="008E51E0">
        <w:rPr>
          <w:rFonts w:asciiTheme="majorHAnsi" w:hAnsiTheme="majorHAnsi" w:cstheme="majorBidi"/>
        </w:rPr>
        <w:t xml:space="preserve">, </w:t>
      </w:r>
      <w:r w:rsidR="00476E0A" w:rsidRPr="008E51E0">
        <w:rPr>
          <w:rFonts w:asciiTheme="majorHAnsi" w:hAnsiTheme="majorHAnsi" w:cstheme="majorBidi"/>
        </w:rPr>
        <w:t xml:space="preserve">č.j. </w:t>
      </w:r>
      <w:r w:rsidR="00670EDD">
        <w:rPr>
          <w:rFonts w:asciiTheme="majorHAnsi" w:hAnsiTheme="majorHAnsi" w:cstheme="majorBidi"/>
        </w:rPr>
        <w:t>SÚ104482/24/243/SÚ11135/2024/243</w:t>
      </w:r>
      <w:r w:rsidR="005446E2" w:rsidRPr="008E51E0">
        <w:rPr>
          <w:rFonts w:asciiTheme="majorHAnsi" w:hAnsiTheme="majorHAnsi" w:cstheme="majorBidi"/>
        </w:rPr>
        <w:t xml:space="preserve">, </w:t>
      </w:r>
      <w:r w:rsidR="00476E0A" w:rsidRPr="008E51E0">
        <w:rPr>
          <w:rFonts w:asciiTheme="majorHAnsi" w:hAnsiTheme="majorHAnsi" w:cstheme="majorBidi"/>
        </w:rPr>
        <w:t>vydané</w:t>
      </w:r>
      <w:r w:rsidR="00670EDD">
        <w:rPr>
          <w:rFonts w:asciiTheme="majorHAnsi" w:hAnsiTheme="majorHAnsi" w:cstheme="majorBidi"/>
        </w:rPr>
        <w:t xml:space="preserve"> 31. 7. 2024</w:t>
      </w:r>
      <w:r w:rsidR="00965170" w:rsidRPr="008E51E0">
        <w:rPr>
          <w:rFonts w:asciiTheme="majorHAnsi" w:hAnsiTheme="majorHAnsi" w:cstheme="majorBidi"/>
        </w:rPr>
        <w:t xml:space="preserve"> </w:t>
      </w:r>
      <w:r w:rsidRPr="008E51E0">
        <w:rPr>
          <w:rFonts w:asciiTheme="majorHAnsi" w:hAnsiTheme="majorHAnsi" w:cstheme="majorBidi"/>
        </w:rPr>
        <w:t>(dále jen „Stavební povolení“);</w:t>
      </w:r>
    </w:p>
    <w:bookmarkEnd w:id="7"/>
    <w:p w14:paraId="6EF9A3B7" w14:textId="2DA08238" w:rsidR="00797EAE" w:rsidRPr="00BC1397" w:rsidRDefault="00797EAE" w:rsidP="0049036F">
      <w:pPr>
        <w:pStyle w:val="Odstavecseseznamem"/>
        <w:numPr>
          <w:ilvl w:val="0"/>
          <w:numId w:val="45"/>
        </w:numPr>
        <w:jc w:val="both"/>
        <w:rPr>
          <w:rFonts w:asciiTheme="majorHAnsi" w:hAnsiTheme="majorHAnsi" w:cstheme="majorBidi"/>
        </w:rPr>
      </w:pPr>
      <w:r w:rsidRPr="6ECA32AB">
        <w:rPr>
          <w:rFonts w:asciiTheme="majorHAnsi" w:hAnsiTheme="majorHAnsi" w:cstheme="majorBidi"/>
        </w:rPr>
        <w:t xml:space="preserve">Projektovou dokumentací, kterou se rozumí </w:t>
      </w:r>
      <w:r>
        <w:rPr>
          <w:rFonts w:asciiTheme="majorHAnsi" w:hAnsiTheme="majorHAnsi" w:cstheme="majorBidi"/>
        </w:rPr>
        <w:t>projektovou d</w:t>
      </w:r>
      <w:r w:rsidRPr="6ECA32AB">
        <w:rPr>
          <w:rFonts w:asciiTheme="majorHAnsi" w:hAnsiTheme="majorHAnsi" w:cstheme="majorBidi"/>
        </w:rPr>
        <w:t>okumentac</w:t>
      </w:r>
      <w:r>
        <w:rPr>
          <w:rFonts w:asciiTheme="majorHAnsi" w:hAnsiTheme="majorHAnsi" w:cstheme="majorBidi"/>
        </w:rPr>
        <w:t>í</w:t>
      </w:r>
      <w:r w:rsidRPr="6ECA32AB">
        <w:rPr>
          <w:rFonts w:asciiTheme="majorHAnsi" w:hAnsiTheme="majorHAnsi" w:cstheme="majorBidi"/>
        </w:rPr>
        <w:t xml:space="preserve"> pro prov</w:t>
      </w:r>
      <w:r>
        <w:rPr>
          <w:rFonts w:asciiTheme="majorHAnsi" w:hAnsiTheme="majorHAnsi" w:cstheme="majorBidi"/>
        </w:rPr>
        <w:t>ede</w:t>
      </w:r>
      <w:r w:rsidRPr="6ECA32AB">
        <w:rPr>
          <w:rFonts w:asciiTheme="majorHAnsi" w:hAnsiTheme="majorHAnsi" w:cstheme="majorBidi"/>
        </w:rPr>
        <w:t>ní stavby s</w:t>
      </w:r>
      <w:r>
        <w:rPr>
          <w:rFonts w:asciiTheme="majorHAnsi" w:hAnsiTheme="majorHAnsi" w:cstheme="majorBidi"/>
        </w:rPr>
        <w:t> </w:t>
      </w:r>
      <w:bookmarkStart w:id="8" w:name="_Hlk78898571"/>
      <w:r>
        <w:rPr>
          <w:rFonts w:asciiTheme="majorHAnsi" w:hAnsiTheme="majorHAnsi" w:cstheme="majorBidi"/>
        </w:rPr>
        <w:t xml:space="preserve">názvem </w:t>
      </w:r>
      <w:bookmarkEnd w:id="8"/>
      <w:r w:rsidRPr="000A5897">
        <w:rPr>
          <w:rFonts w:asciiTheme="majorHAnsi" w:hAnsiTheme="majorHAnsi" w:cstheme="majorBidi"/>
          <w:b/>
          <w:bCs/>
        </w:rPr>
        <w:t>„</w:t>
      </w:r>
      <w:r w:rsidR="00A244BE" w:rsidRPr="00A244BE">
        <w:rPr>
          <w:rFonts w:asciiTheme="majorHAnsi" w:hAnsiTheme="majorHAnsi" w:cstheme="majorBidi"/>
          <w:b/>
          <w:bCs/>
        </w:rPr>
        <w:t>Novostavba hasičské zbrojnice JSDH se zázemím hasičského sportu včetně víceúčelového hřiště</w:t>
      </w:r>
      <w:r w:rsidRPr="000A5897">
        <w:rPr>
          <w:rFonts w:asciiTheme="majorHAnsi" w:hAnsiTheme="majorHAnsi" w:cstheme="majorBidi"/>
          <w:b/>
          <w:bCs/>
        </w:rPr>
        <w:t xml:space="preserve">“ </w:t>
      </w:r>
      <w:r w:rsidR="00A244BE" w:rsidRPr="00A244BE">
        <w:rPr>
          <w:rFonts w:asciiTheme="majorHAnsi" w:hAnsiTheme="majorHAnsi" w:cstheme="majorBidi"/>
        </w:rPr>
        <w:t xml:space="preserve">vypracovanou </w:t>
      </w:r>
      <w:bookmarkStart w:id="9" w:name="_Hlk194266751"/>
      <w:r w:rsidR="00A244BE" w:rsidRPr="00A244BE">
        <w:rPr>
          <w:rFonts w:asciiTheme="majorHAnsi" w:hAnsiTheme="majorHAnsi" w:cstheme="majorBidi"/>
        </w:rPr>
        <w:t xml:space="preserve">HUTNÍ PROJEKT Frýdek-Místek a.s., se sídlem 28. října 1495, Místek, 738 01 Frýdek-Místek, IČO: 45193584; datum 08/2025 – Dokumentace pro provádění stavby zakázkové číslo 11451-003-000, vedoucí projektant zakázky Ing. Michal Ondroušek, </w:t>
      </w:r>
      <w:r w:rsidR="0049036F">
        <w:rPr>
          <w:rFonts w:asciiTheme="majorHAnsi" w:hAnsiTheme="majorHAnsi" w:cstheme="majorBidi"/>
        </w:rPr>
        <w:t xml:space="preserve">ČKAIT: 1301964 </w:t>
      </w:r>
      <w:bookmarkEnd w:id="9"/>
      <w:r w:rsidRPr="005446E2">
        <w:rPr>
          <w:rFonts w:asciiTheme="majorHAnsi" w:hAnsiTheme="majorHAnsi" w:cstheme="majorBidi"/>
        </w:rPr>
        <w:t>(dále</w:t>
      </w:r>
      <w:r w:rsidRPr="6ECA32AB">
        <w:rPr>
          <w:rFonts w:asciiTheme="majorHAnsi" w:hAnsiTheme="majorHAnsi" w:cstheme="majorBidi"/>
        </w:rPr>
        <w:t xml:space="preserve"> též „Projektová dokumentace“). Součástí Projektové dokumentace je soupis stavebních prací, dodávek a služeb s výkazem výměr (dále též „soupis prací“) vypracovaný v souladu s vyhláškou č. 169/2016 Sb.</w:t>
      </w:r>
    </w:p>
    <w:p w14:paraId="3CF18DFF" w14:textId="77777777" w:rsidR="001C6E4E" w:rsidRPr="005A1137" w:rsidRDefault="001C6E4E" w:rsidP="001C6E4E">
      <w:pPr>
        <w:numPr>
          <w:ilvl w:val="2"/>
          <w:numId w:val="7"/>
        </w:numPr>
        <w:jc w:val="both"/>
        <w:rPr>
          <w:rFonts w:asciiTheme="majorHAnsi" w:hAnsiTheme="majorHAnsi" w:cstheme="majorHAnsi"/>
        </w:rPr>
      </w:pPr>
      <w:r w:rsidRPr="005A1137">
        <w:rPr>
          <w:rFonts w:asciiTheme="majorHAnsi" w:hAnsiTheme="majorHAnsi" w:cstheme="maj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p>
    <w:p w14:paraId="747EAB76" w14:textId="4AAEE15D" w:rsidR="00257C2B" w:rsidRPr="005A1137" w:rsidRDefault="00257C2B" w:rsidP="00576FF8">
      <w:pPr>
        <w:pStyle w:val="Odstavecseseznamem"/>
        <w:numPr>
          <w:ilvl w:val="2"/>
          <w:numId w:val="7"/>
        </w:numPr>
        <w:jc w:val="both"/>
        <w:rPr>
          <w:rFonts w:asciiTheme="majorHAnsi" w:hAnsiTheme="majorHAnsi" w:cstheme="majorHAnsi"/>
        </w:rPr>
      </w:pPr>
      <w:r w:rsidRPr="005A1137">
        <w:rPr>
          <w:rFonts w:asciiTheme="majorHAnsi" w:hAnsiTheme="majorHAnsi" w:cstheme="majorHAnsi"/>
        </w:rPr>
        <w:t>Součástí realizace Díla je i vypracování dokumentace skutečného provedení stavby.</w:t>
      </w:r>
    </w:p>
    <w:p w14:paraId="3A84C527" w14:textId="77777777"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Zhotovitel odpovídá za to, že Dílo bude realizováno v rozsahu, kvalitě a s parametry, </w:t>
      </w:r>
      <w:r w:rsidR="00165001" w:rsidRPr="005A1137">
        <w:rPr>
          <w:rFonts w:asciiTheme="majorHAnsi" w:hAnsiTheme="majorHAnsi" w:cstheme="majorHAnsi"/>
        </w:rPr>
        <w:t>stanovenými projektovou dokumentací, touto Smlouvou a vyjádřeními dotčených orgánů.</w:t>
      </w:r>
    </w:p>
    <w:p w14:paraId="128C499B" w14:textId="5D53E9B9" w:rsidR="00257C2B" w:rsidRPr="005A1137" w:rsidRDefault="00257C2B" w:rsidP="00257C2B">
      <w:pPr>
        <w:numPr>
          <w:ilvl w:val="2"/>
          <w:numId w:val="7"/>
        </w:numPr>
        <w:jc w:val="both"/>
        <w:rPr>
          <w:rFonts w:asciiTheme="majorHAnsi" w:hAnsiTheme="majorHAnsi" w:cstheme="majorHAnsi"/>
        </w:rPr>
      </w:pPr>
      <w:r w:rsidRPr="005A1137">
        <w:rPr>
          <w:rFonts w:asciiTheme="majorHAnsi" w:hAnsiTheme="majorHAnsi" w:cstheme="majorHAnsi"/>
        </w:rPr>
        <w:t xml:space="preserve">Mimo všechny definované činnosti </w:t>
      </w:r>
      <w:r w:rsidR="0003178D">
        <w:rPr>
          <w:rFonts w:asciiTheme="majorHAnsi" w:hAnsiTheme="majorHAnsi" w:cstheme="majorHAnsi"/>
        </w:rPr>
        <w:t>jsou součástí díla</w:t>
      </w:r>
      <w:r w:rsidRPr="005A1137">
        <w:rPr>
          <w:rFonts w:asciiTheme="majorHAnsi" w:hAnsiTheme="majorHAnsi" w:cstheme="majorHAnsi"/>
        </w:rPr>
        <w:t xml:space="preserve"> následující práce a činnosti:</w:t>
      </w:r>
    </w:p>
    <w:p w14:paraId="2AF06A05" w14:textId="77777777" w:rsidR="00257C2B" w:rsidRPr="005A1137" w:rsidRDefault="00257C2B"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zajištění všech nezbytných průzkumů nutných pro řádné provádění</w:t>
      </w:r>
      <w:r w:rsidR="00CB68B9">
        <w:rPr>
          <w:rFonts w:asciiTheme="majorHAnsi" w:hAnsiTheme="majorHAnsi" w:cstheme="majorHAnsi"/>
        </w:rPr>
        <w:br/>
      </w:r>
      <w:r w:rsidRPr="005A1137">
        <w:rPr>
          <w:rFonts w:asciiTheme="majorHAnsi" w:hAnsiTheme="majorHAnsi" w:cstheme="majorHAnsi"/>
        </w:rPr>
        <w:t>a dokončení Díla,</w:t>
      </w:r>
      <w:r w:rsidR="004655F0" w:rsidRPr="005A1137">
        <w:rPr>
          <w:rFonts w:asciiTheme="majorHAnsi" w:hAnsiTheme="majorHAnsi" w:cstheme="majorHAnsi"/>
        </w:rPr>
        <w:t xml:space="preserve"> včetně zdokumentování stavebně technického stavu konstrukcí dotčených sousedních nadzemních a podzemních objektů před zahájením výstavby a po dokončení výstavby k prokázání nepoškození těchto konstrukcí vlivem výstavby,</w:t>
      </w:r>
    </w:p>
    <w:p w14:paraId="642009D2" w14:textId="11332C16"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a provedení všech opatření organizačního, bezpečnostního </w:t>
      </w:r>
      <w:r w:rsidR="00CB68B9">
        <w:rPr>
          <w:rFonts w:asciiTheme="majorHAnsi" w:hAnsiTheme="majorHAnsi" w:cstheme="majorHAnsi"/>
        </w:rPr>
        <w:br/>
      </w:r>
      <w:r w:rsidRPr="005A1137">
        <w:rPr>
          <w:rFonts w:asciiTheme="majorHAnsi" w:hAnsiTheme="majorHAnsi" w:cstheme="majorHAnsi"/>
        </w:rPr>
        <w:t>a stavebně technologického charakteru k řádnému provedení Díla</w:t>
      </w:r>
      <w:r w:rsidR="000A5897">
        <w:rPr>
          <w:rFonts w:asciiTheme="majorHAnsi" w:hAnsiTheme="majorHAnsi" w:cstheme="majorHAnsi"/>
        </w:rPr>
        <w:t>,</w:t>
      </w:r>
    </w:p>
    <w:p w14:paraId="3C25AC7C" w14:textId="0CA166EB" w:rsidR="00135DA7" w:rsidRPr="005A1137"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t>zdokumentování polohy a stavu všech prvků a rozvodů, které budou zakryty</w:t>
      </w:r>
      <w:r w:rsidR="00C00074">
        <w:rPr>
          <w:rFonts w:asciiTheme="majorHAnsi" w:hAnsiTheme="majorHAnsi" w:cstheme="majorHAnsi"/>
        </w:rPr>
        <w:t>,</w:t>
      </w:r>
    </w:p>
    <w:p w14:paraId="0C56D9CE" w14:textId="5000639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lastRenderedPageBreak/>
        <w:t xml:space="preserve">zajištění průběžné fotodokumentace prováděných prací a její předání na </w:t>
      </w:r>
      <w:r w:rsidR="00AD3749">
        <w:rPr>
          <w:rFonts w:asciiTheme="majorHAnsi" w:hAnsiTheme="majorHAnsi" w:cstheme="majorHAnsi"/>
        </w:rPr>
        <w:t>vhodném datovém nosiči</w:t>
      </w:r>
      <w:r w:rsidRPr="005A1137">
        <w:rPr>
          <w:rFonts w:asciiTheme="majorHAnsi" w:hAnsiTheme="majorHAnsi" w:cstheme="majorHAnsi"/>
        </w:rPr>
        <w:t xml:space="preserve"> při předání stavby</w:t>
      </w:r>
      <w:r w:rsidR="00257C2B" w:rsidRPr="005A1137">
        <w:rPr>
          <w:rFonts w:asciiTheme="majorHAnsi" w:hAnsiTheme="majorHAnsi" w:cstheme="majorHAnsi"/>
        </w:rPr>
        <w:t>,</w:t>
      </w:r>
    </w:p>
    <w:p w14:paraId="7AEE759F" w14:textId="5E699687" w:rsidR="00F039D0" w:rsidRPr="005A1137" w:rsidRDefault="001C6E4E" w:rsidP="00F039D0">
      <w:pPr>
        <w:numPr>
          <w:ilvl w:val="3"/>
          <w:numId w:val="7"/>
        </w:numPr>
        <w:ind w:hanging="900"/>
        <w:jc w:val="both"/>
        <w:rPr>
          <w:rFonts w:asciiTheme="majorHAnsi" w:hAnsiTheme="majorHAnsi" w:cstheme="majorHAnsi"/>
        </w:rPr>
      </w:pPr>
      <w:r w:rsidRPr="005A1137">
        <w:rPr>
          <w:rFonts w:asciiTheme="majorHAnsi" w:hAnsiTheme="majorHAnsi" w:cstheme="majorHAnsi"/>
        </w:rPr>
        <w:t>zajištění a provedení všech nutných zkoušek dle ČSN (případně jiných norem vztahujících se k prováděnému dílu včetně pořízení protokolů)</w:t>
      </w:r>
      <w:r w:rsidR="00E53938">
        <w:rPr>
          <w:rFonts w:asciiTheme="majorHAnsi" w:hAnsiTheme="majorHAnsi" w:cstheme="majorHAnsi"/>
        </w:rPr>
        <w:t xml:space="preserve"> </w:t>
      </w:r>
      <w:r w:rsidR="00F039D0" w:rsidRPr="005A1137">
        <w:rPr>
          <w:rFonts w:asciiTheme="majorHAnsi" w:hAnsiTheme="majorHAnsi" w:cstheme="majorHAnsi"/>
          <w:snapToGrid w:val="0"/>
        </w:rPr>
        <w:t>a požadavků dle vyjádření dotčených orgánů,</w:t>
      </w:r>
      <w:r w:rsidR="00E53938">
        <w:rPr>
          <w:rFonts w:asciiTheme="majorHAnsi" w:hAnsiTheme="majorHAnsi" w:cstheme="majorHAnsi"/>
          <w:snapToGrid w:val="0"/>
        </w:rPr>
        <w:t xml:space="preserve"> </w:t>
      </w:r>
      <w:r w:rsidR="003943FB">
        <w:rPr>
          <w:rFonts w:asciiTheme="majorHAnsi" w:hAnsiTheme="majorHAnsi" w:cstheme="majorHAnsi"/>
          <w:snapToGrid w:val="0"/>
        </w:rPr>
        <w:t>s</w:t>
      </w:r>
      <w:r w:rsidR="00E53938" w:rsidRPr="00E53938">
        <w:rPr>
          <w:rFonts w:asciiTheme="majorHAnsi" w:hAnsiTheme="majorHAnsi" w:cstheme="majorHAnsi"/>
          <w:snapToGrid w:val="0"/>
        </w:rPr>
        <w:t>ouhlas od správců sítí ke kolaudačnímu řízení bude součástí předávací dokumentace stavby.</w:t>
      </w:r>
    </w:p>
    <w:p w14:paraId="29234109" w14:textId="7F65631A" w:rsidR="00FC6D59" w:rsidRPr="005A1137" w:rsidRDefault="00FC6D59" w:rsidP="00FA5DC4">
      <w:pPr>
        <w:numPr>
          <w:ilvl w:val="3"/>
          <w:numId w:val="7"/>
        </w:numPr>
        <w:ind w:hanging="900"/>
        <w:jc w:val="both"/>
        <w:rPr>
          <w:rFonts w:asciiTheme="majorHAnsi" w:hAnsiTheme="majorHAnsi" w:cstheme="majorHAnsi"/>
        </w:rPr>
      </w:pPr>
      <w:r w:rsidRPr="005A1137">
        <w:rPr>
          <w:rFonts w:asciiTheme="majorHAnsi" w:hAnsiTheme="majorHAnsi" w:cstheme="majorHAnsi"/>
        </w:rPr>
        <w:t>zajištění atestů a dokladů o požadovaných vlastnostech výrobků ke kolaudaci (i dle zákona č. 22/1997 Sb., o technických požadavcích na výrobky a o změně a doplnění některých zákonů, ve znění pozdějších předpisů – prohlášení o shodě)</w:t>
      </w:r>
      <w:r w:rsidR="00A07809">
        <w:rPr>
          <w:rFonts w:asciiTheme="majorHAnsi" w:hAnsiTheme="majorHAnsi" w:cstheme="majorHAnsi"/>
        </w:rPr>
        <w:t xml:space="preserve"> </w:t>
      </w:r>
      <w:r w:rsidR="00A07809" w:rsidRPr="00D24D8B">
        <w:rPr>
          <w:rFonts w:asciiTheme="majorHAnsi" w:hAnsiTheme="majorHAnsi" w:cstheme="majorHAnsi"/>
        </w:rPr>
        <w:t>ve třech vyhotoveních</w:t>
      </w:r>
      <w:r w:rsidRPr="005A1137">
        <w:rPr>
          <w:rFonts w:asciiTheme="majorHAnsi" w:hAnsiTheme="majorHAnsi" w:cstheme="majorHAnsi"/>
        </w:rPr>
        <w:t>,</w:t>
      </w:r>
    </w:p>
    <w:p w14:paraId="4882BBE1"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zajištění všech ostatních nezbytných zkoušek, atestů a revizí podle ČSN </w:t>
      </w:r>
      <w:r w:rsidR="00CB68B9">
        <w:rPr>
          <w:rFonts w:asciiTheme="majorHAnsi" w:hAnsiTheme="majorHAnsi" w:cstheme="majorHAnsi"/>
        </w:rPr>
        <w:br/>
      </w:r>
      <w:r w:rsidRPr="005A1137">
        <w:rPr>
          <w:rFonts w:asciiTheme="majorHAnsi" w:hAnsiTheme="majorHAnsi" w:cstheme="majorHAnsi"/>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 provádění Díla v úvahu, budou pro provedení Díla považovat obě smluvní strany za závazné v plném rozsahu</w:t>
      </w:r>
      <w:r w:rsidR="00357B0E" w:rsidRPr="005A1137">
        <w:rPr>
          <w:rFonts w:asciiTheme="majorHAnsi" w:hAnsiTheme="majorHAnsi" w:cstheme="majorHAnsi"/>
        </w:rPr>
        <w:t>,</w:t>
      </w:r>
    </w:p>
    <w:p w14:paraId="5A6E76C3" w14:textId="77777777" w:rsidR="00257C2B" w:rsidRPr="005A1137"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zřízení a odstranění zařízení staveniště včetně napojení na inženýrské sítě</w:t>
      </w:r>
      <w:r w:rsidR="009863B5" w:rsidRPr="005A1137">
        <w:rPr>
          <w:rFonts w:asciiTheme="majorHAnsi" w:hAnsiTheme="majorHAnsi" w:cstheme="majorHAnsi"/>
        </w:rPr>
        <w:t>,</w:t>
      </w:r>
    </w:p>
    <w:p w14:paraId="5ACEF061" w14:textId="01782C5F" w:rsidR="00257C2B" w:rsidRPr="005A1137" w:rsidRDefault="001C6E4E" w:rsidP="00861954">
      <w:pPr>
        <w:numPr>
          <w:ilvl w:val="3"/>
          <w:numId w:val="7"/>
        </w:numPr>
        <w:ind w:hanging="939"/>
        <w:jc w:val="both"/>
        <w:rPr>
          <w:rFonts w:asciiTheme="majorHAnsi" w:hAnsiTheme="majorHAnsi" w:cstheme="majorHAnsi"/>
        </w:rPr>
      </w:pPr>
      <w:r w:rsidRPr="005A1137">
        <w:rPr>
          <w:rFonts w:asciiTheme="majorHAnsi" w:hAnsiTheme="majorHAnsi" w:cstheme="majorHAnsi"/>
        </w:rPr>
        <w:t xml:space="preserve">odvoz a uložení vybouraných hmot a stavební suti na skládku včetně poplatku za uskladnění v souladu s ustanoveními zákona č. </w:t>
      </w:r>
      <w:r w:rsidR="00E53938">
        <w:rPr>
          <w:rFonts w:asciiTheme="majorHAnsi" w:hAnsiTheme="majorHAnsi" w:cstheme="majorHAnsi"/>
        </w:rPr>
        <w:t>541/2020</w:t>
      </w:r>
      <w:r w:rsidRPr="005A1137">
        <w:rPr>
          <w:rFonts w:asciiTheme="majorHAnsi" w:hAnsiTheme="majorHAnsi" w:cstheme="majorHAnsi"/>
        </w:rPr>
        <w:t xml:space="preserve"> Sb., o odpadech, ve znění pozdějších předpisů</w:t>
      </w:r>
      <w:r w:rsidR="00257C2B" w:rsidRPr="005A1137">
        <w:rPr>
          <w:rFonts w:asciiTheme="majorHAnsi" w:hAnsiTheme="majorHAnsi" w:cstheme="majorHAnsi"/>
        </w:rPr>
        <w:t>,</w:t>
      </w:r>
    </w:p>
    <w:p w14:paraId="4FE89566" w14:textId="067B9D4A" w:rsidR="00135DA7" w:rsidRPr="00D24D8B" w:rsidRDefault="001C6E4E" w:rsidP="00135DA7">
      <w:pPr>
        <w:numPr>
          <w:ilvl w:val="3"/>
          <w:numId w:val="7"/>
        </w:numPr>
        <w:ind w:hanging="900"/>
        <w:jc w:val="both"/>
        <w:rPr>
          <w:rFonts w:asciiTheme="majorHAnsi" w:hAnsiTheme="majorHAnsi" w:cstheme="majorHAnsi"/>
        </w:rPr>
      </w:pPr>
      <w:r w:rsidRPr="005A1137">
        <w:rPr>
          <w:rFonts w:asciiTheme="majorHAnsi" w:hAnsiTheme="majorHAnsi" w:cstheme="majorHAnsi"/>
        </w:rPr>
        <w:t>uvedení všech povrchů dotčených stavbou do původního stavu (komunikace, chodníky, zeleň, příkopy, propustky apod.)</w:t>
      </w:r>
      <w:r w:rsidR="00135DA7" w:rsidRPr="005A1137">
        <w:rPr>
          <w:rFonts w:asciiTheme="majorHAnsi" w:hAnsiTheme="majorHAnsi" w:cstheme="majorHAnsi"/>
        </w:rPr>
        <w:t xml:space="preserve">, </w:t>
      </w:r>
    </w:p>
    <w:p w14:paraId="28B853EE" w14:textId="77777777" w:rsidR="00257C2B" w:rsidRPr="005A1137" w:rsidRDefault="00B611AF" w:rsidP="00257C2B">
      <w:pPr>
        <w:numPr>
          <w:ilvl w:val="3"/>
          <w:numId w:val="7"/>
        </w:numPr>
        <w:ind w:hanging="900"/>
        <w:jc w:val="both"/>
        <w:rPr>
          <w:rFonts w:asciiTheme="majorHAnsi" w:hAnsiTheme="majorHAnsi" w:cstheme="majorHAnsi"/>
        </w:rPr>
      </w:pPr>
      <w:r w:rsidRPr="005A1137">
        <w:rPr>
          <w:rFonts w:asciiTheme="majorHAnsi" w:hAnsiTheme="majorHAnsi" w:cstheme="majorHAnsi"/>
        </w:rPr>
        <w:t>důsledný úklid staveniště a okolí před protokolárním předáním a převzetím Díla. Úklid před předáním díla zahrnuje kompletní a úplné vyčistění stavby, staveniště a okolí před předáním a převzetím</w:t>
      </w:r>
      <w:r w:rsidR="00CB68B9">
        <w:rPr>
          <w:rFonts w:asciiTheme="majorHAnsi" w:hAnsiTheme="majorHAnsi" w:cstheme="majorHAnsi"/>
        </w:rPr>
        <w:t>,</w:t>
      </w:r>
      <w:r w:rsidRPr="005A1137">
        <w:rPr>
          <w:rFonts w:asciiTheme="majorHAnsi" w:hAnsiTheme="majorHAnsi" w:cstheme="majorHAnsi"/>
        </w:rPr>
        <w:t xml:space="preserve"> a to v 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42789E30" w14:textId="77777777" w:rsidR="00257C2B" w:rsidRPr="00BA2F21" w:rsidRDefault="001C6E4E" w:rsidP="00257C2B">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v dostatečném předstihu před zahájením stavby a během stavby </w:t>
      </w:r>
      <w:r w:rsidRPr="00BA2F21">
        <w:rPr>
          <w:rFonts w:asciiTheme="majorHAnsi" w:hAnsiTheme="majorHAnsi" w:cstheme="majorHAnsi"/>
        </w:rPr>
        <w:t>informování a komunikace s Objednatelem</w:t>
      </w:r>
      <w:r w:rsidR="00257C2B" w:rsidRPr="00BA2F21">
        <w:rPr>
          <w:rFonts w:asciiTheme="majorHAnsi" w:hAnsiTheme="majorHAnsi" w:cstheme="majorHAnsi"/>
        </w:rPr>
        <w:t>,</w:t>
      </w:r>
    </w:p>
    <w:p w14:paraId="28597147" w14:textId="77777777" w:rsidR="00257C2B" w:rsidRPr="00BA2F21" w:rsidRDefault="001C6E4E" w:rsidP="00257C2B">
      <w:pPr>
        <w:numPr>
          <w:ilvl w:val="3"/>
          <w:numId w:val="7"/>
        </w:numPr>
        <w:ind w:hanging="900"/>
        <w:jc w:val="both"/>
        <w:rPr>
          <w:rFonts w:asciiTheme="majorHAnsi" w:hAnsiTheme="majorHAnsi" w:cstheme="majorHAnsi"/>
        </w:rPr>
      </w:pPr>
      <w:r w:rsidRPr="00BA2F21">
        <w:rPr>
          <w:rFonts w:asciiTheme="majorHAnsi" w:hAnsiTheme="majorHAnsi" w:cstheme="majorHAnsi"/>
        </w:rPr>
        <w:t>umožnit provádění kontrol dokumentů i kontrol v místě realizace Díla všem subjektům-pověřeným kontrolním orgánům ČR</w:t>
      </w:r>
      <w:r w:rsidR="00257C2B" w:rsidRPr="00BA2F21">
        <w:rPr>
          <w:rFonts w:asciiTheme="majorHAnsi" w:hAnsiTheme="majorHAnsi" w:cstheme="majorHAnsi"/>
        </w:rPr>
        <w:t xml:space="preserve">, </w:t>
      </w:r>
    </w:p>
    <w:p w14:paraId="0A5B8278" w14:textId="77777777" w:rsidR="00257C2B" w:rsidRPr="00BA2F21" w:rsidRDefault="001C6E4E" w:rsidP="00B611AF">
      <w:pPr>
        <w:numPr>
          <w:ilvl w:val="3"/>
          <w:numId w:val="7"/>
        </w:numPr>
        <w:ind w:hanging="900"/>
        <w:jc w:val="both"/>
        <w:rPr>
          <w:rFonts w:asciiTheme="majorHAnsi" w:hAnsiTheme="majorHAnsi" w:cstheme="majorHAnsi"/>
        </w:rPr>
      </w:pPr>
      <w:r w:rsidRPr="00BA2F21">
        <w:rPr>
          <w:rFonts w:asciiTheme="majorHAnsi" w:hAnsiTheme="majorHAnsi" w:cstheme="majorHAnsi"/>
        </w:rPr>
        <w:t>poskytnout Objednateli na jeho písemnou žádost veškeré doklady související s realizací Díla, které si mohou vyžádat kontrolní orgány</w:t>
      </w:r>
      <w:r w:rsidR="00B611AF" w:rsidRPr="00BA2F21">
        <w:rPr>
          <w:rFonts w:asciiTheme="majorHAnsi" w:hAnsiTheme="majorHAnsi" w:cstheme="majorHAnsi"/>
        </w:rPr>
        <w:t>,</w:t>
      </w:r>
    </w:p>
    <w:p w14:paraId="73A8E89E" w14:textId="21A06571" w:rsidR="00B611AF" w:rsidRPr="00BA2F21" w:rsidRDefault="00B611AF" w:rsidP="00B611AF">
      <w:pPr>
        <w:numPr>
          <w:ilvl w:val="3"/>
          <w:numId w:val="7"/>
        </w:numPr>
        <w:ind w:hanging="900"/>
        <w:jc w:val="both"/>
        <w:rPr>
          <w:rFonts w:asciiTheme="majorHAnsi" w:hAnsiTheme="majorHAnsi" w:cstheme="majorHAnsi"/>
        </w:rPr>
      </w:pPr>
      <w:r w:rsidRPr="00BA2F21">
        <w:rPr>
          <w:rFonts w:asciiTheme="majorHAnsi" w:hAnsiTheme="majorHAnsi" w:cstheme="majorHAnsi"/>
        </w:rPr>
        <w:t>součinnost zhotovitele při kolaudaci stavby</w:t>
      </w:r>
      <w:r w:rsidR="00856086" w:rsidRPr="00BA2F21">
        <w:rPr>
          <w:rFonts w:asciiTheme="majorHAnsi" w:hAnsiTheme="majorHAnsi" w:cstheme="majorHAnsi"/>
        </w:rPr>
        <w:t>,</w:t>
      </w:r>
    </w:p>
    <w:p w14:paraId="25D141F5" w14:textId="77777777" w:rsidR="00856086" w:rsidRPr="00BA2F21" w:rsidRDefault="00856086" w:rsidP="00856086">
      <w:pPr>
        <w:numPr>
          <w:ilvl w:val="3"/>
          <w:numId w:val="7"/>
        </w:numPr>
        <w:ind w:hanging="900"/>
        <w:jc w:val="both"/>
        <w:rPr>
          <w:rFonts w:asciiTheme="majorHAnsi" w:hAnsiTheme="majorHAnsi" w:cstheme="majorHAnsi"/>
        </w:rPr>
      </w:pPr>
      <w:r w:rsidRPr="00BA2F21">
        <w:rPr>
          <w:rFonts w:asciiTheme="majorHAnsi" w:hAnsiTheme="majorHAnsi" w:cstheme="majorHAnsi"/>
        </w:rPr>
        <w:t>poskytování veškeré potřebné součinnosti Objednateli při podání žádosti o dotaci a případném čerpání této dotace, pokud se vztahuje na předmět této smlouvy. Tato součinnost zahrnuje zejména poskytování všech relevantních informací, dokladů a dokumentace týkajících se činností Zhotovitele a stavby, které jsou nezbytné pro úspěšné podání žádosti, čerpání dotace a její řádné vyúčtování,</w:t>
      </w:r>
    </w:p>
    <w:p w14:paraId="380C7CB3" w14:textId="5B68C2C0" w:rsidR="006D5A7F" w:rsidRPr="002675EA" w:rsidRDefault="006D5A7F" w:rsidP="00856086">
      <w:pPr>
        <w:numPr>
          <w:ilvl w:val="3"/>
          <w:numId w:val="7"/>
        </w:numPr>
        <w:ind w:hanging="900"/>
        <w:jc w:val="both"/>
        <w:rPr>
          <w:rFonts w:asciiTheme="majorHAnsi" w:hAnsiTheme="majorHAnsi" w:cstheme="majorHAnsi"/>
        </w:rPr>
      </w:pPr>
      <w:r w:rsidRPr="006549E5">
        <w:rPr>
          <w:rFonts w:asciiTheme="majorHAnsi" w:hAnsiTheme="majorHAnsi" w:cstheme="majorHAnsi"/>
        </w:rPr>
        <w:t xml:space="preserve">Zhotovitel zajistí aktualizaci vyjádření správců inženýrských sítí a vytýčení podzemních vedení dle jejich podmínek, organizuje dopravní </w:t>
      </w:r>
      <w:r w:rsidRPr="006549E5">
        <w:rPr>
          <w:rFonts w:asciiTheme="majorHAnsi" w:hAnsiTheme="majorHAnsi" w:cstheme="majorHAnsi"/>
        </w:rPr>
        <w:lastRenderedPageBreak/>
        <w:t xml:space="preserve">uzávěrky a nejméně 3 pracovní dny předem písemně vyzve správce sítí </w:t>
      </w:r>
      <w:r w:rsidRPr="002675EA">
        <w:rPr>
          <w:rFonts w:asciiTheme="majorHAnsi" w:hAnsiTheme="majorHAnsi" w:cstheme="majorHAnsi"/>
        </w:rPr>
        <w:t>i zástupce Objednatele ke kontrole prací v ochranných pásmech a k převzetí před zpětným zásypem, vše potvrdí zápisem ve stavebním deníku a na své náklady zajistí geodetická zaměření před zakrytím.</w:t>
      </w:r>
      <w:r w:rsidR="00DC1A03" w:rsidRPr="002675EA">
        <w:rPr>
          <w:rFonts w:asciiTheme="majorHAnsi" w:hAnsiTheme="majorHAnsi" w:cstheme="majorHAnsi"/>
        </w:rPr>
        <w:t>,</w:t>
      </w:r>
    </w:p>
    <w:p w14:paraId="05027D3E" w14:textId="51D76A0E" w:rsidR="00DC1A03" w:rsidRPr="00DA07C7" w:rsidRDefault="00DC1A03" w:rsidP="00B856F7">
      <w:pPr>
        <w:numPr>
          <w:ilvl w:val="2"/>
          <w:numId w:val="7"/>
        </w:numPr>
        <w:jc w:val="both"/>
        <w:rPr>
          <w:rFonts w:asciiTheme="majorHAnsi" w:hAnsiTheme="majorHAnsi" w:cstheme="majorHAnsi"/>
        </w:rPr>
      </w:pPr>
      <w:r w:rsidRPr="002675EA">
        <w:rPr>
          <w:rFonts w:asciiTheme="majorHAnsi" w:hAnsiTheme="majorHAnsi" w:cstheme="majorHAnsi"/>
        </w:rPr>
        <w:t>Objednatel hodlá předmět této Smlouvy financovat z dotace MV ČR</w:t>
      </w:r>
      <w:r w:rsidR="00B856F7" w:rsidRPr="002675EA">
        <w:rPr>
          <w:rFonts w:asciiTheme="majorHAnsi" w:hAnsiTheme="majorHAnsi" w:cstheme="majorHAnsi"/>
        </w:rPr>
        <w:t>, JSDH_V3_2024 – Stavba nebo rekonstrukce požární zbrojnice č. j. MV-96379-3/PO-IZS-2023</w:t>
      </w:r>
      <w:r w:rsidR="00496B3C" w:rsidRPr="002675EA">
        <w:rPr>
          <w:rFonts w:asciiTheme="majorHAnsi" w:hAnsiTheme="majorHAnsi" w:cstheme="majorHAnsi"/>
        </w:rPr>
        <w:t xml:space="preserve"> a z dotace Jihomoravského kraje</w:t>
      </w:r>
      <w:r w:rsidR="00B856F7" w:rsidRPr="002675EA">
        <w:rPr>
          <w:rFonts w:asciiTheme="majorHAnsi" w:hAnsiTheme="majorHAnsi" w:cstheme="majorHAnsi"/>
        </w:rPr>
        <w:t xml:space="preserve">. Objednatel dále plánuje financovat fotovoltaickou elektrárnu z programu 2. Nové obnovitelné zdroje v energetice (RES+), výzva ModF – RES+ č. 4/2025. Objednatel dále plánuje </w:t>
      </w:r>
      <w:r w:rsidR="00B856F7" w:rsidRPr="00DA07C7">
        <w:rPr>
          <w:rFonts w:asciiTheme="majorHAnsi" w:hAnsiTheme="majorHAnsi" w:cstheme="majorHAnsi"/>
        </w:rPr>
        <w:t>financovat akumulační nádrže z Operačního programu Životní prostředí 2021-2027, MŽP, SC 1.3, opatření 1.3.4.</w:t>
      </w:r>
    </w:p>
    <w:p w14:paraId="3789C8B2" w14:textId="18648696" w:rsidR="0031642F" w:rsidRPr="00DA07C7" w:rsidRDefault="0031642F" w:rsidP="00B856F7">
      <w:pPr>
        <w:numPr>
          <w:ilvl w:val="2"/>
          <w:numId w:val="7"/>
        </w:numPr>
        <w:jc w:val="both"/>
        <w:rPr>
          <w:rFonts w:asciiTheme="majorHAnsi" w:hAnsiTheme="majorHAnsi" w:cstheme="majorHAnsi"/>
        </w:rPr>
      </w:pPr>
      <w:r w:rsidRPr="00DA07C7">
        <w:rPr>
          <w:rFonts w:asciiTheme="majorHAnsi" w:hAnsiTheme="majorHAnsi" w:cstheme="majorHAnsi"/>
        </w:rPr>
        <w:t>Smluvní strany sjednávají výši smluvních pokut za prodlení s termínem dokončení díla s ohledem na charakter a význam předmětné stavby. Po dobu realizace stavebních prací není možné, aby Hasičský záchranný sbor objekt řádně užíval k výkonu své činnosti, a dochází tak k omezení zajištění požární ochrany a souvisejících služeb pro obyvatelstvo. Cílem objednatele proto je, aby byla stavba dokončena v co nejkratším možném termínu, nejpozději však ve lhůtě stanovené touto smlouvou; sjednané smluvní pokuty mají motivovat zhotovitele k dodržení této lhůty a zároveň přiměřeně odrážejí význam včasného dokončení díla v rámci zajištění veřejného zájmu.</w:t>
      </w:r>
    </w:p>
    <w:p w14:paraId="024D5AAB" w14:textId="77777777" w:rsidR="00CD416A" w:rsidRPr="005A1137" w:rsidRDefault="00CD416A" w:rsidP="00CD416A">
      <w:pPr>
        <w:ind w:left="605"/>
        <w:jc w:val="both"/>
        <w:rPr>
          <w:rFonts w:asciiTheme="majorHAnsi" w:hAnsiTheme="majorHAnsi" w:cstheme="majorHAnsi"/>
        </w:rPr>
      </w:pPr>
    </w:p>
    <w:p w14:paraId="6C9BF7BC" w14:textId="77777777" w:rsidR="00E2402C" w:rsidRPr="005A1137" w:rsidRDefault="00E2402C" w:rsidP="00E2402C">
      <w:pPr>
        <w:numPr>
          <w:ilvl w:val="1"/>
          <w:numId w:val="7"/>
        </w:numPr>
        <w:tabs>
          <w:tab w:val="num" w:pos="720"/>
        </w:tabs>
        <w:ind w:left="720"/>
        <w:jc w:val="both"/>
        <w:rPr>
          <w:rFonts w:asciiTheme="majorHAnsi" w:hAnsiTheme="majorHAnsi" w:cstheme="majorHAnsi"/>
        </w:rPr>
      </w:pPr>
      <w:r w:rsidRPr="005A1137">
        <w:rPr>
          <w:rFonts w:asciiTheme="majorHAnsi" w:hAnsiTheme="majorHAnsi" w:cstheme="majorHAnsi"/>
          <w:b/>
        </w:rPr>
        <w:t xml:space="preserve">Projektová dokumentace </w:t>
      </w:r>
      <w:r w:rsidRPr="005A1137">
        <w:rPr>
          <w:rFonts w:asciiTheme="majorHAnsi" w:hAnsiTheme="majorHAnsi" w:cstheme="majorHAnsi"/>
        </w:rPr>
        <w:t>(Dokumentace pro provádění stavby ve smyslu čl. 2.2 písm. b) této Smlouvy) a následující stupně dokumentací.</w:t>
      </w:r>
    </w:p>
    <w:p w14:paraId="1D04C654" w14:textId="1A8B5CEF" w:rsidR="00493AF4" w:rsidRPr="00856086" w:rsidRDefault="00E2402C" w:rsidP="00856086">
      <w:pPr>
        <w:numPr>
          <w:ilvl w:val="2"/>
          <w:numId w:val="7"/>
        </w:numPr>
        <w:jc w:val="both"/>
        <w:rPr>
          <w:rFonts w:asciiTheme="majorHAnsi" w:hAnsiTheme="majorHAnsi" w:cstheme="majorHAnsi"/>
        </w:rPr>
      </w:pPr>
      <w:r w:rsidRPr="005A1137">
        <w:rPr>
          <w:rFonts w:asciiTheme="majorHAnsi" w:hAnsiTheme="majorHAnsi" w:cstheme="majorHAnsi"/>
        </w:rPr>
        <w:t xml:space="preserve">Dokumentace pro provádění stavby podle čl. 2.2 písm. b) Smlouvy je vypracována v souladu </w:t>
      </w:r>
      <w:r w:rsidR="00856086" w:rsidRPr="00856086">
        <w:rPr>
          <w:rFonts w:asciiTheme="majorHAnsi" w:hAnsiTheme="majorHAnsi" w:cstheme="majorHAnsi"/>
        </w:rPr>
        <w:t>se zákonem č. 283/2021 Sb., stavební zákon (dále též jako „stavební zákon“) a prováděcími předpisy.</w:t>
      </w:r>
    </w:p>
    <w:p w14:paraId="573DB804" w14:textId="77777777" w:rsidR="005A4A62" w:rsidRDefault="005A4A62" w:rsidP="00861954">
      <w:pPr>
        <w:ind w:left="1287"/>
        <w:jc w:val="both"/>
        <w:rPr>
          <w:rFonts w:asciiTheme="majorHAnsi" w:hAnsiTheme="majorHAnsi" w:cstheme="majorHAnsi"/>
        </w:rPr>
      </w:pPr>
    </w:p>
    <w:p w14:paraId="45ADD5AD" w14:textId="77777777" w:rsidR="005A4A62" w:rsidRPr="005A1137" w:rsidRDefault="005A4A62" w:rsidP="00861954">
      <w:pPr>
        <w:ind w:left="1287"/>
        <w:jc w:val="both"/>
        <w:rPr>
          <w:rFonts w:asciiTheme="majorHAnsi" w:hAnsiTheme="majorHAnsi" w:cstheme="majorHAnsi"/>
        </w:rPr>
      </w:pPr>
    </w:p>
    <w:p w14:paraId="44006260"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snapToGrid w:val="0"/>
        </w:rPr>
        <w:t>Projektová dokumentace pro provádění stavby</w:t>
      </w:r>
    </w:p>
    <w:p w14:paraId="5DCAC8C7" w14:textId="17C2FE96" w:rsidR="00E2402C" w:rsidRPr="005A1137"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Objednatel předá Zhotoviteli Projektovou dokumentaci, resp. Dokumentaci pro provádění stavby (DPS) při podpisu Smlouvy o </w:t>
      </w:r>
      <w:r w:rsidR="009E7D1A" w:rsidRPr="005A1137">
        <w:rPr>
          <w:rFonts w:asciiTheme="majorHAnsi" w:hAnsiTheme="majorHAnsi" w:cstheme="majorHAnsi"/>
        </w:rPr>
        <w:t>dílo,</w:t>
      </w:r>
      <w:r w:rsidRPr="005A1137">
        <w:rPr>
          <w:rFonts w:asciiTheme="majorHAnsi" w:hAnsiTheme="majorHAnsi" w:cstheme="majorHAnsi"/>
        </w:rPr>
        <w:t xml:space="preserve"> a to v počtu </w:t>
      </w:r>
      <w:r w:rsidR="00AD0DA9">
        <w:rPr>
          <w:rFonts w:asciiTheme="majorHAnsi" w:hAnsiTheme="majorHAnsi" w:cstheme="majorHAnsi"/>
        </w:rPr>
        <w:t>1</w:t>
      </w:r>
      <w:r w:rsidRPr="005A1137">
        <w:rPr>
          <w:rFonts w:asciiTheme="majorHAnsi" w:hAnsiTheme="majorHAnsi" w:cstheme="majorHAnsi"/>
        </w:rPr>
        <w:t xml:space="preserve"> ks v listinné podobě a v počtu 1 ks v elektronické podobě na datovém nosiči.</w:t>
      </w:r>
    </w:p>
    <w:p w14:paraId="47855435" w14:textId="53057D9D" w:rsidR="00E2402C" w:rsidRPr="001E243D" w:rsidRDefault="00E2402C" w:rsidP="00E2402C">
      <w:pPr>
        <w:numPr>
          <w:ilvl w:val="3"/>
          <w:numId w:val="7"/>
        </w:numPr>
        <w:ind w:hanging="900"/>
        <w:jc w:val="both"/>
        <w:rPr>
          <w:rFonts w:asciiTheme="majorHAnsi" w:hAnsiTheme="majorHAnsi" w:cstheme="majorHAnsi"/>
        </w:rPr>
      </w:pPr>
      <w:r w:rsidRPr="005A1137">
        <w:rPr>
          <w:rFonts w:asciiTheme="majorHAnsi" w:hAnsiTheme="majorHAnsi" w:cstheme="majorHAnsi"/>
        </w:rPr>
        <w:t xml:space="preserve">Zhotovitel předá Objednateli </w:t>
      </w:r>
      <w:r w:rsidR="00076B90">
        <w:rPr>
          <w:rFonts w:asciiTheme="majorHAnsi" w:hAnsiTheme="majorHAnsi" w:cstheme="majorHAnsi"/>
        </w:rPr>
        <w:t>v dostatečném časovém předstihu</w:t>
      </w:r>
      <w:r w:rsidR="00801A16">
        <w:rPr>
          <w:rFonts w:asciiTheme="majorHAnsi" w:hAnsiTheme="majorHAnsi" w:cstheme="majorHAnsi"/>
        </w:rPr>
        <w:t xml:space="preserve"> před realizací příslušné části díla </w:t>
      </w:r>
      <w:r w:rsidRPr="005A1137">
        <w:rPr>
          <w:rFonts w:asciiTheme="majorHAnsi" w:hAnsiTheme="majorHAnsi" w:cstheme="majorHAnsi"/>
        </w:rPr>
        <w:t xml:space="preserve">ke </w:t>
      </w:r>
      <w:r w:rsidR="00076B90">
        <w:rPr>
          <w:rFonts w:asciiTheme="majorHAnsi" w:hAnsiTheme="majorHAnsi" w:cstheme="majorHAnsi"/>
        </w:rPr>
        <w:t>s</w:t>
      </w:r>
      <w:r w:rsidRPr="005A1137">
        <w:rPr>
          <w:rFonts w:asciiTheme="majorHAnsi" w:hAnsiTheme="majorHAnsi" w:cstheme="majorHAnsi"/>
        </w:rPr>
        <w:t>chválení výrobní dokumentaci</w:t>
      </w:r>
      <w:r w:rsidR="006F4A02">
        <w:rPr>
          <w:rFonts w:asciiTheme="majorHAnsi" w:hAnsiTheme="majorHAnsi" w:cstheme="majorHAnsi"/>
        </w:rPr>
        <w:t xml:space="preserve"> (pokud bude v rozsahu detailu nezbytná)</w:t>
      </w:r>
      <w:r w:rsidRPr="005A1137">
        <w:rPr>
          <w:rFonts w:asciiTheme="majorHAnsi" w:hAnsiTheme="majorHAnsi" w:cstheme="majorHAnsi"/>
        </w:rPr>
        <w:t xml:space="preserve">, dílenské výkresy a technologické postupy. Technologické postupy budou obsahovat přinejmenším identifikační údaje Zhotovitele, </w:t>
      </w:r>
      <w:r w:rsidRPr="001E243D">
        <w:rPr>
          <w:rFonts w:asciiTheme="majorHAnsi" w:hAnsiTheme="majorHAnsi" w:cstheme="majorHAnsi"/>
        </w:rPr>
        <w:t>detailní pracovní postup rozepsaný do všech činností a dodávek všech i pomocných materiálů, vyhodnocení významných rizik souvisejících s uvedenými pracemi a opatření pro eliminaci nebo omezení rizik.</w:t>
      </w:r>
    </w:p>
    <w:p w14:paraId="60FC4DE4" w14:textId="77777777" w:rsidR="0087564D" w:rsidRPr="005A1137" w:rsidRDefault="0087564D" w:rsidP="0087564D">
      <w:pPr>
        <w:ind w:left="1505"/>
        <w:jc w:val="both"/>
        <w:rPr>
          <w:rFonts w:asciiTheme="majorHAnsi" w:hAnsiTheme="majorHAnsi" w:cstheme="majorHAnsi"/>
        </w:rPr>
      </w:pPr>
    </w:p>
    <w:p w14:paraId="4A451F76" w14:textId="77777777" w:rsidR="00E2402C" w:rsidRPr="00CB68B9" w:rsidRDefault="00E2402C" w:rsidP="00E2402C">
      <w:pPr>
        <w:numPr>
          <w:ilvl w:val="2"/>
          <w:numId w:val="7"/>
        </w:numPr>
        <w:jc w:val="both"/>
        <w:rPr>
          <w:rFonts w:asciiTheme="majorHAnsi" w:hAnsiTheme="majorHAnsi" w:cstheme="majorHAnsi"/>
          <w:b/>
          <w:bCs/>
          <w:snapToGrid w:val="0"/>
        </w:rPr>
      </w:pPr>
      <w:r w:rsidRPr="00CB68B9">
        <w:rPr>
          <w:rFonts w:asciiTheme="majorHAnsi" w:hAnsiTheme="majorHAnsi" w:cstheme="majorHAnsi"/>
          <w:b/>
          <w:bCs/>
        </w:rPr>
        <w:t>Dokumentace skutečného provedení stavby</w:t>
      </w:r>
    </w:p>
    <w:p w14:paraId="58D4C077" w14:textId="1F353F11"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Dokumentaci skutečného provedení stavby vypracuje Zhotovitel jako součást </w:t>
      </w:r>
      <w:r w:rsidR="00321F60">
        <w:rPr>
          <w:rFonts w:asciiTheme="majorHAnsi" w:hAnsiTheme="majorHAnsi" w:cstheme="majorHAnsi"/>
          <w:snapToGrid w:val="0"/>
        </w:rPr>
        <w:t>díla</w:t>
      </w:r>
      <w:r w:rsidRPr="005A1137">
        <w:rPr>
          <w:rFonts w:asciiTheme="majorHAnsi" w:hAnsiTheme="majorHAnsi" w:cstheme="majorHAnsi"/>
          <w:snapToGrid w:val="0"/>
        </w:rPr>
        <w:t>. Ustanovení čl. 2.3.1. této Smlouvy se použije obdob</w:t>
      </w:r>
      <w:r w:rsidR="004664B9" w:rsidRPr="005A1137">
        <w:rPr>
          <w:rFonts w:asciiTheme="majorHAnsi" w:hAnsiTheme="majorHAnsi" w:cstheme="majorHAnsi"/>
          <w:snapToGrid w:val="0"/>
        </w:rPr>
        <w:t>n</w:t>
      </w:r>
      <w:r w:rsidRPr="005A1137">
        <w:rPr>
          <w:rFonts w:asciiTheme="majorHAnsi" w:hAnsiTheme="majorHAnsi" w:cstheme="majorHAnsi"/>
          <w:snapToGrid w:val="0"/>
        </w:rPr>
        <w:t>ě.</w:t>
      </w:r>
    </w:p>
    <w:p w14:paraId="74E883D2" w14:textId="40CCE9E2"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 xml:space="preserve">Dokumentace skutečného provedení stavby bude předána Objednateli ve </w:t>
      </w:r>
      <w:r w:rsidRPr="00D24D8B">
        <w:rPr>
          <w:rFonts w:asciiTheme="majorHAnsi" w:hAnsiTheme="majorHAnsi" w:cstheme="majorHAnsi"/>
          <w:snapToGrid w:val="0"/>
        </w:rPr>
        <w:t>třech</w:t>
      </w:r>
      <w:r w:rsidRPr="005A1137">
        <w:rPr>
          <w:rFonts w:asciiTheme="majorHAnsi" w:hAnsiTheme="majorHAnsi" w:cstheme="majorHAnsi"/>
          <w:snapToGrid w:val="0"/>
        </w:rPr>
        <w:t xml:space="preserve"> vyhotoveních v grafické (listinné) podobě a jednou </w:t>
      </w:r>
      <w:r w:rsidRPr="005A1137">
        <w:rPr>
          <w:rFonts w:asciiTheme="majorHAnsi" w:hAnsiTheme="majorHAnsi" w:cstheme="majorHAnsi"/>
          <w:snapToGrid w:val="0"/>
        </w:rPr>
        <w:lastRenderedPageBreak/>
        <w:t xml:space="preserve">v elektronické podobě na datovém nosiči </w:t>
      </w:r>
      <w:r w:rsidR="00F91546" w:rsidRPr="00D24D8B">
        <w:rPr>
          <w:rFonts w:asciiTheme="majorHAnsi" w:hAnsiTheme="majorHAnsi" w:cstheme="majorHAnsi"/>
          <w:snapToGrid w:val="0"/>
        </w:rPr>
        <w:t>ve formátu PDF a DWG</w:t>
      </w:r>
      <w:r w:rsidRPr="005A1137">
        <w:rPr>
          <w:rFonts w:asciiTheme="majorHAnsi" w:hAnsiTheme="majorHAnsi" w:cstheme="majorHAnsi"/>
          <w:snapToGrid w:val="0"/>
        </w:rPr>
        <w:t xml:space="preserve"> nebo obdobném nejpozději do termínu předání a převzetí Díla. Datový nosič bude řádně označen a bude na něm označeno, o jakou projektovou dokumentaci se jedná a kdy byl datový nosič vyhotoven.</w:t>
      </w:r>
    </w:p>
    <w:p w14:paraId="17161364" w14:textId="77777777" w:rsidR="00E2402C" w:rsidRPr="005A1137" w:rsidRDefault="00E2402C" w:rsidP="00E2402C">
      <w:pPr>
        <w:numPr>
          <w:ilvl w:val="3"/>
          <w:numId w:val="7"/>
        </w:numPr>
        <w:ind w:hanging="939"/>
        <w:jc w:val="both"/>
        <w:rPr>
          <w:rFonts w:asciiTheme="majorHAnsi" w:hAnsiTheme="majorHAnsi" w:cstheme="majorHAnsi"/>
          <w:snapToGrid w:val="0"/>
        </w:rPr>
      </w:pPr>
      <w:r w:rsidRPr="005A1137">
        <w:rPr>
          <w:rFonts w:asciiTheme="majorHAnsi" w:hAnsiTheme="majorHAnsi" w:cstheme="majorHAnsi"/>
          <w:snapToGrid w:val="0"/>
        </w:rPr>
        <w:t>Dokumentace skutečného provedení bude provedena podle následujících zásad:</w:t>
      </w:r>
    </w:p>
    <w:p w14:paraId="44F29FCC"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Do dokumentace pro provádění stavby všech stavebních objektů a provozních souborů budou zřetelně vyznačeny všechny změny, k nimž došlo v průběhu zhotovení Díla.</w:t>
      </w:r>
    </w:p>
    <w:p w14:paraId="2AE91EFE"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Ty části dokumentace pro provádění stavby, u kterých nedošlo k žádným změnám, budou označeny nápisem „beze změn“.</w:t>
      </w:r>
    </w:p>
    <w:p w14:paraId="4C56AD7F"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Každý výkres dokumentace skutečného provedení stavby bude opatřen jménem a příjmením osoby, která změny zakreslila, jejím podpisem a razítkem Zhotovitele.</w:t>
      </w:r>
    </w:p>
    <w:p w14:paraId="344AB5F5" w14:textId="77777777" w:rsidR="00E2402C" w:rsidRPr="005A1137" w:rsidRDefault="00E2402C" w:rsidP="004664B9">
      <w:pPr>
        <w:pStyle w:val="Odstavecseseznamem"/>
        <w:numPr>
          <w:ilvl w:val="0"/>
          <w:numId w:val="11"/>
        </w:numPr>
        <w:ind w:left="1843"/>
        <w:jc w:val="both"/>
        <w:rPr>
          <w:rFonts w:asciiTheme="majorHAnsi" w:hAnsiTheme="majorHAnsi" w:cstheme="majorHAnsi"/>
          <w:snapToGrid w:val="0"/>
        </w:rPr>
      </w:pPr>
      <w:r w:rsidRPr="005A1137">
        <w:rPr>
          <w:rFonts w:asciiTheme="majorHAnsi" w:hAnsiTheme="majorHAnsi" w:cstheme="majorHAnsi"/>
          <w:snapToGrid w:val="0"/>
        </w:rPr>
        <w:t>U výkresů obsahujících změnu proti projektu pro provedení stavby bude přiložen i doklad, ze kterého bude vyplývat projednání změny s odpovědnou osobou Objednatele a její souhlasné stanovisko.</w:t>
      </w:r>
    </w:p>
    <w:p w14:paraId="31334329" w14:textId="77777777" w:rsidR="00E2402C" w:rsidRPr="005A1137" w:rsidRDefault="00E2402C" w:rsidP="004664B9">
      <w:pPr>
        <w:pStyle w:val="Odstavecseseznamem"/>
        <w:numPr>
          <w:ilvl w:val="0"/>
          <w:numId w:val="11"/>
        </w:numPr>
        <w:ind w:left="1770" w:hanging="284"/>
        <w:jc w:val="both"/>
        <w:rPr>
          <w:rFonts w:asciiTheme="majorHAnsi" w:hAnsiTheme="majorHAnsi" w:cstheme="majorHAnsi"/>
          <w:snapToGrid w:val="0"/>
        </w:rPr>
      </w:pPr>
      <w:r w:rsidRPr="005A1137">
        <w:rPr>
          <w:rFonts w:asciiTheme="majorHAnsi" w:hAnsiTheme="majorHAnsi" w:cstheme="majorHAnsi"/>
          <w:snapToGrid w:val="0"/>
        </w:rPr>
        <w:t>Geodetické zaměření nových konstrukcí pro účely zápisu do katastru nemovitostí.</w:t>
      </w:r>
    </w:p>
    <w:p w14:paraId="16A4367E" w14:textId="77777777" w:rsidR="00E2402C" w:rsidRPr="002B784A" w:rsidRDefault="00E2402C" w:rsidP="004664B9">
      <w:pPr>
        <w:pStyle w:val="Odstavecseseznamem"/>
        <w:numPr>
          <w:ilvl w:val="0"/>
          <w:numId w:val="11"/>
        </w:numPr>
        <w:ind w:left="1843"/>
        <w:jc w:val="both"/>
        <w:rPr>
          <w:rFonts w:asciiTheme="majorHAnsi" w:hAnsiTheme="majorHAnsi" w:cstheme="majorHAnsi"/>
        </w:rPr>
      </w:pPr>
      <w:r w:rsidRPr="005A1137">
        <w:rPr>
          <w:rFonts w:asciiTheme="majorHAnsi" w:hAnsiTheme="majorHAnsi" w:cstheme="majorHAnsi"/>
        </w:rPr>
        <w:t xml:space="preserve">Vyhotovení dokumentace skutečného provedení stavby připravené k potvrzení stavebním úřadem ve třech vyhotoveních, která bude ve všech svých částech výrazně označena „dokumentace skutečného provedení“ a bude opatřena razítkem a podpisem odpovědného a oprávněného zástupce Zhotovitele s autorizací. V případě připomínek stavebního úřadu v rámci </w:t>
      </w:r>
      <w:r w:rsidRPr="002B784A">
        <w:rPr>
          <w:rFonts w:asciiTheme="majorHAnsi" w:hAnsiTheme="majorHAnsi" w:cstheme="majorHAnsi"/>
        </w:rPr>
        <w:t>schvalovacího řízení Zhotovitel doplní, event. přepracuje bezúplatně dotčenou část dokumentace skutečného provedení.</w:t>
      </w:r>
    </w:p>
    <w:p w14:paraId="25528271" w14:textId="6FF29492" w:rsidR="00B13D51" w:rsidRPr="005F4E38" w:rsidRDefault="00E2402C" w:rsidP="003B1541">
      <w:pPr>
        <w:numPr>
          <w:ilvl w:val="3"/>
          <w:numId w:val="7"/>
        </w:numPr>
        <w:ind w:left="1560" w:hanging="939"/>
        <w:jc w:val="both"/>
        <w:rPr>
          <w:rFonts w:asciiTheme="majorHAnsi" w:hAnsiTheme="majorHAnsi" w:cstheme="majorHAnsi"/>
        </w:rPr>
      </w:pPr>
      <w:r w:rsidRPr="00402666">
        <w:rPr>
          <w:rFonts w:asciiTheme="majorHAnsi" w:hAnsiTheme="majorHAnsi" w:cstheme="majorHAnsi"/>
          <w:snapToGrid w:val="0"/>
        </w:rPr>
        <w:t>Geodetické zaměření skutečného</w:t>
      </w:r>
      <w:r w:rsidRPr="002B784A">
        <w:rPr>
          <w:rFonts w:asciiTheme="majorHAnsi" w:hAnsiTheme="majorHAnsi" w:cstheme="majorHAnsi"/>
          <w:snapToGrid w:val="0"/>
        </w:rPr>
        <w:t xml:space="preserve"> provedení díla bude provedeno a ověřeno oprávněným zeměměřičským inženýrem podle zák. 200/1994 Sb., ve znění pozdějších předpisů a bude předáno zadavateli čtyřikrát v grafické a dvakrát v digitální podobě.</w:t>
      </w:r>
      <w:r w:rsidR="002B784A" w:rsidRPr="002B784A">
        <w:rPr>
          <w:rFonts w:asciiTheme="majorHAnsi" w:hAnsiTheme="majorHAnsi" w:cstheme="majorHAnsi"/>
          <w:snapToGrid w:val="0"/>
        </w:rPr>
        <w:t xml:space="preserve"> </w:t>
      </w:r>
      <w:r w:rsidRPr="002B784A">
        <w:rPr>
          <w:rFonts w:asciiTheme="majorHAnsi" w:hAnsiTheme="majorHAnsi" w:cstheme="majorHAnsi"/>
          <w:snapToGrid w:val="0"/>
        </w:rPr>
        <w:t xml:space="preserve">Součástí tohoto zaměření jsou: </w:t>
      </w:r>
      <w:r w:rsidRPr="002B784A">
        <w:rPr>
          <w:rFonts w:asciiTheme="majorHAnsi" w:hAnsiTheme="majorHAnsi" w:cstheme="majorHAnsi"/>
        </w:rPr>
        <w:t xml:space="preserve">Geodetické zaměření skutečného provedení díla, Geometrický plán pro vklad do katastru </w:t>
      </w:r>
      <w:r w:rsidRPr="005F4E38">
        <w:rPr>
          <w:rFonts w:asciiTheme="majorHAnsi" w:hAnsiTheme="majorHAnsi" w:cstheme="majorHAnsi"/>
        </w:rPr>
        <w:t>nemovitostí, Doklady o vytýčení stavby.</w:t>
      </w:r>
      <w:r w:rsidR="00A07809" w:rsidRPr="005F4E38">
        <w:rPr>
          <w:rFonts w:asciiTheme="majorHAnsi" w:hAnsiTheme="majorHAnsi" w:cstheme="majorHAnsi"/>
        </w:rPr>
        <w:t xml:space="preserve"> </w:t>
      </w:r>
    </w:p>
    <w:p w14:paraId="736BEC21" w14:textId="3650873B" w:rsidR="00714BEF" w:rsidRPr="005F4E38" w:rsidRDefault="00714BEF" w:rsidP="003B1541">
      <w:pPr>
        <w:numPr>
          <w:ilvl w:val="3"/>
          <w:numId w:val="7"/>
        </w:numPr>
        <w:ind w:left="1560" w:hanging="939"/>
        <w:jc w:val="both"/>
        <w:rPr>
          <w:rFonts w:asciiTheme="majorHAnsi" w:hAnsiTheme="majorHAnsi" w:cstheme="majorHAnsi"/>
          <w:b/>
          <w:bCs/>
        </w:rPr>
      </w:pPr>
      <w:r w:rsidRPr="005F4E38">
        <w:rPr>
          <w:rFonts w:asciiTheme="majorHAnsi" w:hAnsiTheme="majorHAnsi" w:cstheme="majorHAnsi"/>
          <w:b/>
          <w:bCs/>
        </w:rPr>
        <w:t>Podklady k doložení</w:t>
      </w:r>
      <w:r w:rsidRPr="005F4E38">
        <w:rPr>
          <w:b/>
          <w:bCs/>
        </w:rPr>
        <w:t xml:space="preserve"> </w:t>
      </w:r>
      <w:r w:rsidRPr="005F4E38">
        <w:rPr>
          <w:rFonts w:asciiTheme="majorHAnsi" w:hAnsiTheme="majorHAnsi" w:cstheme="majorHAnsi"/>
          <w:b/>
          <w:bCs/>
        </w:rPr>
        <w:t>do digitální technické mapy kraje a identifikátor záznamu.</w:t>
      </w:r>
    </w:p>
    <w:p w14:paraId="2EB2AD59" w14:textId="43EDA134" w:rsidR="00714BEF" w:rsidRPr="00714BEF" w:rsidRDefault="00714BEF" w:rsidP="00E261B4">
      <w:pPr>
        <w:jc w:val="both"/>
        <w:rPr>
          <w:rFonts w:asciiTheme="majorHAnsi" w:hAnsiTheme="majorHAnsi" w:cstheme="majorHAnsi"/>
          <w:color w:val="FF0000"/>
        </w:rPr>
      </w:pPr>
      <w:bookmarkStart w:id="10" w:name="_Hlk197431182"/>
    </w:p>
    <w:bookmarkEnd w:id="10"/>
    <w:p w14:paraId="72B92D13" w14:textId="400A8706" w:rsidR="00E2402C" w:rsidRPr="00B13D51" w:rsidRDefault="00E2402C" w:rsidP="00B13D51">
      <w:pPr>
        <w:ind w:left="1560"/>
        <w:jc w:val="both"/>
        <w:rPr>
          <w:rFonts w:asciiTheme="majorHAnsi" w:hAnsiTheme="majorHAnsi" w:cstheme="majorHAnsi"/>
        </w:rPr>
      </w:pPr>
    </w:p>
    <w:p w14:paraId="450323B8" w14:textId="77777777" w:rsidR="00E2402C" w:rsidRPr="00BA2F21" w:rsidRDefault="00E2402C" w:rsidP="00E2402C">
      <w:pPr>
        <w:numPr>
          <w:ilvl w:val="1"/>
          <w:numId w:val="7"/>
        </w:numPr>
        <w:tabs>
          <w:tab w:val="num" w:pos="720"/>
        </w:tabs>
        <w:ind w:left="720"/>
        <w:jc w:val="both"/>
        <w:rPr>
          <w:rFonts w:asciiTheme="majorHAnsi" w:hAnsiTheme="majorHAnsi" w:cstheme="majorHAnsi"/>
          <w:b/>
        </w:rPr>
      </w:pPr>
      <w:r w:rsidRPr="00BA2F21">
        <w:rPr>
          <w:rFonts w:asciiTheme="majorHAnsi" w:hAnsiTheme="majorHAnsi" w:cstheme="majorHAnsi"/>
          <w:b/>
        </w:rPr>
        <w:t>Technická specifikace Díla</w:t>
      </w:r>
    </w:p>
    <w:p w14:paraId="247E2063" w14:textId="4C66E97F" w:rsidR="00E2402C" w:rsidRPr="009E7D1A" w:rsidRDefault="00E2402C" w:rsidP="00E2402C">
      <w:pPr>
        <w:numPr>
          <w:ilvl w:val="2"/>
          <w:numId w:val="7"/>
        </w:numPr>
        <w:jc w:val="both"/>
        <w:rPr>
          <w:rFonts w:asciiTheme="majorHAnsi" w:hAnsiTheme="majorHAnsi" w:cstheme="majorHAnsi"/>
        </w:rPr>
      </w:pPr>
      <w:r w:rsidRPr="00BA2F21">
        <w:rPr>
          <w:rFonts w:asciiTheme="majorHAnsi" w:hAnsiTheme="majorHAnsi" w:cstheme="majorHAnsi"/>
          <w:snapToGrid w:val="0"/>
        </w:rPr>
        <w:t xml:space="preserve">Zhotovitel dodá a namontuje výrobky a materiály, které jsou </w:t>
      </w:r>
      <w:r w:rsidR="003B1541" w:rsidRPr="00BA2F21">
        <w:rPr>
          <w:rFonts w:asciiTheme="majorHAnsi" w:hAnsiTheme="majorHAnsi" w:cstheme="majorHAnsi"/>
          <w:snapToGrid w:val="0"/>
        </w:rPr>
        <w:t>definovány</w:t>
      </w:r>
      <w:r w:rsidR="003B1541" w:rsidRPr="00BA2F21">
        <w:rPr>
          <w:rFonts w:asciiTheme="majorHAnsi" w:hAnsiTheme="majorHAnsi" w:cstheme="majorHAnsi"/>
          <w:b/>
          <w:bCs/>
          <w:snapToGrid w:val="0"/>
        </w:rPr>
        <w:t xml:space="preserve"> minimálním </w:t>
      </w:r>
      <w:r w:rsidR="002E5AE3" w:rsidRPr="00BA2F21">
        <w:rPr>
          <w:rFonts w:asciiTheme="majorHAnsi" w:hAnsiTheme="majorHAnsi" w:cstheme="majorHAnsi"/>
          <w:b/>
          <w:bCs/>
          <w:snapToGrid w:val="0"/>
        </w:rPr>
        <w:t>technickým</w:t>
      </w:r>
      <w:r w:rsidR="003B1541" w:rsidRPr="00BA2F21">
        <w:rPr>
          <w:rFonts w:asciiTheme="majorHAnsi" w:hAnsiTheme="majorHAnsi" w:cstheme="majorHAnsi"/>
          <w:b/>
          <w:bCs/>
          <w:snapToGrid w:val="0"/>
        </w:rPr>
        <w:t xml:space="preserve"> vymezením v</w:t>
      </w:r>
      <w:r w:rsidR="002E5AE3" w:rsidRPr="00BA2F21">
        <w:rPr>
          <w:rFonts w:asciiTheme="majorHAnsi" w:hAnsiTheme="majorHAnsi" w:cstheme="majorHAnsi"/>
          <w:b/>
          <w:bCs/>
          <w:snapToGrid w:val="0"/>
        </w:rPr>
        <w:t> Projektové dokumentaci</w:t>
      </w:r>
      <w:r w:rsidR="00373998">
        <w:rPr>
          <w:rFonts w:asciiTheme="majorHAnsi" w:hAnsiTheme="majorHAnsi" w:cstheme="majorHAnsi"/>
          <w:b/>
          <w:bCs/>
          <w:snapToGrid w:val="0"/>
        </w:rPr>
        <w:t xml:space="preserve">. </w:t>
      </w:r>
      <w:r w:rsidR="002E5AE3" w:rsidRPr="00BA2F21">
        <w:rPr>
          <w:rFonts w:asciiTheme="majorHAnsi" w:hAnsiTheme="majorHAnsi" w:cstheme="majorHAnsi"/>
          <w:snapToGrid w:val="0"/>
        </w:rPr>
        <w:t>Tyto výrobky musí</w:t>
      </w:r>
      <w:r w:rsidRPr="00BA2F21">
        <w:rPr>
          <w:rFonts w:asciiTheme="majorHAnsi" w:hAnsiTheme="majorHAnsi" w:cstheme="majorHAnsi"/>
          <w:snapToGrid w:val="0"/>
        </w:rPr>
        <w:t xml:space="preserve"> při běžné údržbě a provozu pro stavebně technický účel, pro</w:t>
      </w:r>
      <w:r w:rsidRPr="009E7D1A">
        <w:rPr>
          <w:rFonts w:asciiTheme="majorHAnsi" w:hAnsiTheme="majorHAnsi" w:cstheme="majorHAnsi"/>
          <w:snapToGrid w:val="0"/>
        </w:rPr>
        <w:t xml:space="preserve"> nějž bude stavba kolaudována, zaručena požadovaná mechanická pevnost a stabilita, požární bezpečnost, hygienické požadavky ochrany zdraví a životního prostředí, bezpečnost při užívání uvedeného Díla. </w:t>
      </w:r>
    </w:p>
    <w:p w14:paraId="15AD47F0" w14:textId="77777777" w:rsidR="00E2402C" w:rsidRPr="006D5A7F" w:rsidRDefault="00E2402C" w:rsidP="00E2402C">
      <w:pPr>
        <w:numPr>
          <w:ilvl w:val="2"/>
          <w:numId w:val="7"/>
        </w:numPr>
        <w:jc w:val="both"/>
        <w:rPr>
          <w:rFonts w:asciiTheme="majorHAnsi" w:hAnsiTheme="majorHAnsi" w:cstheme="majorHAnsi"/>
        </w:rPr>
      </w:pPr>
      <w:r w:rsidRPr="009E7D1A">
        <w:rPr>
          <w:rFonts w:asciiTheme="majorHAnsi" w:hAnsiTheme="majorHAnsi" w:cstheme="majorHAnsi"/>
          <w:snapToGrid w:val="0"/>
        </w:rPr>
        <w:t>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Smlouvy.</w:t>
      </w:r>
    </w:p>
    <w:p w14:paraId="0D4E483F" w14:textId="74CE62E8" w:rsidR="006D5A7F" w:rsidRPr="006549E5" w:rsidRDefault="006D5A7F" w:rsidP="00E2402C">
      <w:pPr>
        <w:numPr>
          <w:ilvl w:val="2"/>
          <w:numId w:val="7"/>
        </w:numPr>
        <w:jc w:val="both"/>
        <w:rPr>
          <w:rFonts w:asciiTheme="majorHAnsi" w:hAnsiTheme="majorHAnsi" w:cstheme="majorHAnsi"/>
        </w:rPr>
      </w:pPr>
      <w:r w:rsidRPr="006549E5">
        <w:rPr>
          <w:rFonts w:asciiTheme="majorHAnsi" w:hAnsiTheme="majorHAnsi" w:cstheme="majorHAnsi"/>
        </w:rPr>
        <w:lastRenderedPageBreak/>
        <w:t>Zhotovitel je povinen doložit platné atesty, certifikáty a další dokumenty prokazující splnění technických a kvalitativních parametrů výrobků a materiálů před jejich použitím; bez těchto dokumentů nesmí zahájit osazování příslušných výrobků a veškeré doklady předkládá v českém jazyce.</w:t>
      </w:r>
    </w:p>
    <w:p w14:paraId="24A3DD19" w14:textId="77777777" w:rsidR="00E2402C" w:rsidRPr="005A1137" w:rsidRDefault="00E2402C" w:rsidP="00E2402C">
      <w:pPr>
        <w:ind w:left="720"/>
        <w:jc w:val="both"/>
        <w:rPr>
          <w:rFonts w:asciiTheme="majorHAnsi" w:hAnsiTheme="majorHAnsi" w:cstheme="majorHAnsi"/>
        </w:rPr>
      </w:pPr>
    </w:p>
    <w:p w14:paraId="3D65D555" w14:textId="77777777" w:rsidR="00E2402C" w:rsidRPr="005A1137" w:rsidRDefault="00E2402C" w:rsidP="00E2402C">
      <w:pPr>
        <w:numPr>
          <w:ilvl w:val="1"/>
          <w:numId w:val="7"/>
        </w:numPr>
        <w:tabs>
          <w:tab w:val="num" w:pos="720"/>
        </w:tabs>
        <w:ind w:left="720"/>
        <w:jc w:val="both"/>
        <w:rPr>
          <w:rFonts w:asciiTheme="majorHAnsi" w:hAnsiTheme="majorHAnsi" w:cstheme="majorHAnsi"/>
          <w:b/>
        </w:rPr>
      </w:pPr>
      <w:r w:rsidRPr="005A1137">
        <w:rPr>
          <w:rFonts w:asciiTheme="majorHAnsi" w:hAnsiTheme="majorHAnsi" w:cstheme="majorHAnsi"/>
          <w:b/>
        </w:rPr>
        <w:t>Zúčastněné osoby realizace díla</w:t>
      </w:r>
    </w:p>
    <w:p w14:paraId="63B772DB" w14:textId="0FBE1BC5" w:rsidR="00E93E0B" w:rsidRPr="00BA5149" w:rsidRDefault="00E2402C" w:rsidP="00E93E0B">
      <w:pPr>
        <w:ind w:firstLine="708"/>
        <w:jc w:val="both"/>
        <w:rPr>
          <w:rFonts w:asciiTheme="majorHAnsi" w:hAnsiTheme="majorHAnsi" w:cstheme="majorHAnsi"/>
          <w:snapToGrid w:val="0"/>
        </w:rPr>
      </w:pPr>
      <w:r w:rsidRPr="00E93E0B">
        <w:rPr>
          <w:rFonts w:asciiTheme="majorHAnsi" w:hAnsiTheme="majorHAnsi" w:cstheme="majorHAnsi"/>
          <w:snapToGrid w:val="0"/>
        </w:rPr>
        <w:t xml:space="preserve">Autorský dozor: </w:t>
      </w:r>
      <w:r w:rsidRPr="005A1137">
        <w:rPr>
          <w:rFonts w:asciiTheme="majorHAnsi" w:hAnsiTheme="majorHAnsi" w:cstheme="majorHAnsi"/>
          <w:snapToGrid w:val="0"/>
        </w:rPr>
        <w:t>…………………………………</w:t>
      </w:r>
      <w:r w:rsidR="006C43FD">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3D1A6325" w14:textId="1C0DBF50" w:rsidR="00E2402C" w:rsidRDefault="00E2402C" w:rsidP="00E2402C">
      <w:pPr>
        <w:ind w:firstLine="708"/>
        <w:jc w:val="both"/>
        <w:rPr>
          <w:rFonts w:asciiTheme="majorHAnsi" w:hAnsiTheme="majorHAnsi" w:cstheme="majorHAnsi"/>
          <w:snapToGrid w:val="0"/>
        </w:rPr>
      </w:pPr>
      <w:r w:rsidRPr="005A1137">
        <w:rPr>
          <w:rFonts w:asciiTheme="majorHAnsi" w:hAnsiTheme="majorHAnsi" w:cstheme="majorHAnsi"/>
          <w:snapToGrid w:val="0"/>
        </w:rPr>
        <w:t xml:space="preserve">Technický dozor </w:t>
      </w:r>
      <w:r w:rsidR="00157689">
        <w:rPr>
          <w:rFonts w:asciiTheme="majorHAnsi" w:hAnsiTheme="majorHAnsi" w:cstheme="majorHAnsi"/>
          <w:snapToGrid w:val="0"/>
        </w:rPr>
        <w:t>stavebníka</w:t>
      </w:r>
      <w:r w:rsidRPr="005A1137">
        <w:rPr>
          <w:rFonts w:asciiTheme="majorHAnsi" w:hAnsiTheme="majorHAnsi" w:cstheme="majorHAnsi"/>
          <w:snapToGrid w:val="0"/>
        </w:rPr>
        <w:t>:………………</w:t>
      </w:r>
      <w:r w:rsidR="00062262" w:rsidRPr="005A1137">
        <w:rPr>
          <w:rFonts w:asciiTheme="majorHAnsi" w:hAnsiTheme="majorHAnsi" w:cstheme="majorHAnsi"/>
          <w:snapToGrid w:val="0"/>
        </w:rPr>
        <w:t xml:space="preserve">…  </w:t>
      </w:r>
      <w:r w:rsidRPr="005A1137">
        <w:rPr>
          <w:rFonts w:asciiTheme="majorHAnsi" w:hAnsiTheme="majorHAnsi" w:cstheme="majorHAnsi"/>
          <w:snapToGrid w:val="0"/>
        </w:rPr>
        <w:t xml:space="preserve">– </w:t>
      </w:r>
      <w:r w:rsidRPr="005A1137">
        <w:rPr>
          <w:rFonts w:asciiTheme="majorHAnsi" w:hAnsiTheme="majorHAnsi" w:cstheme="majorHAnsi"/>
          <w:snapToGrid w:val="0"/>
          <w:highlight w:val="cyan"/>
        </w:rPr>
        <w:t>doplní Objednatel před podpisem smlouvy</w:t>
      </w:r>
    </w:p>
    <w:p w14:paraId="5AA0934A" w14:textId="119D4426" w:rsidR="00DF7B70" w:rsidRPr="005A1137" w:rsidRDefault="00DF7B70" w:rsidP="00E2402C">
      <w:pPr>
        <w:ind w:firstLine="708"/>
        <w:jc w:val="both"/>
        <w:rPr>
          <w:rFonts w:asciiTheme="majorHAnsi" w:hAnsiTheme="majorHAnsi" w:cstheme="majorHAnsi"/>
          <w:snapToGrid w:val="0"/>
        </w:rPr>
      </w:pPr>
      <w:r>
        <w:rPr>
          <w:rFonts w:asciiTheme="majorHAnsi" w:hAnsiTheme="majorHAnsi" w:cstheme="majorHAnsi"/>
          <w:snapToGrid w:val="0"/>
        </w:rPr>
        <w:t>BOZP</w:t>
      </w:r>
      <w:r w:rsidRPr="005A1137">
        <w:rPr>
          <w:rFonts w:asciiTheme="majorHAnsi" w:hAnsiTheme="majorHAnsi" w:cstheme="majorHAnsi"/>
          <w:snapToGrid w:val="0"/>
        </w:rPr>
        <w:t>:…………………</w:t>
      </w:r>
      <w:r>
        <w:rPr>
          <w:rFonts w:asciiTheme="majorHAnsi" w:hAnsiTheme="majorHAnsi" w:cstheme="majorHAnsi"/>
          <w:snapToGrid w:val="0"/>
        </w:rPr>
        <w:t>…………………………………..</w:t>
      </w:r>
      <w:r w:rsidRPr="005A1137">
        <w:rPr>
          <w:rFonts w:asciiTheme="majorHAnsi" w:hAnsiTheme="majorHAnsi" w:cstheme="majorHAnsi"/>
          <w:snapToGrid w:val="0"/>
        </w:rPr>
        <w:t xml:space="preserve">  – </w:t>
      </w:r>
      <w:r w:rsidRPr="005A1137">
        <w:rPr>
          <w:rFonts w:asciiTheme="majorHAnsi" w:hAnsiTheme="majorHAnsi" w:cstheme="majorHAnsi"/>
          <w:snapToGrid w:val="0"/>
          <w:highlight w:val="cyan"/>
        </w:rPr>
        <w:t>doplní Objednatel před podpisem smlouvy</w:t>
      </w:r>
    </w:p>
    <w:p w14:paraId="385A5E61" w14:textId="38E2E5E9" w:rsidR="00257C2B" w:rsidRDefault="00257C2B" w:rsidP="00257C2B">
      <w:pPr>
        <w:jc w:val="both"/>
        <w:rPr>
          <w:rFonts w:asciiTheme="majorHAnsi" w:hAnsiTheme="majorHAnsi" w:cstheme="majorHAnsi"/>
        </w:rPr>
      </w:pPr>
    </w:p>
    <w:p w14:paraId="739AEC31" w14:textId="77777777" w:rsidR="00E53938" w:rsidRPr="005A1137" w:rsidRDefault="00E53938"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1C53BE59" w14:textId="77777777" w:rsidTr="007501B4">
        <w:trPr>
          <w:trHeight w:val="604"/>
        </w:trPr>
        <w:tc>
          <w:tcPr>
            <w:tcW w:w="9072" w:type="dxa"/>
            <w:shd w:val="clear" w:color="auto" w:fill="E0E0E0"/>
            <w:vAlign w:val="center"/>
          </w:tcPr>
          <w:p w14:paraId="7DE38434" w14:textId="77777777" w:rsidR="00257C2B" w:rsidRPr="005A1137" w:rsidRDefault="00257C2B" w:rsidP="007501B4">
            <w:pPr>
              <w:pStyle w:val="Nadpis1"/>
              <w:numPr>
                <w:ilvl w:val="0"/>
                <w:numId w:val="7"/>
              </w:numPr>
              <w:rPr>
                <w:rFonts w:asciiTheme="majorHAnsi" w:hAnsiTheme="majorHAnsi" w:cstheme="majorHAnsi"/>
                <w:bCs/>
                <w:szCs w:val="24"/>
              </w:rPr>
            </w:pPr>
            <w:r w:rsidRPr="005A1137">
              <w:rPr>
                <w:rFonts w:asciiTheme="majorHAnsi" w:hAnsiTheme="majorHAnsi" w:cstheme="majorHAnsi"/>
                <w:bCs/>
                <w:szCs w:val="24"/>
              </w:rPr>
              <w:t>TERMÍNY A MÍSTO PLNĚNÍ</w:t>
            </w:r>
          </w:p>
        </w:tc>
      </w:tr>
    </w:tbl>
    <w:p w14:paraId="53BA0EC2" w14:textId="77777777" w:rsidR="00257C2B" w:rsidRPr="005A1137" w:rsidRDefault="00257C2B" w:rsidP="00257C2B">
      <w:pPr>
        <w:jc w:val="both"/>
        <w:rPr>
          <w:rFonts w:asciiTheme="majorHAnsi" w:hAnsiTheme="majorHAnsi" w:cstheme="majorHAnsi"/>
        </w:rPr>
      </w:pPr>
    </w:p>
    <w:p w14:paraId="23D50BAF" w14:textId="77777777" w:rsidR="00257C2B" w:rsidRPr="00D368AD" w:rsidRDefault="00257C2B" w:rsidP="00257C2B">
      <w:pPr>
        <w:numPr>
          <w:ilvl w:val="1"/>
          <w:numId w:val="7"/>
        </w:numPr>
        <w:tabs>
          <w:tab w:val="num" w:pos="709"/>
        </w:tabs>
        <w:ind w:left="720"/>
        <w:jc w:val="both"/>
        <w:rPr>
          <w:rFonts w:asciiTheme="majorHAnsi" w:hAnsiTheme="majorHAnsi" w:cstheme="majorHAnsi"/>
          <w:b/>
        </w:rPr>
      </w:pPr>
      <w:r w:rsidRPr="00D368AD">
        <w:rPr>
          <w:rFonts w:asciiTheme="majorHAnsi" w:hAnsiTheme="majorHAnsi" w:cstheme="majorHAnsi"/>
          <w:b/>
        </w:rPr>
        <w:t>Termíny</w:t>
      </w:r>
    </w:p>
    <w:p w14:paraId="61C6529A" w14:textId="77777777" w:rsidR="00856086" w:rsidRPr="005F4E38" w:rsidRDefault="00856086" w:rsidP="00856086">
      <w:pPr>
        <w:pStyle w:val="Odstavecseseznamem"/>
        <w:tabs>
          <w:tab w:val="num" w:pos="709"/>
        </w:tabs>
        <w:ind w:left="720"/>
        <w:jc w:val="both"/>
        <w:rPr>
          <w:rFonts w:asciiTheme="majorHAnsi" w:hAnsiTheme="majorHAnsi" w:cstheme="majorHAnsi"/>
          <w:b/>
        </w:rPr>
      </w:pPr>
      <w:r w:rsidRPr="008D1718">
        <w:rPr>
          <w:rFonts w:asciiTheme="majorHAnsi" w:hAnsiTheme="majorHAnsi" w:cstheme="majorHAnsi"/>
          <w:b/>
        </w:rPr>
        <w:t>Termín předání staveniště:</w:t>
      </w:r>
      <w:r w:rsidRPr="008D1718">
        <w:rPr>
          <w:rFonts w:asciiTheme="majorHAnsi" w:hAnsiTheme="majorHAnsi" w:cstheme="majorHAnsi"/>
        </w:rPr>
        <w:t xml:space="preserve"> nejpo</w:t>
      </w:r>
      <w:r w:rsidRPr="005F4E38">
        <w:rPr>
          <w:rFonts w:asciiTheme="majorHAnsi" w:hAnsiTheme="majorHAnsi" w:cstheme="majorHAnsi"/>
        </w:rPr>
        <w:t>zději do 5 kal. dnů ode dne výzvy Objednatele;</w:t>
      </w:r>
    </w:p>
    <w:p w14:paraId="105BD502" w14:textId="15CB07F6" w:rsidR="00856086" w:rsidRPr="005F4E38" w:rsidRDefault="00856086" w:rsidP="00856086">
      <w:pPr>
        <w:pStyle w:val="Odstavecseseznamem"/>
        <w:tabs>
          <w:tab w:val="num" w:pos="709"/>
        </w:tabs>
        <w:ind w:left="720"/>
        <w:jc w:val="both"/>
        <w:rPr>
          <w:rFonts w:asciiTheme="majorHAnsi" w:hAnsiTheme="majorHAnsi" w:cstheme="majorBidi"/>
          <w:b/>
          <w:bCs/>
          <w:i/>
          <w:iCs/>
          <w:strike/>
        </w:rPr>
      </w:pPr>
      <w:r w:rsidRPr="005F4E38">
        <w:rPr>
          <w:rFonts w:asciiTheme="majorHAnsi" w:hAnsiTheme="majorHAnsi" w:cstheme="majorBidi"/>
          <w:b/>
          <w:bCs/>
        </w:rPr>
        <w:t>Termín zahájení stavebních prací (Díla):</w:t>
      </w:r>
      <w:r w:rsidRPr="005F4E38">
        <w:rPr>
          <w:rFonts w:asciiTheme="majorHAnsi" w:hAnsiTheme="majorHAnsi" w:cstheme="majorBidi"/>
        </w:rPr>
        <w:t xml:space="preserve"> nejpozději do 5 kal. dnů ode dne předání </w:t>
      </w:r>
      <w:r w:rsidRPr="005F4E38">
        <w:br/>
      </w:r>
      <w:r w:rsidRPr="005F4E38">
        <w:rPr>
          <w:rFonts w:asciiTheme="majorHAnsi" w:hAnsiTheme="majorHAnsi" w:cstheme="majorBidi"/>
        </w:rPr>
        <w:t xml:space="preserve">a převzetí staveniště </w:t>
      </w:r>
      <w:r w:rsidRPr="005F4E38">
        <w:rPr>
          <w:rFonts w:asciiTheme="majorHAnsi" w:hAnsiTheme="majorHAnsi" w:cstheme="majorBidi"/>
          <w:i/>
          <w:iCs/>
        </w:rPr>
        <w:t>(poznámka pro účastníky: předpokládaný termín předání staveniště a následné zahájení stavebních prací je stanoven</w:t>
      </w:r>
      <w:r w:rsidR="0033314A" w:rsidRPr="005F4E38">
        <w:rPr>
          <w:rFonts w:asciiTheme="majorHAnsi" w:hAnsiTheme="majorHAnsi" w:cstheme="majorBidi"/>
          <w:i/>
          <w:iCs/>
        </w:rPr>
        <w:t xml:space="preserve"> </w:t>
      </w:r>
      <w:r w:rsidR="0033314A" w:rsidRPr="005F4E38">
        <w:rPr>
          <w:rFonts w:asciiTheme="majorHAnsi" w:hAnsiTheme="majorHAnsi" w:cstheme="majorBidi"/>
          <w:b/>
          <w:bCs/>
          <w:i/>
          <w:iCs/>
        </w:rPr>
        <w:t>ihned po ukončení zadávacího řízení a</w:t>
      </w:r>
      <w:r w:rsidR="007818A9" w:rsidRPr="005F4E38">
        <w:rPr>
          <w:rFonts w:asciiTheme="majorHAnsi" w:hAnsiTheme="majorHAnsi" w:cstheme="majorBidi"/>
          <w:b/>
          <w:bCs/>
          <w:i/>
          <w:iCs/>
        </w:rPr>
        <w:t xml:space="preserve"> je</w:t>
      </w:r>
      <w:r w:rsidR="0033314A" w:rsidRPr="005F4E38">
        <w:rPr>
          <w:rFonts w:asciiTheme="majorHAnsi" w:hAnsiTheme="majorHAnsi" w:cstheme="majorBidi"/>
          <w:b/>
          <w:bCs/>
          <w:i/>
          <w:iCs/>
        </w:rPr>
        <w:t xml:space="preserve"> předpokládán </w:t>
      </w:r>
      <w:r w:rsidR="00AF1039">
        <w:rPr>
          <w:rFonts w:asciiTheme="majorHAnsi" w:hAnsiTheme="majorHAnsi" w:cstheme="majorBidi"/>
          <w:b/>
          <w:bCs/>
          <w:i/>
          <w:iCs/>
        </w:rPr>
        <w:t>5</w:t>
      </w:r>
      <w:r w:rsidR="007F23DB" w:rsidRPr="005F4E38">
        <w:rPr>
          <w:rFonts w:asciiTheme="majorHAnsi" w:hAnsiTheme="majorHAnsi" w:cstheme="majorBidi"/>
          <w:b/>
          <w:bCs/>
          <w:i/>
          <w:iCs/>
        </w:rPr>
        <w:t>-</w:t>
      </w:r>
      <w:r w:rsidR="00AF1039">
        <w:rPr>
          <w:rFonts w:asciiTheme="majorHAnsi" w:hAnsiTheme="majorHAnsi" w:cstheme="majorBidi"/>
          <w:b/>
          <w:bCs/>
          <w:i/>
          <w:iCs/>
        </w:rPr>
        <w:t>6</w:t>
      </w:r>
      <w:r w:rsidR="008D6E66" w:rsidRPr="005F4E38">
        <w:rPr>
          <w:rFonts w:asciiTheme="majorHAnsi" w:hAnsiTheme="majorHAnsi" w:cstheme="majorBidi"/>
          <w:b/>
          <w:bCs/>
          <w:i/>
          <w:iCs/>
        </w:rPr>
        <w:t>/202</w:t>
      </w:r>
      <w:r w:rsidR="00565296" w:rsidRPr="005F4E38">
        <w:rPr>
          <w:rFonts w:asciiTheme="majorHAnsi" w:hAnsiTheme="majorHAnsi" w:cstheme="majorBidi"/>
          <w:b/>
          <w:bCs/>
          <w:i/>
          <w:iCs/>
        </w:rPr>
        <w:t>6</w:t>
      </w:r>
      <w:r w:rsidRPr="005F4E38">
        <w:rPr>
          <w:rFonts w:asciiTheme="majorHAnsi" w:hAnsiTheme="majorHAnsi" w:cstheme="majorBidi"/>
          <w:b/>
          <w:bCs/>
          <w:i/>
          <w:iCs/>
        </w:rPr>
        <w:t xml:space="preserve">)  </w:t>
      </w:r>
      <w:r w:rsidRPr="005F4E38">
        <w:rPr>
          <w:rFonts w:asciiTheme="majorHAnsi" w:hAnsiTheme="majorHAnsi" w:cstheme="majorBidi"/>
          <w:i/>
          <w:iCs/>
        </w:rPr>
        <w:t xml:space="preserve"> </w:t>
      </w:r>
    </w:p>
    <w:p w14:paraId="2E077941" w14:textId="50D4321A" w:rsidR="00856086" w:rsidRPr="00561F4C" w:rsidRDefault="00856086" w:rsidP="00856086">
      <w:pPr>
        <w:pStyle w:val="Odstavecseseznamem"/>
        <w:tabs>
          <w:tab w:val="num" w:pos="709"/>
        </w:tabs>
        <w:ind w:left="720"/>
        <w:jc w:val="both"/>
        <w:rPr>
          <w:rFonts w:asciiTheme="majorHAnsi" w:hAnsiTheme="majorHAnsi" w:cstheme="majorBidi"/>
        </w:rPr>
      </w:pPr>
      <w:r w:rsidRPr="005F4E38">
        <w:rPr>
          <w:rFonts w:asciiTheme="majorHAnsi" w:hAnsiTheme="majorHAnsi" w:cstheme="majorBidi"/>
          <w:b/>
          <w:bCs/>
        </w:rPr>
        <w:t>Termín dokončení stavebních prací (Díla):</w:t>
      </w:r>
      <w:r w:rsidRPr="005F4E38">
        <w:rPr>
          <w:rFonts w:asciiTheme="majorHAnsi" w:hAnsiTheme="majorHAnsi" w:cstheme="majorBidi"/>
        </w:rPr>
        <w:t xml:space="preserve"> nejpozději do </w:t>
      </w:r>
      <w:r w:rsidR="000866BC" w:rsidRPr="005F4E38">
        <w:rPr>
          <w:rFonts w:asciiTheme="majorHAnsi" w:hAnsiTheme="majorHAnsi" w:cstheme="majorBidi"/>
          <w:b/>
          <w:bCs/>
        </w:rPr>
        <w:t>15</w:t>
      </w:r>
      <w:r w:rsidR="0033314A" w:rsidRPr="005F4E38">
        <w:rPr>
          <w:rFonts w:asciiTheme="majorHAnsi" w:hAnsiTheme="majorHAnsi" w:cstheme="majorBidi"/>
          <w:b/>
          <w:bCs/>
        </w:rPr>
        <w:t xml:space="preserve"> měsíců</w:t>
      </w:r>
      <w:r w:rsidRPr="005F4E38">
        <w:rPr>
          <w:rFonts w:asciiTheme="majorHAnsi" w:hAnsiTheme="majorHAnsi" w:cstheme="majorBidi"/>
        </w:rPr>
        <w:t xml:space="preserve"> ode</w:t>
      </w:r>
      <w:r w:rsidRPr="008D1718">
        <w:rPr>
          <w:rFonts w:asciiTheme="majorHAnsi" w:hAnsiTheme="majorHAnsi" w:cstheme="majorBidi"/>
        </w:rPr>
        <w:t xml:space="preserve"> dne – termínu zahájení stavebních prací (Díla).</w:t>
      </w:r>
    </w:p>
    <w:p w14:paraId="5C52F2F3" w14:textId="5551EE19" w:rsidR="001F1B51" w:rsidRPr="00D368AD" w:rsidRDefault="001F1B51" w:rsidP="001F1B51">
      <w:pPr>
        <w:pStyle w:val="Odstavecseseznamem"/>
        <w:tabs>
          <w:tab w:val="num" w:pos="709"/>
        </w:tabs>
        <w:ind w:left="720"/>
        <w:jc w:val="both"/>
        <w:rPr>
          <w:rFonts w:asciiTheme="majorHAnsi" w:hAnsiTheme="majorHAnsi" w:cstheme="majorHAnsi"/>
        </w:rPr>
      </w:pPr>
      <w:r w:rsidRPr="00082FB8">
        <w:rPr>
          <w:rFonts w:asciiTheme="majorHAnsi" w:hAnsiTheme="majorHAnsi" w:cstheme="majorHAnsi"/>
          <w:b/>
        </w:rPr>
        <w:t>Termín předání a převzetí Díla:</w:t>
      </w:r>
      <w:r w:rsidRPr="00082FB8">
        <w:rPr>
          <w:rFonts w:asciiTheme="majorHAnsi" w:hAnsiTheme="majorHAnsi" w:cstheme="majorHAnsi"/>
        </w:rPr>
        <w:t xml:space="preserve"> nejpozději do </w:t>
      </w:r>
      <w:r w:rsidR="00C27536">
        <w:rPr>
          <w:rFonts w:asciiTheme="majorHAnsi" w:hAnsiTheme="majorHAnsi" w:cstheme="majorHAnsi"/>
        </w:rPr>
        <w:t>5</w:t>
      </w:r>
      <w:r w:rsidRPr="00082FB8">
        <w:rPr>
          <w:rFonts w:asciiTheme="majorHAnsi" w:hAnsiTheme="majorHAnsi" w:cstheme="majorHAnsi"/>
        </w:rPr>
        <w:t xml:space="preserve"> kal. dnů ode dne termínu dokončení stavebních prací;</w:t>
      </w:r>
    </w:p>
    <w:p w14:paraId="753F414C" w14:textId="6A553C49" w:rsidR="001F1B51" w:rsidRPr="005A1137" w:rsidRDefault="001F1B51" w:rsidP="001F1B51">
      <w:pPr>
        <w:pStyle w:val="Odstavecseseznamem"/>
        <w:tabs>
          <w:tab w:val="num" w:pos="709"/>
        </w:tabs>
        <w:ind w:left="720"/>
        <w:jc w:val="both"/>
        <w:rPr>
          <w:rFonts w:asciiTheme="majorHAnsi" w:hAnsiTheme="majorHAnsi" w:cstheme="majorHAnsi"/>
        </w:rPr>
      </w:pPr>
      <w:r w:rsidRPr="00D368AD">
        <w:rPr>
          <w:rFonts w:asciiTheme="majorHAnsi" w:hAnsiTheme="majorHAnsi" w:cstheme="majorHAnsi"/>
          <w:b/>
        </w:rPr>
        <w:t>Termín vyklizení staveniště</w:t>
      </w:r>
      <w:r w:rsidRPr="005A1137">
        <w:rPr>
          <w:rFonts w:asciiTheme="majorHAnsi" w:hAnsiTheme="majorHAnsi" w:cstheme="majorHAnsi"/>
          <w:b/>
        </w:rPr>
        <w:t>:</w:t>
      </w:r>
      <w:r w:rsidR="00CD5D33">
        <w:rPr>
          <w:rFonts w:asciiTheme="majorHAnsi" w:hAnsiTheme="majorHAnsi" w:cstheme="majorHAnsi"/>
          <w:b/>
        </w:rPr>
        <w:t xml:space="preserve"> </w:t>
      </w:r>
      <w:r w:rsidRPr="005A1137">
        <w:rPr>
          <w:rFonts w:asciiTheme="majorHAnsi" w:hAnsiTheme="majorHAnsi" w:cstheme="majorHAnsi"/>
        </w:rPr>
        <w:t>nejpozději do 5 kal. dnů ode dne předání a převzetí Díla.</w:t>
      </w:r>
    </w:p>
    <w:p w14:paraId="16B8E577" w14:textId="14FD7ABE" w:rsidR="004655F0" w:rsidRDefault="001F1B51" w:rsidP="001F1B51">
      <w:pPr>
        <w:pStyle w:val="Odstavecseseznamem"/>
        <w:tabs>
          <w:tab w:val="num" w:pos="709"/>
        </w:tabs>
        <w:ind w:left="720"/>
        <w:jc w:val="both"/>
        <w:rPr>
          <w:rFonts w:asciiTheme="majorHAnsi" w:hAnsiTheme="majorHAnsi" w:cstheme="majorHAnsi"/>
        </w:rPr>
      </w:pPr>
      <w:r w:rsidRPr="005A1137">
        <w:rPr>
          <w:rFonts w:asciiTheme="majorHAnsi" w:hAnsiTheme="majorHAnsi" w:cstheme="majorHAnsi"/>
          <w:b/>
        </w:rPr>
        <w:t>Součinnost při kolaudaci stavby:</w:t>
      </w:r>
      <w:r w:rsidRPr="005A1137">
        <w:rPr>
          <w:rFonts w:asciiTheme="majorHAnsi" w:hAnsiTheme="majorHAnsi" w:cstheme="majorHAnsi"/>
        </w:rPr>
        <w:t xml:space="preserve"> bude zahájena nejpozději do následujícího pracovního dne ode dne obdržení písemné výzvy Objednatele. Výzvu k součinnosti lze provést zápisem do stavebního deníku prostřednictvím zástupce Objednatele – technického </w:t>
      </w:r>
      <w:r w:rsidR="001D06DB" w:rsidRPr="005A1137">
        <w:rPr>
          <w:rFonts w:asciiTheme="majorHAnsi" w:hAnsiTheme="majorHAnsi" w:cstheme="majorHAnsi"/>
        </w:rPr>
        <w:t>dozoru stavebníka (dále též „TD</w:t>
      </w:r>
      <w:r w:rsidR="00031685">
        <w:rPr>
          <w:rFonts w:asciiTheme="majorHAnsi" w:hAnsiTheme="majorHAnsi" w:cstheme="majorHAnsi"/>
        </w:rPr>
        <w:t>S</w:t>
      </w:r>
      <w:r w:rsidRPr="005A1137">
        <w:rPr>
          <w:rFonts w:asciiTheme="majorHAnsi" w:hAnsiTheme="majorHAnsi" w:cstheme="majorHAnsi"/>
        </w:rPr>
        <w:t>“).</w:t>
      </w:r>
    </w:p>
    <w:p w14:paraId="4E498FF8" w14:textId="77777777" w:rsidR="002E5AE3" w:rsidRPr="005A1137" w:rsidRDefault="002E5AE3" w:rsidP="001F1B51">
      <w:pPr>
        <w:pStyle w:val="Odstavecseseznamem"/>
        <w:tabs>
          <w:tab w:val="num" w:pos="709"/>
        </w:tabs>
        <w:ind w:left="720"/>
        <w:jc w:val="both"/>
        <w:rPr>
          <w:rFonts w:asciiTheme="majorHAnsi" w:hAnsiTheme="majorHAnsi" w:cstheme="majorHAnsi"/>
        </w:rPr>
      </w:pPr>
    </w:p>
    <w:p w14:paraId="4E47CC96" w14:textId="77777777" w:rsidR="00257C2B" w:rsidRPr="005A1137" w:rsidRDefault="00257C2B" w:rsidP="00D74B30">
      <w:pPr>
        <w:numPr>
          <w:ilvl w:val="2"/>
          <w:numId w:val="7"/>
        </w:numPr>
        <w:tabs>
          <w:tab w:val="num" w:pos="709"/>
        </w:tabs>
        <w:jc w:val="both"/>
        <w:rPr>
          <w:rFonts w:asciiTheme="majorHAnsi" w:hAnsiTheme="majorHAnsi" w:cstheme="majorHAnsi"/>
        </w:rPr>
      </w:pPr>
      <w:r w:rsidRPr="005A1137">
        <w:rPr>
          <w:rFonts w:asciiTheme="majorHAnsi" w:hAnsiTheme="majorHAnsi" w:cstheme="majorHAnsi"/>
        </w:rPr>
        <w:t xml:space="preserve">Zhotovitel je oprávněn dokončit práce na </w:t>
      </w:r>
      <w:r w:rsidR="003876F1" w:rsidRPr="005A1137">
        <w:rPr>
          <w:rFonts w:asciiTheme="majorHAnsi" w:hAnsiTheme="majorHAnsi" w:cstheme="majorHAnsi"/>
        </w:rPr>
        <w:t>D</w:t>
      </w:r>
      <w:r w:rsidRPr="005A1137">
        <w:rPr>
          <w:rFonts w:asciiTheme="majorHAnsi" w:hAnsiTheme="majorHAnsi" w:cstheme="majorHAnsi"/>
        </w:rPr>
        <w:t>íle i před uplynutím lhůty plnění a Objednatel je povinen dříve řádně dokončené Dílo převzít a zaplatit.</w:t>
      </w:r>
    </w:p>
    <w:p w14:paraId="338085D6" w14:textId="04A76A40" w:rsidR="00FF6C39" w:rsidRPr="002B784A" w:rsidRDefault="00257C2B" w:rsidP="00D74B30">
      <w:pPr>
        <w:numPr>
          <w:ilvl w:val="2"/>
          <w:numId w:val="7"/>
        </w:numPr>
        <w:tabs>
          <w:tab w:val="num" w:pos="709"/>
        </w:tabs>
        <w:jc w:val="both"/>
        <w:rPr>
          <w:rFonts w:asciiTheme="majorHAnsi" w:hAnsiTheme="majorHAnsi" w:cstheme="majorHAnsi"/>
        </w:rPr>
      </w:pPr>
      <w:r w:rsidRPr="00076B90">
        <w:rPr>
          <w:rFonts w:asciiTheme="majorHAnsi" w:hAnsiTheme="majorHAnsi" w:cstheme="majorHAnsi"/>
        </w:rPr>
        <w:t xml:space="preserve">Termín dokončení je závislý na řádném a včasném splnění součinností Objednatele dohodnutých ve </w:t>
      </w:r>
      <w:r w:rsidR="00A061D3" w:rsidRPr="00076B90">
        <w:rPr>
          <w:rFonts w:asciiTheme="majorHAnsi" w:hAnsiTheme="majorHAnsi" w:cstheme="majorHAnsi"/>
        </w:rPr>
        <w:t>Smlouv</w:t>
      </w:r>
      <w:r w:rsidRPr="00076B90">
        <w:rPr>
          <w:rFonts w:asciiTheme="majorHAnsi" w:hAnsiTheme="majorHAnsi" w:cstheme="majorHAnsi"/>
        </w:rPr>
        <w:t xml:space="preserve">ě. Po dobu prodlení Objednatele s poskytnutím dohodnutých součinností není Zhotovitel v prodlení s plněním závazku. Nedojde-li </w:t>
      </w:r>
      <w:r w:rsidRPr="002B784A">
        <w:rPr>
          <w:rFonts w:asciiTheme="majorHAnsi" w:hAnsiTheme="majorHAnsi" w:cstheme="majorHAnsi"/>
        </w:rPr>
        <w:t>mezi stranami k jiné dohodě, prodlužuje se Termín</w:t>
      </w:r>
      <w:r w:rsidR="006F38AD" w:rsidRPr="002B784A">
        <w:rPr>
          <w:rFonts w:asciiTheme="majorHAnsi" w:hAnsiTheme="majorHAnsi" w:cstheme="majorHAnsi"/>
        </w:rPr>
        <w:t xml:space="preserve"> dokončení Díla o dobu shodnou </w:t>
      </w:r>
      <w:r w:rsidRPr="002B784A">
        <w:rPr>
          <w:rFonts w:asciiTheme="majorHAnsi" w:hAnsiTheme="majorHAnsi" w:cstheme="majorHAnsi"/>
        </w:rPr>
        <w:t>s prodlením Objednatele v plnění jeho součinností</w:t>
      </w:r>
      <w:r w:rsidR="00286443" w:rsidRPr="002B784A">
        <w:rPr>
          <w:rFonts w:asciiTheme="majorHAnsi" w:hAnsiTheme="majorHAnsi" w:cstheme="majorHAnsi"/>
        </w:rPr>
        <w:t xml:space="preserve">. </w:t>
      </w:r>
      <w:r w:rsidR="00FF6C39" w:rsidRPr="00031685">
        <w:rPr>
          <w:rFonts w:asciiTheme="majorHAnsi" w:hAnsiTheme="majorHAnsi" w:cstheme="majorHAnsi"/>
        </w:rPr>
        <w:t xml:space="preserve">V případě přerušení stavby z důvodů klimatických podmínek se smluvní strany mohou </w:t>
      </w:r>
      <w:r w:rsidR="00076B90" w:rsidRPr="00031685">
        <w:rPr>
          <w:rFonts w:asciiTheme="majorHAnsi" w:hAnsiTheme="majorHAnsi" w:cstheme="majorHAnsi"/>
        </w:rPr>
        <w:t xml:space="preserve">písemně </w:t>
      </w:r>
      <w:r w:rsidR="00FF6C39" w:rsidRPr="00031685">
        <w:rPr>
          <w:rFonts w:asciiTheme="majorHAnsi" w:hAnsiTheme="majorHAnsi" w:cstheme="majorHAnsi"/>
        </w:rPr>
        <w:t>dohodnout na přerušení všech stavebních prací, které na sebe vzájemně navazují</w:t>
      </w:r>
      <w:r w:rsidR="009A3CFF">
        <w:rPr>
          <w:rFonts w:asciiTheme="majorHAnsi" w:hAnsiTheme="majorHAnsi" w:cstheme="majorHAnsi"/>
        </w:rPr>
        <w:t xml:space="preserve"> -</w:t>
      </w:r>
      <w:r w:rsidR="00E34EDF" w:rsidRPr="002B784A">
        <w:rPr>
          <w:rFonts w:asciiTheme="majorHAnsi" w:hAnsiTheme="majorHAnsi" w:cstheme="majorHAnsi"/>
        </w:rPr>
        <w:t xml:space="preserve"> </w:t>
      </w:r>
      <w:r w:rsidR="009A3CFF" w:rsidRPr="009A3CFF">
        <w:rPr>
          <w:rFonts w:asciiTheme="majorHAnsi" w:hAnsiTheme="majorHAnsi" w:cstheme="majorHAnsi"/>
        </w:rPr>
        <w:t>d</w:t>
      </w:r>
      <w:r w:rsidR="009A3CFF" w:rsidRPr="00EF5810">
        <w:rPr>
          <w:rFonts w:asciiTheme="majorHAnsi" w:hAnsiTheme="majorHAnsi" w:cstheme="majorHAnsi"/>
        </w:rPr>
        <w:t xml:space="preserve">oba termínu dokončení </w:t>
      </w:r>
      <w:r w:rsidR="009A3CFF">
        <w:rPr>
          <w:rFonts w:asciiTheme="majorHAnsi" w:hAnsiTheme="majorHAnsi" w:cstheme="majorHAnsi"/>
        </w:rPr>
        <w:t>D</w:t>
      </w:r>
      <w:r w:rsidR="009A3CFF" w:rsidRPr="00EF5810">
        <w:rPr>
          <w:rFonts w:asciiTheme="majorHAnsi" w:hAnsiTheme="majorHAnsi" w:cstheme="majorHAnsi"/>
        </w:rPr>
        <w:t>íla se prodlouží o počet dnů, kdy prokazatelně panovaly nepříznivé klimatické podmínky.</w:t>
      </w:r>
    </w:p>
    <w:p w14:paraId="649B396F" w14:textId="77777777" w:rsidR="00257C2B" w:rsidRPr="002B784A" w:rsidRDefault="00257C2B" w:rsidP="00D74B30">
      <w:pPr>
        <w:numPr>
          <w:ilvl w:val="2"/>
          <w:numId w:val="7"/>
        </w:numPr>
        <w:tabs>
          <w:tab w:val="num" w:pos="709"/>
        </w:tabs>
        <w:jc w:val="both"/>
        <w:rPr>
          <w:rFonts w:asciiTheme="majorHAnsi" w:hAnsiTheme="majorHAnsi" w:cstheme="majorHAnsi"/>
        </w:rPr>
      </w:pPr>
      <w:r w:rsidRPr="002B784A">
        <w:rPr>
          <w:rFonts w:asciiTheme="majorHAnsi" w:hAnsiTheme="majorHAnsi" w:cstheme="majorHAnsi"/>
        </w:rPr>
        <w:t>Prodlení Zhotovitele s dokončením Díla ve smyslu Termínu předání a převzetí Díla delší jak 1</w:t>
      </w:r>
      <w:r w:rsidR="001D6666" w:rsidRPr="002B784A">
        <w:rPr>
          <w:rFonts w:asciiTheme="majorHAnsi" w:hAnsiTheme="majorHAnsi" w:cstheme="majorHAnsi"/>
        </w:rPr>
        <w:t>5</w:t>
      </w:r>
      <w:r w:rsidR="009C2702" w:rsidRPr="002B784A">
        <w:rPr>
          <w:rFonts w:asciiTheme="majorHAnsi" w:hAnsiTheme="majorHAnsi" w:cstheme="majorHAnsi"/>
        </w:rPr>
        <w:t xml:space="preserve"> kal. </w:t>
      </w:r>
      <w:r w:rsidRPr="002B784A">
        <w:rPr>
          <w:rFonts w:asciiTheme="majorHAnsi" w:hAnsiTheme="majorHAnsi" w:cstheme="majorHAnsi"/>
        </w:rPr>
        <w:t xml:space="preserve">dnů se považuje za podstatné porušení </w:t>
      </w:r>
      <w:r w:rsidR="00A061D3" w:rsidRPr="002B784A">
        <w:rPr>
          <w:rFonts w:asciiTheme="majorHAnsi" w:hAnsiTheme="majorHAnsi" w:cstheme="majorHAnsi"/>
        </w:rPr>
        <w:t>Smlouv</w:t>
      </w:r>
      <w:r w:rsidRPr="002B784A">
        <w:rPr>
          <w:rFonts w:asciiTheme="majorHAnsi" w:hAnsiTheme="majorHAnsi" w:cstheme="majorHAnsi"/>
        </w:rPr>
        <w:t>y, ale pouze v případě, že prodlení Zhotovitele nevzniklo z důvodů na straně Objednatele.</w:t>
      </w:r>
    </w:p>
    <w:p w14:paraId="31F7373C" w14:textId="2846F057" w:rsidR="00257C2B" w:rsidRPr="002B784A" w:rsidRDefault="00257C2B" w:rsidP="00D74B30">
      <w:pPr>
        <w:numPr>
          <w:ilvl w:val="2"/>
          <w:numId w:val="7"/>
        </w:numPr>
        <w:tabs>
          <w:tab w:val="num" w:pos="709"/>
        </w:tabs>
        <w:jc w:val="both"/>
        <w:rPr>
          <w:rFonts w:asciiTheme="majorHAnsi" w:hAnsiTheme="majorHAnsi" w:cstheme="majorHAnsi"/>
        </w:rPr>
      </w:pPr>
      <w:r w:rsidRPr="002B784A">
        <w:rPr>
          <w:rFonts w:asciiTheme="majorHAnsi" w:hAnsiTheme="majorHAnsi" w:cstheme="majorHAnsi"/>
        </w:rPr>
        <w:t xml:space="preserve">Objednatel nebo jeho zástupce je oprávněn stanovit Zhotoviteli závazný termín pro odstranění porušení povinnosti dle této </w:t>
      </w:r>
      <w:r w:rsidR="00A061D3" w:rsidRPr="002B784A">
        <w:rPr>
          <w:rFonts w:asciiTheme="majorHAnsi" w:hAnsiTheme="majorHAnsi" w:cstheme="majorHAnsi"/>
        </w:rPr>
        <w:t>Smlouv</w:t>
      </w:r>
      <w:r w:rsidRPr="002B784A">
        <w:rPr>
          <w:rFonts w:asciiTheme="majorHAnsi" w:hAnsiTheme="majorHAnsi" w:cstheme="majorHAnsi"/>
        </w:rPr>
        <w:t>y, a to zápisem do stavebního</w:t>
      </w:r>
      <w:r w:rsidR="00A07809" w:rsidRPr="002B784A">
        <w:rPr>
          <w:rFonts w:asciiTheme="majorHAnsi" w:hAnsiTheme="majorHAnsi" w:cstheme="majorHAnsi"/>
        </w:rPr>
        <w:t xml:space="preserve"> </w:t>
      </w:r>
      <w:r w:rsidRPr="002B784A">
        <w:rPr>
          <w:rFonts w:asciiTheme="majorHAnsi" w:hAnsiTheme="majorHAnsi" w:cstheme="majorHAnsi"/>
        </w:rPr>
        <w:t>deníku nebo jeho stanovením na kontrolním dnu stavby.</w:t>
      </w:r>
    </w:p>
    <w:p w14:paraId="740EBF74" w14:textId="03A06A64" w:rsidR="00BA207E" w:rsidRPr="005D360D" w:rsidRDefault="00C90BEC" w:rsidP="00070F2B">
      <w:pPr>
        <w:numPr>
          <w:ilvl w:val="2"/>
          <w:numId w:val="7"/>
        </w:numPr>
        <w:jc w:val="both"/>
        <w:rPr>
          <w:rFonts w:asciiTheme="majorHAnsi" w:hAnsiTheme="majorHAnsi" w:cstheme="majorHAnsi"/>
        </w:rPr>
      </w:pPr>
      <w:r w:rsidRPr="002B784A">
        <w:rPr>
          <w:rFonts w:asciiTheme="majorHAnsi" w:hAnsiTheme="majorHAnsi" w:cstheme="majorHAnsi"/>
        </w:rPr>
        <w:lastRenderedPageBreak/>
        <w:t xml:space="preserve">Zhotovitel je povinen předložit nejpozději k datu </w:t>
      </w:r>
      <w:r w:rsidR="00D368AD" w:rsidRPr="002B784A">
        <w:rPr>
          <w:rFonts w:asciiTheme="majorHAnsi" w:hAnsiTheme="majorHAnsi" w:cstheme="majorHAnsi"/>
        </w:rPr>
        <w:t>předání staveniště na začátku realizace Díla</w:t>
      </w:r>
      <w:r w:rsidRPr="002B784A">
        <w:rPr>
          <w:rFonts w:asciiTheme="majorHAnsi" w:hAnsiTheme="majorHAnsi" w:cstheme="majorHAnsi"/>
        </w:rPr>
        <w:t xml:space="preserve"> harmonogram provádění prací včetně předpokládaného finančního plnění. Harmonogram bude vyhotoven v souladu s čl. 3.1. této smlouvy</w:t>
      </w:r>
      <w:r w:rsidR="004C5B9D" w:rsidRPr="002B784A">
        <w:rPr>
          <w:rFonts w:asciiTheme="majorHAnsi" w:hAnsiTheme="majorHAnsi" w:cstheme="majorHAnsi"/>
        </w:rPr>
        <w:t>.</w:t>
      </w:r>
      <w:r w:rsidR="00C37FC0" w:rsidRPr="002B784A">
        <w:rPr>
          <w:rFonts w:asciiTheme="majorHAnsi" w:hAnsiTheme="majorHAnsi" w:cstheme="majorHAnsi"/>
        </w:rPr>
        <w:t xml:space="preserve"> Zhotovitel má povinnost uzpůsobit harmonogram provádění díla tak, aby neprováděl práce, které není možno provádět za klimaticky nepříznivých podmínek v době, kdy jsou tyto</w:t>
      </w:r>
      <w:r w:rsidR="00C37FC0" w:rsidRPr="005D360D">
        <w:rPr>
          <w:rFonts w:asciiTheme="majorHAnsi" w:hAnsiTheme="majorHAnsi" w:cstheme="majorHAnsi"/>
        </w:rPr>
        <w:t xml:space="preserve"> podmínky běžné (např. zimní období). </w:t>
      </w:r>
    </w:p>
    <w:p w14:paraId="23153CB2" w14:textId="675EDEA5" w:rsidR="00941899" w:rsidRPr="00FC7947" w:rsidRDefault="005D2ED3" w:rsidP="00FC7947">
      <w:pPr>
        <w:numPr>
          <w:ilvl w:val="2"/>
          <w:numId w:val="7"/>
        </w:numPr>
        <w:jc w:val="both"/>
        <w:rPr>
          <w:rFonts w:asciiTheme="majorHAnsi" w:hAnsiTheme="majorHAnsi" w:cstheme="majorHAnsi"/>
        </w:rPr>
      </w:pPr>
      <w:r w:rsidRPr="00CD5D33">
        <w:rPr>
          <w:rFonts w:asciiTheme="majorHAnsi" w:hAnsiTheme="majorHAnsi" w:cstheme="majorHAnsi"/>
        </w:rPr>
        <w:t xml:space="preserve">V případě změny závazků ze smlouvy podle § 222 odst. </w:t>
      </w:r>
      <w:r w:rsidR="00537E5A" w:rsidRPr="00CD5D33">
        <w:rPr>
          <w:rFonts w:asciiTheme="majorHAnsi" w:hAnsiTheme="majorHAnsi" w:cstheme="majorHAnsi"/>
        </w:rPr>
        <w:t xml:space="preserve">4, 5 nebo </w:t>
      </w:r>
      <w:r w:rsidRPr="00CD5D33">
        <w:rPr>
          <w:rFonts w:asciiTheme="majorHAnsi" w:hAnsiTheme="majorHAnsi" w:cstheme="majorHAnsi"/>
        </w:rPr>
        <w:t>6 zákona č. 134/2016 Sb., o veřejných zakázkách ve znění pozdějších předpisů</w:t>
      </w:r>
      <w:r w:rsidR="00FA5DC4" w:rsidRPr="00CD5D33">
        <w:rPr>
          <w:rFonts w:asciiTheme="majorHAnsi" w:hAnsiTheme="majorHAnsi" w:cstheme="majorHAnsi"/>
        </w:rPr>
        <w:t xml:space="preserve"> (dále jen „ZZVZ“)</w:t>
      </w:r>
      <w:r w:rsidRPr="00CD5D33">
        <w:rPr>
          <w:rFonts w:asciiTheme="majorHAnsi" w:hAnsiTheme="majorHAnsi" w:cstheme="majorHAnsi"/>
        </w:rPr>
        <w:t xml:space="preserve">, si objednatel vyhrazuje právo prodloužit termín dokončení stavebních prací a dalších navazujících termínů, </w:t>
      </w:r>
      <w:r w:rsidR="00CC70E2" w:rsidRPr="00CD5D33">
        <w:rPr>
          <w:rFonts w:asciiTheme="majorHAnsi" w:hAnsiTheme="majorHAnsi" w:cstheme="majorHAnsi"/>
        </w:rPr>
        <w:t xml:space="preserve">a to ve vztahu ke konkrétní složitosti řešení změny závazků ze smlouvy, </w:t>
      </w:r>
      <w:r w:rsidRPr="00CD5D33">
        <w:rPr>
          <w:rFonts w:asciiTheme="majorHAnsi" w:hAnsiTheme="majorHAnsi" w:cstheme="majorHAnsi"/>
        </w:rPr>
        <w:t xml:space="preserve">pokud se smluvní strany nedohodnou jinak. </w:t>
      </w:r>
    </w:p>
    <w:p w14:paraId="00C6300A" w14:textId="77777777" w:rsidR="00257C2B" w:rsidRPr="005A1137" w:rsidRDefault="00257C2B" w:rsidP="0060696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Místo plnění</w:t>
      </w:r>
    </w:p>
    <w:p w14:paraId="492D4B74" w14:textId="1257F2F6" w:rsidR="00FA5DC4" w:rsidRPr="00090C22" w:rsidRDefault="009E4AAC" w:rsidP="00606964">
      <w:pPr>
        <w:autoSpaceDE w:val="0"/>
        <w:autoSpaceDN w:val="0"/>
        <w:adjustRightInd w:val="0"/>
        <w:spacing w:before="240" w:after="240"/>
        <w:jc w:val="both"/>
        <w:rPr>
          <w:rFonts w:asciiTheme="majorHAnsi" w:hAnsiTheme="majorHAnsi" w:cstheme="majorBidi"/>
        </w:rPr>
      </w:pPr>
      <w:bookmarkStart w:id="11" w:name="_Hlk156567442"/>
      <w:r w:rsidRPr="009E4AAC">
        <w:rPr>
          <w:rFonts w:asciiTheme="majorHAnsi" w:hAnsiTheme="majorHAnsi" w:cstheme="majorBidi"/>
        </w:rPr>
        <w:t>Mís</w:t>
      </w:r>
      <w:r w:rsidR="00BC1397">
        <w:rPr>
          <w:rFonts w:asciiTheme="majorHAnsi" w:hAnsiTheme="majorHAnsi" w:cstheme="majorBidi"/>
        </w:rPr>
        <w:t>to</w:t>
      </w:r>
      <w:r w:rsidRPr="009E4AAC">
        <w:rPr>
          <w:rFonts w:asciiTheme="majorHAnsi" w:hAnsiTheme="majorHAnsi" w:cstheme="majorBidi"/>
        </w:rPr>
        <w:t xml:space="preserve"> plnění je</w:t>
      </w:r>
      <w:r w:rsidR="00BC1397">
        <w:rPr>
          <w:rFonts w:asciiTheme="majorHAnsi" w:hAnsiTheme="majorHAnsi" w:cstheme="majorBidi"/>
        </w:rPr>
        <w:t xml:space="preserve"> v</w:t>
      </w:r>
      <w:r w:rsidR="00224046">
        <w:rPr>
          <w:rFonts w:asciiTheme="majorHAnsi" w:hAnsiTheme="majorHAnsi" w:cstheme="majorBidi"/>
        </w:rPr>
        <w:t xml:space="preserve">e městě </w:t>
      </w:r>
      <w:r w:rsidR="00A244BE">
        <w:rPr>
          <w:rFonts w:asciiTheme="majorHAnsi" w:hAnsiTheme="majorHAnsi" w:cstheme="majorBidi"/>
        </w:rPr>
        <w:t>Kyjov</w:t>
      </w:r>
      <w:r w:rsidR="6ECA32AB" w:rsidRPr="6ECA32AB">
        <w:rPr>
          <w:rFonts w:asciiTheme="majorHAnsi" w:hAnsiTheme="majorHAnsi" w:cstheme="majorBidi"/>
        </w:rPr>
        <w:t>, blíže viz projektová dokumentace.</w:t>
      </w:r>
      <w:bookmarkEnd w:id="11"/>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C45F7D" w14:textId="77777777" w:rsidTr="007501B4">
        <w:trPr>
          <w:trHeight w:val="604"/>
        </w:trPr>
        <w:tc>
          <w:tcPr>
            <w:tcW w:w="9072" w:type="dxa"/>
            <w:shd w:val="clear" w:color="auto" w:fill="E0E0E0"/>
            <w:vAlign w:val="center"/>
          </w:tcPr>
          <w:p w14:paraId="69B48E4F"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Cena díla a podmínky pro změnu sjednané ceny</w:t>
            </w:r>
          </w:p>
        </w:tc>
      </w:tr>
    </w:tbl>
    <w:p w14:paraId="5E9022BD" w14:textId="77777777" w:rsidR="00257C2B" w:rsidRPr="005A1137" w:rsidRDefault="00257C2B" w:rsidP="00257C2B">
      <w:pPr>
        <w:jc w:val="both"/>
        <w:rPr>
          <w:rFonts w:asciiTheme="majorHAnsi" w:hAnsiTheme="majorHAnsi" w:cstheme="majorHAnsi"/>
        </w:rPr>
      </w:pPr>
    </w:p>
    <w:p w14:paraId="5A918ED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Výše sjednané ceny</w:t>
      </w:r>
    </w:p>
    <w:p w14:paraId="1D20BFD2" w14:textId="77777777" w:rsidR="00580DCE" w:rsidRPr="005A1137" w:rsidRDefault="0066766B" w:rsidP="00D02AB7">
      <w:pPr>
        <w:numPr>
          <w:ilvl w:val="2"/>
          <w:numId w:val="13"/>
        </w:numPr>
        <w:jc w:val="both"/>
        <w:rPr>
          <w:rFonts w:asciiTheme="majorHAnsi" w:hAnsiTheme="majorHAnsi" w:cstheme="majorHAnsi"/>
        </w:rPr>
      </w:pPr>
      <w:r w:rsidRPr="005A1137">
        <w:rPr>
          <w:rFonts w:asciiTheme="majorHAnsi" w:hAnsiTheme="majorHAnsi" w:cstheme="majorHAnsi"/>
        </w:rPr>
        <w:t>Za řádně zhotovené a bezvadné Dílo v rozsahu čl. 2. této Smlouvy se smluvní strany v souladu s ustanovením zák. č. 526/1990 Sb., o cenách, ve znění pozdějších předpisů dohodly na ceně</w:t>
      </w:r>
      <w:r w:rsidR="00257C2B" w:rsidRPr="005A1137">
        <w:rPr>
          <w:rFonts w:asciiTheme="majorHAnsi" w:hAnsiTheme="majorHAnsi" w:cstheme="majorHAnsi"/>
        </w:rPr>
        <w:t>:</w:t>
      </w:r>
    </w:p>
    <w:p w14:paraId="0C6B913E" w14:textId="77777777" w:rsidR="009E0B40" w:rsidRPr="005A1137" w:rsidRDefault="009E0B40" w:rsidP="00494872">
      <w:pPr>
        <w:ind w:left="720"/>
        <w:jc w:val="both"/>
        <w:rPr>
          <w:rFonts w:asciiTheme="majorHAnsi" w:hAnsiTheme="majorHAnsi" w:cstheme="majorHAnsi"/>
        </w:rPr>
      </w:pPr>
    </w:p>
    <w:p w14:paraId="15AFA29C" w14:textId="77777777" w:rsidR="006D4866" w:rsidRDefault="006D4866" w:rsidP="00494872">
      <w:pPr>
        <w:ind w:left="720" w:firstLine="696"/>
        <w:jc w:val="both"/>
        <w:rPr>
          <w:rFonts w:asciiTheme="majorHAnsi" w:hAnsiTheme="majorHAnsi" w:cstheme="majorHAnsi"/>
          <w:b/>
          <w:bCs/>
        </w:rPr>
      </w:pPr>
      <w:r w:rsidRPr="005A1137">
        <w:rPr>
          <w:rFonts w:asciiTheme="majorHAnsi" w:hAnsiTheme="majorHAnsi" w:cstheme="majorHAnsi"/>
          <w:b/>
          <w:bCs/>
        </w:rPr>
        <w:t>Cena Díla celkem bez DPH</w:t>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rPr>
        <w:tab/>
      </w:r>
      <w:r w:rsidRPr="005A1137">
        <w:rPr>
          <w:rFonts w:asciiTheme="majorHAnsi" w:hAnsiTheme="majorHAnsi" w:cstheme="majorHAnsi"/>
          <w:b/>
          <w:bCs/>
          <w:highlight w:val="lightGray"/>
        </w:rPr>
        <w:t>…</w:t>
      </w:r>
      <w:r w:rsidR="00016FAE" w:rsidRPr="005A1137">
        <w:rPr>
          <w:rFonts w:asciiTheme="majorHAnsi" w:hAnsiTheme="majorHAnsi" w:cstheme="majorHAnsi"/>
          <w:b/>
          <w:bCs/>
          <w:highlight w:val="lightGray"/>
        </w:rPr>
        <w:t>…….</w:t>
      </w:r>
      <w:r w:rsidRPr="005A1137">
        <w:rPr>
          <w:rFonts w:asciiTheme="majorHAnsi" w:hAnsiTheme="majorHAnsi" w:cstheme="majorHAnsi"/>
          <w:b/>
          <w:bCs/>
          <w:highlight w:val="lightGray"/>
        </w:rPr>
        <w:t>……</w:t>
      </w:r>
      <w:r w:rsidRPr="005A1137">
        <w:rPr>
          <w:rFonts w:asciiTheme="majorHAnsi" w:hAnsiTheme="majorHAnsi" w:cstheme="majorHAnsi"/>
          <w:b/>
          <w:bCs/>
        </w:rPr>
        <w:t xml:space="preserve"> Kč</w:t>
      </w:r>
    </w:p>
    <w:p w14:paraId="0DFDFF29" w14:textId="2439E4F9" w:rsidR="0057068B" w:rsidRPr="0057068B" w:rsidRDefault="00D228F0" w:rsidP="00494872">
      <w:pPr>
        <w:ind w:left="720" w:firstLine="696"/>
        <w:jc w:val="both"/>
        <w:rPr>
          <w:rFonts w:asciiTheme="majorHAnsi" w:hAnsiTheme="majorHAnsi" w:cstheme="majorHAnsi"/>
          <w:bCs/>
          <w:i/>
        </w:rPr>
      </w:pPr>
      <w:r>
        <w:rPr>
          <w:rFonts w:asciiTheme="majorHAnsi" w:hAnsiTheme="majorHAnsi" w:cstheme="majorHAnsi"/>
          <w:bCs/>
          <w:i/>
        </w:rPr>
        <w:t xml:space="preserve">DPH </w:t>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57068B" w:rsidRPr="0057068B">
        <w:rPr>
          <w:rFonts w:asciiTheme="majorHAnsi" w:hAnsiTheme="majorHAnsi" w:cstheme="majorHAnsi"/>
          <w:bCs/>
          <w:i/>
        </w:rPr>
        <w:tab/>
      </w:r>
      <w:r w:rsidR="00AF6546">
        <w:rPr>
          <w:rFonts w:asciiTheme="majorHAnsi" w:hAnsiTheme="majorHAnsi" w:cstheme="majorHAnsi"/>
          <w:bCs/>
          <w:i/>
        </w:rPr>
        <w:tab/>
      </w:r>
      <w:r w:rsidR="0057068B" w:rsidRPr="0057068B">
        <w:rPr>
          <w:rFonts w:asciiTheme="majorHAnsi" w:hAnsiTheme="majorHAnsi" w:cstheme="majorHAnsi"/>
          <w:bCs/>
          <w:i/>
          <w:highlight w:val="lightGray"/>
        </w:rPr>
        <w:t>……….……</w:t>
      </w:r>
      <w:r w:rsidR="0057068B" w:rsidRPr="0057068B">
        <w:rPr>
          <w:rFonts w:asciiTheme="majorHAnsi" w:hAnsiTheme="majorHAnsi" w:cstheme="majorHAnsi"/>
          <w:bCs/>
          <w:i/>
        </w:rPr>
        <w:t xml:space="preserve"> Kč</w:t>
      </w:r>
    </w:p>
    <w:p w14:paraId="64327C1E" w14:textId="77777777" w:rsidR="009E0B40" w:rsidRDefault="0057068B" w:rsidP="006D4866">
      <w:pPr>
        <w:ind w:left="720"/>
        <w:jc w:val="both"/>
        <w:rPr>
          <w:rFonts w:asciiTheme="majorHAnsi" w:hAnsiTheme="majorHAnsi" w:cstheme="majorHAnsi"/>
          <w:b/>
          <w:bCs/>
        </w:rPr>
      </w:pPr>
      <w:r>
        <w:rPr>
          <w:rFonts w:asciiTheme="majorHAnsi" w:hAnsiTheme="majorHAnsi" w:cstheme="majorHAnsi"/>
        </w:rPr>
        <w:tab/>
      </w:r>
      <w:r w:rsidRPr="0057068B">
        <w:rPr>
          <w:rFonts w:asciiTheme="majorHAnsi" w:hAnsiTheme="majorHAnsi" w:cstheme="majorHAnsi"/>
          <w:b/>
        </w:rPr>
        <w:t>Cena díla celkem s DPH</w:t>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rPr>
        <w:tab/>
      </w:r>
      <w:r w:rsidRPr="0057068B">
        <w:rPr>
          <w:rFonts w:asciiTheme="majorHAnsi" w:hAnsiTheme="majorHAnsi" w:cstheme="majorHAnsi"/>
          <w:b/>
          <w:bCs/>
          <w:highlight w:val="lightGray"/>
        </w:rPr>
        <w:t>……….……</w:t>
      </w:r>
      <w:r w:rsidRPr="0057068B">
        <w:rPr>
          <w:rFonts w:asciiTheme="majorHAnsi" w:hAnsiTheme="majorHAnsi" w:cstheme="majorHAnsi"/>
          <w:b/>
          <w:bCs/>
        </w:rPr>
        <w:t xml:space="preserve"> Kč</w:t>
      </w:r>
    </w:p>
    <w:p w14:paraId="7FD07BE3" w14:textId="77777777" w:rsidR="0057068B" w:rsidRPr="0057068B" w:rsidRDefault="0057068B" w:rsidP="006D4866">
      <w:pPr>
        <w:ind w:left="720"/>
        <w:jc w:val="both"/>
        <w:rPr>
          <w:rFonts w:asciiTheme="majorHAnsi" w:hAnsiTheme="majorHAnsi" w:cstheme="majorHAnsi"/>
          <w:b/>
        </w:rPr>
      </w:pPr>
    </w:p>
    <w:p w14:paraId="492C5293" w14:textId="78ACEE5D" w:rsidR="00CD5D33" w:rsidRPr="007F3E44" w:rsidRDefault="00474F48" w:rsidP="007F3E44">
      <w:pPr>
        <w:numPr>
          <w:ilvl w:val="2"/>
          <w:numId w:val="13"/>
        </w:numPr>
        <w:jc w:val="both"/>
        <w:rPr>
          <w:rFonts w:asciiTheme="majorHAnsi" w:hAnsiTheme="majorHAnsi" w:cstheme="majorHAnsi"/>
        </w:rPr>
      </w:pPr>
      <w:r w:rsidRPr="00A16444">
        <w:rPr>
          <w:rFonts w:asciiTheme="majorHAnsi" w:hAnsiTheme="majorHAnsi" w:cstheme="majorHAnsi"/>
        </w:rPr>
        <w:t xml:space="preserve">Daň z přidané hodnoty </w:t>
      </w:r>
      <w:r w:rsidR="0057068B" w:rsidRPr="00A16444">
        <w:rPr>
          <w:rFonts w:asciiTheme="majorHAnsi" w:hAnsiTheme="majorHAnsi" w:cstheme="majorHAnsi"/>
        </w:rPr>
        <w:t>je</w:t>
      </w:r>
      <w:r w:rsidRPr="00A16444">
        <w:rPr>
          <w:rFonts w:asciiTheme="majorHAnsi" w:hAnsiTheme="majorHAnsi" w:cstheme="majorHAnsi"/>
        </w:rPr>
        <w:t xml:space="preserve"> součástí Ceny Díla. Za správnost vypočtené daně odpovídá </w:t>
      </w:r>
      <w:r w:rsidR="00CD5D33" w:rsidRPr="00A16444">
        <w:rPr>
          <w:rFonts w:asciiTheme="majorHAnsi" w:hAnsiTheme="majorHAnsi" w:cstheme="majorHAnsi"/>
        </w:rPr>
        <w:t>zhotovitel</w:t>
      </w:r>
      <w:r w:rsidRPr="00A16444">
        <w:rPr>
          <w:rFonts w:asciiTheme="majorHAnsi" w:hAnsiTheme="majorHAnsi" w:cstheme="majorHAnsi"/>
        </w:rPr>
        <w:t>.</w:t>
      </w:r>
    </w:p>
    <w:p w14:paraId="4470BB47" w14:textId="77777777" w:rsidR="00797786" w:rsidRPr="00483F6C" w:rsidRDefault="00797786" w:rsidP="00CD5D33">
      <w:pPr>
        <w:ind w:left="1287"/>
        <w:jc w:val="both"/>
        <w:rPr>
          <w:rFonts w:asciiTheme="majorHAnsi" w:hAnsiTheme="majorHAnsi" w:cstheme="majorHAnsi"/>
          <w:highlight w:val="yellow"/>
        </w:rPr>
      </w:pPr>
    </w:p>
    <w:p w14:paraId="6E8BD6D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Obsah ceny</w:t>
      </w:r>
    </w:p>
    <w:p w14:paraId="05BE600A"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Cena Díla je oběma smluvními stranami sjednána v souladu s ustanovením § 2 zákona č. 526/1990 Sb., o cenách, ve znění pozdějších předpisů s </w:t>
      </w:r>
      <w:r w:rsidR="00065004" w:rsidRPr="005A1137">
        <w:rPr>
          <w:rFonts w:asciiTheme="majorHAnsi" w:hAnsiTheme="majorHAnsi" w:cstheme="majorHAnsi"/>
        </w:rPr>
        <w:t>výjimkou</w:t>
      </w:r>
      <w:r w:rsidRPr="005A1137">
        <w:rPr>
          <w:rFonts w:asciiTheme="majorHAnsi" w:hAnsiTheme="majorHAnsi" w:cstheme="majorHAnsi"/>
        </w:rPr>
        <w:t xml:space="preserve"> ustanovení tykající se DPH.</w:t>
      </w:r>
    </w:p>
    <w:p w14:paraId="737706F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Cena je stanovena podle Projektové dokumentace předané Objednatelem Zhotoviteli, jejíž součástí byl soupis prací, který byl v řádném zadávacím řízení Objednatelem oceněn</w:t>
      </w:r>
      <w:r w:rsidR="00052454">
        <w:rPr>
          <w:rFonts w:asciiTheme="majorHAnsi" w:hAnsiTheme="majorHAnsi" w:cstheme="majorHAnsi"/>
        </w:rPr>
        <w:t>,</w:t>
      </w:r>
      <w:r w:rsidRPr="005A1137">
        <w:rPr>
          <w:rFonts w:asciiTheme="majorHAnsi" w:hAnsiTheme="majorHAnsi" w:cstheme="majorHAnsi"/>
        </w:rPr>
        <w:t xml:space="preserve"> a to úplně </w:t>
      </w:r>
      <w:r w:rsidR="00F56B7B" w:rsidRPr="005A1137">
        <w:rPr>
          <w:rFonts w:asciiTheme="majorHAnsi" w:hAnsiTheme="majorHAnsi" w:cstheme="majorHAnsi"/>
        </w:rPr>
        <w:t xml:space="preserve">a </w:t>
      </w:r>
      <w:r w:rsidRPr="005A1137">
        <w:rPr>
          <w:rFonts w:asciiTheme="majorHAnsi" w:hAnsiTheme="majorHAnsi" w:cstheme="majorHAnsi"/>
        </w:rPr>
        <w:t>omyluprostě.</w:t>
      </w:r>
    </w:p>
    <w:p w14:paraId="38533FCC"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Sjednaná cena</w:t>
      </w:r>
      <w:r w:rsidR="006F38AD" w:rsidRPr="005A1137">
        <w:rPr>
          <w:rFonts w:asciiTheme="majorHAnsi" w:hAnsiTheme="majorHAnsi" w:cstheme="majorHAnsi"/>
        </w:rPr>
        <w:t xml:space="preserve"> je konečná a zahrnuje veškeré činnosti a dodávky, jejichž provedení vyplý</w:t>
      </w:r>
      <w:r w:rsidR="009E0B40" w:rsidRPr="005A1137">
        <w:rPr>
          <w:rFonts w:asciiTheme="majorHAnsi" w:hAnsiTheme="majorHAnsi" w:cstheme="majorHAnsi"/>
        </w:rPr>
        <w:t>vá ze smlouvy</w:t>
      </w:r>
      <w:r w:rsidR="00E45D07" w:rsidRPr="005A1137">
        <w:rPr>
          <w:rFonts w:asciiTheme="majorHAnsi" w:hAnsiTheme="majorHAnsi" w:cstheme="majorHAnsi"/>
        </w:rPr>
        <w:t xml:space="preserve"> a jejich příloh </w:t>
      </w:r>
      <w:r w:rsidR="006F38AD" w:rsidRPr="005A1137">
        <w:rPr>
          <w:rFonts w:asciiTheme="majorHAnsi" w:hAnsiTheme="majorHAnsi" w:cstheme="majorHAnsi"/>
        </w:rPr>
        <w:t xml:space="preserve">nebo z obecně závazných předpisů. Cena zahrnuje také </w:t>
      </w:r>
      <w:r w:rsidRPr="005A1137">
        <w:rPr>
          <w:rFonts w:asciiTheme="majorHAnsi" w:hAnsiTheme="majorHAnsi" w:cstheme="majorHAnsi"/>
        </w:rPr>
        <w:t xml:space="preserve">náklady a zisk </w:t>
      </w:r>
      <w:r w:rsidR="006F38AD" w:rsidRPr="005A1137">
        <w:rPr>
          <w:rFonts w:asciiTheme="majorHAnsi" w:hAnsiTheme="majorHAnsi" w:cstheme="majorHAnsi"/>
        </w:rPr>
        <w:t xml:space="preserve">Zhotovitele nezbytné k řádnému </w:t>
      </w:r>
      <w:r w:rsidRPr="005A1137">
        <w:rPr>
          <w:rFonts w:asciiTheme="majorHAnsi" w:hAnsiTheme="majorHAnsi" w:cstheme="majorHAnsi"/>
        </w:rPr>
        <w:t xml:space="preserve">a včasnému provedení Díla. Cena obsahuje mimo vlastní provedení prací a dodávek specifikovaných v čl. 2. této </w:t>
      </w:r>
      <w:r w:rsidR="00A061D3" w:rsidRPr="005A1137">
        <w:rPr>
          <w:rFonts w:asciiTheme="majorHAnsi" w:hAnsiTheme="majorHAnsi" w:cstheme="majorHAnsi"/>
        </w:rPr>
        <w:t>Smlouv</w:t>
      </w:r>
      <w:r w:rsidRPr="005A1137">
        <w:rPr>
          <w:rFonts w:asciiTheme="majorHAnsi" w:hAnsiTheme="majorHAnsi" w:cstheme="majorHAnsi"/>
        </w:rPr>
        <w:t>y zejména i náklady na:</w:t>
      </w:r>
    </w:p>
    <w:p w14:paraId="6CC3379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vybudování, udržování a odstranění zařízení staveniště, náklady na spotřeby energií a vodného</w:t>
      </w:r>
      <w:r w:rsidR="00024441" w:rsidRPr="005A1137">
        <w:rPr>
          <w:rFonts w:asciiTheme="majorHAnsi" w:hAnsiTheme="majorHAnsi" w:cstheme="majorHAnsi"/>
        </w:rPr>
        <w:t>,</w:t>
      </w:r>
      <w:r w:rsidRPr="005A1137">
        <w:rPr>
          <w:rFonts w:asciiTheme="majorHAnsi" w:hAnsiTheme="majorHAnsi" w:cstheme="majorHAnsi"/>
        </w:rPr>
        <w:t xml:space="preserve"> stočného</w:t>
      </w:r>
      <w:r w:rsidR="00024441" w:rsidRPr="005A1137">
        <w:rPr>
          <w:rFonts w:asciiTheme="majorHAnsi" w:hAnsiTheme="majorHAnsi" w:cstheme="majorHAnsi"/>
        </w:rPr>
        <w:t xml:space="preserve"> a vytápění</w:t>
      </w:r>
      <w:r w:rsidR="00821277" w:rsidRPr="005A1137">
        <w:rPr>
          <w:rFonts w:asciiTheme="majorHAnsi" w:hAnsiTheme="majorHAnsi" w:cstheme="majorHAnsi"/>
          <w:color w:val="FF0000"/>
        </w:rPr>
        <w:t>,</w:t>
      </w:r>
    </w:p>
    <w:p w14:paraId="1837BA4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zabezpečení bezpečnosti a hygieny práce</w:t>
      </w:r>
      <w:r w:rsidR="00821277" w:rsidRPr="005A1137">
        <w:rPr>
          <w:rFonts w:asciiTheme="majorHAnsi" w:hAnsiTheme="majorHAnsi" w:cstheme="majorHAnsi"/>
        </w:rPr>
        <w:t>,</w:t>
      </w:r>
    </w:p>
    <w:p w14:paraId="2CF2E2EE" w14:textId="4AC7B74D"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dokumentace skutečného provedení stavby</w:t>
      </w:r>
      <w:r w:rsidR="00821277" w:rsidRPr="005A1137">
        <w:rPr>
          <w:rFonts w:asciiTheme="majorHAnsi" w:hAnsiTheme="majorHAnsi" w:cstheme="majorHAnsi"/>
        </w:rPr>
        <w:t>,</w:t>
      </w:r>
    </w:p>
    <w:p w14:paraId="7CF89ED2"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opatření k ochraně životního prostředí</w:t>
      </w:r>
      <w:r w:rsidR="00821277" w:rsidRPr="005A1137">
        <w:rPr>
          <w:rFonts w:asciiTheme="majorHAnsi" w:hAnsiTheme="majorHAnsi" w:cstheme="majorHAnsi"/>
        </w:rPr>
        <w:t>,</w:t>
      </w:r>
    </w:p>
    <w:p w14:paraId="68F1E0BD"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lastRenderedPageBreak/>
        <w:t>organizační a koordina</w:t>
      </w:r>
      <w:r w:rsidR="00B87857" w:rsidRPr="005A1137">
        <w:rPr>
          <w:rFonts w:asciiTheme="majorHAnsi" w:hAnsiTheme="majorHAnsi" w:cstheme="majorHAnsi"/>
        </w:rPr>
        <w:t>ční činnost</w:t>
      </w:r>
      <w:r w:rsidR="00821277" w:rsidRPr="005A1137">
        <w:rPr>
          <w:rFonts w:asciiTheme="majorHAnsi" w:hAnsiTheme="majorHAnsi" w:cstheme="majorHAnsi"/>
        </w:rPr>
        <w:t>,</w:t>
      </w:r>
    </w:p>
    <w:p w14:paraId="224795A4"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nezbytných dopravních opatření</w:t>
      </w:r>
      <w:r w:rsidR="00821277" w:rsidRPr="005A1137">
        <w:rPr>
          <w:rFonts w:asciiTheme="majorHAnsi" w:hAnsiTheme="majorHAnsi" w:cstheme="majorHAnsi"/>
        </w:rPr>
        <w:t>,</w:t>
      </w:r>
    </w:p>
    <w:p w14:paraId="2F448C65"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pojištění stavby a pojištění osob</w:t>
      </w:r>
      <w:r w:rsidR="00EB7BD1" w:rsidRPr="005A1137">
        <w:rPr>
          <w:rFonts w:asciiTheme="majorHAnsi" w:hAnsiTheme="majorHAnsi" w:cstheme="majorHAnsi"/>
        </w:rPr>
        <w:t xml:space="preserve"> vč. škod na třetí osobě</w:t>
      </w:r>
      <w:r w:rsidR="00821277" w:rsidRPr="005A1137">
        <w:rPr>
          <w:rFonts w:asciiTheme="majorHAnsi" w:hAnsiTheme="majorHAnsi" w:cstheme="majorHAnsi"/>
        </w:rPr>
        <w:t>,</w:t>
      </w:r>
    </w:p>
    <w:p w14:paraId="73CAD408"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likvidaci odpadu</w:t>
      </w:r>
      <w:r w:rsidR="00821277" w:rsidRPr="005A1137">
        <w:rPr>
          <w:rFonts w:asciiTheme="majorHAnsi" w:hAnsiTheme="majorHAnsi" w:cstheme="majorHAnsi"/>
        </w:rPr>
        <w:t>,</w:t>
      </w:r>
    </w:p>
    <w:p w14:paraId="473532D6" w14:textId="77777777" w:rsidR="00257C2B"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závěrečný úklid po dokončení stavebních prací a po vyklizení staveniště</w:t>
      </w:r>
      <w:r w:rsidR="00821277" w:rsidRPr="005A1137">
        <w:rPr>
          <w:rFonts w:asciiTheme="majorHAnsi" w:hAnsiTheme="majorHAnsi" w:cstheme="majorHAnsi"/>
        </w:rPr>
        <w:t>,</w:t>
      </w:r>
    </w:p>
    <w:p w14:paraId="5EEC265D" w14:textId="77777777" w:rsidR="006F38AD" w:rsidRPr="005A1137" w:rsidRDefault="00257C2B"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finanční záruky</w:t>
      </w:r>
    </w:p>
    <w:p w14:paraId="2488A9D5" w14:textId="77777777"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potřebných rozhodnutí a povolení vyžadovaných obecně závaznými právními předpisy</w:t>
      </w:r>
    </w:p>
    <w:p w14:paraId="29E8275F" w14:textId="77777777" w:rsidR="00962E94" w:rsidRPr="005A1137" w:rsidRDefault="00962E94"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náklady na geodetické zaměření skutečného stavu realizovaného díla.</w:t>
      </w:r>
    </w:p>
    <w:p w14:paraId="4A3B3CEE" w14:textId="5F12E639" w:rsidR="006F38AD"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úhrada veškerých správních</w:t>
      </w:r>
      <w:r w:rsidR="00EB7BD1" w:rsidRPr="005A1137">
        <w:rPr>
          <w:rFonts w:asciiTheme="majorHAnsi" w:hAnsiTheme="majorHAnsi" w:cstheme="majorHAnsi"/>
        </w:rPr>
        <w:t xml:space="preserve"> poplatků</w:t>
      </w:r>
      <w:r w:rsidR="004252B4" w:rsidRPr="005A1137">
        <w:rPr>
          <w:rFonts w:asciiTheme="majorHAnsi" w:hAnsiTheme="majorHAnsi" w:cstheme="majorHAnsi"/>
        </w:rPr>
        <w:t>,</w:t>
      </w:r>
      <w:r w:rsidR="00CD5D33">
        <w:rPr>
          <w:rFonts w:asciiTheme="majorHAnsi" w:hAnsiTheme="majorHAnsi" w:cstheme="majorHAnsi"/>
        </w:rPr>
        <w:t xml:space="preserve"> </w:t>
      </w:r>
      <w:r w:rsidR="004252B4" w:rsidRPr="005A1137">
        <w:rPr>
          <w:rFonts w:asciiTheme="majorHAnsi" w:hAnsiTheme="majorHAnsi" w:cstheme="majorHAnsi"/>
        </w:rPr>
        <w:t xml:space="preserve">poplatků za zábor veřejných ploch a </w:t>
      </w:r>
      <w:r w:rsidRPr="005A1137">
        <w:rPr>
          <w:rFonts w:asciiTheme="majorHAnsi" w:hAnsiTheme="majorHAnsi" w:cstheme="majorHAnsi"/>
        </w:rPr>
        <w:t>jiných poplatků, jež s realizací předmětu díla souvisejí</w:t>
      </w:r>
    </w:p>
    <w:p w14:paraId="5D9D52FF" w14:textId="77777777" w:rsidR="00257C2B" w:rsidRPr="005A1137" w:rsidRDefault="006F38AD" w:rsidP="00257C2B">
      <w:pPr>
        <w:numPr>
          <w:ilvl w:val="0"/>
          <w:numId w:val="6"/>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zajištění veškerých potřebných dokladů, revizí, osvědčení, atestů</w:t>
      </w:r>
      <w:r w:rsidR="0056393D" w:rsidRPr="005A1137">
        <w:rPr>
          <w:rFonts w:asciiTheme="majorHAnsi" w:hAnsiTheme="majorHAnsi" w:cstheme="majorHAnsi"/>
        </w:rPr>
        <w:t>, školení obsluhy vč. návodů na obsluhu a použití díla jako celku i jednotlivých částí díla.</w:t>
      </w:r>
    </w:p>
    <w:p w14:paraId="63512758" w14:textId="296E8FA7" w:rsidR="00D25915" w:rsidRPr="00D24D8B" w:rsidRDefault="00D25915" w:rsidP="00257C2B">
      <w:pPr>
        <w:numPr>
          <w:ilvl w:val="0"/>
          <w:numId w:val="6"/>
        </w:numPr>
        <w:tabs>
          <w:tab w:val="clear" w:pos="2136"/>
          <w:tab w:val="num" w:pos="1260"/>
        </w:tabs>
        <w:ind w:left="1260"/>
        <w:jc w:val="both"/>
        <w:rPr>
          <w:rFonts w:asciiTheme="majorHAnsi" w:hAnsiTheme="majorHAnsi" w:cstheme="majorHAnsi"/>
        </w:rPr>
      </w:pPr>
      <w:r w:rsidRPr="00D24D8B">
        <w:rPr>
          <w:rFonts w:asciiTheme="majorHAnsi" w:hAnsiTheme="majorHAnsi" w:cstheme="majorHAnsi"/>
        </w:rPr>
        <w:t xml:space="preserve">náklady </w:t>
      </w:r>
      <w:r w:rsidR="0009172B">
        <w:rPr>
          <w:rFonts w:asciiTheme="majorHAnsi" w:hAnsiTheme="majorHAnsi" w:cstheme="majorHAnsi"/>
        </w:rPr>
        <w:t>na atesty a zkoušky dle závazných stanovisek dotčených orgánů.</w:t>
      </w:r>
    </w:p>
    <w:p w14:paraId="66FB5665" w14:textId="77777777" w:rsidR="003837B2" w:rsidRPr="005A1137" w:rsidRDefault="003837B2" w:rsidP="003837B2">
      <w:pPr>
        <w:ind w:left="1260"/>
        <w:jc w:val="both"/>
        <w:rPr>
          <w:rFonts w:asciiTheme="majorHAnsi" w:hAnsiTheme="majorHAnsi" w:cstheme="majorHAnsi"/>
        </w:rPr>
      </w:pPr>
    </w:p>
    <w:p w14:paraId="532E3C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2FD301B8" w14:textId="77777777" w:rsidR="00C37FC0" w:rsidRPr="005A1137" w:rsidRDefault="00C37FC0" w:rsidP="00C37FC0">
      <w:pPr>
        <w:jc w:val="both"/>
        <w:rPr>
          <w:rFonts w:asciiTheme="majorHAnsi" w:hAnsiTheme="majorHAnsi" w:cstheme="majorHAnsi"/>
        </w:rPr>
      </w:pPr>
    </w:p>
    <w:p w14:paraId="4CF5AAD0" w14:textId="77777777" w:rsidR="00C37FC0" w:rsidRPr="005A1137" w:rsidRDefault="00C37FC0"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Doklady určující cenu za dílo</w:t>
      </w:r>
    </w:p>
    <w:p w14:paraId="07A6C588"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23F4AF53"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(tj. jako podklad pro měsíční fakturaci) a dále pro stanovení ceny případných Víceprací nebo Méněprací. </w:t>
      </w:r>
    </w:p>
    <w:p w14:paraId="7CF6D07A" w14:textId="77777777" w:rsidR="00C37FC0" w:rsidRPr="005A1137" w:rsidRDefault="00C37FC0" w:rsidP="00BA207E">
      <w:pPr>
        <w:numPr>
          <w:ilvl w:val="2"/>
          <w:numId w:val="7"/>
        </w:numPr>
        <w:jc w:val="both"/>
        <w:rPr>
          <w:rFonts w:asciiTheme="majorHAnsi" w:hAnsiTheme="majorHAnsi" w:cstheme="majorHAnsi"/>
        </w:rPr>
      </w:pPr>
      <w:r w:rsidRPr="005A1137">
        <w:rPr>
          <w:rFonts w:asciiTheme="majorHAnsi" w:hAnsiTheme="majorHAnsi" w:cstheme="majorHAnsi"/>
        </w:rPr>
        <w:t>Zhotovitel nemá právo domáhat se zvýšení sjednané ceny za dílo z důvodů chyb nebo nedostatků v Položkovém rozpočtu, pokud jsou tyto chyby důsledkem nepřesného nebo neúplného ocenění Soupisu stavebních prací, dodávek a služeb.</w:t>
      </w:r>
    </w:p>
    <w:p w14:paraId="23A8C38B" w14:textId="77777777" w:rsidR="00257C2B" w:rsidRPr="005A1137" w:rsidRDefault="00257C2B" w:rsidP="00052454">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Podmínky pro změnu ceny</w:t>
      </w:r>
    </w:p>
    <w:p w14:paraId="1C6282A4" w14:textId="77777777" w:rsidR="00DE39A9" w:rsidRPr="005A1137" w:rsidRDefault="00DE39A9" w:rsidP="00BA207E">
      <w:pPr>
        <w:numPr>
          <w:ilvl w:val="2"/>
          <w:numId w:val="7"/>
        </w:numPr>
        <w:jc w:val="both"/>
        <w:rPr>
          <w:rFonts w:asciiTheme="majorHAnsi" w:hAnsiTheme="majorHAnsi" w:cstheme="majorHAnsi"/>
        </w:rPr>
      </w:pPr>
      <w:r w:rsidRPr="005A1137">
        <w:rPr>
          <w:rFonts w:asciiTheme="majorHAnsi" w:hAnsiTheme="majorHAnsi" w:cstheme="majorHAnsi"/>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0A3A8A9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Změna sjednané ceny je možná pouze</w:t>
      </w:r>
    </w:p>
    <w:p w14:paraId="02E2D756" w14:textId="77777777"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Objednatel bude požadovat i provedení jiných prací nebo dodávek než těch, které byly předmětem Projektové dokumentace nebo pokud Objednatel vyloučí některé práce nebo dodávky z předmětu plnění.</w:t>
      </w:r>
    </w:p>
    <w:p w14:paraId="536BBEFB" w14:textId="77777777" w:rsidR="00E95D39" w:rsidRPr="005A1137" w:rsidRDefault="00E95D39" w:rsidP="00E95D39">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t>pokud po podpisu smlouvy a před uplynutím Lhůty pro dokončení předmětu plnění dojde ke změnám sazeb DPH nebo ke změně přenesené daňové povinnosti</w:t>
      </w:r>
      <w:r w:rsidR="00117786" w:rsidRPr="005A1137">
        <w:rPr>
          <w:rFonts w:asciiTheme="majorHAnsi" w:hAnsiTheme="majorHAnsi" w:cstheme="majorHAnsi"/>
        </w:rPr>
        <w:t>.</w:t>
      </w:r>
    </w:p>
    <w:p w14:paraId="678A7AA0" w14:textId="58E46554" w:rsidR="00257C2B" w:rsidRPr="005A1137" w:rsidRDefault="00257C2B" w:rsidP="00257C2B">
      <w:pPr>
        <w:numPr>
          <w:ilvl w:val="0"/>
          <w:numId w:val="3"/>
        </w:numPr>
        <w:tabs>
          <w:tab w:val="clear" w:pos="2136"/>
          <w:tab w:val="num" w:pos="1260"/>
        </w:tabs>
        <w:ind w:left="1260"/>
        <w:jc w:val="both"/>
        <w:rPr>
          <w:rFonts w:asciiTheme="majorHAnsi" w:hAnsiTheme="majorHAnsi" w:cstheme="majorHAnsi"/>
        </w:rPr>
      </w:pPr>
      <w:r w:rsidRPr="005A1137">
        <w:rPr>
          <w:rFonts w:asciiTheme="majorHAnsi" w:hAnsiTheme="majorHAnsi" w:cstheme="majorHAnsi"/>
        </w:rPr>
        <w:lastRenderedPageBreak/>
        <w:t>pokud nastanou důvody pro změnu rozsahu prací z důvodů, které n</w:t>
      </w:r>
      <w:r w:rsidR="00672348" w:rsidRPr="005A1137">
        <w:rPr>
          <w:rFonts w:asciiTheme="majorHAnsi" w:hAnsiTheme="majorHAnsi" w:cstheme="majorHAnsi"/>
        </w:rPr>
        <w:t>ebyly možné s náležitou péči předvídat</w:t>
      </w:r>
      <w:r w:rsidRPr="005A1137">
        <w:rPr>
          <w:rFonts w:asciiTheme="majorHAnsi" w:hAnsiTheme="majorHAnsi" w:cstheme="majorHAnsi"/>
        </w:rPr>
        <w:t xml:space="preserve"> v rámci Projektové dokumentace a s ní souvisejícího stavebního průzkumu</w:t>
      </w:r>
      <w:r w:rsidR="00FA7B13" w:rsidRPr="005A1137">
        <w:rPr>
          <w:rFonts w:asciiTheme="majorHAnsi" w:hAnsiTheme="majorHAnsi" w:cstheme="majorHAnsi"/>
        </w:rPr>
        <w:t>,</w:t>
      </w:r>
      <w:r w:rsidRPr="005A1137">
        <w:rPr>
          <w:rFonts w:asciiTheme="majorHAnsi" w:hAnsiTheme="majorHAnsi" w:cstheme="majorHAnsi"/>
        </w:rPr>
        <w:t xml:space="preserve"> a to v </w:t>
      </w:r>
      <w:r w:rsidR="00ED143E" w:rsidRPr="005A1137">
        <w:rPr>
          <w:rFonts w:asciiTheme="majorHAnsi" w:hAnsiTheme="majorHAnsi" w:cstheme="majorHAnsi"/>
        </w:rPr>
        <w:t xml:space="preserve">souladu s § 222 </w:t>
      </w:r>
      <w:r w:rsidR="006D47A4" w:rsidRPr="005A1137">
        <w:rPr>
          <w:rFonts w:asciiTheme="majorHAnsi" w:hAnsiTheme="majorHAnsi" w:cstheme="majorHAnsi"/>
        </w:rPr>
        <w:t>ZZVZ</w:t>
      </w:r>
      <w:r w:rsidRPr="005A1137">
        <w:rPr>
          <w:rFonts w:asciiTheme="majorHAnsi" w:hAnsiTheme="majorHAnsi" w:cstheme="majorHAnsi"/>
        </w:rPr>
        <w:t>.</w:t>
      </w:r>
    </w:p>
    <w:p w14:paraId="468F3BFE" w14:textId="77777777" w:rsidR="00B7051E" w:rsidRDefault="00B7051E" w:rsidP="00257C2B">
      <w:pPr>
        <w:ind w:left="1260"/>
        <w:jc w:val="both"/>
        <w:rPr>
          <w:rFonts w:asciiTheme="majorHAnsi" w:hAnsiTheme="majorHAnsi" w:cstheme="majorHAnsi"/>
        </w:rPr>
      </w:pPr>
    </w:p>
    <w:p w14:paraId="366752AA" w14:textId="77777777" w:rsidR="00FA5DC4" w:rsidRDefault="00FA5DC4" w:rsidP="00257C2B">
      <w:pPr>
        <w:ind w:left="1260"/>
        <w:jc w:val="both"/>
        <w:rPr>
          <w:rFonts w:asciiTheme="majorHAnsi" w:hAnsiTheme="majorHAnsi" w:cstheme="majorHAnsi"/>
        </w:rPr>
      </w:pPr>
    </w:p>
    <w:p w14:paraId="0AD6C543" w14:textId="77777777" w:rsidR="005A4A62" w:rsidRPr="005A1137" w:rsidRDefault="005A4A62" w:rsidP="00257C2B">
      <w:pPr>
        <w:ind w:left="1260"/>
        <w:jc w:val="both"/>
        <w:rPr>
          <w:rFonts w:asciiTheme="majorHAnsi" w:hAnsiTheme="majorHAnsi" w:cstheme="majorHAnsi"/>
        </w:rPr>
      </w:pPr>
    </w:p>
    <w:p w14:paraId="34DB0D1D"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Způsob sjednání změny ceny</w:t>
      </w:r>
    </w:p>
    <w:p w14:paraId="5292E4B4"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Nastane-li některá z podmínek, za kterých je možná změna sjednané ceny</w:t>
      </w:r>
      <w:r w:rsidR="00DA4980" w:rsidRPr="005A1137">
        <w:rPr>
          <w:rFonts w:asciiTheme="majorHAnsi" w:hAnsiTheme="majorHAnsi" w:cstheme="majorHAnsi"/>
        </w:rPr>
        <w:t>,</w:t>
      </w:r>
      <w:r w:rsidRPr="005A1137">
        <w:rPr>
          <w:rFonts w:asciiTheme="majorHAnsi" w:hAnsiTheme="majorHAnsi" w:cstheme="majorHAnsi"/>
        </w:rPr>
        <w:t xml:space="preserve"> je Zhotovitel povinen provést výpočet změny nabídkové ceny a předložit jej Objednateli k odsouhlasení.</w:t>
      </w:r>
    </w:p>
    <w:p w14:paraId="685CBF0E"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vzniká právo na zvýšení sjednané ceny teprve v případě, že změna bude odsouhlasena Objednatelem formou dodatku k této </w:t>
      </w:r>
      <w:r w:rsidR="00A061D3" w:rsidRPr="005A1137">
        <w:rPr>
          <w:rFonts w:asciiTheme="majorHAnsi" w:hAnsiTheme="majorHAnsi" w:cstheme="majorHAnsi"/>
        </w:rPr>
        <w:t>Smlouv</w:t>
      </w:r>
      <w:r w:rsidRPr="005A1137">
        <w:rPr>
          <w:rFonts w:asciiTheme="majorHAnsi" w:hAnsiTheme="majorHAnsi" w:cstheme="majorHAnsi"/>
        </w:rPr>
        <w:t>ě.</w:t>
      </w:r>
    </w:p>
    <w:p w14:paraId="491A6AFB" w14:textId="77777777" w:rsidR="00257C2B" w:rsidRPr="00067ADB"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Zhotoviteli zaniká jakýkoliv nárok na zvýšení sjednané ceny, jestliže písemně neoznámí nutnost jejího překročení a výši požadovaného zvýšení ceny bez zbytečného odkladu poté, kdy se </w:t>
      </w:r>
      <w:r w:rsidRPr="00067ADB">
        <w:rPr>
          <w:rFonts w:asciiTheme="majorHAnsi" w:hAnsiTheme="majorHAnsi" w:cstheme="majorHAnsi"/>
        </w:rPr>
        <w:t xml:space="preserve">ukázalo, že je zvýšení ceny nevyhnutelné. Toto písemné oznámení však nezakládá právo Zhotovitele na zvýšení sjednané ceny. Zvýšení sjednané ceny je možné pouze za podmínek daných touto </w:t>
      </w:r>
      <w:r w:rsidR="00A061D3" w:rsidRPr="00067ADB">
        <w:rPr>
          <w:rFonts w:asciiTheme="majorHAnsi" w:hAnsiTheme="majorHAnsi" w:cstheme="majorHAnsi"/>
        </w:rPr>
        <w:t>Smlouv</w:t>
      </w:r>
      <w:r w:rsidRPr="00067ADB">
        <w:rPr>
          <w:rFonts w:asciiTheme="majorHAnsi" w:hAnsiTheme="majorHAnsi" w:cstheme="majorHAnsi"/>
        </w:rPr>
        <w:t>ou.</w:t>
      </w:r>
    </w:p>
    <w:p w14:paraId="1586F26F" w14:textId="38D97741" w:rsidR="00257C2B" w:rsidRPr="00067ADB" w:rsidRDefault="00AE7E60" w:rsidP="00BA207E">
      <w:pPr>
        <w:numPr>
          <w:ilvl w:val="2"/>
          <w:numId w:val="7"/>
        </w:numPr>
        <w:jc w:val="both"/>
        <w:rPr>
          <w:rFonts w:asciiTheme="majorHAnsi" w:hAnsiTheme="majorHAnsi" w:cstheme="majorHAnsi"/>
        </w:rPr>
      </w:pPr>
      <w:r w:rsidRPr="00067ADB">
        <w:rPr>
          <w:rFonts w:asciiTheme="majorHAnsi" w:hAnsiTheme="majorHAnsi" w:cstheme="majorHAnsi"/>
        </w:rPr>
        <w:t>Cenová kalkulace-nabídka př</w:t>
      </w:r>
      <w:r w:rsidR="00591588" w:rsidRPr="00067ADB">
        <w:rPr>
          <w:rFonts w:asciiTheme="majorHAnsi" w:hAnsiTheme="majorHAnsi" w:cstheme="majorHAnsi"/>
        </w:rPr>
        <w:t>ípadných víceprací podle čl. 4.4.2 písm. a</w:t>
      </w:r>
      <w:r w:rsidRPr="00067ADB">
        <w:rPr>
          <w:rFonts w:asciiTheme="majorHAnsi" w:hAnsiTheme="majorHAnsi" w:cstheme="majorHAnsi"/>
        </w:rPr>
        <w:t xml:space="preserve">) </w:t>
      </w:r>
      <w:r w:rsidR="00591588" w:rsidRPr="00067ADB">
        <w:rPr>
          <w:rFonts w:asciiTheme="majorHAnsi" w:hAnsiTheme="majorHAnsi" w:cstheme="majorHAnsi"/>
        </w:rPr>
        <w:t xml:space="preserve">nebo c) </w:t>
      </w:r>
      <w:r w:rsidRPr="00067ADB">
        <w:rPr>
          <w:rFonts w:asciiTheme="majorHAnsi" w:hAnsiTheme="majorHAnsi" w:cstheme="majorHAnsi"/>
        </w:rPr>
        <w:t>bude vypracována v souladu s metodikou RTS a oceněna dle nabídkových cen Zhotovitele. U nových položek Zhotovitel p</w:t>
      </w:r>
      <w:r w:rsidR="00E2402C" w:rsidRPr="00067ADB">
        <w:rPr>
          <w:rFonts w:asciiTheme="majorHAnsi" w:hAnsiTheme="majorHAnsi" w:cstheme="majorHAnsi"/>
        </w:rPr>
        <w:t xml:space="preserve">oužije </w:t>
      </w:r>
      <w:r w:rsidR="00AA2A5C" w:rsidRPr="005F4E38">
        <w:rPr>
          <w:rFonts w:asciiTheme="majorHAnsi" w:hAnsiTheme="majorHAnsi" w:cstheme="majorHAnsi"/>
        </w:rPr>
        <w:t>datovou základnu RTS 202</w:t>
      </w:r>
      <w:r w:rsidR="00856086" w:rsidRPr="005F4E38">
        <w:rPr>
          <w:rFonts w:asciiTheme="majorHAnsi" w:hAnsiTheme="majorHAnsi" w:cstheme="majorHAnsi"/>
        </w:rPr>
        <w:t>5</w:t>
      </w:r>
      <w:r w:rsidR="00AA2A5C" w:rsidRPr="005F4E38">
        <w:rPr>
          <w:rFonts w:asciiTheme="majorHAnsi" w:hAnsiTheme="majorHAnsi" w:cstheme="majorHAnsi"/>
        </w:rPr>
        <w:t>/I</w:t>
      </w:r>
      <w:r w:rsidR="008D6E66" w:rsidRPr="005F4E38">
        <w:rPr>
          <w:rFonts w:asciiTheme="majorHAnsi" w:hAnsiTheme="majorHAnsi" w:cstheme="majorHAnsi"/>
        </w:rPr>
        <w:t>I</w:t>
      </w:r>
      <w:r w:rsidR="006F4A02" w:rsidRPr="005F4E38">
        <w:rPr>
          <w:rFonts w:asciiTheme="majorHAnsi" w:hAnsiTheme="majorHAnsi" w:cstheme="majorHAnsi"/>
        </w:rPr>
        <w:t>.</w:t>
      </w:r>
      <w:r w:rsidR="006F4A02" w:rsidRPr="00067ADB">
        <w:rPr>
          <w:rFonts w:asciiTheme="majorHAnsi" w:hAnsiTheme="majorHAnsi" w:cstheme="majorHAnsi"/>
        </w:rPr>
        <w:t xml:space="preserve"> </w:t>
      </w:r>
      <w:r w:rsidRPr="00067ADB">
        <w:rPr>
          <w:rFonts w:asciiTheme="majorHAnsi" w:hAnsiTheme="majorHAnsi" w:cstheme="majorHAnsi"/>
        </w:rPr>
        <w:t>Objednatel si vyhrazuje právo</w:t>
      </w:r>
      <w:r w:rsidR="00520115" w:rsidRPr="00067ADB">
        <w:rPr>
          <w:rFonts w:asciiTheme="majorHAnsi" w:hAnsiTheme="majorHAnsi" w:cstheme="majorHAnsi"/>
        </w:rPr>
        <w:t>, nové položky, které nebyly součástí smluvního rozpočtu a nejsou v datové základně RTS</w:t>
      </w:r>
      <w:r w:rsidR="004A2C99" w:rsidRPr="00067ADB">
        <w:rPr>
          <w:rFonts w:asciiTheme="majorHAnsi" w:hAnsiTheme="majorHAnsi" w:cstheme="majorHAnsi"/>
        </w:rPr>
        <w:t>,</w:t>
      </w:r>
      <w:r w:rsidRPr="00067ADB">
        <w:rPr>
          <w:rFonts w:asciiTheme="majorHAnsi" w:hAnsiTheme="majorHAnsi" w:cstheme="majorHAnsi"/>
        </w:rPr>
        <w:t xml:space="preserve"> posoudit formou průzkumu trhu</w:t>
      </w:r>
      <w:r w:rsidR="00520115" w:rsidRPr="00067ADB">
        <w:rPr>
          <w:rFonts w:asciiTheme="majorHAnsi" w:hAnsiTheme="majorHAnsi" w:cstheme="majorHAnsi"/>
        </w:rPr>
        <w:t>.</w:t>
      </w:r>
    </w:p>
    <w:p w14:paraId="750F383B" w14:textId="51F95759" w:rsidR="00257C2B" w:rsidRPr="0057068B" w:rsidRDefault="00257C2B" w:rsidP="00BA207E">
      <w:pPr>
        <w:numPr>
          <w:ilvl w:val="2"/>
          <w:numId w:val="7"/>
        </w:numPr>
        <w:jc w:val="both"/>
        <w:rPr>
          <w:rFonts w:asciiTheme="majorHAnsi" w:hAnsiTheme="majorHAnsi" w:cstheme="majorHAnsi"/>
        </w:rPr>
      </w:pPr>
      <w:r w:rsidRPr="0057068B">
        <w:rPr>
          <w:rFonts w:asciiTheme="majorHAnsi" w:hAnsiTheme="majorHAnsi" w:cstheme="majorHAnsi"/>
        </w:rPr>
        <w:t>Postupy uvedené v</w:t>
      </w:r>
      <w:r w:rsidR="00772887" w:rsidRPr="0057068B">
        <w:rPr>
          <w:rFonts w:asciiTheme="majorHAnsi" w:hAnsiTheme="majorHAnsi" w:cstheme="majorHAnsi"/>
        </w:rPr>
        <w:t> čl.</w:t>
      </w:r>
      <w:r w:rsidR="00FB0BF7" w:rsidRPr="0057068B">
        <w:rPr>
          <w:rFonts w:asciiTheme="majorHAnsi" w:hAnsiTheme="majorHAnsi" w:cstheme="majorHAnsi"/>
        </w:rPr>
        <w:t xml:space="preserve">4.5. </w:t>
      </w:r>
      <w:r w:rsidR="002E2924" w:rsidRPr="0057068B">
        <w:rPr>
          <w:rFonts w:asciiTheme="majorHAnsi" w:hAnsiTheme="majorHAnsi" w:cstheme="majorHAnsi"/>
        </w:rPr>
        <w:t xml:space="preserve">této Smlouvy </w:t>
      </w:r>
      <w:r w:rsidR="00A7361D" w:rsidRPr="0057068B">
        <w:rPr>
          <w:rFonts w:asciiTheme="majorHAnsi" w:hAnsiTheme="majorHAnsi" w:cstheme="majorHAnsi"/>
        </w:rPr>
        <w:t>a násl. musí být v souladu s</w:t>
      </w:r>
      <w:r w:rsidR="0009172B">
        <w:rPr>
          <w:rFonts w:asciiTheme="majorHAnsi" w:hAnsiTheme="majorHAnsi" w:cstheme="majorHAnsi"/>
        </w:rPr>
        <w:t xml:space="preserve">e </w:t>
      </w:r>
      <w:r w:rsidR="006D47A4" w:rsidRPr="0057068B">
        <w:rPr>
          <w:rFonts w:asciiTheme="majorHAnsi" w:hAnsiTheme="majorHAnsi" w:cstheme="majorHAnsi"/>
        </w:rPr>
        <w:t>ZZVZ</w:t>
      </w:r>
      <w:r w:rsidRPr="0057068B">
        <w:rPr>
          <w:rFonts w:asciiTheme="majorHAnsi" w:hAnsiTheme="majorHAnsi" w:cstheme="majorHAnsi"/>
        </w:rPr>
        <w:t>.</w:t>
      </w:r>
    </w:p>
    <w:p w14:paraId="63ED1A34" w14:textId="3CD2E238" w:rsidR="00A03457" w:rsidRPr="0057068B" w:rsidRDefault="00A03457" w:rsidP="00BA207E">
      <w:pPr>
        <w:numPr>
          <w:ilvl w:val="2"/>
          <w:numId w:val="7"/>
        </w:numPr>
        <w:jc w:val="both"/>
        <w:rPr>
          <w:rFonts w:asciiTheme="majorHAnsi" w:hAnsiTheme="majorHAnsi" w:cstheme="majorHAnsi"/>
        </w:rPr>
      </w:pPr>
      <w:r w:rsidRPr="0057068B">
        <w:rPr>
          <w:rFonts w:asciiTheme="majorHAnsi" w:hAnsiTheme="majorHAnsi" w:cstheme="majorHAnsi"/>
        </w:rPr>
        <w:t xml:space="preserve">Pro účely financování dodatečných stavebních prací, budou smluvní strany postupovat v souladu s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procentuální navýšení víceprací oproti ceně za Dílo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w:t>
      </w:r>
      <w:r w:rsidR="00E95D39" w:rsidRPr="0057068B">
        <w:rPr>
          <w:rFonts w:asciiTheme="majorHAnsi" w:hAnsiTheme="majorHAnsi" w:cstheme="majorHAnsi"/>
        </w:rPr>
        <w:t xml:space="preserve">objednatele </w:t>
      </w:r>
      <w:r w:rsidRPr="0057068B">
        <w:rPr>
          <w:rFonts w:asciiTheme="majorHAnsi" w:hAnsiTheme="majorHAnsi" w:cstheme="majorHAnsi"/>
        </w:rPr>
        <w:t>(dále též „TD</w:t>
      </w:r>
      <w:r w:rsidR="00157689">
        <w:rPr>
          <w:rFonts w:asciiTheme="majorHAnsi" w:hAnsiTheme="majorHAnsi" w:cstheme="majorHAnsi"/>
        </w:rPr>
        <w:t>S</w:t>
      </w:r>
      <w:r w:rsidRPr="0057068B">
        <w:rPr>
          <w:rFonts w:asciiTheme="majorHAnsi" w:hAnsiTheme="majorHAnsi" w:cstheme="majorHAnsi"/>
        </w:rPr>
        <w:t>“) k zahájení schvalovacího procesu. TD</w:t>
      </w:r>
      <w:r w:rsidR="00031685">
        <w:rPr>
          <w:rFonts w:asciiTheme="majorHAnsi" w:hAnsiTheme="majorHAnsi" w:cstheme="majorHAnsi"/>
        </w:rPr>
        <w:t>S</w:t>
      </w:r>
      <w:r w:rsidRPr="0057068B">
        <w:rPr>
          <w:rFonts w:asciiTheme="majorHAnsi" w:hAnsiTheme="majorHAnsi" w:cstheme="majorHAnsi"/>
        </w:rPr>
        <w:t xml:space="preserve"> KL a ZL předkládá k vyjádření autorskému dozoru a odpovědným zástupcům Objednatele. Schvalovací proces pro KL a ZL je ukončen samostatným dodatkem ke Smlouvě v souladu s ZZVZ. Navržené změny dle § 222 odst. 7 ZZVZ objednatel odmítne v případě, že nejsou v souladu s ZZVZ. V případě dalších více a méně 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w:t>
      </w:r>
    </w:p>
    <w:p w14:paraId="1A1336F4" w14:textId="77777777" w:rsidR="00956E9F" w:rsidRPr="0057068B" w:rsidRDefault="00956E9F" w:rsidP="00BA207E">
      <w:pPr>
        <w:numPr>
          <w:ilvl w:val="2"/>
          <w:numId w:val="7"/>
        </w:numPr>
        <w:jc w:val="both"/>
        <w:rPr>
          <w:rFonts w:asciiTheme="majorHAnsi" w:hAnsiTheme="majorHAnsi" w:cstheme="majorHAnsi"/>
        </w:rPr>
      </w:pPr>
      <w:r w:rsidRPr="0057068B">
        <w:rPr>
          <w:rFonts w:asciiTheme="majorHAnsi" w:hAnsiTheme="majorHAnsi" w:cstheme="majorHAnsi"/>
        </w:rPr>
        <w:lastRenderedPageBreak/>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6E2FDDFE" w14:textId="77777777" w:rsidR="00CB2833" w:rsidRPr="0057068B" w:rsidRDefault="004655F0" w:rsidP="000C5683">
      <w:pPr>
        <w:numPr>
          <w:ilvl w:val="2"/>
          <w:numId w:val="7"/>
        </w:numPr>
        <w:jc w:val="both"/>
        <w:rPr>
          <w:rFonts w:asciiTheme="majorHAnsi" w:hAnsiTheme="majorHAnsi" w:cstheme="majorHAnsi"/>
        </w:rPr>
      </w:pPr>
      <w:r w:rsidRPr="0057068B">
        <w:rPr>
          <w:rFonts w:asciiTheme="majorHAnsi" w:hAnsiTheme="majorHAnsi" w:cstheme="majorHAnsi"/>
        </w:rPr>
        <w:t>Smluvní strany se dohodly, že § 2620, § 2621 a § 2622 zákona č. 89/2012 Sb., občanského zákoníku, ve znění pozdějších přepisů (dále též „NOZ“) a rovněž obchodní zvyklosti, jež jsou svým smyslem nebo účinky stejné nebo obdobné uvedeným ustanovením, se nepoužijí.</w:t>
      </w:r>
    </w:p>
    <w:p w14:paraId="3D6451AF" w14:textId="13F352A9" w:rsidR="00AE7E60" w:rsidRDefault="00AE7E60" w:rsidP="00AE7E60">
      <w:pPr>
        <w:jc w:val="both"/>
        <w:rPr>
          <w:rFonts w:asciiTheme="majorHAnsi" w:hAnsiTheme="majorHAnsi" w:cstheme="majorHAnsi"/>
        </w:rPr>
      </w:pPr>
    </w:p>
    <w:p w14:paraId="78B6E1E0" w14:textId="77777777" w:rsidR="00877198" w:rsidRPr="0057068B" w:rsidRDefault="00877198" w:rsidP="00AE7E60">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7068B" w14:paraId="771BBAE7" w14:textId="77777777" w:rsidTr="007501B4">
        <w:trPr>
          <w:trHeight w:val="604"/>
        </w:trPr>
        <w:tc>
          <w:tcPr>
            <w:tcW w:w="9072" w:type="dxa"/>
            <w:shd w:val="clear" w:color="auto" w:fill="E0E0E0"/>
            <w:vAlign w:val="center"/>
          </w:tcPr>
          <w:p w14:paraId="4C9E7C84" w14:textId="77777777" w:rsidR="00257C2B" w:rsidRPr="0057068B" w:rsidRDefault="00257C2B" w:rsidP="00BA207E">
            <w:pPr>
              <w:pStyle w:val="Nadpis1"/>
              <w:numPr>
                <w:ilvl w:val="0"/>
                <w:numId w:val="7"/>
              </w:numPr>
              <w:rPr>
                <w:rFonts w:asciiTheme="majorHAnsi" w:hAnsiTheme="majorHAnsi" w:cstheme="majorHAnsi"/>
                <w:bCs/>
                <w:caps/>
                <w:szCs w:val="24"/>
              </w:rPr>
            </w:pPr>
            <w:r w:rsidRPr="0057068B">
              <w:rPr>
                <w:rFonts w:asciiTheme="majorHAnsi" w:hAnsiTheme="majorHAnsi" w:cstheme="majorHAnsi"/>
                <w:caps/>
                <w:szCs w:val="24"/>
              </w:rPr>
              <w:t>Platební podmínky</w:t>
            </w:r>
          </w:p>
        </w:tc>
      </w:tr>
    </w:tbl>
    <w:p w14:paraId="7DDE1FC8" w14:textId="77777777" w:rsidR="00257C2B" w:rsidRPr="0057068B" w:rsidRDefault="00257C2B" w:rsidP="00257C2B">
      <w:pPr>
        <w:jc w:val="both"/>
        <w:rPr>
          <w:rFonts w:asciiTheme="majorHAnsi" w:hAnsiTheme="majorHAnsi" w:cstheme="majorHAnsi"/>
        </w:rPr>
      </w:pPr>
    </w:p>
    <w:p w14:paraId="4D764333" w14:textId="77777777" w:rsidR="00257C2B" w:rsidRPr="0057068B" w:rsidRDefault="00257C2B" w:rsidP="00BA207E">
      <w:pPr>
        <w:numPr>
          <w:ilvl w:val="1"/>
          <w:numId w:val="7"/>
        </w:numPr>
        <w:ind w:left="720"/>
        <w:jc w:val="both"/>
        <w:rPr>
          <w:rFonts w:asciiTheme="majorHAnsi" w:hAnsiTheme="majorHAnsi" w:cstheme="majorHAnsi"/>
          <w:b/>
        </w:rPr>
      </w:pPr>
      <w:r w:rsidRPr="0057068B">
        <w:rPr>
          <w:rFonts w:asciiTheme="majorHAnsi" w:hAnsiTheme="majorHAnsi" w:cstheme="majorHAnsi"/>
          <w:b/>
        </w:rPr>
        <w:t>Zálohy</w:t>
      </w:r>
    </w:p>
    <w:p w14:paraId="4CFCEBFF" w14:textId="77777777" w:rsidR="00257C2B" w:rsidRPr="0009172B" w:rsidRDefault="00257C2B" w:rsidP="00BA207E">
      <w:pPr>
        <w:numPr>
          <w:ilvl w:val="2"/>
          <w:numId w:val="7"/>
        </w:numPr>
        <w:jc w:val="both"/>
        <w:rPr>
          <w:rFonts w:asciiTheme="majorHAnsi" w:hAnsiTheme="majorHAnsi" w:cstheme="majorHAnsi"/>
        </w:rPr>
      </w:pPr>
      <w:r w:rsidRPr="0009172B">
        <w:rPr>
          <w:rFonts w:asciiTheme="majorHAnsi" w:hAnsiTheme="majorHAnsi" w:cstheme="majorHAnsi"/>
        </w:rPr>
        <w:t>Objednatel neposkytne Zhotoviteli zálohu.</w:t>
      </w:r>
    </w:p>
    <w:p w14:paraId="1DF661C4" w14:textId="77777777" w:rsidR="00257C2B" w:rsidRPr="0057068B" w:rsidRDefault="00257C2B" w:rsidP="000E07E6">
      <w:pPr>
        <w:numPr>
          <w:ilvl w:val="1"/>
          <w:numId w:val="7"/>
        </w:numPr>
        <w:spacing w:before="240"/>
        <w:ind w:left="720"/>
        <w:jc w:val="both"/>
        <w:rPr>
          <w:rFonts w:asciiTheme="majorHAnsi" w:hAnsiTheme="majorHAnsi" w:cstheme="majorHAnsi"/>
          <w:b/>
        </w:rPr>
      </w:pPr>
      <w:r w:rsidRPr="0057068B">
        <w:rPr>
          <w:rFonts w:asciiTheme="majorHAnsi" w:hAnsiTheme="majorHAnsi" w:cstheme="majorHAnsi"/>
          <w:b/>
        </w:rPr>
        <w:t>Postup plateb</w:t>
      </w:r>
    </w:p>
    <w:p w14:paraId="101164A9"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Objednatel bude hradit Zhotoviteli Cenu Díla průběžně na základě faktur (dále jen „Faktura“) vystavených </w:t>
      </w:r>
      <w:r w:rsidRPr="00067ADB">
        <w:rPr>
          <w:rFonts w:asciiTheme="majorHAnsi" w:hAnsiTheme="majorHAnsi" w:cstheme="majorHAnsi"/>
          <w:color w:val="auto"/>
          <w:sz w:val="24"/>
          <w:szCs w:val="24"/>
        </w:rPr>
        <w:t>Zhotovitelem vždy za 1 kalendářní měsíc.</w:t>
      </w:r>
    </w:p>
    <w:p w14:paraId="064F73AD" w14:textId="77777777" w:rsidR="00270CD8" w:rsidRPr="0057068B" w:rsidRDefault="00270CD8"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Zhotovitel předloží Objednateli vždy nejpozději do čtvrtého dne následujícího měsíce zjišťovací protokol (dále též „ZP“) provedených prací za uplynulý měsíc sestavený na základě Položkového rozpočtu. Objednatel je povinen se k tomuto ZP vyjádřit nejpozději do </w:t>
      </w:r>
      <w:r w:rsidR="002602DA" w:rsidRPr="0057068B">
        <w:rPr>
          <w:rFonts w:asciiTheme="majorHAnsi" w:hAnsiTheme="majorHAnsi" w:cstheme="majorHAnsi"/>
          <w:color w:val="auto"/>
          <w:sz w:val="24"/>
          <w:szCs w:val="24"/>
        </w:rPr>
        <w:t xml:space="preserve">5 </w:t>
      </w:r>
      <w:r w:rsidRPr="0057068B">
        <w:rPr>
          <w:rFonts w:asciiTheme="majorHAnsi" w:hAnsiTheme="majorHAnsi" w:cstheme="majorHAnsi"/>
          <w:color w:val="auto"/>
          <w:sz w:val="24"/>
          <w:szCs w:val="24"/>
        </w:rPr>
        <w:t>pracovních dnů ode dne jeho obdržení a po 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p>
    <w:p w14:paraId="311563E1" w14:textId="77777777" w:rsidR="00257C2B" w:rsidRPr="0057068B" w:rsidRDefault="00257C2B" w:rsidP="00BA207E">
      <w:pPr>
        <w:pStyle w:val="Zkladntext"/>
        <w:numPr>
          <w:ilvl w:val="2"/>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Každý ZP musí uvádět položkově a celkově následující údaje: </w:t>
      </w:r>
    </w:p>
    <w:p w14:paraId="1CA572C7"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cenu za ZP celkem, </w:t>
      </w:r>
    </w:p>
    <w:p w14:paraId="1230ED13"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v období, </w:t>
      </w:r>
    </w:p>
    <w:p w14:paraId="7A03AEE4"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provedeno od počátku uzavření Smlouvy, </w:t>
      </w:r>
    </w:p>
    <w:p w14:paraId="7A595B7C" w14:textId="77777777" w:rsidR="00257C2B" w:rsidRPr="0057068B" w:rsidRDefault="00257C2B" w:rsidP="00BA207E">
      <w:pPr>
        <w:pStyle w:val="Zkladntext"/>
        <w:numPr>
          <w:ilvl w:val="3"/>
          <w:numId w:val="7"/>
        </w:numPr>
        <w:jc w:val="both"/>
        <w:rPr>
          <w:rFonts w:asciiTheme="majorHAnsi" w:hAnsiTheme="majorHAnsi" w:cstheme="majorHAnsi"/>
          <w:color w:val="auto"/>
          <w:sz w:val="24"/>
          <w:szCs w:val="24"/>
        </w:rPr>
      </w:pPr>
      <w:r w:rsidRPr="0057068B">
        <w:rPr>
          <w:rFonts w:asciiTheme="majorHAnsi" w:hAnsiTheme="majorHAnsi" w:cstheme="majorHAnsi"/>
          <w:color w:val="auto"/>
          <w:sz w:val="24"/>
          <w:szCs w:val="24"/>
        </w:rPr>
        <w:t xml:space="preserve">zbývá provést dle této Smlouvy. </w:t>
      </w:r>
    </w:p>
    <w:p w14:paraId="51178B39"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Nedojde-li mezi oběma stranami k dohodě při odsouhlasení množství nebo druhu provedených prací</w:t>
      </w:r>
      <w:r w:rsidR="002C4BEC" w:rsidRPr="0057068B">
        <w:rPr>
          <w:rFonts w:asciiTheme="majorHAnsi" w:hAnsiTheme="majorHAnsi" w:cstheme="majorHAnsi"/>
          <w:snapToGrid w:val="0"/>
        </w:rPr>
        <w:t>,</w:t>
      </w:r>
      <w:r w:rsidRPr="0057068B">
        <w:rPr>
          <w:rFonts w:asciiTheme="majorHAnsi" w:hAnsiTheme="majorHAnsi" w:cstheme="majorHAnsi"/>
          <w:snapToGrid w:val="0"/>
        </w:rPr>
        <w:t xml:space="preserve">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0F44E832" w14:textId="77777777" w:rsidR="007D1032" w:rsidRPr="0057068B" w:rsidRDefault="007D1032" w:rsidP="00BA207E">
      <w:pPr>
        <w:numPr>
          <w:ilvl w:val="2"/>
          <w:numId w:val="7"/>
        </w:numPr>
        <w:tabs>
          <w:tab w:val="num" w:pos="1260"/>
        </w:tabs>
        <w:jc w:val="both"/>
        <w:rPr>
          <w:rFonts w:asciiTheme="majorHAnsi" w:hAnsiTheme="majorHAnsi" w:cstheme="majorHAnsi"/>
          <w:snapToGrid w:val="0"/>
        </w:rPr>
      </w:pPr>
      <w:r w:rsidRPr="0057068B">
        <w:rPr>
          <w:rFonts w:asciiTheme="majorHAnsi" w:hAnsiTheme="majorHAnsi" w:cstheme="majorHAnsi"/>
          <w:snapToGrid w:val="0"/>
        </w:rPr>
        <w:t xml:space="preserve">Práce a dodávky, u kterých nedošlo k dohodě o jejich provedení nebo u kterých nedošlo k dohodě o provedeném množství, projednají Zhotovitel s Objednatelem v samostatném řízení, ze kterého pořídí zápis s uvedením důvodů obou stran. </w:t>
      </w:r>
    </w:p>
    <w:p w14:paraId="618C7B83" w14:textId="0A45D960" w:rsidR="00385AFA" w:rsidRPr="005A1137" w:rsidRDefault="00385AFA" w:rsidP="00BA207E">
      <w:pPr>
        <w:pStyle w:val="Odstavecseseznamem"/>
        <w:numPr>
          <w:ilvl w:val="2"/>
          <w:numId w:val="7"/>
        </w:numPr>
        <w:shd w:val="clear" w:color="auto" w:fill="FFFFFF"/>
        <w:ind w:left="709" w:hanging="709"/>
        <w:jc w:val="both"/>
        <w:rPr>
          <w:rFonts w:asciiTheme="majorHAnsi" w:hAnsiTheme="majorHAnsi" w:cstheme="majorHAnsi"/>
          <w:snapToGrid w:val="0"/>
        </w:rPr>
      </w:pPr>
      <w:r w:rsidRPr="0057068B">
        <w:rPr>
          <w:rFonts w:asciiTheme="majorHAnsi" w:hAnsiTheme="majorHAnsi" w:cstheme="majorHAnsi"/>
          <w:snapToGrid w:val="0"/>
        </w:rPr>
        <w:t>Dílčí fakturace na základě ZP má datum uskutečnění zdanitelného plnění vždy k poslednímu dni v měsíci, za který je vystaven ZP, za podmínky, že celková částka měsíčních plateb účtovaná Zhotovitelem nepř</w:t>
      </w:r>
      <w:r w:rsidR="005D2ED3" w:rsidRPr="0057068B">
        <w:rPr>
          <w:rFonts w:asciiTheme="majorHAnsi" w:hAnsiTheme="majorHAnsi" w:cstheme="majorHAnsi"/>
          <w:snapToGrid w:val="0"/>
        </w:rPr>
        <w:t xml:space="preserve">esáhla ve svém </w:t>
      </w:r>
      <w:r w:rsidR="005D2ED3" w:rsidRPr="0009172B">
        <w:rPr>
          <w:rFonts w:asciiTheme="majorHAnsi" w:hAnsiTheme="majorHAnsi" w:cstheme="majorHAnsi"/>
          <w:snapToGrid w:val="0"/>
        </w:rPr>
        <w:t>součtu hodnotu 95</w:t>
      </w:r>
      <w:r w:rsidRPr="0009172B">
        <w:rPr>
          <w:rFonts w:asciiTheme="majorHAnsi" w:hAnsiTheme="majorHAnsi" w:cstheme="majorHAnsi"/>
          <w:snapToGrid w:val="0"/>
        </w:rPr>
        <w:t xml:space="preserve"> % z Ceny Díla dle čl. 4.1.2. této Smlouvy, má Zhotovitel právo vystavit dílčí měsíční fakturaci do výše </w:t>
      </w:r>
      <w:r w:rsidR="0009172B" w:rsidRPr="0009172B">
        <w:rPr>
          <w:rFonts w:asciiTheme="majorHAnsi" w:hAnsiTheme="majorHAnsi" w:cstheme="majorHAnsi"/>
          <w:snapToGrid w:val="0"/>
        </w:rPr>
        <w:t>100 %</w:t>
      </w:r>
      <w:r w:rsidRPr="0009172B">
        <w:rPr>
          <w:rFonts w:asciiTheme="majorHAnsi" w:hAnsiTheme="majorHAnsi" w:cstheme="majorHAnsi"/>
          <w:snapToGrid w:val="0"/>
        </w:rPr>
        <w:t xml:space="preserve"> za dané období. Překročí-li celková částka měsíčních plateb účtovaná </w:t>
      </w:r>
      <w:r w:rsidRPr="0009172B">
        <w:rPr>
          <w:rFonts w:asciiTheme="majorHAnsi" w:hAnsiTheme="majorHAnsi" w:cstheme="majorHAnsi"/>
          <w:snapToGrid w:val="0"/>
        </w:rPr>
        <w:lastRenderedPageBreak/>
        <w:t>Zhotovitelem hodnotu 9</w:t>
      </w:r>
      <w:r w:rsidR="005D2ED3" w:rsidRPr="0009172B">
        <w:rPr>
          <w:rFonts w:asciiTheme="majorHAnsi" w:hAnsiTheme="majorHAnsi" w:cstheme="majorHAnsi"/>
          <w:snapToGrid w:val="0"/>
        </w:rPr>
        <w:t>5</w:t>
      </w:r>
      <w:r w:rsidRPr="0009172B">
        <w:rPr>
          <w:rFonts w:asciiTheme="majorHAnsi" w:hAnsiTheme="majorHAnsi" w:cstheme="majorHAnsi"/>
          <w:snapToGrid w:val="0"/>
        </w:rPr>
        <w:t xml:space="preserve"> % z Ceny Díla, je Objednatel oprávněn odepřít poskytnutí další platby za provádění Díla. V případě, že část hodnoty vystavené Faktury bude ještě pod hranicí výše sjednaného 9</w:t>
      </w:r>
      <w:r w:rsidR="005D2ED3" w:rsidRPr="0009172B">
        <w:rPr>
          <w:rFonts w:asciiTheme="majorHAnsi" w:hAnsiTheme="majorHAnsi" w:cstheme="majorHAnsi"/>
          <w:snapToGrid w:val="0"/>
        </w:rPr>
        <w:t>5</w:t>
      </w:r>
      <w:r w:rsidR="00090C22">
        <w:rPr>
          <w:rFonts w:asciiTheme="majorHAnsi" w:hAnsiTheme="majorHAnsi" w:cstheme="majorHAnsi"/>
          <w:snapToGrid w:val="0"/>
        </w:rPr>
        <w:t xml:space="preserve"> </w:t>
      </w:r>
      <w:r w:rsidRPr="0009172B">
        <w:rPr>
          <w:rFonts w:asciiTheme="majorHAnsi" w:hAnsiTheme="majorHAnsi" w:cstheme="majorHAnsi"/>
          <w:snapToGrid w:val="0"/>
        </w:rPr>
        <w:t xml:space="preserve">% limitu, je Objednatel povinen uhradit pouze tuto část Ceny Díla, </w:t>
      </w:r>
      <w:r w:rsidRPr="00067ADB">
        <w:rPr>
          <w:rFonts w:asciiTheme="majorHAnsi" w:hAnsiTheme="majorHAnsi" w:cstheme="majorHAnsi"/>
          <w:snapToGrid w:val="0"/>
        </w:rPr>
        <w:t xml:space="preserve">zbytek hodnoty této Faktury bude Objednatelem uhrazen spolu s úhradou konečné Faktury. Na zbývající část ve výši </w:t>
      </w:r>
      <w:r w:rsidR="005D2ED3" w:rsidRPr="00067ADB">
        <w:rPr>
          <w:rFonts w:asciiTheme="majorHAnsi" w:hAnsiTheme="majorHAnsi" w:cstheme="majorHAnsi"/>
          <w:snapToGrid w:val="0"/>
        </w:rPr>
        <w:t>5</w:t>
      </w:r>
      <w:r w:rsidR="00090C22" w:rsidRPr="00067ADB">
        <w:rPr>
          <w:rFonts w:asciiTheme="majorHAnsi" w:hAnsiTheme="majorHAnsi" w:cstheme="majorHAnsi"/>
          <w:snapToGrid w:val="0"/>
        </w:rPr>
        <w:t xml:space="preserve"> </w:t>
      </w:r>
      <w:r w:rsidRPr="00067ADB">
        <w:rPr>
          <w:rFonts w:asciiTheme="majorHAnsi" w:hAnsiTheme="majorHAnsi" w:cstheme="majorHAnsi"/>
          <w:snapToGrid w:val="0"/>
        </w:rPr>
        <w:t>%</w:t>
      </w:r>
      <w:r w:rsidR="009C2702" w:rsidRPr="00067ADB">
        <w:rPr>
          <w:rFonts w:asciiTheme="majorHAnsi" w:hAnsiTheme="majorHAnsi" w:cstheme="majorHAnsi"/>
          <w:snapToGrid w:val="0"/>
        </w:rPr>
        <w:t xml:space="preserve"> z Ceny Díla má </w:t>
      </w:r>
      <w:r w:rsidRPr="00067ADB">
        <w:rPr>
          <w:rFonts w:asciiTheme="majorHAnsi" w:hAnsiTheme="majorHAnsi" w:cstheme="majorHAnsi"/>
          <w:snapToGrid w:val="0"/>
        </w:rPr>
        <w:t>Zhotovitel právo vystavit konečnou Fakturu, a to až po převzetí Díla bez vad</w:t>
      </w:r>
      <w:r w:rsidR="008E02F1" w:rsidRPr="00067ADB">
        <w:rPr>
          <w:rFonts w:asciiTheme="majorHAnsi" w:hAnsiTheme="majorHAnsi" w:cstheme="majorHAnsi"/>
          <w:snapToGrid w:val="0"/>
        </w:rPr>
        <w:t xml:space="preserve"> </w:t>
      </w:r>
      <w:r w:rsidRPr="00067ADB">
        <w:rPr>
          <w:rFonts w:asciiTheme="majorHAnsi" w:hAnsiTheme="majorHAnsi" w:cstheme="majorHAnsi"/>
          <w:snapToGrid w:val="0"/>
        </w:rPr>
        <w:t>a nedodělků. Nedílnou součástí</w:t>
      </w:r>
      <w:r w:rsidRPr="005A1137">
        <w:rPr>
          <w:rFonts w:asciiTheme="majorHAnsi" w:hAnsiTheme="majorHAnsi" w:cstheme="majorHAnsi"/>
          <w:snapToGrid w:val="0"/>
        </w:rPr>
        <w:t xml:space="preserve"> konečné Faktury je finální rozpočet Díla, který musí obsahovat položkový rozpočet skutečně vyfakturovaných stavebních prací, dodávek a služeb.</w:t>
      </w:r>
      <w:r w:rsidR="009D191A" w:rsidRPr="005A1137">
        <w:rPr>
          <w:rFonts w:asciiTheme="majorHAnsi" w:hAnsiTheme="majorHAnsi" w:cstheme="majorHAnsi"/>
          <w:snapToGrid w:val="0"/>
        </w:rPr>
        <w:t xml:space="preserve"> Objednatel je povinen uhradit zadrženou část v termínu do 15 dnů po předání a převzetí díla případně prodlouženém do doby odstranění vad a nedodělků uvedených v protokolu o předání a převzetí díla.</w:t>
      </w:r>
    </w:p>
    <w:p w14:paraId="656B3704" w14:textId="77777777" w:rsidR="00385AFA" w:rsidRPr="005A1137" w:rsidRDefault="00385AFA"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Dokončením celého Díla se rozumí den/termín předání a převzetí Díla oběma smluvními stranami ve smyslu čl. 3.1 této Smlouvy.</w:t>
      </w:r>
    </w:p>
    <w:p w14:paraId="5D2A79E8" w14:textId="77777777" w:rsidR="004248BA" w:rsidRPr="005A1137" w:rsidRDefault="00257C2B" w:rsidP="009D191A">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Případné vícepráce schválené dodatkem k této </w:t>
      </w:r>
      <w:r w:rsidR="00A061D3" w:rsidRPr="005A1137">
        <w:rPr>
          <w:rFonts w:asciiTheme="majorHAnsi" w:hAnsiTheme="majorHAnsi" w:cstheme="majorHAnsi"/>
          <w:color w:val="auto"/>
          <w:sz w:val="24"/>
          <w:szCs w:val="24"/>
        </w:rPr>
        <w:t>Smlouv</w:t>
      </w:r>
      <w:r w:rsidR="00B3753A" w:rsidRPr="005A1137">
        <w:rPr>
          <w:rFonts w:asciiTheme="majorHAnsi" w:hAnsiTheme="majorHAnsi" w:cstheme="majorHAnsi"/>
          <w:color w:val="auto"/>
          <w:sz w:val="24"/>
          <w:szCs w:val="24"/>
        </w:rPr>
        <w:t>ě budou Zhotovitelem</w:t>
      </w:r>
      <w:r w:rsidRPr="005A1137">
        <w:rPr>
          <w:rFonts w:asciiTheme="majorHAnsi" w:hAnsiTheme="majorHAnsi" w:cstheme="majorHAnsi"/>
          <w:color w:val="auto"/>
          <w:sz w:val="24"/>
          <w:szCs w:val="24"/>
        </w:rPr>
        <w:t xml:space="preserve"> účtovány vždy na samostatné faktuře</w:t>
      </w:r>
      <w:r w:rsidR="002C4BE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to </w:t>
      </w:r>
      <w:r w:rsidR="006F62AC"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 každý takový dodatek samostatně.</w:t>
      </w:r>
    </w:p>
    <w:p w14:paraId="419390DF"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Lhůty splatnosti</w:t>
      </w:r>
    </w:p>
    <w:p w14:paraId="5529A1D0" w14:textId="77777777" w:rsidR="00257C2B" w:rsidRPr="005A1137" w:rsidRDefault="00257C2B" w:rsidP="00BA207E">
      <w:pPr>
        <w:pStyle w:val="Odstavecseseznamem"/>
        <w:numPr>
          <w:ilvl w:val="2"/>
          <w:numId w:val="7"/>
        </w:numPr>
        <w:rPr>
          <w:rFonts w:asciiTheme="majorHAnsi" w:hAnsiTheme="majorHAnsi" w:cstheme="majorHAnsi"/>
          <w:snapToGrid w:val="0"/>
        </w:rPr>
      </w:pPr>
      <w:r w:rsidRPr="005A1137">
        <w:rPr>
          <w:rFonts w:asciiTheme="majorHAnsi" w:hAnsiTheme="majorHAnsi" w:cstheme="majorHAnsi"/>
          <w:snapToGrid w:val="0"/>
        </w:rPr>
        <w:t xml:space="preserve">Splatnost faktury je </w:t>
      </w:r>
      <w:r w:rsidR="00BD12A3" w:rsidRPr="005A1137">
        <w:rPr>
          <w:rFonts w:asciiTheme="majorHAnsi" w:hAnsiTheme="majorHAnsi" w:cstheme="majorHAnsi"/>
          <w:snapToGrid w:val="0"/>
        </w:rPr>
        <w:t>30</w:t>
      </w:r>
      <w:r w:rsidRPr="005A1137">
        <w:rPr>
          <w:rFonts w:asciiTheme="majorHAnsi" w:hAnsiTheme="majorHAnsi" w:cstheme="majorHAnsi"/>
          <w:snapToGrid w:val="0"/>
        </w:rPr>
        <w:t xml:space="preserve"> dnů</w:t>
      </w:r>
      <w:r w:rsidR="00385AFA" w:rsidRPr="005A1137">
        <w:rPr>
          <w:rFonts w:asciiTheme="majorHAnsi" w:hAnsiTheme="majorHAnsi" w:cstheme="majorHAnsi"/>
          <w:snapToGrid w:val="0"/>
        </w:rPr>
        <w:t>.</w:t>
      </w:r>
    </w:p>
    <w:p w14:paraId="39318A7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však povinen uhradit fakturu Zhotovitele nejpozději do </w:t>
      </w:r>
      <w:r w:rsidR="00BD12A3" w:rsidRPr="005A1137">
        <w:rPr>
          <w:rFonts w:asciiTheme="majorHAnsi" w:hAnsiTheme="majorHAnsi" w:cstheme="majorHAnsi"/>
          <w:color w:val="auto"/>
          <w:sz w:val="24"/>
          <w:szCs w:val="24"/>
        </w:rPr>
        <w:t>30</w:t>
      </w:r>
      <w:r w:rsidRPr="005A1137">
        <w:rPr>
          <w:rFonts w:asciiTheme="majorHAnsi" w:hAnsiTheme="majorHAnsi" w:cstheme="majorHAnsi"/>
          <w:color w:val="auto"/>
          <w:sz w:val="24"/>
          <w:szCs w:val="24"/>
        </w:rPr>
        <w:t xml:space="preserve"> dnů ode dne doručení faktury Objednateli. Za doručení faktury se považuje den předání faktury do poštovní evidence Objednatele, která je shodná se sídlem Objednatele v čl. 1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C9AED20" w14:textId="77777777" w:rsidR="00257C2B" w:rsidRPr="005A1137" w:rsidRDefault="00257C2B" w:rsidP="00257C2B">
      <w:pPr>
        <w:ind w:left="708"/>
        <w:jc w:val="both"/>
        <w:rPr>
          <w:rFonts w:asciiTheme="majorHAnsi" w:hAnsiTheme="majorHAnsi" w:cstheme="majorHAnsi"/>
        </w:rPr>
      </w:pPr>
    </w:p>
    <w:p w14:paraId="1E87A6F0"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Náležitosti daňových dokladů (faktury)</w:t>
      </w:r>
    </w:p>
    <w:p w14:paraId="551C1582" w14:textId="77777777" w:rsidR="00270CD8" w:rsidRPr="005A1137" w:rsidRDefault="00270CD8" w:rsidP="00270CD8">
      <w:pPr>
        <w:pStyle w:val="Zkladntext"/>
        <w:numPr>
          <w:ilvl w:val="2"/>
          <w:numId w:val="5"/>
        </w:numPr>
        <w:tabs>
          <w:tab w:val="clear" w:pos="2136"/>
          <w:tab w:val="num" w:pos="709"/>
          <w:tab w:val="num" w:pos="1287"/>
        </w:tabs>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Faktura Zhotovitele musí formou a obsahem odpovídat zákonu č. 563/1991 Sb., </w:t>
      </w:r>
      <w:r w:rsidRPr="005A1137">
        <w:rPr>
          <w:rFonts w:asciiTheme="majorHAnsi" w:hAnsiTheme="majorHAnsi" w:cstheme="majorHAnsi"/>
          <w:color w:val="auto"/>
          <w:sz w:val="24"/>
          <w:szCs w:val="24"/>
        </w:rPr>
        <w:br/>
        <w:t>o účetnictví</w:t>
      </w:r>
      <w:r w:rsidR="009507B6" w:rsidRPr="005A1137">
        <w:rPr>
          <w:rFonts w:asciiTheme="majorHAnsi" w:hAnsiTheme="majorHAnsi" w:cstheme="majorHAnsi"/>
          <w:color w:val="auto"/>
          <w:sz w:val="24"/>
          <w:szCs w:val="24"/>
        </w:rPr>
        <w:t>, ve znění pozdějších předpisů a zákonu č. 235/2004 Sb. o dani z přidané hodnoty</w:t>
      </w:r>
      <w:r w:rsidR="00FC44E0" w:rsidRPr="005A1137">
        <w:rPr>
          <w:rFonts w:asciiTheme="majorHAnsi" w:hAnsiTheme="majorHAnsi" w:cstheme="majorHAnsi"/>
          <w:color w:val="auto"/>
          <w:sz w:val="24"/>
          <w:szCs w:val="24"/>
        </w:rPr>
        <w:t>, ve znění pozdějších předpisů</w:t>
      </w:r>
      <w:r w:rsidR="007963E4" w:rsidRPr="005A1137">
        <w:rPr>
          <w:rFonts w:asciiTheme="majorHAnsi" w:hAnsiTheme="majorHAnsi" w:cstheme="majorHAnsi"/>
          <w:color w:val="auto"/>
          <w:sz w:val="24"/>
          <w:szCs w:val="24"/>
        </w:rPr>
        <w:t>,</w:t>
      </w:r>
      <w:r w:rsidR="00FC44E0" w:rsidRPr="005A1137">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musí obsahovat:</w:t>
      </w:r>
    </w:p>
    <w:p w14:paraId="317211A4"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označení účetního dokladu a jeho pořadové číslo;</w:t>
      </w:r>
    </w:p>
    <w:p w14:paraId="001B8C43"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identifikační údaje Objednatele včetně DIČ;</w:t>
      </w:r>
    </w:p>
    <w:p w14:paraId="3FBBEE24" w14:textId="77777777" w:rsidR="00EC401C" w:rsidRPr="002B784A" w:rsidRDefault="2F10C924"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 xml:space="preserve">identifikační údaje </w:t>
      </w:r>
      <w:r w:rsidRPr="002B784A">
        <w:rPr>
          <w:rFonts w:asciiTheme="majorHAnsi" w:hAnsiTheme="majorHAnsi" w:cstheme="majorBidi"/>
          <w:color w:val="auto"/>
          <w:sz w:val="24"/>
          <w:szCs w:val="24"/>
        </w:rPr>
        <w:t>Zhotovitele včetně DIČ;</w:t>
      </w:r>
    </w:p>
    <w:p w14:paraId="4234AFC1" w14:textId="4B27962E" w:rsidR="004248BA" w:rsidRPr="0092358E" w:rsidRDefault="6ECA32AB" w:rsidP="00EC401C">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název projektu, účel platby</w:t>
      </w:r>
      <w:r w:rsidR="0029491C">
        <w:rPr>
          <w:rFonts w:asciiTheme="majorHAnsi" w:hAnsiTheme="majorHAnsi" w:cstheme="majorBidi"/>
          <w:color w:val="auto"/>
          <w:sz w:val="24"/>
          <w:szCs w:val="24"/>
        </w:rPr>
        <w:t>, reg. č</w:t>
      </w:r>
      <w:r w:rsidR="0029491C" w:rsidRPr="0092358E">
        <w:rPr>
          <w:rFonts w:asciiTheme="majorHAnsi" w:hAnsiTheme="majorHAnsi" w:cstheme="majorBidi"/>
          <w:color w:val="auto"/>
          <w:sz w:val="24"/>
          <w:szCs w:val="24"/>
        </w:rPr>
        <w:t xml:space="preserve">. </w:t>
      </w:r>
      <w:r w:rsidR="0029491C" w:rsidRPr="005F4E38">
        <w:rPr>
          <w:rFonts w:asciiTheme="majorHAnsi" w:hAnsiTheme="majorHAnsi" w:cstheme="majorBidi"/>
          <w:color w:val="auto"/>
          <w:sz w:val="24"/>
          <w:szCs w:val="24"/>
        </w:rPr>
        <w:t>(sdělí na výzvu zhotovitele objednatel)</w:t>
      </w:r>
    </w:p>
    <w:p w14:paraId="7A47537B" w14:textId="77777777" w:rsidR="00270CD8" w:rsidRPr="002B784A"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002B784A">
        <w:rPr>
          <w:rFonts w:asciiTheme="majorHAnsi" w:hAnsiTheme="majorHAnsi" w:cstheme="majorBidi"/>
          <w:color w:val="auto"/>
          <w:sz w:val="24"/>
          <w:szCs w:val="24"/>
        </w:rPr>
        <w:t>popis obsahu účetního dokladu;</w:t>
      </w:r>
    </w:p>
    <w:p w14:paraId="1D5A83C1"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vystavení;</w:t>
      </w:r>
    </w:p>
    <w:p w14:paraId="347D5682"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splatnosti;</w:t>
      </w:r>
    </w:p>
    <w:p w14:paraId="476C996F"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datum uskutečnění zdanitelného plnění;</w:t>
      </w:r>
    </w:p>
    <w:p w14:paraId="1105DEFF" w14:textId="6CC07E24" w:rsidR="00974A20" w:rsidRPr="00BD6A6B" w:rsidRDefault="2F10C924" w:rsidP="00974A20">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výši ceny bez daně celkem</w:t>
      </w:r>
      <w:r w:rsidR="00BD6A6B">
        <w:rPr>
          <w:rFonts w:asciiTheme="majorHAnsi" w:hAnsiTheme="majorHAnsi" w:cstheme="majorBidi"/>
          <w:color w:val="auto"/>
          <w:sz w:val="24"/>
          <w:szCs w:val="24"/>
        </w:rPr>
        <w:t xml:space="preserve">, </w:t>
      </w:r>
      <w:r w:rsidR="00974A20" w:rsidRPr="00BD6A6B">
        <w:rPr>
          <w:rFonts w:asciiTheme="majorHAnsi" w:hAnsiTheme="majorHAnsi" w:cstheme="majorHAnsi"/>
          <w:color w:val="auto"/>
          <w:sz w:val="24"/>
          <w:szCs w:val="24"/>
        </w:rPr>
        <w:t>příslušná sazba DPH</w:t>
      </w:r>
      <w:r w:rsidR="00BD6A6B">
        <w:rPr>
          <w:rFonts w:asciiTheme="majorHAnsi" w:hAnsiTheme="majorHAnsi" w:cstheme="majorHAnsi"/>
          <w:color w:val="auto"/>
          <w:sz w:val="24"/>
          <w:szCs w:val="24"/>
        </w:rPr>
        <w:t>,</w:t>
      </w:r>
      <w:r w:rsidR="00974A20" w:rsidRPr="00BD6A6B">
        <w:rPr>
          <w:rFonts w:asciiTheme="majorHAnsi" w:hAnsiTheme="majorHAnsi" w:cstheme="majorHAnsi"/>
          <w:color w:val="auto"/>
          <w:sz w:val="24"/>
          <w:szCs w:val="24"/>
        </w:rPr>
        <w:t xml:space="preserve"> výše ceny včetně daně celkem</w:t>
      </w:r>
      <w:r w:rsidR="00BD6A6B">
        <w:rPr>
          <w:rFonts w:asciiTheme="majorHAnsi" w:hAnsiTheme="majorHAnsi" w:cstheme="majorHAnsi"/>
          <w:color w:val="auto"/>
          <w:sz w:val="24"/>
          <w:szCs w:val="24"/>
        </w:rPr>
        <w:t>;</w:t>
      </w:r>
    </w:p>
    <w:p w14:paraId="3EB7BAEE"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podpis odpovědné osoby Zhotovitele;</w:t>
      </w:r>
    </w:p>
    <w:p w14:paraId="298B042B" w14:textId="77777777" w:rsidR="00270CD8" w:rsidRPr="005A1137"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přílohu-soupis provedených prací oceněný podle dohodnutého způsobu (též viz ZP);</w:t>
      </w:r>
    </w:p>
    <w:p w14:paraId="552BB8F1" w14:textId="51E6FCC8" w:rsidR="00270CD8" w:rsidRDefault="2F10C924" w:rsidP="2F10C924">
      <w:pPr>
        <w:pStyle w:val="Zkladntext"/>
        <w:numPr>
          <w:ilvl w:val="0"/>
          <w:numId w:val="1"/>
        </w:numPr>
        <w:tabs>
          <w:tab w:val="num" w:pos="1260"/>
        </w:tabs>
        <w:spacing w:line="240" w:lineRule="atLeast"/>
        <w:ind w:left="1260"/>
        <w:rPr>
          <w:rFonts w:asciiTheme="majorHAnsi" w:hAnsiTheme="majorHAnsi" w:cstheme="majorHAnsi"/>
          <w:color w:val="auto"/>
          <w:sz w:val="24"/>
          <w:szCs w:val="24"/>
        </w:rPr>
      </w:pPr>
      <w:r w:rsidRPr="2F10C924">
        <w:rPr>
          <w:rFonts w:asciiTheme="majorHAnsi" w:hAnsiTheme="majorHAnsi" w:cstheme="majorBidi"/>
          <w:color w:val="auto"/>
          <w:sz w:val="24"/>
          <w:szCs w:val="24"/>
        </w:rPr>
        <w:t>náležitosti stanovené § 435 NOZ;</w:t>
      </w:r>
    </w:p>
    <w:p w14:paraId="0962CECB" w14:textId="77777777" w:rsidR="00711760" w:rsidRPr="005A1137" w:rsidRDefault="00711760"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Faktura obsahovat číslo bankovního účtu určeného k úhradě Ceny Díla, které není správcem daně ve smyslu ZoDPH zveřejněno jako číslo bankovního účtu, které je Zhotovitelem používáno pro ekonomickou činnost, je Objednatel oprávněn uhradit Cenu Díla, na něž byla vystavena Faktura, na bankovní účet zveřejněný správcem daně ve smyslu ZoDPH, jako bankovní účet, který je Zhotovitelem používán pro ekonomickou činnost.</w:t>
      </w:r>
    </w:p>
    <w:p w14:paraId="2EA40209" w14:textId="5C43534C" w:rsidR="00270CD8" w:rsidRDefault="00270CD8" w:rsidP="009F27BB">
      <w:pPr>
        <w:pStyle w:val="Zkladntext"/>
        <w:numPr>
          <w:ilvl w:val="2"/>
          <w:numId w:val="5"/>
        </w:numPr>
        <w:tabs>
          <w:tab w:val="clear" w:pos="2136"/>
          <w:tab w:val="num" w:pos="709"/>
          <w:tab w:val="num" w:pos="1287"/>
        </w:tabs>
        <w:spacing w:before="240"/>
        <w:ind w:left="719" w:hanging="71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r w:rsidR="00DA3B74" w:rsidRPr="005A1137">
        <w:rPr>
          <w:rFonts w:asciiTheme="majorHAnsi" w:hAnsiTheme="majorHAnsi" w:cstheme="majorHAnsi"/>
          <w:color w:val="auto"/>
          <w:sz w:val="24"/>
          <w:szCs w:val="24"/>
        </w:rPr>
        <w:t xml:space="preserve"> 30denní splatnost běží ode dne doručení nově vystavené faktury.</w:t>
      </w:r>
    </w:p>
    <w:p w14:paraId="64EEE743" w14:textId="77777777" w:rsidR="00257C2B" w:rsidRPr="006B12E7" w:rsidRDefault="00257C2B" w:rsidP="009F27BB">
      <w:pPr>
        <w:numPr>
          <w:ilvl w:val="1"/>
          <w:numId w:val="5"/>
        </w:numPr>
        <w:tabs>
          <w:tab w:val="clear" w:pos="1428"/>
          <w:tab w:val="num" w:pos="720"/>
        </w:tabs>
        <w:spacing w:before="240"/>
        <w:ind w:left="720"/>
        <w:jc w:val="both"/>
        <w:rPr>
          <w:rFonts w:asciiTheme="majorHAnsi" w:hAnsiTheme="majorHAnsi" w:cstheme="majorHAnsi"/>
          <w:b/>
        </w:rPr>
      </w:pPr>
      <w:r w:rsidRPr="006B12E7">
        <w:rPr>
          <w:rFonts w:asciiTheme="majorHAnsi" w:hAnsiTheme="majorHAnsi" w:cstheme="majorHAnsi"/>
          <w:b/>
        </w:rPr>
        <w:t>Termín splnění povinnosti zaplatit</w:t>
      </w:r>
    </w:p>
    <w:p w14:paraId="3C2AE6EF" w14:textId="77777777" w:rsidR="00257C2B" w:rsidRPr="003E17CE" w:rsidRDefault="00257C2B"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Peněžitý závazek Objednatele se považuje za splněný v den, kdy je částka odepsána z účtu Objednatele (případně odepsána z účtu úvěrujícího bankovního ústavu). Jestliže </w:t>
      </w:r>
      <w:r w:rsidRPr="009B2D4F">
        <w:rPr>
          <w:rFonts w:asciiTheme="majorHAnsi" w:hAnsiTheme="majorHAnsi" w:cstheme="majorHAnsi"/>
          <w:color w:val="auto"/>
          <w:sz w:val="24"/>
          <w:szCs w:val="24"/>
        </w:rPr>
        <w:t xml:space="preserve">dojde z důvodů na straně banky k prodlení s proveditelnou platbou faktury, není </w:t>
      </w:r>
      <w:r w:rsidRPr="003E17CE">
        <w:rPr>
          <w:rFonts w:asciiTheme="majorHAnsi" w:hAnsiTheme="majorHAnsi" w:cstheme="majorHAnsi"/>
          <w:color w:val="auto"/>
          <w:sz w:val="24"/>
          <w:szCs w:val="24"/>
        </w:rPr>
        <w:t xml:space="preserve">Objednatel po tuto dobu v prodlení se zaplacením příslušné částky. </w:t>
      </w:r>
    </w:p>
    <w:p w14:paraId="54EA2063" w14:textId="77777777" w:rsidR="00711760" w:rsidRPr="003E17CE" w:rsidRDefault="00711760" w:rsidP="007F0093">
      <w:pPr>
        <w:pStyle w:val="Zkladntext"/>
        <w:numPr>
          <w:ilvl w:val="2"/>
          <w:numId w:val="5"/>
        </w:numPr>
        <w:tabs>
          <w:tab w:val="clear" w:pos="2136"/>
          <w:tab w:val="num" w:pos="709"/>
        </w:tabs>
        <w:ind w:left="709" w:hanging="709"/>
        <w:jc w:val="both"/>
        <w:rPr>
          <w:rFonts w:asciiTheme="majorHAnsi" w:hAnsiTheme="majorHAnsi" w:cstheme="majorHAnsi"/>
          <w:color w:val="auto"/>
          <w:sz w:val="24"/>
          <w:szCs w:val="24"/>
        </w:rPr>
      </w:pPr>
      <w:r w:rsidRPr="003E17CE">
        <w:rPr>
          <w:rFonts w:asciiTheme="majorHAnsi" w:hAnsiTheme="majorHAnsi" w:cstheme="majorHAnsi"/>
          <w:color w:val="auto"/>
          <w:sz w:val="24"/>
          <w:szCs w:val="24"/>
        </w:rPr>
        <w:t>Dílo </w:t>
      </w:r>
      <w:r w:rsidR="0057068B" w:rsidRPr="003E17CE">
        <w:rPr>
          <w:rFonts w:asciiTheme="majorHAnsi" w:hAnsiTheme="majorHAnsi" w:cstheme="majorHAnsi"/>
          <w:color w:val="auto"/>
          <w:sz w:val="24"/>
          <w:szCs w:val="24"/>
        </w:rPr>
        <w:t>ne</w:t>
      </w:r>
      <w:r w:rsidRPr="003E17CE">
        <w:rPr>
          <w:rFonts w:asciiTheme="majorHAnsi" w:hAnsiTheme="majorHAnsi" w:cstheme="majorHAnsi"/>
          <w:color w:val="auto"/>
          <w:sz w:val="24"/>
          <w:szCs w:val="24"/>
        </w:rPr>
        <w:t>bude fakturováno dle § 92a zákona o DPH v rež</w:t>
      </w:r>
      <w:r w:rsidR="005D2ED3" w:rsidRPr="003E17CE">
        <w:rPr>
          <w:rFonts w:asciiTheme="majorHAnsi" w:hAnsiTheme="majorHAnsi" w:cstheme="majorHAnsi"/>
          <w:color w:val="auto"/>
          <w:sz w:val="24"/>
          <w:szCs w:val="24"/>
        </w:rPr>
        <w:t>imu přenesené daňové povinnosti</w:t>
      </w:r>
      <w:r w:rsidR="004715D5" w:rsidRPr="003E17CE">
        <w:rPr>
          <w:rFonts w:asciiTheme="majorHAnsi" w:hAnsiTheme="majorHAnsi" w:cstheme="majorHAnsi"/>
          <w:color w:val="auto"/>
          <w:sz w:val="24"/>
          <w:szCs w:val="24"/>
        </w:rPr>
        <w:t>.</w:t>
      </w:r>
    </w:p>
    <w:p w14:paraId="34E94D55" w14:textId="77777777" w:rsidR="005A4CF0" w:rsidRDefault="009D191A" w:rsidP="005A4CF0">
      <w:pPr>
        <w:pStyle w:val="Zkladntext"/>
        <w:numPr>
          <w:ilvl w:val="2"/>
          <w:numId w:val="5"/>
        </w:numPr>
        <w:tabs>
          <w:tab w:val="clear" w:pos="2136"/>
          <w:tab w:val="num" w:pos="709"/>
          <w:tab w:val="num" w:pos="1287"/>
        </w:tabs>
        <w:ind w:left="709" w:hanging="709"/>
        <w:jc w:val="both"/>
        <w:rPr>
          <w:rFonts w:asciiTheme="majorHAnsi" w:hAnsiTheme="majorHAnsi" w:cstheme="majorHAnsi"/>
          <w:color w:val="auto"/>
          <w:sz w:val="24"/>
          <w:szCs w:val="24"/>
        </w:rPr>
      </w:pPr>
      <w:r w:rsidRPr="005B473F">
        <w:rPr>
          <w:rFonts w:asciiTheme="majorHAnsi" w:hAnsiTheme="majorHAnsi" w:cstheme="majorHAnsi"/>
          <w:color w:val="auto"/>
          <w:sz w:val="24"/>
          <w:szCs w:val="24"/>
        </w:rPr>
        <w:t>Zhotovitel je povinen</w:t>
      </w:r>
      <w:r w:rsidRPr="005A1137">
        <w:rPr>
          <w:rFonts w:asciiTheme="majorHAnsi" w:hAnsiTheme="majorHAnsi" w:cstheme="majorHAnsi"/>
          <w:color w:val="auto"/>
          <w:sz w:val="24"/>
          <w:szCs w:val="24"/>
        </w:rPr>
        <w:t xml:space="preserve"> zajistit, aby příslušné doklady vztahující se k Dílu splňovaly náležitosti účetního dokladu ve smyslu § 11 zákona o účetnictví (s výjimkou odst. 1., písm. f) zákona), a aby předmětné doklady byly správné, úplné, průkazné, srozumitelné, vedené 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r w:rsidR="005A4CF0" w:rsidRPr="005A1137">
        <w:rPr>
          <w:rFonts w:asciiTheme="majorHAnsi" w:hAnsiTheme="majorHAnsi" w:cstheme="majorHAnsi"/>
          <w:color w:val="auto"/>
          <w:sz w:val="24"/>
          <w:szCs w:val="24"/>
        </w:rPr>
        <w:t>.</w:t>
      </w:r>
    </w:p>
    <w:p w14:paraId="7A8DA539" w14:textId="6C4CAFB4" w:rsidR="006C43FD" w:rsidRPr="005B473F" w:rsidRDefault="006C43FD" w:rsidP="005B473F">
      <w:pPr>
        <w:pStyle w:val="Zkladntext"/>
        <w:spacing w:after="240"/>
        <w:ind w:left="709"/>
        <w:jc w:val="both"/>
        <w:rPr>
          <w:rFonts w:asciiTheme="majorHAnsi" w:hAnsiTheme="majorHAnsi" w:cstheme="majorHAnsi"/>
          <w:strike/>
          <w:color w:val="auto"/>
          <w:sz w:val="24"/>
          <w:szCs w:val="24"/>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DA07C7" w14:paraId="07EE94C8" w14:textId="77777777" w:rsidTr="007501B4">
        <w:trPr>
          <w:trHeight w:val="604"/>
        </w:trPr>
        <w:tc>
          <w:tcPr>
            <w:tcW w:w="9072" w:type="dxa"/>
            <w:shd w:val="clear" w:color="auto" w:fill="E0E0E0"/>
            <w:vAlign w:val="center"/>
          </w:tcPr>
          <w:p w14:paraId="270863EF" w14:textId="77777777" w:rsidR="00257C2B" w:rsidRPr="00DA07C7" w:rsidRDefault="00257C2B" w:rsidP="00133949">
            <w:pPr>
              <w:pStyle w:val="Nadpis1"/>
              <w:numPr>
                <w:ilvl w:val="0"/>
                <w:numId w:val="7"/>
              </w:numPr>
              <w:ind w:left="538" w:hanging="357"/>
              <w:rPr>
                <w:rFonts w:asciiTheme="majorHAnsi" w:hAnsiTheme="majorHAnsi" w:cstheme="majorHAnsi"/>
                <w:bCs/>
                <w:caps/>
                <w:szCs w:val="24"/>
              </w:rPr>
            </w:pPr>
            <w:r w:rsidRPr="00DA07C7">
              <w:rPr>
                <w:rFonts w:asciiTheme="majorHAnsi" w:hAnsiTheme="majorHAnsi" w:cstheme="majorHAnsi"/>
                <w:caps/>
                <w:szCs w:val="24"/>
              </w:rPr>
              <w:t>Majetkové sankce</w:t>
            </w:r>
          </w:p>
        </w:tc>
      </w:tr>
    </w:tbl>
    <w:p w14:paraId="66CE5EAC" w14:textId="77777777" w:rsidR="00257C2B" w:rsidRPr="00DA07C7" w:rsidRDefault="00257C2B" w:rsidP="00133949">
      <w:pPr>
        <w:keepNext/>
        <w:jc w:val="both"/>
        <w:rPr>
          <w:rFonts w:asciiTheme="majorHAnsi" w:hAnsiTheme="majorHAnsi" w:cstheme="majorHAnsi"/>
        </w:rPr>
      </w:pPr>
    </w:p>
    <w:p w14:paraId="1612D829" w14:textId="77777777" w:rsidR="00737B7E" w:rsidRPr="00DA07C7" w:rsidRDefault="00737B7E" w:rsidP="00BA207E">
      <w:pPr>
        <w:numPr>
          <w:ilvl w:val="1"/>
          <w:numId w:val="7"/>
        </w:numPr>
        <w:ind w:left="720"/>
        <w:jc w:val="both"/>
        <w:rPr>
          <w:rFonts w:asciiTheme="majorHAnsi" w:hAnsiTheme="majorHAnsi" w:cstheme="majorHAnsi"/>
          <w:b/>
        </w:rPr>
      </w:pPr>
      <w:r w:rsidRPr="00DA07C7">
        <w:rPr>
          <w:rFonts w:asciiTheme="majorHAnsi" w:hAnsiTheme="majorHAnsi" w:cstheme="majorHAnsi"/>
          <w:b/>
        </w:rPr>
        <w:t>Sankce za neplnění dohodnutých termínů</w:t>
      </w:r>
    </w:p>
    <w:p w14:paraId="6BFB510B" w14:textId="5BEE252E" w:rsidR="005F5E30" w:rsidRPr="00DA07C7" w:rsidRDefault="005F5E30" w:rsidP="005E4457">
      <w:pPr>
        <w:numPr>
          <w:ilvl w:val="2"/>
          <w:numId w:val="7"/>
        </w:numPr>
        <w:jc w:val="both"/>
        <w:rPr>
          <w:rFonts w:asciiTheme="majorHAnsi" w:hAnsiTheme="majorHAnsi" w:cstheme="majorHAnsi"/>
        </w:rPr>
      </w:pPr>
      <w:r w:rsidRPr="00DA07C7">
        <w:rPr>
          <w:rFonts w:asciiTheme="majorHAnsi" w:hAnsiTheme="majorHAnsi" w:cstheme="majorHAnsi"/>
        </w:rPr>
        <w:t>Pokud bude Zhotovitel v prodlení proti sjednanému Termínu dokončení stavebních prací Díla</w:t>
      </w:r>
      <w:r w:rsidR="007963E4" w:rsidRPr="00DA07C7">
        <w:rPr>
          <w:rFonts w:asciiTheme="majorHAnsi" w:hAnsiTheme="majorHAnsi" w:cstheme="majorHAnsi"/>
        </w:rPr>
        <w:t>,</w:t>
      </w:r>
      <w:r w:rsidRPr="00DA07C7">
        <w:rPr>
          <w:rFonts w:asciiTheme="majorHAnsi" w:hAnsiTheme="majorHAnsi" w:cstheme="majorHAnsi"/>
        </w:rPr>
        <w:t xml:space="preserve"> je povinen zaplatit Obje</w:t>
      </w:r>
      <w:r w:rsidR="00D90D16" w:rsidRPr="00DA07C7">
        <w:rPr>
          <w:rFonts w:asciiTheme="majorHAnsi" w:hAnsiTheme="majorHAnsi" w:cstheme="majorHAnsi"/>
        </w:rPr>
        <w:t xml:space="preserve">dnateli smluvní pokutu ve výši </w:t>
      </w:r>
      <w:r w:rsidR="002675EA" w:rsidRPr="00DA07C7">
        <w:rPr>
          <w:rFonts w:asciiTheme="majorHAnsi" w:hAnsiTheme="majorHAnsi" w:cstheme="majorHAnsi"/>
        </w:rPr>
        <w:t>4</w:t>
      </w:r>
      <w:r w:rsidR="0029491C" w:rsidRPr="00DA07C7">
        <w:rPr>
          <w:rFonts w:asciiTheme="majorHAnsi" w:hAnsiTheme="majorHAnsi" w:cstheme="majorHAnsi"/>
        </w:rPr>
        <w:t>0</w:t>
      </w:r>
      <w:r w:rsidRPr="00DA07C7">
        <w:rPr>
          <w:rFonts w:asciiTheme="majorHAnsi" w:hAnsiTheme="majorHAnsi" w:cstheme="majorHAnsi"/>
        </w:rPr>
        <w:t>.000 Kč</w:t>
      </w:r>
      <w:r w:rsidR="006B12E7" w:rsidRPr="00DA07C7">
        <w:rPr>
          <w:rFonts w:asciiTheme="majorHAnsi" w:hAnsiTheme="majorHAnsi" w:cstheme="majorHAnsi"/>
        </w:rPr>
        <w:t xml:space="preserve"> za každý i </w:t>
      </w:r>
      <w:r w:rsidRPr="00DA07C7">
        <w:rPr>
          <w:rFonts w:asciiTheme="majorHAnsi" w:hAnsiTheme="majorHAnsi" w:cstheme="majorHAnsi"/>
        </w:rPr>
        <w:t>započatý den prodlení</w:t>
      </w:r>
      <w:r w:rsidR="007963E4" w:rsidRPr="00DA07C7">
        <w:rPr>
          <w:rFonts w:asciiTheme="majorHAnsi" w:hAnsiTheme="majorHAnsi" w:cstheme="majorHAnsi"/>
        </w:rPr>
        <w:t>,</w:t>
      </w:r>
      <w:r w:rsidRPr="00DA07C7">
        <w:rPr>
          <w:rFonts w:asciiTheme="majorHAnsi" w:hAnsiTheme="majorHAnsi" w:cstheme="majorHAnsi"/>
        </w:rPr>
        <w:t xml:space="preserve"> a to prvních 15 dnů prodlení. </w:t>
      </w:r>
    </w:p>
    <w:p w14:paraId="2360FD06" w14:textId="0A54496F" w:rsidR="005F5E30" w:rsidRPr="00DA07C7" w:rsidRDefault="005F5E30" w:rsidP="00BA207E">
      <w:pPr>
        <w:numPr>
          <w:ilvl w:val="2"/>
          <w:numId w:val="7"/>
        </w:numPr>
        <w:jc w:val="both"/>
        <w:rPr>
          <w:rFonts w:asciiTheme="majorHAnsi" w:hAnsiTheme="majorHAnsi" w:cstheme="majorHAnsi"/>
        </w:rPr>
      </w:pPr>
      <w:r w:rsidRPr="00DA07C7">
        <w:rPr>
          <w:rFonts w:asciiTheme="majorHAnsi" w:hAnsiTheme="majorHAnsi" w:cstheme="majorHAnsi"/>
        </w:rPr>
        <w:t>Pokud bude Zhotovitel v prodlení proti Termínu dokončení stavebních prací Díla o více jak 15 dnů</w:t>
      </w:r>
      <w:r w:rsidR="007963E4" w:rsidRPr="00DA07C7">
        <w:rPr>
          <w:rFonts w:asciiTheme="majorHAnsi" w:hAnsiTheme="majorHAnsi" w:cstheme="majorHAnsi"/>
        </w:rPr>
        <w:t>,</w:t>
      </w:r>
      <w:r w:rsidRPr="00DA07C7">
        <w:rPr>
          <w:rFonts w:asciiTheme="majorHAnsi" w:hAnsiTheme="majorHAnsi" w:cstheme="majorHAnsi"/>
        </w:rPr>
        <w:t xml:space="preserve"> je povinen zaplatit Objednateli další </w:t>
      </w:r>
      <w:r w:rsidR="00D90D16" w:rsidRPr="00DA07C7">
        <w:rPr>
          <w:rFonts w:asciiTheme="majorHAnsi" w:hAnsiTheme="majorHAnsi" w:cstheme="majorHAnsi"/>
        </w:rPr>
        <w:t xml:space="preserve">smluvní pokutu ve výši dalších </w:t>
      </w:r>
      <w:r w:rsidR="002675EA" w:rsidRPr="00DA07C7">
        <w:rPr>
          <w:rFonts w:asciiTheme="majorHAnsi" w:hAnsiTheme="majorHAnsi" w:cstheme="majorHAnsi"/>
        </w:rPr>
        <w:t>2</w:t>
      </w:r>
      <w:r w:rsidR="00565296" w:rsidRPr="00DA07C7">
        <w:rPr>
          <w:rFonts w:asciiTheme="majorHAnsi" w:hAnsiTheme="majorHAnsi" w:cstheme="majorHAnsi"/>
        </w:rPr>
        <w:t>0</w:t>
      </w:r>
      <w:r w:rsidRPr="00DA07C7">
        <w:rPr>
          <w:rFonts w:asciiTheme="majorHAnsi" w:hAnsiTheme="majorHAnsi" w:cstheme="majorHAnsi"/>
        </w:rPr>
        <w:t xml:space="preserve">.000 Kč za šestnáctý a každý další i započatý den prodlení. Celková výše pokuty bude tedy od uvedeného termínu </w:t>
      </w:r>
      <w:r w:rsidR="002675EA" w:rsidRPr="00DA07C7">
        <w:rPr>
          <w:rFonts w:asciiTheme="majorHAnsi" w:hAnsiTheme="majorHAnsi" w:cstheme="majorHAnsi"/>
        </w:rPr>
        <w:t>6</w:t>
      </w:r>
      <w:r w:rsidR="00565296" w:rsidRPr="00DA07C7">
        <w:rPr>
          <w:rFonts w:asciiTheme="majorHAnsi" w:hAnsiTheme="majorHAnsi" w:cstheme="majorHAnsi"/>
        </w:rPr>
        <w:t>0</w:t>
      </w:r>
      <w:r w:rsidRPr="00DA07C7">
        <w:rPr>
          <w:rFonts w:asciiTheme="majorHAnsi" w:hAnsiTheme="majorHAnsi" w:cstheme="majorHAnsi"/>
        </w:rPr>
        <w:t>.000 Kč za každý den.</w:t>
      </w:r>
    </w:p>
    <w:p w14:paraId="5AD7838E" w14:textId="77777777" w:rsidR="00A34059" w:rsidRPr="00067ADB" w:rsidRDefault="00A34059" w:rsidP="00737B7E">
      <w:pPr>
        <w:jc w:val="both"/>
        <w:rPr>
          <w:rFonts w:asciiTheme="majorHAnsi" w:hAnsiTheme="majorHAnsi" w:cstheme="majorHAnsi"/>
        </w:rPr>
      </w:pPr>
    </w:p>
    <w:p w14:paraId="18DEB727" w14:textId="77777777" w:rsidR="00737B7E" w:rsidRPr="00067ADB" w:rsidRDefault="00737B7E" w:rsidP="00BA207E">
      <w:pPr>
        <w:numPr>
          <w:ilvl w:val="1"/>
          <w:numId w:val="7"/>
        </w:numPr>
        <w:ind w:left="720"/>
        <w:jc w:val="both"/>
        <w:rPr>
          <w:rFonts w:asciiTheme="majorHAnsi" w:hAnsiTheme="majorHAnsi" w:cstheme="majorHAnsi"/>
          <w:b/>
        </w:rPr>
      </w:pPr>
      <w:r w:rsidRPr="00067ADB">
        <w:rPr>
          <w:rFonts w:asciiTheme="majorHAnsi" w:hAnsiTheme="majorHAnsi" w:cstheme="majorHAnsi"/>
          <w:b/>
        </w:rPr>
        <w:t>Sankce za neodstranění vad a nedodělků zjištěných při předání a převzetí Díla</w:t>
      </w:r>
    </w:p>
    <w:p w14:paraId="33252178" w14:textId="485B5DDA" w:rsidR="00737B7E" w:rsidRPr="00067ADB" w:rsidRDefault="00737B7E" w:rsidP="00BA207E">
      <w:pPr>
        <w:numPr>
          <w:ilvl w:val="2"/>
          <w:numId w:val="7"/>
        </w:numPr>
        <w:jc w:val="both"/>
        <w:rPr>
          <w:rFonts w:asciiTheme="majorHAnsi" w:hAnsiTheme="majorHAnsi" w:cstheme="majorHAnsi"/>
        </w:rPr>
      </w:pPr>
      <w:r w:rsidRPr="00067ADB">
        <w:rPr>
          <w:rFonts w:asciiTheme="majorHAnsi" w:hAnsiTheme="majorHAnsi" w:cstheme="majorHAnsi"/>
        </w:rPr>
        <w:t xml:space="preserve">Pokud Zhotovitel nenastoupí do pěti dnů od Termínu předání a převzetí Díla </w:t>
      </w:r>
      <w:r w:rsidR="009F27BB" w:rsidRPr="00067ADB">
        <w:rPr>
          <w:rFonts w:asciiTheme="majorHAnsi" w:hAnsiTheme="majorHAnsi" w:cstheme="majorHAnsi"/>
        </w:rPr>
        <w:br/>
      </w:r>
      <w:r w:rsidRPr="00067ADB">
        <w:rPr>
          <w:rFonts w:asciiTheme="majorHAnsi" w:hAnsiTheme="majorHAnsi" w:cstheme="majorHAnsi"/>
        </w:rPr>
        <w:t xml:space="preserve">k odstraňování vad či nedodělků uvedených v zápise o předání a převzetí Díla, </w:t>
      </w:r>
      <w:r w:rsidR="009F27BB" w:rsidRPr="00067ADB">
        <w:rPr>
          <w:rFonts w:asciiTheme="majorHAnsi" w:hAnsiTheme="majorHAnsi" w:cstheme="majorHAnsi"/>
        </w:rPr>
        <w:br/>
      </w:r>
      <w:r w:rsidRPr="00067ADB">
        <w:rPr>
          <w:rFonts w:asciiTheme="majorHAnsi" w:hAnsiTheme="majorHAnsi" w:cstheme="majorHAnsi"/>
        </w:rPr>
        <w:t xml:space="preserve">je povinen zaplatit Objednateli smluvní pokutu </w:t>
      </w:r>
      <w:r w:rsidR="0029491C">
        <w:rPr>
          <w:rFonts w:asciiTheme="majorHAnsi" w:hAnsiTheme="majorHAnsi" w:cstheme="majorHAnsi"/>
        </w:rPr>
        <w:t>2</w:t>
      </w:r>
      <w:r w:rsidRPr="00067ADB">
        <w:rPr>
          <w:rFonts w:asciiTheme="majorHAnsi" w:hAnsiTheme="majorHAnsi" w:cstheme="majorHAnsi"/>
        </w:rPr>
        <w:t>.</w:t>
      </w:r>
      <w:r w:rsidR="00D90D16" w:rsidRPr="00067ADB">
        <w:rPr>
          <w:rFonts w:asciiTheme="majorHAnsi" w:hAnsiTheme="majorHAnsi" w:cstheme="majorHAnsi"/>
        </w:rPr>
        <w:t>0</w:t>
      </w:r>
      <w:r w:rsidRPr="00067ADB">
        <w:rPr>
          <w:rFonts w:asciiTheme="majorHAnsi" w:hAnsiTheme="majorHAnsi" w:cstheme="majorHAnsi"/>
        </w:rPr>
        <w:t xml:space="preserve">00 Kč za každý nedodělek </w:t>
      </w:r>
      <w:r w:rsidR="009F27BB" w:rsidRPr="00067ADB">
        <w:rPr>
          <w:rFonts w:asciiTheme="majorHAnsi" w:hAnsiTheme="majorHAnsi" w:cstheme="majorHAnsi"/>
        </w:rPr>
        <w:br/>
      </w:r>
      <w:r w:rsidRPr="00067ADB">
        <w:rPr>
          <w:rFonts w:asciiTheme="majorHAnsi" w:hAnsiTheme="majorHAnsi" w:cstheme="majorHAnsi"/>
        </w:rPr>
        <w:t>či vadu, na jejichž odstraňování nenastoupil ve sjednaném termínu, a za každý den prodlení.</w:t>
      </w:r>
    </w:p>
    <w:p w14:paraId="15CE6D6B" w14:textId="60283E8E" w:rsidR="000C70F7" w:rsidRPr="00067ADB" w:rsidRDefault="00737B7E" w:rsidP="00737B7E">
      <w:pPr>
        <w:numPr>
          <w:ilvl w:val="2"/>
          <w:numId w:val="7"/>
        </w:numPr>
        <w:jc w:val="both"/>
        <w:rPr>
          <w:rFonts w:asciiTheme="majorHAnsi" w:hAnsiTheme="majorHAnsi" w:cstheme="majorHAnsi"/>
        </w:rPr>
      </w:pPr>
      <w:r w:rsidRPr="00067ADB">
        <w:rPr>
          <w:rFonts w:asciiTheme="majorHAnsi" w:hAnsiTheme="majorHAnsi" w:cstheme="majorHAnsi"/>
        </w:rPr>
        <w:t xml:space="preserve">Pokud Zhotovitel neodstraní nedodělky či vady uvedené v zápise o předání </w:t>
      </w:r>
      <w:r w:rsidR="009F27BB" w:rsidRPr="00067ADB">
        <w:rPr>
          <w:rFonts w:asciiTheme="majorHAnsi" w:hAnsiTheme="majorHAnsi" w:cstheme="majorHAnsi"/>
        </w:rPr>
        <w:br/>
      </w:r>
      <w:r w:rsidRPr="00067ADB">
        <w:rPr>
          <w:rFonts w:asciiTheme="majorHAnsi" w:hAnsiTheme="majorHAnsi" w:cstheme="majorHAnsi"/>
        </w:rPr>
        <w:t>a převzetí Díla v dohodnutém termínu</w:t>
      </w:r>
      <w:r w:rsidR="007963E4" w:rsidRPr="00067ADB">
        <w:rPr>
          <w:rFonts w:asciiTheme="majorHAnsi" w:hAnsiTheme="majorHAnsi" w:cstheme="majorHAnsi"/>
        </w:rPr>
        <w:t>,</w:t>
      </w:r>
      <w:r w:rsidRPr="00067ADB">
        <w:rPr>
          <w:rFonts w:asciiTheme="majorHAnsi" w:hAnsiTheme="majorHAnsi" w:cstheme="majorHAnsi"/>
        </w:rPr>
        <w:t xml:space="preserve"> zaplatí Objednateli smluvní pokutu </w:t>
      </w:r>
      <w:r w:rsidR="009F27BB" w:rsidRPr="00067ADB">
        <w:rPr>
          <w:rFonts w:asciiTheme="majorHAnsi" w:hAnsiTheme="majorHAnsi" w:cstheme="majorHAnsi"/>
        </w:rPr>
        <w:br/>
      </w:r>
      <w:r w:rsidR="0029491C">
        <w:rPr>
          <w:rFonts w:asciiTheme="majorHAnsi" w:hAnsiTheme="majorHAnsi" w:cstheme="majorHAnsi"/>
        </w:rPr>
        <w:t>2</w:t>
      </w:r>
      <w:r w:rsidRPr="00067ADB">
        <w:rPr>
          <w:rFonts w:asciiTheme="majorHAnsi" w:hAnsiTheme="majorHAnsi" w:cstheme="majorHAnsi"/>
        </w:rPr>
        <w:t>.000 Kč za každý nedodělek či vadu, u nichž je v prodlení a za každý den prodlení.</w:t>
      </w:r>
    </w:p>
    <w:p w14:paraId="2B484C82" w14:textId="77777777" w:rsidR="000C70F7" w:rsidRPr="00067ADB" w:rsidRDefault="000C70F7" w:rsidP="00737B7E">
      <w:pPr>
        <w:jc w:val="both"/>
        <w:rPr>
          <w:rFonts w:asciiTheme="majorHAnsi" w:hAnsiTheme="majorHAnsi" w:cstheme="majorHAnsi"/>
        </w:rPr>
      </w:pPr>
    </w:p>
    <w:p w14:paraId="0FABD845" w14:textId="77777777" w:rsidR="00737B7E" w:rsidRPr="00067ADB" w:rsidRDefault="00737B7E" w:rsidP="00BA207E">
      <w:pPr>
        <w:numPr>
          <w:ilvl w:val="1"/>
          <w:numId w:val="7"/>
        </w:numPr>
        <w:ind w:left="720"/>
        <w:jc w:val="both"/>
        <w:rPr>
          <w:rFonts w:asciiTheme="majorHAnsi" w:hAnsiTheme="majorHAnsi" w:cstheme="majorHAnsi"/>
          <w:b/>
        </w:rPr>
      </w:pPr>
      <w:r w:rsidRPr="00067ADB">
        <w:rPr>
          <w:rFonts w:asciiTheme="majorHAnsi" w:hAnsiTheme="majorHAnsi" w:cstheme="majorHAnsi"/>
          <w:b/>
        </w:rPr>
        <w:t>Sankce za neodstranění reklamovaných vad</w:t>
      </w:r>
    </w:p>
    <w:p w14:paraId="4E9475A7" w14:textId="022BEB38" w:rsidR="00737B7E" w:rsidRPr="00067ADB" w:rsidRDefault="00737B7E" w:rsidP="00BA207E">
      <w:pPr>
        <w:numPr>
          <w:ilvl w:val="2"/>
          <w:numId w:val="7"/>
        </w:numPr>
        <w:jc w:val="both"/>
        <w:rPr>
          <w:rFonts w:asciiTheme="majorHAnsi" w:hAnsiTheme="majorHAnsi" w:cstheme="majorHAnsi"/>
        </w:rPr>
      </w:pPr>
      <w:r w:rsidRPr="00067ADB">
        <w:rPr>
          <w:rFonts w:asciiTheme="majorHAnsi" w:hAnsiTheme="majorHAnsi" w:cstheme="majorHAnsi"/>
        </w:rPr>
        <w:t xml:space="preserve">Pokud Zhotovitel nenastoupí ve sjednaném termínu, nejpozději však ve lhůtě </w:t>
      </w:r>
      <w:r w:rsidR="009F27BB" w:rsidRPr="00067ADB">
        <w:rPr>
          <w:rFonts w:asciiTheme="majorHAnsi" w:hAnsiTheme="majorHAnsi" w:cstheme="majorHAnsi"/>
        </w:rPr>
        <w:br/>
      </w:r>
      <w:r w:rsidRPr="00067ADB">
        <w:rPr>
          <w:rFonts w:asciiTheme="majorHAnsi" w:hAnsiTheme="majorHAnsi" w:cstheme="majorHAnsi"/>
        </w:rPr>
        <w:t>do deseti dnů ode dne obdržení reklamace Objednatele</w:t>
      </w:r>
      <w:r w:rsidR="007963E4" w:rsidRPr="00067ADB">
        <w:rPr>
          <w:rFonts w:asciiTheme="majorHAnsi" w:hAnsiTheme="majorHAnsi" w:cstheme="majorHAnsi"/>
        </w:rPr>
        <w:t>,</w:t>
      </w:r>
      <w:r w:rsidRPr="00067ADB">
        <w:rPr>
          <w:rFonts w:asciiTheme="majorHAnsi" w:hAnsiTheme="majorHAnsi" w:cstheme="majorHAnsi"/>
        </w:rPr>
        <w:t xml:space="preserve"> k odstraňování reklamované vady (případně vad), je povinen zaplatit Objednateli smluvní pokutu </w:t>
      </w:r>
      <w:r w:rsidR="0029491C">
        <w:rPr>
          <w:rFonts w:asciiTheme="majorHAnsi" w:hAnsiTheme="majorHAnsi" w:cstheme="majorHAnsi"/>
        </w:rPr>
        <w:lastRenderedPageBreak/>
        <w:t>2</w:t>
      </w:r>
      <w:r w:rsidRPr="00067ADB">
        <w:rPr>
          <w:rFonts w:asciiTheme="majorHAnsi" w:hAnsiTheme="majorHAnsi" w:cstheme="majorHAnsi"/>
        </w:rPr>
        <w:t>.</w:t>
      </w:r>
      <w:r w:rsidR="00D90D16" w:rsidRPr="00067ADB">
        <w:rPr>
          <w:rFonts w:asciiTheme="majorHAnsi" w:hAnsiTheme="majorHAnsi" w:cstheme="majorHAnsi"/>
        </w:rPr>
        <w:t>0</w:t>
      </w:r>
      <w:r w:rsidRPr="00067ADB">
        <w:rPr>
          <w:rFonts w:asciiTheme="majorHAnsi" w:hAnsiTheme="majorHAnsi" w:cstheme="majorHAnsi"/>
        </w:rPr>
        <w:t>00 Kč za každou reklamovanou vadu, na jejíž odstraňování nenastoupil ve sjednaném termínu a za každý den prodlení.</w:t>
      </w:r>
    </w:p>
    <w:p w14:paraId="3072766A" w14:textId="069F5CF7" w:rsidR="00737B7E" w:rsidRPr="00067ADB" w:rsidRDefault="00737B7E" w:rsidP="00BA207E">
      <w:pPr>
        <w:numPr>
          <w:ilvl w:val="2"/>
          <w:numId w:val="7"/>
        </w:numPr>
        <w:jc w:val="both"/>
        <w:rPr>
          <w:rFonts w:asciiTheme="majorHAnsi" w:hAnsiTheme="majorHAnsi" w:cstheme="majorHAnsi"/>
        </w:rPr>
      </w:pPr>
      <w:r w:rsidRPr="00067ADB">
        <w:rPr>
          <w:rFonts w:asciiTheme="majorHAnsi" w:hAnsiTheme="majorHAnsi" w:cstheme="majorHAnsi"/>
        </w:rPr>
        <w:t xml:space="preserve">Pokud Zhotovitel neodstraní reklamovanou vadu ve sjednaném termínu, </w:t>
      </w:r>
      <w:r w:rsidR="009F27BB" w:rsidRPr="00067ADB">
        <w:rPr>
          <w:rFonts w:asciiTheme="majorHAnsi" w:hAnsiTheme="majorHAnsi" w:cstheme="majorHAnsi"/>
        </w:rPr>
        <w:br/>
      </w:r>
      <w:r w:rsidRPr="00067ADB">
        <w:rPr>
          <w:rFonts w:asciiTheme="majorHAnsi" w:hAnsiTheme="majorHAnsi" w:cstheme="majorHAnsi"/>
        </w:rPr>
        <w:t xml:space="preserve">je povinen zaplatit Objednateli smluvní pokutu </w:t>
      </w:r>
      <w:r w:rsidR="0029491C">
        <w:rPr>
          <w:rFonts w:asciiTheme="majorHAnsi" w:hAnsiTheme="majorHAnsi" w:cstheme="majorHAnsi"/>
        </w:rPr>
        <w:t>2</w:t>
      </w:r>
      <w:r w:rsidRPr="00067ADB">
        <w:rPr>
          <w:rFonts w:asciiTheme="majorHAnsi" w:hAnsiTheme="majorHAnsi" w:cstheme="majorHAnsi"/>
        </w:rPr>
        <w:t>.000 Kč za každou reklamovanou vadu, u níž je v prodlení a za každý den prodlení takovéto vady.</w:t>
      </w:r>
    </w:p>
    <w:p w14:paraId="323585D1" w14:textId="54FD8F97" w:rsidR="00737B7E" w:rsidRPr="00067ADB" w:rsidRDefault="00737B7E" w:rsidP="00BA207E">
      <w:pPr>
        <w:numPr>
          <w:ilvl w:val="2"/>
          <w:numId w:val="7"/>
        </w:numPr>
        <w:jc w:val="both"/>
        <w:rPr>
          <w:rFonts w:asciiTheme="majorHAnsi" w:hAnsiTheme="majorHAnsi" w:cstheme="majorHAnsi"/>
        </w:rPr>
      </w:pPr>
      <w:r w:rsidRPr="00067ADB">
        <w:rPr>
          <w:rFonts w:asciiTheme="majorHAnsi" w:hAnsiTheme="majorHAnsi" w:cstheme="majorHAnsi"/>
        </w:rPr>
        <w:t>Označil-li Objednatel v reklamaci, že se jedná o vadu, která brání řádnému užívání Díla, případně hrozí nebezpečí škody velkého rozsahu (havárie), sjednávají obě smluvní strany smluvní pokuty v</w:t>
      </w:r>
      <w:r w:rsidR="005B473F" w:rsidRPr="00067ADB">
        <w:rPr>
          <w:rFonts w:asciiTheme="majorHAnsi" w:hAnsiTheme="majorHAnsi" w:cstheme="majorHAnsi"/>
        </w:rPr>
        <w:t xml:space="preserve"> </w:t>
      </w:r>
      <w:r w:rsidRPr="00067ADB">
        <w:rPr>
          <w:rFonts w:asciiTheme="majorHAnsi" w:hAnsiTheme="majorHAnsi" w:cstheme="majorHAnsi"/>
        </w:rPr>
        <w:t>dvojnásobné výši.</w:t>
      </w:r>
    </w:p>
    <w:p w14:paraId="4A5B7D70" w14:textId="77777777" w:rsidR="00737B7E" w:rsidRPr="00067ADB" w:rsidRDefault="00737B7E" w:rsidP="00737B7E">
      <w:pPr>
        <w:jc w:val="both"/>
        <w:rPr>
          <w:rFonts w:asciiTheme="majorHAnsi" w:hAnsiTheme="majorHAnsi" w:cstheme="majorHAnsi"/>
        </w:rPr>
      </w:pPr>
    </w:p>
    <w:p w14:paraId="32E81BB6" w14:textId="77777777" w:rsidR="00737B7E" w:rsidRPr="00067ADB" w:rsidRDefault="00737B7E" w:rsidP="00BA207E">
      <w:pPr>
        <w:numPr>
          <w:ilvl w:val="1"/>
          <w:numId w:val="7"/>
        </w:numPr>
        <w:ind w:left="720"/>
        <w:jc w:val="both"/>
        <w:rPr>
          <w:rFonts w:asciiTheme="majorHAnsi" w:hAnsiTheme="majorHAnsi" w:cstheme="majorHAnsi"/>
          <w:b/>
        </w:rPr>
      </w:pPr>
      <w:r w:rsidRPr="00067ADB">
        <w:rPr>
          <w:rFonts w:asciiTheme="majorHAnsi" w:hAnsiTheme="majorHAnsi" w:cstheme="majorHAnsi"/>
          <w:b/>
        </w:rPr>
        <w:t>Sankce za nedodržování BOZP na staveništi</w:t>
      </w:r>
    </w:p>
    <w:p w14:paraId="0D7BEFC9" w14:textId="598474E8" w:rsidR="00737B7E" w:rsidRPr="00067ADB" w:rsidRDefault="00737B7E" w:rsidP="00BA207E">
      <w:pPr>
        <w:numPr>
          <w:ilvl w:val="2"/>
          <w:numId w:val="7"/>
        </w:numPr>
        <w:tabs>
          <w:tab w:val="num" w:pos="900"/>
        </w:tabs>
        <w:jc w:val="both"/>
        <w:rPr>
          <w:rFonts w:asciiTheme="majorHAnsi" w:hAnsiTheme="majorHAnsi" w:cstheme="majorHAnsi"/>
        </w:rPr>
      </w:pPr>
      <w:r w:rsidRPr="00067ADB">
        <w:rPr>
          <w:rFonts w:asciiTheme="majorHAnsi" w:hAnsiTheme="majorHAnsi" w:cstheme="majorHAnsi"/>
        </w:rPr>
        <w:t xml:space="preserve">Pokud Zhotovitel poruší nařízení stanovené plánem BOZP nebo koordinátorem BOZP, má Objednatel právo, na základě zápisu do stavebního deníku a pořízení fotografie předmětného porušení BOZP, udělit Zhotoviteli smluvní pokutu ve výši </w:t>
      </w:r>
      <w:r w:rsidR="0029491C">
        <w:rPr>
          <w:rFonts w:asciiTheme="majorHAnsi" w:hAnsiTheme="majorHAnsi" w:cstheme="majorHAnsi"/>
        </w:rPr>
        <w:t>2</w:t>
      </w:r>
      <w:r w:rsidRPr="00067ADB">
        <w:rPr>
          <w:rFonts w:asciiTheme="majorHAnsi" w:hAnsiTheme="majorHAnsi" w:cstheme="majorHAnsi"/>
        </w:rPr>
        <w:t>.000 Kč za každé zjištění a každý i započatý den prodlení odstranění porušení podmínek dodržování zásad BOZP. Zjevnou vadu porušení BOZP musí Objednateli nebo jeho zástupci (</w:t>
      </w:r>
      <w:r w:rsidR="00031685" w:rsidRPr="00067ADB">
        <w:rPr>
          <w:rFonts w:asciiTheme="majorHAnsi" w:hAnsiTheme="majorHAnsi" w:cstheme="majorHAnsi"/>
        </w:rPr>
        <w:t>TDS</w:t>
      </w:r>
      <w:r w:rsidRPr="00067ADB">
        <w:rPr>
          <w:rFonts w:asciiTheme="majorHAnsi" w:hAnsiTheme="majorHAnsi" w:cstheme="majorHAnsi"/>
        </w:rPr>
        <w:t>), potvrdit koordinátor BOZP. (Např. zasláním fotografie koordinátorovi BOZP prostřednictvím emailu).</w:t>
      </w:r>
    </w:p>
    <w:p w14:paraId="66AA9D40" w14:textId="77777777" w:rsidR="00737B7E" w:rsidRPr="00067ADB" w:rsidRDefault="00737B7E" w:rsidP="00737B7E">
      <w:pPr>
        <w:jc w:val="both"/>
        <w:rPr>
          <w:rFonts w:asciiTheme="majorHAnsi" w:hAnsiTheme="majorHAnsi" w:cstheme="majorHAnsi"/>
        </w:rPr>
      </w:pPr>
    </w:p>
    <w:p w14:paraId="3A5F9909" w14:textId="77777777" w:rsidR="00737B7E" w:rsidRPr="00067ADB" w:rsidRDefault="00737B7E" w:rsidP="00133949">
      <w:pPr>
        <w:keepNext/>
        <w:numPr>
          <w:ilvl w:val="1"/>
          <w:numId w:val="7"/>
        </w:numPr>
        <w:ind w:left="720"/>
        <w:jc w:val="both"/>
        <w:rPr>
          <w:rFonts w:asciiTheme="majorHAnsi" w:hAnsiTheme="majorHAnsi" w:cstheme="majorHAnsi"/>
          <w:b/>
        </w:rPr>
      </w:pPr>
      <w:r w:rsidRPr="00067ADB">
        <w:rPr>
          <w:rFonts w:asciiTheme="majorHAnsi" w:hAnsiTheme="majorHAnsi" w:cstheme="majorHAnsi"/>
          <w:b/>
        </w:rPr>
        <w:t>Sankce za nevyklizení staveniště</w:t>
      </w:r>
    </w:p>
    <w:p w14:paraId="007EC09F" w14:textId="303AEDF5" w:rsidR="00737B7E" w:rsidRPr="00067ADB" w:rsidRDefault="00737B7E" w:rsidP="00BA207E">
      <w:pPr>
        <w:numPr>
          <w:ilvl w:val="2"/>
          <w:numId w:val="7"/>
        </w:numPr>
        <w:jc w:val="both"/>
        <w:rPr>
          <w:rFonts w:asciiTheme="majorHAnsi" w:hAnsiTheme="majorHAnsi" w:cstheme="majorHAnsi"/>
        </w:rPr>
      </w:pPr>
      <w:r w:rsidRPr="00067ADB">
        <w:rPr>
          <w:rFonts w:asciiTheme="majorHAnsi" w:hAnsiTheme="majorHAnsi" w:cstheme="majorHAnsi"/>
        </w:rPr>
        <w:t>Pokud Zhotovitel nevyklidí staveniště ve sjednaném termínu, nejpozději však do Termínu vyklizení staveniště dle čl. 3.1 této Smlouvy, je povinen zapla</w:t>
      </w:r>
      <w:r w:rsidR="00D90D16" w:rsidRPr="00067ADB">
        <w:rPr>
          <w:rFonts w:asciiTheme="majorHAnsi" w:hAnsiTheme="majorHAnsi" w:cstheme="majorHAnsi"/>
        </w:rPr>
        <w:t xml:space="preserve">tit Objednateli smluvní pokutu </w:t>
      </w:r>
      <w:r w:rsidR="0029491C">
        <w:rPr>
          <w:rFonts w:asciiTheme="majorHAnsi" w:hAnsiTheme="majorHAnsi" w:cstheme="majorHAnsi"/>
        </w:rPr>
        <w:t>5</w:t>
      </w:r>
      <w:r w:rsidRPr="00067ADB">
        <w:rPr>
          <w:rFonts w:asciiTheme="majorHAnsi" w:hAnsiTheme="majorHAnsi" w:cstheme="majorHAnsi"/>
        </w:rPr>
        <w:t>.000 Kč za každý i započatý den prodlení.</w:t>
      </w:r>
    </w:p>
    <w:p w14:paraId="05135C89" w14:textId="77777777" w:rsidR="003F5C4D" w:rsidRPr="00067ADB" w:rsidRDefault="003F5C4D" w:rsidP="00737B7E">
      <w:pPr>
        <w:jc w:val="both"/>
        <w:rPr>
          <w:rFonts w:asciiTheme="majorHAnsi" w:hAnsiTheme="majorHAnsi" w:cstheme="majorHAnsi"/>
        </w:rPr>
      </w:pPr>
    </w:p>
    <w:p w14:paraId="645DC08B" w14:textId="77777777" w:rsidR="00F74970" w:rsidRPr="00067ADB" w:rsidRDefault="00F74970" w:rsidP="00F74970">
      <w:pPr>
        <w:numPr>
          <w:ilvl w:val="1"/>
          <w:numId w:val="7"/>
        </w:numPr>
        <w:ind w:left="720"/>
        <w:jc w:val="both"/>
        <w:rPr>
          <w:rFonts w:asciiTheme="majorHAnsi" w:hAnsiTheme="majorHAnsi" w:cstheme="majorHAnsi"/>
          <w:b/>
        </w:rPr>
      </w:pPr>
      <w:r w:rsidRPr="00067ADB">
        <w:rPr>
          <w:rFonts w:asciiTheme="majorHAnsi" w:hAnsiTheme="majorHAnsi" w:cstheme="majorHAnsi"/>
          <w:b/>
        </w:rPr>
        <w:t>Sankce za nedostupnost stavebního deníku</w:t>
      </w:r>
    </w:p>
    <w:p w14:paraId="26BE0CCF" w14:textId="05EEC1A2" w:rsidR="00737B7E" w:rsidRPr="00067ADB" w:rsidRDefault="00F74970" w:rsidP="00737B7E">
      <w:pPr>
        <w:numPr>
          <w:ilvl w:val="2"/>
          <w:numId w:val="7"/>
        </w:numPr>
        <w:jc w:val="both"/>
        <w:rPr>
          <w:rFonts w:asciiTheme="majorHAnsi" w:hAnsiTheme="majorHAnsi" w:cstheme="majorHAnsi"/>
        </w:rPr>
      </w:pPr>
      <w:r w:rsidRPr="00067ADB">
        <w:rPr>
          <w:rFonts w:asciiTheme="majorHAnsi" w:hAnsiTheme="majorHAnsi" w:cstheme="majorHAnsi"/>
        </w:rPr>
        <w:t xml:space="preserve">Pokud stavební deník nebude dostupný v průběhu pracovní doby, tj. minimálně v době od 8:00 do 16:00 hodin v pracovní dny (viz ustanovení čl. 8.1.2 této Smlouvy), je povinen zaplatit Objednateli smluvní pokutu </w:t>
      </w:r>
      <w:r w:rsidR="0029491C">
        <w:rPr>
          <w:rFonts w:asciiTheme="majorHAnsi" w:hAnsiTheme="majorHAnsi" w:cstheme="majorHAnsi"/>
        </w:rPr>
        <w:t>2</w:t>
      </w:r>
      <w:r w:rsidRPr="00067ADB">
        <w:rPr>
          <w:rFonts w:asciiTheme="majorHAnsi" w:hAnsiTheme="majorHAnsi" w:cstheme="majorHAnsi"/>
        </w:rPr>
        <w:t xml:space="preserve">.000 Kč za každý takovýto případ. Za pracovní den se pro účely tohoto článku považuje každý den, kdy Zhotovitel provádí stavební práce na předmětném plnění této Smlouvy. </w:t>
      </w:r>
      <w:r w:rsidR="005B473F" w:rsidRPr="00067ADB">
        <w:rPr>
          <w:rFonts w:asciiTheme="majorHAnsi" w:hAnsiTheme="majorHAnsi" w:cstheme="majorHAnsi"/>
        </w:rPr>
        <w:t xml:space="preserve"> </w:t>
      </w:r>
    </w:p>
    <w:p w14:paraId="6C8F3491" w14:textId="77777777" w:rsidR="00797786" w:rsidRPr="005A1137" w:rsidRDefault="00797786" w:rsidP="00737B7E">
      <w:pPr>
        <w:jc w:val="both"/>
        <w:rPr>
          <w:rFonts w:asciiTheme="majorHAnsi" w:hAnsiTheme="majorHAnsi" w:cstheme="majorHAnsi"/>
        </w:rPr>
      </w:pPr>
    </w:p>
    <w:p w14:paraId="63FE2289" w14:textId="77777777" w:rsidR="00737B7E" w:rsidRPr="005A1137" w:rsidRDefault="00737B7E" w:rsidP="00AA7B8E">
      <w:pPr>
        <w:numPr>
          <w:ilvl w:val="1"/>
          <w:numId w:val="7"/>
        </w:numPr>
        <w:ind w:left="720"/>
        <w:jc w:val="both"/>
        <w:rPr>
          <w:rFonts w:asciiTheme="majorHAnsi" w:hAnsiTheme="majorHAnsi" w:cstheme="majorHAnsi"/>
          <w:b/>
        </w:rPr>
      </w:pPr>
      <w:r w:rsidRPr="005A1137">
        <w:rPr>
          <w:rFonts w:asciiTheme="majorHAnsi" w:hAnsiTheme="majorHAnsi" w:cstheme="majorHAnsi"/>
          <w:b/>
        </w:rPr>
        <w:t>Úrok z prodlení a majetkové sankce za prodlení s</w:t>
      </w:r>
      <w:r w:rsidR="00AA7B8E" w:rsidRPr="005A1137">
        <w:rPr>
          <w:rFonts w:asciiTheme="majorHAnsi" w:hAnsiTheme="majorHAnsi" w:cstheme="majorHAnsi"/>
          <w:b/>
        </w:rPr>
        <w:t> </w:t>
      </w:r>
      <w:r w:rsidRPr="005A1137">
        <w:rPr>
          <w:rFonts w:asciiTheme="majorHAnsi" w:hAnsiTheme="majorHAnsi" w:cstheme="majorHAnsi"/>
          <w:b/>
        </w:rPr>
        <w:t>úhradou</w:t>
      </w:r>
      <w:r w:rsidR="00AA7B8E" w:rsidRPr="005A1137">
        <w:rPr>
          <w:rFonts w:asciiTheme="majorHAnsi" w:hAnsiTheme="majorHAnsi" w:cstheme="majorHAnsi"/>
          <w:b/>
        </w:rPr>
        <w:t xml:space="preserve"> faktury</w:t>
      </w:r>
    </w:p>
    <w:p w14:paraId="277FCA99" w14:textId="77777777" w:rsidR="00737B7E" w:rsidRPr="005A1137" w:rsidRDefault="00737B7E" w:rsidP="00AA7B8E">
      <w:pPr>
        <w:numPr>
          <w:ilvl w:val="2"/>
          <w:numId w:val="7"/>
        </w:numPr>
        <w:jc w:val="both"/>
        <w:rPr>
          <w:rFonts w:asciiTheme="majorHAnsi" w:hAnsiTheme="majorHAnsi" w:cstheme="majorHAnsi"/>
        </w:rPr>
      </w:pPr>
      <w:r w:rsidRPr="005A1137">
        <w:rPr>
          <w:rFonts w:asciiTheme="majorHAnsi" w:hAnsiTheme="majorHAnsi" w:cstheme="majorHAnsi"/>
        </w:rPr>
        <w:t>Pokud bude Objednatel v prodlení s úhradou faktury proti sjednanému termínu</w:t>
      </w:r>
      <w:r w:rsidR="007963E4" w:rsidRPr="005A1137">
        <w:rPr>
          <w:rFonts w:asciiTheme="majorHAnsi" w:hAnsiTheme="majorHAnsi" w:cstheme="majorHAnsi"/>
        </w:rPr>
        <w:t>,</w:t>
      </w:r>
      <w:r w:rsidRPr="005A1137">
        <w:rPr>
          <w:rFonts w:asciiTheme="majorHAnsi" w:hAnsiTheme="majorHAnsi" w:cstheme="majorHAnsi"/>
        </w:rPr>
        <w:t xml:space="preserve"> je povinen zaplatit Zhotoviteli úrok z prodlení ve výši 0,05% z dlužné částky za každý i započatý den prodlení.</w:t>
      </w:r>
    </w:p>
    <w:p w14:paraId="6C8C077A" w14:textId="77777777" w:rsidR="004879FF"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t xml:space="preserve">Zaplacením sankcí dle tohoto článku není dotčeno právo Objednatele na náhradu škody </w:t>
      </w:r>
      <w:r w:rsidRPr="005A1137">
        <w:rPr>
          <w:rFonts w:asciiTheme="majorHAnsi" w:hAnsiTheme="majorHAnsi" w:cstheme="majorHAnsi"/>
          <w:color w:val="000000" w:themeColor="text1"/>
        </w:rPr>
        <w:t>zvlášť a v plné výši</w:t>
      </w:r>
      <w:r w:rsidRPr="005A1137">
        <w:rPr>
          <w:rFonts w:asciiTheme="majorHAnsi" w:hAnsiTheme="majorHAnsi" w:cstheme="majorHAnsi"/>
        </w:rPr>
        <w:t xml:space="preserve"> vzniklé mu v příčinné souvislosti s jednáním, nejednáním či opomenutím Zhotovitele, s nímž je spojena sankce dle této Smlouvy. Smluvní strany výslovně vylučují ustanovení § 2050 zákona č. 89/2012 Sb., občanského zákoníku. </w:t>
      </w:r>
    </w:p>
    <w:p w14:paraId="5307C07D" w14:textId="77777777" w:rsidR="00AA7B8E" w:rsidRPr="005A1137" w:rsidRDefault="00AA7B8E" w:rsidP="00AA7B8E">
      <w:pPr>
        <w:numPr>
          <w:ilvl w:val="1"/>
          <w:numId w:val="7"/>
        </w:numPr>
        <w:tabs>
          <w:tab w:val="clear" w:pos="900"/>
          <w:tab w:val="num" w:pos="709"/>
        </w:tabs>
        <w:ind w:left="709" w:hanging="709"/>
        <w:jc w:val="both"/>
        <w:rPr>
          <w:rFonts w:asciiTheme="majorHAnsi" w:hAnsiTheme="majorHAnsi" w:cstheme="majorHAnsi"/>
          <w:b/>
        </w:rPr>
      </w:pPr>
      <w:r w:rsidRPr="005A1137">
        <w:rPr>
          <w:rFonts w:asciiTheme="majorHAnsi" w:hAnsiTheme="majorHAnsi" w:cstheme="majorHAnsi"/>
          <w:b/>
        </w:rPr>
        <w:t>Způsob vyúčtování smluvních pokut</w:t>
      </w:r>
    </w:p>
    <w:p w14:paraId="6B706E46"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53435EBA" w14:textId="77777777" w:rsidR="00AA7B8E" w:rsidRPr="005A1137" w:rsidRDefault="00AA7B8E" w:rsidP="00AA7B8E">
      <w:pPr>
        <w:numPr>
          <w:ilvl w:val="2"/>
          <w:numId w:val="7"/>
        </w:numPr>
        <w:jc w:val="both"/>
        <w:rPr>
          <w:rFonts w:asciiTheme="majorHAnsi" w:hAnsiTheme="majorHAnsi" w:cstheme="majorHAnsi"/>
        </w:rPr>
      </w:pPr>
      <w:r w:rsidRPr="005A1137">
        <w:rPr>
          <w:rFonts w:asciiTheme="majorHAnsi" w:hAnsiTheme="majorHAnsi" w:cstheme="majorHAnsi"/>
          <w:snapToGrid w:val="0"/>
        </w:rPr>
        <w:t xml:space="preserve">Strana povinná se musí k vyúčtování smluvní pokutu či úroku z prodlení vyjádřit nejpozději do deseti dnů ode dne jeho obdržení, jinak se má za to, že </w:t>
      </w:r>
      <w:r w:rsidRPr="005A1137">
        <w:rPr>
          <w:rFonts w:asciiTheme="majorHAnsi" w:hAnsiTheme="majorHAnsi" w:cstheme="majorHAnsi"/>
          <w:snapToGrid w:val="0"/>
        </w:rPr>
        <w:lastRenderedPageBreak/>
        <w:t>s vyúčtováním souhlasí. Vyjádřením se v tomto případě rozumí písemné stanovisko strany povinné.</w:t>
      </w:r>
    </w:p>
    <w:p w14:paraId="5A95E39B" w14:textId="77777777" w:rsidR="00AA7B8E" w:rsidRPr="005A1137" w:rsidRDefault="00AA7B8E" w:rsidP="00AA7B8E">
      <w:pPr>
        <w:pStyle w:val="Odstavecseseznamem"/>
        <w:numPr>
          <w:ilvl w:val="2"/>
          <w:numId w:val="7"/>
        </w:numPr>
        <w:jc w:val="both"/>
        <w:rPr>
          <w:rFonts w:asciiTheme="majorHAnsi" w:hAnsiTheme="majorHAnsi" w:cstheme="majorHAnsi"/>
        </w:rPr>
      </w:pPr>
      <w:r w:rsidRPr="005A1137">
        <w:rPr>
          <w:rFonts w:asciiTheme="majorHAnsi" w:hAnsiTheme="majorHAnsi" w:cstheme="majorHAnsi"/>
          <w:snapToGrid w:val="0"/>
        </w:rPr>
        <w:t>Nesouhlasí-li strana povinná s vyúčtováním smluvní pokuty či úroku z prodlení je povinna písemně ve sjednané lhůtě sdělit oprávněné straně důvody, pro které vyúčtování smluvní pokuty či úroku z prodlení neuznává.</w:t>
      </w:r>
    </w:p>
    <w:p w14:paraId="43498993" w14:textId="77777777" w:rsidR="00737B7E" w:rsidRPr="005A1137" w:rsidRDefault="00737B7E" w:rsidP="00AA7B8E">
      <w:pPr>
        <w:numPr>
          <w:ilvl w:val="2"/>
          <w:numId w:val="7"/>
        </w:numPr>
        <w:spacing w:after="120"/>
        <w:jc w:val="both"/>
        <w:rPr>
          <w:rFonts w:asciiTheme="majorHAnsi" w:hAnsiTheme="majorHAnsi" w:cstheme="majorHAnsi"/>
        </w:rPr>
      </w:pPr>
      <w:r w:rsidRPr="005A1137">
        <w:rPr>
          <w:rFonts w:asciiTheme="majorHAnsi" w:hAnsiTheme="majorHAnsi" w:cstheme="majorHAnsi"/>
        </w:rPr>
        <w:t>Sankce jsou splatné do 30 (třiceti) dnů od data, kdy byla povinné straně doručena písemná výzva k jejich zaplacení.</w:t>
      </w:r>
    </w:p>
    <w:p w14:paraId="772FA530" w14:textId="77777777" w:rsidR="005A4CF0" w:rsidRPr="005A1137" w:rsidRDefault="005A4CF0" w:rsidP="00257C2B">
      <w:pPr>
        <w:spacing w:after="12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E620F15" w14:textId="77777777" w:rsidTr="007501B4">
        <w:trPr>
          <w:trHeight w:val="604"/>
        </w:trPr>
        <w:tc>
          <w:tcPr>
            <w:tcW w:w="9072" w:type="dxa"/>
            <w:shd w:val="clear" w:color="auto" w:fill="E0E0E0"/>
            <w:vAlign w:val="center"/>
          </w:tcPr>
          <w:p w14:paraId="79E12C0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Staveniště</w:t>
            </w:r>
          </w:p>
        </w:tc>
      </w:tr>
    </w:tbl>
    <w:p w14:paraId="22E9880D" w14:textId="77777777" w:rsidR="00257C2B" w:rsidRPr="005A1137" w:rsidRDefault="00257C2B" w:rsidP="00257C2B">
      <w:pPr>
        <w:jc w:val="both"/>
        <w:rPr>
          <w:rFonts w:asciiTheme="majorHAnsi" w:hAnsiTheme="majorHAnsi" w:cstheme="majorHAnsi"/>
        </w:rPr>
      </w:pPr>
    </w:p>
    <w:p w14:paraId="7415120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Předání a převzetí Staveniště</w:t>
      </w:r>
    </w:p>
    <w:p w14:paraId="6761259A" w14:textId="71E94960"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Objednatel je povinen Zhotoviteli Staveniště (nebo jeho ucelenou část) </w:t>
      </w:r>
      <w:r w:rsidR="00AD35EE" w:rsidRPr="005A1137">
        <w:rPr>
          <w:rFonts w:asciiTheme="majorHAnsi" w:hAnsiTheme="majorHAnsi" w:cstheme="majorHAnsi"/>
        </w:rPr>
        <w:t xml:space="preserve">předat </w:t>
      </w:r>
      <w:r w:rsidRPr="005A1137">
        <w:rPr>
          <w:rFonts w:asciiTheme="majorHAnsi" w:hAnsiTheme="majorHAnsi" w:cstheme="majorHAnsi"/>
        </w:rPr>
        <w:t>nejpozději</w:t>
      </w:r>
      <w:r w:rsidR="007D1032" w:rsidRPr="005A1137">
        <w:rPr>
          <w:rFonts w:asciiTheme="majorHAnsi" w:hAnsiTheme="majorHAnsi" w:cstheme="majorHAnsi"/>
        </w:rPr>
        <w:t xml:space="preserve"> do 5 dnů ode dne uvedeného v </w:t>
      </w:r>
      <w:r w:rsidR="006D47A4" w:rsidRPr="005A1137">
        <w:rPr>
          <w:rFonts w:asciiTheme="majorHAnsi" w:hAnsiTheme="majorHAnsi" w:cstheme="majorHAnsi"/>
        </w:rPr>
        <w:t>čl. 3.1 této Smlouvy</w:t>
      </w:r>
      <w:r w:rsidR="00AD35EE" w:rsidRPr="005A1137">
        <w:rPr>
          <w:rFonts w:asciiTheme="majorHAnsi" w:hAnsiTheme="majorHAnsi" w:cstheme="majorHAnsi"/>
        </w:rPr>
        <w:t xml:space="preserve"> a zhotovitel je povinen nejpozději do </w:t>
      </w:r>
      <w:r w:rsidR="0041294E" w:rsidRPr="005A1137">
        <w:rPr>
          <w:rFonts w:asciiTheme="majorHAnsi" w:hAnsiTheme="majorHAnsi" w:cstheme="majorHAnsi"/>
        </w:rPr>
        <w:t>5</w:t>
      </w:r>
      <w:r w:rsidR="00FD5A7B" w:rsidRPr="005A1137">
        <w:rPr>
          <w:rFonts w:asciiTheme="majorHAnsi" w:hAnsiTheme="majorHAnsi" w:cstheme="majorHAnsi"/>
        </w:rPr>
        <w:t xml:space="preserve">dnů </w:t>
      </w:r>
      <w:r w:rsidR="00AD35EE" w:rsidRPr="005A1137">
        <w:rPr>
          <w:rFonts w:asciiTheme="majorHAnsi" w:hAnsiTheme="majorHAnsi" w:cstheme="majorHAnsi"/>
        </w:rPr>
        <w:t>ode dne uvedeného v čl. 3.1 stavební práce zahájit</w:t>
      </w:r>
      <w:r w:rsidR="007963E4" w:rsidRPr="005A1137">
        <w:rPr>
          <w:rFonts w:asciiTheme="majorHAnsi" w:hAnsiTheme="majorHAnsi" w:cstheme="majorHAnsi"/>
        </w:rPr>
        <w:t>,</w:t>
      </w:r>
      <w:r w:rsidR="00DC4144">
        <w:rPr>
          <w:rFonts w:asciiTheme="majorHAnsi" w:hAnsiTheme="majorHAnsi" w:cstheme="majorHAnsi"/>
        </w:rPr>
        <w:t xml:space="preserve"> </w:t>
      </w:r>
      <w:r w:rsidRPr="005A1137">
        <w:rPr>
          <w:rFonts w:asciiTheme="majorHAnsi" w:hAnsiTheme="majorHAnsi" w:cstheme="majorHAnsi"/>
        </w:rPr>
        <w:t xml:space="preserve">pokud se strany písemně nedohodnou jinak. Splnění termínu předání Staveniště </w:t>
      </w:r>
      <w:r w:rsidR="00AD35EE" w:rsidRPr="005A1137">
        <w:rPr>
          <w:rFonts w:asciiTheme="majorHAnsi" w:hAnsiTheme="majorHAnsi" w:cstheme="majorHAnsi"/>
        </w:rPr>
        <w:t xml:space="preserve">a zahájení stavebních prací </w:t>
      </w:r>
      <w:r w:rsidRPr="005A1137">
        <w:rPr>
          <w:rFonts w:asciiTheme="majorHAnsi" w:hAnsiTheme="majorHAnsi" w:cstheme="majorHAnsi"/>
        </w:rPr>
        <w:t xml:space="preserve">je podstatnou náležitostí </w:t>
      </w:r>
      <w:r w:rsidR="00A061D3" w:rsidRPr="005A1137">
        <w:rPr>
          <w:rFonts w:asciiTheme="majorHAnsi" w:hAnsiTheme="majorHAnsi" w:cstheme="majorHAnsi"/>
        </w:rPr>
        <w:t>Smlouv</w:t>
      </w:r>
      <w:r w:rsidRPr="005A1137">
        <w:rPr>
          <w:rFonts w:asciiTheme="majorHAnsi" w:hAnsiTheme="majorHAnsi" w:cstheme="majorHAnsi"/>
        </w:rPr>
        <w:t>y, na níž je závislé splnění Termínu předání a převzetí Díla.</w:t>
      </w:r>
    </w:p>
    <w:p w14:paraId="14EC726B" w14:textId="77777777" w:rsidR="0014453F"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O předání a převzetí Staveniště vyhotoví </w:t>
      </w:r>
      <w:r w:rsidR="00E82E0F" w:rsidRPr="005A1137">
        <w:rPr>
          <w:rFonts w:asciiTheme="majorHAnsi" w:hAnsiTheme="majorHAnsi" w:cstheme="majorHAnsi"/>
        </w:rPr>
        <w:t xml:space="preserve">Zhotovitel </w:t>
      </w:r>
      <w:r w:rsidRPr="005A1137">
        <w:rPr>
          <w:rFonts w:asciiTheme="majorHAnsi" w:hAnsiTheme="majorHAnsi" w:cstheme="majorHAnsi"/>
        </w:rPr>
        <w:t>písemný protokol, který obě strany podepíší. Za den předání Staveniště se považuje den, kdy dojde k oboustrannému podpisu příslušného protokolu. Staveništěm se pro účely této Smlouvy rozumí místo provádění Díla, ve smyslu podmínek této Smlouvy.</w:t>
      </w:r>
    </w:p>
    <w:p w14:paraId="466CBD0B" w14:textId="77777777" w:rsidR="00B942E6" w:rsidRPr="005A1137" w:rsidRDefault="00B942E6" w:rsidP="00BA207E">
      <w:pPr>
        <w:pStyle w:val="Odstavecseseznamem"/>
        <w:numPr>
          <w:ilvl w:val="2"/>
          <w:numId w:val="7"/>
        </w:numPr>
        <w:jc w:val="both"/>
        <w:rPr>
          <w:rFonts w:asciiTheme="majorHAnsi" w:hAnsiTheme="majorHAnsi" w:cstheme="majorHAnsi"/>
        </w:rPr>
      </w:pPr>
      <w:r w:rsidRPr="005A1137">
        <w:rPr>
          <w:rFonts w:asciiTheme="majorHAnsi" w:hAnsiTheme="majorHAnsi" w:cstheme="majorHAnsi"/>
        </w:rPr>
        <w:t>Zhotovitel je povinen užívat staveniště pouze pro účely související s prováděním předmětu plnění a při užívání staveniště je povinen dodržovat veškeré právní předpisy.</w:t>
      </w:r>
    </w:p>
    <w:p w14:paraId="549D32A6"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2DACFA79" w14:textId="77777777" w:rsidR="00257C2B" w:rsidRPr="005A1137" w:rsidRDefault="00EC33E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Za provoz staveniště zodpovídá zhotovitel. Zhotovitel je povinen zabezpečit staveniště v souladu s platnými právními předpisy. </w:t>
      </w:r>
      <w:r w:rsidR="00257C2B" w:rsidRPr="005A1137">
        <w:rPr>
          <w:rFonts w:asciiTheme="majorHAnsi" w:hAnsiTheme="majorHAnsi" w:cstheme="majorHAnsi"/>
        </w:rPr>
        <w:t xml:space="preserve">Zhotovitel bude mít v průběhu provádění Díla na staveništi výhradní odpovědnost </w:t>
      </w:r>
      <w:r w:rsidRPr="005A1137">
        <w:rPr>
          <w:rFonts w:asciiTheme="majorHAnsi" w:hAnsiTheme="majorHAnsi" w:cstheme="majorHAnsi"/>
        </w:rPr>
        <w:t xml:space="preserve">zejména </w:t>
      </w:r>
      <w:r w:rsidR="00257C2B" w:rsidRPr="005A1137">
        <w:rPr>
          <w:rFonts w:asciiTheme="majorHAnsi" w:hAnsiTheme="majorHAnsi" w:cstheme="majorHAnsi"/>
        </w:rPr>
        <w:t>za:</w:t>
      </w:r>
    </w:p>
    <w:p w14:paraId="46EDFFE9" w14:textId="77777777" w:rsidR="00DC4144" w:rsidRDefault="00257C2B" w:rsidP="00DC4144">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zajištění bezpečnosti všech osob oprávněných k pohybu na staveništi a udržování staveniště v uspořádaném stavu za účelem předcházení vzniku škod a za bezpečné zajištění staveniště vůči okolnímu provozu a chodcům,</w:t>
      </w:r>
    </w:p>
    <w:p w14:paraId="59D0A029" w14:textId="320C31CB" w:rsidR="00DC4144" w:rsidRDefault="00257C2B" w:rsidP="0062642D">
      <w:pPr>
        <w:pStyle w:val="Standard"/>
        <w:numPr>
          <w:ilvl w:val="0"/>
          <w:numId w:val="20"/>
        </w:numPr>
        <w:ind w:left="993" w:hanging="284"/>
        <w:jc w:val="both"/>
        <w:rPr>
          <w:rFonts w:asciiTheme="majorHAnsi" w:hAnsiTheme="majorHAnsi" w:cstheme="majorHAnsi"/>
          <w:sz w:val="24"/>
          <w:szCs w:val="24"/>
        </w:rPr>
      </w:pPr>
      <w:r w:rsidRPr="00DC4144">
        <w:rPr>
          <w:rFonts w:asciiTheme="majorHAnsi" w:hAnsiTheme="majorHAnsi" w:cstheme="majorHAnsi"/>
          <w:sz w:val="24"/>
          <w:szCs w:val="24"/>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prováděním Díla a za osazení případného dopravního značení</w:t>
      </w:r>
      <w:r w:rsidR="00DC4144" w:rsidRPr="00DC4144">
        <w:rPr>
          <w:rFonts w:asciiTheme="majorHAnsi" w:hAnsiTheme="majorHAnsi" w:cstheme="majorHAnsi"/>
          <w:sz w:val="24"/>
          <w:szCs w:val="24"/>
        </w:rPr>
        <w:t xml:space="preserve"> včetně </w:t>
      </w:r>
      <w:r w:rsidR="00E93FE1" w:rsidRPr="00DC4144">
        <w:rPr>
          <w:rFonts w:asciiTheme="majorHAnsi" w:hAnsiTheme="majorHAnsi" w:cstheme="majorHAnsi"/>
          <w:sz w:val="24"/>
          <w:szCs w:val="24"/>
        </w:rPr>
        <w:t xml:space="preserve">zpracování návrhu přechodného dopravního značení po dobu stavby a vyznačení případných objízdných tras a dopravních omezení; zajištění potřebných povolení u příslušného silničního </w:t>
      </w:r>
      <w:r w:rsidR="00E93FE1" w:rsidRPr="00DC4144">
        <w:rPr>
          <w:rFonts w:asciiTheme="majorHAnsi" w:hAnsiTheme="majorHAnsi" w:cstheme="majorHAnsi"/>
          <w:sz w:val="24"/>
          <w:szCs w:val="24"/>
        </w:rPr>
        <w:lastRenderedPageBreak/>
        <w:t>správního úřadu. Návrh bude před podáním žádosti o vydání potřebných povolení odsouhlasen technickým dozorem</w:t>
      </w:r>
      <w:r w:rsidR="00DC4144">
        <w:rPr>
          <w:rFonts w:asciiTheme="majorHAnsi" w:hAnsiTheme="majorHAnsi" w:cstheme="majorHAnsi"/>
          <w:sz w:val="24"/>
          <w:szCs w:val="24"/>
        </w:rPr>
        <w:t>,</w:t>
      </w:r>
      <w:r w:rsidR="00E93FE1" w:rsidRPr="00DC4144">
        <w:rPr>
          <w:rFonts w:asciiTheme="majorHAnsi" w:hAnsiTheme="majorHAnsi" w:cstheme="majorHAnsi"/>
          <w:sz w:val="24"/>
          <w:szCs w:val="24"/>
        </w:rPr>
        <w:t xml:space="preserve"> </w:t>
      </w:r>
    </w:p>
    <w:p w14:paraId="6A1EF4BF" w14:textId="3C10566E" w:rsidR="00257C2B" w:rsidRPr="005A1137"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dodržování příslušných bezpečnostních a hygienických opatření a předpisů,</w:t>
      </w:r>
    </w:p>
    <w:p w14:paraId="40A027DE" w14:textId="18DEF810" w:rsidR="00257C2B" w:rsidRDefault="00257C2B" w:rsidP="0062642D">
      <w:pPr>
        <w:pStyle w:val="Standard"/>
        <w:numPr>
          <w:ilvl w:val="0"/>
          <w:numId w:val="20"/>
        </w:numPr>
        <w:ind w:left="993" w:hanging="284"/>
        <w:jc w:val="both"/>
        <w:rPr>
          <w:rFonts w:asciiTheme="majorHAnsi" w:hAnsiTheme="majorHAnsi" w:cstheme="majorHAnsi"/>
          <w:sz w:val="24"/>
          <w:szCs w:val="24"/>
        </w:rPr>
      </w:pPr>
      <w:r w:rsidRPr="005A1137">
        <w:rPr>
          <w:rFonts w:asciiTheme="majorHAnsi" w:hAnsiTheme="majorHAnsi" w:cstheme="majorHAnsi"/>
          <w:sz w:val="24"/>
          <w:szCs w:val="24"/>
        </w:rPr>
        <w:t>provedení veškerých odpovídajících úkonů k ochraně životního prostředí na staveništi i mimo ně a k zabránění vzniku škod znečištěním, hlukem, nebo z jiných důvodů vyvolaných a způsobených provozní činností Zhotovitele.</w:t>
      </w:r>
    </w:p>
    <w:p w14:paraId="3CDF43F2" w14:textId="77777777" w:rsidR="00DC4144" w:rsidRPr="005A1137" w:rsidRDefault="00DC4144" w:rsidP="00DC4144">
      <w:pPr>
        <w:pStyle w:val="Standard"/>
        <w:ind w:left="993"/>
        <w:jc w:val="both"/>
        <w:rPr>
          <w:rFonts w:asciiTheme="majorHAnsi" w:hAnsiTheme="majorHAnsi" w:cstheme="majorHAnsi"/>
          <w:sz w:val="24"/>
          <w:szCs w:val="24"/>
        </w:rPr>
      </w:pPr>
    </w:p>
    <w:p w14:paraId="5B263960" w14:textId="2A24CC79" w:rsidR="005A4CF0" w:rsidRPr="005A1137" w:rsidRDefault="005A4CF0"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zajistí přípravu staveniště a zařízení staveniště, včetně zajištění </w:t>
      </w:r>
      <w:r w:rsidR="00F77767" w:rsidRPr="005A1137">
        <w:rPr>
          <w:rFonts w:asciiTheme="majorHAnsi" w:hAnsiTheme="majorHAnsi" w:cstheme="majorHAnsi"/>
        </w:rPr>
        <w:t xml:space="preserve">přípojných bodů energií (přípojné body elektrické energie a vody). Na přípojné body osadí podružná měření. Možné přípojné body pro řádné provedení Díla určí </w:t>
      </w:r>
      <w:r w:rsidR="00031685">
        <w:rPr>
          <w:rFonts w:asciiTheme="majorHAnsi" w:hAnsiTheme="majorHAnsi" w:cstheme="majorHAnsi"/>
        </w:rPr>
        <w:t>TDS</w:t>
      </w:r>
      <w:r w:rsidR="00F77767" w:rsidRPr="005A1137">
        <w:rPr>
          <w:rFonts w:asciiTheme="majorHAnsi" w:hAnsiTheme="majorHAnsi" w:cstheme="majorHAnsi"/>
        </w:rPr>
        <w:t xml:space="preserve"> ve spolupráci</w:t>
      </w:r>
      <w:r w:rsidR="00F42B32" w:rsidRPr="005A1137">
        <w:rPr>
          <w:rFonts w:asciiTheme="majorHAnsi" w:hAnsiTheme="majorHAnsi" w:cstheme="majorHAnsi"/>
        </w:rPr>
        <w:t xml:space="preserve"> </w:t>
      </w:r>
      <w:r w:rsidR="00193A39">
        <w:rPr>
          <w:rFonts w:asciiTheme="majorHAnsi" w:hAnsiTheme="majorHAnsi" w:cstheme="majorHAnsi"/>
        </w:rPr>
        <w:t xml:space="preserve">s </w:t>
      </w:r>
      <w:r w:rsidR="00F42B32" w:rsidRPr="005A1137">
        <w:rPr>
          <w:rFonts w:asciiTheme="majorHAnsi" w:hAnsiTheme="majorHAnsi" w:cstheme="majorHAnsi"/>
        </w:rPr>
        <w:t>objednatelem</w:t>
      </w:r>
      <w:r w:rsidR="00F77767" w:rsidRPr="005A1137">
        <w:rPr>
          <w:rFonts w:asciiTheme="majorHAnsi" w:hAnsiTheme="majorHAnsi" w:cstheme="majorHAnsi"/>
        </w:rPr>
        <w:t>. Zajištění přípojných bodů a podružných měřidel má zhotovitel v ceně Díla.</w:t>
      </w:r>
    </w:p>
    <w:p w14:paraId="64740DE3" w14:textId="77777777" w:rsidR="007D1032"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se zavazuje bez předchozího písemného souhlasu Objednatele neumístit na staveniště, jeho zařízení či prostory se staveništěm související, jakékoli reklamní zařízení, ať již vlastní či ve vlastnictví třetí osoby.</w:t>
      </w:r>
    </w:p>
    <w:p w14:paraId="53459A86" w14:textId="77777777" w:rsidR="007D1032" w:rsidRPr="005A1137" w:rsidRDefault="007D1032"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v rámci objektů zařízení staveniště poskytnout objednateli, osobám vykonávajícím funkci Technického dozoru, </w:t>
      </w:r>
      <w:r w:rsidRPr="00BA5149">
        <w:rPr>
          <w:rFonts w:asciiTheme="majorHAnsi" w:hAnsiTheme="majorHAnsi" w:cstheme="majorHAnsi"/>
        </w:rPr>
        <w:t>koordinátora BOZP</w:t>
      </w:r>
      <w:r w:rsidRPr="005A1137">
        <w:rPr>
          <w:rFonts w:asciiTheme="majorHAnsi" w:hAnsiTheme="majorHAnsi" w:cstheme="majorHAnsi"/>
        </w:rPr>
        <w:t>, autorského dozoru odpovídající provozní prostory a zařízení nezbytné pro výkon jejich funkce při kontrole provádění předmětu plnění.</w:t>
      </w:r>
    </w:p>
    <w:p w14:paraId="3045F773" w14:textId="3A43D268" w:rsidR="00257C2B" w:rsidRPr="005A1137" w:rsidRDefault="00257C2B" w:rsidP="0014453F">
      <w:pPr>
        <w:numPr>
          <w:ilvl w:val="1"/>
          <w:numId w:val="7"/>
        </w:numPr>
        <w:tabs>
          <w:tab w:val="clear" w:pos="900"/>
          <w:tab w:val="num" w:pos="709"/>
        </w:tabs>
        <w:spacing w:after="120"/>
        <w:ind w:left="709" w:hanging="709"/>
        <w:jc w:val="both"/>
        <w:rPr>
          <w:rFonts w:asciiTheme="majorHAnsi" w:hAnsiTheme="majorHAnsi" w:cstheme="majorHAnsi"/>
        </w:rPr>
      </w:pPr>
      <w:r w:rsidRPr="005A1137">
        <w:rPr>
          <w:rFonts w:asciiTheme="majorHAnsi" w:hAnsiTheme="majorHAnsi" w:cstheme="majorHAnsi"/>
        </w:rPr>
        <w:t xml:space="preserve">Při zabezpečování staveniště a zařízení staveniště je Zhotovitel povinen dodržovat zásady BOZP dle svých interních směrnic, požadavků této </w:t>
      </w:r>
      <w:r w:rsidR="00A061D3" w:rsidRPr="005A1137">
        <w:rPr>
          <w:rFonts w:asciiTheme="majorHAnsi" w:hAnsiTheme="majorHAnsi" w:cstheme="majorHAnsi"/>
        </w:rPr>
        <w:t>Smlouv</w:t>
      </w:r>
      <w:r w:rsidRPr="005A1137">
        <w:rPr>
          <w:rFonts w:asciiTheme="majorHAnsi" w:hAnsiTheme="majorHAnsi" w:cstheme="majorHAnsi"/>
        </w:rPr>
        <w:t>y, plánu BOZP (pokud byl vypracován), Projektové dokumentace</w:t>
      </w:r>
      <w:r w:rsidR="00CE4ED0">
        <w:rPr>
          <w:rFonts w:asciiTheme="majorHAnsi" w:hAnsiTheme="majorHAnsi" w:cstheme="majorHAnsi"/>
        </w:rPr>
        <w:t>,</w:t>
      </w:r>
      <w:r w:rsidRPr="005A1137">
        <w:rPr>
          <w:rFonts w:asciiTheme="majorHAnsi" w:hAnsiTheme="majorHAnsi" w:cstheme="majorHAnsi"/>
        </w:rPr>
        <w:t xml:space="preserve"> </w:t>
      </w:r>
      <w:r w:rsidR="00F07956" w:rsidRPr="005A1137">
        <w:rPr>
          <w:rFonts w:asciiTheme="majorHAnsi" w:hAnsiTheme="majorHAnsi" w:cstheme="majorHAnsi"/>
        </w:rPr>
        <w:t>Stavebního povolení</w:t>
      </w:r>
      <w:r w:rsidR="00CE4ED0">
        <w:rPr>
          <w:rFonts w:asciiTheme="majorHAnsi" w:hAnsiTheme="majorHAnsi" w:cstheme="majorHAnsi"/>
        </w:rPr>
        <w:t xml:space="preserve"> a Územního rozhodnutí</w:t>
      </w:r>
      <w:r w:rsidR="008D4DD7" w:rsidRPr="005A1137">
        <w:rPr>
          <w:rFonts w:asciiTheme="majorHAnsi" w:hAnsiTheme="majorHAnsi" w:cstheme="majorHAnsi"/>
        </w:rPr>
        <w:t>.</w:t>
      </w:r>
    </w:p>
    <w:p w14:paraId="0732B86B"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Vyklizení staveniště a odstranění zařízení staveniště</w:t>
      </w:r>
    </w:p>
    <w:p w14:paraId="3FD998D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odstranit zařízení staveniště a vyklidit Staveniště nejpozději do 5 dnů ode dne Předání a převzetí Díla, pokud se strany nedohodnou jinak.</w:t>
      </w:r>
    </w:p>
    <w:p w14:paraId="19C9643F" w14:textId="77777777" w:rsidR="00257C2B" w:rsidRDefault="00257C2B" w:rsidP="00BA207E">
      <w:pPr>
        <w:numPr>
          <w:ilvl w:val="2"/>
          <w:numId w:val="7"/>
        </w:numPr>
        <w:spacing w:after="120"/>
        <w:jc w:val="both"/>
        <w:rPr>
          <w:rFonts w:asciiTheme="majorHAnsi" w:hAnsiTheme="majorHAnsi" w:cstheme="majorHAnsi"/>
        </w:rPr>
      </w:pPr>
      <w:r w:rsidRPr="005A1137">
        <w:rPr>
          <w:rFonts w:asciiTheme="majorHAnsi" w:hAnsiTheme="majorHAnsi" w:cstheme="majorHAnsi"/>
        </w:rPr>
        <w:t>Nevyklidí-li Zhotovitel Staveniště ve sjednaném termínu, je Objednatel oprávněn zabezpečit vyklizení Staveniště třetí osobou a náklady s tím spojené uhradí Objednateli Zhotovitel.</w:t>
      </w:r>
    </w:p>
    <w:p w14:paraId="5E178D31" w14:textId="0BEEB044" w:rsidR="000C70F7" w:rsidRDefault="000C70F7" w:rsidP="000C70F7">
      <w:pPr>
        <w:spacing w:after="120"/>
        <w:ind w:left="1287"/>
        <w:jc w:val="both"/>
        <w:rPr>
          <w:rFonts w:asciiTheme="majorHAnsi" w:hAnsiTheme="majorHAnsi" w:cstheme="majorHAnsi"/>
        </w:rPr>
      </w:pPr>
    </w:p>
    <w:p w14:paraId="5EECCD49" w14:textId="3D8C4648" w:rsidR="00874CF1" w:rsidRDefault="00874CF1" w:rsidP="000C70F7">
      <w:pPr>
        <w:spacing w:after="120"/>
        <w:ind w:left="1287"/>
        <w:jc w:val="both"/>
        <w:rPr>
          <w:rFonts w:asciiTheme="majorHAnsi" w:hAnsiTheme="majorHAnsi" w:cstheme="majorHAnsi"/>
        </w:rPr>
      </w:pPr>
    </w:p>
    <w:p w14:paraId="49710D0D" w14:textId="77777777" w:rsidR="00874CF1" w:rsidRPr="005A1137" w:rsidRDefault="00874CF1" w:rsidP="000C70F7">
      <w:pPr>
        <w:spacing w:after="12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68F8B47F" w14:textId="77777777" w:rsidTr="2F10C924">
        <w:trPr>
          <w:trHeight w:val="604"/>
        </w:trPr>
        <w:tc>
          <w:tcPr>
            <w:tcW w:w="9072" w:type="dxa"/>
            <w:shd w:val="clear" w:color="auto" w:fill="E0E0E0"/>
            <w:vAlign w:val="center"/>
          </w:tcPr>
          <w:p w14:paraId="48907581"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Stavební deník</w:t>
            </w:r>
            <w:r w:rsidR="00204687" w:rsidRPr="005A1137">
              <w:rPr>
                <w:rFonts w:asciiTheme="majorHAnsi" w:hAnsiTheme="majorHAnsi" w:cstheme="majorHAnsi"/>
                <w:caps/>
                <w:szCs w:val="24"/>
              </w:rPr>
              <w:t>, kontrola provádění díla</w:t>
            </w:r>
          </w:p>
        </w:tc>
      </w:tr>
    </w:tbl>
    <w:p w14:paraId="4A58E219" w14:textId="20A77457" w:rsidR="2F10C924" w:rsidRDefault="2F10C924"/>
    <w:p w14:paraId="283155CA" w14:textId="77777777" w:rsidR="00257C2B" w:rsidRPr="005A1137" w:rsidRDefault="00257C2B" w:rsidP="00257C2B">
      <w:pPr>
        <w:jc w:val="both"/>
        <w:rPr>
          <w:rFonts w:asciiTheme="majorHAnsi" w:hAnsiTheme="majorHAnsi" w:cstheme="majorHAnsi"/>
        </w:rPr>
      </w:pPr>
    </w:p>
    <w:p w14:paraId="07B4DE35" w14:textId="77777777" w:rsidR="00B23411" w:rsidRPr="00031685" w:rsidRDefault="00B23411" w:rsidP="00BA207E">
      <w:pPr>
        <w:numPr>
          <w:ilvl w:val="1"/>
          <w:numId w:val="7"/>
        </w:numPr>
        <w:ind w:left="720"/>
        <w:jc w:val="both"/>
        <w:rPr>
          <w:rFonts w:asciiTheme="majorHAnsi" w:hAnsiTheme="majorHAnsi" w:cstheme="majorHAnsi"/>
          <w:b/>
        </w:rPr>
      </w:pPr>
      <w:r w:rsidRPr="00031685">
        <w:rPr>
          <w:rFonts w:asciiTheme="majorHAnsi" w:hAnsiTheme="majorHAnsi" w:cstheme="majorHAnsi"/>
          <w:b/>
        </w:rPr>
        <w:t>Povinnost vést stavební deník</w:t>
      </w:r>
    </w:p>
    <w:p w14:paraId="58CB148D" w14:textId="1C78F555"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vést ode dne předání a převzetí staveniště o pracích, které provádí, stavební deník v souladu s § </w:t>
      </w:r>
      <w:r w:rsidR="00040B03">
        <w:rPr>
          <w:rFonts w:asciiTheme="majorHAnsi" w:hAnsiTheme="majorHAnsi" w:cstheme="majorHAnsi"/>
        </w:rPr>
        <w:t>10</w:t>
      </w:r>
      <w:r w:rsidRPr="005A1137">
        <w:rPr>
          <w:rFonts w:asciiTheme="majorHAnsi" w:hAnsiTheme="majorHAnsi" w:cstheme="majorHAnsi"/>
        </w:rPr>
        <w:t xml:space="preserve"> vyhlášky</w:t>
      </w:r>
      <w:r>
        <w:rPr>
          <w:rFonts w:asciiTheme="majorHAnsi" w:hAnsiTheme="majorHAnsi" w:cstheme="majorHAnsi"/>
        </w:rPr>
        <w:t xml:space="preserve"> č. </w:t>
      </w:r>
      <w:r w:rsidR="00040B03">
        <w:rPr>
          <w:rFonts w:asciiTheme="majorHAnsi" w:hAnsiTheme="majorHAnsi" w:cstheme="majorHAnsi"/>
        </w:rPr>
        <w:t>134/2024</w:t>
      </w:r>
      <w:r>
        <w:rPr>
          <w:rFonts w:asciiTheme="majorHAnsi" w:hAnsiTheme="majorHAnsi" w:cstheme="majorHAnsi"/>
        </w:rPr>
        <w:t xml:space="preserve"> Sb., </w:t>
      </w:r>
      <w:r w:rsidRPr="005A1137">
        <w:rPr>
          <w:rFonts w:asciiTheme="majorHAnsi" w:hAnsiTheme="majorHAnsi" w:cstheme="majorHAnsi"/>
        </w:rPr>
        <w:t>o dokumentaci staveb</w:t>
      </w:r>
      <w:r>
        <w:rPr>
          <w:rFonts w:asciiTheme="majorHAnsi" w:hAnsiTheme="majorHAnsi" w:cstheme="majorHAnsi"/>
        </w:rPr>
        <w:t>.</w:t>
      </w:r>
    </w:p>
    <w:p w14:paraId="01E041C3" w14:textId="77777777"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Stavební deník musí být přístupný oprávněným osobám Objednatele, kterými jsou TDO, koordinátor BOZP a případně jiným osobám oprávněným do stavebního zapisovat,</w:t>
      </w:r>
      <w:r>
        <w:rPr>
          <w:rFonts w:asciiTheme="majorHAnsi" w:hAnsiTheme="majorHAnsi" w:cstheme="majorHAnsi"/>
        </w:rPr>
        <w:t xml:space="preserve"> </w:t>
      </w:r>
      <w:r w:rsidRPr="005A1137">
        <w:rPr>
          <w:rFonts w:asciiTheme="majorHAnsi" w:hAnsiTheme="majorHAnsi" w:cstheme="majorHAnsi"/>
        </w:rPr>
        <w:t xml:space="preserve">a to po celou dobu provádění díla. Stavební deník bude uložen na staveništi. Nebude-li stavební deník uložen a přístupný na staveništi, je objednatel </w:t>
      </w:r>
      <w:r w:rsidRPr="005A1137">
        <w:rPr>
          <w:rFonts w:asciiTheme="majorHAnsi" w:hAnsiTheme="majorHAnsi" w:cstheme="majorHAnsi"/>
        </w:rPr>
        <w:lastRenderedPageBreak/>
        <w:t>oprávněn pozastavit činnost zhotovitele po dobu nepřítomnosti a nepřístupnosti stavebního deníku. Pro tento účel Objednatel zřídí stavební deník vlastní.</w:t>
      </w:r>
    </w:p>
    <w:p w14:paraId="134795D5" w14:textId="77777777"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Zápisy do stavebního deníku se provádí čitelně v originále a dvou kopiích. Zápisy do Stavebního deníku provádí stavbyvedoucí Zhotovitele nebo jím písemně ve stavebním deníku určená osoba formou denních záznamů. Veškeré okolnosti rozhodné pro plnění díla musí být učiněny</w:t>
      </w:r>
      <w:r>
        <w:rPr>
          <w:rFonts w:asciiTheme="majorHAnsi" w:hAnsiTheme="majorHAnsi" w:cstheme="majorHAnsi"/>
        </w:rPr>
        <w:t xml:space="preserve"> a zaznamenány do stavebního deníku</w:t>
      </w:r>
      <w:r w:rsidRPr="005A1137">
        <w:rPr>
          <w:rFonts w:asciiTheme="majorHAnsi" w:hAnsiTheme="majorHAnsi" w:cstheme="majorHAnsi"/>
        </w:rPr>
        <w:t xml:space="preserve"> Zhotovitelem v ten den, kdy nastaly. Originály deníků je Zhotovitel povinen předat Objednateli při předání Díla, pokud se strany nedohodnou jinak. </w:t>
      </w:r>
    </w:p>
    <w:p w14:paraId="3C4BC481" w14:textId="77777777"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Do stavebního deníku zapisuje Zhotovitel veškeré skutečnosti rozhodné pro provádění Díla. Zejména je povinen zapisovat</w:t>
      </w:r>
      <w:r>
        <w:rPr>
          <w:rFonts w:asciiTheme="majorHAnsi" w:hAnsiTheme="majorHAnsi" w:cstheme="majorHAnsi"/>
        </w:rPr>
        <w:t xml:space="preserve"> </w:t>
      </w:r>
      <w:r w:rsidRPr="005A1137">
        <w:rPr>
          <w:rFonts w:asciiTheme="majorHAnsi" w:hAnsiTheme="majorHAnsi" w:cstheme="majorHAnsi"/>
        </w:rPr>
        <w:t>údaje o:</w:t>
      </w:r>
    </w:p>
    <w:p w14:paraId="41BE5537" w14:textId="77777777" w:rsidR="00051314" w:rsidRPr="005A1137" w:rsidRDefault="00051314" w:rsidP="0005131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stavu staveniště, počasí, počtu pracovníků a jejich jména, nasazení strojů a dopravních prostředků;</w:t>
      </w:r>
    </w:p>
    <w:p w14:paraId="3DD7FC57" w14:textId="77777777" w:rsidR="00051314" w:rsidRPr="005A1137" w:rsidRDefault="00051314" w:rsidP="0005131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časovém postupu prací;</w:t>
      </w:r>
    </w:p>
    <w:p w14:paraId="21F87BE2" w14:textId="77777777" w:rsidR="00051314" w:rsidRPr="005A1137" w:rsidRDefault="00051314" w:rsidP="0005131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kontrole jakosti provedených prací;</w:t>
      </w:r>
    </w:p>
    <w:p w14:paraId="54B5649E" w14:textId="77777777" w:rsidR="00051314" w:rsidRPr="005A1137" w:rsidRDefault="00051314" w:rsidP="0005131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bezpečnosti a ochrany zdraví;</w:t>
      </w:r>
    </w:p>
    <w:p w14:paraId="4DE1E13B" w14:textId="77777777" w:rsidR="00051314" w:rsidRPr="005A1137" w:rsidRDefault="00051314" w:rsidP="0005131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opatřeních učiněných v souladu s předpisy požární ochrany a ochrany životního prostředí;</w:t>
      </w:r>
    </w:p>
    <w:p w14:paraId="6D8A7A7C" w14:textId="77777777" w:rsidR="00051314" w:rsidRPr="005A1137" w:rsidRDefault="00051314" w:rsidP="00051314">
      <w:pPr>
        <w:numPr>
          <w:ilvl w:val="0"/>
          <w:numId w:val="1"/>
        </w:numPr>
        <w:tabs>
          <w:tab w:val="num" w:pos="1260"/>
        </w:tabs>
        <w:ind w:left="1260"/>
        <w:jc w:val="both"/>
        <w:rPr>
          <w:rFonts w:asciiTheme="majorHAnsi" w:hAnsiTheme="majorHAnsi" w:cstheme="majorHAnsi"/>
        </w:rPr>
      </w:pPr>
      <w:r w:rsidRPr="2F10C924">
        <w:rPr>
          <w:rFonts w:asciiTheme="majorHAnsi" w:hAnsiTheme="majorHAnsi" w:cstheme="majorBidi"/>
        </w:rPr>
        <w:t>událostech nebo překážkách majících vliv na provádění Díla.</w:t>
      </w:r>
    </w:p>
    <w:p w14:paraId="7489D005" w14:textId="77777777"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Všechny listy stavebního deníku musí být očíslovány.</w:t>
      </w:r>
    </w:p>
    <w:p w14:paraId="65FE3C16" w14:textId="77777777"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Ve stavebním deníku nesmí být vynechána volná místa.</w:t>
      </w:r>
    </w:p>
    <w:p w14:paraId="655403F6" w14:textId="77777777" w:rsidR="00051314" w:rsidRPr="005A1137" w:rsidRDefault="00051314" w:rsidP="00051314">
      <w:pPr>
        <w:numPr>
          <w:ilvl w:val="2"/>
          <w:numId w:val="7"/>
        </w:numPr>
        <w:jc w:val="both"/>
        <w:rPr>
          <w:rFonts w:asciiTheme="majorHAnsi" w:hAnsiTheme="majorHAnsi" w:cstheme="majorHAnsi"/>
        </w:rPr>
      </w:pPr>
      <w:r w:rsidRPr="005A1137">
        <w:rPr>
          <w:rFonts w:asciiTheme="majorHAnsi" w:hAnsiTheme="majorHAnsi" w:cstheme="majorHAnsi"/>
        </w:rPr>
        <w:t>V případě neočekávaných událostí nebo okolností mající zvláštní význam pro další postup stavby pořizuje Zhotovitel i příslušnou fotodokumentaci, která se stane součástí stavebního deníku.</w:t>
      </w:r>
    </w:p>
    <w:p w14:paraId="076FA32F" w14:textId="77777777" w:rsidR="00591588" w:rsidRDefault="00591588" w:rsidP="00B23411">
      <w:pPr>
        <w:pStyle w:val="Zkladntext"/>
        <w:spacing w:line="240" w:lineRule="atLeast"/>
        <w:jc w:val="both"/>
        <w:rPr>
          <w:rFonts w:asciiTheme="majorHAnsi" w:hAnsiTheme="majorHAnsi" w:cstheme="majorHAnsi"/>
          <w:color w:val="auto"/>
          <w:sz w:val="24"/>
          <w:szCs w:val="24"/>
        </w:rPr>
      </w:pPr>
    </w:p>
    <w:p w14:paraId="60D3E6DD" w14:textId="77777777" w:rsidR="00B23411" w:rsidRPr="005A1137" w:rsidRDefault="00485C7F"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Kontrola realizace díla, </w:t>
      </w:r>
      <w:r w:rsidR="00B23411" w:rsidRPr="005A1137">
        <w:rPr>
          <w:rFonts w:asciiTheme="majorHAnsi" w:hAnsiTheme="majorHAnsi" w:cstheme="majorHAnsi"/>
          <w:b/>
        </w:rPr>
        <w:t>Kontrolní dny</w:t>
      </w:r>
    </w:p>
    <w:p w14:paraId="3C4C8D3E" w14:textId="747DBDD1" w:rsidR="00485C7F" w:rsidRPr="005A1137" w:rsidRDefault="00485C7F"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kontrolovat provádění díla sám nebo prostřednictvím Technického dozoru. Zjistí-li Objednatel, že Zhotovitel provádí dílo v rozporu se svými povinnostmi, je Objednatel oprávněn </w:t>
      </w:r>
      <w:r w:rsidR="00D5502D">
        <w:rPr>
          <w:rFonts w:asciiTheme="majorHAnsi" w:hAnsiTheme="majorHAnsi" w:cstheme="majorHAnsi"/>
          <w:color w:val="auto"/>
          <w:sz w:val="24"/>
          <w:szCs w:val="24"/>
        </w:rPr>
        <w:t>požadovat</w:t>
      </w:r>
      <w:r w:rsidRPr="005A1137">
        <w:rPr>
          <w:rFonts w:asciiTheme="majorHAnsi" w:hAnsiTheme="majorHAnsi" w:cstheme="majorHAnsi"/>
          <w:color w:val="auto"/>
          <w:sz w:val="24"/>
          <w:szCs w:val="24"/>
        </w:rPr>
        <w:t>,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w:t>
      </w:r>
    </w:p>
    <w:p w14:paraId="5FD35F02" w14:textId="34BBA3CB" w:rsidR="00B23411" w:rsidRPr="005A1137" w:rsidRDefault="00B2341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Pro účely kontroly průběhu provádění Díla organizuje</w:t>
      </w:r>
      <w:r w:rsidR="00CD5D33">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Objednatel</w:t>
      </w:r>
      <w:r w:rsidR="00DB6CC6">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resp. zástupce Objednatele</w:t>
      </w:r>
      <w:r w:rsidR="006D47A4" w:rsidRPr="005A1137">
        <w:rPr>
          <w:rFonts w:asciiTheme="majorHAnsi" w:hAnsiTheme="majorHAnsi" w:cstheme="majorHAnsi"/>
          <w:color w:val="auto"/>
          <w:sz w:val="24"/>
          <w:szCs w:val="24"/>
        </w:rPr>
        <w:t>-</w:t>
      </w:r>
      <w:r w:rsidR="00157689">
        <w:rPr>
          <w:rFonts w:asciiTheme="majorHAnsi" w:hAnsiTheme="majorHAnsi" w:cstheme="majorHAnsi"/>
          <w:color w:val="auto"/>
          <w:sz w:val="24"/>
          <w:szCs w:val="24"/>
        </w:rPr>
        <w:t xml:space="preserve">technický dozor stavebníka </w:t>
      </w:r>
      <w:r w:rsidRPr="005A1137">
        <w:rPr>
          <w:rFonts w:asciiTheme="majorHAnsi" w:hAnsiTheme="majorHAnsi" w:cstheme="majorHAnsi"/>
          <w:color w:val="auto"/>
          <w:sz w:val="24"/>
          <w:szCs w:val="24"/>
        </w:rPr>
        <w:t>(dále též „</w:t>
      </w:r>
      <w:r w:rsidR="006D47A4" w:rsidRPr="005A1137">
        <w:rPr>
          <w:rFonts w:asciiTheme="majorHAnsi" w:hAnsiTheme="majorHAnsi" w:cstheme="majorHAnsi"/>
          <w:color w:val="auto"/>
          <w:sz w:val="24"/>
          <w:szCs w:val="24"/>
        </w:rPr>
        <w:t>TD</w:t>
      </w:r>
      <w:r w:rsidR="00157689">
        <w:rPr>
          <w:rFonts w:asciiTheme="majorHAnsi" w:hAnsiTheme="majorHAnsi" w:cstheme="majorHAnsi"/>
          <w:color w:val="auto"/>
          <w:sz w:val="24"/>
          <w:szCs w:val="24"/>
        </w:rPr>
        <w:t>S</w:t>
      </w:r>
      <w:r w:rsidRPr="005A1137">
        <w:rPr>
          <w:rFonts w:asciiTheme="majorHAnsi" w:hAnsiTheme="majorHAnsi" w:cstheme="majorHAnsi"/>
          <w:color w:val="auto"/>
          <w:sz w:val="24"/>
          <w:szCs w:val="24"/>
        </w:rPr>
        <w:t xml:space="preserve">“) Kontrolní dny v pravidelných termínech, </w:t>
      </w:r>
      <w:r w:rsidR="00A747DC">
        <w:rPr>
          <w:rFonts w:asciiTheme="majorHAnsi" w:hAnsiTheme="majorHAnsi" w:cstheme="majorHAnsi"/>
          <w:color w:val="auto"/>
          <w:sz w:val="24"/>
          <w:szCs w:val="24"/>
        </w:rPr>
        <w:t>nejméně</w:t>
      </w:r>
      <w:r w:rsidR="00FD1AE6">
        <w:rPr>
          <w:rFonts w:asciiTheme="majorHAnsi" w:hAnsiTheme="majorHAnsi" w:cstheme="majorHAnsi"/>
          <w:color w:val="auto"/>
          <w:sz w:val="24"/>
          <w:szCs w:val="24"/>
        </w:rPr>
        <w:t xml:space="preserve"> však</w:t>
      </w:r>
      <w:r w:rsidR="00A747DC" w:rsidRPr="005A1137">
        <w:rPr>
          <w:rFonts w:asciiTheme="majorHAnsi" w:hAnsiTheme="majorHAnsi" w:cstheme="majorHAnsi"/>
          <w:color w:val="auto"/>
          <w:sz w:val="24"/>
          <w:szCs w:val="24"/>
        </w:rPr>
        <w:t xml:space="preserve"> </w:t>
      </w:r>
      <w:r w:rsidR="00C70021">
        <w:rPr>
          <w:rFonts w:asciiTheme="majorHAnsi" w:hAnsiTheme="majorHAnsi" w:cstheme="majorHAnsi"/>
          <w:color w:val="auto"/>
          <w:sz w:val="24"/>
          <w:szCs w:val="24"/>
        </w:rPr>
        <w:t>2</w:t>
      </w:r>
      <w:r w:rsidRPr="005A1137">
        <w:rPr>
          <w:rFonts w:asciiTheme="majorHAnsi" w:hAnsiTheme="majorHAnsi" w:cstheme="majorHAnsi"/>
          <w:color w:val="auto"/>
          <w:sz w:val="24"/>
          <w:szCs w:val="24"/>
        </w:rPr>
        <w:t xml:space="preserve">x </w:t>
      </w:r>
      <w:r w:rsidR="00C70021">
        <w:rPr>
          <w:rFonts w:asciiTheme="majorHAnsi" w:hAnsiTheme="majorHAnsi" w:cstheme="majorHAnsi"/>
          <w:color w:val="auto"/>
          <w:sz w:val="24"/>
          <w:szCs w:val="24"/>
        </w:rPr>
        <w:t>měsíčně</w:t>
      </w:r>
      <w:r w:rsidRPr="005A1137">
        <w:rPr>
          <w:rFonts w:asciiTheme="majorHAnsi" w:hAnsiTheme="majorHAnsi" w:cstheme="majorHAnsi"/>
          <w:color w:val="auto"/>
          <w:sz w:val="24"/>
          <w:szCs w:val="24"/>
        </w:rPr>
        <w:t>.</w:t>
      </w:r>
    </w:p>
    <w:p w14:paraId="4AF0C79D" w14:textId="16E7DE5C" w:rsidR="00E93044"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Vedením Kontrolních dnů je pověřen Objednatel nebo jím pověřený technický dozor.  Objednatel nebo jím pověřený technický dozor pořizuje z Kontrolního dne zápis o jednání, který nejpozději do tří pracovních dnů ode dne konání Kontrolního dne rozešle objednatel nebo jím pověřený technický dozor</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všem zúčastněným osobám</w:t>
      </w:r>
      <w:r w:rsidR="009F27BB">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tj. zhotoviteli, objednateli, technickému dozoru, koordinátorovi BOZP, autorskému dozoru formou mailové korespondence k odsouhlasení. Nebudou-li do pěti dnů ode dne rozeslání zápisu vzneseny </w:t>
      </w:r>
      <w:r w:rsidR="00D5502D">
        <w:rPr>
          <w:rFonts w:asciiTheme="majorHAnsi" w:hAnsiTheme="majorHAnsi" w:cstheme="majorHAnsi"/>
          <w:color w:val="auto"/>
          <w:sz w:val="24"/>
          <w:szCs w:val="24"/>
        </w:rPr>
        <w:t xml:space="preserve">písemné </w:t>
      </w:r>
      <w:r w:rsidRPr="005A1137">
        <w:rPr>
          <w:rFonts w:asciiTheme="majorHAnsi" w:hAnsiTheme="majorHAnsi" w:cstheme="majorHAnsi"/>
          <w:color w:val="auto"/>
          <w:sz w:val="24"/>
          <w:szCs w:val="24"/>
        </w:rPr>
        <w:t xml:space="preserve">připomínky, bude se zápis z kontrolního dne považovat za odsouhlasený. Takový zápis bude písemně potvrzen při konání následujícího kontrolního dne. </w:t>
      </w:r>
    </w:p>
    <w:p w14:paraId="12269D7E" w14:textId="77777777" w:rsidR="00B23411" w:rsidRPr="005A1137" w:rsidRDefault="00E93044"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zapsat datum konání a číslo Kontrolního dne a jeho závěry do Stavebního deníku. Zápisy takto vedených kontrolních dnů budou považovány </w:t>
      </w:r>
      <w:r w:rsidRPr="005A1137">
        <w:rPr>
          <w:rFonts w:asciiTheme="majorHAnsi" w:hAnsiTheme="majorHAnsi" w:cstheme="majorHAnsi"/>
          <w:color w:val="auto"/>
          <w:sz w:val="24"/>
          <w:szCs w:val="24"/>
        </w:rPr>
        <w:lastRenderedPageBreak/>
        <w:t>za nedílnou přílohu stavebního deníku, kopie zápisu z kontrolního dne budou uloženy společně se stavebním deníkem na staveništi</w:t>
      </w:r>
      <w:r w:rsidR="00BB1C86" w:rsidRPr="005A1137">
        <w:rPr>
          <w:rFonts w:asciiTheme="majorHAnsi" w:hAnsiTheme="majorHAnsi" w:cstheme="majorHAnsi"/>
          <w:color w:val="auto"/>
          <w:sz w:val="24"/>
          <w:szCs w:val="24"/>
        </w:rPr>
        <w:t>.</w:t>
      </w:r>
    </w:p>
    <w:p w14:paraId="6E749AE0" w14:textId="58F1FFA9" w:rsidR="00B23411" w:rsidRPr="005A1137" w:rsidRDefault="004504B9"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vyzvat Objednatele ke kontrole a prověření prací či konstrukcí, které budou dalším postupem stavebních prací zakryty nebo se stanou nepřístupnými. Zhotovitel je povinen </w:t>
      </w:r>
      <w:r w:rsidR="002B03C2">
        <w:rPr>
          <w:rFonts w:asciiTheme="majorHAnsi" w:hAnsiTheme="majorHAnsi" w:cstheme="majorHAnsi"/>
          <w:color w:val="auto"/>
          <w:sz w:val="24"/>
          <w:szCs w:val="24"/>
        </w:rPr>
        <w:t xml:space="preserve">prokazatelně </w:t>
      </w:r>
      <w:r w:rsidRPr="005A1137">
        <w:rPr>
          <w:rFonts w:asciiTheme="majorHAnsi" w:hAnsiTheme="majorHAnsi" w:cstheme="majorHAnsi"/>
          <w:color w:val="auto"/>
          <w:sz w:val="24"/>
          <w:szCs w:val="24"/>
        </w:rPr>
        <w:t>vyzvat Objednatele nejméně tři dny před termínem, v němž budou předmětné práce zakryty (zápis ve Stavebním deníku</w:t>
      </w:r>
      <w:r w:rsidR="002B03C2">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telefonická</w:t>
      </w:r>
      <w:r w:rsidR="002B03C2">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mailová výzva). Pokud se objednatel ke kontrole přes včasné písemné vyzvání nedostaví, je zhotovitel oprávněn předmětné práce nebo konstrukce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w:t>
      </w:r>
      <w:r w:rsidR="00B23411" w:rsidRPr="005A1137">
        <w:rPr>
          <w:rFonts w:asciiTheme="majorHAnsi" w:hAnsiTheme="majorHAnsi" w:cstheme="majorHAnsi"/>
          <w:color w:val="auto"/>
          <w:sz w:val="24"/>
          <w:szCs w:val="24"/>
        </w:rPr>
        <w:t xml:space="preserve">O provedené kontrole konstrukcí, které budou dalším postupem prací zakryty, provede </w:t>
      </w:r>
      <w:r w:rsidR="00031685">
        <w:rPr>
          <w:rFonts w:asciiTheme="majorHAnsi" w:hAnsiTheme="majorHAnsi" w:cstheme="majorHAnsi"/>
          <w:color w:val="auto"/>
          <w:sz w:val="24"/>
          <w:szCs w:val="24"/>
        </w:rPr>
        <w:t>TDS</w:t>
      </w:r>
      <w:r w:rsidR="00B23411" w:rsidRPr="005A1137">
        <w:rPr>
          <w:rFonts w:asciiTheme="majorHAnsi" w:hAnsiTheme="majorHAnsi" w:cstheme="majorHAnsi"/>
          <w:color w:val="auto"/>
          <w:sz w:val="24"/>
          <w:szCs w:val="24"/>
        </w:rPr>
        <w:t xml:space="preserve"> do stavebního</w:t>
      </w:r>
      <w:r w:rsidR="00DC4144">
        <w:rPr>
          <w:rFonts w:asciiTheme="majorHAnsi" w:hAnsiTheme="majorHAnsi" w:cstheme="majorHAnsi"/>
          <w:color w:val="auto"/>
          <w:sz w:val="24"/>
          <w:szCs w:val="24"/>
        </w:rPr>
        <w:t xml:space="preserve"> </w:t>
      </w:r>
      <w:r w:rsidR="00B23411" w:rsidRPr="005A1137">
        <w:rPr>
          <w:rFonts w:asciiTheme="majorHAnsi" w:hAnsiTheme="majorHAnsi" w:cstheme="majorHAnsi"/>
          <w:color w:val="auto"/>
          <w:sz w:val="24"/>
          <w:szCs w:val="24"/>
        </w:rPr>
        <w:t xml:space="preserve">deníku zápis. Zhotovitel nesmí pokračovat v pracích, pokud byly při této kontrole zjištěny nesoulady nebo pokud kontrolu zakrytých částí Díla </w:t>
      </w:r>
      <w:r w:rsidR="00031685">
        <w:rPr>
          <w:rFonts w:asciiTheme="majorHAnsi" w:hAnsiTheme="majorHAnsi" w:cstheme="majorHAnsi"/>
          <w:color w:val="auto"/>
          <w:sz w:val="24"/>
          <w:szCs w:val="24"/>
        </w:rPr>
        <w:t>TDS</w:t>
      </w:r>
      <w:r w:rsidR="00B23411" w:rsidRPr="005A1137">
        <w:rPr>
          <w:rFonts w:asciiTheme="majorHAnsi" w:hAnsiTheme="majorHAnsi" w:cstheme="majorHAnsi"/>
          <w:color w:val="auto"/>
          <w:sz w:val="24"/>
          <w:szCs w:val="24"/>
        </w:rPr>
        <w:t xml:space="preserve"> neprovedl. </w:t>
      </w:r>
    </w:p>
    <w:p w14:paraId="0A6674BF" w14:textId="65DEAD39" w:rsidR="00A34059" w:rsidRPr="005A1137" w:rsidRDefault="00B23411" w:rsidP="00494872">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provádí pravidelnou fotodokumentaci zakrytých konstrukcí. Tuto foto dokumentaci je </w:t>
      </w:r>
      <w:r w:rsidR="00031685">
        <w:rPr>
          <w:rFonts w:asciiTheme="majorHAnsi" w:hAnsiTheme="majorHAnsi" w:cstheme="majorHAnsi"/>
          <w:color w:val="auto"/>
          <w:sz w:val="24"/>
          <w:szCs w:val="24"/>
        </w:rPr>
        <w:t>TDS</w:t>
      </w:r>
      <w:r w:rsidRPr="005A1137">
        <w:rPr>
          <w:rFonts w:asciiTheme="majorHAnsi" w:hAnsiTheme="majorHAnsi" w:cstheme="majorHAnsi"/>
          <w:color w:val="auto"/>
          <w:sz w:val="24"/>
          <w:szCs w:val="24"/>
        </w:rPr>
        <w:t xml:space="preserve"> oprávněn požadovat při předání a převzetí Díla. Foto 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1799701F" w14:textId="77777777" w:rsidR="00062262" w:rsidRPr="005A1137" w:rsidRDefault="00062262" w:rsidP="00ED133C">
      <w:pPr>
        <w:pStyle w:val="Zkladntext"/>
        <w:spacing w:line="240" w:lineRule="atLeast"/>
        <w:ind w:left="720"/>
        <w:jc w:val="both"/>
        <w:rPr>
          <w:rFonts w:asciiTheme="majorHAnsi" w:hAnsiTheme="majorHAnsi" w:cstheme="majorHAnsi"/>
          <w:color w:val="auto"/>
          <w:sz w:val="24"/>
          <w:szCs w:val="24"/>
        </w:rPr>
      </w:pPr>
    </w:p>
    <w:p w14:paraId="746F1998" w14:textId="77777777" w:rsidR="00920B71" w:rsidRPr="005A1137" w:rsidRDefault="00920B71"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Technický dozor </w:t>
      </w:r>
    </w:p>
    <w:p w14:paraId="6535CF3B" w14:textId="4F62A369"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 kontrolu díla ustanovit odpovědnou osobu, které jeho jménem jedná a vydává pokyny směřující k řádnému a včasnému dokončení díla. Osoba, kterou takto Objednatel ustanoví, se nazývá </w:t>
      </w:r>
      <w:r w:rsidR="00157689">
        <w:rPr>
          <w:rFonts w:asciiTheme="majorHAnsi" w:hAnsiTheme="majorHAnsi" w:cstheme="majorHAnsi"/>
          <w:color w:val="auto"/>
          <w:sz w:val="24"/>
          <w:szCs w:val="24"/>
        </w:rPr>
        <w:t>Technický dozor stavebníka</w:t>
      </w:r>
      <w:r w:rsidRPr="005A1137">
        <w:rPr>
          <w:rFonts w:asciiTheme="majorHAnsi" w:hAnsiTheme="majorHAnsi" w:cstheme="majorHAnsi"/>
          <w:color w:val="auto"/>
          <w:sz w:val="24"/>
          <w:szCs w:val="24"/>
        </w:rPr>
        <w:t xml:space="preserve"> (TD</w:t>
      </w:r>
      <w:r w:rsidR="00157689">
        <w:rPr>
          <w:rFonts w:asciiTheme="majorHAnsi" w:hAnsiTheme="majorHAnsi" w:cstheme="majorHAnsi"/>
          <w:color w:val="auto"/>
          <w:sz w:val="24"/>
          <w:szCs w:val="24"/>
        </w:rPr>
        <w:t>S</w:t>
      </w:r>
      <w:r w:rsidRPr="005A1137">
        <w:rPr>
          <w:rFonts w:asciiTheme="majorHAnsi" w:hAnsiTheme="majorHAnsi" w:cstheme="majorHAnsi"/>
          <w:color w:val="auto"/>
          <w:sz w:val="24"/>
          <w:szCs w:val="24"/>
        </w:rPr>
        <w:t>).</w:t>
      </w:r>
    </w:p>
    <w:p w14:paraId="5C5C03BE"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Identifikace osoby, která vykonává Technický dozor</w:t>
      </w:r>
      <w:r w:rsidR="00BB1C86"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uvedena ve Smlouvě nebo v zápise ve Stavebním deníku.</w:t>
      </w:r>
    </w:p>
    <w:p w14:paraId="51086CC9" w14:textId="77777777" w:rsidR="00920B71" w:rsidRPr="005A1137" w:rsidRDefault="00920B71"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Oprávnění Technického dozoru </w:t>
      </w:r>
    </w:p>
    <w:p w14:paraId="4B422FEA"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jedná jménem Objednatele a jeho rozhodnutí či pokyny vůči Zhotoviteli či jiným účastníkům výstavby se chápou tak, jako by je učinil Objednatel.</w:t>
      </w:r>
    </w:p>
    <w:p w14:paraId="4534F621"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Technický dozor není oprávněn schvalovat změnu Smlouvy ani jejich částí. Pokud mají rozhodnutí Technického dozoru vliv na termíny plnění či sjednanou cenu nebo jsou dle mínění Zhotovitele nevhodné, je Zhotovitel o těchto skutečnost povinen neprodleně </w:t>
      </w:r>
      <w:r w:rsidR="009B3F7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informovat Objednatele.</w:t>
      </w:r>
    </w:p>
    <w:p w14:paraId="1BD32CD4"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kontroluje zejména věcnou, časovou, finanční a kvalitativní stránku provádění stavby a zúčastňuje se jako zástupce Objednatele všech kontrol na prováděném díle.</w:t>
      </w:r>
    </w:p>
    <w:p w14:paraId="0F6B7685" w14:textId="77777777" w:rsidR="00920B71" w:rsidRPr="005A1137" w:rsidRDefault="00920B71"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r w:rsidR="00204687" w:rsidRPr="005A1137">
        <w:rPr>
          <w:rFonts w:asciiTheme="majorHAnsi" w:hAnsiTheme="majorHAnsi" w:cstheme="majorHAnsi"/>
          <w:color w:val="auto"/>
          <w:sz w:val="24"/>
          <w:szCs w:val="24"/>
        </w:rPr>
        <w:t xml:space="preserve"> O dobu takového přerušení se doba realizace díla neprodlužuje</w:t>
      </w:r>
      <w:r w:rsidR="00A34059" w:rsidRPr="005A1137">
        <w:rPr>
          <w:rFonts w:asciiTheme="majorHAnsi" w:hAnsiTheme="majorHAnsi" w:cstheme="majorHAnsi"/>
          <w:color w:val="auto"/>
          <w:sz w:val="24"/>
          <w:szCs w:val="24"/>
        </w:rPr>
        <w:t>.</w:t>
      </w:r>
    </w:p>
    <w:p w14:paraId="28AE73F5" w14:textId="77777777" w:rsidR="00A34059" w:rsidRPr="005A1137" w:rsidRDefault="00A34059" w:rsidP="00ED133C">
      <w:pPr>
        <w:pStyle w:val="Zkladntext"/>
        <w:spacing w:line="240" w:lineRule="atLeast"/>
        <w:ind w:left="1505"/>
        <w:jc w:val="both"/>
        <w:rPr>
          <w:rFonts w:asciiTheme="majorHAnsi" w:hAnsiTheme="majorHAnsi" w:cstheme="majorHAnsi"/>
          <w:color w:val="auto"/>
          <w:sz w:val="24"/>
          <w:szCs w:val="24"/>
        </w:rPr>
      </w:pPr>
    </w:p>
    <w:p w14:paraId="47A334DA" w14:textId="77777777" w:rsidR="00204687" w:rsidRPr="00027C98" w:rsidRDefault="00204687" w:rsidP="00BA207E">
      <w:pPr>
        <w:numPr>
          <w:ilvl w:val="1"/>
          <w:numId w:val="7"/>
        </w:numPr>
        <w:ind w:left="720"/>
        <w:jc w:val="both"/>
        <w:rPr>
          <w:rFonts w:asciiTheme="majorHAnsi" w:hAnsiTheme="majorHAnsi" w:cstheme="majorHAnsi"/>
          <w:b/>
        </w:rPr>
      </w:pPr>
      <w:r w:rsidRPr="00027C98">
        <w:rPr>
          <w:rFonts w:asciiTheme="majorHAnsi" w:hAnsiTheme="majorHAnsi" w:cstheme="majorHAnsi"/>
          <w:b/>
        </w:rPr>
        <w:t xml:space="preserve">Koordinátor bezpečnosti práce </w:t>
      </w:r>
    </w:p>
    <w:p w14:paraId="5B2F6789" w14:textId="7A79AC3A" w:rsidR="00204687" w:rsidRPr="0029752B" w:rsidRDefault="0029752B" w:rsidP="0029752B">
      <w:pPr>
        <w:pStyle w:val="Zkladntext"/>
        <w:numPr>
          <w:ilvl w:val="2"/>
          <w:numId w:val="7"/>
        </w:numPr>
        <w:spacing w:line="240" w:lineRule="atLeast"/>
        <w:jc w:val="both"/>
        <w:rPr>
          <w:rFonts w:asciiTheme="majorHAnsi" w:hAnsiTheme="majorHAnsi" w:cstheme="majorHAnsi"/>
          <w:color w:val="auto"/>
          <w:sz w:val="24"/>
          <w:szCs w:val="24"/>
        </w:rPr>
      </w:pPr>
      <w:r w:rsidRPr="0029752B">
        <w:rPr>
          <w:rFonts w:asciiTheme="majorHAnsi" w:hAnsiTheme="majorHAnsi" w:cstheme="majorHAnsi"/>
          <w:color w:val="auto"/>
          <w:sz w:val="24"/>
          <w:szCs w:val="24"/>
        </w:rPr>
        <w:t xml:space="preserve">Objednatel je povinen při realizaci předmětu plnění této zakázky zajistit, aby činnosti Koordinátora bezpečnosti práce vykonávala </w:t>
      </w:r>
      <w:r w:rsidRPr="0029752B">
        <w:rPr>
          <w:rFonts w:asciiTheme="majorHAnsi" w:hAnsiTheme="majorHAnsi" w:cstheme="majorHAnsi"/>
          <w:i/>
          <w:iCs/>
          <w:color w:val="auto"/>
          <w:sz w:val="24"/>
          <w:szCs w:val="24"/>
        </w:rPr>
        <w:t>kvalifikovaná osoba</w:t>
      </w:r>
      <w:r w:rsidRPr="0029752B">
        <w:rPr>
          <w:rFonts w:asciiTheme="majorHAnsi" w:hAnsiTheme="majorHAnsi" w:cstheme="majorHAnsi"/>
          <w:color w:val="auto"/>
          <w:sz w:val="24"/>
          <w:szCs w:val="24"/>
        </w:rPr>
        <w:t xml:space="preserve"> ve smyslu § 14 – 18 zákona č. 309/2006 Sb., nařízení vlády č. 591/2006 Sb. a zákona č. 13/1997 Sb., ve znění pozdějších předpisů.</w:t>
      </w:r>
      <w:r>
        <w:rPr>
          <w:rFonts w:asciiTheme="majorHAnsi" w:hAnsiTheme="majorHAnsi" w:cstheme="majorHAnsi"/>
          <w:color w:val="auto"/>
          <w:sz w:val="24"/>
          <w:szCs w:val="24"/>
        </w:rPr>
        <w:t xml:space="preserve"> </w:t>
      </w:r>
      <w:r w:rsidRPr="0029752B">
        <w:rPr>
          <w:rFonts w:asciiTheme="majorHAnsi" w:hAnsiTheme="majorHAnsi" w:cstheme="majorHAnsi"/>
          <w:color w:val="auto"/>
          <w:sz w:val="24"/>
          <w:szCs w:val="24"/>
        </w:rPr>
        <w:t>Objednatel i Zhotovitel jsou povinni vytvářet Koordinátorovi bezpečnosti práce podmínky pro výkon jeho funkce.</w:t>
      </w:r>
      <w:r>
        <w:rPr>
          <w:rFonts w:asciiTheme="majorHAnsi" w:hAnsiTheme="majorHAnsi" w:cstheme="majorHAnsi"/>
          <w:color w:val="auto"/>
          <w:sz w:val="24"/>
          <w:szCs w:val="24"/>
        </w:rPr>
        <w:t xml:space="preserve"> </w:t>
      </w:r>
      <w:r w:rsidR="00204687" w:rsidRPr="0029752B">
        <w:rPr>
          <w:rFonts w:asciiTheme="majorHAnsi" w:hAnsiTheme="majorHAnsi" w:cstheme="majorHAnsi"/>
          <w:color w:val="auto"/>
          <w:sz w:val="24"/>
          <w:szCs w:val="24"/>
        </w:rPr>
        <w:t>Objednatel je oprávněn pro kontrolu bezpečnosti práce při provádění stavebních prací a při výkonu souvisejících činností díla ustanovit odpovědnou osobu, kter</w:t>
      </w:r>
      <w:r w:rsidR="009B3F7F" w:rsidRPr="0029752B">
        <w:rPr>
          <w:rFonts w:asciiTheme="majorHAnsi" w:hAnsiTheme="majorHAnsi" w:cstheme="majorHAnsi"/>
          <w:color w:val="auto"/>
          <w:sz w:val="24"/>
          <w:szCs w:val="24"/>
        </w:rPr>
        <w:t>á</w:t>
      </w:r>
      <w:r w:rsidR="00204687" w:rsidRPr="0029752B">
        <w:rPr>
          <w:rFonts w:asciiTheme="majorHAnsi" w:hAnsiTheme="majorHAnsi" w:cstheme="majorHAnsi"/>
          <w:color w:val="auto"/>
          <w:sz w:val="24"/>
          <w:szCs w:val="24"/>
        </w:rPr>
        <w:t xml:space="preserve"> jeho jménem jedná a vydává pokyny směřující k dodržování bezpečnosti práce.</w:t>
      </w:r>
    </w:p>
    <w:p w14:paraId="44A3D287"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Osoba, kterou takto Objednatel ustanoví, se nazývá Koordinátor bezpečnosti práce.</w:t>
      </w:r>
    </w:p>
    <w:p w14:paraId="5BD06420"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Identifikace osoby, která je pro výkon funkce Koordinátora bezpečnosti práce ustanovena, je uvedena ve Smlouvě nebo v zápise ve Stavebním deníku.</w:t>
      </w:r>
    </w:p>
    <w:p w14:paraId="649E0CB8"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Oprávnění Koordinátora bezpečnosti práce </w:t>
      </w:r>
    </w:p>
    <w:p w14:paraId="1E5ADAAB"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jedná jménem Objednatele a jeho rozhodnutí či pokyny vůči Zhotoviteli či jiným účastníkům výstavby se chápou tak, jako by je učinil Objednatel.</w:t>
      </w:r>
    </w:p>
    <w:p w14:paraId="1E839436" w14:textId="486BDE26"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je oprávněn provádět kontrolu stavebních prací a případných dalších činností Zhotovitele či jeho Poddodavatelů z hlediska provádění </w:t>
      </w:r>
      <w:r w:rsidR="009B3F7F" w:rsidRPr="00027C98">
        <w:rPr>
          <w:rFonts w:asciiTheme="majorHAnsi" w:hAnsiTheme="majorHAnsi" w:cstheme="majorHAnsi"/>
          <w:color w:val="auto"/>
          <w:sz w:val="24"/>
          <w:szCs w:val="24"/>
        </w:rPr>
        <w:t xml:space="preserve">jejich činnosti </w:t>
      </w:r>
      <w:r w:rsidRPr="00027C98">
        <w:rPr>
          <w:rFonts w:asciiTheme="majorHAnsi" w:hAnsiTheme="majorHAnsi" w:cstheme="majorHAnsi"/>
          <w:color w:val="auto"/>
          <w:sz w:val="24"/>
          <w:szCs w:val="24"/>
        </w:rPr>
        <w:t>v souladu s předpisy týkajícími se bezpečnosti a ochrany zdraví při práci a dále kontrolovat, zda Zhotovitel či jeho Poddodavatel</w:t>
      </w:r>
      <w:r w:rsidR="009B3F7F" w:rsidRPr="00027C98">
        <w:rPr>
          <w:rFonts w:asciiTheme="majorHAnsi" w:hAnsiTheme="majorHAnsi" w:cstheme="majorHAnsi"/>
          <w:color w:val="auto"/>
          <w:sz w:val="24"/>
          <w:szCs w:val="24"/>
        </w:rPr>
        <w:t>é</w:t>
      </w:r>
      <w:r w:rsidRPr="00027C98">
        <w:rPr>
          <w:rFonts w:asciiTheme="majorHAnsi" w:hAnsiTheme="majorHAnsi" w:cstheme="majorHAnsi"/>
          <w:color w:val="auto"/>
          <w:sz w:val="24"/>
          <w:szCs w:val="24"/>
        </w:rPr>
        <w:t xml:space="preserve"> dodržují veškeré právní předpisy týkající se bezpečnosti a ochrany zdraví při práci.</w:t>
      </w:r>
    </w:p>
    <w:p w14:paraId="38D99709"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má právo upozornit Zhotovitele na nedostatky v uplatňování požadavků na bezpečnost a ochranu zdraví při práci zjištěné na Staveništi a vyžadovat zjednání nápravy; </w:t>
      </w:r>
    </w:p>
    <w:p w14:paraId="0E840FA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stanovit přiměřená opatření k nápravě a vyžadovat jejich splnění,</w:t>
      </w:r>
    </w:p>
    <w:p w14:paraId="7B5A772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Koordinátor bezpečnosti práce není oprávněn schvalovat změnu Smlouvy ani jejich částí. Pokud mají rozhodnutí Koordinátora bezpečnosti práce vliv na termíny plnění či sjednanou cenu nebo jsou dle mínění Zhotovitele nevhodné, je Zhotovitel o těchto skutečnost povinen neprodleně </w:t>
      </w:r>
      <w:r w:rsidR="009B3F7F" w:rsidRPr="00027C98">
        <w:rPr>
          <w:rFonts w:asciiTheme="majorHAnsi" w:hAnsiTheme="majorHAnsi" w:cstheme="majorHAnsi"/>
          <w:color w:val="auto"/>
          <w:sz w:val="24"/>
          <w:szCs w:val="24"/>
        </w:rPr>
        <w:t xml:space="preserve">písemně </w:t>
      </w:r>
      <w:r w:rsidRPr="00027C98">
        <w:rPr>
          <w:rFonts w:asciiTheme="majorHAnsi" w:hAnsiTheme="majorHAnsi" w:cstheme="majorHAnsi"/>
          <w:color w:val="auto"/>
          <w:sz w:val="24"/>
          <w:szCs w:val="24"/>
        </w:rPr>
        <w:t>informovat Objednatele.</w:t>
      </w:r>
    </w:p>
    <w:p w14:paraId="5898FC9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se zúčastňuje jako zástupce Objednatele všech kontrol na prováděném díle.</w:t>
      </w:r>
    </w:p>
    <w:p w14:paraId="001DF68F"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nařídit zastavení prací, pokud je podle jeho názoru jejich prováděním ohrožena bezpečnost a ochrana zdraví při práci, popřípadě hrozí-li z provádění prací nebezpečí úrazu. O dobu takového přerušení se doba realizace díla neprodlužuje.</w:t>
      </w:r>
    </w:p>
    <w:p w14:paraId="1888820D" w14:textId="77777777" w:rsidR="004248BA" w:rsidRPr="00027C98" w:rsidRDefault="00204687" w:rsidP="00E953F7">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Koordinátor bezpečnosti práce je oprávněn provádět další činnosti, pokud mu je stanoví právní předpis.</w:t>
      </w:r>
    </w:p>
    <w:p w14:paraId="47F1E5BF" w14:textId="77777777" w:rsidR="00204687" w:rsidRPr="00027C98" w:rsidRDefault="00204687" w:rsidP="00BA207E">
      <w:pPr>
        <w:pStyle w:val="Zkladntext"/>
        <w:numPr>
          <w:ilvl w:val="2"/>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 xml:space="preserve">Povinnosti Zhotovitele ve vztahu ke Koordinátorovi bezpečnosti práce </w:t>
      </w:r>
    </w:p>
    <w:p w14:paraId="26079B00"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se před zahájením stavebních prací seznámit s plánem bezpečnosti práce,</w:t>
      </w:r>
    </w:p>
    <w:p w14:paraId="0CD2070D" w14:textId="77777777"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lastRenderedPageBreak/>
        <w:t>Zhotovitel je povinen nejpozději do 8 dnů před zahájením prací na Staveništi informovat koordinátora o rizicích vznikajících při pracovních nebo technologických postupech, které zvolil,</w:t>
      </w:r>
    </w:p>
    <w:p w14:paraId="70652C1A" w14:textId="6A82D1B3"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poskytovat Koordinátorovi bezpečnosti práce součinnost potřebnou pro plnění jeho úkolů po celou dobu svého zapojení do přípravy a provádění stavby, zejména mu včas předávat informace a podklady potřebné pro zhotovení plánu bezpečnosti a jeho změny</w:t>
      </w:r>
      <w:r w:rsidR="006D5A7F">
        <w:rPr>
          <w:rFonts w:asciiTheme="majorHAnsi" w:hAnsiTheme="majorHAnsi" w:cstheme="majorHAnsi"/>
          <w:color w:val="auto"/>
          <w:sz w:val="24"/>
          <w:szCs w:val="24"/>
        </w:rPr>
        <w:t xml:space="preserve">, </w:t>
      </w:r>
      <w:r w:rsidR="006D5A7F" w:rsidRPr="006D5A7F">
        <w:rPr>
          <w:rFonts w:asciiTheme="majorHAnsi" w:hAnsiTheme="majorHAnsi" w:cstheme="majorHAnsi"/>
          <w:color w:val="auto"/>
          <w:sz w:val="24"/>
          <w:szCs w:val="24"/>
        </w:rPr>
        <w:t>a vytvářet mu podmínky pro výkon jeho funkce.</w:t>
      </w:r>
    </w:p>
    <w:p w14:paraId="7459CBFE" w14:textId="110E7DD9" w:rsidR="00204687" w:rsidRPr="00027C98" w:rsidRDefault="00204687" w:rsidP="00BA207E">
      <w:pPr>
        <w:pStyle w:val="Zkladntext"/>
        <w:numPr>
          <w:ilvl w:val="3"/>
          <w:numId w:val="7"/>
        </w:numPr>
        <w:spacing w:line="240" w:lineRule="atLeast"/>
        <w:jc w:val="both"/>
        <w:rPr>
          <w:rFonts w:asciiTheme="majorHAnsi" w:hAnsiTheme="majorHAnsi" w:cstheme="majorHAnsi"/>
          <w:color w:val="auto"/>
          <w:sz w:val="24"/>
          <w:szCs w:val="24"/>
        </w:rPr>
      </w:pPr>
      <w:r w:rsidRPr="00027C98">
        <w:rPr>
          <w:rFonts w:asciiTheme="majorHAnsi" w:hAnsiTheme="majorHAnsi" w:cstheme="majorHAnsi"/>
          <w:color w:val="auto"/>
          <w:sz w:val="24"/>
          <w:szCs w:val="24"/>
        </w:rPr>
        <w:t>Zhotovitel je povinen vzít v úvahu podněty a pokyny Koordinátora bezpečnosti práce.</w:t>
      </w:r>
    </w:p>
    <w:p w14:paraId="73FEA44D" w14:textId="77777777" w:rsidR="00874CF1" w:rsidRPr="005A1137" w:rsidRDefault="00874CF1" w:rsidP="00874CF1">
      <w:pPr>
        <w:pStyle w:val="Zkladntext"/>
        <w:spacing w:line="240" w:lineRule="atLeast"/>
        <w:ind w:left="2214"/>
        <w:jc w:val="both"/>
        <w:rPr>
          <w:rFonts w:asciiTheme="majorHAnsi" w:hAnsiTheme="majorHAnsi" w:cstheme="majorHAnsi"/>
          <w:color w:val="auto"/>
          <w:sz w:val="24"/>
          <w:szCs w:val="24"/>
        </w:rPr>
      </w:pPr>
    </w:p>
    <w:p w14:paraId="33F3B481" w14:textId="77777777" w:rsidR="00E953F7" w:rsidRPr="005A1137" w:rsidRDefault="00E953F7" w:rsidP="00920B71">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B737CE5" w14:textId="77777777" w:rsidTr="007501B4">
        <w:trPr>
          <w:trHeight w:val="604"/>
        </w:trPr>
        <w:tc>
          <w:tcPr>
            <w:tcW w:w="9072" w:type="dxa"/>
            <w:shd w:val="clear" w:color="auto" w:fill="E0E0E0"/>
            <w:vAlign w:val="center"/>
          </w:tcPr>
          <w:p w14:paraId="27607BA0" w14:textId="77777777" w:rsidR="00257C2B" w:rsidRPr="005A1137" w:rsidRDefault="00257C2B" w:rsidP="00BA207E">
            <w:pPr>
              <w:pStyle w:val="Nadpis1"/>
              <w:numPr>
                <w:ilvl w:val="0"/>
                <w:numId w:val="7"/>
              </w:numPr>
              <w:rPr>
                <w:rFonts w:asciiTheme="majorHAnsi" w:hAnsiTheme="majorHAnsi" w:cstheme="majorHAnsi"/>
                <w:bCs/>
                <w:caps/>
                <w:szCs w:val="24"/>
              </w:rPr>
            </w:pPr>
            <w:r w:rsidRPr="005A1137">
              <w:rPr>
                <w:rFonts w:asciiTheme="majorHAnsi" w:hAnsiTheme="majorHAnsi" w:cstheme="majorHAnsi"/>
                <w:caps/>
                <w:szCs w:val="24"/>
              </w:rPr>
              <w:t>Provádění díla a bezpečnost práce</w:t>
            </w:r>
          </w:p>
        </w:tc>
      </w:tr>
    </w:tbl>
    <w:p w14:paraId="588B39E0" w14:textId="77777777" w:rsidR="004806B0"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Pokyny Objednatele</w:t>
      </w:r>
    </w:p>
    <w:p w14:paraId="70383AA9" w14:textId="1616D576"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Při provádění Díla postupuje Zhotovitel samostatně a s odbornou péčí. Práce provádí prostřednictvím svých zaměstnanců</w:t>
      </w:r>
      <w:r w:rsidR="00DC4144">
        <w:rPr>
          <w:rFonts w:asciiTheme="majorHAnsi" w:hAnsiTheme="majorHAnsi" w:cstheme="majorHAnsi"/>
          <w:color w:val="auto"/>
          <w:sz w:val="24"/>
          <w:szCs w:val="24"/>
        </w:rPr>
        <w:t xml:space="preserve"> a</w:t>
      </w:r>
      <w:r w:rsidRPr="005A1137">
        <w:rPr>
          <w:rFonts w:asciiTheme="majorHAnsi" w:hAnsiTheme="majorHAnsi" w:cstheme="majorHAnsi"/>
          <w:color w:val="auto"/>
          <w:sz w:val="24"/>
          <w:szCs w:val="24"/>
        </w:rPr>
        <w:t xml:space="preserve"> smluvních partnerů v souladu s ustanovením čl. 10 této Smlouvy. Zhotovitel se však zavazuje provádět veškeré pokyny Objednatele, </w:t>
      </w:r>
      <w:r w:rsidR="00031685">
        <w:rPr>
          <w:rFonts w:asciiTheme="majorHAnsi" w:hAnsiTheme="majorHAnsi" w:cstheme="majorHAnsi"/>
          <w:color w:val="auto"/>
          <w:sz w:val="24"/>
          <w:szCs w:val="24"/>
        </w:rPr>
        <w:t>TDS</w:t>
      </w:r>
      <w:r w:rsidRPr="005A1137">
        <w:rPr>
          <w:rFonts w:asciiTheme="majorHAnsi" w:hAnsiTheme="majorHAnsi" w:cstheme="majorHAnsi"/>
          <w:color w:val="auto"/>
          <w:sz w:val="24"/>
          <w:szCs w:val="24"/>
        </w:rPr>
        <w:t xml:space="preserve"> a koordinátora BOZP, týkající se realizace předmětného Díla a upozorňující na možné porušování smluvních povinností Zhotovitele. Odborné práce provádí Zhotovitel prostřednictvím kvalifikovaných zaměstnanců a smluvních partnerů rovněž v souladu s ustanovením čl. 10 této Smlouvy.</w:t>
      </w:r>
    </w:p>
    <w:p w14:paraId="382F6200" w14:textId="77777777" w:rsidR="008100B4" w:rsidRPr="005A1137" w:rsidRDefault="008100B4" w:rsidP="00BA207E">
      <w:pPr>
        <w:pStyle w:val="Zkladntext"/>
        <w:numPr>
          <w:ilvl w:val="2"/>
          <w:numId w:val="7"/>
        </w:numPr>
        <w:snapToGrid w:val="0"/>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upozornit Objednatele </w:t>
      </w:r>
      <w:r w:rsidR="00C1211F">
        <w:rPr>
          <w:rFonts w:asciiTheme="majorHAnsi" w:hAnsiTheme="majorHAnsi" w:cstheme="majorHAnsi"/>
          <w:color w:val="auto"/>
          <w:sz w:val="24"/>
          <w:szCs w:val="24"/>
        </w:rPr>
        <w:t xml:space="preserve">písemně </w:t>
      </w:r>
      <w:r w:rsidRPr="005A1137">
        <w:rPr>
          <w:rFonts w:asciiTheme="majorHAnsi" w:hAnsiTheme="majorHAnsi" w:cstheme="majorHAnsi"/>
          <w:color w:val="auto"/>
          <w:sz w:val="24"/>
          <w:szCs w:val="24"/>
        </w:rPr>
        <w:t>bez zbytečného odkladu na nevhodnou povahu věcí převzatých od Objednatele, pokynů daných mu Objednatelem k provedení Díla nebo na zjištěné vady a nedostatky předané projektové dokumentace</w:t>
      </w:r>
      <w:r w:rsidR="00801A16">
        <w:rPr>
          <w:rFonts w:asciiTheme="majorHAnsi" w:hAnsiTheme="majorHAnsi" w:cstheme="majorHAnsi"/>
          <w:color w:val="auto"/>
          <w:sz w:val="24"/>
          <w:szCs w:val="24"/>
        </w:rPr>
        <w:t>, a to</w:t>
      </w:r>
      <w:r w:rsidRPr="005A1137">
        <w:rPr>
          <w:rFonts w:asciiTheme="majorHAnsi" w:hAnsiTheme="majorHAnsi" w:cstheme="majorHAnsi"/>
          <w:color w:val="auto"/>
          <w:sz w:val="24"/>
          <w:szCs w:val="24"/>
        </w:rPr>
        <w:t xml:space="preserve"> nejpozději před zahájením prací na příslušné části díla, jestliže Zhotovitel mohl tuto nevhodnost zjistit při vynaložení odborné péče.</w:t>
      </w:r>
    </w:p>
    <w:p w14:paraId="0CCF768A" w14:textId="4D10257A" w:rsidR="00257C2B" w:rsidRPr="006549E5"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Zhotovitel je povinen udržovat na převzatém staveništi, na příjezdech ke staveništi </w:t>
      </w:r>
      <w:r w:rsidR="00EB1B4E">
        <w:rPr>
          <w:rFonts w:asciiTheme="majorHAnsi" w:hAnsiTheme="majorHAnsi" w:cstheme="majorHAnsi"/>
        </w:rPr>
        <w:t xml:space="preserve">a </w:t>
      </w:r>
      <w:r w:rsidRPr="005A1137">
        <w:rPr>
          <w:rFonts w:asciiTheme="majorHAnsi" w:hAnsiTheme="majorHAnsi" w:cstheme="majorHAnsi"/>
        </w:rPr>
        <w:t>na veřejných komunikacích pořádek a čistotu</w:t>
      </w:r>
      <w:r w:rsidR="005F0652" w:rsidRPr="005A1137">
        <w:rPr>
          <w:rFonts w:asciiTheme="majorHAnsi" w:hAnsiTheme="majorHAnsi" w:cstheme="majorHAnsi"/>
        </w:rPr>
        <w:t>.</w:t>
      </w:r>
      <w:r w:rsidR="00DC4144">
        <w:rPr>
          <w:rFonts w:asciiTheme="majorHAnsi" w:hAnsiTheme="majorHAnsi" w:cstheme="majorHAnsi"/>
        </w:rPr>
        <w:t xml:space="preserve"> </w:t>
      </w:r>
      <w:r w:rsidR="005F0652" w:rsidRPr="005A1137">
        <w:rPr>
          <w:rFonts w:asciiTheme="majorHAnsi" w:hAnsiTheme="majorHAnsi" w:cstheme="majorHAnsi"/>
        </w:rPr>
        <w:t>O</w:t>
      </w:r>
      <w:r w:rsidR="00736803" w:rsidRPr="005A1137">
        <w:rPr>
          <w:rFonts w:asciiTheme="majorHAnsi" w:hAnsiTheme="majorHAnsi" w:cstheme="majorHAnsi"/>
        </w:rPr>
        <w:t xml:space="preserve">kamžitě odstraňovat odpady </w:t>
      </w:r>
      <w:r w:rsidRPr="005A1137">
        <w:rPr>
          <w:rFonts w:asciiTheme="majorHAnsi" w:hAnsiTheme="majorHAnsi" w:cstheme="majorHAnsi"/>
        </w:rPr>
        <w:t xml:space="preserve">a nečistoty vzniklé jeho pracemi. Odpady vznikající během provádění Díla je zhotovitel povinen likvidovat v souladu se </w:t>
      </w:r>
      <w:r w:rsidRPr="00513FB7">
        <w:rPr>
          <w:rFonts w:asciiTheme="majorHAnsi" w:hAnsiTheme="majorHAnsi" w:cstheme="majorHAnsi"/>
        </w:rPr>
        <w:t xml:space="preserve">zákonem č. </w:t>
      </w:r>
      <w:r w:rsidR="00E53938" w:rsidRPr="00513FB7">
        <w:rPr>
          <w:rFonts w:asciiTheme="majorHAnsi" w:hAnsiTheme="majorHAnsi" w:cstheme="majorHAnsi"/>
        </w:rPr>
        <w:t>541/2020</w:t>
      </w:r>
      <w:r w:rsidRPr="00513FB7">
        <w:rPr>
          <w:rFonts w:asciiTheme="majorHAnsi" w:hAnsiTheme="majorHAnsi" w:cstheme="majorHAnsi"/>
        </w:rPr>
        <w:t xml:space="preserve"> Sb.,</w:t>
      </w:r>
      <w:r w:rsidRPr="005A1137">
        <w:rPr>
          <w:rFonts w:asciiTheme="majorHAnsi" w:hAnsiTheme="majorHAnsi" w:cstheme="majorHAnsi"/>
        </w:rPr>
        <w:t xml:space="preserve"> o odpadech ve znění pozdějších předpisů, včetně jeho prováděcích vyhlášek. Zhotovitel se zavazuje odstraňovat odpady na vlastní náklady, vést o odpadu </w:t>
      </w:r>
      <w:r w:rsidRPr="006549E5">
        <w:rPr>
          <w:rFonts w:asciiTheme="majorHAnsi" w:hAnsiTheme="majorHAnsi" w:cstheme="majorHAnsi"/>
        </w:rPr>
        <w:t>příslušnou evidenci a při předání Díla předložit Objednateli doklady o zákonném způsobu likvidace odpadů.</w:t>
      </w:r>
    </w:p>
    <w:p w14:paraId="4EDDDEB6" w14:textId="7409E2EB" w:rsidR="006D5A7F" w:rsidRPr="006549E5" w:rsidRDefault="006D5A7F" w:rsidP="00BA207E">
      <w:pPr>
        <w:numPr>
          <w:ilvl w:val="2"/>
          <w:numId w:val="7"/>
        </w:numPr>
        <w:jc w:val="both"/>
        <w:rPr>
          <w:rFonts w:asciiTheme="majorHAnsi" w:hAnsiTheme="majorHAnsi" w:cstheme="majorHAnsi"/>
        </w:rPr>
      </w:pPr>
      <w:r w:rsidRPr="006549E5">
        <w:rPr>
          <w:rFonts w:asciiTheme="majorHAnsi" w:hAnsiTheme="majorHAnsi" w:cstheme="majorHAnsi"/>
        </w:rPr>
        <w:t>Zhotovitel zajistí veškerá potřebná opatření k zamezení nežádoucích vlivů stavebních prací na okolní prostředí, včetně omezení vibrací a otřesů stavební techniky, tak aby nedošlo k poškození sousedních objektů a inženýrských sítí; v opačném případě nese plnou odpovědnost za vzniklé škody.</w:t>
      </w:r>
    </w:p>
    <w:p w14:paraId="07FBAE55" w14:textId="34C81BF1" w:rsidR="006D5A7F" w:rsidRPr="005F4E38" w:rsidRDefault="006D5A7F" w:rsidP="00BA207E">
      <w:pPr>
        <w:numPr>
          <w:ilvl w:val="2"/>
          <w:numId w:val="7"/>
        </w:numPr>
        <w:jc w:val="both"/>
        <w:rPr>
          <w:rFonts w:asciiTheme="majorHAnsi" w:hAnsiTheme="majorHAnsi" w:cstheme="majorHAnsi"/>
        </w:rPr>
      </w:pPr>
      <w:r w:rsidRPr="005F4E38">
        <w:rPr>
          <w:rFonts w:asciiTheme="majorHAnsi" w:hAnsiTheme="majorHAnsi" w:cstheme="majorHAnsi"/>
        </w:rPr>
        <w:t>Zhotovitel se zavazuje provádět stavební práce pouze v době od 06:00 do 22:00 hodin a zajistit, aby hladina akustického tlaku nepřekročila 40 dB v období od 06:00 do 08:00 a od 18:00 do 22:00 hodin.</w:t>
      </w:r>
    </w:p>
    <w:p w14:paraId="589DA647" w14:textId="40BB3453" w:rsidR="006D5A7F" w:rsidRPr="006549E5" w:rsidRDefault="006D5A7F" w:rsidP="00BA207E">
      <w:pPr>
        <w:numPr>
          <w:ilvl w:val="2"/>
          <w:numId w:val="7"/>
        </w:numPr>
        <w:jc w:val="both"/>
        <w:rPr>
          <w:rFonts w:asciiTheme="majorHAnsi" w:hAnsiTheme="majorHAnsi" w:cstheme="majorHAnsi"/>
        </w:rPr>
      </w:pPr>
      <w:r w:rsidRPr="006549E5">
        <w:rPr>
          <w:rFonts w:asciiTheme="majorHAnsi" w:hAnsiTheme="majorHAnsi" w:cstheme="majorHAnsi"/>
        </w:rPr>
        <w:t xml:space="preserve">Jako odborně způsobilá osoba zkontroluje Zhotovitel technickou část předané projektové dokumentace nejpozději před zahájením prací na příslušné části díla, bez zbytečného odkladu upozorní Objednatele na zjištěné vady a nedostatky a </w:t>
      </w:r>
      <w:r w:rsidRPr="006549E5">
        <w:rPr>
          <w:rFonts w:asciiTheme="majorHAnsi" w:hAnsiTheme="majorHAnsi" w:cstheme="majorHAnsi"/>
        </w:rPr>
        <w:lastRenderedPageBreak/>
        <w:t>předloží jejich soupis včetně návrhů na odstranění, dopadů na lhůty a sjednanou cenu.</w:t>
      </w:r>
    </w:p>
    <w:p w14:paraId="0E034C20" w14:textId="77777777" w:rsidR="00257C2B" w:rsidRPr="006549E5" w:rsidRDefault="00257C2B" w:rsidP="00BA207E">
      <w:pPr>
        <w:numPr>
          <w:ilvl w:val="2"/>
          <w:numId w:val="7"/>
        </w:numPr>
        <w:spacing w:after="240"/>
        <w:rPr>
          <w:rFonts w:asciiTheme="majorHAnsi" w:hAnsiTheme="majorHAnsi" w:cstheme="majorHAnsi"/>
        </w:rPr>
      </w:pPr>
      <w:r w:rsidRPr="006549E5">
        <w:rPr>
          <w:rFonts w:asciiTheme="majorHAnsi" w:hAnsiTheme="majorHAnsi" w:cstheme="majorHAnsi"/>
        </w:rPr>
        <w:t>Zhotovitel je povinen každý den uklidit odpady a suť, která vznikla při práci</w:t>
      </w:r>
      <w:r w:rsidR="002F08CA" w:rsidRPr="006549E5">
        <w:rPr>
          <w:rFonts w:asciiTheme="majorHAnsi" w:hAnsiTheme="majorHAnsi" w:cstheme="majorHAnsi"/>
        </w:rPr>
        <w:t>.</w:t>
      </w:r>
    </w:p>
    <w:p w14:paraId="2F8C1FBF" w14:textId="77777777" w:rsidR="00257C2B" w:rsidRPr="005A1137" w:rsidRDefault="00257C2B" w:rsidP="00BA207E">
      <w:pPr>
        <w:numPr>
          <w:ilvl w:val="1"/>
          <w:numId w:val="7"/>
        </w:numPr>
        <w:ind w:left="720"/>
        <w:jc w:val="both"/>
        <w:rPr>
          <w:rFonts w:asciiTheme="majorHAnsi" w:hAnsiTheme="majorHAnsi" w:cstheme="majorHAnsi"/>
          <w:b/>
        </w:rPr>
      </w:pPr>
      <w:r w:rsidRPr="006549E5">
        <w:rPr>
          <w:rFonts w:asciiTheme="majorHAnsi" w:hAnsiTheme="majorHAnsi" w:cstheme="majorHAnsi"/>
          <w:b/>
        </w:rPr>
        <w:t>Dodržování bezpečnosti a hygieny práce</w:t>
      </w:r>
    </w:p>
    <w:p w14:paraId="2DAABE1A"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zajistit při provádění Díla dodržení veškerých bezpečnostních opatření a hygienických opatření a opatření vedoucích k požární ochraně prováděného Díla, a to v rozsahu a způsobem stanoveným příslušnými právními předpisy.</w:t>
      </w:r>
    </w:p>
    <w:p w14:paraId="0A4BAB83"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Zhotovitel je povinen si zajistit předepsaný dohled při svařování</w:t>
      </w:r>
      <w:r w:rsidR="002F08CA" w:rsidRPr="005A1137">
        <w:rPr>
          <w:rFonts w:asciiTheme="majorHAnsi" w:hAnsiTheme="majorHAnsi" w:cstheme="majorHAnsi"/>
        </w:rPr>
        <w:t>.</w:t>
      </w:r>
    </w:p>
    <w:p w14:paraId="13FF7FAF" w14:textId="77777777" w:rsidR="00257C2B" w:rsidRPr="005A1137" w:rsidRDefault="00257C2B" w:rsidP="00257C2B">
      <w:pPr>
        <w:ind w:left="720"/>
        <w:jc w:val="both"/>
        <w:rPr>
          <w:rFonts w:asciiTheme="majorHAnsi" w:hAnsiTheme="majorHAnsi" w:cstheme="majorHAnsi"/>
        </w:rPr>
      </w:pPr>
    </w:p>
    <w:p w14:paraId="4BD20DCD" w14:textId="77777777" w:rsidR="00257C2B" w:rsidRPr="005A1137" w:rsidRDefault="00257C2B" w:rsidP="00BA207E">
      <w:pPr>
        <w:numPr>
          <w:ilvl w:val="1"/>
          <w:numId w:val="7"/>
        </w:numPr>
        <w:ind w:left="720"/>
        <w:jc w:val="both"/>
        <w:rPr>
          <w:rFonts w:asciiTheme="majorHAnsi" w:hAnsiTheme="majorHAnsi" w:cstheme="majorHAnsi"/>
        </w:rPr>
      </w:pPr>
      <w:r w:rsidRPr="005A1137">
        <w:rPr>
          <w:rFonts w:asciiTheme="majorHAnsi" w:hAnsiTheme="majorHAnsi" w:cstheme="majorHAnsi"/>
        </w:rPr>
        <w:t>Odpovědnost Zhotovitele za škodu a povinnost nahradit škodu</w:t>
      </w:r>
    </w:p>
    <w:p w14:paraId="54685846"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bez zbytečného odkladu tuto škodu odstranit a není-li to možné, tak finančně uhradit. Veškeré náklady s tím spojené nese Zhotovitel.</w:t>
      </w:r>
    </w:p>
    <w:p w14:paraId="420F575C" w14:textId="49D2E978"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i za škodu způsobenou činností těch, kteří pro něj Dílo provádějí</w:t>
      </w:r>
      <w:r w:rsidR="00EB1B4E">
        <w:rPr>
          <w:rFonts w:asciiTheme="majorHAnsi" w:hAnsiTheme="majorHAnsi" w:cstheme="majorHAnsi"/>
          <w:color w:val="auto"/>
          <w:sz w:val="24"/>
          <w:szCs w:val="24"/>
        </w:rPr>
        <w:t>, popř. se s jeho souhlasem a vědomím pohybují na staveništi.</w:t>
      </w:r>
    </w:p>
    <w:p w14:paraId="61974DC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 za škodu způsobenou okolnostmi, které mají původ v povaze strojů, přístrojů nebo jiných věcí, které Zhotovitel použil nebo hodlal použít při provádění Díla.</w:t>
      </w:r>
    </w:p>
    <w:p w14:paraId="048F673F" w14:textId="77777777" w:rsidR="000C5683" w:rsidRDefault="000C5683" w:rsidP="00257C2B">
      <w:pPr>
        <w:pStyle w:val="Zkladntext"/>
        <w:spacing w:line="240" w:lineRule="atLeast"/>
        <w:jc w:val="both"/>
        <w:rPr>
          <w:rFonts w:asciiTheme="majorHAnsi" w:hAnsiTheme="majorHAnsi" w:cstheme="majorHAnsi"/>
          <w:color w:val="auto"/>
          <w:sz w:val="24"/>
          <w:szCs w:val="24"/>
        </w:rPr>
      </w:pPr>
    </w:p>
    <w:p w14:paraId="34C93DC8" w14:textId="77777777" w:rsidR="00257C2B" w:rsidRPr="005A1137" w:rsidRDefault="00257C2B" w:rsidP="00BA207E">
      <w:pPr>
        <w:pStyle w:val="Zkladntext"/>
        <w:numPr>
          <w:ilvl w:val="1"/>
          <w:numId w:val="7"/>
        </w:numPr>
        <w:spacing w:line="240" w:lineRule="atLeast"/>
        <w:ind w:left="709" w:hanging="709"/>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Provádění Díla</w:t>
      </w:r>
    </w:p>
    <w:p w14:paraId="2753E6AB" w14:textId="77777777" w:rsidR="00640AEA" w:rsidRPr="005A1137" w:rsidRDefault="00640AE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se zavazuje dílo podle této smlouvy zhotovit v souladu s touto smlouvou, s požadavky objednatele, s obecně závaznými právními předpisy, s dotčenými technickými normami (zejména platnými ČSN normami), v </w:t>
      </w:r>
      <w:r w:rsidR="00736803" w:rsidRPr="005A1137">
        <w:rPr>
          <w:rFonts w:asciiTheme="majorHAnsi" w:hAnsiTheme="majorHAnsi" w:cstheme="majorHAnsi"/>
          <w:color w:val="auto"/>
          <w:sz w:val="24"/>
          <w:szCs w:val="24"/>
        </w:rPr>
        <w:t>souladu se zadávací dokumentací.</w:t>
      </w:r>
    </w:p>
    <w:p w14:paraId="58C4ECC3"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 konkrétní akt konkrétně Objednatelem pověřen, poskytovat či sdělovat jakékoliv informace či podklady, které souvisejí s jeho plněním či stavem na předmětné stavbě, třetím stranám.</w:t>
      </w:r>
    </w:p>
    <w:p w14:paraId="15BBC8FD" w14:textId="2DEAF2E5"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w:t>
      </w:r>
      <w:r w:rsidR="005D1FB8" w:rsidRPr="005A1137">
        <w:rPr>
          <w:rFonts w:asciiTheme="majorHAnsi" w:hAnsiTheme="majorHAnsi" w:cstheme="majorHAnsi"/>
          <w:color w:val="auto"/>
          <w:sz w:val="24"/>
          <w:szCs w:val="24"/>
        </w:rPr>
        <w:t xml:space="preserve">žovat Objednatelem </w:t>
      </w:r>
      <w:r w:rsidR="00051B9A" w:rsidRPr="005A1137">
        <w:rPr>
          <w:rFonts w:asciiTheme="majorHAnsi" w:hAnsiTheme="majorHAnsi" w:cstheme="majorHAnsi"/>
          <w:color w:val="auto"/>
          <w:sz w:val="24"/>
          <w:szCs w:val="24"/>
        </w:rPr>
        <w:t xml:space="preserve">nebo jím pověřeným </w:t>
      </w:r>
      <w:r w:rsidR="00031685">
        <w:rPr>
          <w:rFonts w:asciiTheme="majorHAnsi" w:hAnsiTheme="majorHAnsi" w:cstheme="majorHAnsi"/>
          <w:color w:val="auto"/>
          <w:sz w:val="24"/>
          <w:szCs w:val="24"/>
        </w:rPr>
        <w:t>TDS</w:t>
      </w:r>
      <w:r w:rsidR="00051B9A" w:rsidRPr="005A1137">
        <w:rPr>
          <w:rFonts w:asciiTheme="majorHAnsi" w:hAnsiTheme="majorHAnsi" w:cstheme="majorHAnsi"/>
          <w:color w:val="auto"/>
          <w:sz w:val="24"/>
          <w:szCs w:val="24"/>
        </w:rPr>
        <w:t xml:space="preserve"> schválenou </w:t>
      </w:r>
      <w:r w:rsidR="005D1FB8" w:rsidRPr="005A1137">
        <w:rPr>
          <w:rFonts w:asciiTheme="majorHAnsi" w:hAnsiTheme="majorHAnsi" w:cstheme="majorHAnsi"/>
          <w:color w:val="auto"/>
          <w:sz w:val="24"/>
          <w:szCs w:val="24"/>
        </w:rPr>
        <w:t>DP</w:t>
      </w:r>
      <w:r w:rsidR="009E5D4A" w:rsidRPr="005A1137">
        <w:rPr>
          <w:rFonts w:asciiTheme="majorHAnsi" w:hAnsiTheme="majorHAnsi" w:cstheme="majorHAnsi"/>
          <w:color w:val="auto"/>
          <w:sz w:val="24"/>
          <w:szCs w:val="24"/>
        </w:rPr>
        <w:t>S</w:t>
      </w:r>
      <w:r w:rsidRPr="005A1137">
        <w:rPr>
          <w:rFonts w:asciiTheme="majorHAnsi" w:hAnsiTheme="majorHAnsi" w:cstheme="majorHAnsi"/>
          <w:color w:val="auto"/>
          <w:sz w:val="24"/>
          <w:szCs w:val="24"/>
        </w:rPr>
        <w:t>, dílenské výkresy, výrobní dokumentaci</w:t>
      </w:r>
      <w:r w:rsidR="006F4A02">
        <w:rPr>
          <w:rFonts w:asciiTheme="majorHAnsi" w:hAnsiTheme="majorHAnsi" w:cstheme="majorHAnsi"/>
          <w:color w:val="auto"/>
          <w:sz w:val="24"/>
          <w:szCs w:val="24"/>
        </w:rPr>
        <w:t xml:space="preserve"> (pokud bude třeba)</w:t>
      </w:r>
      <w:r w:rsidR="00051B9A" w:rsidRPr="005A1137">
        <w:rPr>
          <w:rFonts w:asciiTheme="majorHAnsi" w:hAnsiTheme="majorHAnsi" w:cstheme="majorHAnsi"/>
          <w:color w:val="auto"/>
          <w:sz w:val="24"/>
          <w:szCs w:val="24"/>
        </w:rPr>
        <w:t>, vzorky výrobků</w:t>
      </w:r>
      <w:r w:rsidRPr="005A1137">
        <w:rPr>
          <w:rFonts w:asciiTheme="majorHAnsi" w:hAnsiTheme="majorHAnsi" w:cstheme="majorHAnsi"/>
          <w:color w:val="auto"/>
          <w:sz w:val="24"/>
          <w:szCs w:val="24"/>
        </w:rPr>
        <w:t xml:space="preserve"> a technologické postupy. Zhotovitel je povinen použít pro své plnění pouze materiály a zařízení, které mají deklarovanou jakost a které jsou specifikovány v Objednatelem schválené dokumentaci či jejichž použití bylo samostatně Objednatelem </w:t>
      </w:r>
      <w:r w:rsidR="00051B9A" w:rsidRPr="005A1137">
        <w:rPr>
          <w:rFonts w:asciiTheme="majorHAnsi" w:hAnsiTheme="majorHAnsi" w:cstheme="majorHAnsi"/>
          <w:color w:val="auto"/>
          <w:sz w:val="24"/>
          <w:szCs w:val="24"/>
        </w:rPr>
        <w:t xml:space="preserve">nebo jím pověřeným </w:t>
      </w:r>
      <w:r w:rsidR="00031685">
        <w:rPr>
          <w:rFonts w:asciiTheme="majorHAnsi" w:hAnsiTheme="majorHAnsi" w:cstheme="majorHAnsi"/>
          <w:color w:val="auto"/>
          <w:sz w:val="24"/>
          <w:szCs w:val="24"/>
        </w:rPr>
        <w:t>TDS</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5A1137">
        <w:rPr>
          <w:rFonts w:asciiTheme="majorHAnsi" w:hAnsiTheme="majorHAnsi" w:cstheme="majorHAnsi"/>
          <w:color w:val="auto"/>
          <w:sz w:val="24"/>
          <w:szCs w:val="24"/>
        </w:rPr>
        <w:t xml:space="preserve"> nebo jím pověřeným </w:t>
      </w:r>
      <w:r w:rsidR="00031685">
        <w:rPr>
          <w:rFonts w:asciiTheme="majorHAnsi" w:hAnsiTheme="majorHAnsi" w:cstheme="majorHAnsi"/>
          <w:color w:val="auto"/>
          <w:sz w:val="24"/>
          <w:szCs w:val="24"/>
        </w:rPr>
        <w:t>TDS</w:t>
      </w:r>
      <w:r w:rsidRPr="005A1137">
        <w:rPr>
          <w:rFonts w:asciiTheme="majorHAnsi" w:hAnsiTheme="majorHAnsi" w:cstheme="majorHAnsi"/>
          <w:color w:val="auto"/>
          <w:sz w:val="24"/>
          <w:szCs w:val="24"/>
        </w:rPr>
        <w:t xml:space="preserve"> je oprávněn požadovat průkaz původu a kvality použitých materiálů, které je Zhotovitel povinen předložit – tento průkaz lze nahradit prohlášením o shodě ve smyslu příslušného zákona.</w:t>
      </w:r>
    </w:p>
    <w:p w14:paraId="601A44B6" w14:textId="77777777" w:rsidR="0032756A" w:rsidRPr="005A1137"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lastRenderedPageBreak/>
        <w:t>Zhotovitel je povinen pro stavbu použít jen takové výrobky a materiály, konstrukce, jejichž vlastnosti z hlediska způsobilosti stavby pro navržený účel zaručují, že stavba při správném provedení a běžné údržbě po dobu existence splňuje požadavky na mechanickou odolnost a stabilitu, požární bezpečnost, hygienu, ochranu zdraví a životního prostředí, bezpečnost při udržování a užívání stavby, ochranu proti hluku a na úsporu energie a ochranu tepla. Veškeré takové výrobky a materiály, konstrukce budou použity v první třídě jakosti.</w:t>
      </w:r>
    </w:p>
    <w:p w14:paraId="6ACAD9CC" w14:textId="77777777" w:rsidR="0032756A" w:rsidRPr="00DC4144" w:rsidRDefault="0032756A"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Není</w:t>
      </w:r>
      <w:r w:rsidR="009F27BB">
        <w:rPr>
          <w:rFonts w:asciiTheme="majorHAnsi" w:hAnsiTheme="majorHAnsi" w:cstheme="majorHAnsi"/>
          <w:color w:val="auto"/>
          <w:sz w:val="24"/>
          <w:szCs w:val="24"/>
        </w:rPr>
        <w:t>-</w:t>
      </w:r>
      <w:r w:rsidRPr="005A1137">
        <w:rPr>
          <w:rFonts w:asciiTheme="majorHAnsi" w:hAnsiTheme="majorHAnsi" w:cstheme="majorHAnsi"/>
          <w:color w:val="auto"/>
          <w:sz w:val="24"/>
          <w:szCs w:val="24"/>
        </w:rPr>
        <w:t>li v projektové dokumentaci jednoznačně stanovena barevnost, vzhled daného výrobku nebo je-li v projektové dokumentaci stanovena podmínka odsouhlasení jednotlivých prvků, výrobků či barevnosti na základě vzorků či podléhá-li takový výrobek zpracování dílenské dokumentace</w:t>
      </w:r>
      <w:r w:rsidR="00061F5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Zhotovitel povinen takové vzorky či dílenskou dokumentaci objednateli předložit, a to v dostačeném předstihu před objednáním. Objednatel je povinen se k předloženým vzorkům </w:t>
      </w:r>
      <w:r w:rsidRPr="00DC4144">
        <w:rPr>
          <w:rFonts w:asciiTheme="majorHAnsi" w:hAnsiTheme="majorHAnsi" w:cstheme="majorHAnsi"/>
          <w:color w:val="auto"/>
          <w:sz w:val="24"/>
          <w:szCs w:val="24"/>
        </w:rPr>
        <w:t xml:space="preserve">vyjádřit </w:t>
      </w:r>
      <w:r w:rsidR="00172BCA" w:rsidRPr="00DC4144">
        <w:rPr>
          <w:rFonts w:asciiTheme="majorHAnsi" w:hAnsiTheme="majorHAnsi" w:cstheme="majorHAnsi"/>
          <w:color w:val="auto"/>
          <w:sz w:val="24"/>
          <w:szCs w:val="24"/>
        </w:rPr>
        <w:t xml:space="preserve">písemně (nebo e-mailem) </w:t>
      </w:r>
      <w:r w:rsidRPr="00DC4144">
        <w:rPr>
          <w:rFonts w:asciiTheme="majorHAnsi" w:hAnsiTheme="majorHAnsi" w:cstheme="majorHAnsi"/>
          <w:color w:val="auto"/>
          <w:sz w:val="24"/>
          <w:szCs w:val="24"/>
        </w:rPr>
        <w:t>nejpozději do pěti pracovních dnů</w:t>
      </w:r>
    </w:p>
    <w:p w14:paraId="03126598" w14:textId="34B2EC91" w:rsidR="003A120D" w:rsidRPr="005A1137" w:rsidRDefault="003A120D" w:rsidP="00BA207E">
      <w:pPr>
        <w:pStyle w:val="Odstavecseseznamem"/>
        <w:numPr>
          <w:ilvl w:val="2"/>
          <w:numId w:val="7"/>
        </w:numPr>
        <w:jc w:val="both"/>
        <w:rPr>
          <w:rFonts w:asciiTheme="majorHAnsi" w:hAnsiTheme="majorHAnsi" w:cstheme="majorHAnsi"/>
          <w:snapToGrid w:val="0"/>
        </w:rPr>
      </w:pPr>
      <w:r w:rsidRPr="005A1137">
        <w:rPr>
          <w:rFonts w:asciiTheme="majorHAnsi" w:hAnsiTheme="majorHAnsi" w:cstheme="majorHAnsi"/>
          <w:snapToGrid w:val="0"/>
        </w:rPr>
        <w:t>Veškeré odborné práce musí vykonávat pracovníci Zhotovitele nebo jeho Poddodavatelů</w:t>
      </w:r>
      <w:r w:rsidR="00EB1B4E">
        <w:rPr>
          <w:rFonts w:asciiTheme="majorHAnsi" w:hAnsiTheme="majorHAnsi" w:cstheme="majorHAnsi"/>
          <w:snapToGrid w:val="0"/>
        </w:rPr>
        <w:t xml:space="preserve">, kteří </w:t>
      </w:r>
      <w:r w:rsidRPr="005A1137">
        <w:rPr>
          <w:rFonts w:asciiTheme="majorHAnsi" w:hAnsiTheme="majorHAnsi" w:cstheme="majorHAnsi"/>
          <w:snapToGrid w:val="0"/>
        </w:rPr>
        <w:t>mají příslušnou kvalifikaci. Doklad o kvalifikaci pracovníků je Zhotovitel na požádání Objednatele povinen doložit. Vykonává</w:t>
      </w:r>
      <w:r w:rsidR="009F27BB">
        <w:rPr>
          <w:rFonts w:asciiTheme="majorHAnsi" w:hAnsiTheme="majorHAnsi" w:cstheme="majorHAnsi"/>
          <w:snapToGrid w:val="0"/>
        </w:rPr>
        <w:t>-</w:t>
      </w:r>
      <w:r w:rsidRPr="005A1137">
        <w:rPr>
          <w:rFonts w:asciiTheme="majorHAnsi" w:hAnsiTheme="majorHAnsi" w:cstheme="majorHAnsi"/>
          <w:snapToGrid w:val="0"/>
        </w:rPr>
        <w:t>li takové práce osoba, která neprokáže odbornou způsobilost či kvalifikaci</w:t>
      </w:r>
      <w:r w:rsidR="00061F55" w:rsidRPr="005A1137">
        <w:rPr>
          <w:rFonts w:asciiTheme="majorHAnsi" w:hAnsiTheme="majorHAnsi" w:cstheme="majorHAnsi"/>
          <w:snapToGrid w:val="0"/>
        </w:rPr>
        <w:t>,</w:t>
      </w:r>
      <w:r w:rsidRPr="005A1137">
        <w:rPr>
          <w:rFonts w:asciiTheme="majorHAnsi" w:hAnsiTheme="majorHAnsi" w:cstheme="majorHAnsi"/>
          <w:snapToGrid w:val="0"/>
        </w:rPr>
        <w:t xml:space="preserve"> je objednal nebo technický dozor oprávněn takové práce zastavit a Zhotovitel je povinen sjednat neprodleně nápravu, neodborně provedené práce odstranit a nechat provést osobou kvalifikovanou. O dobu přerušení prací se doba realizace díla neprodlužuje.</w:t>
      </w:r>
    </w:p>
    <w:p w14:paraId="73D01CB5" w14:textId="71ED07A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Dočasné uskladnění materiálů a zařízení Zhotovitele, před jejich zabudováním</w:t>
      </w:r>
      <w:r w:rsidR="00EB1B4E">
        <w:rPr>
          <w:rFonts w:asciiTheme="majorHAnsi" w:hAnsiTheme="majorHAnsi" w:cstheme="majorHAnsi"/>
          <w:color w:val="auto"/>
          <w:sz w:val="24"/>
          <w:szCs w:val="24"/>
        </w:rPr>
        <w:t xml:space="preserve"> do Díla, </w:t>
      </w:r>
      <w:r w:rsidRPr="005A1137">
        <w:rPr>
          <w:rFonts w:asciiTheme="majorHAnsi" w:hAnsiTheme="majorHAnsi" w:cstheme="majorHAnsi"/>
          <w:color w:val="auto"/>
          <w:sz w:val="24"/>
          <w:szCs w:val="24"/>
        </w:rPr>
        <w:t>je možné pouze v prostorech, které jsou stanoveny v zápise o předání staveniště nebo které budou k tomu určeny Objednatelem v průběhu další výstavby (záznamem ve stavebním</w:t>
      </w:r>
      <w:r w:rsidR="00DC41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deníku či jiným písemným sdělením). Ponechávání nadbytečných či zbytkových materiálů na staveništi mimo Objednatelem schválené prostory je nepřípustné a Objednatel je oprávněn je na náklady zhotovitele odklidit. Zhotovitel je odpovědný za 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12" w:name="_Ref274149996"/>
    </w:p>
    <w:p w14:paraId="11EA373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zajistí, aby jeho zaměstnanci a případní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12"/>
      <w:r w:rsidRPr="005A1137">
        <w:rPr>
          <w:rFonts w:asciiTheme="majorHAnsi" w:hAnsiTheme="majorHAnsi" w:cstheme="majorHAnsi"/>
          <w:color w:val="auto"/>
          <w:sz w:val="24"/>
          <w:szCs w:val="24"/>
        </w:rPr>
        <w:t>u.</w:t>
      </w:r>
    </w:p>
    <w:p w14:paraId="6154A293" w14:textId="0C0801D5"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Odmítnutí splnění jakéhokoliv pokynu Objednatele</w:t>
      </w:r>
      <w:r w:rsidR="00051B9A" w:rsidRPr="005A1137">
        <w:rPr>
          <w:rFonts w:asciiTheme="majorHAnsi" w:hAnsiTheme="majorHAnsi" w:cstheme="majorHAnsi"/>
          <w:color w:val="auto"/>
          <w:sz w:val="24"/>
          <w:szCs w:val="24"/>
        </w:rPr>
        <w:t xml:space="preserve"> nebo jím pověřeným </w:t>
      </w:r>
      <w:r w:rsidR="00031685">
        <w:rPr>
          <w:rFonts w:asciiTheme="majorHAnsi" w:hAnsiTheme="majorHAnsi" w:cstheme="majorHAnsi"/>
          <w:color w:val="auto"/>
          <w:sz w:val="24"/>
          <w:szCs w:val="24"/>
        </w:rPr>
        <w:t>TDS</w:t>
      </w:r>
      <w:r w:rsidR="00051B9A" w:rsidRPr="005A1137">
        <w:rPr>
          <w:rFonts w:asciiTheme="majorHAnsi" w:hAnsiTheme="majorHAnsi" w:cstheme="majorHAnsi"/>
          <w:color w:val="auto"/>
          <w:sz w:val="24"/>
          <w:szCs w:val="24"/>
        </w:rPr>
        <w:t xml:space="preserve"> či koordinátora BOZP,</w:t>
      </w:r>
      <w:r w:rsidRPr="005A1137">
        <w:rPr>
          <w:rFonts w:asciiTheme="majorHAnsi" w:hAnsiTheme="majorHAnsi" w:cstheme="majorHAnsi"/>
          <w:color w:val="auto"/>
          <w:sz w:val="24"/>
          <w:szCs w:val="24"/>
        </w:rPr>
        <w:t xml:space="preserve"> zejména v oblasti kvality prací, postupů výstavby, koordinace prací na stavbě, požadavku na výměnu personálu, bezpečnosti prací, protipožárních a ekologických opatření, stejně jako protiprávní jednání a neetické chování personálu Zhotovitele na staveništi je podstatným porušením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w:t>
      </w:r>
    </w:p>
    <w:p w14:paraId="06EDD5B2"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provádět Dílo zdravotně a odborně způsobilým personálem. V případě, kdy jsou součástí předmětu Díla dodávky strojů a zařízení, je Zhotovitel </w:t>
      </w:r>
      <w:r w:rsidRPr="005A1137">
        <w:rPr>
          <w:rFonts w:asciiTheme="majorHAnsi" w:hAnsiTheme="majorHAnsi" w:cstheme="majorHAnsi"/>
          <w:color w:val="auto"/>
          <w:sz w:val="24"/>
          <w:szCs w:val="24"/>
        </w:rPr>
        <w:lastRenderedPageBreak/>
        <w:t>povinen tyto</w:t>
      </w:r>
      <w:r w:rsidR="00B515AD" w:rsidRPr="005A1137">
        <w:rPr>
          <w:rFonts w:asciiTheme="majorHAnsi" w:hAnsiTheme="majorHAnsi" w:cstheme="majorHAnsi"/>
          <w:color w:val="auto"/>
          <w:sz w:val="24"/>
          <w:szCs w:val="24"/>
        </w:rPr>
        <w:t xml:space="preserve"> stroje a zařízení</w:t>
      </w:r>
      <w:r w:rsidRPr="005A1137">
        <w:rPr>
          <w:rFonts w:asciiTheme="majorHAnsi" w:hAnsiTheme="majorHAnsi" w:cstheme="majorHAnsi"/>
          <w:color w:val="auto"/>
          <w:sz w:val="24"/>
          <w:szCs w:val="24"/>
        </w:rPr>
        <w:t xml:space="preserve"> instalovat a napojit na média v souladu s ČSN, a to autorizovanou osobou včetně jejich vyzkoušení a předání revizní zprávy Objednateli, o čemž strany pořídí zápis. </w:t>
      </w:r>
    </w:p>
    <w:p w14:paraId="6D2BBD8A" w14:textId="7F7A8A9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Jakékoli pomocné práce spojené s plněním Díla Zhotovitelem,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421359F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při provádění prací povinen postupovat tak, aby co nejvíce šetřil práv třetích osob, které se na 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7B6EEB8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694ED7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10A6EB50" w14:textId="71CAC41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Objednatel je oprávněn provádět kontroly provádění Díla Zhotovitelem a plnění smluvních podmínek. </w:t>
      </w:r>
      <w:r w:rsidR="00157689">
        <w:rPr>
          <w:rFonts w:asciiTheme="majorHAnsi" w:hAnsiTheme="majorHAnsi" w:cstheme="majorHAnsi"/>
          <w:color w:val="auto"/>
          <w:sz w:val="24"/>
          <w:szCs w:val="24"/>
        </w:rPr>
        <w:t>Technický dozor stavebníka</w:t>
      </w:r>
      <w:r w:rsidRPr="005A1137">
        <w:rPr>
          <w:rFonts w:asciiTheme="majorHAnsi" w:hAnsiTheme="majorHAnsi" w:cstheme="majorHAnsi"/>
          <w:color w:val="auto"/>
          <w:sz w:val="24"/>
          <w:szCs w:val="24"/>
        </w:rPr>
        <w:t xml:space="preserve"> je oprávněn dát příkaz k přerušení prací personálu Zhotovitele v případě, když odpovědný zástupce Zhotovitele bude nedostupný a bude-li ohrožena bezpečnost či kvalita prováděných prací. Provádění kontrol ze strany Objednatele však nezprošťuje Zhotovitele jeho plné odpovědnosti za kvalitní, včasné a bezpečné provedení Díla. </w:t>
      </w:r>
    </w:p>
    <w:p w14:paraId="6E9E07F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 případě, kdy při kontrolní činnosti budou zjištěny skutečnosti, které jsou v rozporu či nesouladu</w:t>
      </w:r>
      <w:r w:rsidR="00061F55" w:rsidRPr="005A1137">
        <w:rPr>
          <w:rFonts w:asciiTheme="majorHAnsi" w:hAnsiTheme="majorHAnsi" w:cstheme="majorHAnsi"/>
          <w:color w:val="auto"/>
          <w:sz w:val="24"/>
          <w:szCs w:val="24"/>
        </w:rPr>
        <w:t xml:space="preserve"> s</w:t>
      </w:r>
      <w:r w:rsidRPr="005A1137">
        <w:rPr>
          <w:rFonts w:asciiTheme="majorHAnsi" w:hAnsiTheme="majorHAnsi" w:cstheme="majorHAnsi"/>
          <w:color w:val="auto"/>
          <w:sz w:val="24"/>
          <w:szCs w:val="24"/>
        </w:rPr>
        <w:t xml:space="preserve"> technickými, kvalitativními či ostatními smluvními podmínkami, pokyny Objednatele, nebo bude zjištěno porušení jakýchkoli právních norem, je Objednatel oprávněn přikázat Zhotoviteli odstranit tento stav a neprodleně zjednat nápravu. V případě, že tak ve stanoveném termínu neučiní, jde o podstatné porušení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w:t>
      </w:r>
    </w:p>
    <w:p w14:paraId="3FA49FDE"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Kompletní jakostně technickou dokumentaci včetně příslušných revizních zpráv, prohlášení o shodě/ dokladů o posouzení shody </w:t>
      </w:r>
      <w:r w:rsidR="0042118D">
        <w:rPr>
          <w:rFonts w:asciiTheme="majorHAnsi" w:hAnsiTheme="majorHAnsi" w:cstheme="majorHAnsi"/>
          <w:color w:val="auto"/>
          <w:sz w:val="24"/>
          <w:szCs w:val="24"/>
        </w:rPr>
        <w:t xml:space="preserve">ve smyslu zákona č. 22/1997 Sb., </w:t>
      </w:r>
      <w:r w:rsidRPr="005A1137">
        <w:rPr>
          <w:rFonts w:asciiTheme="majorHAnsi" w:hAnsiTheme="majorHAnsi" w:cstheme="majorHAnsi"/>
          <w:color w:val="auto"/>
          <w:sz w:val="24"/>
          <w:szCs w:val="24"/>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li stanoveno jinak.</w:t>
      </w:r>
    </w:p>
    <w:p w14:paraId="2995DB58"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Bude-li Zhotovitel k provedení Díla používat osoby s jinou než českou státní příslušností (cizince)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750C94AF" w14:textId="3321FAA3" w:rsidR="00051B9A" w:rsidRPr="006E5582" w:rsidRDefault="00051B9A" w:rsidP="00BA207E">
      <w:pPr>
        <w:pStyle w:val="Zkladntext"/>
        <w:numPr>
          <w:ilvl w:val="2"/>
          <w:numId w:val="7"/>
        </w:numPr>
        <w:spacing w:line="240" w:lineRule="atLeast"/>
        <w:jc w:val="both"/>
        <w:rPr>
          <w:rFonts w:asciiTheme="majorHAnsi" w:hAnsiTheme="majorHAnsi" w:cstheme="majorHAnsi"/>
          <w:color w:val="auto"/>
          <w:sz w:val="24"/>
          <w:szCs w:val="24"/>
        </w:rPr>
      </w:pPr>
      <w:r w:rsidRPr="006E5582">
        <w:rPr>
          <w:rFonts w:asciiTheme="majorHAnsi" w:hAnsiTheme="majorHAnsi" w:cstheme="majorHAnsi"/>
          <w:color w:val="auto"/>
          <w:sz w:val="24"/>
          <w:szCs w:val="24"/>
        </w:rPr>
        <w:t xml:space="preserve">Pokud dojde k přerušení díla z důvodů objektivních klimatických podmínek dle čl. 3.1.2 této Smlouvy, kdy nelze z technologických důvodů provádět některé práce, </w:t>
      </w:r>
      <w:r w:rsidRPr="006E5582">
        <w:rPr>
          <w:rFonts w:asciiTheme="majorHAnsi" w:hAnsiTheme="majorHAnsi" w:cstheme="majorHAnsi"/>
          <w:color w:val="auto"/>
          <w:sz w:val="24"/>
          <w:szCs w:val="24"/>
        </w:rPr>
        <w:lastRenderedPageBreak/>
        <w:t>bude o přerušení a důvodu proveden zápis do stavebního</w:t>
      </w:r>
      <w:r w:rsidR="00DC4144" w:rsidRPr="006E5582">
        <w:rPr>
          <w:rFonts w:asciiTheme="majorHAnsi" w:hAnsiTheme="majorHAnsi" w:cstheme="majorHAnsi"/>
          <w:color w:val="auto"/>
          <w:sz w:val="24"/>
          <w:szCs w:val="24"/>
        </w:rPr>
        <w:t xml:space="preserve"> </w:t>
      </w:r>
      <w:r w:rsidRPr="006E5582">
        <w:rPr>
          <w:rFonts w:asciiTheme="majorHAnsi" w:hAnsiTheme="majorHAnsi" w:cstheme="majorHAnsi"/>
          <w:color w:val="auto"/>
          <w:sz w:val="24"/>
          <w:szCs w:val="24"/>
        </w:rPr>
        <w:t xml:space="preserve">deníku, přerušení musí odsouhlasit stavbyvedoucí a </w:t>
      </w:r>
      <w:r w:rsidR="00031685" w:rsidRPr="006E5582">
        <w:rPr>
          <w:rFonts w:asciiTheme="majorHAnsi" w:hAnsiTheme="majorHAnsi" w:cstheme="majorHAnsi"/>
          <w:color w:val="auto"/>
          <w:sz w:val="24"/>
          <w:szCs w:val="24"/>
        </w:rPr>
        <w:t>TDS</w:t>
      </w:r>
      <w:r w:rsidRPr="006E5582">
        <w:rPr>
          <w:rFonts w:asciiTheme="majorHAnsi" w:hAnsiTheme="majorHAnsi" w:cstheme="majorHAnsi"/>
          <w:color w:val="auto"/>
          <w:sz w:val="24"/>
          <w:szCs w:val="24"/>
        </w:rPr>
        <w:t xml:space="preserve">, po dobu přerušení neběží lhůty, stavba je zahájena ihned poté, co 3 po sobě jdoucí dny jsou již klimatické podmínky vhodné a pominul důvod pro přerušení (např. </w:t>
      </w:r>
      <w:r w:rsidR="000C5683" w:rsidRPr="006E5582">
        <w:rPr>
          <w:rFonts w:asciiTheme="majorHAnsi" w:hAnsiTheme="majorHAnsi" w:cstheme="majorHAnsi"/>
          <w:color w:val="auto"/>
          <w:sz w:val="24"/>
          <w:szCs w:val="24"/>
        </w:rPr>
        <w:t>extrémně</w:t>
      </w:r>
      <w:r w:rsidRPr="006E5582">
        <w:rPr>
          <w:rFonts w:asciiTheme="majorHAnsi" w:hAnsiTheme="majorHAnsi" w:cstheme="majorHAnsi"/>
          <w:color w:val="auto"/>
          <w:sz w:val="24"/>
          <w:szCs w:val="24"/>
        </w:rPr>
        <w:t xml:space="preserve"> vysoké nebo nízké teploty, velký vítr apod.)</w:t>
      </w:r>
      <w:r w:rsidR="00585604" w:rsidRPr="006E5582">
        <w:rPr>
          <w:rFonts w:asciiTheme="majorHAnsi" w:hAnsiTheme="majorHAnsi" w:cstheme="majorHAnsi"/>
          <w:color w:val="auto"/>
          <w:sz w:val="24"/>
          <w:szCs w:val="24"/>
        </w:rPr>
        <w:t xml:space="preserve">. Zhotovitel má povinnost uzpůsobit harmonogram provádění díla tak, aby neprováděl práce, které není možno provádět za klimaticky nepříznivých podmínek v době, kdy jsou tyto podmínky běžné (např. zimní období). </w:t>
      </w:r>
    </w:p>
    <w:p w14:paraId="384C459A" w14:textId="3D38C482" w:rsidR="00CF25A2" w:rsidRPr="00BA0ACC" w:rsidRDefault="00956E9F" w:rsidP="00257C2B">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dodržet závazné podmínky související s realizací Díla, které vyplývají z příslušných rozhodnutí a stanovisek dotčených orgánů a organizací.</w:t>
      </w:r>
      <w:r w:rsidR="0056393D" w:rsidRPr="005A1137">
        <w:rPr>
          <w:rFonts w:asciiTheme="majorHAnsi" w:hAnsiTheme="majorHAnsi" w:cstheme="majorHAnsi"/>
          <w:color w:val="auto"/>
          <w:sz w:val="24"/>
          <w:szCs w:val="24"/>
        </w:rPr>
        <w:t xml:space="preserve"> Pokud nesplněním této povinnosti vznikne Objednateli škoda, hradí ji Zhotovitel v plném rozsahu. Tuto povinnost nemá, prokáže-li, že škodě nemohl zabránit ani v </w:t>
      </w:r>
      <w:r w:rsidR="0056393D" w:rsidRPr="00BA0ACC">
        <w:rPr>
          <w:rFonts w:asciiTheme="majorHAnsi" w:hAnsiTheme="majorHAnsi" w:cstheme="majorHAnsi"/>
          <w:color w:val="auto"/>
          <w:sz w:val="24"/>
          <w:szCs w:val="24"/>
        </w:rPr>
        <w:t>případě vynaložení veškeré možné péče, kterou na něm lze spravedlivě požadovat</w:t>
      </w:r>
      <w:r w:rsidR="000C4360" w:rsidRPr="00BA0ACC">
        <w:rPr>
          <w:rFonts w:asciiTheme="majorHAnsi" w:hAnsiTheme="majorHAnsi" w:cstheme="majorHAnsi"/>
          <w:color w:val="auto"/>
          <w:sz w:val="24"/>
          <w:szCs w:val="24"/>
        </w:rPr>
        <w:t>.</w:t>
      </w:r>
    </w:p>
    <w:p w14:paraId="04D35688" w14:textId="77777777" w:rsidR="00856086" w:rsidRPr="00BA0ACC" w:rsidRDefault="00856086" w:rsidP="00856086">
      <w:pPr>
        <w:pStyle w:val="Zkladntext"/>
        <w:numPr>
          <w:ilvl w:val="2"/>
          <w:numId w:val="7"/>
        </w:numPr>
        <w:spacing w:line="240" w:lineRule="atLeast"/>
        <w:jc w:val="both"/>
        <w:rPr>
          <w:rFonts w:asciiTheme="majorHAnsi" w:hAnsiTheme="majorHAnsi" w:cstheme="majorHAnsi"/>
          <w:color w:val="auto"/>
          <w:sz w:val="24"/>
          <w:szCs w:val="24"/>
        </w:rPr>
      </w:pPr>
      <w:r w:rsidRPr="00BA0ACC">
        <w:rPr>
          <w:rFonts w:asciiTheme="majorHAnsi" w:hAnsiTheme="majorHAnsi" w:cstheme="majorHAnsi"/>
          <w:color w:val="auto"/>
          <w:sz w:val="24"/>
          <w:szCs w:val="24"/>
        </w:rPr>
        <w:t>Objednatel má právo v případě pochybností o kvalitě výrobků, které hodlá Zhotovitel zabudovat do stavebního Díla, nechat provést nezávislé posouzení těchto výrobků v nezávislé zkušebně. V případě prokázání pochybení ležící na straně Zhotovitele, budou Zhotoviteli vyúčtovány poplatky za provedení takového posouzení nezávislou zkušebnou, včetně nákladů na přemístění těchto výrobků do zkušebny a ze strany Zhotovitele bude neprodleně sjednána náprava.</w:t>
      </w:r>
    </w:p>
    <w:p w14:paraId="33749DF4" w14:textId="77777777" w:rsidR="001A62AA" w:rsidRPr="00856086" w:rsidRDefault="001A62AA" w:rsidP="006D5A7F">
      <w:pPr>
        <w:pStyle w:val="Zkladntext"/>
        <w:spacing w:line="240" w:lineRule="atLeast"/>
        <w:jc w:val="both"/>
        <w:rPr>
          <w:rFonts w:asciiTheme="majorHAnsi" w:hAnsiTheme="majorHAnsi" w:cstheme="majorHAnsi"/>
          <w:color w:val="auto"/>
          <w:sz w:val="24"/>
          <w:szCs w:val="24"/>
          <w:highlight w:val="yellow"/>
        </w:rPr>
      </w:pPr>
    </w:p>
    <w:p w14:paraId="28177382" w14:textId="77777777" w:rsidR="00CF25A2" w:rsidRPr="005A1137" w:rsidRDefault="00CF25A2"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46390389" w14:textId="77777777" w:rsidTr="007501B4">
        <w:trPr>
          <w:trHeight w:val="604"/>
        </w:trPr>
        <w:tc>
          <w:tcPr>
            <w:tcW w:w="9072" w:type="dxa"/>
            <w:shd w:val="clear" w:color="auto" w:fill="E0E0E0"/>
            <w:vAlign w:val="center"/>
          </w:tcPr>
          <w:p w14:paraId="4989CAE1" w14:textId="77777777" w:rsidR="00257C2B" w:rsidRPr="005A1137" w:rsidRDefault="00EE11FA"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POd</w:t>
            </w:r>
            <w:r w:rsidR="00257C2B" w:rsidRPr="005A1137">
              <w:rPr>
                <w:rFonts w:asciiTheme="majorHAnsi" w:hAnsiTheme="majorHAnsi" w:cstheme="majorHAnsi"/>
                <w:caps/>
                <w:szCs w:val="24"/>
              </w:rPr>
              <w:t xml:space="preserve">dodavatelé </w:t>
            </w:r>
          </w:p>
        </w:tc>
      </w:tr>
    </w:tbl>
    <w:p w14:paraId="14498AE5" w14:textId="77777777" w:rsidR="00257C2B" w:rsidRPr="005A1137" w:rsidRDefault="00257C2B" w:rsidP="00257C2B">
      <w:pPr>
        <w:jc w:val="both"/>
        <w:rPr>
          <w:rFonts w:asciiTheme="majorHAnsi" w:hAnsiTheme="majorHAnsi" w:cstheme="majorHAnsi"/>
        </w:rPr>
      </w:pPr>
    </w:p>
    <w:p w14:paraId="64622AC9" w14:textId="77777777" w:rsidR="00257C2B" w:rsidRPr="005A1137" w:rsidRDefault="00257C2B"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t>Podmínky, za kterých je možné pověřit realizací Díla jinou osobu</w:t>
      </w:r>
    </w:p>
    <w:p w14:paraId="251058AF"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oprávněn pověřit provedením části Díla třetí osobu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dodavatele). V tomto případě však Zhotovitel odpovídá za činnost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dodavatele tak, jako by Dílo prováděl sám.</w:t>
      </w:r>
    </w:p>
    <w:p w14:paraId="7F26E81E" w14:textId="77777777" w:rsidR="00257C2B" w:rsidRPr="005A1137" w:rsidRDefault="00257C2B"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zabezpečit ve svých </w:t>
      </w:r>
      <w:r w:rsidR="00EE11FA" w:rsidRPr="005A1137">
        <w:rPr>
          <w:rFonts w:asciiTheme="majorHAnsi" w:hAnsiTheme="majorHAnsi" w:cstheme="majorHAnsi"/>
          <w:color w:val="auto"/>
          <w:sz w:val="24"/>
          <w:szCs w:val="24"/>
        </w:rPr>
        <w:t>pod</w:t>
      </w:r>
      <w:r w:rsidRPr="005A1137">
        <w:rPr>
          <w:rFonts w:asciiTheme="majorHAnsi" w:hAnsiTheme="majorHAnsi" w:cstheme="majorHAnsi"/>
          <w:color w:val="auto"/>
          <w:sz w:val="24"/>
          <w:szCs w:val="24"/>
        </w:rPr>
        <w:t xml:space="preserve">dodavatelských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ách splnění všech povinností vyplývajících Zhotoviteli ze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y o dílo.</w:t>
      </w:r>
    </w:p>
    <w:p w14:paraId="12A3D018" w14:textId="77777777" w:rsidR="00204687" w:rsidRPr="005A1137" w:rsidRDefault="00204687"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Všichni pracovníci každého poddodavatele musí být při pohybu na staveništi řádně označeni a vedeni ve stavebním deníku.</w:t>
      </w:r>
    </w:p>
    <w:p w14:paraId="3172F2AD" w14:textId="358438C9" w:rsidR="00257C2B" w:rsidRPr="00AF36C8" w:rsidRDefault="00ED133C" w:rsidP="00BA207E">
      <w:pPr>
        <w:pStyle w:val="Zkladntext"/>
        <w:numPr>
          <w:ilvl w:val="2"/>
          <w:numId w:val="7"/>
        </w:numPr>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Do stavebního deníku bude zhotovitelem zapsán</w:t>
      </w:r>
      <w:r w:rsidR="003D508C" w:rsidRPr="005A1137">
        <w:rPr>
          <w:rFonts w:asciiTheme="majorHAnsi" w:hAnsiTheme="majorHAnsi" w:cstheme="majorHAnsi"/>
          <w:color w:val="auto"/>
          <w:sz w:val="24"/>
          <w:szCs w:val="24"/>
        </w:rPr>
        <w:t xml:space="preserve"> seznam poddodavatelů, kteří </w:t>
      </w:r>
      <w:r w:rsidR="003D508C" w:rsidRPr="00AF36C8">
        <w:rPr>
          <w:rFonts w:asciiTheme="majorHAnsi" w:hAnsiTheme="majorHAnsi" w:cstheme="majorHAnsi"/>
          <w:color w:val="auto"/>
          <w:sz w:val="24"/>
          <w:szCs w:val="24"/>
        </w:rPr>
        <w:t xml:space="preserve">byli identifikováni Zhotovitelem před podpisem smlouvy. Pokud se následně zapojí do realizace díla jiní poddodavatelé, je Zhotovitel povinen předložit objednateli identifikační údaje takových poddodavatelů, a to </w:t>
      </w:r>
      <w:r w:rsidR="00373A1B" w:rsidRPr="00AF36C8">
        <w:rPr>
          <w:rFonts w:asciiTheme="majorHAnsi" w:hAnsiTheme="majorHAnsi" w:cstheme="majorHAnsi"/>
          <w:color w:val="auto"/>
          <w:sz w:val="24"/>
          <w:szCs w:val="24"/>
        </w:rPr>
        <w:t xml:space="preserve">nejméně </w:t>
      </w:r>
      <w:r w:rsidR="003D508C" w:rsidRPr="00AF36C8">
        <w:rPr>
          <w:rFonts w:asciiTheme="majorHAnsi" w:hAnsiTheme="majorHAnsi" w:cstheme="majorHAnsi"/>
          <w:color w:val="auto"/>
          <w:sz w:val="24"/>
          <w:szCs w:val="24"/>
        </w:rPr>
        <w:t xml:space="preserve">10 pracovních </w:t>
      </w:r>
      <w:r w:rsidR="003D508C" w:rsidRPr="00040B03">
        <w:rPr>
          <w:rFonts w:asciiTheme="majorHAnsi" w:hAnsiTheme="majorHAnsi" w:cstheme="majorHAnsi"/>
          <w:color w:val="auto"/>
          <w:sz w:val="24"/>
          <w:szCs w:val="24"/>
        </w:rPr>
        <w:t xml:space="preserve">dnů před zahájením plnění poddodavatelem (zápisem do stavebního deníku). Za porušení této povinnosti je Zhotovitel povinen zaplatit Objednateli smluvní pokutu ve výši 10.000 Kč za každé porušení. </w:t>
      </w:r>
      <w:r w:rsidR="00683829" w:rsidRPr="00040B03">
        <w:rPr>
          <w:rFonts w:asciiTheme="majorHAnsi" w:hAnsiTheme="majorHAnsi" w:cstheme="majorHAnsi"/>
          <w:color w:val="auto"/>
          <w:sz w:val="24"/>
          <w:szCs w:val="24"/>
        </w:rPr>
        <w:t xml:space="preserve">V případě </w:t>
      </w:r>
      <w:r w:rsidR="00444814" w:rsidRPr="00040B03">
        <w:rPr>
          <w:rFonts w:asciiTheme="majorHAnsi" w:hAnsiTheme="majorHAnsi" w:cstheme="majorHAnsi"/>
          <w:color w:val="auto"/>
          <w:sz w:val="24"/>
          <w:szCs w:val="24"/>
        </w:rPr>
        <w:t>podd</w:t>
      </w:r>
      <w:r w:rsidR="00051B9A" w:rsidRPr="00040B03">
        <w:rPr>
          <w:rFonts w:asciiTheme="majorHAnsi" w:hAnsiTheme="majorHAnsi" w:cstheme="majorHAnsi"/>
          <w:color w:val="auto"/>
          <w:sz w:val="24"/>
          <w:szCs w:val="24"/>
        </w:rPr>
        <w:t>odávek požaduje Objednatel po Zhotoviteli p</w:t>
      </w:r>
      <w:r w:rsidR="00EE11FA" w:rsidRPr="00040B03">
        <w:rPr>
          <w:rFonts w:asciiTheme="majorHAnsi" w:hAnsiTheme="majorHAnsi" w:cstheme="majorHAnsi"/>
          <w:color w:val="auto"/>
          <w:sz w:val="24"/>
          <w:szCs w:val="24"/>
        </w:rPr>
        <w:t>ředložit a aktualizovat seznam pod</w:t>
      </w:r>
      <w:r w:rsidR="002D0B55" w:rsidRPr="00040B03">
        <w:rPr>
          <w:rFonts w:asciiTheme="majorHAnsi" w:hAnsiTheme="majorHAnsi" w:cstheme="majorHAnsi"/>
          <w:color w:val="auto"/>
          <w:sz w:val="24"/>
          <w:szCs w:val="24"/>
        </w:rPr>
        <w:t>dodavatelů, kterými neprokazoval kvalifikaci. Aktualizace seznamu</w:t>
      </w:r>
      <w:r w:rsidR="002D0B55" w:rsidRPr="00AF36C8">
        <w:rPr>
          <w:rFonts w:asciiTheme="majorHAnsi" w:hAnsiTheme="majorHAnsi" w:cstheme="majorHAnsi"/>
          <w:color w:val="auto"/>
          <w:sz w:val="24"/>
          <w:szCs w:val="24"/>
        </w:rPr>
        <w:t xml:space="preserve"> poddodavatelů </w:t>
      </w:r>
      <w:r w:rsidRPr="00AF36C8">
        <w:rPr>
          <w:rFonts w:asciiTheme="majorHAnsi" w:hAnsiTheme="majorHAnsi" w:cstheme="majorHAnsi"/>
          <w:color w:val="auto"/>
          <w:sz w:val="24"/>
          <w:szCs w:val="24"/>
        </w:rPr>
        <w:t xml:space="preserve">bude provedena </w:t>
      </w:r>
      <w:r w:rsidR="002D0B55" w:rsidRPr="00AF36C8">
        <w:rPr>
          <w:rFonts w:asciiTheme="majorHAnsi" w:hAnsiTheme="majorHAnsi" w:cstheme="majorHAnsi"/>
          <w:color w:val="auto"/>
          <w:sz w:val="24"/>
          <w:szCs w:val="24"/>
        </w:rPr>
        <w:t>zápisem do stavebního deníku</w:t>
      </w:r>
      <w:r w:rsidR="00A34059" w:rsidRPr="00AF36C8">
        <w:rPr>
          <w:rFonts w:asciiTheme="majorHAnsi" w:hAnsiTheme="majorHAnsi" w:cstheme="majorHAnsi"/>
          <w:color w:val="auto"/>
          <w:sz w:val="24"/>
          <w:szCs w:val="24"/>
        </w:rPr>
        <w:t>.</w:t>
      </w:r>
      <w:r w:rsidR="002943F3" w:rsidRPr="00AF36C8">
        <w:rPr>
          <w:rFonts w:asciiTheme="majorHAnsi" w:hAnsiTheme="majorHAnsi" w:cstheme="majorHAnsi"/>
          <w:color w:val="auto"/>
          <w:sz w:val="24"/>
          <w:szCs w:val="24"/>
        </w:rPr>
        <w:t xml:space="preserve"> V případě neohlášené změny poddodavatele</w:t>
      </w:r>
      <w:r w:rsidR="0016642F" w:rsidRPr="00AF36C8">
        <w:rPr>
          <w:rFonts w:asciiTheme="majorHAnsi" w:hAnsiTheme="majorHAnsi" w:cstheme="majorHAnsi"/>
          <w:color w:val="auto"/>
          <w:sz w:val="24"/>
          <w:szCs w:val="24"/>
        </w:rPr>
        <w:t xml:space="preserve"> shora uvedeným postupem,</w:t>
      </w:r>
      <w:r w:rsidR="002943F3" w:rsidRPr="00AF36C8">
        <w:rPr>
          <w:rFonts w:asciiTheme="majorHAnsi" w:hAnsiTheme="majorHAnsi" w:cstheme="majorHAnsi"/>
          <w:color w:val="auto"/>
          <w:sz w:val="24"/>
          <w:szCs w:val="24"/>
        </w:rPr>
        <w:t xml:space="preserve"> </w:t>
      </w:r>
      <w:r w:rsidR="0016642F" w:rsidRPr="00AF36C8">
        <w:rPr>
          <w:rFonts w:asciiTheme="majorHAnsi" w:hAnsiTheme="majorHAnsi" w:cstheme="majorHAnsi"/>
          <w:color w:val="auto"/>
          <w:sz w:val="24"/>
          <w:szCs w:val="24"/>
        </w:rPr>
        <w:t>je Zhotovitel povinen zaplatit Objednateli smluvní pokutu ve výši 10.000 Kč za každé</w:t>
      </w:r>
      <w:r w:rsidR="00856086" w:rsidRPr="00AF36C8">
        <w:rPr>
          <w:rFonts w:asciiTheme="majorHAnsi" w:hAnsiTheme="majorHAnsi" w:cstheme="majorHAnsi"/>
          <w:color w:val="auto"/>
          <w:sz w:val="24"/>
          <w:szCs w:val="24"/>
        </w:rPr>
        <w:t xml:space="preserve"> takové</w:t>
      </w:r>
      <w:r w:rsidR="0016642F" w:rsidRPr="00AF36C8">
        <w:rPr>
          <w:rFonts w:asciiTheme="majorHAnsi" w:hAnsiTheme="majorHAnsi" w:cstheme="majorHAnsi"/>
          <w:color w:val="auto"/>
          <w:sz w:val="24"/>
          <w:szCs w:val="24"/>
        </w:rPr>
        <w:t xml:space="preserve"> porušení</w:t>
      </w:r>
      <w:r w:rsidR="00856086" w:rsidRPr="00AF36C8">
        <w:rPr>
          <w:rFonts w:asciiTheme="majorHAnsi" w:hAnsiTheme="majorHAnsi" w:cstheme="majorHAnsi"/>
          <w:color w:val="auto"/>
          <w:sz w:val="24"/>
          <w:szCs w:val="24"/>
        </w:rPr>
        <w:t>.</w:t>
      </w:r>
    </w:p>
    <w:p w14:paraId="21D4950A" w14:textId="77777777" w:rsidR="0024065E" w:rsidRPr="00AF36C8" w:rsidRDefault="0024065E" w:rsidP="0024065E">
      <w:pPr>
        <w:pStyle w:val="Zkladntext"/>
        <w:jc w:val="both"/>
        <w:rPr>
          <w:rFonts w:asciiTheme="majorHAnsi" w:hAnsiTheme="majorHAnsi" w:cstheme="majorHAnsi"/>
          <w:color w:val="auto"/>
          <w:sz w:val="24"/>
          <w:szCs w:val="24"/>
        </w:rPr>
      </w:pPr>
    </w:p>
    <w:p w14:paraId="73667154" w14:textId="77777777" w:rsidR="00A234F0" w:rsidRPr="00AF36C8" w:rsidRDefault="00A234F0" w:rsidP="004C2C20">
      <w:pPr>
        <w:pStyle w:val="Zkladntext"/>
        <w:numPr>
          <w:ilvl w:val="1"/>
          <w:numId w:val="7"/>
        </w:numPr>
        <w:tabs>
          <w:tab w:val="clear" w:pos="900"/>
          <w:tab w:val="num" w:pos="709"/>
        </w:tabs>
        <w:spacing w:line="240" w:lineRule="atLeast"/>
        <w:ind w:hanging="900"/>
        <w:jc w:val="both"/>
        <w:rPr>
          <w:rFonts w:asciiTheme="majorHAnsi" w:hAnsiTheme="majorHAnsi" w:cstheme="majorHAnsi"/>
          <w:b/>
          <w:snapToGrid/>
          <w:color w:val="auto"/>
          <w:sz w:val="24"/>
          <w:szCs w:val="24"/>
        </w:rPr>
      </w:pPr>
      <w:r w:rsidRPr="00AF36C8">
        <w:rPr>
          <w:rFonts w:asciiTheme="majorHAnsi" w:hAnsiTheme="majorHAnsi" w:cstheme="majorHAnsi"/>
          <w:b/>
          <w:snapToGrid/>
          <w:color w:val="auto"/>
          <w:sz w:val="24"/>
          <w:szCs w:val="24"/>
        </w:rPr>
        <w:t xml:space="preserve">Rozsah prací prováděných </w:t>
      </w:r>
      <w:r w:rsidR="00EE11FA" w:rsidRPr="00AF36C8">
        <w:rPr>
          <w:rFonts w:asciiTheme="majorHAnsi" w:hAnsiTheme="majorHAnsi" w:cstheme="majorHAnsi"/>
          <w:b/>
          <w:snapToGrid/>
          <w:color w:val="auto"/>
          <w:sz w:val="24"/>
          <w:szCs w:val="24"/>
        </w:rPr>
        <w:t>pod</w:t>
      </w:r>
      <w:r w:rsidRPr="00AF36C8">
        <w:rPr>
          <w:rFonts w:asciiTheme="majorHAnsi" w:hAnsiTheme="majorHAnsi" w:cstheme="majorHAnsi"/>
          <w:b/>
          <w:snapToGrid/>
          <w:color w:val="auto"/>
          <w:sz w:val="24"/>
          <w:szCs w:val="24"/>
        </w:rPr>
        <w:t>dodavatelsky</w:t>
      </w:r>
    </w:p>
    <w:p w14:paraId="3C169568" w14:textId="11DCD7AE" w:rsidR="00937BBB" w:rsidRPr="00634EAC" w:rsidRDefault="0050238F" w:rsidP="00937BBB">
      <w:pPr>
        <w:pStyle w:val="Default"/>
        <w:ind w:left="708"/>
        <w:jc w:val="both"/>
        <w:rPr>
          <w:strike/>
        </w:rPr>
      </w:pPr>
      <w:bookmarkStart w:id="13" w:name="_Hlk143168970"/>
      <w:r w:rsidRPr="00AF36C8">
        <w:rPr>
          <w:rFonts w:asciiTheme="majorHAnsi" w:eastAsia="Calibri" w:hAnsiTheme="majorHAnsi" w:cstheme="majorHAnsi"/>
          <w:color w:val="auto"/>
        </w:rPr>
        <w:lastRenderedPageBreak/>
        <w:t>Objednatel</w:t>
      </w:r>
      <w:r w:rsidR="00932955" w:rsidRPr="00AF36C8">
        <w:rPr>
          <w:rFonts w:asciiTheme="majorHAnsi" w:eastAsia="Calibri" w:hAnsiTheme="majorHAnsi" w:cstheme="majorHAnsi"/>
          <w:color w:val="auto"/>
        </w:rPr>
        <w:t xml:space="preserve"> </w:t>
      </w:r>
      <w:r w:rsidR="00857FE6">
        <w:rPr>
          <w:rFonts w:asciiTheme="majorHAnsi" w:eastAsia="Calibri" w:hAnsiTheme="majorHAnsi" w:cstheme="majorHAnsi"/>
          <w:color w:val="auto"/>
        </w:rPr>
        <w:t>ne</w:t>
      </w:r>
      <w:r w:rsidR="00937BBB" w:rsidRPr="00AF36C8">
        <w:rPr>
          <w:rFonts w:asciiTheme="majorHAnsi" w:eastAsia="Calibri" w:hAnsiTheme="majorHAnsi" w:cstheme="majorHAnsi"/>
          <w:color w:val="auto"/>
        </w:rPr>
        <w:t xml:space="preserve">omezil </w:t>
      </w:r>
      <w:r w:rsidR="009A4D10" w:rsidRPr="00AF36C8">
        <w:rPr>
          <w:rFonts w:asciiTheme="majorHAnsi" w:eastAsia="Calibri" w:hAnsiTheme="majorHAnsi" w:cstheme="majorHAnsi"/>
          <w:color w:val="auto"/>
        </w:rPr>
        <w:t>rozsah prací, které zhotovitel nesmí provádět pomocí poddodavatele</w:t>
      </w:r>
      <w:r w:rsidR="00857FE6" w:rsidRPr="00634EAC">
        <w:rPr>
          <w:rFonts w:asciiTheme="majorHAnsi" w:eastAsia="Calibri" w:hAnsiTheme="majorHAnsi" w:cstheme="majorHAnsi"/>
          <w:color w:val="auto"/>
        </w:rPr>
        <w:t>.</w:t>
      </w:r>
    </w:p>
    <w:bookmarkEnd w:id="13"/>
    <w:p w14:paraId="3238EF3A" w14:textId="31EFF02B" w:rsidR="00257C2B" w:rsidRPr="00634EAC" w:rsidRDefault="00257C2B" w:rsidP="00BA207E">
      <w:pPr>
        <w:numPr>
          <w:ilvl w:val="1"/>
          <w:numId w:val="7"/>
        </w:numPr>
        <w:tabs>
          <w:tab w:val="left" w:pos="720"/>
        </w:tabs>
        <w:ind w:left="720"/>
        <w:jc w:val="both"/>
        <w:rPr>
          <w:rFonts w:asciiTheme="majorHAnsi" w:hAnsiTheme="majorHAnsi" w:cstheme="majorHAnsi"/>
          <w:b/>
        </w:rPr>
      </w:pPr>
      <w:r w:rsidRPr="00634EAC">
        <w:rPr>
          <w:rFonts w:asciiTheme="majorHAnsi" w:hAnsiTheme="majorHAnsi" w:cstheme="majorHAnsi"/>
          <w:b/>
        </w:rPr>
        <w:t xml:space="preserve">Podmínky pro změnu </w:t>
      </w:r>
      <w:r w:rsidR="00EE11FA" w:rsidRPr="00634EAC">
        <w:rPr>
          <w:rFonts w:asciiTheme="majorHAnsi" w:hAnsiTheme="majorHAnsi" w:cstheme="majorHAnsi"/>
          <w:b/>
        </w:rPr>
        <w:t>pod</w:t>
      </w:r>
      <w:r w:rsidRPr="00634EAC">
        <w:rPr>
          <w:rFonts w:asciiTheme="majorHAnsi" w:hAnsiTheme="majorHAnsi" w:cstheme="majorHAnsi"/>
          <w:b/>
        </w:rPr>
        <w:t>dodavatele</w:t>
      </w:r>
      <w:r w:rsidR="009A4D10" w:rsidRPr="00634EAC">
        <w:rPr>
          <w:rFonts w:asciiTheme="majorHAnsi" w:hAnsiTheme="majorHAnsi" w:cstheme="majorHAnsi"/>
          <w:b/>
        </w:rPr>
        <w:t>-jiné osoby</w:t>
      </w:r>
      <w:r w:rsidRPr="00634EAC">
        <w:rPr>
          <w:rFonts w:asciiTheme="majorHAnsi" w:hAnsiTheme="majorHAnsi" w:cstheme="majorHAnsi"/>
          <w:b/>
        </w:rPr>
        <w:t xml:space="preserve">, </w:t>
      </w:r>
      <w:r w:rsidR="009A4D10" w:rsidRPr="00634EAC">
        <w:rPr>
          <w:rFonts w:asciiTheme="majorHAnsi" w:hAnsiTheme="majorHAnsi" w:cstheme="majorHAnsi"/>
          <w:b/>
        </w:rPr>
        <w:t xml:space="preserve">jejímž </w:t>
      </w:r>
      <w:r w:rsidRPr="00634EAC">
        <w:rPr>
          <w:rFonts w:asciiTheme="majorHAnsi" w:hAnsiTheme="majorHAnsi" w:cstheme="majorHAnsi"/>
          <w:b/>
        </w:rPr>
        <w:t>prostřednictvím Zhotovitel prokazoval v zadávacím řízení kvalifikaci</w:t>
      </w:r>
      <w:r w:rsidR="00C71EBF" w:rsidRPr="00634EAC">
        <w:rPr>
          <w:rFonts w:asciiTheme="majorHAnsi" w:hAnsiTheme="majorHAnsi" w:cstheme="majorHAnsi"/>
          <w:b/>
        </w:rPr>
        <w:t xml:space="preserve"> nebo osoby vykonávající funkci </w:t>
      </w:r>
      <w:r w:rsidR="002B784A" w:rsidRPr="00634EAC">
        <w:rPr>
          <w:rFonts w:asciiTheme="majorHAnsi" w:hAnsiTheme="majorHAnsi" w:cstheme="majorHAnsi"/>
          <w:b/>
        </w:rPr>
        <w:t xml:space="preserve"> </w:t>
      </w:r>
      <w:r w:rsidR="00C71EBF" w:rsidRPr="00634EAC">
        <w:rPr>
          <w:rFonts w:asciiTheme="majorHAnsi" w:hAnsiTheme="majorHAnsi" w:cstheme="majorHAnsi"/>
          <w:b/>
        </w:rPr>
        <w:t>stavbyvedoucího</w:t>
      </w:r>
      <w:r w:rsidR="00040B03" w:rsidRPr="00634EAC">
        <w:rPr>
          <w:rFonts w:asciiTheme="majorHAnsi" w:hAnsiTheme="majorHAnsi" w:cstheme="majorHAnsi"/>
          <w:b/>
        </w:rPr>
        <w:t xml:space="preserve"> a </w:t>
      </w:r>
      <w:r w:rsidR="002B784A" w:rsidRPr="00634EAC">
        <w:rPr>
          <w:rFonts w:asciiTheme="majorHAnsi" w:hAnsiTheme="majorHAnsi" w:cstheme="majorHAnsi"/>
          <w:b/>
        </w:rPr>
        <w:t>zástupce stavbyvedoucího</w:t>
      </w:r>
      <w:r w:rsidR="00040B03" w:rsidRPr="00634EAC">
        <w:rPr>
          <w:rFonts w:asciiTheme="majorHAnsi" w:hAnsiTheme="majorHAnsi" w:cstheme="majorHAnsi"/>
          <w:b/>
        </w:rPr>
        <w:t>.</w:t>
      </w:r>
    </w:p>
    <w:p w14:paraId="482D647E" w14:textId="3FD5E0B1" w:rsidR="00856086" w:rsidRPr="00634EAC" w:rsidRDefault="00856086" w:rsidP="00856086">
      <w:pPr>
        <w:numPr>
          <w:ilvl w:val="2"/>
          <w:numId w:val="7"/>
        </w:numPr>
        <w:jc w:val="both"/>
        <w:rPr>
          <w:rFonts w:asciiTheme="majorHAnsi" w:hAnsiTheme="majorHAnsi" w:cstheme="majorHAnsi"/>
        </w:rPr>
      </w:pPr>
      <w:r w:rsidRPr="00634EAC">
        <w:rPr>
          <w:rFonts w:asciiTheme="majorHAnsi" w:hAnsiTheme="majorHAnsi" w:cstheme="majorHAnsi"/>
        </w:rPr>
        <w:t xml:space="preserve">Poddodavatele dle čl. 10.3 a osoby vykonávající funkce </w:t>
      </w:r>
      <w:r w:rsidRPr="00634EAC">
        <w:rPr>
          <w:rFonts w:asciiTheme="majorHAnsi" w:hAnsiTheme="majorHAnsi" w:cstheme="majorHAnsi"/>
          <w:b/>
          <w:bCs/>
        </w:rPr>
        <w:t>hlavního stavbyvedoucího</w:t>
      </w:r>
      <w:r w:rsidR="00040B03" w:rsidRPr="00634EAC">
        <w:rPr>
          <w:rFonts w:asciiTheme="majorHAnsi" w:hAnsiTheme="majorHAnsi" w:cstheme="majorHAnsi"/>
          <w:b/>
          <w:bCs/>
        </w:rPr>
        <w:t xml:space="preserve"> a </w:t>
      </w:r>
      <w:r w:rsidRPr="00634EAC">
        <w:rPr>
          <w:rFonts w:asciiTheme="majorHAnsi" w:hAnsiTheme="majorHAnsi" w:cstheme="majorHAnsi"/>
          <w:b/>
          <w:bCs/>
        </w:rPr>
        <w:t>zástupce stavbyvedoucího</w:t>
      </w:r>
      <w:r w:rsidR="00040B03" w:rsidRPr="00634EAC">
        <w:rPr>
          <w:rFonts w:asciiTheme="majorHAnsi" w:hAnsiTheme="majorHAnsi" w:cstheme="majorHAnsi"/>
          <w:b/>
          <w:bCs/>
        </w:rPr>
        <w:t xml:space="preserve"> </w:t>
      </w:r>
      <w:r w:rsidRPr="00634EAC">
        <w:rPr>
          <w:rFonts w:asciiTheme="majorHAnsi" w:hAnsiTheme="majorHAnsi" w:cstheme="majorHAnsi"/>
        </w:rPr>
        <w:t>této Smlouvy je možné změnit pouze za souhlasu Objednatele a v souladu s podmínkami této Smlouvy, ZZVZ a Zadávací dokumentací (zadávacími podmínkami).</w:t>
      </w:r>
    </w:p>
    <w:p w14:paraId="1075232C" w14:textId="77777777" w:rsidR="00856086" w:rsidRPr="00572D74" w:rsidRDefault="00856086" w:rsidP="00856086">
      <w:pPr>
        <w:numPr>
          <w:ilvl w:val="2"/>
          <w:numId w:val="7"/>
        </w:numPr>
        <w:jc w:val="both"/>
        <w:rPr>
          <w:rFonts w:asciiTheme="majorHAnsi" w:hAnsiTheme="majorHAnsi" w:cstheme="majorHAnsi"/>
        </w:rPr>
      </w:pPr>
      <w:r w:rsidRPr="00572D74">
        <w:rPr>
          <w:rFonts w:asciiTheme="majorHAnsi" w:hAnsiTheme="majorHAnsi" w:cstheme="majorHAnsi"/>
        </w:rPr>
        <w:t xml:space="preserve">Poddodavatel a výše uvedené osoby musí splňovat kvalifikační předpoklady dané zadávacími podmínkami. Zhotovitel předloží Objednateli tyto doklady: Originály nebo ověřené kopie všech požadovaných kvalifikačních prohlášení, technicko-kvalifikačních dokumentů a dokladů dle Zadávací dokumentace. Zhotovitel předloží platnou Smlouvu o Smlouvě budoucí či jednostranný závazek s navrhovaným novým poddodavatelem nebo již platnou uzavřenou Smlouvu s novým poddodavatelem. U výše uvedených osob bude doložen pracovněprávní </w:t>
      </w:r>
    </w:p>
    <w:p w14:paraId="78D309F3" w14:textId="4137E1B3" w:rsidR="00856086" w:rsidRPr="00AF36C8" w:rsidRDefault="00856086" w:rsidP="00856086">
      <w:pPr>
        <w:numPr>
          <w:ilvl w:val="2"/>
          <w:numId w:val="7"/>
        </w:numPr>
        <w:jc w:val="both"/>
        <w:rPr>
          <w:rFonts w:asciiTheme="majorHAnsi" w:hAnsiTheme="majorHAnsi" w:cstheme="majorHAnsi"/>
        </w:rPr>
      </w:pPr>
      <w:r w:rsidRPr="00AF36C8">
        <w:rPr>
          <w:rFonts w:asciiTheme="majorHAnsi" w:hAnsiTheme="majorHAnsi" w:cstheme="majorHAnsi"/>
        </w:rPr>
        <w:t xml:space="preserve">Objednatel a </w:t>
      </w:r>
      <w:r w:rsidR="00031685" w:rsidRPr="00AF36C8">
        <w:rPr>
          <w:rFonts w:asciiTheme="majorHAnsi" w:hAnsiTheme="majorHAnsi" w:cstheme="majorHAnsi"/>
        </w:rPr>
        <w:t>TDS</w:t>
      </w:r>
      <w:r w:rsidRPr="00AF36C8">
        <w:rPr>
          <w:rFonts w:asciiTheme="majorHAnsi" w:hAnsiTheme="majorHAnsi" w:cstheme="majorHAnsi"/>
        </w:rPr>
        <w:t xml:space="preserve"> posoudí relevantnost a správnost požadovaných dokladů. V případě pochybností o správnosti požadovaných podkladů musí Zhotovitel na písemnou výzvu Objednatele do 5 pracovních dnů od písemné výzvy Objednatele chybějící nebo nejasné doklady doplnit. V opačném případě nemusí Objednatel na žádost Zhotovitele reagovat.</w:t>
      </w:r>
    </w:p>
    <w:p w14:paraId="5331AD9B" w14:textId="77777777" w:rsidR="00856086" w:rsidRPr="00AF36C8" w:rsidRDefault="00856086" w:rsidP="00856086">
      <w:pPr>
        <w:numPr>
          <w:ilvl w:val="2"/>
          <w:numId w:val="7"/>
        </w:numPr>
        <w:jc w:val="both"/>
        <w:rPr>
          <w:rFonts w:asciiTheme="majorHAnsi" w:hAnsiTheme="majorHAnsi" w:cstheme="majorHAnsi"/>
        </w:rPr>
      </w:pPr>
      <w:r w:rsidRPr="00AF36C8">
        <w:rPr>
          <w:rFonts w:asciiTheme="majorHAnsi" w:hAnsiTheme="majorHAnsi" w:cstheme="majorHAnsi"/>
        </w:rPr>
        <w:t>Změna poddodavatele či výše uvedených osob je zpravidla možná jen ze závažných důvodů, které by měly negativní vliv na kvalitu Díla, provádění nebo dokončení Díla poddodavatelem/výše uvedenými osobami.</w:t>
      </w:r>
    </w:p>
    <w:p w14:paraId="33DDF6BD" w14:textId="77777777" w:rsidR="00856086" w:rsidRPr="00AF36C8" w:rsidRDefault="00856086" w:rsidP="00856086">
      <w:pPr>
        <w:numPr>
          <w:ilvl w:val="2"/>
          <w:numId w:val="7"/>
        </w:numPr>
        <w:jc w:val="both"/>
        <w:rPr>
          <w:rFonts w:asciiTheme="majorHAnsi" w:hAnsiTheme="majorHAnsi" w:cstheme="majorHAnsi"/>
        </w:rPr>
      </w:pPr>
      <w:r w:rsidRPr="00AF36C8">
        <w:rPr>
          <w:rFonts w:asciiTheme="majorHAnsi" w:hAnsiTheme="majorHAnsi" w:cstheme="majorHAnsi"/>
        </w:rPr>
        <w:t>Za neohlášení změny poddodavatele dle čl. 10.3 této Smlouvy či výše uvedených osob může Objednatel požadovat smluvní pokutu až do výše 100.000, - Kč za každý takový případ.</w:t>
      </w:r>
    </w:p>
    <w:p w14:paraId="17A23F0F" w14:textId="6BA8888C" w:rsidR="007625A2" w:rsidRDefault="007625A2" w:rsidP="00257C2B">
      <w:pPr>
        <w:pStyle w:val="Zkladntext"/>
        <w:spacing w:line="240" w:lineRule="atLeast"/>
        <w:jc w:val="both"/>
        <w:rPr>
          <w:rFonts w:asciiTheme="majorHAnsi" w:hAnsiTheme="majorHAnsi" w:cstheme="majorHAnsi"/>
          <w:color w:val="auto"/>
          <w:sz w:val="24"/>
          <w:szCs w:val="24"/>
        </w:rPr>
      </w:pPr>
    </w:p>
    <w:p w14:paraId="3B8B65E9" w14:textId="6DD169A4" w:rsidR="0016642F" w:rsidRDefault="0016642F" w:rsidP="00257C2B">
      <w:pPr>
        <w:pStyle w:val="Zkladntext"/>
        <w:spacing w:line="240" w:lineRule="atLeast"/>
        <w:jc w:val="both"/>
        <w:rPr>
          <w:rFonts w:asciiTheme="majorHAnsi" w:hAnsiTheme="majorHAnsi" w:cstheme="majorHAnsi"/>
          <w:color w:val="auto"/>
          <w:sz w:val="24"/>
          <w:szCs w:val="24"/>
        </w:rPr>
      </w:pPr>
    </w:p>
    <w:p w14:paraId="495880F5" w14:textId="77777777" w:rsidR="005A4A62" w:rsidRDefault="005A4A62" w:rsidP="00257C2B">
      <w:pPr>
        <w:pStyle w:val="Zkladntext"/>
        <w:spacing w:line="240" w:lineRule="atLeast"/>
        <w:jc w:val="both"/>
        <w:rPr>
          <w:rFonts w:asciiTheme="majorHAnsi" w:hAnsiTheme="majorHAnsi" w:cstheme="majorHAnsi"/>
          <w:color w:val="auto"/>
          <w:sz w:val="24"/>
          <w:szCs w:val="24"/>
        </w:rPr>
      </w:pPr>
    </w:p>
    <w:p w14:paraId="421B3C34" w14:textId="77777777" w:rsidR="005A4A62" w:rsidRDefault="005A4A62" w:rsidP="00257C2B">
      <w:pPr>
        <w:pStyle w:val="Zkladntext"/>
        <w:spacing w:line="240" w:lineRule="atLeast"/>
        <w:jc w:val="both"/>
        <w:rPr>
          <w:rFonts w:asciiTheme="majorHAnsi" w:hAnsiTheme="majorHAnsi" w:cstheme="majorHAnsi"/>
          <w:color w:val="auto"/>
          <w:sz w:val="24"/>
          <w:szCs w:val="24"/>
        </w:rPr>
      </w:pPr>
    </w:p>
    <w:p w14:paraId="15CEBC28" w14:textId="77777777" w:rsidR="0016642F" w:rsidRPr="005A1137" w:rsidRDefault="0016642F" w:rsidP="00257C2B">
      <w:pPr>
        <w:pStyle w:val="Zkladntext"/>
        <w:spacing w:line="240" w:lineRule="atLeast"/>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39846EC" w14:textId="77777777" w:rsidTr="007501B4">
        <w:trPr>
          <w:trHeight w:val="604"/>
        </w:trPr>
        <w:tc>
          <w:tcPr>
            <w:tcW w:w="9072" w:type="dxa"/>
            <w:shd w:val="clear" w:color="auto" w:fill="E0E0E0"/>
            <w:vAlign w:val="center"/>
          </w:tcPr>
          <w:p w14:paraId="4659F1A6"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Předání a převzetí díla</w:t>
            </w:r>
          </w:p>
        </w:tc>
      </w:tr>
    </w:tbl>
    <w:p w14:paraId="03E58881" w14:textId="77777777" w:rsidR="00257C2B" w:rsidRPr="005A1137" w:rsidRDefault="00257C2B" w:rsidP="00257C2B">
      <w:pPr>
        <w:jc w:val="both"/>
        <w:rPr>
          <w:rFonts w:asciiTheme="majorHAnsi" w:hAnsiTheme="majorHAnsi" w:cstheme="majorHAnsi"/>
        </w:rPr>
      </w:pPr>
    </w:p>
    <w:p w14:paraId="17B27C41"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Organizace předání Díla</w:t>
      </w:r>
    </w:p>
    <w:p w14:paraId="355596B7" w14:textId="2ECEF5D5"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Zhotovitel je povinen písemně oznámit </w:t>
      </w:r>
      <w:r w:rsidRPr="009B2D4F">
        <w:rPr>
          <w:rFonts w:asciiTheme="majorHAnsi" w:hAnsiTheme="majorHAnsi" w:cstheme="majorHAnsi"/>
          <w:color w:val="auto"/>
          <w:sz w:val="24"/>
          <w:szCs w:val="24"/>
        </w:rPr>
        <w:t>Objednateli nejpozději 5 dnů předem, kdy</w:t>
      </w:r>
      <w:r w:rsidRPr="005A1137">
        <w:rPr>
          <w:rFonts w:asciiTheme="majorHAnsi" w:hAnsiTheme="majorHAnsi" w:cstheme="majorHAnsi"/>
          <w:color w:val="auto"/>
          <w:sz w:val="24"/>
          <w:szCs w:val="24"/>
        </w:rPr>
        <w:t xml:space="preserve"> bude Dílo připraveno k předání a převzetí. Objednatel je pak povinen</w:t>
      </w:r>
      <w:r w:rsidR="00EE7BD8" w:rsidRPr="005A1137">
        <w:rPr>
          <w:rFonts w:asciiTheme="majorHAnsi" w:hAnsiTheme="majorHAnsi" w:cstheme="majorHAnsi"/>
          <w:color w:val="auto"/>
          <w:sz w:val="24"/>
          <w:szCs w:val="24"/>
        </w:rPr>
        <w:t xml:space="preserve"> společně s </w:t>
      </w:r>
      <w:r w:rsidR="00031685">
        <w:rPr>
          <w:rFonts w:asciiTheme="majorHAnsi" w:hAnsiTheme="majorHAnsi" w:cstheme="majorHAnsi"/>
          <w:color w:val="auto"/>
          <w:sz w:val="24"/>
          <w:szCs w:val="24"/>
        </w:rPr>
        <w:t>TDS</w:t>
      </w:r>
      <w:r w:rsidRPr="005A1137">
        <w:rPr>
          <w:rFonts w:asciiTheme="majorHAnsi" w:hAnsiTheme="majorHAnsi" w:cstheme="majorHAnsi"/>
          <w:color w:val="auto"/>
          <w:sz w:val="24"/>
          <w:szCs w:val="24"/>
        </w:rPr>
        <w:t xml:space="preserve"> nejpozději do tří dnů od termínu stanoveného Zhotovitelem zahájit přejímací řízení a řádně v něm pokračovat.</w:t>
      </w:r>
    </w:p>
    <w:p w14:paraId="2F83C0CD" w14:textId="77777777" w:rsidR="00B7051E" w:rsidRPr="005A1137" w:rsidRDefault="00B7051E" w:rsidP="00257C2B">
      <w:pPr>
        <w:pStyle w:val="Zkladntext"/>
        <w:spacing w:line="240" w:lineRule="atLeast"/>
        <w:jc w:val="both"/>
        <w:rPr>
          <w:rFonts w:asciiTheme="majorHAnsi" w:hAnsiTheme="majorHAnsi" w:cstheme="majorHAnsi"/>
          <w:color w:val="auto"/>
          <w:sz w:val="24"/>
          <w:szCs w:val="24"/>
        </w:rPr>
      </w:pPr>
    </w:p>
    <w:p w14:paraId="6C883589" w14:textId="77777777" w:rsidR="00257C2B" w:rsidRPr="005A1137" w:rsidRDefault="00257C2B" w:rsidP="00BA207E">
      <w:pPr>
        <w:numPr>
          <w:ilvl w:val="1"/>
          <w:numId w:val="7"/>
        </w:numPr>
        <w:tabs>
          <w:tab w:val="left" w:pos="720"/>
        </w:tabs>
        <w:ind w:left="720"/>
        <w:jc w:val="both"/>
        <w:rPr>
          <w:rFonts w:asciiTheme="majorHAnsi" w:hAnsiTheme="majorHAnsi" w:cstheme="majorHAnsi"/>
          <w:b/>
        </w:rPr>
      </w:pPr>
      <w:r w:rsidRPr="005A1137">
        <w:rPr>
          <w:rFonts w:asciiTheme="majorHAnsi" w:hAnsiTheme="majorHAnsi" w:cstheme="majorHAnsi"/>
          <w:b/>
        </w:rPr>
        <w:t>Protokol o předání a převzetí Díla</w:t>
      </w:r>
    </w:p>
    <w:p w14:paraId="407ACA65"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 průběhu předávacího a přejímacího řízení pořídí </w:t>
      </w:r>
      <w:r w:rsidR="00E82E0F" w:rsidRPr="005A1137">
        <w:rPr>
          <w:rFonts w:asciiTheme="majorHAnsi" w:hAnsiTheme="majorHAnsi" w:cstheme="majorHAnsi"/>
          <w:color w:val="auto"/>
          <w:sz w:val="24"/>
          <w:szCs w:val="24"/>
        </w:rPr>
        <w:t>Zhotovitel</w:t>
      </w:r>
      <w:r w:rsidRPr="005A1137">
        <w:rPr>
          <w:rFonts w:asciiTheme="majorHAnsi" w:hAnsiTheme="majorHAnsi" w:cstheme="majorHAnsi"/>
          <w:color w:val="auto"/>
          <w:sz w:val="24"/>
          <w:szCs w:val="24"/>
        </w:rPr>
        <w:t xml:space="preserve"> bez zbytečného odkladu zápis (protokol).</w:t>
      </w:r>
    </w:p>
    <w:p w14:paraId="41B367D2" w14:textId="4183BA2A"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Obsahuje-li Dílo, které je předmětem předání a převzetí Vady nebo Nedodělk</w:t>
      </w:r>
      <w:r w:rsidR="00B52401">
        <w:rPr>
          <w:rFonts w:asciiTheme="majorHAnsi" w:hAnsiTheme="majorHAnsi" w:cstheme="majorHAnsi"/>
          <w:color w:val="auto"/>
          <w:sz w:val="24"/>
          <w:szCs w:val="24"/>
        </w:rPr>
        <w:t>u</w:t>
      </w:r>
      <w:r w:rsidRPr="005A1137">
        <w:rPr>
          <w:rFonts w:asciiTheme="majorHAnsi" w:hAnsiTheme="majorHAnsi" w:cstheme="majorHAnsi"/>
          <w:color w:val="auto"/>
          <w:sz w:val="24"/>
          <w:szCs w:val="24"/>
        </w:rPr>
        <w:t>, musí protokol obsahovat i:</w:t>
      </w:r>
    </w:p>
    <w:p w14:paraId="1AA2C90B"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soupis zjištěných Vad a Nedodělků;</w:t>
      </w:r>
    </w:p>
    <w:p w14:paraId="72077818"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lastRenderedPageBreak/>
        <w:t>dohodu o způsobu a termínech jejich odstranění, popřípadě o jiném způsobu narovnání;</w:t>
      </w:r>
    </w:p>
    <w:p w14:paraId="23972D67" w14:textId="77777777" w:rsidR="00257C2B" w:rsidRPr="005A1137" w:rsidRDefault="2F10C924" w:rsidP="2F10C924">
      <w:pPr>
        <w:pStyle w:val="Zkladntext"/>
        <w:numPr>
          <w:ilvl w:val="0"/>
          <w:numId w:val="1"/>
        </w:numPr>
        <w:tabs>
          <w:tab w:val="num" w:pos="1260"/>
        </w:tabs>
        <w:spacing w:line="240" w:lineRule="atLeast"/>
        <w:ind w:left="1260"/>
        <w:jc w:val="both"/>
        <w:rPr>
          <w:rFonts w:asciiTheme="majorHAnsi" w:hAnsiTheme="majorHAnsi" w:cstheme="majorHAnsi"/>
          <w:color w:val="auto"/>
          <w:sz w:val="24"/>
          <w:szCs w:val="24"/>
        </w:rPr>
      </w:pPr>
      <w:r w:rsidRPr="2F10C924">
        <w:rPr>
          <w:rFonts w:asciiTheme="majorHAnsi" w:hAnsiTheme="majorHAnsi" w:cstheme="majorBidi"/>
          <w:color w:val="auto"/>
          <w:sz w:val="24"/>
          <w:szCs w:val="24"/>
        </w:rPr>
        <w:t>dohodu o zpřístupnění Díla nebo jeho částí Zhotoviteli za účelem odstranění Vad nebo Nedodělků.</w:t>
      </w:r>
    </w:p>
    <w:p w14:paraId="79B5857B" w14:textId="3A27CD6D"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 je oprávněn odmítnout převzít Dílo, pokud vykazuje vady a nedodělky, s výjimkou ojedinělých drobných vad nebo pokud Zhotovitel Objednateli nepředá níže uvedené doklady. V případě, že Objednatel odmítá Dílo převzít, uvede v</w:t>
      </w:r>
      <w:r w:rsidR="00A16444">
        <w:rPr>
          <w:rFonts w:asciiTheme="majorHAnsi" w:hAnsiTheme="majorHAnsi" w:cstheme="majorHAnsi"/>
          <w:color w:val="auto"/>
          <w:sz w:val="24"/>
          <w:szCs w:val="24"/>
        </w:rPr>
        <w:t> </w:t>
      </w:r>
      <w:r w:rsidRPr="005A1137">
        <w:rPr>
          <w:rFonts w:asciiTheme="majorHAnsi" w:hAnsiTheme="majorHAnsi" w:cstheme="majorHAnsi"/>
          <w:color w:val="auto"/>
          <w:sz w:val="24"/>
          <w:szCs w:val="24"/>
        </w:rPr>
        <w:t>protokolu</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 xml:space="preserve">o předání a převzetí Díla i důvody, pro které odmítá Dílo převzít. </w:t>
      </w:r>
    </w:p>
    <w:p w14:paraId="43CEC14F"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FF0000"/>
          <w:sz w:val="24"/>
          <w:szCs w:val="24"/>
        </w:rPr>
      </w:pPr>
      <w:r w:rsidRPr="005A1137">
        <w:rPr>
          <w:rFonts w:asciiTheme="majorHAnsi" w:hAnsiTheme="majorHAnsi" w:cstheme="majorHAnsi"/>
          <w:color w:val="auto"/>
          <w:sz w:val="24"/>
          <w:szCs w:val="24"/>
        </w:rPr>
        <w:t>Pokud Dílo vykazuje při předávání Díla vady</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je Objednatel oprávněn při přejímacím a předávacím řízení požadovat provedení dalších dodatečných zkoušek včetně zdůvodnění</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proč je požaduje</w:t>
      </w:r>
      <w:r w:rsidR="000C4360"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s uvedením termínu</w:t>
      </w:r>
      <w:r w:rsidR="00AF0D3C"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do kdy je požaduje provést. </w:t>
      </w:r>
    </w:p>
    <w:p w14:paraId="6DDAD6D4" w14:textId="77777777" w:rsidR="00257C2B"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Dodatečné zkoušky nad rámec zkoušek předepsaných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rojektovou dokumentací</w:t>
      </w:r>
      <w:r w:rsidR="00F24F36" w:rsidRPr="005A1137">
        <w:rPr>
          <w:rFonts w:asciiTheme="majorHAnsi" w:hAnsiTheme="majorHAnsi" w:cstheme="majorHAnsi"/>
          <w:color w:val="auto"/>
          <w:sz w:val="24"/>
          <w:szCs w:val="24"/>
        </w:rPr>
        <w:t xml:space="preserve"> vč. dokladové části </w:t>
      </w:r>
      <w:r w:rsidRPr="005A1137">
        <w:rPr>
          <w:rFonts w:asciiTheme="majorHAnsi" w:hAnsiTheme="majorHAnsi" w:cstheme="majorHAnsi"/>
          <w:color w:val="auto"/>
          <w:sz w:val="24"/>
          <w:szCs w:val="24"/>
        </w:rPr>
        <w:t>a nad rámec zkoušek požadovaných normami uvedenými v </w:t>
      </w:r>
      <w:r w:rsidR="00FB4518" w:rsidRPr="005A1137">
        <w:rPr>
          <w:rFonts w:asciiTheme="majorHAnsi" w:hAnsiTheme="majorHAnsi" w:cstheme="majorHAnsi"/>
          <w:color w:val="auto"/>
          <w:sz w:val="24"/>
          <w:szCs w:val="24"/>
        </w:rPr>
        <w:t>P</w:t>
      </w:r>
      <w:r w:rsidRPr="005A1137">
        <w:rPr>
          <w:rFonts w:asciiTheme="majorHAnsi" w:hAnsiTheme="majorHAnsi" w:cstheme="majorHAnsi"/>
          <w:color w:val="auto"/>
          <w:sz w:val="24"/>
          <w:szCs w:val="24"/>
        </w:rPr>
        <w:t>rojektové dokumentaci provede a hradí Objednatel. V případě, že výsledky dodatečné(ých) zkoušky(šek) nevyhoví předepsaným nebo normativním požadavkům, náklady na tyto zkoušky jdou k tíži Zhotovitele.</w:t>
      </w:r>
    </w:p>
    <w:p w14:paraId="691335AF" w14:textId="0A2B0A85" w:rsidR="00714BEF" w:rsidRPr="00AF36C8" w:rsidRDefault="00714BEF" w:rsidP="00714BEF">
      <w:pPr>
        <w:pStyle w:val="Odstavecseseznamem"/>
        <w:numPr>
          <w:ilvl w:val="2"/>
          <w:numId w:val="7"/>
        </w:numPr>
        <w:rPr>
          <w:rFonts w:asciiTheme="majorHAnsi" w:hAnsiTheme="majorHAnsi" w:cstheme="majorHAnsi"/>
          <w:b/>
          <w:bCs/>
          <w:snapToGrid w:val="0"/>
        </w:rPr>
      </w:pPr>
      <w:r w:rsidRPr="00AF36C8">
        <w:rPr>
          <w:rFonts w:asciiTheme="majorHAnsi" w:hAnsiTheme="majorHAnsi" w:cstheme="majorHAnsi"/>
          <w:b/>
          <w:bCs/>
          <w:snapToGrid w:val="0"/>
        </w:rPr>
        <w:t>Zhotovitel je povinen zajistit doložení podkladů do digitální technické mapy kraje a předat objednateli identifikátor záznamu.</w:t>
      </w:r>
    </w:p>
    <w:p w14:paraId="7F7068C4" w14:textId="02C7CE2E"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Nejpozději při předání a převzetí Díla předá Zhotovitel Objednateli dokladovou část Díla</w:t>
      </w:r>
      <w:r w:rsidR="00962E94" w:rsidRPr="005A1137">
        <w:rPr>
          <w:rFonts w:asciiTheme="majorHAnsi" w:hAnsiTheme="majorHAnsi" w:cstheme="majorHAnsi"/>
          <w:color w:val="auto"/>
          <w:sz w:val="24"/>
          <w:szCs w:val="24"/>
        </w:rPr>
        <w:t xml:space="preserve"> v počtu 3 vyhotovení</w:t>
      </w:r>
      <w:r w:rsidR="006130C5">
        <w:rPr>
          <w:rFonts w:asciiTheme="majorHAnsi" w:hAnsiTheme="majorHAnsi" w:cstheme="majorHAnsi"/>
          <w:color w:val="auto"/>
          <w:sz w:val="24"/>
          <w:szCs w:val="24"/>
        </w:rPr>
        <w:t xml:space="preserve"> v tištěné podobě a jednou na </w:t>
      </w:r>
      <w:r w:rsidR="00AD3749">
        <w:rPr>
          <w:rFonts w:asciiTheme="majorHAnsi" w:hAnsiTheme="majorHAnsi" w:cstheme="majorHAnsi"/>
          <w:color w:val="auto"/>
          <w:sz w:val="24"/>
          <w:szCs w:val="24"/>
        </w:rPr>
        <w:t>vhodném datovém nosiči</w:t>
      </w:r>
      <w:r w:rsidR="00962E94" w:rsidRPr="005A1137">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zahrnující zejm.:</w:t>
      </w:r>
    </w:p>
    <w:p w14:paraId="16701AD2" w14:textId="0A69F209" w:rsidR="00257C2B" w:rsidRPr="00A16444" w:rsidRDefault="00FB4518"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D</w:t>
      </w:r>
      <w:r w:rsidR="00257C2B" w:rsidRPr="005A1137">
        <w:rPr>
          <w:rFonts w:asciiTheme="majorHAnsi" w:hAnsiTheme="majorHAnsi" w:cstheme="majorHAnsi"/>
          <w:color w:val="auto"/>
          <w:sz w:val="24"/>
          <w:szCs w:val="24"/>
        </w:rPr>
        <w:t xml:space="preserve">okumentaci skutečného provedení se zakreslením Zhotovitelem provedených </w:t>
      </w:r>
      <w:r w:rsidR="00257C2B" w:rsidRPr="00A16444">
        <w:rPr>
          <w:rFonts w:asciiTheme="majorHAnsi" w:hAnsiTheme="majorHAnsi" w:cstheme="majorHAnsi"/>
          <w:color w:val="auto"/>
          <w:sz w:val="24"/>
          <w:szCs w:val="24"/>
        </w:rPr>
        <w:t>změn Díla</w:t>
      </w:r>
      <w:r w:rsidR="00D2731C" w:rsidRPr="00A16444">
        <w:rPr>
          <w:rFonts w:asciiTheme="majorHAnsi" w:hAnsiTheme="majorHAnsi" w:cstheme="majorHAnsi"/>
          <w:color w:val="auto"/>
          <w:sz w:val="24"/>
          <w:szCs w:val="24"/>
        </w:rPr>
        <w:t xml:space="preserve"> v tištěné podobě a na </w:t>
      </w:r>
      <w:r w:rsidR="00AD3749">
        <w:rPr>
          <w:rFonts w:asciiTheme="majorHAnsi" w:hAnsiTheme="majorHAnsi" w:cstheme="majorHAnsi"/>
          <w:color w:val="auto"/>
          <w:sz w:val="24"/>
          <w:szCs w:val="24"/>
        </w:rPr>
        <w:t>vhodném datovém nosiči</w:t>
      </w:r>
      <w:r w:rsidR="00D2731C" w:rsidRPr="00A16444">
        <w:rPr>
          <w:rFonts w:asciiTheme="majorHAnsi" w:hAnsiTheme="majorHAnsi" w:cstheme="majorHAnsi"/>
          <w:color w:val="auto"/>
          <w:sz w:val="24"/>
          <w:szCs w:val="24"/>
        </w:rPr>
        <w:t xml:space="preserve"> v PDF a DWG</w:t>
      </w:r>
      <w:r w:rsidR="00257C2B" w:rsidRPr="00A16444">
        <w:rPr>
          <w:rFonts w:asciiTheme="majorHAnsi" w:hAnsiTheme="majorHAnsi" w:cstheme="majorHAnsi"/>
          <w:color w:val="auto"/>
          <w:sz w:val="24"/>
          <w:szCs w:val="24"/>
        </w:rPr>
        <w:t>;</w:t>
      </w:r>
    </w:p>
    <w:p w14:paraId="65C1A841"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Veškerou dílenskou a prováděcí dokumentaci, kterou si Zhotovitel opatřil v souvislosti s prováděním Díla;</w:t>
      </w:r>
    </w:p>
    <w:p w14:paraId="5160A7C5"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o veškerých zkouškách</w:t>
      </w:r>
      <w:r w:rsidR="00962E94" w:rsidRPr="005A1137">
        <w:rPr>
          <w:rFonts w:asciiTheme="majorHAnsi" w:hAnsiTheme="majorHAnsi" w:cstheme="majorHAnsi"/>
          <w:color w:val="auto"/>
          <w:sz w:val="24"/>
          <w:szCs w:val="24"/>
        </w:rPr>
        <w:t>, měřeních</w:t>
      </w:r>
      <w:r w:rsidRPr="005A1137">
        <w:rPr>
          <w:rFonts w:asciiTheme="majorHAnsi" w:hAnsiTheme="majorHAnsi" w:cstheme="majorHAnsi"/>
          <w:color w:val="auto"/>
          <w:sz w:val="24"/>
          <w:szCs w:val="24"/>
        </w:rPr>
        <w:t xml:space="preserve"> a revizích a jejich úspěšném výsledku;</w:t>
      </w:r>
    </w:p>
    <w:p w14:paraId="04110876" w14:textId="77777777" w:rsidR="00962E94" w:rsidRPr="005A1137" w:rsidRDefault="00962E94"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zápisy a výsledky o prověření prací a zakrytých konstrukcí v průběhu prací</w:t>
      </w:r>
    </w:p>
    <w:p w14:paraId="1C7E4CD1" w14:textId="77777777" w:rsidR="00BF0739" w:rsidRPr="005A1137" w:rsidRDefault="00BF0739"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Originál(y) stavebního(ch)deníku(ů)</w:t>
      </w:r>
      <w:r w:rsidR="00A0433B" w:rsidRPr="005A1137">
        <w:rPr>
          <w:rFonts w:asciiTheme="majorHAnsi" w:hAnsiTheme="majorHAnsi" w:cstheme="majorHAnsi"/>
          <w:color w:val="auto"/>
          <w:sz w:val="24"/>
          <w:szCs w:val="24"/>
        </w:rPr>
        <w:t>;</w:t>
      </w:r>
    </w:p>
    <w:p w14:paraId="3455BF60"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Doklady prokazující kvalitu a rozsah předávaného Díla (zejm. osvědčení </w:t>
      </w:r>
      <w:r w:rsidRPr="005A1137">
        <w:rPr>
          <w:rFonts w:asciiTheme="majorHAnsi" w:hAnsiTheme="majorHAnsi" w:cstheme="majorHAnsi"/>
          <w:color w:val="auto"/>
          <w:sz w:val="24"/>
          <w:szCs w:val="24"/>
        </w:rPr>
        <w:br/>
        <w:t>o použitých materiálech, provedených pracích, atesty);</w:t>
      </w:r>
    </w:p>
    <w:p w14:paraId="589B8A5C" w14:textId="77777777"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Nezbytnou dokumentaci pro provoz Díla</w:t>
      </w:r>
      <w:r w:rsidR="009F27BB">
        <w:rPr>
          <w:rFonts w:asciiTheme="majorHAnsi" w:hAnsiTheme="majorHAnsi" w:cstheme="majorHAnsi"/>
          <w:color w:val="auto"/>
          <w:sz w:val="24"/>
          <w:szCs w:val="24"/>
        </w:rPr>
        <w:t>,</w:t>
      </w:r>
      <w:r w:rsidR="00245239" w:rsidRPr="005A1137">
        <w:rPr>
          <w:rFonts w:asciiTheme="majorHAnsi" w:hAnsiTheme="majorHAnsi" w:cstheme="majorHAnsi"/>
          <w:color w:val="auto"/>
          <w:sz w:val="24"/>
          <w:szCs w:val="24"/>
        </w:rPr>
        <w:t>tj. návody na užívání a údržbu zhotoveného díla nebo jeho části; (např. návod na obsluhu, údržbu, ošetřování zabudovaných prvků, vybudovaných částí díla, pasporty, provozní řády atd..), případně popis činností, které je nutné při užívání díla vykonávat (např. pokyny pro údržbu)</w:t>
      </w:r>
      <w:r w:rsidR="00D122F7" w:rsidRPr="005A1137">
        <w:rPr>
          <w:rFonts w:asciiTheme="majorHAnsi" w:hAnsiTheme="majorHAnsi" w:cstheme="majorHAnsi"/>
          <w:color w:val="auto"/>
          <w:sz w:val="24"/>
          <w:szCs w:val="24"/>
        </w:rPr>
        <w:t>;</w:t>
      </w:r>
    </w:p>
    <w:p w14:paraId="6217C602" w14:textId="6CDB2A69" w:rsidR="00257C2B" w:rsidRPr="005A1137" w:rsidRDefault="00257C2B" w:rsidP="00BA207E">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Fotodokumentaci vypracovanou v souladu s</w:t>
      </w:r>
      <w:r w:rsidR="00FA59D0" w:rsidRPr="005A1137">
        <w:rPr>
          <w:rFonts w:asciiTheme="majorHAnsi" w:hAnsiTheme="majorHAnsi" w:cstheme="majorHAnsi"/>
          <w:color w:val="auto"/>
          <w:sz w:val="24"/>
          <w:szCs w:val="24"/>
        </w:rPr>
        <w:t xml:space="preserve"> článkem </w:t>
      </w:r>
      <w:r w:rsidRPr="005A1137">
        <w:rPr>
          <w:rFonts w:asciiTheme="majorHAnsi" w:hAnsiTheme="majorHAnsi" w:cstheme="majorHAnsi"/>
          <w:color w:val="auto"/>
          <w:sz w:val="24"/>
          <w:szCs w:val="24"/>
        </w:rPr>
        <w:t xml:space="preserve">8.2.4 této </w:t>
      </w:r>
      <w:r w:rsidR="00A061D3" w:rsidRPr="005A1137">
        <w:rPr>
          <w:rFonts w:asciiTheme="majorHAnsi" w:hAnsiTheme="majorHAnsi" w:cstheme="majorHAnsi"/>
          <w:color w:val="auto"/>
          <w:sz w:val="24"/>
          <w:szCs w:val="24"/>
        </w:rPr>
        <w:t>Smlouv</w:t>
      </w:r>
      <w:r w:rsidRPr="005A1137">
        <w:rPr>
          <w:rFonts w:asciiTheme="majorHAnsi" w:hAnsiTheme="majorHAnsi" w:cstheme="majorHAnsi"/>
          <w:color w:val="auto"/>
          <w:sz w:val="24"/>
          <w:szCs w:val="24"/>
        </w:rPr>
        <w:t xml:space="preserve">y na </w:t>
      </w:r>
      <w:r w:rsidR="00AD3749">
        <w:rPr>
          <w:rFonts w:asciiTheme="majorHAnsi" w:hAnsiTheme="majorHAnsi" w:cstheme="majorHAnsi"/>
          <w:color w:val="auto"/>
          <w:sz w:val="24"/>
          <w:szCs w:val="24"/>
        </w:rPr>
        <w:t>vhodném datovém nosiči</w:t>
      </w:r>
      <w:r w:rsidR="006C4124" w:rsidRPr="005A1137">
        <w:rPr>
          <w:rFonts w:asciiTheme="majorHAnsi" w:hAnsiTheme="majorHAnsi" w:cstheme="majorHAnsi"/>
          <w:color w:val="auto"/>
          <w:sz w:val="24"/>
          <w:szCs w:val="24"/>
        </w:rPr>
        <w:t>;</w:t>
      </w:r>
    </w:p>
    <w:p w14:paraId="7BF7CB28" w14:textId="6C6EE6D3" w:rsidR="00714BEF" w:rsidRPr="00DA07C7" w:rsidRDefault="00257C2B" w:rsidP="00DB3D98">
      <w:pPr>
        <w:pStyle w:val="Zkladntext"/>
        <w:numPr>
          <w:ilvl w:val="3"/>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Ostatní doklady vztahující se k dílu (zejm. doklad o tom, že Zhotovitel </w:t>
      </w:r>
      <w:r w:rsidRPr="00DA07C7">
        <w:rPr>
          <w:rFonts w:asciiTheme="majorHAnsi" w:hAnsiTheme="majorHAnsi" w:cstheme="majorHAnsi"/>
          <w:color w:val="auto"/>
          <w:sz w:val="24"/>
          <w:szCs w:val="24"/>
        </w:rPr>
        <w:t>využil či odstranil veškeré odpady v</w:t>
      </w:r>
      <w:r w:rsidR="00D122F7" w:rsidRPr="00DA07C7">
        <w:rPr>
          <w:rFonts w:asciiTheme="majorHAnsi" w:hAnsiTheme="majorHAnsi" w:cstheme="majorHAnsi"/>
          <w:color w:val="auto"/>
          <w:sz w:val="24"/>
          <w:szCs w:val="24"/>
        </w:rPr>
        <w:t> souladu se zákonem o odpadech);</w:t>
      </w:r>
    </w:p>
    <w:p w14:paraId="292ACA71" w14:textId="74CF6D16" w:rsidR="00DC0EC1" w:rsidRPr="00DA07C7" w:rsidRDefault="00DC0EC1" w:rsidP="00DB3D98">
      <w:pPr>
        <w:pStyle w:val="Zkladntext"/>
        <w:numPr>
          <w:ilvl w:val="3"/>
          <w:numId w:val="7"/>
        </w:numPr>
        <w:spacing w:line="240" w:lineRule="atLeast"/>
        <w:jc w:val="both"/>
        <w:rPr>
          <w:rFonts w:asciiTheme="majorHAnsi" w:hAnsiTheme="majorHAnsi" w:cstheme="majorHAnsi"/>
          <w:b/>
          <w:bCs/>
          <w:color w:val="auto"/>
          <w:sz w:val="24"/>
          <w:szCs w:val="24"/>
        </w:rPr>
      </w:pPr>
      <w:r w:rsidRPr="00DA07C7">
        <w:rPr>
          <w:rFonts w:asciiTheme="majorHAnsi" w:hAnsiTheme="majorHAnsi" w:cstheme="majorHAnsi"/>
          <w:b/>
          <w:bCs/>
          <w:color w:val="auto"/>
          <w:sz w:val="24"/>
          <w:szCs w:val="24"/>
        </w:rPr>
        <w:t>U baterií (bateriového uložiště) fotovoltaické elektrárny doloží Zhotovitel garanční test prokazující využitelnou kapacitu uložiště;</w:t>
      </w:r>
    </w:p>
    <w:p w14:paraId="31DE0863" w14:textId="77777777" w:rsidR="00116902" w:rsidRPr="005A1137" w:rsidRDefault="00116902" w:rsidP="00BA207E">
      <w:pPr>
        <w:pStyle w:val="Zkladntext"/>
        <w:numPr>
          <w:ilvl w:val="3"/>
          <w:numId w:val="7"/>
        </w:numPr>
        <w:spacing w:line="240" w:lineRule="atLeast"/>
        <w:jc w:val="both"/>
        <w:rPr>
          <w:rFonts w:asciiTheme="majorHAnsi" w:hAnsiTheme="majorHAnsi" w:cstheme="majorHAnsi"/>
          <w:color w:val="auto"/>
          <w:sz w:val="24"/>
          <w:szCs w:val="24"/>
        </w:rPr>
      </w:pPr>
      <w:r w:rsidRPr="00DA07C7">
        <w:rPr>
          <w:rFonts w:asciiTheme="majorHAnsi" w:hAnsiTheme="majorHAnsi" w:cstheme="majorHAnsi"/>
          <w:color w:val="auto"/>
          <w:sz w:val="24"/>
          <w:szCs w:val="24"/>
        </w:rPr>
        <w:t>Dokladová část bude v plném rozsahu předaná v českém jazyce. Pokud</w:t>
      </w:r>
      <w:r w:rsidRPr="005A1137">
        <w:rPr>
          <w:rFonts w:asciiTheme="majorHAnsi" w:hAnsiTheme="majorHAnsi" w:cstheme="majorHAnsi"/>
          <w:color w:val="auto"/>
          <w:sz w:val="24"/>
          <w:szCs w:val="24"/>
        </w:rPr>
        <w:t xml:space="preserve"> bude předaná v jiném jazyce</w:t>
      </w:r>
      <w:r w:rsidR="007625A2"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přihlíží se na ni</w:t>
      </w:r>
      <w:r w:rsidR="00D122F7" w:rsidRPr="005A1137">
        <w:rPr>
          <w:rFonts w:asciiTheme="majorHAnsi" w:hAnsiTheme="majorHAnsi" w:cstheme="majorHAnsi"/>
          <w:color w:val="auto"/>
          <w:sz w:val="24"/>
          <w:szCs w:val="24"/>
        </w:rPr>
        <w:t>jako na nepředanou;</w:t>
      </w:r>
    </w:p>
    <w:p w14:paraId="2DF48FF0" w14:textId="77777777" w:rsidR="00156D48" w:rsidRDefault="00156D48" w:rsidP="009F27BB">
      <w:pPr>
        <w:pStyle w:val="Zkladntext"/>
        <w:numPr>
          <w:ilvl w:val="3"/>
          <w:numId w:val="7"/>
        </w:numPr>
        <w:spacing w:after="240" w:line="240" w:lineRule="atLeast"/>
        <w:jc w:val="both"/>
        <w:rPr>
          <w:rFonts w:asciiTheme="majorHAnsi" w:hAnsiTheme="majorHAnsi" w:cstheme="majorHAnsi"/>
          <w:b/>
          <w:color w:val="auto"/>
          <w:sz w:val="24"/>
          <w:szCs w:val="24"/>
        </w:rPr>
      </w:pPr>
      <w:r w:rsidRPr="005A1137">
        <w:rPr>
          <w:rFonts w:asciiTheme="majorHAnsi" w:hAnsiTheme="majorHAnsi" w:cstheme="majorHAnsi"/>
          <w:b/>
          <w:color w:val="auto"/>
          <w:sz w:val="24"/>
          <w:szCs w:val="24"/>
        </w:rPr>
        <w:lastRenderedPageBreak/>
        <w:t>Nedoloží-li Zhotovitel požadované doklady, nepovažuje se dílo za dokončené a schopné předání.</w:t>
      </w:r>
    </w:p>
    <w:p w14:paraId="1A42B917" w14:textId="77777777" w:rsidR="000C70F7" w:rsidRPr="005A1137" w:rsidRDefault="000C70F7" w:rsidP="000C70F7">
      <w:pPr>
        <w:pStyle w:val="Zkladntext"/>
        <w:spacing w:after="240" w:line="240" w:lineRule="atLeast"/>
        <w:ind w:left="2214"/>
        <w:jc w:val="both"/>
        <w:rPr>
          <w:rFonts w:asciiTheme="majorHAnsi" w:hAnsiTheme="majorHAnsi" w:cstheme="majorHAnsi"/>
          <w:b/>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3F0A3D55" w14:textId="77777777" w:rsidTr="007501B4">
        <w:trPr>
          <w:trHeight w:val="604"/>
        </w:trPr>
        <w:tc>
          <w:tcPr>
            <w:tcW w:w="9072" w:type="dxa"/>
            <w:shd w:val="clear" w:color="auto" w:fill="E0E0E0"/>
            <w:vAlign w:val="center"/>
          </w:tcPr>
          <w:p w14:paraId="0CC3651A"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Záruka za jakost díla</w:t>
            </w:r>
          </w:p>
        </w:tc>
      </w:tr>
    </w:tbl>
    <w:p w14:paraId="06DFCA23" w14:textId="77777777" w:rsidR="00257C2B" w:rsidRPr="005A1137" w:rsidRDefault="00257C2B" w:rsidP="00257C2B">
      <w:pPr>
        <w:jc w:val="both"/>
        <w:rPr>
          <w:rFonts w:asciiTheme="majorHAnsi" w:hAnsiTheme="majorHAnsi" w:cstheme="majorHAnsi"/>
        </w:rPr>
      </w:pPr>
    </w:p>
    <w:p w14:paraId="525A558A"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Odpovědnost za </w:t>
      </w:r>
      <w:r w:rsidR="00B001AB" w:rsidRPr="005A1137">
        <w:rPr>
          <w:rFonts w:asciiTheme="majorHAnsi" w:hAnsiTheme="majorHAnsi" w:cstheme="majorHAnsi"/>
          <w:b/>
        </w:rPr>
        <w:t xml:space="preserve">vady </w:t>
      </w:r>
      <w:r w:rsidRPr="005A1137">
        <w:rPr>
          <w:rFonts w:asciiTheme="majorHAnsi" w:hAnsiTheme="majorHAnsi" w:cstheme="majorHAnsi"/>
          <w:b/>
        </w:rPr>
        <w:t>Díla</w:t>
      </w:r>
      <w:r w:rsidR="00B001AB" w:rsidRPr="005A1137">
        <w:rPr>
          <w:rFonts w:asciiTheme="majorHAnsi" w:hAnsiTheme="majorHAnsi" w:cstheme="majorHAnsi"/>
          <w:b/>
        </w:rPr>
        <w:t xml:space="preserve"> a záruka za jakost díla.</w:t>
      </w:r>
    </w:p>
    <w:p w14:paraId="6E906B24" w14:textId="77777777" w:rsidR="00257C2B" w:rsidRPr="006549E5"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odpovídá</w:t>
      </w:r>
      <w:r w:rsidR="00943BFE" w:rsidRPr="005A1137">
        <w:rPr>
          <w:rFonts w:asciiTheme="majorHAnsi" w:hAnsiTheme="majorHAnsi" w:cstheme="majorHAnsi"/>
          <w:color w:val="auto"/>
          <w:sz w:val="24"/>
          <w:szCs w:val="24"/>
        </w:rPr>
        <w:t xml:space="preserve"> Objednateli za to, že Dílo bude mít v době jeho předání a po </w:t>
      </w:r>
      <w:r w:rsidR="00156D48" w:rsidRPr="005A1137">
        <w:rPr>
          <w:rFonts w:asciiTheme="majorHAnsi" w:hAnsiTheme="majorHAnsi" w:cstheme="majorHAnsi"/>
          <w:color w:val="auto"/>
          <w:sz w:val="24"/>
          <w:szCs w:val="24"/>
        </w:rPr>
        <w:t xml:space="preserve">celou </w:t>
      </w:r>
      <w:r w:rsidR="00943BFE" w:rsidRPr="005A1137">
        <w:rPr>
          <w:rFonts w:asciiTheme="majorHAnsi" w:hAnsiTheme="majorHAnsi" w:cstheme="majorHAnsi"/>
          <w:color w:val="auto"/>
          <w:sz w:val="24"/>
          <w:szCs w:val="24"/>
        </w:rPr>
        <w:t>sjednanou záruční dobu vlastnosti stanovené obecně závaznými právními předpisy, technickými a bezpečnostními normami, a touto smlouvou, popř. vlastnosti obvyklé. Zhotovitel dále odpovídá za to, že dílo bude použitelné k účelu vyplývajícímu z této Smlouvy a dále za to, že je kompletní a bez jakýchkoliv právních a jiných vad. Zhotovitel odpovídá</w:t>
      </w:r>
      <w:r w:rsidRPr="005A1137">
        <w:rPr>
          <w:rFonts w:asciiTheme="majorHAnsi" w:hAnsiTheme="majorHAnsi" w:cstheme="majorHAnsi"/>
          <w:color w:val="auto"/>
          <w:sz w:val="24"/>
          <w:szCs w:val="24"/>
        </w:rPr>
        <w:t xml:space="preserve"> za vady, jež má Dílo v době jeho předání</w:t>
      </w:r>
      <w:r w:rsidR="00444B29" w:rsidRPr="005A1137">
        <w:rPr>
          <w:rFonts w:asciiTheme="majorHAnsi" w:hAnsiTheme="majorHAnsi" w:cstheme="majorHAnsi"/>
          <w:color w:val="auto"/>
          <w:sz w:val="24"/>
          <w:szCs w:val="24"/>
        </w:rPr>
        <w:t>,</w:t>
      </w:r>
      <w:r w:rsidRPr="005A1137">
        <w:rPr>
          <w:rFonts w:asciiTheme="majorHAnsi" w:hAnsiTheme="majorHAnsi" w:cstheme="majorHAnsi"/>
          <w:color w:val="auto"/>
          <w:sz w:val="24"/>
          <w:szCs w:val="24"/>
        </w:rPr>
        <w:t xml:space="preserve"> a dále odpovídá za vady Díla zjištěné v záruční době. Zhotovitel poskytuje na Dílo záruku, že všechny jeho části budou po celou dobu trvání záruční doby bez vad</w:t>
      </w:r>
      <w:r w:rsidRPr="006549E5">
        <w:rPr>
          <w:rFonts w:asciiTheme="majorHAnsi" w:hAnsiTheme="majorHAnsi" w:cstheme="majorHAnsi"/>
          <w:color w:val="auto"/>
          <w:sz w:val="24"/>
          <w:szCs w:val="24"/>
        </w:rPr>
        <w:t>, budou mít vlastnosti předpokládané DPS, oceněným soupisem prací a technickými normami, a Dílo bude způsobilé k řádnému užívání.</w:t>
      </w:r>
    </w:p>
    <w:p w14:paraId="49CC8F17" w14:textId="77777777" w:rsidR="00432C84" w:rsidRPr="007B00A5" w:rsidRDefault="00257C2B" w:rsidP="00A25BE9">
      <w:pPr>
        <w:pStyle w:val="Zkladntext"/>
        <w:numPr>
          <w:ilvl w:val="2"/>
          <w:numId w:val="7"/>
        </w:numPr>
        <w:spacing w:line="240" w:lineRule="atLeast"/>
        <w:jc w:val="both"/>
        <w:rPr>
          <w:rFonts w:asciiTheme="majorHAnsi" w:hAnsiTheme="majorHAnsi" w:cstheme="majorHAnsi"/>
          <w:i/>
          <w:color w:val="auto"/>
          <w:sz w:val="24"/>
          <w:szCs w:val="24"/>
        </w:rPr>
      </w:pPr>
      <w:r w:rsidRPr="006549E5">
        <w:rPr>
          <w:rFonts w:asciiTheme="majorHAnsi" w:hAnsiTheme="majorHAnsi" w:cstheme="majorHAnsi"/>
          <w:color w:val="auto"/>
          <w:sz w:val="24"/>
          <w:szCs w:val="24"/>
        </w:rPr>
        <w:t xml:space="preserve">Záruční doba je stanovena pro </w:t>
      </w:r>
      <w:r w:rsidR="00156D48" w:rsidRPr="006549E5">
        <w:rPr>
          <w:rFonts w:asciiTheme="majorHAnsi" w:hAnsiTheme="majorHAnsi" w:cstheme="majorHAnsi"/>
          <w:color w:val="auto"/>
          <w:sz w:val="24"/>
          <w:szCs w:val="24"/>
        </w:rPr>
        <w:t xml:space="preserve">celé dílo </w:t>
      </w:r>
      <w:r w:rsidRPr="006549E5">
        <w:rPr>
          <w:rFonts w:asciiTheme="majorHAnsi" w:hAnsiTheme="majorHAnsi" w:cstheme="majorHAnsi"/>
          <w:color w:val="auto"/>
          <w:sz w:val="24"/>
          <w:szCs w:val="24"/>
        </w:rPr>
        <w:t xml:space="preserve">v délce </w:t>
      </w:r>
      <w:r w:rsidRPr="006549E5">
        <w:rPr>
          <w:rFonts w:asciiTheme="majorHAnsi" w:hAnsiTheme="majorHAnsi" w:cstheme="majorHAnsi"/>
          <w:b/>
          <w:color w:val="auto"/>
          <w:sz w:val="24"/>
          <w:szCs w:val="24"/>
        </w:rPr>
        <w:t>60 měsíců</w:t>
      </w:r>
      <w:r w:rsidR="00156D48" w:rsidRPr="006549E5">
        <w:rPr>
          <w:rFonts w:asciiTheme="majorHAnsi" w:hAnsiTheme="majorHAnsi" w:cstheme="majorHAnsi"/>
          <w:color w:val="auto"/>
          <w:sz w:val="24"/>
          <w:szCs w:val="24"/>
        </w:rPr>
        <w:t xml:space="preserve"> Záruční lhůta pro dodávky </w:t>
      </w:r>
      <w:r w:rsidR="00277100" w:rsidRPr="006549E5">
        <w:rPr>
          <w:rFonts w:asciiTheme="majorHAnsi" w:hAnsiTheme="majorHAnsi" w:cstheme="majorHAnsi"/>
          <w:color w:val="auto"/>
          <w:sz w:val="24"/>
          <w:szCs w:val="24"/>
        </w:rPr>
        <w:t>technických</w:t>
      </w:r>
      <w:r w:rsidR="00156D48" w:rsidRPr="006549E5">
        <w:rPr>
          <w:rFonts w:asciiTheme="majorHAnsi" w:hAnsiTheme="majorHAnsi" w:cstheme="majorHAnsi"/>
          <w:color w:val="auto"/>
          <w:sz w:val="24"/>
          <w:szCs w:val="24"/>
        </w:rPr>
        <w:t xml:space="preserve"> zařízení, na něž výrobce těchto zařízení vystavuje samostatný záruční list, se sjednává v délce lhůty poskytnuté výrobcem, nejméně však v délce 24 měsíců. Seznam výrobků a technologií vč. kopie záručních listů, u kterých výrobce stanoví kratší záruční lhůtu, než 60 měsíců</w:t>
      </w:r>
      <w:r w:rsidR="00444B29" w:rsidRPr="006549E5">
        <w:rPr>
          <w:rFonts w:asciiTheme="majorHAnsi" w:hAnsiTheme="majorHAnsi" w:cstheme="majorHAnsi"/>
          <w:color w:val="auto"/>
          <w:sz w:val="24"/>
          <w:szCs w:val="24"/>
        </w:rPr>
        <w:t>,</w:t>
      </w:r>
      <w:r w:rsidR="00156D48" w:rsidRPr="006549E5">
        <w:rPr>
          <w:rFonts w:asciiTheme="majorHAnsi" w:hAnsiTheme="majorHAnsi" w:cstheme="majorHAnsi"/>
          <w:color w:val="auto"/>
          <w:sz w:val="24"/>
          <w:szCs w:val="24"/>
        </w:rPr>
        <w:t xml:space="preserve"> bude součástí protokolu o předání a převzetí díla, přičemž se má za to, že pro výrobky a </w:t>
      </w:r>
      <w:r w:rsidR="00156D48" w:rsidRPr="007B00A5">
        <w:rPr>
          <w:rFonts w:asciiTheme="majorHAnsi" w:hAnsiTheme="majorHAnsi" w:cstheme="majorHAnsi"/>
          <w:color w:val="auto"/>
          <w:sz w:val="24"/>
          <w:szCs w:val="24"/>
        </w:rPr>
        <w:t>technologie v tomto výčtu neuvedené platí záruční lhůta nezkrácená.</w:t>
      </w:r>
      <w:r w:rsidR="00A25BE9" w:rsidRPr="007B00A5">
        <w:rPr>
          <w:rFonts w:asciiTheme="majorHAnsi" w:hAnsiTheme="majorHAnsi" w:cstheme="majorHAnsi"/>
        </w:rPr>
        <w:t xml:space="preserve"> </w:t>
      </w:r>
    </w:p>
    <w:p w14:paraId="19BC7952" w14:textId="2974B102" w:rsidR="00432C84" w:rsidRPr="007B00A5" w:rsidRDefault="00A25BE9" w:rsidP="00A25BE9">
      <w:pPr>
        <w:pStyle w:val="Zkladntext"/>
        <w:numPr>
          <w:ilvl w:val="2"/>
          <w:numId w:val="7"/>
        </w:numPr>
        <w:spacing w:line="240" w:lineRule="atLeast"/>
        <w:jc w:val="both"/>
        <w:rPr>
          <w:rFonts w:asciiTheme="majorHAnsi" w:hAnsiTheme="majorHAnsi" w:cstheme="majorHAnsi"/>
          <w:i/>
          <w:color w:val="auto"/>
          <w:sz w:val="24"/>
          <w:szCs w:val="24"/>
        </w:rPr>
      </w:pPr>
      <w:r w:rsidRPr="007B00A5">
        <w:rPr>
          <w:rFonts w:asciiTheme="majorHAnsi" w:hAnsiTheme="majorHAnsi" w:cstheme="majorHAnsi"/>
          <w:color w:val="auto"/>
          <w:sz w:val="24"/>
          <w:szCs w:val="24"/>
        </w:rPr>
        <w:t>Zhotovitel poskytuje</w:t>
      </w:r>
      <w:r w:rsidR="00C45B50" w:rsidRPr="007B00A5">
        <w:rPr>
          <w:rFonts w:asciiTheme="majorHAnsi" w:hAnsiTheme="majorHAnsi" w:cstheme="majorHAnsi"/>
          <w:color w:val="auto"/>
          <w:sz w:val="24"/>
          <w:szCs w:val="24"/>
        </w:rPr>
        <w:t xml:space="preserve"> následující</w:t>
      </w:r>
      <w:r w:rsidRPr="007B00A5">
        <w:rPr>
          <w:rFonts w:asciiTheme="majorHAnsi" w:hAnsiTheme="majorHAnsi" w:cstheme="majorHAnsi"/>
          <w:color w:val="auto"/>
          <w:sz w:val="24"/>
          <w:szCs w:val="24"/>
        </w:rPr>
        <w:t xml:space="preserve"> </w:t>
      </w:r>
      <w:r w:rsidR="00432C84" w:rsidRPr="007B00A5">
        <w:rPr>
          <w:rFonts w:asciiTheme="majorHAnsi" w:hAnsiTheme="majorHAnsi" w:cstheme="majorHAnsi"/>
          <w:color w:val="auto"/>
          <w:sz w:val="24"/>
          <w:szCs w:val="24"/>
        </w:rPr>
        <w:t>záruku na fotovoltaickou elektrárnu:</w:t>
      </w:r>
    </w:p>
    <w:p w14:paraId="2EF2A130" w14:textId="19FB5758" w:rsidR="00432C84" w:rsidRPr="007B00A5" w:rsidRDefault="00432C84" w:rsidP="00432C84">
      <w:pPr>
        <w:pStyle w:val="Odstavecseseznamem"/>
        <w:numPr>
          <w:ilvl w:val="0"/>
          <w:numId w:val="50"/>
        </w:numPr>
        <w:jc w:val="both"/>
        <w:rPr>
          <w:rFonts w:asciiTheme="majorHAnsi" w:hAnsiTheme="majorHAnsi" w:cstheme="majorHAnsi"/>
          <w:snapToGrid w:val="0"/>
        </w:rPr>
      </w:pPr>
      <w:r w:rsidRPr="007B00A5">
        <w:rPr>
          <w:rFonts w:asciiTheme="majorHAnsi" w:hAnsiTheme="majorHAnsi" w:cstheme="majorHAnsi"/>
          <w:snapToGrid w:val="0"/>
        </w:rPr>
        <w:t>fotovoltaické moduly</w:t>
      </w:r>
    </w:p>
    <w:p w14:paraId="2A762554" w14:textId="507A2472" w:rsidR="00432C84" w:rsidRPr="007B00A5" w:rsidRDefault="00432C84" w:rsidP="00432C84">
      <w:pPr>
        <w:pStyle w:val="Odstavecseseznamem"/>
        <w:numPr>
          <w:ilvl w:val="1"/>
          <w:numId w:val="50"/>
        </w:numPr>
        <w:jc w:val="both"/>
        <w:rPr>
          <w:rFonts w:asciiTheme="majorHAnsi" w:hAnsiTheme="majorHAnsi" w:cstheme="majorHAnsi"/>
          <w:snapToGrid w:val="0"/>
        </w:rPr>
      </w:pPr>
      <w:r w:rsidRPr="007B00A5">
        <w:rPr>
          <w:rFonts w:asciiTheme="majorHAnsi" w:hAnsiTheme="majorHAnsi" w:cstheme="majorHAnsi"/>
          <w:snapToGrid w:val="0"/>
        </w:rPr>
        <w:t>min. 25letá lineární záruka na výkon s max. poklesem na 80% původního výkonu garantovanou výrobcem</w:t>
      </w:r>
      <w:r w:rsidR="00C45B50" w:rsidRPr="007B00A5">
        <w:rPr>
          <w:rFonts w:asciiTheme="majorHAnsi" w:hAnsiTheme="majorHAnsi" w:cstheme="majorHAnsi"/>
          <w:snapToGrid w:val="0"/>
        </w:rPr>
        <w:t>,</w:t>
      </w:r>
    </w:p>
    <w:p w14:paraId="20941326" w14:textId="7DF9A39C" w:rsidR="00C45B50" w:rsidRPr="007B00A5" w:rsidRDefault="00C45B50" w:rsidP="00432C84">
      <w:pPr>
        <w:pStyle w:val="Odstavecseseznamem"/>
        <w:numPr>
          <w:ilvl w:val="1"/>
          <w:numId w:val="50"/>
        </w:numPr>
        <w:jc w:val="both"/>
        <w:rPr>
          <w:rFonts w:asciiTheme="majorHAnsi" w:hAnsiTheme="majorHAnsi" w:cstheme="majorHAnsi"/>
          <w:snapToGrid w:val="0"/>
        </w:rPr>
      </w:pPr>
      <w:r w:rsidRPr="007B00A5">
        <w:rPr>
          <w:rFonts w:asciiTheme="majorHAnsi" w:hAnsiTheme="majorHAnsi" w:cstheme="majorHAnsi"/>
          <w:snapToGrid w:val="0"/>
        </w:rPr>
        <w:t>min. 12letá produktová záruka garantovaná výrobcem.</w:t>
      </w:r>
    </w:p>
    <w:p w14:paraId="31EEB342" w14:textId="66C07CDA" w:rsidR="00C45B50" w:rsidRPr="007B00A5" w:rsidRDefault="00C45B50" w:rsidP="00C45B50">
      <w:pPr>
        <w:pStyle w:val="Odstavecseseznamem"/>
        <w:numPr>
          <w:ilvl w:val="0"/>
          <w:numId w:val="50"/>
        </w:numPr>
        <w:jc w:val="both"/>
        <w:rPr>
          <w:rFonts w:asciiTheme="majorHAnsi" w:hAnsiTheme="majorHAnsi" w:cstheme="majorHAnsi"/>
          <w:snapToGrid w:val="0"/>
        </w:rPr>
      </w:pPr>
      <w:r w:rsidRPr="007B00A5">
        <w:rPr>
          <w:rFonts w:asciiTheme="majorHAnsi" w:hAnsiTheme="majorHAnsi" w:cstheme="majorHAnsi"/>
          <w:snapToGrid w:val="0"/>
        </w:rPr>
        <w:t>měniče</w:t>
      </w:r>
    </w:p>
    <w:p w14:paraId="3A50F98D" w14:textId="637AAA7D" w:rsidR="00C45B50" w:rsidRPr="007B00A5" w:rsidRDefault="00C45B50" w:rsidP="00C45B50">
      <w:pPr>
        <w:pStyle w:val="Odstavecseseznamem"/>
        <w:numPr>
          <w:ilvl w:val="1"/>
          <w:numId w:val="50"/>
        </w:numPr>
        <w:jc w:val="both"/>
        <w:rPr>
          <w:rFonts w:asciiTheme="majorHAnsi" w:hAnsiTheme="majorHAnsi" w:cstheme="majorHAnsi"/>
          <w:snapToGrid w:val="0"/>
        </w:rPr>
      </w:pPr>
      <w:r w:rsidRPr="007B00A5">
        <w:rPr>
          <w:rFonts w:asciiTheme="majorHAnsi" w:hAnsiTheme="majorHAnsi" w:cstheme="majorHAnsi"/>
          <w:snapToGrid w:val="0"/>
        </w:rPr>
        <w:t>záruka výrobce či Zhotovitele trvající min. 10 let na jeho bezodkladnou výměnu či adekvátní náhradu v případě poruchy či poškození,</w:t>
      </w:r>
    </w:p>
    <w:p w14:paraId="28AF8AB4" w14:textId="5673EC3B" w:rsidR="00C45B50" w:rsidRPr="007B00A5" w:rsidRDefault="00C45B50" w:rsidP="00C45B50">
      <w:pPr>
        <w:pStyle w:val="Odstavecseseznamem"/>
        <w:numPr>
          <w:ilvl w:val="0"/>
          <w:numId w:val="50"/>
        </w:numPr>
        <w:jc w:val="both"/>
        <w:rPr>
          <w:rFonts w:asciiTheme="majorHAnsi" w:hAnsiTheme="majorHAnsi" w:cstheme="majorHAnsi"/>
          <w:snapToGrid w:val="0"/>
        </w:rPr>
      </w:pPr>
      <w:r w:rsidRPr="007B00A5">
        <w:rPr>
          <w:rFonts w:asciiTheme="majorHAnsi" w:hAnsiTheme="majorHAnsi" w:cstheme="majorHAnsi"/>
          <w:snapToGrid w:val="0"/>
        </w:rPr>
        <w:t>elektrické akumulátory</w:t>
      </w:r>
    </w:p>
    <w:p w14:paraId="0845ACF4" w14:textId="4226EC80" w:rsidR="00432C84" w:rsidRPr="007B00A5" w:rsidRDefault="00C45B50" w:rsidP="00C45B50">
      <w:pPr>
        <w:pStyle w:val="Odstavecseseznamem"/>
        <w:numPr>
          <w:ilvl w:val="1"/>
          <w:numId w:val="50"/>
        </w:numPr>
        <w:jc w:val="both"/>
        <w:rPr>
          <w:rFonts w:asciiTheme="majorHAnsi" w:hAnsiTheme="majorHAnsi" w:cstheme="majorHAnsi"/>
          <w:snapToGrid w:val="0"/>
        </w:rPr>
      </w:pPr>
      <w:r w:rsidRPr="007B00A5">
        <w:rPr>
          <w:rFonts w:asciiTheme="majorHAnsi" w:hAnsiTheme="majorHAnsi" w:cstheme="majorHAnsi"/>
          <w:snapToGrid w:val="0"/>
        </w:rPr>
        <w:t>záruka s max. poklesem na 80 % nominální kapacity po 10 letech provozu, nebo dosažení min. 2 400násobku</w:t>
      </w:r>
      <w:r w:rsidRPr="007B00A5">
        <w:t xml:space="preserve"> </w:t>
      </w:r>
      <w:r w:rsidRPr="007B00A5">
        <w:rPr>
          <w:rFonts w:asciiTheme="majorHAnsi" w:hAnsiTheme="majorHAnsi" w:cstheme="majorHAnsi"/>
          <w:snapToGrid w:val="0"/>
        </w:rPr>
        <w:t>nominální energie (Energy Throughput)</w:t>
      </w:r>
      <w:r w:rsidRPr="007B00A5">
        <w:rPr>
          <w:rStyle w:val="Znakapoznpodarou"/>
          <w:rFonts w:asciiTheme="majorHAnsi" w:hAnsiTheme="majorHAnsi" w:cstheme="majorHAnsi"/>
          <w:snapToGrid w:val="0"/>
        </w:rPr>
        <w:footnoteReference w:id="1"/>
      </w:r>
    </w:p>
    <w:p w14:paraId="4711F9D0" w14:textId="4B3480BB" w:rsidR="003743AB" w:rsidRPr="007B00A5" w:rsidRDefault="003743AB" w:rsidP="00C45B50">
      <w:pPr>
        <w:pStyle w:val="Zkladntext"/>
        <w:numPr>
          <w:ilvl w:val="2"/>
          <w:numId w:val="7"/>
        </w:numPr>
        <w:spacing w:line="240" w:lineRule="atLeast"/>
        <w:jc w:val="both"/>
        <w:rPr>
          <w:rFonts w:asciiTheme="majorHAnsi" w:hAnsiTheme="majorHAnsi" w:cstheme="majorHAnsi"/>
          <w:i/>
          <w:color w:val="auto"/>
          <w:sz w:val="24"/>
          <w:szCs w:val="24"/>
        </w:rPr>
      </w:pPr>
      <w:r w:rsidRPr="007B00A5">
        <w:rPr>
          <w:rFonts w:asciiTheme="majorHAnsi" w:hAnsiTheme="majorHAnsi" w:cstheme="majorHAnsi"/>
          <w:color w:val="auto"/>
          <w:sz w:val="24"/>
          <w:szCs w:val="24"/>
        </w:rPr>
        <w:t xml:space="preserve">Zhotovitel poskytuje na </w:t>
      </w:r>
      <w:r w:rsidRPr="007B00A5">
        <w:rPr>
          <w:rFonts w:asciiTheme="majorHAnsi" w:hAnsiTheme="majorHAnsi" w:cstheme="majorHAnsi"/>
          <w:b/>
          <w:bCs/>
          <w:color w:val="auto"/>
          <w:sz w:val="24"/>
          <w:szCs w:val="24"/>
        </w:rPr>
        <w:t>tepelné čerpadlo</w:t>
      </w:r>
      <w:r w:rsidRPr="007B00A5">
        <w:rPr>
          <w:rFonts w:asciiTheme="majorHAnsi" w:hAnsiTheme="majorHAnsi" w:cstheme="majorHAnsi"/>
          <w:color w:val="auto"/>
          <w:sz w:val="24"/>
          <w:szCs w:val="24"/>
        </w:rPr>
        <w:t xml:space="preserve"> (včetně kompresoru, řídicích prvků, výkonové elektroniky a měniče) </w:t>
      </w:r>
      <w:r w:rsidR="00C45B50" w:rsidRPr="007B00A5">
        <w:rPr>
          <w:rFonts w:asciiTheme="majorHAnsi" w:hAnsiTheme="majorHAnsi" w:cstheme="majorHAnsi"/>
          <w:color w:val="auto"/>
          <w:sz w:val="24"/>
          <w:szCs w:val="24"/>
        </w:rPr>
        <w:t>záruku v délce</w:t>
      </w:r>
      <w:r w:rsidRPr="007B00A5">
        <w:rPr>
          <w:rFonts w:asciiTheme="majorHAnsi" w:hAnsiTheme="majorHAnsi" w:cstheme="majorHAnsi"/>
          <w:color w:val="auto"/>
          <w:sz w:val="24"/>
          <w:szCs w:val="24"/>
        </w:rPr>
        <w:t xml:space="preserve"> minimálně 60 měsíců; delší záruku výrobce (zejm. na kompresor, obvykle 5–10 let) bezúplatně postoupí ve prospěch objednatele a doloží ji záručním listem. Uplatnění uvedených záruk je podmíněno: (i) uvedením TČ do provozu autorizovaným servisem výrobce/dovozce, (ii) prováděním pravidelných ročních prohlídek a preventivního servisu, (iii) používáním originálních nebo výrobcem schválených náhradních dílů a </w:t>
      </w:r>
      <w:r w:rsidRPr="007B00A5">
        <w:rPr>
          <w:rFonts w:asciiTheme="majorHAnsi" w:hAnsiTheme="majorHAnsi" w:cstheme="majorHAnsi"/>
          <w:color w:val="auto"/>
          <w:sz w:val="24"/>
          <w:szCs w:val="24"/>
        </w:rPr>
        <w:lastRenderedPageBreak/>
        <w:t>provozních médií a (iv) dodržováním předepsaných provozních podmínek; nesplnění těchto podmínek nezbavuje Zhotovitele zákonných povinností, umožňuje však pozastavit plnění ze smluvní záruky do doby nápravy.</w:t>
      </w:r>
    </w:p>
    <w:p w14:paraId="356B4661" w14:textId="0A1A7F09" w:rsidR="00257C2B" w:rsidRPr="007B00A5" w:rsidRDefault="003743AB" w:rsidP="003743AB">
      <w:pPr>
        <w:pStyle w:val="Zkladntext"/>
        <w:numPr>
          <w:ilvl w:val="2"/>
          <w:numId w:val="7"/>
        </w:numPr>
        <w:spacing w:line="240" w:lineRule="atLeast"/>
        <w:jc w:val="both"/>
        <w:rPr>
          <w:rFonts w:asciiTheme="majorHAnsi" w:hAnsiTheme="majorHAnsi" w:cstheme="majorHAnsi"/>
          <w:i/>
          <w:color w:val="auto"/>
          <w:sz w:val="24"/>
          <w:szCs w:val="24"/>
        </w:rPr>
      </w:pPr>
      <w:r w:rsidRPr="007B00A5">
        <w:rPr>
          <w:rFonts w:asciiTheme="majorHAnsi" w:hAnsiTheme="majorHAnsi" w:cstheme="majorHAnsi"/>
          <w:color w:val="auto"/>
          <w:sz w:val="24"/>
          <w:szCs w:val="24"/>
        </w:rPr>
        <w:t xml:space="preserve">Zhotovitel zajistí </w:t>
      </w:r>
      <w:r w:rsidRPr="007B00A5">
        <w:rPr>
          <w:rFonts w:asciiTheme="majorHAnsi" w:hAnsiTheme="majorHAnsi" w:cstheme="majorHAnsi"/>
          <w:b/>
          <w:bCs/>
          <w:color w:val="auto"/>
          <w:sz w:val="24"/>
          <w:szCs w:val="24"/>
        </w:rPr>
        <w:t>bezplatně</w:t>
      </w:r>
      <w:r w:rsidRPr="007B00A5">
        <w:rPr>
          <w:rFonts w:asciiTheme="majorHAnsi" w:hAnsiTheme="majorHAnsi" w:cstheme="majorHAnsi"/>
          <w:color w:val="auto"/>
          <w:sz w:val="24"/>
          <w:szCs w:val="24"/>
        </w:rPr>
        <w:t xml:space="preserve"> 1× ročně po dobu záruky tepelného čerpadla prohlídku a preventivní servis tepelného čerpadla v tomto minimálním rozsahu: funkční zkoušky, diagnostika a vyhodnocení provozních parametrů, kontrola těsnosti chladivového okruhu a množství chladiva, kontrola a dotažení elektrických spojů, kontrola a vyčištění výměníků a filtrů, kontrola hydraulické části (tlaky/průtoky), ověření čidel a ochran, případné aktualizace firmwaru/řídicího SW, sepsání servisního protokolu a doporučení nápravných opatření. Záruka kryje práce, dopravu i náhradní díly při odstraňování vad, které nejsou způsobeny nesprávným užíváním či zásahem třetí osoby.</w:t>
      </w:r>
    </w:p>
    <w:p w14:paraId="6F77CC48" w14:textId="77777777" w:rsidR="00257C2B" w:rsidRPr="007B00A5"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7B00A5">
        <w:rPr>
          <w:rFonts w:asciiTheme="majorHAnsi" w:hAnsiTheme="majorHAnsi" w:cstheme="majorHAnsi"/>
          <w:color w:val="auto"/>
          <w:sz w:val="24"/>
          <w:szCs w:val="24"/>
        </w:rPr>
        <w:t>Záruční doba začíná běžet dnem podpisu zápisu o předání a převzetí celého Díla</w:t>
      </w:r>
      <w:r w:rsidR="00277100" w:rsidRPr="007B00A5">
        <w:rPr>
          <w:rFonts w:asciiTheme="majorHAnsi" w:hAnsiTheme="majorHAnsi" w:cstheme="majorHAnsi"/>
          <w:color w:val="auto"/>
          <w:sz w:val="24"/>
          <w:szCs w:val="24"/>
        </w:rPr>
        <w:t>.</w:t>
      </w:r>
    </w:p>
    <w:p w14:paraId="61E4C636" w14:textId="77777777" w:rsidR="00257C2B" w:rsidRPr="007B00A5"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7B00A5">
        <w:rPr>
          <w:rFonts w:asciiTheme="majorHAnsi" w:hAnsiTheme="majorHAnsi" w:cstheme="majorHAnsi"/>
          <w:color w:val="auto"/>
          <w:sz w:val="24"/>
          <w:szCs w:val="24"/>
        </w:rPr>
        <w:t>Záruční doba neběží po dobu, po kterou Objednatel nemohl předmět Díla užívat pro vady D</w:t>
      </w:r>
      <w:r w:rsidR="00AC465C" w:rsidRPr="007B00A5">
        <w:rPr>
          <w:rFonts w:asciiTheme="majorHAnsi" w:hAnsiTheme="majorHAnsi" w:cstheme="majorHAnsi"/>
          <w:color w:val="auto"/>
          <w:sz w:val="24"/>
          <w:szCs w:val="24"/>
        </w:rPr>
        <w:t>íla, za které Z</w:t>
      </w:r>
      <w:r w:rsidRPr="007B00A5">
        <w:rPr>
          <w:rFonts w:asciiTheme="majorHAnsi" w:hAnsiTheme="majorHAnsi" w:cstheme="majorHAnsi"/>
          <w:color w:val="auto"/>
          <w:sz w:val="24"/>
          <w:szCs w:val="24"/>
        </w:rPr>
        <w:t>hotovitel odpovídá.</w:t>
      </w:r>
    </w:p>
    <w:p w14:paraId="209500BA" w14:textId="77777777" w:rsidR="002E0D41" w:rsidRPr="005A1137" w:rsidRDefault="002E0D41" w:rsidP="00BA207E">
      <w:pPr>
        <w:pStyle w:val="Zkladntext"/>
        <w:numPr>
          <w:ilvl w:val="2"/>
          <w:numId w:val="7"/>
        </w:numPr>
        <w:spacing w:line="240" w:lineRule="atLeast"/>
        <w:jc w:val="both"/>
        <w:rPr>
          <w:rFonts w:asciiTheme="majorHAnsi" w:hAnsiTheme="majorHAnsi" w:cstheme="majorHAnsi"/>
          <w:color w:val="auto"/>
          <w:sz w:val="24"/>
          <w:szCs w:val="24"/>
        </w:rPr>
      </w:pPr>
      <w:r w:rsidRPr="007B00A5">
        <w:rPr>
          <w:rFonts w:asciiTheme="majorHAnsi" w:hAnsiTheme="majorHAnsi" w:cstheme="majorHAnsi"/>
          <w:color w:val="auto"/>
          <w:sz w:val="24"/>
          <w:szCs w:val="24"/>
        </w:rPr>
        <w:t>Záruční doba díla neběží po dobu</w:t>
      </w:r>
      <w:r w:rsidRPr="005A1137">
        <w:rPr>
          <w:rFonts w:asciiTheme="majorHAnsi" w:hAnsiTheme="majorHAnsi" w:cstheme="majorHAnsi"/>
          <w:color w:val="auto"/>
          <w:sz w:val="24"/>
          <w:szCs w:val="24"/>
        </w:rPr>
        <w:t>,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5A1137">
        <w:rPr>
          <w:rFonts w:asciiTheme="majorHAnsi" w:hAnsiTheme="majorHAnsi" w:cstheme="majorHAnsi"/>
          <w:color w:val="auto"/>
          <w:sz w:val="24"/>
          <w:szCs w:val="24"/>
        </w:rPr>
        <w:t xml:space="preserve"> 12 měsíců po skončení</w:t>
      </w:r>
      <w:r w:rsidRPr="005A1137">
        <w:rPr>
          <w:rFonts w:asciiTheme="majorHAnsi" w:hAnsiTheme="majorHAnsi" w:cstheme="majorHAnsi"/>
          <w:color w:val="auto"/>
          <w:sz w:val="24"/>
          <w:szCs w:val="24"/>
        </w:rPr>
        <w:t xml:space="preserve"> záruční doby sjednané pro dílo jako celek.</w:t>
      </w:r>
    </w:p>
    <w:p w14:paraId="0F49A3C2" w14:textId="77777777" w:rsidR="005D2ED3" w:rsidRDefault="005D2ED3" w:rsidP="00257C2B">
      <w:pPr>
        <w:jc w:val="both"/>
        <w:rPr>
          <w:rFonts w:asciiTheme="majorHAnsi" w:hAnsiTheme="majorHAnsi" w:cstheme="majorHAnsi"/>
        </w:rPr>
      </w:pPr>
    </w:p>
    <w:p w14:paraId="4A6653D1" w14:textId="77777777" w:rsidR="005A4A62" w:rsidRPr="005A1137" w:rsidRDefault="005A4A62" w:rsidP="00257C2B">
      <w:pPr>
        <w:jc w:val="both"/>
        <w:rPr>
          <w:rFonts w:asciiTheme="majorHAnsi" w:hAnsiTheme="majorHAnsi" w:cstheme="majorHAnsi"/>
        </w:rPr>
      </w:pPr>
    </w:p>
    <w:p w14:paraId="171C0832"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Podmínky odstranění reklamovaných vad</w:t>
      </w:r>
    </w:p>
    <w:p w14:paraId="29731AEA"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3FDC580D" w14:textId="4D2E9442" w:rsidR="00257C2B" w:rsidRPr="004D7DFD"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4D7DFD">
        <w:rPr>
          <w:rFonts w:asciiTheme="majorHAnsi" w:hAnsiTheme="majorHAnsi" w:cstheme="majorHAnsi"/>
          <w:color w:val="auto"/>
          <w:sz w:val="24"/>
          <w:szCs w:val="24"/>
        </w:rPr>
        <w:t>Zhotovitel je povinen od</w:t>
      </w:r>
      <w:r w:rsidR="00FF6E33" w:rsidRPr="004D7DFD">
        <w:rPr>
          <w:rFonts w:asciiTheme="majorHAnsi" w:hAnsiTheme="majorHAnsi" w:cstheme="majorHAnsi"/>
          <w:color w:val="auto"/>
          <w:sz w:val="24"/>
          <w:szCs w:val="24"/>
        </w:rPr>
        <w:t xml:space="preserve">stranit vady týkající se </w:t>
      </w:r>
      <w:r w:rsidRPr="004D7DFD">
        <w:rPr>
          <w:rFonts w:asciiTheme="majorHAnsi" w:hAnsiTheme="majorHAnsi" w:cstheme="majorHAnsi"/>
          <w:color w:val="auto"/>
          <w:sz w:val="24"/>
          <w:szCs w:val="24"/>
        </w:rPr>
        <w:t xml:space="preserve">všech konstrukcí </w:t>
      </w:r>
      <w:r w:rsidRPr="004D7DFD">
        <w:rPr>
          <w:rFonts w:asciiTheme="majorHAnsi" w:hAnsiTheme="majorHAnsi" w:cstheme="majorHAnsi"/>
          <w:color w:val="auto"/>
          <w:sz w:val="24"/>
          <w:szCs w:val="24"/>
        </w:rPr>
        <w:br/>
        <w:t>nejpozději do 20 dnů ode dne nastoupení k odstranění vady, a to s ohledem na klimatické a technologické podmínky. V případě nepříznivých klimatických podmínek pro dotčené prvky Zhotovitel provede, tzv. havarijní opravu, aby např. nedocházel</w:t>
      </w:r>
      <w:r w:rsidR="00FF6E33" w:rsidRPr="004D7DFD">
        <w:rPr>
          <w:rFonts w:asciiTheme="majorHAnsi" w:hAnsiTheme="majorHAnsi" w:cstheme="majorHAnsi"/>
          <w:color w:val="auto"/>
          <w:sz w:val="24"/>
          <w:szCs w:val="24"/>
        </w:rPr>
        <w:t>o k </w:t>
      </w:r>
      <w:r w:rsidRPr="004D7DFD">
        <w:rPr>
          <w:rFonts w:asciiTheme="majorHAnsi" w:hAnsiTheme="majorHAnsi" w:cstheme="majorHAnsi"/>
          <w:color w:val="auto"/>
          <w:sz w:val="24"/>
          <w:szCs w:val="24"/>
        </w:rPr>
        <w:t xml:space="preserve">dalšímu poškozování dotčené konstrukce, </w:t>
      </w:r>
      <w:r w:rsidR="00A92136" w:rsidRPr="004D7DFD">
        <w:rPr>
          <w:rFonts w:asciiTheme="majorHAnsi" w:hAnsiTheme="majorHAnsi" w:cstheme="majorHAnsi"/>
          <w:color w:val="auto"/>
          <w:sz w:val="24"/>
          <w:szCs w:val="24"/>
        </w:rPr>
        <w:t>t</w:t>
      </w:r>
      <w:r w:rsidRPr="004D7DFD">
        <w:rPr>
          <w:rFonts w:asciiTheme="majorHAnsi" w:hAnsiTheme="majorHAnsi" w:cstheme="majorHAnsi"/>
          <w:color w:val="auto"/>
          <w:sz w:val="24"/>
          <w:szCs w:val="24"/>
        </w:rPr>
        <w:t xml:space="preserve">echnického vybavení či jiného </w:t>
      </w:r>
      <w:r w:rsidR="00A92136" w:rsidRPr="004D7DFD">
        <w:rPr>
          <w:rFonts w:asciiTheme="majorHAnsi" w:hAnsiTheme="majorHAnsi" w:cstheme="majorHAnsi"/>
          <w:color w:val="auto"/>
          <w:sz w:val="24"/>
          <w:szCs w:val="24"/>
        </w:rPr>
        <w:t xml:space="preserve">majetku </w:t>
      </w:r>
      <w:r w:rsidRPr="004D7DFD">
        <w:rPr>
          <w:rFonts w:asciiTheme="majorHAnsi" w:hAnsiTheme="majorHAnsi" w:cstheme="majorHAnsi"/>
          <w:color w:val="auto"/>
          <w:sz w:val="24"/>
          <w:szCs w:val="24"/>
        </w:rPr>
        <w:t>Objednatele a zároveň se s Objednatelem dohodne na konkrétním termínu odstranění reklamované vady. Ujednání o havarijní opravě, není ustanovením tohoto článku dotčeno.</w:t>
      </w:r>
    </w:p>
    <w:p w14:paraId="032ACAC9" w14:textId="77777777" w:rsidR="00AC4F54" w:rsidRPr="005A1137" w:rsidRDefault="00257C2B" w:rsidP="00277100">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Jestliže Objednatel v reklamaci výslovně uvede, že se jedná </w:t>
      </w:r>
      <w:r w:rsidRPr="005A1137">
        <w:rPr>
          <w:rFonts w:asciiTheme="majorHAnsi" w:hAnsiTheme="majorHAnsi" w:cstheme="majorHAnsi"/>
          <w:b/>
          <w:color w:val="auto"/>
          <w:sz w:val="24"/>
          <w:szCs w:val="24"/>
        </w:rPr>
        <w:t>o havárii</w:t>
      </w:r>
      <w:r w:rsidRPr="005A1137">
        <w:rPr>
          <w:rFonts w:asciiTheme="majorHAnsi" w:hAnsiTheme="majorHAnsi" w:cstheme="majorHAnsi"/>
          <w:color w:val="auto"/>
          <w:sz w:val="24"/>
          <w:szCs w:val="24"/>
        </w:rPr>
        <w:t xml:space="preserve">, je Zhotovitel povinen nastoupit a zahájit odstraňování vady (havárie) nejpozději do </w:t>
      </w:r>
      <w:r w:rsidRPr="005A1137">
        <w:rPr>
          <w:rFonts w:asciiTheme="majorHAnsi" w:hAnsiTheme="majorHAnsi" w:cstheme="majorHAnsi"/>
          <w:b/>
          <w:color w:val="auto"/>
          <w:sz w:val="24"/>
          <w:szCs w:val="24"/>
        </w:rPr>
        <w:t>24 hod.</w:t>
      </w:r>
      <w:r w:rsidRPr="005A1137">
        <w:rPr>
          <w:rFonts w:asciiTheme="majorHAnsi" w:hAnsiTheme="majorHAnsi" w:cstheme="majorHAnsi"/>
          <w:color w:val="auto"/>
          <w:sz w:val="24"/>
          <w:szCs w:val="24"/>
        </w:rPr>
        <w:t xml:space="preserve"> po obdržení reklamace (oznámení). Zhotovitel je povinen vadu odstranit nejpozději do 5 dnů ode dne nastoupení k odstranění vady, nedohodnou-li se smluvní strany jinak.</w:t>
      </w:r>
    </w:p>
    <w:p w14:paraId="1BB22F41" w14:textId="483C4301"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 xml:space="preserve">Nenastoupí-li Zhotovitel k odstranění reklamované vady ve sjednané lhůtě, je Objednatel oprávněn pověřit odstraněním vady jinou odbornou právnickou nebo </w:t>
      </w:r>
      <w:r w:rsidRPr="005A1137">
        <w:rPr>
          <w:rFonts w:asciiTheme="majorHAnsi" w:hAnsiTheme="majorHAnsi" w:cstheme="majorHAnsi"/>
          <w:color w:val="auto"/>
          <w:sz w:val="24"/>
          <w:szCs w:val="24"/>
        </w:rPr>
        <w:lastRenderedPageBreak/>
        <w:t>fyzickou osobu. Veškeré takto vzniklé náklady uhradí Objednateli Zhotovitel. Oprávnění Objednatele účtovat Zhotoviteli smluvní pokutu zůstávají</w:t>
      </w:r>
      <w:r w:rsidR="00A16444">
        <w:rPr>
          <w:rFonts w:asciiTheme="majorHAnsi" w:hAnsiTheme="majorHAnsi" w:cstheme="majorHAnsi"/>
          <w:color w:val="auto"/>
          <w:sz w:val="24"/>
          <w:szCs w:val="24"/>
        </w:rPr>
        <w:t xml:space="preserve"> </w:t>
      </w:r>
      <w:r w:rsidRPr="005A1137">
        <w:rPr>
          <w:rFonts w:asciiTheme="majorHAnsi" w:hAnsiTheme="majorHAnsi" w:cstheme="majorHAnsi"/>
          <w:color w:val="auto"/>
          <w:sz w:val="24"/>
          <w:szCs w:val="24"/>
        </w:rPr>
        <w:t>nedotčen</w:t>
      </w:r>
      <w:r w:rsidR="000E30FE">
        <w:rPr>
          <w:rFonts w:asciiTheme="majorHAnsi" w:hAnsiTheme="majorHAnsi" w:cstheme="majorHAnsi"/>
          <w:color w:val="auto"/>
          <w:sz w:val="24"/>
          <w:szCs w:val="24"/>
        </w:rPr>
        <w:t>a</w:t>
      </w:r>
      <w:r w:rsidRPr="005A1137">
        <w:rPr>
          <w:rFonts w:asciiTheme="majorHAnsi" w:hAnsiTheme="majorHAnsi" w:cstheme="majorHAnsi"/>
          <w:color w:val="auto"/>
          <w:sz w:val="24"/>
          <w:szCs w:val="24"/>
        </w:rPr>
        <w:t>.</w:t>
      </w:r>
    </w:p>
    <w:p w14:paraId="1DCB86DE" w14:textId="77777777" w:rsidR="00257C2B" w:rsidRPr="005A1137" w:rsidRDefault="00257C2B" w:rsidP="00FC3C83">
      <w:pPr>
        <w:pStyle w:val="BodyText21"/>
        <w:widowControl/>
        <w:ind w:left="708" w:firstLine="12"/>
        <w:rPr>
          <w:rFonts w:asciiTheme="majorHAnsi" w:hAnsiTheme="majorHAnsi" w:cstheme="majorHAnsi"/>
          <w:sz w:val="24"/>
          <w:szCs w:val="24"/>
        </w:rPr>
      </w:pPr>
      <w:r w:rsidRPr="005A1137">
        <w:rPr>
          <w:rFonts w:asciiTheme="majorHAnsi" w:hAnsiTheme="majorHAnsi" w:cstheme="majorHAnsi"/>
          <w:sz w:val="24"/>
          <w:szCs w:val="24"/>
        </w:rPr>
        <w:t>O reklamačním řízení budou Objednatelem pořizovány písemné zápisy ve dvojím    vyhotovením, z nichž jeden stejnopis obdrží každá ze smluvních stran.</w:t>
      </w:r>
    </w:p>
    <w:p w14:paraId="2401AA3F" w14:textId="77777777" w:rsidR="00257C2B" w:rsidRDefault="00257C2B" w:rsidP="00257C2B">
      <w:pPr>
        <w:pStyle w:val="Zkladntext"/>
        <w:spacing w:line="240" w:lineRule="atLeast"/>
        <w:ind w:left="720"/>
        <w:jc w:val="both"/>
        <w:rPr>
          <w:rFonts w:asciiTheme="majorHAnsi" w:hAnsiTheme="majorHAnsi" w:cstheme="majorHAnsi"/>
          <w:color w:val="auto"/>
          <w:sz w:val="24"/>
          <w:szCs w:val="24"/>
        </w:rPr>
      </w:pPr>
    </w:p>
    <w:p w14:paraId="6EED042E" w14:textId="77777777" w:rsidR="000C70F7" w:rsidRPr="005A1137" w:rsidRDefault="000C70F7" w:rsidP="00257C2B">
      <w:pPr>
        <w:pStyle w:val="Zkladntext"/>
        <w:spacing w:line="240" w:lineRule="atLeast"/>
        <w:ind w:left="720"/>
        <w:jc w:val="both"/>
        <w:rPr>
          <w:rFonts w:asciiTheme="majorHAnsi" w:hAnsiTheme="majorHAnsi" w:cstheme="majorHAnsi"/>
          <w:color w:val="auto"/>
          <w:sz w:val="24"/>
          <w:szCs w:val="24"/>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5C3B560" w14:textId="77777777" w:rsidTr="007501B4">
        <w:trPr>
          <w:trHeight w:val="604"/>
        </w:trPr>
        <w:tc>
          <w:tcPr>
            <w:tcW w:w="9072" w:type="dxa"/>
            <w:shd w:val="clear" w:color="auto" w:fill="E0E0E0"/>
            <w:vAlign w:val="center"/>
          </w:tcPr>
          <w:p w14:paraId="15C65BFD"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Vlastnictví díla a nebezpečí škody na díle</w:t>
            </w:r>
          </w:p>
        </w:tc>
      </w:tr>
    </w:tbl>
    <w:p w14:paraId="7012141D" w14:textId="77777777" w:rsidR="00257C2B" w:rsidRPr="005A1137" w:rsidRDefault="00257C2B" w:rsidP="009F27BB">
      <w:pPr>
        <w:numPr>
          <w:ilvl w:val="1"/>
          <w:numId w:val="7"/>
        </w:numPr>
        <w:spacing w:before="240"/>
        <w:ind w:left="720"/>
        <w:jc w:val="both"/>
        <w:rPr>
          <w:rFonts w:asciiTheme="majorHAnsi" w:hAnsiTheme="majorHAnsi" w:cstheme="majorHAnsi"/>
          <w:b/>
        </w:rPr>
      </w:pPr>
      <w:r w:rsidRPr="005A1137">
        <w:rPr>
          <w:rFonts w:asciiTheme="majorHAnsi" w:hAnsiTheme="majorHAnsi" w:cstheme="majorHAnsi"/>
          <w:b/>
        </w:rPr>
        <w:t>Vlastnictví Díla</w:t>
      </w:r>
    </w:p>
    <w:p w14:paraId="009AA0A3" w14:textId="77777777" w:rsidR="00257C2B" w:rsidRPr="005A1137" w:rsidRDefault="00257C2B" w:rsidP="00BA207E">
      <w:pPr>
        <w:pStyle w:val="Zkladntextodsazen2"/>
        <w:numPr>
          <w:ilvl w:val="2"/>
          <w:numId w:val="7"/>
        </w:numPr>
        <w:jc w:val="both"/>
        <w:rPr>
          <w:rFonts w:asciiTheme="majorHAnsi" w:hAnsiTheme="majorHAnsi" w:cstheme="majorHAnsi"/>
          <w:szCs w:val="24"/>
        </w:rPr>
      </w:pPr>
      <w:r w:rsidRPr="005A1137">
        <w:rPr>
          <w:rFonts w:asciiTheme="majorHAnsi" w:hAnsiTheme="majorHAnsi" w:cstheme="majorHAnsi"/>
          <w:szCs w:val="24"/>
        </w:rPr>
        <w:t>Vlastníkem zhotovovaného Díla je od počátku Objednatel.</w:t>
      </w:r>
    </w:p>
    <w:p w14:paraId="471149AF" w14:textId="77777777" w:rsidR="00257C2B" w:rsidRPr="005A1137" w:rsidRDefault="00257C2B" w:rsidP="00257C2B">
      <w:pPr>
        <w:jc w:val="both"/>
        <w:rPr>
          <w:rFonts w:asciiTheme="majorHAnsi" w:hAnsiTheme="majorHAnsi" w:cstheme="majorHAnsi"/>
        </w:rPr>
      </w:pPr>
    </w:p>
    <w:p w14:paraId="7D448874"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Nebezpečí škody na díle</w:t>
      </w:r>
    </w:p>
    <w:p w14:paraId="4933B331"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Nebezpečí škody nese od počátku Zhotovitel, a to až do doby řádného předání a převzetí Díla mezi Zhotovitelem a Objednatelem.</w:t>
      </w:r>
    </w:p>
    <w:p w14:paraId="5F6E2BC0" w14:textId="77777777" w:rsidR="000A11D9" w:rsidRDefault="000A11D9" w:rsidP="00BA207E">
      <w:pPr>
        <w:numPr>
          <w:ilvl w:val="2"/>
          <w:numId w:val="7"/>
        </w:numPr>
        <w:autoSpaceDE w:val="0"/>
        <w:autoSpaceDN w:val="0"/>
        <w:ind w:left="709" w:hanging="709"/>
        <w:jc w:val="both"/>
        <w:rPr>
          <w:rFonts w:asciiTheme="majorHAnsi" w:hAnsiTheme="majorHAnsi" w:cstheme="majorHAnsi"/>
        </w:rPr>
      </w:pPr>
      <w:r w:rsidRPr="005A1137">
        <w:rPr>
          <w:rFonts w:asciiTheme="majorHAnsi" w:hAnsiTheme="majorHAnsi" w:cstheme="majorHAnsi"/>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6E637646" w14:textId="77777777" w:rsidR="005A4A62" w:rsidRPr="005A1137" w:rsidRDefault="005A4A62" w:rsidP="005A4A62">
      <w:pPr>
        <w:autoSpaceDE w:val="0"/>
        <w:autoSpaceDN w:val="0"/>
        <w:ind w:left="709"/>
        <w:jc w:val="both"/>
        <w:rPr>
          <w:rFonts w:asciiTheme="majorHAnsi" w:hAnsiTheme="majorHAnsi" w:cstheme="majorHAnsi"/>
        </w:rPr>
      </w:pPr>
    </w:p>
    <w:p w14:paraId="2091537F" w14:textId="66D975CE" w:rsidR="001D06DB" w:rsidRDefault="001D06DB" w:rsidP="00257C2B">
      <w:pPr>
        <w:rPr>
          <w:rFonts w:asciiTheme="majorHAnsi" w:hAnsiTheme="majorHAnsi" w:cstheme="majorHAnsi"/>
        </w:rPr>
      </w:pPr>
    </w:p>
    <w:p w14:paraId="3F8957B9" w14:textId="12F71FAA" w:rsidR="00706419" w:rsidRDefault="00706419" w:rsidP="00257C2B">
      <w:pPr>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BA0ACC" w14:paraId="777A93ED" w14:textId="77777777" w:rsidTr="007501B4">
        <w:trPr>
          <w:trHeight w:val="604"/>
        </w:trPr>
        <w:tc>
          <w:tcPr>
            <w:tcW w:w="9072" w:type="dxa"/>
            <w:shd w:val="clear" w:color="auto" w:fill="E0E0E0"/>
            <w:vAlign w:val="center"/>
          </w:tcPr>
          <w:p w14:paraId="023CF473" w14:textId="77777777" w:rsidR="00257C2B" w:rsidRPr="00BA0ACC" w:rsidRDefault="00257C2B" w:rsidP="00BA207E">
            <w:pPr>
              <w:pStyle w:val="Nadpis1"/>
              <w:numPr>
                <w:ilvl w:val="0"/>
                <w:numId w:val="7"/>
              </w:numPr>
              <w:tabs>
                <w:tab w:val="num" w:pos="1010"/>
              </w:tabs>
              <w:rPr>
                <w:rFonts w:asciiTheme="majorHAnsi" w:hAnsiTheme="majorHAnsi" w:cstheme="majorHAnsi"/>
                <w:bCs/>
                <w:caps/>
                <w:szCs w:val="24"/>
              </w:rPr>
            </w:pPr>
            <w:r w:rsidRPr="00BA0ACC">
              <w:rPr>
                <w:rFonts w:asciiTheme="majorHAnsi" w:hAnsiTheme="majorHAnsi" w:cstheme="majorHAnsi"/>
                <w:bCs/>
                <w:szCs w:val="24"/>
              </w:rPr>
              <w:t>ZAJIŠTĚNÍ ZÁVAZKŮ ZHOTOVITELE</w:t>
            </w:r>
          </w:p>
        </w:tc>
      </w:tr>
    </w:tbl>
    <w:p w14:paraId="3489D520" w14:textId="77777777" w:rsidR="00257C2B" w:rsidRPr="00BA0ACC" w:rsidRDefault="00257C2B" w:rsidP="00257C2B">
      <w:pPr>
        <w:jc w:val="both"/>
        <w:rPr>
          <w:rFonts w:asciiTheme="majorHAnsi" w:hAnsiTheme="majorHAnsi" w:cstheme="majorHAnsi"/>
        </w:rPr>
      </w:pPr>
    </w:p>
    <w:p w14:paraId="26C1F7EE" w14:textId="77777777" w:rsidR="00B22393" w:rsidRPr="00BA0ACC" w:rsidRDefault="00B22393" w:rsidP="00B22393">
      <w:pPr>
        <w:numPr>
          <w:ilvl w:val="1"/>
          <w:numId w:val="7"/>
        </w:numPr>
        <w:tabs>
          <w:tab w:val="num" w:pos="720"/>
        </w:tabs>
        <w:ind w:left="720"/>
        <w:jc w:val="both"/>
        <w:rPr>
          <w:rFonts w:asciiTheme="majorHAnsi" w:hAnsiTheme="majorHAnsi" w:cstheme="majorHAnsi"/>
        </w:rPr>
      </w:pPr>
      <w:r w:rsidRPr="00BA0ACC">
        <w:rPr>
          <w:rFonts w:asciiTheme="majorHAnsi" w:hAnsiTheme="majorHAnsi" w:cstheme="majorHAnsi"/>
          <w:b/>
        </w:rPr>
        <w:t>Zajištění závazků Zhotovitele po celou dobu realizace Díla,</w:t>
      </w:r>
      <w:r w:rsidRPr="00BA0ACC">
        <w:rPr>
          <w:rFonts w:asciiTheme="majorHAnsi" w:hAnsiTheme="majorHAnsi" w:cstheme="majorHAnsi"/>
        </w:rPr>
        <w:t xml:space="preserve"> tzn. ode dne zahájení stavebních prací až do dne protokolárního předání a převzetí Díla, podepsaného oběma smluvními stranami</w:t>
      </w:r>
      <w:r w:rsidR="00494872" w:rsidRPr="00BA0ACC">
        <w:rPr>
          <w:rFonts w:asciiTheme="majorHAnsi" w:hAnsiTheme="majorHAnsi" w:cstheme="majorHAnsi"/>
        </w:rPr>
        <w:t>.</w:t>
      </w:r>
    </w:p>
    <w:p w14:paraId="7A512DFD" w14:textId="2C1E3F1F" w:rsidR="00B22393" w:rsidRPr="00BA0ACC" w:rsidRDefault="00B22393" w:rsidP="00B22393">
      <w:pPr>
        <w:numPr>
          <w:ilvl w:val="2"/>
          <w:numId w:val="7"/>
        </w:numPr>
        <w:tabs>
          <w:tab w:val="num" w:pos="900"/>
        </w:tabs>
        <w:jc w:val="both"/>
        <w:rPr>
          <w:rFonts w:asciiTheme="majorHAnsi" w:hAnsiTheme="majorHAnsi" w:cstheme="majorHAnsi"/>
        </w:rPr>
      </w:pPr>
      <w:r w:rsidRPr="00BA0ACC">
        <w:rPr>
          <w:rFonts w:asciiTheme="majorHAnsi" w:hAnsiTheme="majorHAnsi" w:cstheme="majorHAnsi"/>
        </w:rPr>
        <w:t>Závazky zhotovitele za řádné plnění v době realizace jsou zajištěny v souladu s čl. 5.2.</w:t>
      </w:r>
      <w:r w:rsidR="0041294E" w:rsidRPr="00BA0ACC">
        <w:rPr>
          <w:rFonts w:asciiTheme="majorHAnsi" w:hAnsiTheme="majorHAnsi" w:cstheme="majorHAnsi"/>
        </w:rPr>
        <w:t>6</w:t>
      </w:r>
      <w:r w:rsidRPr="00BA0ACC">
        <w:rPr>
          <w:rFonts w:asciiTheme="majorHAnsi" w:hAnsiTheme="majorHAnsi" w:cstheme="majorHAnsi"/>
        </w:rPr>
        <w:t xml:space="preserve"> této smlouvy formou pozastávky. Zhotovitel má právo nahradit tuto pozastávku finanční zárukou ve smyslu § 2029 NOZ formou bankovní záruky</w:t>
      </w:r>
      <w:r w:rsidR="002E2924" w:rsidRPr="00BA0ACC">
        <w:rPr>
          <w:rFonts w:asciiTheme="majorHAnsi" w:hAnsiTheme="majorHAnsi" w:cstheme="majorHAnsi"/>
        </w:rPr>
        <w:t xml:space="preserve"> a dále způsobem dle čl. 14.3 této Smlouvy</w:t>
      </w:r>
      <w:r w:rsidR="00A16444" w:rsidRPr="00BA0ACC">
        <w:rPr>
          <w:rFonts w:asciiTheme="majorHAnsi" w:hAnsiTheme="majorHAnsi" w:cstheme="majorHAnsi"/>
        </w:rPr>
        <w:t xml:space="preserve"> </w:t>
      </w:r>
      <w:r w:rsidRPr="00BA0ACC">
        <w:rPr>
          <w:rFonts w:asciiTheme="majorHAnsi" w:hAnsiTheme="majorHAnsi" w:cstheme="majorHAnsi"/>
        </w:rPr>
        <w:t>(dále též „záruční listina I“) ve výši pozastávky stanovené v čl. 5.2.</w:t>
      </w:r>
      <w:r w:rsidR="0041294E" w:rsidRPr="00BA0ACC">
        <w:rPr>
          <w:rFonts w:asciiTheme="majorHAnsi" w:hAnsiTheme="majorHAnsi" w:cstheme="majorHAnsi"/>
        </w:rPr>
        <w:t>6</w:t>
      </w:r>
      <w:r w:rsidRPr="00BA0ACC">
        <w:rPr>
          <w:rFonts w:asciiTheme="majorHAnsi" w:hAnsiTheme="majorHAnsi" w:cstheme="majorHAnsi"/>
        </w:rPr>
        <w:t xml:space="preserve"> této </w:t>
      </w:r>
      <w:r w:rsidRPr="00E858A3">
        <w:rPr>
          <w:rFonts w:asciiTheme="majorHAnsi" w:hAnsiTheme="majorHAnsi" w:cstheme="majorHAnsi"/>
        </w:rPr>
        <w:t xml:space="preserve">smlouvy, tj. ve výši </w:t>
      </w:r>
      <w:r w:rsidR="00F437F4" w:rsidRPr="00E858A3">
        <w:rPr>
          <w:rFonts w:asciiTheme="majorHAnsi" w:hAnsiTheme="majorHAnsi" w:cstheme="majorHAnsi"/>
          <w:b/>
        </w:rPr>
        <w:t xml:space="preserve">5 </w:t>
      </w:r>
      <w:r w:rsidRPr="00E858A3">
        <w:rPr>
          <w:rFonts w:asciiTheme="majorHAnsi" w:hAnsiTheme="majorHAnsi" w:cstheme="majorHAnsi"/>
          <w:b/>
        </w:rPr>
        <w:t>%</w:t>
      </w:r>
      <w:r w:rsidRPr="00E858A3">
        <w:rPr>
          <w:rFonts w:asciiTheme="majorHAnsi" w:hAnsiTheme="majorHAnsi" w:cstheme="majorHAnsi"/>
        </w:rPr>
        <w:t xml:space="preserve"> ze sjednané ceny díla</w:t>
      </w:r>
      <w:r w:rsidR="00A92136" w:rsidRPr="00E858A3">
        <w:rPr>
          <w:rFonts w:asciiTheme="majorHAnsi" w:hAnsiTheme="majorHAnsi" w:cstheme="majorHAnsi"/>
        </w:rPr>
        <w:t xml:space="preserve"> bez DPH</w:t>
      </w:r>
      <w:r w:rsidRPr="00E858A3">
        <w:rPr>
          <w:rFonts w:asciiTheme="majorHAnsi" w:hAnsiTheme="majorHAnsi" w:cstheme="majorHAnsi"/>
        </w:rPr>
        <w:t>,</w:t>
      </w:r>
      <w:r w:rsidRPr="00BA0ACC">
        <w:rPr>
          <w:rFonts w:asciiTheme="majorHAnsi" w:hAnsiTheme="majorHAnsi" w:cstheme="majorHAnsi"/>
        </w:rPr>
        <w:t xml:space="preserve">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175E3C86" w14:textId="77777777" w:rsidR="00B22393" w:rsidRPr="00A25BE9" w:rsidRDefault="00B22393" w:rsidP="00B22393">
      <w:pPr>
        <w:numPr>
          <w:ilvl w:val="2"/>
          <w:numId w:val="7"/>
        </w:numPr>
        <w:jc w:val="both"/>
        <w:rPr>
          <w:rFonts w:asciiTheme="majorHAnsi" w:hAnsiTheme="majorHAnsi" w:cstheme="majorHAnsi"/>
        </w:rPr>
      </w:pPr>
      <w:r w:rsidRPr="00BA0ACC">
        <w:rPr>
          <w:rFonts w:asciiTheme="majorHAnsi" w:hAnsiTheme="majorHAnsi" w:cstheme="majorHAnsi"/>
          <w:snapToGrid w:val="0"/>
        </w:rPr>
        <w:t>Záruční listinu I</w:t>
      </w:r>
      <w:r w:rsidRPr="00BA0ACC">
        <w:rPr>
          <w:rFonts w:asciiTheme="majorHAnsi" w:hAnsiTheme="majorHAnsi" w:cstheme="majorHAnsi"/>
        </w:rPr>
        <w:t xml:space="preserve"> předloží Zhotovitel Objednateli nejpozději do 5 pracovních dnů přede dnem, kdy by chtěl využít svého práva podle čl. 14.1.1 této Smlouvy. </w:t>
      </w:r>
      <w:r w:rsidRPr="00A25BE9">
        <w:rPr>
          <w:rFonts w:asciiTheme="majorHAnsi" w:hAnsiTheme="majorHAnsi" w:cstheme="majorHAnsi"/>
        </w:rPr>
        <w:t xml:space="preserve">Nepředložení </w:t>
      </w:r>
      <w:r w:rsidRPr="00A25BE9">
        <w:rPr>
          <w:rFonts w:asciiTheme="majorHAnsi" w:hAnsiTheme="majorHAnsi" w:cstheme="majorHAnsi"/>
          <w:snapToGrid w:val="0"/>
        </w:rPr>
        <w:t>záruční listiny I</w:t>
      </w:r>
      <w:r w:rsidRPr="00A25BE9">
        <w:rPr>
          <w:rFonts w:asciiTheme="majorHAnsi" w:hAnsiTheme="majorHAnsi" w:cstheme="majorHAnsi"/>
        </w:rPr>
        <w:t xml:space="preserve"> opravňuje Objednatele postupovat podle čl. 5.2.</w:t>
      </w:r>
      <w:r w:rsidR="0041294E" w:rsidRPr="00A25BE9">
        <w:rPr>
          <w:rFonts w:asciiTheme="majorHAnsi" w:hAnsiTheme="majorHAnsi" w:cstheme="majorHAnsi"/>
        </w:rPr>
        <w:t>6</w:t>
      </w:r>
      <w:r w:rsidRPr="00A25BE9">
        <w:rPr>
          <w:rFonts w:asciiTheme="majorHAnsi" w:hAnsiTheme="majorHAnsi" w:cstheme="majorHAnsi"/>
        </w:rPr>
        <w:t>. Zhotovitel po řádném předání díla bez vad a nedodělků požádá objednatele o uvolněn</w:t>
      </w:r>
      <w:r w:rsidR="00444B29" w:rsidRPr="00A25BE9">
        <w:rPr>
          <w:rFonts w:asciiTheme="majorHAnsi" w:hAnsiTheme="majorHAnsi" w:cstheme="majorHAnsi"/>
        </w:rPr>
        <w:t>í</w:t>
      </w:r>
      <w:r w:rsidRPr="00A25BE9">
        <w:rPr>
          <w:rFonts w:asciiTheme="majorHAnsi" w:hAnsiTheme="majorHAnsi" w:cstheme="majorHAnsi"/>
        </w:rPr>
        <w:t xml:space="preserve"> finanční záruky a písemně sdělí způsob, jakým si převezme finanční záruku.</w:t>
      </w:r>
    </w:p>
    <w:p w14:paraId="15448CAA" w14:textId="77777777" w:rsidR="00257C2B" w:rsidRPr="00A25BE9" w:rsidRDefault="00257C2B" w:rsidP="00BA207E">
      <w:pPr>
        <w:numPr>
          <w:ilvl w:val="1"/>
          <w:numId w:val="7"/>
        </w:numPr>
        <w:ind w:left="720"/>
        <w:jc w:val="both"/>
        <w:rPr>
          <w:rFonts w:asciiTheme="majorHAnsi" w:hAnsiTheme="majorHAnsi" w:cstheme="majorHAnsi"/>
        </w:rPr>
      </w:pPr>
      <w:r w:rsidRPr="00A25BE9">
        <w:rPr>
          <w:rFonts w:asciiTheme="majorHAnsi" w:hAnsiTheme="majorHAnsi" w:cstheme="majorHAnsi"/>
          <w:b/>
        </w:rPr>
        <w:t xml:space="preserve">Zajištění závazků Zhotovitele </w:t>
      </w:r>
      <w:r w:rsidR="00A53C27" w:rsidRPr="00A25BE9">
        <w:rPr>
          <w:rFonts w:asciiTheme="majorHAnsi" w:hAnsiTheme="majorHAnsi" w:cstheme="majorHAnsi"/>
          <w:b/>
        </w:rPr>
        <w:t>po celou dobu záruční lhůty</w:t>
      </w:r>
    </w:p>
    <w:p w14:paraId="72AEC8FC" w14:textId="4C177571" w:rsidR="00040B03" w:rsidRPr="00A25BE9" w:rsidRDefault="00257C2B" w:rsidP="00040B03">
      <w:pPr>
        <w:pStyle w:val="Odstavecseseznamem"/>
        <w:numPr>
          <w:ilvl w:val="2"/>
          <w:numId w:val="7"/>
        </w:numPr>
        <w:jc w:val="both"/>
        <w:rPr>
          <w:rFonts w:asciiTheme="majorHAnsi" w:hAnsiTheme="majorHAnsi" w:cstheme="majorHAnsi"/>
          <w:b/>
          <w:bCs/>
          <w:snapToGrid w:val="0"/>
        </w:rPr>
      </w:pPr>
      <w:r w:rsidRPr="00A25BE9">
        <w:rPr>
          <w:rFonts w:asciiTheme="majorHAnsi" w:hAnsiTheme="majorHAnsi" w:cstheme="majorHAnsi"/>
          <w:snapToGrid w:val="0"/>
        </w:rPr>
        <w:t xml:space="preserve">Závazky Zhotovitele </w:t>
      </w:r>
      <w:r w:rsidRPr="00A25BE9">
        <w:rPr>
          <w:rFonts w:asciiTheme="majorHAnsi" w:hAnsiTheme="majorHAnsi" w:cstheme="majorHAnsi"/>
        </w:rPr>
        <w:t xml:space="preserve">za řádné plnění v záruční době </w:t>
      </w:r>
      <w:r w:rsidRPr="00A25BE9">
        <w:rPr>
          <w:rFonts w:asciiTheme="majorHAnsi" w:hAnsiTheme="majorHAnsi" w:cstheme="majorHAnsi"/>
          <w:snapToGrid w:val="0"/>
        </w:rPr>
        <w:t xml:space="preserve">jsou </w:t>
      </w:r>
      <w:r w:rsidRPr="00A25BE9">
        <w:rPr>
          <w:rFonts w:asciiTheme="majorHAnsi" w:hAnsiTheme="majorHAnsi" w:cstheme="majorHAnsi"/>
        </w:rPr>
        <w:t>zajištěny finanční zárukou ve smyslu § 2029 NOZ formou</w:t>
      </w:r>
      <w:r w:rsidRPr="00A25BE9">
        <w:rPr>
          <w:rFonts w:asciiTheme="majorHAnsi" w:hAnsiTheme="majorHAnsi" w:cstheme="majorHAnsi"/>
          <w:snapToGrid w:val="0"/>
        </w:rPr>
        <w:t xml:space="preserve"> bankovní záruky</w:t>
      </w:r>
      <w:r w:rsidR="002E2924" w:rsidRPr="00A25BE9">
        <w:rPr>
          <w:rFonts w:asciiTheme="majorHAnsi" w:hAnsiTheme="majorHAnsi" w:cstheme="majorHAnsi"/>
        </w:rPr>
        <w:t xml:space="preserve"> a dále způsobem dle čl. 14.3 této Smlouvy</w:t>
      </w:r>
      <w:r w:rsidR="00A16444" w:rsidRPr="00A25BE9">
        <w:rPr>
          <w:rFonts w:asciiTheme="majorHAnsi" w:hAnsiTheme="majorHAnsi" w:cstheme="majorHAnsi"/>
        </w:rPr>
        <w:t xml:space="preserve"> </w:t>
      </w:r>
      <w:r w:rsidRPr="00A25BE9">
        <w:rPr>
          <w:rFonts w:asciiTheme="majorHAnsi" w:hAnsiTheme="majorHAnsi" w:cstheme="majorHAnsi"/>
          <w:snapToGrid w:val="0"/>
        </w:rPr>
        <w:t xml:space="preserve">(dále též „záruční </w:t>
      </w:r>
      <w:r w:rsidRPr="007B00A5">
        <w:rPr>
          <w:rFonts w:asciiTheme="majorHAnsi" w:hAnsiTheme="majorHAnsi" w:cstheme="majorHAnsi"/>
          <w:snapToGrid w:val="0"/>
        </w:rPr>
        <w:t>listina</w:t>
      </w:r>
      <w:r w:rsidR="00040B03" w:rsidRPr="007B00A5">
        <w:rPr>
          <w:rFonts w:asciiTheme="majorHAnsi" w:hAnsiTheme="majorHAnsi" w:cstheme="majorHAnsi"/>
          <w:snapToGrid w:val="0"/>
        </w:rPr>
        <w:t xml:space="preserve"> II</w:t>
      </w:r>
      <w:r w:rsidR="00D668BF" w:rsidRPr="007B00A5">
        <w:rPr>
          <w:rFonts w:asciiTheme="majorHAnsi" w:hAnsiTheme="majorHAnsi" w:cstheme="majorHAnsi"/>
          <w:snapToGrid w:val="0"/>
        </w:rPr>
        <w:t xml:space="preserve">“) </w:t>
      </w:r>
      <w:r w:rsidRPr="007B00A5">
        <w:rPr>
          <w:rFonts w:asciiTheme="majorHAnsi" w:hAnsiTheme="majorHAnsi" w:cstheme="majorHAnsi"/>
          <w:snapToGrid w:val="0"/>
        </w:rPr>
        <w:t xml:space="preserve">ve výši </w:t>
      </w:r>
      <w:r w:rsidR="00A7033E" w:rsidRPr="007B00A5">
        <w:rPr>
          <w:rFonts w:asciiTheme="majorHAnsi" w:hAnsiTheme="majorHAnsi" w:cstheme="majorHAnsi"/>
          <w:b/>
        </w:rPr>
        <w:t>2%</w:t>
      </w:r>
      <w:r w:rsidR="00A7033E" w:rsidRPr="007B00A5">
        <w:rPr>
          <w:rFonts w:asciiTheme="majorHAnsi" w:hAnsiTheme="majorHAnsi" w:cstheme="majorHAnsi"/>
        </w:rPr>
        <w:t xml:space="preserve"> ze sjednané ceny díla bez DPH</w:t>
      </w:r>
      <w:r w:rsidR="00A16444" w:rsidRPr="007B00A5">
        <w:rPr>
          <w:rFonts w:asciiTheme="majorHAnsi" w:hAnsiTheme="majorHAnsi" w:cstheme="majorHAnsi"/>
        </w:rPr>
        <w:t xml:space="preserve"> </w:t>
      </w:r>
      <w:r w:rsidRPr="007B00A5">
        <w:rPr>
          <w:rFonts w:asciiTheme="majorHAnsi" w:hAnsiTheme="majorHAnsi" w:cstheme="majorHAnsi"/>
          <w:snapToGrid w:val="0"/>
        </w:rPr>
        <w:lastRenderedPageBreak/>
        <w:t>platnou po celou záruční dobu</w:t>
      </w:r>
      <w:r w:rsidR="0037674F" w:rsidRPr="007B00A5">
        <w:rPr>
          <w:rFonts w:asciiTheme="majorHAnsi" w:hAnsiTheme="majorHAnsi" w:cstheme="majorHAnsi"/>
          <w:snapToGrid w:val="0"/>
        </w:rPr>
        <w:t xml:space="preserve"> (</w:t>
      </w:r>
      <w:r w:rsidR="0037674F" w:rsidRPr="007B00A5">
        <w:rPr>
          <w:rFonts w:asciiTheme="majorHAnsi" w:hAnsiTheme="majorHAnsi" w:cstheme="majorHAnsi"/>
          <w:b/>
          <w:bCs/>
          <w:snapToGrid w:val="0"/>
        </w:rPr>
        <w:t>platí po záruční dobu celého Díla</w:t>
      </w:r>
      <w:r w:rsidR="00860968" w:rsidRPr="007B00A5">
        <w:rPr>
          <w:rFonts w:asciiTheme="majorHAnsi" w:hAnsiTheme="majorHAnsi" w:cstheme="majorHAnsi"/>
          <w:b/>
          <w:bCs/>
          <w:snapToGrid w:val="0"/>
        </w:rPr>
        <w:t xml:space="preserve"> dle čl. 12.1.2. této Smlouvy</w:t>
      </w:r>
      <w:r w:rsidR="0037674F" w:rsidRPr="007B00A5">
        <w:rPr>
          <w:rFonts w:asciiTheme="majorHAnsi" w:hAnsiTheme="majorHAnsi" w:cstheme="majorHAnsi"/>
          <w:b/>
          <w:bCs/>
          <w:snapToGrid w:val="0"/>
        </w:rPr>
        <w:t>, avšak nikoliv po dobu prodloužené záruky na fotovoltaick</w:t>
      </w:r>
      <w:r w:rsidR="00C45B50" w:rsidRPr="007B00A5">
        <w:rPr>
          <w:rFonts w:asciiTheme="majorHAnsi" w:hAnsiTheme="majorHAnsi" w:cstheme="majorHAnsi"/>
          <w:b/>
          <w:bCs/>
          <w:snapToGrid w:val="0"/>
        </w:rPr>
        <w:t>ou</w:t>
      </w:r>
      <w:r w:rsidR="0037674F" w:rsidRPr="007B00A5">
        <w:rPr>
          <w:rFonts w:asciiTheme="majorHAnsi" w:hAnsiTheme="majorHAnsi" w:cstheme="majorHAnsi"/>
          <w:b/>
          <w:bCs/>
          <w:snapToGrid w:val="0"/>
        </w:rPr>
        <w:t xml:space="preserve"> elektrárn</w:t>
      </w:r>
      <w:r w:rsidR="00C45B50" w:rsidRPr="007B00A5">
        <w:rPr>
          <w:rFonts w:asciiTheme="majorHAnsi" w:hAnsiTheme="majorHAnsi" w:cstheme="majorHAnsi"/>
          <w:b/>
          <w:bCs/>
          <w:snapToGrid w:val="0"/>
        </w:rPr>
        <w:t>u</w:t>
      </w:r>
      <w:r w:rsidR="0037674F" w:rsidRPr="007B00A5">
        <w:rPr>
          <w:rFonts w:asciiTheme="majorHAnsi" w:hAnsiTheme="majorHAnsi" w:cstheme="majorHAnsi"/>
          <w:b/>
          <w:bCs/>
          <w:snapToGrid w:val="0"/>
        </w:rPr>
        <w:t xml:space="preserve"> nebo na tepelné čerpadlo</w:t>
      </w:r>
      <w:r w:rsidR="0037674F" w:rsidRPr="007B00A5">
        <w:rPr>
          <w:rFonts w:asciiTheme="majorHAnsi" w:hAnsiTheme="majorHAnsi" w:cstheme="majorHAnsi"/>
          <w:snapToGrid w:val="0"/>
        </w:rPr>
        <w:t>)</w:t>
      </w:r>
      <w:r w:rsidRPr="007B00A5">
        <w:rPr>
          <w:rFonts w:asciiTheme="majorHAnsi" w:hAnsiTheme="majorHAnsi" w:cstheme="majorHAnsi"/>
          <w:b/>
          <w:bCs/>
          <w:snapToGrid w:val="0"/>
        </w:rPr>
        <w:t xml:space="preserve">. </w:t>
      </w:r>
      <w:r w:rsidR="00040B03" w:rsidRPr="007B00A5">
        <w:rPr>
          <w:rFonts w:asciiTheme="majorHAnsi" w:hAnsiTheme="majorHAnsi" w:cstheme="majorHAnsi"/>
          <w:b/>
          <w:bCs/>
          <w:snapToGrid w:val="0"/>
        </w:rPr>
        <w:t>V rámci zajištění závazků Zhotovitele po celou dobu záruční lhůty nelze využít způsob</w:t>
      </w:r>
      <w:r w:rsidR="00040B03" w:rsidRPr="00A25BE9">
        <w:rPr>
          <w:rFonts w:asciiTheme="majorHAnsi" w:hAnsiTheme="majorHAnsi" w:cstheme="majorHAnsi"/>
          <w:b/>
          <w:bCs/>
          <w:snapToGrid w:val="0"/>
        </w:rPr>
        <w:t xml:space="preserve"> zajištění finanční záruky dle čl. 14.3. písm. b) této Smlouvy, tedy </w:t>
      </w:r>
      <w:r w:rsidR="00040B03" w:rsidRPr="00A25BE9">
        <w:rPr>
          <w:rFonts w:asciiTheme="majorHAnsi" w:hAnsiTheme="majorHAnsi" w:cstheme="majorHAnsi"/>
          <w:b/>
          <w:bCs/>
        </w:rPr>
        <w:t>složení jistoty ve formě hotovosti či převodem na účet Objednatele.</w:t>
      </w:r>
    </w:p>
    <w:p w14:paraId="01D52124" w14:textId="70A187EF" w:rsidR="00257C2B" w:rsidRPr="00A25BE9" w:rsidRDefault="00257C2B" w:rsidP="00BA207E">
      <w:pPr>
        <w:numPr>
          <w:ilvl w:val="2"/>
          <w:numId w:val="7"/>
        </w:numPr>
        <w:jc w:val="both"/>
        <w:rPr>
          <w:rFonts w:asciiTheme="majorHAnsi" w:hAnsiTheme="majorHAnsi" w:cstheme="majorHAnsi"/>
        </w:rPr>
      </w:pPr>
      <w:r w:rsidRPr="00A25BE9">
        <w:rPr>
          <w:rFonts w:asciiTheme="majorHAnsi" w:hAnsiTheme="majorHAnsi" w:cstheme="majorHAnsi"/>
          <w:snapToGrid w:val="0"/>
        </w:rPr>
        <w:t>Z této záruční listiny</w:t>
      </w:r>
      <w:r w:rsidR="00040B03" w:rsidRPr="00A25BE9">
        <w:rPr>
          <w:rFonts w:asciiTheme="majorHAnsi" w:hAnsiTheme="majorHAnsi" w:cstheme="majorHAnsi"/>
          <w:snapToGrid w:val="0"/>
        </w:rPr>
        <w:t xml:space="preserve"> II</w:t>
      </w:r>
      <w:r w:rsidRPr="00A25BE9">
        <w:rPr>
          <w:rFonts w:asciiTheme="majorHAnsi" w:hAnsiTheme="majorHAnsi" w:cstheme="majorHAnsi"/>
          <w:snapToGrid w:val="0"/>
        </w:rPr>
        <w:t xml:space="preserve"> vyplývá právo Objednatele čerpat finanční prostředky v případě, že během záruční doby nesplní Zhotovitel své povinnosti vyplývající ze </w:t>
      </w:r>
      <w:r w:rsidR="00A061D3" w:rsidRPr="00A25BE9">
        <w:rPr>
          <w:rFonts w:asciiTheme="majorHAnsi" w:hAnsiTheme="majorHAnsi" w:cstheme="majorHAnsi"/>
          <w:snapToGrid w:val="0"/>
        </w:rPr>
        <w:t>Smlouv</w:t>
      </w:r>
      <w:r w:rsidRPr="00A25BE9">
        <w:rPr>
          <w:rFonts w:asciiTheme="majorHAnsi" w:hAnsiTheme="majorHAnsi" w:cstheme="majorHAnsi"/>
          <w:snapToGrid w:val="0"/>
        </w:rPr>
        <w:t xml:space="preserve">y nebo v případě, kdy Objednateli vznikne ze </w:t>
      </w:r>
      <w:r w:rsidR="00A061D3" w:rsidRPr="00A25BE9">
        <w:rPr>
          <w:rFonts w:asciiTheme="majorHAnsi" w:hAnsiTheme="majorHAnsi" w:cstheme="majorHAnsi"/>
          <w:snapToGrid w:val="0"/>
        </w:rPr>
        <w:t>Smlouv</w:t>
      </w:r>
      <w:r w:rsidRPr="00A25BE9">
        <w:rPr>
          <w:rFonts w:asciiTheme="majorHAnsi" w:hAnsiTheme="majorHAnsi" w:cstheme="majorHAnsi"/>
          <w:snapToGrid w:val="0"/>
        </w:rPr>
        <w:t>y nárok na smluvní pokutu</w:t>
      </w:r>
      <w:r w:rsidRPr="00A25BE9">
        <w:rPr>
          <w:rFonts w:asciiTheme="majorHAnsi" w:hAnsiTheme="majorHAnsi" w:cstheme="majorHAnsi"/>
        </w:rPr>
        <w:t>.</w:t>
      </w:r>
    </w:p>
    <w:p w14:paraId="68650B36" w14:textId="56053344" w:rsidR="00257C2B" w:rsidRPr="00A25BE9" w:rsidRDefault="00257C2B" w:rsidP="00BA207E">
      <w:pPr>
        <w:numPr>
          <w:ilvl w:val="2"/>
          <w:numId w:val="7"/>
        </w:numPr>
        <w:jc w:val="both"/>
        <w:rPr>
          <w:rFonts w:asciiTheme="majorHAnsi" w:hAnsiTheme="majorHAnsi" w:cstheme="majorHAnsi"/>
        </w:rPr>
      </w:pPr>
      <w:r w:rsidRPr="00A25BE9">
        <w:rPr>
          <w:rFonts w:asciiTheme="majorHAnsi" w:hAnsiTheme="majorHAnsi" w:cstheme="majorHAnsi"/>
          <w:snapToGrid w:val="0"/>
        </w:rPr>
        <w:t>Záruční listinu</w:t>
      </w:r>
      <w:r w:rsidR="00040B03" w:rsidRPr="00A25BE9">
        <w:rPr>
          <w:rFonts w:asciiTheme="majorHAnsi" w:hAnsiTheme="majorHAnsi" w:cstheme="majorHAnsi"/>
          <w:snapToGrid w:val="0"/>
        </w:rPr>
        <w:t xml:space="preserve"> II</w:t>
      </w:r>
      <w:r w:rsidRPr="00A25BE9">
        <w:rPr>
          <w:rFonts w:asciiTheme="majorHAnsi" w:hAnsiTheme="majorHAnsi" w:cstheme="majorHAnsi"/>
          <w:snapToGrid w:val="0"/>
        </w:rPr>
        <w:t xml:space="preserve"> </w:t>
      </w:r>
      <w:r w:rsidRPr="00A25BE9">
        <w:rPr>
          <w:rFonts w:asciiTheme="majorHAnsi" w:hAnsiTheme="majorHAnsi" w:cstheme="majorHAnsi"/>
        </w:rPr>
        <w:t xml:space="preserve">předloží Zhotovitel Objednateli </w:t>
      </w:r>
      <w:r w:rsidR="00A53C27" w:rsidRPr="00A25BE9">
        <w:rPr>
          <w:rFonts w:asciiTheme="majorHAnsi" w:hAnsiTheme="majorHAnsi" w:cstheme="majorHAnsi"/>
          <w:snapToGrid w:val="0"/>
        </w:rPr>
        <w:t>v originále listiny nejpozději do 30 kalendářních dnů ode dne oboustranného podpisu Protokolu o předání a převzetí díla. Pokud Zhotovitel sjednaný originál záruční listiny</w:t>
      </w:r>
      <w:r w:rsidR="00040B03" w:rsidRPr="00A25BE9">
        <w:rPr>
          <w:rFonts w:asciiTheme="majorHAnsi" w:hAnsiTheme="majorHAnsi" w:cstheme="majorHAnsi"/>
          <w:snapToGrid w:val="0"/>
        </w:rPr>
        <w:t xml:space="preserve"> II</w:t>
      </w:r>
      <w:r w:rsidR="00A53C27" w:rsidRPr="00A25BE9">
        <w:rPr>
          <w:rFonts w:asciiTheme="majorHAnsi" w:hAnsiTheme="majorHAnsi" w:cstheme="majorHAnsi"/>
          <w:snapToGrid w:val="0"/>
        </w:rPr>
        <w:t xml:space="preserve"> Objednateli ve sjednané výši a ve sjednané lhůtě nepředloží, je Zhotovitel povinen zaplatit Objednateli jednorázovou smluvní pokutu ve výši odpovídající polovině částky, na níž měla být vystavena záruční listina</w:t>
      </w:r>
      <w:r w:rsidR="00040B03" w:rsidRPr="00A25BE9">
        <w:rPr>
          <w:rFonts w:asciiTheme="majorHAnsi" w:hAnsiTheme="majorHAnsi" w:cstheme="majorHAnsi"/>
          <w:snapToGrid w:val="0"/>
        </w:rPr>
        <w:t xml:space="preserve"> II</w:t>
      </w:r>
      <w:r w:rsidR="00A53C27" w:rsidRPr="00A25BE9">
        <w:rPr>
          <w:rFonts w:asciiTheme="majorHAnsi" w:hAnsiTheme="majorHAnsi" w:cstheme="majorHAnsi"/>
          <w:snapToGrid w:val="0"/>
        </w:rPr>
        <w:t>. Zhotovitel je povinen sjednanou a Objednatelem vymáhanou smluvní pokutu uhradit.</w:t>
      </w:r>
      <w:r w:rsidR="00A16444" w:rsidRPr="00A25BE9">
        <w:rPr>
          <w:rFonts w:asciiTheme="majorHAnsi" w:hAnsiTheme="majorHAnsi" w:cstheme="majorHAnsi"/>
          <w:snapToGrid w:val="0"/>
        </w:rPr>
        <w:t xml:space="preserve"> </w:t>
      </w:r>
      <w:r w:rsidR="008E5C5F" w:rsidRPr="00A25BE9">
        <w:rPr>
          <w:rFonts w:asciiTheme="majorHAnsi" w:hAnsiTheme="majorHAnsi" w:cstheme="majorHAnsi"/>
        </w:rPr>
        <w:t>V dalším platí ustanovení článků 6.</w:t>
      </w:r>
      <w:r w:rsidR="00770F27" w:rsidRPr="00A25BE9">
        <w:rPr>
          <w:rFonts w:asciiTheme="majorHAnsi" w:hAnsiTheme="majorHAnsi" w:cstheme="majorHAnsi"/>
        </w:rPr>
        <w:t>7</w:t>
      </w:r>
      <w:r w:rsidR="008E5C5F" w:rsidRPr="00A25BE9">
        <w:rPr>
          <w:rFonts w:asciiTheme="majorHAnsi" w:hAnsiTheme="majorHAnsi" w:cstheme="majorHAnsi"/>
        </w:rPr>
        <w:t xml:space="preserve"> až6.</w:t>
      </w:r>
      <w:r w:rsidR="00770F27" w:rsidRPr="00A25BE9">
        <w:rPr>
          <w:rFonts w:asciiTheme="majorHAnsi" w:hAnsiTheme="majorHAnsi" w:cstheme="majorHAnsi"/>
        </w:rPr>
        <w:t>8</w:t>
      </w:r>
      <w:r w:rsidR="008E5C5F" w:rsidRPr="00A25BE9">
        <w:rPr>
          <w:rFonts w:asciiTheme="majorHAnsi" w:hAnsiTheme="majorHAnsi" w:cstheme="majorHAnsi"/>
        </w:rPr>
        <w:t>. této smlouvy</w:t>
      </w:r>
      <w:r w:rsidR="00261458" w:rsidRPr="00A25BE9">
        <w:rPr>
          <w:rFonts w:asciiTheme="majorHAnsi" w:hAnsiTheme="majorHAnsi" w:cstheme="majorHAnsi"/>
        </w:rPr>
        <w:t>.</w:t>
      </w:r>
      <w:r w:rsidR="00A16444" w:rsidRPr="00A25BE9">
        <w:rPr>
          <w:rFonts w:asciiTheme="majorHAnsi" w:hAnsiTheme="majorHAnsi" w:cstheme="majorHAnsi"/>
        </w:rPr>
        <w:t xml:space="preserve"> </w:t>
      </w:r>
      <w:r w:rsidR="000A598D" w:rsidRPr="00A25BE9">
        <w:rPr>
          <w:rFonts w:asciiTheme="majorHAnsi" w:hAnsiTheme="majorHAnsi" w:cstheme="majorHAnsi"/>
        </w:rPr>
        <w:t xml:space="preserve">Zhotovitel po uplynutí </w:t>
      </w:r>
      <w:r w:rsidR="00934962" w:rsidRPr="00A25BE9">
        <w:rPr>
          <w:rFonts w:asciiTheme="majorHAnsi" w:hAnsiTheme="majorHAnsi" w:cstheme="majorHAnsi"/>
        </w:rPr>
        <w:t xml:space="preserve">záruční </w:t>
      </w:r>
      <w:r w:rsidR="000A598D" w:rsidRPr="00A25BE9">
        <w:rPr>
          <w:rFonts w:asciiTheme="majorHAnsi" w:hAnsiTheme="majorHAnsi" w:cstheme="majorHAnsi"/>
        </w:rPr>
        <w:t xml:space="preserve">lhůty písemně požádá objednatele </w:t>
      </w:r>
      <w:r w:rsidR="00040B03" w:rsidRPr="00A25BE9">
        <w:rPr>
          <w:rFonts w:asciiTheme="majorHAnsi" w:hAnsiTheme="majorHAnsi" w:cstheme="majorHAnsi"/>
        </w:rPr>
        <w:t>o uvolnění finanční záruky a písemně sdělí způsob, jakým si převezme finanční záruku.</w:t>
      </w:r>
    </w:p>
    <w:p w14:paraId="076C0C1C" w14:textId="77777777" w:rsidR="00257C2B" w:rsidRPr="005A1137" w:rsidRDefault="00257C2B" w:rsidP="00BA207E">
      <w:pPr>
        <w:numPr>
          <w:ilvl w:val="1"/>
          <w:numId w:val="7"/>
        </w:numPr>
        <w:ind w:left="720"/>
        <w:jc w:val="both"/>
        <w:rPr>
          <w:rFonts w:asciiTheme="majorHAnsi" w:hAnsiTheme="majorHAnsi" w:cstheme="majorHAnsi"/>
        </w:rPr>
      </w:pPr>
      <w:r w:rsidRPr="00A25BE9">
        <w:rPr>
          <w:rFonts w:asciiTheme="majorHAnsi" w:hAnsiTheme="majorHAnsi" w:cstheme="majorHAnsi"/>
          <w:b/>
        </w:rPr>
        <w:t>Pro účely této</w:t>
      </w:r>
      <w:r w:rsidRPr="005A1137">
        <w:rPr>
          <w:rFonts w:asciiTheme="majorHAnsi" w:hAnsiTheme="majorHAnsi" w:cstheme="majorHAnsi"/>
          <w:b/>
        </w:rPr>
        <w:t xml:space="preserve"> </w:t>
      </w:r>
      <w:r w:rsidR="00A061D3" w:rsidRPr="005A1137">
        <w:rPr>
          <w:rFonts w:asciiTheme="majorHAnsi" w:hAnsiTheme="majorHAnsi" w:cstheme="majorHAnsi"/>
          <w:b/>
        </w:rPr>
        <w:t>Smlouv</w:t>
      </w:r>
      <w:r w:rsidRPr="005A1137">
        <w:rPr>
          <w:rFonts w:asciiTheme="majorHAnsi" w:hAnsiTheme="majorHAnsi" w:cstheme="majorHAnsi"/>
          <w:b/>
        </w:rPr>
        <w:t>y Objednatel připouští jako jiný relevantní způsob zajištění finanční záruky v souladu se zákony ČR</w:t>
      </w:r>
      <w:r w:rsidRPr="005A1137">
        <w:rPr>
          <w:rFonts w:asciiTheme="majorHAnsi" w:hAnsiTheme="majorHAnsi" w:cstheme="majorHAnsi"/>
        </w:rPr>
        <w:t>:</w:t>
      </w:r>
    </w:p>
    <w:p w14:paraId="57195175" w14:textId="77777777" w:rsidR="00257C2B" w:rsidRPr="005A1137" w:rsidRDefault="00257C2B"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 xml:space="preserve">pojištění záruky, s deklarací </w:t>
      </w:r>
      <w:r w:rsidR="000B7298" w:rsidRPr="005A1137">
        <w:rPr>
          <w:rFonts w:asciiTheme="majorHAnsi" w:hAnsiTheme="majorHAnsi" w:cstheme="majorHAnsi"/>
        </w:rPr>
        <w:t>„</w:t>
      </w:r>
      <w:r w:rsidRPr="005A1137">
        <w:rPr>
          <w:rFonts w:asciiTheme="majorHAnsi" w:hAnsiTheme="majorHAnsi" w:cstheme="majorHAnsi"/>
        </w:rPr>
        <w:t>na první vyžádání</w:t>
      </w:r>
      <w:r w:rsidR="000B7298" w:rsidRPr="005A1137">
        <w:rPr>
          <w:rFonts w:asciiTheme="majorHAnsi" w:hAnsiTheme="majorHAnsi" w:cstheme="majorHAnsi"/>
        </w:rPr>
        <w:t>“,</w:t>
      </w:r>
    </w:p>
    <w:p w14:paraId="0156D3B1" w14:textId="77777777" w:rsidR="00257C2B" w:rsidRPr="005A1137" w:rsidRDefault="00257C2B"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 xml:space="preserve">složení jistoty ve formě hotovosti či převodem na účet Objednatele, který Objednatel písemně stanoví zápisem při podpisu této </w:t>
      </w:r>
      <w:r w:rsidR="00A061D3" w:rsidRPr="005A1137">
        <w:rPr>
          <w:rFonts w:asciiTheme="majorHAnsi" w:hAnsiTheme="majorHAnsi" w:cstheme="majorHAnsi"/>
        </w:rPr>
        <w:t>Smlouv</w:t>
      </w:r>
      <w:r w:rsidRPr="005A1137">
        <w:rPr>
          <w:rFonts w:asciiTheme="majorHAnsi" w:hAnsiTheme="majorHAnsi" w:cstheme="majorHAnsi"/>
        </w:rPr>
        <w:t xml:space="preserve">y. Pokud tak neučiní má se za to, že platí účet Objednatele dle čl. 1 této </w:t>
      </w:r>
      <w:r w:rsidR="00A061D3" w:rsidRPr="005A1137">
        <w:rPr>
          <w:rFonts w:asciiTheme="majorHAnsi" w:hAnsiTheme="majorHAnsi" w:cstheme="majorHAnsi"/>
        </w:rPr>
        <w:t>Smlouv</w:t>
      </w:r>
      <w:r w:rsidR="000B7298" w:rsidRPr="005A1137">
        <w:rPr>
          <w:rFonts w:asciiTheme="majorHAnsi" w:hAnsiTheme="majorHAnsi" w:cstheme="majorHAnsi"/>
        </w:rPr>
        <w:t>y,</w:t>
      </w:r>
    </w:p>
    <w:p w14:paraId="7B03ED23" w14:textId="77777777" w:rsidR="00B22393" w:rsidRPr="005A1137" w:rsidRDefault="00B22393" w:rsidP="00DC784D">
      <w:pPr>
        <w:pStyle w:val="Odstavecseseznamem"/>
        <w:numPr>
          <w:ilvl w:val="0"/>
          <w:numId w:val="21"/>
        </w:numPr>
        <w:jc w:val="both"/>
        <w:rPr>
          <w:rFonts w:asciiTheme="majorHAnsi" w:hAnsiTheme="majorHAnsi" w:cstheme="majorHAnsi"/>
        </w:rPr>
      </w:pPr>
      <w:r w:rsidRPr="005A1137">
        <w:rPr>
          <w:rFonts w:asciiTheme="majorHAnsi" w:hAnsiTheme="majorHAnsi" w:cstheme="majorHAnsi"/>
        </w:rPr>
        <w:t>směnkou o právu směnečném.</w:t>
      </w:r>
    </w:p>
    <w:p w14:paraId="60AD4EA0" w14:textId="597F2065" w:rsidR="009A4D10" w:rsidRDefault="009A4D10" w:rsidP="00257C2B">
      <w:pPr>
        <w:jc w:val="both"/>
        <w:rPr>
          <w:rFonts w:asciiTheme="majorHAnsi" w:hAnsiTheme="majorHAnsi" w:cstheme="majorHAnsi"/>
        </w:rPr>
      </w:pPr>
    </w:p>
    <w:p w14:paraId="7D0AB2B5" w14:textId="1E76B8CD" w:rsidR="003943FB" w:rsidRDefault="003943FB" w:rsidP="00257C2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ECE54E5" w14:textId="77777777" w:rsidTr="007501B4">
        <w:trPr>
          <w:trHeight w:val="604"/>
        </w:trPr>
        <w:tc>
          <w:tcPr>
            <w:tcW w:w="9072" w:type="dxa"/>
            <w:shd w:val="clear" w:color="auto" w:fill="E0E0E0"/>
            <w:vAlign w:val="center"/>
          </w:tcPr>
          <w:p w14:paraId="73AE3FB1"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Pojištění díla</w:t>
            </w:r>
          </w:p>
        </w:tc>
      </w:tr>
    </w:tbl>
    <w:p w14:paraId="4C9BCF19" w14:textId="77777777" w:rsidR="00257C2B" w:rsidRPr="005A1137" w:rsidRDefault="00257C2B" w:rsidP="00257C2B">
      <w:pPr>
        <w:jc w:val="both"/>
        <w:rPr>
          <w:rFonts w:asciiTheme="majorHAnsi" w:hAnsiTheme="majorHAnsi" w:cstheme="majorHAnsi"/>
        </w:rPr>
      </w:pPr>
    </w:p>
    <w:p w14:paraId="1064E04E" w14:textId="77777777" w:rsidR="00257C2B" w:rsidRPr="002B784A" w:rsidRDefault="00257C2B" w:rsidP="00BA207E">
      <w:pPr>
        <w:numPr>
          <w:ilvl w:val="1"/>
          <w:numId w:val="7"/>
        </w:numPr>
        <w:ind w:left="720"/>
        <w:jc w:val="both"/>
        <w:rPr>
          <w:rFonts w:asciiTheme="majorHAnsi" w:hAnsiTheme="majorHAnsi" w:cstheme="majorHAnsi"/>
          <w:b/>
        </w:rPr>
      </w:pPr>
      <w:r w:rsidRPr="002B784A">
        <w:rPr>
          <w:rFonts w:asciiTheme="majorHAnsi" w:hAnsiTheme="majorHAnsi" w:cstheme="majorHAnsi"/>
          <w:b/>
        </w:rPr>
        <w:t>Pojištění Zhotovitele</w:t>
      </w:r>
    </w:p>
    <w:p w14:paraId="08FDCB3C" w14:textId="6050A232" w:rsidR="00257C2B" w:rsidRPr="00E70CBE" w:rsidRDefault="00257C2B" w:rsidP="00BA207E">
      <w:pPr>
        <w:numPr>
          <w:ilvl w:val="2"/>
          <w:numId w:val="7"/>
        </w:numPr>
        <w:jc w:val="both"/>
        <w:rPr>
          <w:rFonts w:asciiTheme="majorHAnsi" w:hAnsiTheme="majorHAnsi" w:cstheme="majorHAnsi"/>
        </w:rPr>
      </w:pPr>
      <w:r w:rsidRPr="002B784A">
        <w:rPr>
          <w:rFonts w:asciiTheme="majorHAnsi" w:hAnsiTheme="majorHAnsi" w:cstheme="majorHAnsi"/>
        </w:rPr>
        <w:t>Zhotovitel je povinen být</w:t>
      </w:r>
      <w:r w:rsidRPr="005A1137">
        <w:rPr>
          <w:rFonts w:asciiTheme="majorHAnsi" w:hAnsiTheme="majorHAnsi" w:cstheme="majorHAnsi"/>
        </w:rPr>
        <w:t xml:space="preserve"> pojištěn proti škodám způsobeným jeho činností </w:t>
      </w:r>
      <w:r w:rsidR="00384F25" w:rsidRPr="005A1137">
        <w:rPr>
          <w:rFonts w:asciiTheme="majorHAnsi" w:hAnsiTheme="majorHAnsi" w:cstheme="majorHAnsi"/>
        </w:rPr>
        <w:t xml:space="preserve">(výkon podnikatelské činnosti) </w:t>
      </w:r>
      <w:r w:rsidRPr="005A1137">
        <w:rPr>
          <w:rFonts w:asciiTheme="majorHAnsi" w:hAnsiTheme="majorHAnsi" w:cstheme="majorHAnsi"/>
        </w:rPr>
        <w:t>včetně možných škod pracovníků Zhotovitele</w:t>
      </w:r>
      <w:r w:rsidR="00384F25" w:rsidRPr="005A1137">
        <w:rPr>
          <w:rFonts w:asciiTheme="majorHAnsi" w:hAnsiTheme="majorHAnsi" w:cstheme="majorHAnsi"/>
        </w:rPr>
        <w:t xml:space="preserve"> (např. krádeže)</w:t>
      </w:r>
      <w:r w:rsidRPr="005A1137">
        <w:rPr>
          <w:rFonts w:asciiTheme="majorHAnsi" w:hAnsiTheme="majorHAnsi" w:cstheme="majorHAnsi"/>
        </w:rPr>
        <w:t xml:space="preserve">, dále proti vnějším podmínkám (viz vyšší moc). Doklady o pojištění </w:t>
      </w:r>
      <w:r w:rsidR="00591588" w:rsidRPr="005A1137">
        <w:rPr>
          <w:rFonts w:asciiTheme="majorHAnsi" w:hAnsiTheme="majorHAnsi" w:cstheme="majorHAnsi"/>
        </w:rPr>
        <w:t>dodavatel předlož</w:t>
      </w:r>
      <w:r w:rsidR="005A1137">
        <w:rPr>
          <w:rFonts w:asciiTheme="majorHAnsi" w:hAnsiTheme="majorHAnsi" w:cstheme="majorHAnsi"/>
        </w:rPr>
        <w:t>í</w:t>
      </w:r>
      <w:r w:rsidR="00A16444">
        <w:rPr>
          <w:rFonts w:asciiTheme="majorHAnsi" w:hAnsiTheme="majorHAnsi" w:cstheme="majorHAnsi"/>
        </w:rPr>
        <w:t xml:space="preserve"> </w:t>
      </w:r>
      <w:r w:rsidR="005A1137">
        <w:rPr>
          <w:rFonts w:asciiTheme="majorHAnsi" w:hAnsiTheme="majorHAnsi" w:cstheme="majorHAnsi"/>
        </w:rPr>
        <w:t xml:space="preserve">na vyžádání Objednatele. </w:t>
      </w:r>
      <w:r w:rsidR="00DD183C" w:rsidRPr="005A1137">
        <w:rPr>
          <w:rFonts w:asciiTheme="majorHAnsi" w:hAnsiTheme="majorHAnsi" w:cstheme="majorHAnsi"/>
        </w:rPr>
        <w:t xml:space="preserve">Minimální limit pojistného plnění při pojištění </w:t>
      </w:r>
      <w:r w:rsidR="00DD183C" w:rsidRPr="00E70CBE">
        <w:rPr>
          <w:rFonts w:asciiTheme="majorHAnsi" w:hAnsiTheme="majorHAnsi" w:cstheme="majorHAnsi"/>
        </w:rPr>
        <w:t xml:space="preserve">odpovědnosti Zhotovitele </w:t>
      </w:r>
      <w:r w:rsidR="00DD183C" w:rsidRPr="00E70CBE">
        <w:rPr>
          <w:rFonts w:asciiTheme="majorHAnsi" w:hAnsiTheme="majorHAnsi" w:cstheme="majorHAnsi"/>
          <w:snapToGrid w:val="0"/>
        </w:rPr>
        <w:t>proti škodám způsobeným jeho činností včetně možných škod pracovníků Zhotovitele</w:t>
      </w:r>
      <w:r w:rsidR="009F27BB" w:rsidRPr="00E70CBE">
        <w:rPr>
          <w:rFonts w:asciiTheme="majorHAnsi" w:hAnsiTheme="majorHAnsi" w:cstheme="majorHAnsi"/>
          <w:snapToGrid w:val="0"/>
        </w:rPr>
        <w:t>,</w:t>
      </w:r>
      <w:r w:rsidR="00DD183C" w:rsidRPr="00E70CBE">
        <w:rPr>
          <w:rFonts w:asciiTheme="majorHAnsi" w:hAnsiTheme="majorHAnsi" w:cstheme="majorHAnsi"/>
        </w:rPr>
        <w:t xml:space="preserve"> a to i škod na třetí osobě se sjednává ve výši min. 100% ze sjednané ceny díla bez DPH.</w:t>
      </w:r>
    </w:p>
    <w:p w14:paraId="0B6A676F" w14:textId="61158AE8" w:rsidR="00257C2B" w:rsidRDefault="00257C2B" w:rsidP="009F27BB">
      <w:pPr>
        <w:numPr>
          <w:ilvl w:val="2"/>
          <w:numId w:val="7"/>
        </w:numPr>
        <w:spacing w:after="240"/>
        <w:jc w:val="both"/>
        <w:rPr>
          <w:rFonts w:asciiTheme="majorHAnsi" w:hAnsiTheme="majorHAnsi" w:cstheme="majorHAnsi"/>
        </w:rPr>
      </w:pPr>
      <w:r w:rsidRPr="00E70CBE">
        <w:rPr>
          <w:rFonts w:asciiTheme="majorHAnsi" w:hAnsiTheme="majorHAnsi" w:cstheme="majorHAnsi"/>
        </w:rPr>
        <w:t>Náklady na pojištění nese Zhotovitel a má je zahrnuty ve sjednané</w:t>
      </w:r>
      <w:r w:rsidRPr="005A1137">
        <w:rPr>
          <w:rFonts w:asciiTheme="majorHAnsi" w:hAnsiTheme="majorHAnsi" w:cstheme="majorHAnsi"/>
        </w:rPr>
        <w:t xml:space="preserve"> ceně.</w:t>
      </w:r>
    </w:p>
    <w:p w14:paraId="127EE30A" w14:textId="77777777" w:rsidR="00A92136" w:rsidRPr="005A1137" w:rsidRDefault="00A92136" w:rsidP="00A92136">
      <w:pPr>
        <w:spacing w:after="240"/>
        <w:ind w:left="1287"/>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2F0F92BD" w14:textId="77777777" w:rsidTr="007501B4">
        <w:trPr>
          <w:trHeight w:val="604"/>
        </w:trPr>
        <w:tc>
          <w:tcPr>
            <w:tcW w:w="9072" w:type="dxa"/>
            <w:shd w:val="clear" w:color="auto" w:fill="E0E0E0"/>
            <w:vAlign w:val="center"/>
          </w:tcPr>
          <w:p w14:paraId="0C0ECE5E"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Vyšší moc</w:t>
            </w:r>
          </w:p>
        </w:tc>
      </w:tr>
    </w:tbl>
    <w:p w14:paraId="037D250B" w14:textId="77777777" w:rsidR="00257C2B" w:rsidRPr="005A1137" w:rsidRDefault="00257C2B" w:rsidP="00257C2B">
      <w:pPr>
        <w:jc w:val="both"/>
        <w:rPr>
          <w:rFonts w:asciiTheme="majorHAnsi" w:hAnsiTheme="majorHAnsi" w:cstheme="majorHAnsi"/>
        </w:rPr>
      </w:pPr>
    </w:p>
    <w:p w14:paraId="7302DC4D" w14:textId="77777777" w:rsidR="00257C2B" w:rsidRPr="005A1137" w:rsidRDefault="00257C2B" w:rsidP="00BA207E">
      <w:pPr>
        <w:numPr>
          <w:ilvl w:val="1"/>
          <w:numId w:val="7"/>
        </w:numPr>
        <w:tabs>
          <w:tab w:val="left" w:pos="720"/>
        </w:tabs>
        <w:ind w:hanging="900"/>
        <w:jc w:val="both"/>
        <w:rPr>
          <w:rFonts w:asciiTheme="majorHAnsi" w:hAnsiTheme="majorHAnsi" w:cstheme="majorHAnsi"/>
          <w:b/>
        </w:rPr>
      </w:pPr>
      <w:r w:rsidRPr="005A1137">
        <w:rPr>
          <w:rFonts w:asciiTheme="majorHAnsi" w:hAnsiTheme="majorHAnsi" w:cstheme="majorHAnsi"/>
          <w:b/>
        </w:rPr>
        <w:lastRenderedPageBreak/>
        <w:t>Definice vyšší moci</w:t>
      </w:r>
    </w:p>
    <w:p w14:paraId="4FCA76D9" w14:textId="77777777" w:rsidR="00257C2B" w:rsidRPr="005A1137" w:rsidRDefault="00257C2B"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Za vyšší moc se považují okolnosti mající vliv na Dílo, které nejsou závislé na smluvních stranách a které smluvní strany nemohou ovlivnit. Jedná se např. o válku, mobilizaci, povstání, živelní pohromy apod.</w:t>
      </w:r>
    </w:p>
    <w:p w14:paraId="253E4CDC" w14:textId="77777777" w:rsidR="001B672C" w:rsidRPr="005A1137" w:rsidRDefault="001B672C" w:rsidP="001B672C">
      <w:pPr>
        <w:pStyle w:val="Zkladntext"/>
        <w:spacing w:line="240" w:lineRule="atLeast"/>
        <w:ind w:left="720"/>
        <w:jc w:val="both"/>
        <w:rPr>
          <w:rFonts w:asciiTheme="majorHAnsi" w:hAnsiTheme="majorHAnsi" w:cstheme="majorHAnsi"/>
          <w:color w:val="auto"/>
          <w:sz w:val="24"/>
          <w:szCs w:val="24"/>
        </w:rPr>
      </w:pPr>
    </w:p>
    <w:p w14:paraId="62174838" w14:textId="77777777" w:rsidR="005F2590" w:rsidRPr="005A1137" w:rsidRDefault="005F2590" w:rsidP="00494872">
      <w:pPr>
        <w:numPr>
          <w:ilvl w:val="1"/>
          <w:numId w:val="7"/>
        </w:numPr>
        <w:tabs>
          <w:tab w:val="clear" w:pos="900"/>
          <w:tab w:val="num" w:pos="709"/>
        </w:tabs>
        <w:ind w:hanging="900"/>
        <w:jc w:val="both"/>
        <w:rPr>
          <w:rFonts w:asciiTheme="majorHAnsi" w:hAnsiTheme="majorHAnsi" w:cstheme="majorHAnsi"/>
          <w:b/>
        </w:rPr>
      </w:pPr>
      <w:r w:rsidRPr="005A1137">
        <w:rPr>
          <w:rFonts w:asciiTheme="majorHAnsi" w:hAnsiTheme="majorHAnsi" w:cstheme="majorHAnsi"/>
          <w:b/>
        </w:rPr>
        <w:t>Práva a povinnosti při vzniku vyšší moci</w:t>
      </w:r>
    </w:p>
    <w:p w14:paraId="323A844E" w14:textId="77777777" w:rsidR="005F2590" w:rsidRPr="005A1137" w:rsidRDefault="005F2590" w:rsidP="00BA207E">
      <w:pPr>
        <w:pStyle w:val="Zkladntext"/>
        <w:numPr>
          <w:ilvl w:val="2"/>
          <w:numId w:val="7"/>
        </w:numPr>
        <w:spacing w:line="240" w:lineRule="atLeast"/>
        <w:jc w:val="both"/>
        <w:rPr>
          <w:rFonts w:asciiTheme="majorHAnsi" w:hAnsiTheme="majorHAnsi" w:cstheme="majorHAnsi"/>
          <w:color w:val="auto"/>
          <w:sz w:val="24"/>
          <w:szCs w:val="24"/>
        </w:rPr>
      </w:pPr>
      <w:r w:rsidRPr="005A1137">
        <w:rPr>
          <w:rFonts w:asciiTheme="majorHAnsi" w:hAnsiTheme="majorHAnsi" w:cstheme="majorHAnsi"/>
          <w:color w:val="auto"/>
          <w:sz w:val="24"/>
          <w:szCs w:val="24"/>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F276C3" w14:textId="77777777" w:rsidR="001C4E75" w:rsidRPr="005A1137" w:rsidRDefault="001C4E75" w:rsidP="00257C2B">
      <w:pPr>
        <w:rPr>
          <w:rFonts w:asciiTheme="majorHAnsi" w:hAnsiTheme="majorHAnsi" w:cstheme="majorHAnsi"/>
          <w:snapToGrid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0BB8E409" w14:textId="77777777" w:rsidTr="007501B4">
        <w:trPr>
          <w:trHeight w:val="604"/>
        </w:trPr>
        <w:tc>
          <w:tcPr>
            <w:tcW w:w="9072" w:type="dxa"/>
            <w:shd w:val="clear" w:color="auto" w:fill="E0E0E0"/>
            <w:vAlign w:val="center"/>
          </w:tcPr>
          <w:p w14:paraId="35C2C2D3"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 xml:space="preserve">Změna </w:t>
            </w:r>
            <w:r w:rsidR="00A061D3" w:rsidRPr="005A1137">
              <w:rPr>
                <w:rFonts w:asciiTheme="majorHAnsi" w:hAnsiTheme="majorHAnsi" w:cstheme="majorHAnsi"/>
                <w:caps/>
                <w:szCs w:val="24"/>
              </w:rPr>
              <w:t>Smlouv</w:t>
            </w:r>
            <w:r w:rsidRPr="005A1137">
              <w:rPr>
                <w:rFonts w:asciiTheme="majorHAnsi" w:hAnsiTheme="majorHAnsi" w:cstheme="majorHAnsi"/>
                <w:caps/>
                <w:szCs w:val="24"/>
              </w:rPr>
              <w:t>y</w:t>
            </w:r>
          </w:p>
        </w:tc>
      </w:tr>
    </w:tbl>
    <w:p w14:paraId="4F10D668" w14:textId="77777777" w:rsidR="00257C2B" w:rsidRPr="005A1137" w:rsidRDefault="00257C2B" w:rsidP="00257C2B">
      <w:pPr>
        <w:jc w:val="both"/>
        <w:rPr>
          <w:rFonts w:asciiTheme="majorHAnsi" w:hAnsiTheme="majorHAnsi" w:cstheme="majorHAnsi"/>
        </w:rPr>
      </w:pPr>
    </w:p>
    <w:p w14:paraId="53FE22E8" w14:textId="77777777" w:rsidR="00257C2B" w:rsidRPr="005A1137" w:rsidRDefault="00257C2B" w:rsidP="00BA207E">
      <w:pPr>
        <w:numPr>
          <w:ilvl w:val="1"/>
          <w:numId w:val="7"/>
        </w:numPr>
        <w:ind w:left="720"/>
        <w:jc w:val="both"/>
        <w:rPr>
          <w:rFonts w:asciiTheme="majorHAnsi" w:hAnsiTheme="majorHAnsi" w:cstheme="majorHAnsi"/>
          <w:b/>
        </w:rPr>
      </w:pPr>
      <w:r w:rsidRPr="005A1137">
        <w:rPr>
          <w:rFonts w:asciiTheme="majorHAnsi" w:hAnsiTheme="majorHAnsi" w:cstheme="majorHAnsi"/>
          <w:b/>
        </w:rPr>
        <w:t xml:space="preserve">Forma změny </w:t>
      </w:r>
      <w:r w:rsidR="00A061D3" w:rsidRPr="005A1137">
        <w:rPr>
          <w:rFonts w:asciiTheme="majorHAnsi" w:hAnsiTheme="majorHAnsi" w:cstheme="majorHAnsi"/>
          <w:b/>
        </w:rPr>
        <w:t>Smlouv</w:t>
      </w:r>
      <w:r w:rsidRPr="005A1137">
        <w:rPr>
          <w:rFonts w:asciiTheme="majorHAnsi" w:hAnsiTheme="majorHAnsi" w:cstheme="majorHAnsi"/>
          <w:b/>
        </w:rPr>
        <w:t>y</w:t>
      </w:r>
    </w:p>
    <w:p w14:paraId="578DF0ED"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Jakákoliv změna </w:t>
      </w:r>
      <w:r w:rsidR="00A061D3" w:rsidRPr="005A1137">
        <w:rPr>
          <w:rFonts w:asciiTheme="majorHAnsi" w:hAnsiTheme="majorHAnsi" w:cstheme="majorHAnsi"/>
        </w:rPr>
        <w:t>Smlouv</w:t>
      </w:r>
      <w:r w:rsidRPr="005A1137">
        <w:rPr>
          <w:rFonts w:asciiTheme="majorHAnsi" w:hAnsiTheme="majorHAnsi" w:cstheme="majorHAnsi"/>
        </w:rPr>
        <w:t>y musí mít písemnou formu a musí být podepsána osobami oprávněnými za Objednatele a Zhotovitele jednat a podepisovat nebo osobami jimi zmocněnými.</w:t>
      </w:r>
    </w:p>
    <w:p w14:paraId="7B609B58" w14:textId="77777777" w:rsidR="00257C2B" w:rsidRPr="005A1137" w:rsidRDefault="00257C2B" w:rsidP="00BA207E">
      <w:pPr>
        <w:numPr>
          <w:ilvl w:val="2"/>
          <w:numId w:val="7"/>
        </w:numPr>
        <w:jc w:val="both"/>
        <w:rPr>
          <w:rFonts w:asciiTheme="majorHAnsi" w:hAnsiTheme="majorHAnsi" w:cstheme="majorHAnsi"/>
        </w:rPr>
      </w:pPr>
      <w:r w:rsidRPr="005A1137">
        <w:rPr>
          <w:rFonts w:asciiTheme="majorHAnsi" w:hAnsiTheme="majorHAnsi" w:cstheme="majorHAnsi"/>
        </w:rPr>
        <w:t xml:space="preserve">Změny </w:t>
      </w:r>
      <w:r w:rsidR="00A061D3" w:rsidRPr="005A1137">
        <w:rPr>
          <w:rFonts w:asciiTheme="majorHAnsi" w:hAnsiTheme="majorHAnsi" w:cstheme="majorHAnsi"/>
        </w:rPr>
        <w:t>Smlouv</w:t>
      </w:r>
      <w:r w:rsidRPr="005A1137">
        <w:rPr>
          <w:rFonts w:asciiTheme="majorHAnsi" w:hAnsiTheme="majorHAnsi" w:cstheme="majorHAnsi"/>
        </w:rPr>
        <w:t xml:space="preserve">y se sjednávají jako dodatek ke </w:t>
      </w:r>
      <w:r w:rsidR="00A061D3" w:rsidRPr="005A1137">
        <w:rPr>
          <w:rFonts w:asciiTheme="majorHAnsi" w:hAnsiTheme="majorHAnsi" w:cstheme="majorHAnsi"/>
        </w:rPr>
        <w:t>Smlouv</w:t>
      </w:r>
      <w:r w:rsidRPr="005A1137">
        <w:rPr>
          <w:rFonts w:asciiTheme="majorHAnsi" w:hAnsiTheme="majorHAnsi" w:cstheme="majorHAnsi"/>
        </w:rPr>
        <w:t xml:space="preserve">ě s číselným označením podle pořadového čísla příslušné změny </w:t>
      </w:r>
      <w:r w:rsidR="00A061D3" w:rsidRPr="005A1137">
        <w:rPr>
          <w:rFonts w:asciiTheme="majorHAnsi" w:hAnsiTheme="majorHAnsi" w:cstheme="majorHAnsi"/>
        </w:rPr>
        <w:t>Smlouv</w:t>
      </w:r>
      <w:r w:rsidRPr="005A1137">
        <w:rPr>
          <w:rFonts w:asciiTheme="majorHAnsi" w:hAnsiTheme="majorHAnsi" w:cstheme="majorHAnsi"/>
        </w:rPr>
        <w:t>y.</w:t>
      </w:r>
    </w:p>
    <w:p w14:paraId="44348AB6" w14:textId="7E8633A5" w:rsidR="002A3C32" w:rsidRPr="00706419" w:rsidRDefault="002A3C32" w:rsidP="009F27BB">
      <w:pPr>
        <w:numPr>
          <w:ilvl w:val="2"/>
          <w:numId w:val="7"/>
        </w:numPr>
        <w:spacing w:after="240"/>
        <w:jc w:val="both"/>
        <w:rPr>
          <w:rFonts w:asciiTheme="majorHAnsi" w:hAnsiTheme="majorHAnsi" w:cstheme="majorHAnsi"/>
        </w:rPr>
      </w:pPr>
      <w:r w:rsidRPr="00A16444">
        <w:rPr>
          <w:rFonts w:asciiTheme="majorHAnsi" w:hAnsiTheme="majorHAnsi" w:cstheme="majorHAnsi"/>
          <w:snapToGrid w:val="0"/>
        </w:rPr>
        <w:t xml:space="preserve">Předloží-li některá ze smluvních stran návrh na změnu Smlouvy formou písemného Dodatku ke smlouvě, je druhá smluvní strana povinna se k návrhu </w:t>
      </w:r>
      <w:r w:rsidR="00603528" w:rsidRPr="00A16444">
        <w:rPr>
          <w:rFonts w:asciiTheme="majorHAnsi" w:hAnsiTheme="majorHAnsi" w:cstheme="majorHAnsi"/>
          <w:snapToGrid w:val="0"/>
        </w:rPr>
        <w:t xml:space="preserve">písemně </w:t>
      </w:r>
      <w:r w:rsidRPr="00A16444">
        <w:rPr>
          <w:rFonts w:asciiTheme="majorHAnsi" w:hAnsiTheme="majorHAnsi" w:cstheme="majorHAnsi"/>
          <w:snapToGrid w:val="0"/>
        </w:rPr>
        <w:t xml:space="preserve">vyjádřit </w:t>
      </w:r>
      <w:r w:rsidRPr="005A1137">
        <w:rPr>
          <w:rFonts w:asciiTheme="majorHAnsi" w:hAnsiTheme="majorHAnsi" w:cstheme="majorHAnsi"/>
          <w:snapToGrid w:val="0"/>
        </w:rPr>
        <w:t>nejpozději do 15 dnů ode dne následujícího po doručení návrhu Dodatku ke smlouvě</w:t>
      </w:r>
      <w:r w:rsidR="00062262" w:rsidRPr="005A1137">
        <w:rPr>
          <w:rFonts w:asciiTheme="majorHAnsi" w:hAnsiTheme="majorHAnsi" w:cstheme="majorHAnsi"/>
          <w:snapToGrid w:val="0"/>
        </w:rPr>
        <w:t>.</w:t>
      </w:r>
    </w:p>
    <w:p w14:paraId="7D783813" w14:textId="77777777" w:rsidR="00706419" w:rsidRPr="00297607" w:rsidRDefault="00706419" w:rsidP="00706419">
      <w:pPr>
        <w:spacing w:after="240"/>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5A1137" w14:paraId="7A00C093" w14:textId="77777777" w:rsidTr="007501B4">
        <w:trPr>
          <w:trHeight w:val="604"/>
        </w:trPr>
        <w:tc>
          <w:tcPr>
            <w:tcW w:w="9072" w:type="dxa"/>
            <w:shd w:val="clear" w:color="auto" w:fill="E0E0E0"/>
            <w:vAlign w:val="center"/>
          </w:tcPr>
          <w:p w14:paraId="39227574" w14:textId="77777777" w:rsidR="00257C2B" w:rsidRPr="005A1137" w:rsidRDefault="00257C2B" w:rsidP="00BA207E">
            <w:pPr>
              <w:pStyle w:val="Nadpis1"/>
              <w:numPr>
                <w:ilvl w:val="0"/>
                <w:numId w:val="7"/>
              </w:numPr>
              <w:tabs>
                <w:tab w:val="num" w:pos="1010"/>
              </w:tabs>
              <w:rPr>
                <w:rFonts w:asciiTheme="majorHAnsi" w:hAnsiTheme="majorHAnsi" w:cstheme="majorHAnsi"/>
                <w:bCs/>
                <w:caps/>
                <w:szCs w:val="24"/>
              </w:rPr>
            </w:pPr>
            <w:r w:rsidRPr="005A1137">
              <w:rPr>
                <w:rFonts w:asciiTheme="majorHAnsi" w:hAnsiTheme="majorHAnsi" w:cstheme="majorHAnsi"/>
                <w:caps/>
                <w:szCs w:val="24"/>
              </w:rPr>
              <w:t>Ostatní ujednání</w:t>
            </w:r>
          </w:p>
        </w:tc>
      </w:tr>
    </w:tbl>
    <w:p w14:paraId="09E8B4A7" w14:textId="77777777" w:rsidR="00257C2B" w:rsidRPr="005A1137" w:rsidRDefault="00257C2B" w:rsidP="00257C2B">
      <w:pPr>
        <w:jc w:val="both"/>
        <w:rPr>
          <w:rFonts w:asciiTheme="majorHAnsi" w:hAnsiTheme="majorHAnsi" w:cstheme="majorHAnsi"/>
        </w:rPr>
      </w:pPr>
    </w:p>
    <w:p w14:paraId="3F6717DA"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Odstoupení od Smlouvy </w:t>
      </w:r>
    </w:p>
    <w:p w14:paraId="710ACDF9"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 Smlouvy odstoupit z důvodů uvedených</w:t>
      </w:r>
      <w:r w:rsidRPr="005A1137">
        <w:rPr>
          <w:rFonts w:asciiTheme="majorHAnsi" w:hAnsiTheme="majorHAnsi" w:cstheme="majorHAnsi"/>
        </w:rPr>
        <w:br/>
        <w:t xml:space="preserve"> v této Smlouvě nebo v příslušných ustanoveních Občanského zákoníku.</w:t>
      </w:r>
    </w:p>
    <w:p w14:paraId="468CCA1C"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Objednatel je oprávněn odstoupit od Smlouvy v případě závažného porušení závazků či povinností ze strany Zhotovitele, přičemž za závažné porušení závazků či povinností ze strany Zhotovitele se v tomto případě považuje zejména:</w:t>
      </w:r>
    </w:p>
    <w:p w14:paraId="2232695E"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a)</w:t>
      </w:r>
      <w:r w:rsidRPr="005A1137">
        <w:rPr>
          <w:rFonts w:asciiTheme="majorHAnsi" w:hAnsiTheme="majorHAnsi" w:cstheme="majorHAnsi"/>
        </w:rPr>
        <w:tab/>
        <w:t>ocitne-li se Zhotovitel v</w:t>
      </w:r>
      <w:r w:rsidR="00A52404" w:rsidRPr="005A1137">
        <w:rPr>
          <w:rFonts w:asciiTheme="majorHAnsi" w:hAnsiTheme="majorHAnsi" w:cstheme="majorHAnsi"/>
        </w:rPr>
        <w:t> </w:t>
      </w:r>
      <w:r w:rsidRPr="005A1137">
        <w:rPr>
          <w:rFonts w:asciiTheme="majorHAnsi" w:hAnsiTheme="majorHAnsi" w:cstheme="majorHAnsi"/>
        </w:rPr>
        <w:t>prodlení</w:t>
      </w:r>
      <w:r w:rsidR="00A52404" w:rsidRPr="005A1137">
        <w:rPr>
          <w:rFonts w:asciiTheme="majorHAnsi" w:hAnsiTheme="majorHAnsi" w:cstheme="majorHAnsi"/>
        </w:rPr>
        <w:t xml:space="preserve"> s dokončením</w:t>
      </w:r>
      <w:r w:rsidRPr="005A1137">
        <w:rPr>
          <w:rFonts w:asciiTheme="majorHAnsi" w:hAnsiTheme="majorHAnsi" w:cstheme="majorHAnsi"/>
        </w:rPr>
        <w:t xml:space="preserve"> Díla </w:t>
      </w:r>
      <w:r w:rsidR="00E2402C" w:rsidRPr="005A1137">
        <w:rPr>
          <w:rFonts w:asciiTheme="majorHAnsi" w:hAnsiTheme="majorHAnsi" w:cstheme="majorHAnsi"/>
        </w:rPr>
        <w:t xml:space="preserve">dle čl. 3.1. </w:t>
      </w:r>
      <w:r w:rsidRPr="005A1137">
        <w:rPr>
          <w:rFonts w:asciiTheme="majorHAnsi" w:hAnsiTheme="majorHAnsi" w:cstheme="majorHAnsi"/>
        </w:rPr>
        <w:t>po dobu delší než 1</w:t>
      </w:r>
      <w:r w:rsidR="0041294E" w:rsidRPr="005A1137">
        <w:rPr>
          <w:rFonts w:asciiTheme="majorHAnsi" w:hAnsiTheme="majorHAnsi" w:cstheme="majorHAnsi"/>
        </w:rPr>
        <w:t>5</w:t>
      </w:r>
      <w:r w:rsidRPr="005A1137">
        <w:rPr>
          <w:rFonts w:asciiTheme="majorHAnsi" w:hAnsiTheme="majorHAnsi" w:cstheme="majorHAnsi"/>
        </w:rPr>
        <w:t xml:space="preserve"> kalendářních dnů;</w:t>
      </w:r>
    </w:p>
    <w:p w14:paraId="030102C9"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b)</w:t>
      </w:r>
      <w:r w:rsidRPr="005A1137">
        <w:rPr>
          <w:rFonts w:asciiTheme="majorHAnsi" w:hAnsiTheme="majorHAnsi" w:cstheme="majorHAnsi"/>
        </w:rPr>
        <w:tab/>
        <w:t>Zhotovitel neodstraní v dohodnutém termínu, ani v dodatečné přiměřené lhůtě stanovené Objednatelem, vady či nedodělky Díla, na které byl písemně Objednatelem upozorněn;</w:t>
      </w:r>
    </w:p>
    <w:p w14:paraId="58D47F02" w14:textId="79B8FF1E"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t>c)</w:t>
      </w:r>
      <w:r w:rsidRPr="005A1137">
        <w:rPr>
          <w:rFonts w:asciiTheme="majorHAnsi" w:hAnsiTheme="majorHAnsi" w:cstheme="majorHAnsi"/>
        </w:rPr>
        <w:tab/>
        <w:t>Zhotovitel i přes písemné upozornění Objednatele provádí Dílo neodborně nebo v rozporu se Smlouvou, Projektovou dokumentací a dokumenty, podle kterých je povinen Dílo zhotovit, v rozporu s výrobní dokumentací</w:t>
      </w:r>
      <w:r w:rsidR="006F4A02">
        <w:rPr>
          <w:rFonts w:asciiTheme="majorHAnsi" w:hAnsiTheme="majorHAnsi" w:cstheme="majorHAnsi"/>
        </w:rPr>
        <w:t xml:space="preserve"> (pokud byla vypracována)</w:t>
      </w:r>
      <w:r w:rsidRPr="005A1137">
        <w:rPr>
          <w:rFonts w:asciiTheme="majorHAnsi" w:hAnsiTheme="majorHAnsi" w:cstheme="majorHAnsi"/>
        </w:rPr>
        <w:t>, nebo používá k provedení Díla vadných, případně jiných než schválených výrobků;</w:t>
      </w:r>
    </w:p>
    <w:p w14:paraId="6B194D16" w14:textId="77777777" w:rsidR="00FB0796" w:rsidRPr="005A1137" w:rsidRDefault="00FB0796" w:rsidP="00FB0796">
      <w:pPr>
        <w:ind w:left="993" w:hanging="273"/>
        <w:jc w:val="both"/>
        <w:rPr>
          <w:rFonts w:asciiTheme="majorHAnsi" w:hAnsiTheme="majorHAnsi" w:cstheme="majorHAnsi"/>
        </w:rPr>
      </w:pPr>
      <w:r w:rsidRPr="005A1137">
        <w:rPr>
          <w:rFonts w:asciiTheme="majorHAnsi" w:hAnsiTheme="majorHAnsi" w:cstheme="majorHAnsi"/>
        </w:rPr>
        <w:lastRenderedPageBreak/>
        <w:t>d)</w:t>
      </w:r>
      <w:r w:rsidRPr="005A1137">
        <w:rPr>
          <w:rFonts w:asciiTheme="majorHAnsi" w:hAnsiTheme="majorHAnsi" w:cstheme="majorHAnsi"/>
        </w:rPr>
        <w:tab/>
        <w:t xml:space="preserve">Zhotovitel využije ke zhotovení Díla nebo jeho části </w:t>
      </w:r>
      <w:r w:rsidR="00EE11FA" w:rsidRPr="005A1137">
        <w:rPr>
          <w:rFonts w:asciiTheme="majorHAnsi" w:hAnsiTheme="majorHAnsi" w:cstheme="majorHAnsi"/>
        </w:rPr>
        <w:t>pod</w:t>
      </w:r>
      <w:r w:rsidRPr="005A1137">
        <w:rPr>
          <w:rFonts w:asciiTheme="majorHAnsi" w:hAnsiTheme="majorHAnsi" w:cstheme="majorHAnsi"/>
        </w:rPr>
        <w:t>dodavatele bez předchozího souhlasu Objednatele;</w:t>
      </w:r>
    </w:p>
    <w:p w14:paraId="44AF4246" w14:textId="77777777" w:rsidR="00B13CE2" w:rsidRPr="005A1137" w:rsidRDefault="00FB0796" w:rsidP="00ED133C">
      <w:pPr>
        <w:ind w:left="993" w:hanging="273"/>
        <w:jc w:val="both"/>
        <w:rPr>
          <w:rFonts w:asciiTheme="majorHAnsi" w:hAnsiTheme="majorHAnsi" w:cstheme="majorHAnsi"/>
        </w:rPr>
      </w:pPr>
      <w:r w:rsidRPr="005A1137">
        <w:rPr>
          <w:rFonts w:asciiTheme="majorHAnsi" w:hAnsiTheme="majorHAnsi" w:cstheme="majorHAnsi"/>
        </w:rPr>
        <w:t>e)</w:t>
      </w:r>
      <w:r w:rsidRPr="005A1137">
        <w:rPr>
          <w:rFonts w:asciiTheme="majorHAnsi" w:hAnsiTheme="majorHAnsi" w:cstheme="majorHAnsi"/>
        </w:rPr>
        <w:tab/>
        <w:t>Zhotovitel přeruší provádění Díla bez dohody s Objednatelem nebo jinak projevuje úmysl nepokračovat v plnění svých povinností dle Smlouvy.</w:t>
      </w:r>
    </w:p>
    <w:p w14:paraId="128E45E2" w14:textId="77777777" w:rsidR="00FB0796" w:rsidRPr="005A1137" w:rsidRDefault="00FB0796" w:rsidP="00277100">
      <w:pPr>
        <w:ind w:left="708"/>
        <w:jc w:val="both"/>
        <w:rPr>
          <w:rFonts w:asciiTheme="majorHAnsi" w:hAnsiTheme="majorHAnsi" w:cstheme="majorHAnsi"/>
        </w:rPr>
      </w:pPr>
      <w:r w:rsidRPr="005A1137">
        <w:rPr>
          <w:rFonts w:asciiTheme="majorHAnsi" w:hAnsiTheme="majorHAnsi" w:cstheme="majorHAnsi"/>
        </w:rPr>
        <w:t>V případech zde uvedených je Objednatel oprávněn odstoupit od Smlouvy bez dalšího</w:t>
      </w:r>
      <w:r w:rsidR="006E0566" w:rsidRPr="005A1137">
        <w:rPr>
          <w:rFonts w:asciiTheme="majorHAnsi" w:hAnsiTheme="majorHAnsi" w:cstheme="majorHAnsi"/>
        </w:rPr>
        <w:t xml:space="preserve"> písemného upozornění</w:t>
      </w:r>
      <w:r w:rsidRPr="005A1137">
        <w:rPr>
          <w:rFonts w:asciiTheme="majorHAnsi" w:hAnsiTheme="majorHAnsi" w:cstheme="majorHAnsi"/>
        </w:rPr>
        <w:t>.</w:t>
      </w:r>
    </w:p>
    <w:p w14:paraId="771BA965"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7B3E6DAA" w14:textId="080C29EA"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Obě smluvní strany berou na vědomí, že odstoupení od Smlouvy j</w:t>
      </w:r>
      <w:r w:rsidR="001664AB" w:rsidRPr="005A1137">
        <w:rPr>
          <w:rFonts w:asciiTheme="majorHAnsi" w:hAnsiTheme="majorHAnsi" w:cstheme="majorHAnsi"/>
        </w:rPr>
        <w:t>e jednostranným právním</w:t>
      </w:r>
      <w:r w:rsidR="00706419">
        <w:rPr>
          <w:rFonts w:asciiTheme="majorHAnsi" w:hAnsiTheme="majorHAnsi" w:cstheme="majorHAnsi"/>
        </w:rPr>
        <w:t xml:space="preserve"> </w:t>
      </w:r>
      <w:r w:rsidR="004248B4" w:rsidRPr="005A1137">
        <w:rPr>
          <w:rFonts w:asciiTheme="majorHAnsi" w:hAnsiTheme="majorHAnsi" w:cstheme="majorHAnsi"/>
        </w:rPr>
        <w:t>jednání</w:t>
      </w:r>
      <w:r w:rsidR="001664AB" w:rsidRPr="005A1137">
        <w:rPr>
          <w:rFonts w:asciiTheme="majorHAnsi" w:hAnsiTheme="majorHAnsi" w:cstheme="majorHAnsi"/>
        </w:rPr>
        <w:t>m, jehož</w:t>
      </w:r>
      <w:r w:rsidRPr="005A1137">
        <w:rPr>
          <w:rFonts w:asciiTheme="majorHAnsi" w:hAnsiTheme="majorHAnsi" w:cstheme="majorHAnsi"/>
        </w:rPr>
        <w:t xml:space="preserve"> účinky nastávají doručením projevu vůle oprávněné smluvní strany druhé smluvní straně. Odstoupení od 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 příslušných ustanovení Občanského zákoníku nebo z ustanovení Smlouvy, která podle projevené vůle smluvních stran nebo vzhledem ke své povaze mají trvat i po ukončení Smlouvy.</w:t>
      </w:r>
    </w:p>
    <w:p w14:paraId="25021B34"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Odstoupením od Smlouvy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5CDA6AE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Zanikne-li tato Smlouva odstoupením z jakéhokoli důvodu, nebo jiným způsobem, než je splnění závazku smluvních stran,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42436DDE"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je v případě ukončení Smlouvy na základě odstoupení od Smlouvy zejména povinen:</w:t>
      </w:r>
    </w:p>
    <w:p w14:paraId="2FDAAA9A"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zastavit provádění Díla a učinit všechna opatření nutná k zabránění vzniku škod na provedené části Díla;</w:t>
      </w:r>
    </w:p>
    <w:p w14:paraId="72CF9E53"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provést soupis všech dosud provedených prací a dodávek oceněný v souladu s touto Smlouvou, přičemž tento soupis musí být odsouhlasen Objednatelem;</w:t>
      </w:r>
    </w:p>
    <w:p w14:paraId="21F9C1D4"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 xml:space="preserve">předat Objednateli provedenou část Díla podle pravidel sjednaných pro předání Díla </w:t>
      </w:r>
      <w:r w:rsidRPr="005A1137">
        <w:rPr>
          <w:rFonts w:asciiTheme="majorHAnsi" w:hAnsiTheme="majorHAnsi" w:cstheme="majorHAnsi"/>
        </w:rPr>
        <w:br/>
        <w:t>s přihlédnutím ke skutečnosti, že je předávána pouze část Díla; zejména je povinen předat Objednateli doklady, které se vztahují k provedené části Díla a které by předkládal Objednateli v souladu se Smlouvou při vystavování daňových dokladů nebo při předání Díla;</w:t>
      </w:r>
    </w:p>
    <w:p w14:paraId="058D963F"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uklidit a vyklidit staveniště ke dni, kdy bude zahájeno předávací řízení dosud provedené části Díla;</w:t>
      </w:r>
    </w:p>
    <w:p w14:paraId="23C9932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t>po převzetí dokončené části Díla Objednatelem a odsouhlasení ceny provedené části Díla Objednatelem, vystavit daňový doklad na zbývající cenu provedené a předané části Díla;</w:t>
      </w:r>
    </w:p>
    <w:p w14:paraId="071F15B7" w14:textId="77777777" w:rsidR="00FB0796" w:rsidRPr="005A1137" w:rsidRDefault="00FB0796" w:rsidP="00FB0796">
      <w:pPr>
        <w:pStyle w:val="Odstavecseseznamem"/>
        <w:numPr>
          <w:ilvl w:val="0"/>
          <w:numId w:val="24"/>
        </w:numPr>
        <w:ind w:left="993" w:hanging="284"/>
        <w:jc w:val="both"/>
        <w:rPr>
          <w:rFonts w:asciiTheme="majorHAnsi" w:hAnsiTheme="majorHAnsi" w:cstheme="majorHAnsi"/>
        </w:rPr>
      </w:pPr>
      <w:r w:rsidRPr="005A1137">
        <w:rPr>
          <w:rFonts w:asciiTheme="majorHAnsi" w:hAnsiTheme="majorHAnsi" w:cstheme="majorHAnsi"/>
        </w:rPr>
        <w:lastRenderedPageBreak/>
        <w:t xml:space="preserve">postoupit Objednateli práva, která nabyl ke dni ukončení Smlouvy, zejména práva </w:t>
      </w:r>
      <w:r w:rsidRPr="005A1137">
        <w:rPr>
          <w:rFonts w:asciiTheme="majorHAnsi" w:hAnsiTheme="majorHAnsi" w:cstheme="majorHAnsi"/>
        </w:rPr>
        <w:br/>
        <w:t xml:space="preserve">z titulu </w:t>
      </w:r>
      <w:r w:rsidR="00EE11FA" w:rsidRPr="005A1137">
        <w:rPr>
          <w:rFonts w:asciiTheme="majorHAnsi" w:hAnsiTheme="majorHAnsi" w:cstheme="majorHAnsi"/>
        </w:rPr>
        <w:t>pod</w:t>
      </w:r>
      <w:r w:rsidRPr="005A1137">
        <w:rPr>
          <w:rFonts w:asciiTheme="majorHAnsi" w:hAnsiTheme="majorHAnsi" w:cstheme="majorHAnsi"/>
        </w:rPr>
        <w:t xml:space="preserve">dodavatelských smluv, u kterých to Objednatel bude vyžadovat, ostatní </w:t>
      </w:r>
      <w:r w:rsidR="00EE11FA" w:rsidRPr="005A1137">
        <w:rPr>
          <w:rFonts w:asciiTheme="majorHAnsi" w:hAnsiTheme="majorHAnsi" w:cstheme="majorHAnsi"/>
        </w:rPr>
        <w:t>pod</w:t>
      </w:r>
      <w:r w:rsidRPr="005A1137">
        <w:rPr>
          <w:rFonts w:asciiTheme="majorHAnsi" w:hAnsiTheme="majorHAnsi" w:cstheme="majorHAnsi"/>
        </w:rPr>
        <w:t xml:space="preserve">dodavatelské Smlouvy ukončit a vypořádat veškeré nároky z těchto smluv, postoupit Objednateli případná práva z licenčních smluv, patentů, know-how apod.  </w:t>
      </w:r>
    </w:p>
    <w:p w14:paraId="4E90B917"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Každá smluvní strana je oprávněna odstoupit od Smlouvy, vstoupila-li druhá smluvní strana do likvidace nebo podala-li insolvenční návrh v důsledku svého úpadku. Toto právo trvá po prohlášení konkursu na majetek druhé smluvní strany i po dobu, po kterou se může insolvenční správce vyjádřit, že Smlouvu splní.</w:t>
      </w:r>
    </w:p>
    <w:p w14:paraId="21197642"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Objednatel může bez ohledu na výše uvedené odstoupit od Smlouvy také v případě, že: </w:t>
      </w:r>
    </w:p>
    <w:p w14:paraId="68DA7FB7"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V insolvenčním řízení bylo soudem rozhodnuto o způsobu řešení úpadku Zhotovitele, event. byl insolvenční návrh zamítnut pro nedostatek majetku;</w:t>
      </w:r>
    </w:p>
    <w:p w14:paraId="21628319" w14:textId="77777777" w:rsidR="00FB0796" w:rsidRPr="005A1137" w:rsidRDefault="00FB0796" w:rsidP="00FB0796">
      <w:pPr>
        <w:numPr>
          <w:ilvl w:val="3"/>
          <w:numId w:val="13"/>
        </w:numPr>
        <w:jc w:val="both"/>
        <w:rPr>
          <w:rFonts w:asciiTheme="majorHAnsi" w:hAnsiTheme="majorHAnsi" w:cstheme="majorHAnsi"/>
        </w:rPr>
      </w:pPr>
      <w:r w:rsidRPr="005A1137">
        <w:rPr>
          <w:rFonts w:asciiTheme="majorHAnsi" w:hAnsiTheme="majorHAnsi" w:cstheme="majorHAnsi"/>
        </w:rPr>
        <w:t>Zhotovitel porušil své povinnosti vyplývající ze Smlouvy podstatným způsobem;</w:t>
      </w:r>
    </w:p>
    <w:p w14:paraId="1CCE78A8" w14:textId="77777777" w:rsidR="00BD74BC" w:rsidRPr="005F4E38" w:rsidRDefault="00FB0796" w:rsidP="00BD74BC">
      <w:pPr>
        <w:numPr>
          <w:ilvl w:val="3"/>
          <w:numId w:val="13"/>
        </w:numPr>
        <w:jc w:val="both"/>
        <w:rPr>
          <w:rFonts w:asciiTheme="majorHAnsi" w:hAnsiTheme="majorHAnsi" w:cstheme="majorHAnsi"/>
        </w:rPr>
      </w:pPr>
      <w:r w:rsidRPr="005A1137">
        <w:rPr>
          <w:rFonts w:asciiTheme="majorHAnsi" w:hAnsiTheme="majorHAnsi" w:cstheme="majorHAnsi"/>
        </w:rPr>
        <w:t xml:space="preserve">Zhotovitel porušil své povinnosti vyplývající ze Smlouvy nepodstatným </w:t>
      </w:r>
      <w:r w:rsidRPr="005F4E38">
        <w:rPr>
          <w:rFonts w:asciiTheme="majorHAnsi" w:hAnsiTheme="majorHAnsi" w:cstheme="majorHAnsi"/>
        </w:rPr>
        <w:t>způsobem a takové porušení neodstranil v Objednatelem dodatečně poskytnuté lhůtě.</w:t>
      </w:r>
    </w:p>
    <w:p w14:paraId="4456C32B" w14:textId="417EBBB2" w:rsidR="00BD74BC" w:rsidRPr="005F4E38" w:rsidRDefault="00BD74BC" w:rsidP="00BD74BC">
      <w:pPr>
        <w:numPr>
          <w:ilvl w:val="3"/>
          <w:numId w:val="13"/>
        </w:numPr>
        <w:jc w:val="both"/>
        <w:rPr>
          <w:rFonts w:asciiTheme="majorHAnsi" w:hAnsiTheme="majorHAnsi" w:cstheme="majorHAnsi"/>
          <w:b/>
          <w:bCs/>
        </w:rPr>
      </w:pPr>
      <w:r w:rsidRPr="005F4E38">
        <w:rPr>
          <w:rFonts w:ascii="Calibri Light" w:hAnsi="Calibri Light" w:cs="Calibri Light"/>
          <w:b/>
          <w:bCs/>
        </w:rPr>
        <w:t>Objednatel neobdrží na financování předmětu smlouvy část či celou dotaci, případně dojde ke krácení dotace</w:t>
      </w:r>
      <w:r w:rsidR="006E7089" w:rsidRPr="005F4E38">
        <w:rPr>
          <w:rFonts w:ascii="Calibri Light" w:hAnsi="Calibri Light" w:cs="Calibri Light"/>
          <w:b/>
          <w:bCs/>
        </w:rPr>
        <w:t xml:space="preserve"> </w:t>
      </w:r>
      <w:r w:rsidRPr="005F4E38">
        <w:rPr>
          <w:rFonts w:ascii="Calibri Light" w:hAnsi="Calibri Light" w:cs="Calibri Light"/>
          <w:b/>
          <w:bCs/>
        </w:rPr>
        <w:t>(realizace díla je závislá na externím financování, které objednatel bude mít k dispozici).</w:t>
      </w:r>
    </w:p>
    <w:p w14:paraId="10A712A6" w14:textId="18149C39"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může odstoupit od Smlouvy v případě, že v insolvenčním řízení bylo rozhodnuto o způsobu řešení úpadku Objednatele, event. byl insolvenční návrh zamítnut pro nedostatek majetku.</w:t>
      </w:r>
    </w:p>
    <w:p w14:paraId="74831FF3"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Odstoupení od Smlouvy je účinné okamžikem doručení oznámení o odstoupení od Smlouvy do sídla smluvní strany, které se odstoupení od Smlouvy týká.</w:t>
      </w:r>
    </w:p>
    <w:p w14:paraId="656DAF93" w14:textId="77777777" w:rsidR="00FB0796"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V případě odstoupení od Smlouvy jsou smluvní strany povinny provést inventarizaci provedených prací. Pokud dojde k odstoupení od Smlouvy ze strany Objednatele, je Objednatel oprávněn zastavit a neprovádět žádné</w:t>
      </w:r>
      <w:r w:rsidR="009F27BB">
        <w:rPr>
          <w:rFonts w:asciiTheme="majorHAnsi" w:hAnsiTheme="majorHAnsi" w:cstheme="majorHAnsi"/>
        </w:rPr>
        <w:t>,</w:t>
      </w:r>
      <w:r w:rsidRPr="005A1137">
        <w:rPr>
          <w:rFonts w:asciiTheme="majorHAnsi" w:hAnsiTheme="majorHAnsi" w:cstheme="majorHAnsi"/>
        </w:rPr>
        <w:t xml:space="preserve"> byť již odsouhlasené platby Zhotoviteli, a to až do doby vypořádání smluvních stran v souvislosti s odstoupením od Smlouvy.</w:t>
      </w:r>
    </w:p>
    <w:p w14:paraId="3BF595CF" w14:textId="77777777" w:rsidR="00297607" w:rsidRPr="005A1137" w:rsidRDefault="00297607" w:rsidP="00297607">
      <w:pPr>
        <w:tabs>
          <w:tab w:val="num" w:pos="1287"/>
        </w:tabs>
        <w:ind w:left="1287"/>
        <w:jc w:val="both"/>
        <w:rPr>
          <w:rFonts w:asciiTheme="majorHAnsi" w:hAnsiTheme="majorHAnsi" w:cstheme="majorHAnsi"/>
        </w:rPr>
      </w:pPr>
    </w:p>
    <w:p w14:paraId="1792E880" w14:textId="05D77C04" w:rsidR="006D668D" w:rsidRPr="006D668D" w:rsidRDefault="00FB0796" w:rsidP="006D668D">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Ostatní ujednání Smlouvy</w:t>
      </w:r>
    </w:p>
    <w:p w14:paraId="7646824E" w14:textId="77777777" w:rsidR="006D668D" w:rsidRPr="005F4E38" w:rsidRDefault="006D668D" w:rsidP="006D668D">
      <w:pPr>
        <w:pStyle w:val="Odstavecseseznamem"/>
        <w:numPr>
          <w:ilvl w:val="2"/>
          <w:numId w:val="13"/>
        </w:numPr>
        <w:rPr>
          <w:rFonts w:asciiTheme="majorHAnsi" w:hAnsiTheme="majorHAnsi" w:cstheme="majorHAnsi"/>
        </w:rPr>
      </w:pPr>
      <w:r w:rsidRPr="006D668D">
        <w:rPr>
          <w:rFonts w:asciiTheme="majorHAnsi" w:hAnsiTheme="majorHAnsi" w:cstheme="majorHAnsi"/>
        </w:rPr>
        <w:t xml:space="preserve">Tato smlouva nabývá platnosti dnem </w:t>
      </w:r>
      <w:r w:rsidRPr="00DD4B6C">
        <w:rPr>
          <w:rFonts w:asciiTheme="majorHAnsi" w:hAnsiTheme="majorHAnsi" w:cstheme="majorHAnsi"/>
        </w:rPr>
        <w:t>jejího podpisu smluvní stranou, která přijala nabídku – návrh na uzavření smlouvy</w:t>
      </w:r>
      <w:r w:rsidRPr="005F4E38">
        <w:rPr>
          <w:rFonts w:asciiTheme="majorHAnsi" w:hAnsiTheme="majorHAnsi" w:cstheme="majorHAnsi"/>
        </w:rPr>
        <w:t>; a účinnosti uveřejněním v registru smluv.</w:t>
      </w:r>
    </w:p>
    <w:p w14:paraId="0BD9E693" w14:textId="1BB8B20A"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Obě strany se zavazují neposkytovat informace, které získají při činnosti podle této Smlouvy, ani </w:t>
      </w:r>
      <w:r w:rsidR="00FD5A7B" w:rsidRPr="005A1137">
        <w:rPr>
          <w:rFonts w:asciiTheme="majorHAnsi" w:hAnsiTheme="majorHAnsi" w:cstheme="majorHAnsi"/>
        </w:rPr>
        <w:t xml:space="preserve">informace o </w:t>
      </w:r>
      <w:r w:rsidRPr="005A1137">
        <w:rPr>
          <w:rFonts w:asciiTheme="majorHAnsi" w:hAnsiTheme="majorHAnsi" w:cstheme="majorHAnsi"/>
        </w:rPr>
        <w:t>práv</w:t>
      </w:r>
      <w:r w:rsidR="00FD5A7B" w:rsidRPr="005A1137">
        <w:rPr>
          <w:rFonts w:asciiTheme="majorHAnsi" w:hAnsiTheme="majorHAnsi" w:cstheme="majorHAnsi"/>
        </w:rPr>
        <w:t>ech</w:t>
      </w:r>
      <w:r w:rsidRPr="005A1137">
        <w:rPr>
          <w:rFonts w:asciiTheme="majorHAnsi" w:hAnsiTheme="majorHAnsi" w:cstheme="majorHAnsi"/>
        </w:rPr>
        <w:t xml:space="preserve"> a závaz</w:t>
      </w:r>
      <w:r w:rsidR="00FD5A7B" w:rsidRPr="005A1137">
        <w:rPr>
          <w:rFonts w:asciiTheme="majorHAnsi" w:hAnsiTheme="majorHAnsi" w:cstheme="majorHAnsi"/>
        </w:rPr>
        <w:t>cích</w:t>
      </w:r>
      <w:r w:rsidRPr="005A1137">
        <w:rPr>
          <w:rFonts w:asciiTheme="majorHAnsi" w:hAnsiTheme="majorHAnsi" w:cstheme="majorHAnsi"/>
        </w:rPr>
        <w:t xml:space="preserve"> z této Smlouvy plynoucí</w:t>
      </w:r>
      <w:r w:rsidR="00237CB3" w:rsidRPr="005A1137">
        <w:rPr>
          <w:rFonts w:asciiTheme="majorHAnsi" w:hAnsiTheme="majorHAnsi" w:cstheme="majorHAnsi"/>
        </w:rPr>
        <w:t>ch</w:t>
      </w:r>
      <w:r w:rsidRPr="005A1137">
        <w:rPr>
          <w:rFonts w:asciiTheme="majorHAnsi" w:hAnsiTheme="majorHAnsi" w:cstheme="majorHAnsi"/>
        </w:rPr>
        <w:t xml:space="preserve"> třetím subjektům, nad rámec svých zákonných povinností.</w:t>
      </w:r>
    </w:p>
    <w:p w14:paraId="416F4BA7" w14:textId="211B1BB3"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Ve věcech touto Smlouvou výslovně neupravených se bude tento smluvní vztah řídit ustanoveními obecně závazných právních předpisů, zejména občanským zákoníkem a předpisy souvisejícími.</w:t>
      </w:r>
    </w:p>
    <w:p w14:paraId="3F5E2C3D" w14:textId="478566DC" w:rsidR="0055274E"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Jakýkoliv spor vzniklý z této Smlouvy, pokud se jej nepodaří urovnat jednáním mezi smluvními stranami, bude rozhodnut k tomu věcně příslušným soudem</w:t>
      </w:r>
      <w:r w:rsidR="00300AD7" w:rsidRPr="005A1137">
        <w:rPr>
          <w:rFonts w:asciiTheme="majorHAnsi" w:hAnsiTheme="majorHAnsi" w:cstheme="majorHAnsi"/>
        </w:rPr>
        <w:t>.</w:t>
      </w:r>
    </w:p>
    <w:p w14:paraId="2E85DEB7" w14:textId="7465FCAE" w:rsidR="007751B2" w:rsidRPr="0029752B" w:rsidRDefault="00FB0796" w:rsidP="007751B2">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Smlouva je </w:t>
      </w:r>
      <w:r w:rsidRPr="0029752B">
        <w:rPr>
          <w:rFonts w:asciiTheme="majorHAnsi" w:hAnsiTheme="majorHAnsi" w:cstheme="majorHAnsi"/>
        </w:rPr>
        <w:t xml:space="preserve">vyhotovena </w:t>
      </w:r>
      <w:r w:rsidR="00A22154" w:rsidRPr="0029752B">
        <w:rPr>
          <w:rFonts w:asciiTheme="majorHAnsi" w:hAnsiTheme="majorHAnsi" w:cstheme="majorHAnsi"/>
        </w:rPr>
        <w:t xml:space="preserve">ve čtyřech </w:t>
      </w:r>
      <w:r w:rsidRPr="0029752B">
        <w:rPr>
          <w:rFonts w:asciiTheme="majorHAnsi" w:hAnsiTheme="majorHAnsi" w:cstheme="majorHAnsi"/>
        </w:rPr>
        <w:t xml:space="preserve">stejnopisech s platností originálu, přičemž Objednatel obdrží </w:t>
      </w:r>
      <w:r w:rsidR="004730D1" w:rsidRPr="0029752B">
        <w:rPr>
          <w:rFonts w:asciiTheme="majorHAnsi" w:hAnsiTheme="majorHAnsi" w:cstheme="majorHAnsi"/>
        </w:rPr>
        <w:t xml:space="preserve">dvě </w:t>
      </w:r>
      <w:r w:rsidRPr="0029752B">
        <w:rPr>
          <w:rFonts w:asciiTheme="majorHAnsi" w:hAnsiTheme="majorHAnsi" w:cstheme="majorHAnsi"/>
        </w:rPr>
        <w:t>vyhotovení a Zhotovitel dvě vyhotovení po jejich podpisu</w:t>
      </w:r>
      <w:r w:rsidR="001158DB" w:rsidRPr="0029752B">
        <w:rPr>
          <w:rFonts w:asciiTheme="majorHAnsi" w:hAnsiTheme="majorHAnsi" w:cstheme="majorHAnsi"/>
        </w:rPr>
        <w:t xml:space="preserve"> (případně jako jeden elektronický dokument s elektronickými podpisy)</w:t>
      </w:r>
      <w:r w:rsidRPr="0029752B">
        <w:rPr>
          <w:rFonts w:asciiTheme="majorHAnsi" w:hAnsiTheme="majorHAnsi" w:cstheme="majorHAnsi"/>
        </w:rPr>
        <w:t xml:space="preserve">. Tato </w:t>
      </w:r>
      <w:r w:rsidRPr="0029752B">
        <w:rPr>
          <w:rFonts w:asciiTheme="majorHAnsi" w:hAnsiTheme="majorHAnsi" w:cstheme="majorHAnsi"/>
        </w:rPr>
        <w:lastRenderedPageBreak/>
        <w:t>Smlouva může být měněna nebo doplňována pouze písemnými číslovanými dodatky podepsanými oprávněnými zástupci obou smluvních stran.</w:t>
      </w:r>
    </w:p>
    <w:p w14:paraId="034C3A76" w14:textId="4B239131" w:rsidR="007751B2" w:rsidRPr="0029752B" w:rsidRDefault="007751B2" w:rsidP="007751B2">
      <w:pPr>
        <w:numPr>
          <w:ilvl w:val="2"/>
          <w:numId w:val="13"/>
        </w:numPr>
        <w:tabs>
          <w:tab w:val="num" w:pos="900"/>
        </w:tabs>
        <w:jc w:val="both"/>
        <w:rPr>
          <w:rFonts w:asciiTheme="majorHAnsi" w:hAnsiTheme="majorHAnsi" w:cstheme="majorHAnsi"/>
        </w:rPr>
      </w:pPr>
      <w:r w:rsidRPr="0029752B">
        <w:rPr>
          <w:rFonts w:asciiTheme="majorHAnsi" w:hAnsiTheme="majorHAnsi" w:cstheme="majorHAnsi"/>
        </w:rPr>
        <w:t>Tato Smlouva může být měněna nebo doplňována pouze písemnými číslovanými dodatky podepsanými oprávněnými zástupci obou smluvních stran.</w:t>
      </w:r>
    </w:p>
    <w:p w14:paraId="6C60760A" w14:textId="77777777" w:rsidR="00C53B2B" w:rsidRPr="0029752B" w:rsidRDefault="00FB0796" w:rsidP="00FB0796">
      <w:pPr>
        <w:numPr>
          <w:ilvl w:val="2"/>
          <w:numId w:val="13"/>
        </w:numPr>
        <w:tabs>
          <w:tab w:val="num" w:pos="900"/>
        </w:tabs>
        <w:jc w:val="both"/>
        <w:rPr>
          <w:rFonts w:asciiTheme="majorHAnsi" w:hAnsiTheme="majorHAnsi" w:cstheme="majorHAnsi"/>
        </w:rPr>
      </w:pPr>
      <w:r w:rsidRPr="0029752B">
        <w:rPr>
          <w:rFonts w:asciiTheme="majorHAnsi" w:hAnsiTheme="majorHAnsi" w:cstheme="majorHAnsi"/>
        </w:rPr>
        <w:t>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Nebude-li na této adrese zásilka úspěšně doručena či převzata druhou smluvní stranou nebo nebude-li tato zásilka vyzvednuta v úložní době a držitel poštovní licence zásilku vrátí zpět, bude za úspěšné doruče</w:t>
      </w:r>
      <w:r w:rsidR="00B25C13" w:rsidRPr="0029752B">
        <w:rPr>
          <w:rFonts w:asciiTheme="majorHAnsi" w:hAnsiTheme="majorHAnsi" w:cstheme="majorHAnsi"/>
        </w:rPr>
        <w:t>ní, se všemi právními důsledky,</w:t>
      </w:r>
      <w:r w:rsidR="00E9725A" w:rsidRPr="0029752B">
        <w:rPr>
          <w:rFonts w:asciiTheme="majorHAnsi" w:hAnsiTheme="majorHAnsi" w:cstheme="majorHAnsi"/>
        </w:rPr>
        <w:t xml:space="preserve"> považován třetí den ode dne prokazatelného odeslání zásilky</w:t>
      </w:r>
      <w:r w:rsidR="00172E78" w:rsidRPr="0029752B">
        <w:rPr>
          <w:rFonts w:asciiTheme="majorHAnsi" w:hAnsiTheme="majorHAnsi" w:cstheme="majorHAnsi"/>
        </w:rPr>
        <w:t>.</w:t>
      </w:r>
    </w:p>
    <w:p w14:paraId="4B9D54D8" w14:textId="77777777" w:rsidR="00F437F4" w:rsidRPr="0029752B" w:rsidRDefault="00F437F4" w:rsidP="00F437F4">
      <w:pPr>
        <w:numPr>
          <w:ilvl w:val="2"/>
          <w:numId w:val="13"/>
        </w:numPr>
        <w:tabs>
          <w:tab w:val="num" w:pos="900"/>
        </w:tabs>
        <w:jc w:val="both"/>
        <w:rPr>
          <w:rFonts w:asciiTheme="majorHAnsi" w:hAnsiTheme="majorHAnsi" w:cstheme="majorHAnsi"/>
        </w:rPr>
      </w:pPr>
      <w:r w:rsidRPr="0029752B">
        <w:rPr>
          <w:rFonts w:asciiTheme="majorHAnsi" w:hAnsiTheme="majorHAnsi" w:cstheme="majorHAnsi"/>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a poskytnout jim součinnost.</w:t>
      </w:r>
    </w:p>
    <w:p w14:paraId="5C46C1BE" w14:textId="66D135DD" w:rsidR="00A251EB" w:rsidRPr="005A1137" w:rsidRDefault="00A251EB" w:rsidP="00A251EB">
      <w:pPr>
        <w:pStyle w:val="Odstavecseseznamem"/>
        <w:numPr>
          <w:ilvl w:val="2"/>
          <w:numId w:val="13"/>
        </w:numPr>
        <w:tabs>
          <w:tab w:val="clear" w:pos="1287"/>
        </w:tabs>
        <w:jc w:val="both"/>
        <w:rPr>
          <w:rFonts w:asciiTheme="majorHAnsi" w:hAnsiTheme="majorHAnsi" w:cstheme="majorHAnsi"/>
        </w:rPr>
      </w:pPr>
      <w:r w:rsidRPr="0029752B">
        <w:rPr>
          <w:rFonts w:asciiTheme="majorHAnsi" w:hAnsiTheme="majorHAnsi" w:cstheme="majorHAnsi"/>
        </w:rPr>
        <w:t>Zhotovitel je povinen archivovat originální vyhotovení Smlouvy včetně jejich dodatků, originály účetních dokladů a dalších dokladů vztahujících se k realizaci předmětu této Smlouvy po dobu 10 let ode dne Termínu předání a převzetí díla podle této Smlouvy, nejméně však do konce roku 203</w:t>
      </w:r>
      <w:r w:rsidR="00471E42" w:rsidRPr="0029752B">
        <w:rPr>
          <w:rFonts w:asciiTheme="majorHAnsi" w:hAnsiTheme="majorHAnsi" w:cstheme="majorHAnsi"/>
        </w:rPr>
        <w:t>7</w:t>
      </w:r>
      <w:r w:rsidRPr="0029752B">
        <w:rPr>
          <w:rFonts w:asciiTheme="majorHAnsi" w:hAnsiTheme="majorHAnsi" w:cstheme="majorHAnsi"/>
        </w:rPr>
        <w:t>,</w:t>
      </w:r>
      <w:r w:rsidRPr="00001880">
        <w:rPr>
          <w:rFonts w:asciiTheme="majorHAnsi" w:hAnsiTheme="majorHAnsi" w:cstheme="majorHAnsi"/>
        </w:rPr>
        <w:t xml:space="preserve"> pokud lhůta 10 let ode dne Termínu předání a převzetí díla podle této Smlouvy by byla</w:t>
      </w:r>
      <w:r w:rsidRPr="005A1137">
        <w:rPr>
          <w:rFonts w:asciiTheme="majorHAnsi" w:hAnsiTheme="majorHAnsi" w:cstheme="majorHAnsi"/>
        </w:rPr>
        <w:t xml:space="preserve"> kratší. Dodavatel je povinen minimálně do konce lhůty dle předchozí věty poskytovat požadované informace a dokumentaci související s realizací projektu zaměstnancům nebo zmocněncům pověřených orgánů (</w:t>
      </w:r>
      <w:r w:rsidR="000250EF">
        <w:rPr>
          <w:rFonts w:asciiTheme="majorHAnsi" w:hAnsiTheme="majorHAnsi" w:cstheme="majorHAnsi"/>
        </w:rPr>
        <w:t>MV</w:t>
      </w:r>
      <w:r w:rsidR="000250EF" w:rsidRPr="005A1137">
        <w:rPr>
          <w:rFonts w:asciiTheme="majorHAnsi" w:hAnsiTheme="majorHAnsi" w:cstheme="majorHAnsi"/>
        </w:rPr>
        <w:t xml:space="preserve"> </w:t>
      </w:r>
      <w:r w:rsidRPr="005A1137">
        <w:rPr>
          <w:rFonts w:asciiTheme="majorHAnsi" w:hAnsiTheme="majorHAnsi" w:cstheme="majorHAnsi"/>
        </w:rPr>
        <w:t>ČR,</w:t>
      </w:r>
      <w:r w:rsidR="000250EF">
        <w:rPr>
          <w:rFonts w:asciiTheme="majorHAnsi" w:hAnsiTheme="majorHAnsi" w:cstheme="majorHAnsi"/>
        </w:rPr>
        <w:t xml:space="preserve"> JMK, </w:t>
      </w:r>
      <w:r w:rsidRPr="005A1137">
        <w:rPr>
          <w:rFonts w:asciiTheme="majorHAnsi" w:hAnsiTheme="majorHAnsi" w:cstheme="majorHAnsi"/>
        </w:rPr>
        <w:t>MF ČR, Evropské komise, Evropského účetního dvora, Nejvyššího kontrolního úřadu, příslušného orgánu finanční správy a dalších oprávněných orgánů) a je povinen vytvořit výše uvedeným osobám podmínky k provedení kontroly vztahující se k realizaci projektu a poskytnout jim při provádění kontroly součinnost.</w:t>
      </w:r>
    </w:p>
    <w:p w14:paraId="4FE1E2EC" w14:textId="77777777" w:rsidR="00297607" w:rsidRPr="005A1137" w:rsidRDefault="00297607" w:rsidP="007751B2">
      <w:pPr>
        <w:jc w:val="both"/>
        <w:rPr>
          <w:rFonts w:asciiTheme="majorHAnsi" w:hAnsiTheme="majorHAnsi" w:cstheme="majorHAnsi"/>
        </w:rPr>
      </w:pPr>
    </w:p>
    <w:p w14:paraId="27CB4A15" w14:textId="77777777" w:rsidR="00FB0796" w:rsidRPr="005A1137" w:rsidRDefault="00FB0796" w:rsidP="00FB0796">
      <w:pPr>
        <w:numPr>
          <w:ilvl w:val="1"/>
          <w:numId w:val="13"/>
        </w:numPr>
        <w:tabs>
          <w:tab w:val="num" w:pos="720"/>
        </w:tabs>
        <w:ind w:left="720"/>
        <w:jc w:val="both"/>
        <w:rPr>
          <w:rFonts w:asciiTheme="majorHAnsi" w:hAnsiTheme="majorHAnsi" w:cstheme="majorHAnsi"/>
          <w:b/>
        </w:rPr>
      </w:pPr>
      <w:r w:rsidRPr="005A1137">
        <w:rPr>
          <w:rFonts w:asciiTheme="majorHAnsi" w:hAnsiTheme="majorHAnsi" w:cstheme="majorHAnsi"/>
          <w:b/>
        </w:rPr>
        <w:t xml:space="preserve">Uveřejnění Smlouvy </w:t>
      </w:r>
    </w:p>
    <w:p w14:paraId="4B3A5732" w14:textId="77777777" w:rsidR="0042118D" w:rsidRPr="0042118D" w:rsidRDefault="0042118D" w:rsidP="0042118D">
      <w:pPr>
        <w:numPr>
          <w:ilvl w:val="2"/>
          <w:numId w:val="13"/>
        </w:numPr>
        <w:jc w:val="both"/>
        <w:rPr>
          <w:rFonts w:asciiTheme="majorHAnsi" w:hAnsiTheme="majorHAnsi" w:cstheme="majorHAnsi"/>
        </w:rPr>
      </w:pPr>
      <w:r w:rsidRPr="0042118D">
        <w:rPr>
          <w:rFonts w:asciiTheme="majorHAnsi" w:hAnsiTheme="majorHAnsi" w:cstheme="majorHAnsi"/>
        </w:rPr>
        <w:t>Vzhledem k veřejnoprávnímu charakteru Objednatele Zhotovitel výslovně prohlašuje, že je obeznámen s povinnostmi Objednatele plynoucími z právních předpisů, zejména pak povinnostmi dle zákona č. 106/1999 Sb., o svobodném přístupu k informacím, ve znění pozdějších předpisů, dle zákona č. 340/2015 Sb., o registru smluv, ve znění pozdějších předpisů a dle zákona č. 134/2016 Sb., o zadávání veřejných zakázek, ve znění pozdějších předpisů.</w:t>
      </w:r>
    </w:p>
    <w:p w14:paraId="182FEBD0" w14:textId="77777777" w:rsidR="0042118D" w:rsidRPr="0042118D" w:rsidRDefault="0042118D" w:rsidP="0042118D">
      <w:pPr>
        <w:numPr>
          <w:ilvl w:val="2"/>
          <w:numId w:val="13"/>
        </w:numPr>
        <w:jc w:val="both"/>
        <w:rPr>
          <w:rFonts w:asciiTheme="majorHAnsi" w:hAnsiTheme="majorHAnsi" w:cstheme="majorHAnsi"/>
        </w:rPr>
      </w:pPr>
      <w:bookmarkStart w:id="14" w:name="_Hlk156570236"/>
      <w:r w:rsidRPr="0042118D">
        <w:rPr>
          <w:rFonts w:asciiTheme="majorHAnsi" w:hAnsiTheme="majorHAnsi" w:cstheme="majorHAnsi"/>
        </w:rPr>
        <w:t>Zhotovitel bere na vědomí, že Objednatel (jakožto správce osobních údajů) může zpracovávat osobní údaje (jména a příjmení, adresy trvalého, příp. přechodného bydliště, data narození, tele</w:t>
      </w:r>
      <w:r>
        <w:rPr>
          <w:rFonts w:asciiTheme="majorHAnsi" w:hAnsiTheme="majorHAnsi" w:cstheme="majorHAnsi"/>
        </w:rPr>
        <w:t xml:space="preserve">fonního čísla atp.) obsažené v </w:t>
      </w:r>
      <w:r w:rsidRPr="0042118D">
        <w:rPr>
          <w:rFonts w:asciiTheme="majorHAnsi" w:hAnsiTheme="majorHAnsi" w:cstheme="majorHAnsi"/>
        </w:rPr>
        <w:t xml:space="preserve">této Smlouvě, a to pouze pro účely vyplývající z plnění této Smlouvy. Objednatel bude osobní údaje zpracovávat nejpozději do okamžiku, kdy pomine účel, pro který budou uvedené osobní údaje zpracovány, s výjimkami stanovenými zvláštními zákony. </w:t>
      </w:r>
    </w:p>
    <w:bookmarkEnd w:id="14"/>
    <w:p w14:paraId="01764B74"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 xml:space="preserve">Smluvní strany prohlašují, že objednatelem stanovený technický dozor </w:t>
      </w:r>
      <w:r w:rsidR="006D47A4" w:rsidRPr="005A1137">
        <w:rPr>
          <w:rFonts w:asciiTheme="majorHAnsi" w:hAnsiTheme="majorHAnsi" w:cstheme="majorHAnsi"/>
        </w:rPr>
        <w:t>stavebníka</w:t>
      </w:r>
      <w:r w:rsidRPr="005A1137">
        <w:rPr>
          <w:rFonts w:asciiTheme="majorHAnsi" w:hAnsiTheme="majorHAnsi" w:cstheme="majorHAnsi"/>
        </w:rPr>
        <w:t xml:space="preserve"> není Zhotovitel ani osoba s ním propojená. Zhotovitel podpisem této Smlouvy toto </w:t>
      </w:r>
      <w:r w:rsidRPr="005A1137">
        <w:rPr>
          <w:rFonts w:asciiTheme="majorHAnsi" w:hAnsiTheme="majorHAnsi" w:cstheme="majorHAnsi"/>
        </w:rPr>
        <w:lastRenderedPageBreak/>
        <w:t>prohlášení stvrzuje. Toto ustanovení neplatí, pokud technický dozor provádí sám Objednatel.</w:t>
      </w:r>
    </w:p>
    <w:p w14:paraId="32396028" w14:textId="77777777" w:rsidR="00FB0796" w:rsidRPr="005A1137" w:rsidRDefault="00FB0796" w:rsidP="00FB0796">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Smluvní strany prohlašují, že si tuto Smlouvu přečetly, že byla sepsána na základě jejich pravé a svobodné vůle, nikoli v tísni ani za nápadně nevýhodných podmínek, a na důkaz toho připojují své podpisy.</w:t>
      </w:r>
    </w:p>
    <w:p w14:paraId="77446530" w14:textId="77777777" w:rsidR="00A16444" w:rsidRDefault="00FB0796" w:rsidP="00A16444">
      <w:pPr>
        <w:numPr>
          <w:ilvl w:val="2"/>
          <w:numId w:val="13"/>
        </w:numPr>
        <w:tabs>
          <w:tab w:val="num" w:pos="900"/>
        </w:tabs>
        <w:jc w:val="both"/>
        <w:rPr>
          <w:rFonts w:asciiTheme="majorHAnsi" w:hAnsiTheme="majorHAnsi" w:cstheme="majorHAnsi"/>
        </w:rPr>
      </w:pPr>
      <w:r w:rsidRPr="005A1137">
        <w:rPr>
          <w:rFonts w:asciiTheme="majorHAnsi" w:hAnsiTheme="majorHAnsi" w:cstheme="majorHAnsi"/>
        </w:rPr>
        <w:t>Zhotovitel prohlašuje, že neporušuje etické principy, principy společenské odpovědnosti ani základní lidská práva.</w:t>
      </w:r>
    </w:p>
    <w:p w14:paraId="16E0DEF1" w14:textId="42E8AEF4" w:rsidR="00396E8A" w:rsidRDefault="00396E8A" w:rsidP="009F27BB">
      <w:pPr>
        <w:numPr>
          <w:ilvl w:val="2"/>
          <w:numId w:val="13"/>
        </w:numPr>
        <w:tabs>
          <w:tab w:val="num" w:pos="900"/>
        </w:tabs>
        <w:spacing w:after="160" w:line="259" w:lineRule="auto"/>
        <w:jc w:val="both"/>
        <w:rPr>
          <w:rFonts w:asciiTheme="majorHAnsi" w:hAnsiTheme="majorHAnsi" w:cstheme="majorHAnsi"/>
        </w:rPr>
      </w:pPr>
      <w:r w:rsidRPr="0008016E">
        <w:rPr>
          <w:rFonts w:asciiTheme="majorHAnsi" w:hAnsiTheme="majorHAnsi" w:cstheme="majorHAnsi"/>
        </w:rPr>
        <w:t>V souvislosti s důvěrností informací bere zhotovitel na vědomí, že je zákonnou povinností objednatele uveřejnit celé znění této smlouvy včetně všech jejich případných dodatků v souladu se zákonem. Splnění této, jakož i dalších zákonných povinností objednatele, není porušením důvěrnosti informac</w:t>
      </w:r>
      <w:r w:rsidR="00A16444" w:rsidRPr="0008016E">
        <w:rPr>
          <w:rFonts w:asciiTheme="majorHAnsi" w:hAnsiTheme="majorHAnsi" w:cstheme="majorHAnsi"/>
        </w:rPr>
        <w:t>í.</w:t>
      </w:r>
    </w:p>
    <w:p w14:paraId="4BD58EB4" w14:textId="77777777" w:rsidR="00257C2B" w:rsidRPr="005A1137" w:rsidRDefault="00257C2B" w:rsidP="009F27BB">
      <w:pPr>
        <w:numPr>
          <w:ilvl w:val="1"/>
          <w:numId w:val="13"/>
        </w:numPr>
        <w:tabs>
          <w:tab w:val="num" w:pos="720"/>
        </w:tabs>
        <w:spacing w:before="240"/>
        <w:ind w:left="720"/>
        <w:jc w:val="both"/>
        <w:rPr>
          <w:rFonts w:asciiTheme="majorHAnsi" w:hAnsiTheme="majorHAnsi" w:cstheme="majorHAnsi"/>
          <w:b/>
        </w:rPr>
      </w:pPr>
      <w:r w:rsidRPr="005A1137">
        <w:rPr>
          <w:rFonts w:asciiTheme="majorHAnsi" w:hAnsiTheme="majorHAnsi" w:cstheme="majorHAnsi"/>
          <w:b/>
        </w:rPr>
        <w:t xml:space="preserve">Přílohy </w:t>
      </w:r>
      <w:r w:rsidR="007507B7" w:rsidRPr="005A1137">
        <w:rPr>
          <w:rFonts w:asciiTheme="majorHAnsi" w:hAnsiTheme="majorHAnsi" w:cstheme="majorHAnsi"/>
          <w:b/>
        </w:rPr>
        <w:t xml:space="preserve">tvořící nedílnou součást </w:t>
      </w:r>
      <w:r w:rsidRPr="005A1137">
        <w:rPr>
          <w:rFonts w:asciiTheme="majorHAnsi" w:hAnsiTheme="majorHAnsi" w:cstheme="majorHAnsi"/>
          <w:b/>
        </w:rPr>
        <w:t>Smlouvy:</w:t>
      </w:r>
    </w:p>
    <w:p w14:paraId="5AD07BD9" w14:textId="242EE726" w:rsidR="00257C2B" w:rsidRPr="00C84E9C" w:rsidRDefault="00257C2B" w:rsidP="00373923">
      <w:pPr>
        <w:numPr>
          <w:ilvl w:val="3"/>
          <w:numId w:val="0"/>
        </w:numPr>
        <w:ind w:left="2124" w:hanging="1416"/>
        <w:jc w:val="both"/>
        <w:rPr>
          <w:rFonts w:asciiTheme="majorHAnsi" w:hAnsiTheme="majorHAnsi" w:cstheme="majorHAnsi"/>
        </w:rPr>
      </w:pPr>
      <w:r w:rsidRPr="00C84E9C">
        <w:rPr>
          <w:rFonts w:asciiTheme="majorHAnsi" w:hAnsiTheme="majorHAnsi" w:cstheme="majorHAnsi"/>
        </w:rPr>
        <w:t>Příloha č. 1</w:t>
      </w:r>
      <w:r w:rsidRPr="00C84E9C">
        <w:rPr>
          <w:rFonts w:asciiTheme="majorHAnsi" w:hAnsiTheme="majorHAnsi" w:cstheme="majorHAnsi"/>
        </w:rPr>
        <w:tab/>
        <w:t xml:space="preserve">Položkový rozpočet stavebních prací a služeb vypracovaný na základě soupisu prací </w:t>
      </w:r>
      <w:r w:rsidR="00F65BF5" w:rsidRPr="00C84E9C">
        <w:rPr>
          <w:rFonts w:asciiTheme="majorHAnsi" w:hAnsiTheme="majorHAnsi" w:cstheme="majorHAnsi"/>
        </w:rPr>
        <w:t>(vše bude doloženo v nabídce)</w:t>
      </w:r>
    </w:p>
    <w:p w14:paraId="480F0510" w14:textId="766D704C" w:rsidR="00340CB7" w:rsidRPr="00C84E9C" w:rsidRDefault="00340CB7" w:rsidP="00373923">
      <w:pPr>
        <w:numPr>
          <w:ilvl w:val="3"/>
          <w:numId w:val="0"/>
        </w:numPr>
        <w:ind w:left="2124" w:hanging="1416"/>
        <w:jc w:val="both"/>
        <w:rPr>
          <w:rFonts w:asciiTheme="majorHAnsi" w:hAnsiTheme="majorHAnsi" w:cstheme="majorHAnsi"/>
        </w:rPr>
      </w:pPr>
      <w:r w:rsidRPr="00C84E9C">
        <w:rPr>
          <w:rFonts w:asciiTheme="majorHAnsi" w:hAnsiTheme="majorHAnsi" w:cstheme="majorHAnsi"/>
        </w:rPr>
        <w:t>Příloha č. 2</w:t>
      </w:r>
      <w:r w:rsidRPr="00C84E9C">
        <w:rPr>
          <w:rFonts w:asciiTheme="majorHAnsi" w:hAnsiTheme="majorHAnsi" w:cstheme="majorHAnsi"/>
        </w:rPr>
        <w:tab/>
        <w:t>Vyplněné technické podmínky po FVE (parametry k doplnění; bude doloženo v nabídce).</w:t>
      </w:r>
    </w:p>
    <w:p w14:paraId="1936C404" w14:textId="77777777" w:rsidR="008D3ED8" w:rsidRPr="00A16444" w:rsidRDefault="008D3ED8" w:rsidP="008D3ED8">
      <w:pPr>
        <w:numPr>
          <w:ilvl w:val="1"/>
          <w:numId w:val="13"/>
        </w:numPr>
        <w:tabs>
          <w:tab w:val="num" w:pos="720"/>
        </w:tabs>
        <w:spacing w:before="240"/>
        <w:ind w:left="720"/>
        <w:jc w:val="both"/>
        <w:rPr>
          <w:rFonts w:asciiTheme="majorHAnsi" w:hAnsiTheme="majorHAnsi" w:cstheme="majorHAnsi"/>
          <w:b/>
        </w:rPr>
      </w:pPr>
      <w:r w:rsidRPr="00C84E9C">
        <w:rPr>
          <w:rFonts w:asciiTheme="majorHAnsi" w:hAnsiTheme="majorHAnsi" w:cstheme="majorHAnsi"/>
          <w:b/>
        </w:rPr>
        <w:t>Schvalovací doložka dle zákona č. 128</w:t>
      </w:r>
      <w:r w:rsidRPr="00A16444">
        <w:rPr>
          <w:rFonts w:asciiTheme="majorHAnsi" w:hAnsiTheme="majorHAnsi" w:cstheme="majorHAnsi"/>
          <w:b/>
        </w:rPr>
        <w:t>/2000 Sb., o obcích</w:t>
      </w:r>
    </w:p>
    <w:p w14:paraId="650A99CE" w14:textId="00BD780F" w:rsidR="008D3ED8" w:rsidRDefault="008D3ED8" w:rsidP="008D3ED8">
      <w:pPr>
        <w:ind w:left="180"/>
        <w:jc w:val="both"/>
        <w:rPr>
          <w:rFonts w:asciiTheme="majorHAnsi" w:hAnsiTheme="majorHAnsi" w:cstheme="majorHAnsi"/>
        </w:rPr>
      </w:pPr>
      <w:r w:rsidRPr="008A700D">
        <w:rPr>
          <w:rFonts w:asciiTheme="majorHAnsi" w:hAnsiTheme="majorHAnsi" w:cstheme="majorHAnsi"/>
        </w:rPr>
        <w:t xml:space="preserve">Uzavření této Smlouvy bylo schváleno usnesením Rady Města </w:t>
      </w:r>
      <w:r w:rsidR="00A244BE">
        <w:rPr>
          <w:rFonts w:asciiTheme="majorHAnsi" w:hAnsiTheme="majorHAnsi" w:cstheme="majorHAnsi"/>
        </w:rPr>
        <w:t>Kyjov</w:t>
      </w:r>
      <w:r w:rsidRPr="008A700D">
        <w:rPr>
          <w:rFonts w:asciiTheme="majorHAnsi" w:hAnsiTheme="majorHAnsi" w:cstheme="majorHAnsi"/>
        </w:rPr>
        <w:t xml:space="preserve"> ze dne …………………………………. č. usnesení …………………………………..</w:t>
      </w:r>
    </w:p>
    <w:p w14:paraId="62BB5132" w14:textId="77777777" w:rsidR="008D3ED8" w:rsidRDefault="008D3ED8" w:rsidP="008D3ED8">
      <w:pPr>
        <w:ind w:left="180"/>
        <w:jc w:val="both"/>
        <w:rPr>
          <w:rFonts w:asciiTheme="majorHAnsi" w:hAnsiTheme="majorHAnsi" w:cstheme="majorHAnsi"/>
        </w:rPr>
      </w:pPr>
      <w:r>
        <w:rPr>
          <w:rFonts w:asciiTheme="majorHAnsi" w:hAnsiTheme="majorHAnsi" w:cstheme="majorHAnsi"/>
        </w:rPr>
        <w:t>Tento článek je doložkou dle § 41 zákona č. 128/2000 Sb., o obcích, v platném znění, která potvrzuje splnění zákonných podmínek pro platnost právního jednání města.</w:t>
      </w:r>
    </w:p>
    <w:p w14:paraId="7C32F6F5" w14:textId="5FEE282C" w:rsidR="00797786" w:rsidRDefault="00797786" w:rsidP="003C79A6">
      <w:pPr>
        <w:numPr>
          <w:ilvl w:val="3"/>
          <w:numId w:val="0"/>
        </w:numPr>
        <w:ind w:left="2124" w:hanging="1416"/>
        <w:jc w:val="both"/>
        <w:rPr>
          <w:rFonts w:asciiTheme="majorHAnsi" w:hAnsiTheme="majorHAnsi" w:cstheme="majorHAnsi"/>
        </w:rPr>
      </w:pPr>
    </w:p>
    <w:p w14:paraId="0A570AC9" w14:textId="77777777" w:rsidR="00797786" w:rsidRDefault="00797786" w:rsidP="00257C2B">
      <w:pPr>
        <w:pStyle w:val="Zkladntext"/>
        <w:spacing w:line="240" w:lineRule="atLeast"/>
        <w:rPr>
          <w:rFonts w:asciiTheme="majorHAnsi" w:hAnsiTheme="majorHAnsi" w:cstheme="majorHAnsi"/>
          <w:color w:val="auto"/>
          <w:sz w:val="24"/>
          <w:szCs w:val="24"/>
        </w:rPr>
      </w:pPr>
    </w:p>
    <w:p w14:paraId="5BD347B9" w14:textId="4A39113C" w:rsidR="00257C2B" w:rsidRPr="005A1137" w:rsidRDefault="00257C2B" w:rsidP="00257C2B">
      <w:pPr>
        <w:pStyle w:val="Zkladntext"/>
        <w:spacing w:line="240" w:lineRule="atLeast"/>
        <w:rPr>
          <w:rFonts w:asciiTheme="majorHAnsi" w:hAnsiTheme="majorHAnsi" w:cstheme="majorHAnsi"/>
          <w:color w:val="auto"/>
          <w:sz w:val="24"/>
          <w:szCs w:val="24"/>
        </w:rPr>
      </w:pPr>
      <w:r w:rsidRPr="005A1137">
        <w:rPr>
          <w:rFonts w:asciiTheme="majorHAnsi" w:hAnsiTheme="majorHAnsi" w:cstheme="majorHAnsi"/>
          <w:color w:val="auto"/>
          <w:sz w:val="24"/>
          <w:szCs w:val="24"/>
        </w:rPr>
        <w:t>Objednatel</w:t>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r>
      <w:r w:rsidRPr="005A1137">
        <w:rPr>
          <w:rFonts w:asciiTheme="majorHAnsi" w:hAnsiTheme="majorHAnsi" w:cstheme="majorHAnsi"/>
          <w:color w:val="auto"/>
          <w:sz w:val="24"/>
          <w:szCs w:val="24"/>
        </w:rPr>
        <w:tab/>
        <w:t>Zhotovitel</w:t>
      </w:r>
    </w:p>
    <w:p w14:paraId="61A1A907" w14:textId="77777777" w:rsidR="00797786" w:rsidRDefault="00797786" w:rsidP="6ECA32AB">
      <w:pPr>
        <w:pStyle w:val="Zkladntext"/>
        <w:spacing w:line="240" w:lineRule="atLeast"/>
        <w:rPr>
          <w:rFonts w:asciiTheme="majorHAnsi" w:hAnsiTheme="majorHAnsi" w:cstheme="majorBidi"/>
          <w:color w:val="auto"/>
          <w:sz w:val="24"/>
          <w:szCs w:val="24"/>
        </w:rPr>
      </w:pPr>
    </w:p>
    <w:p w14:paraId="1B6B78D5" w14:textId="77777777" w:rsidR="00797786" w:rsidRDefault="00797786" w:rsidP="6ECA32AB">
      <w:pPr>
        <w:pStyle w:val="Zkladntext"/>
        <w:spacing w:line="240" w:lineRule="atLeast"/>
        <w:rPr>
          <w:rFonts w:asciiTheme="majorHAnsi" w:hAnsiTheme="majorHAnsi" w:cstheme="majorBidi"/>
          <w:color w:val="auto"/>
          <w:sz w:val="24"/>
          <w:szCs w:val="24"/>
        </w:rPr>
      </w:pPr>
    </w:p>
    <w:p w14:paraId="0F559CB8" w14:textId="2C30E04B" w:rsidR="00257C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V</w:t>
      </w:r>
      <w:r w:rsidR="00A244BE">
        <w:rPr>
          <w:rFonts w:asciiTheme="majorHAnsi" w:hAnsiTheme="majorHAnsi" w:cstheme="majorBidi"/>
          <w:color w:val="auto"/>
          <w:sz w:val="24"/>
          <w:szCs w:val="24"/>
        </w:rPr>
        <w:t xml:space="preserve"> Kyjově</w:t>
      </w:r>
      <w:r w:rsidR="006E7089" w:rsidRPr="006E7089">
        <w:rPr>
          <w:rFonts w:asciiTheme="majorHAnsi" w:hAnsiTheme="majorHAnsi" w:cstheme="majorBidi"/>
          <w:color w:val="auto"/>
          <w:sz w:val="24"/>
          <w:szCs w:val="24"/>
        </w:rPr>
        <w:t xml:space="preserve"> </w:t>
      </w:r>
      <w:r w:rsidRPr="6ECA32AB">
        <w:rPr>
          <w:rFonts w:asciiTheme="majorHAnsi" w:hAnsiTheme="majorHAnsi" w:cstheme="majorBidi"/>
          <w:color w:val="auto"/>
          <w:sz w:val="24"/>
          <w:szCs w:val="24"/>
        </w:rPr>
        <w:t>dne …….</w:t>
      </w:r>
      <w:r w:rsidR="00D974EC">
        <w:tab/>
      </w:r>
      <w:r w:rsidR="00D974EC">
        <w:tab/>
      </w:r>
      <w:r w:rsidR="00D974EC">
        <w:tab/>
      </w:r>
      <w:r w:rsidR="00D974EC">
        <w:tab/>
      </w:r>
      <w:r w:rsidR="00F1468C">
        <w:tab/>
      </w:r>
      <w:r w:rsidRPr="6ECA32AB">
        <w:rPr>
          <w:rFonts w:asciiTheme="majorHAnsi" w:hAnsiTheme="majorHAnsi" w:cstheme="majorBidi"/>
          <w:color w:val="auto"/>
          <w:sz w:val="24"/>
          <w:szCs w:val="24"/>
        </w:rPr>
        <w:t>V…………………….. dne …….</w:t>
      </w:r>
    </w:p>
    <w:p w14:paraId="6269FF0E" w14:textId="77777777" w:rsidR="005E55FC" w:rsidRPr="005A1137" w:rsidRDefault="005E55FC" w:rsidP="00531225">
      <w:pPr>
        <w:pStyle w:val="Zkladntext"/>
        <w:spacing w:line="240" w:lineRule="atLeast"/>
        <w:ind w:hanging="142"/>
        <w:rPr>
          <w:rFonts w:asciiTheme="majorHAnsi" w:hAnsiTheme="majorHAnsi" w:cstheme="majorHAnsi"/>
          <w:color w:val="auto"/>
          <w:sz w:val="24"/>
          <w:szCs w:val="24"/>
        </w:rPr>
      </w:pPr>
    </w:p>
    <w:p w14:paraId="49D249AC" w14:textId="77777777" w:rsidR="00E627BF" w:rsidRPr="005A1137" w:rsidRDefault="00E627BF" w:rsidP="00E627BF">
      <w:pPr>
        <w:pStyle w:val="Zkladntext"/>
        <w:spacing w:line="240" w:lineRule="atLeast"/>
        <w:rPr>
          <w:rFonts w:asciiTheme="majorHAnsi" w:hAnsiTheme="majorHAnsi" w:cstheme="majorHAnsi"/>
          <w:color w:val="auto"/>
          <w:sz w:val="24"/>
          <w:szCs w:val="24"/>
        </w:rPr>
      </w:pPr>
    </w:p>
    <w:p w14:paraId="23612686" w14:textId="36E43DF5" w:rsidR="00C53B2B" w:rsidRPr="005A1137" w:rsidRDefault="6ECA32AB" w:rsidP="6ECA32AB">
      <w:pPr>
        <w:pStyle w:val="Zkladntext"/>
        <w:spacing w:line="240" w:lineRule="atLeast"/>
        <w:rPr>
          <w:rFonts w:asciiTheme="majorHAnsi" w:hAnsiTheme="majorHAnsi" w:cstheme="majorBidi"/>
          <w:color w:val="auto"/>
          <w:sz w:val="24"/>
          <w:szCs w:val="24"/>
        </w:rPr>
      </w:pPr>
      <w:r w:rsidRPr="6ECA32AB">
        <w:rPr>
          <w:rFonts w:asciiTheme="majorHAnsi" w:hAnsiTheme="majorHAnsi" w:cstheme="majorBidi"/>
          <w:color w:val="auto"/>
          <w:sz w:val="24"/>
          <w:szCs w:val="24"/>
        </w:rPr>
        <w:t xml:space="preserve">……………………………….  </w:t>
      </w:r>
      <w:r w:rsidR="00C53B2B">
        <w:tab/>
      </w:r>
      <w:r w:rsidR="00C53B2B">
        <w:tab/>
      </w:r>
      <w:r w:rsidR="00C53B2B">
        <w:tab/>
      </w:r>
      <w:r w:rsidR="00C53B2B">
        <w:tab/>
      </w:r>
      <w:r w:rsidR="00120E4C">
        <w:tab/>
      </w:r>
      <w:r w:rsidRPr="6ECA32AB">
        <w:rPr>
          <w:rFonts w:asciiTheme="majorHAnsi" w:hAnsiTheme="majorHAnsi" w:cstheme="majorBidi"/>
          <w:noProof/>
          <w:sz w:val="24"/>
          <w:szCs w:val="24"/>
        </w:rPr>
        <w:t>.................................................................</w:t>
      </w:r>
    </w:p>
    <w:p w14:paraId="4DA2A37E" w14:textId="0C82C5E8" w:rsidR="006E7089" w:rsidRPr="006E7089" w:rsidRDefault="006E7089" w:rsidP="006E7089">
      <w:pPr>
        <w:keepNext/>
        <w:suppressAutoHyphens/>
        <w:rPr>
          <w:rFonts w:asciiTheme="majorHAnsi" w:hAnsiTheme="majorHAnsi" w:cstheme="majorHAnsi"/>
          <w:b/>
          <w:bCs/>
        </w:rPr>
      </w:pPr>
      <w:r w:rsidRPr="006E7089">
        <w:rPr>
          <w:rFonts w:asciiTheme="majorHAnsi" w:hAnsiTheme="majorHAnsi" w:cstheme="majorHAnsi"/>
          <w:b/>
          <w:bCs/>
        </w:rPr>
        <w:t xml:space="preserve">Mgr. </w:t>
      </w:r>
      <w:r w:rsidR="00A244BE">
        <w:rPr>
          <w:rFonts w:asciiTheme="majorHAnsi" w:hAnsiTheme="majorHAnsi" w:cstheme="majorHAnsi"/>
          <w:b/>
          <w:bCs/>
        </w:rPr>
        <w:t>František Lukl, MPA</w:t>
      </w:r>
      <w:r w:rsidRPr="006E7089">
        <w:rPr>
          <w:rFonts w:asciiTheme="majorHAnsi" w:hAnsiTheme="majorHAnsi" w:cstheme="majorHAnsi"/>
          <w:b/>
          <w:bCs/>
        </w:rPr>
        <w:t>, starosta</w:t>
      </w:r>
    </w:p>
    <w:p w14:paraId="7366E69F" w14:textId="0C395FB1" w:rsidR="006E7089" w:rsidRPr="006E7089" w:rsidRDefault="006E7089" w:rsidP="006E7089">
      <w:pPr>
        <w:keepNext/>
        <w:suppressAutoHyphens/>
        <w:rPr>
          <w:rFonts w:asciiTheme="majorHAnsi" w:hAnsiTheme="majorHAnsi" w:cstheme="majorHAnsi"/>
          <w:b/>
          <w:bCs/>
        </w:rPr>
      </w:pPr>
      <w:r w:rsidRPr="006E7089">
        <w:rPr>
          <w:rFonts w:asciiTheme="majorHAnsi" w:hAnsiTheme="majorHAnsi" w:cstheme="majorHAnsi"/>
          <w:b/>
          <w:bCs/>
        </w:rPr>
        <w:t xml:space="preserve">Město </w:t>
      </w:r>
      <w:r w:rsidR="00A244BE">
        <w:rPr>
          <w:rFonts w:asciiTheme="majorHAnsi" w:hAnsiTheme="majorHAnsi" w:cstheme="majorHAnsi"/>
          <w:b/>
          <w:bCs/>
        </w:rPr>
        <w:t>Kyjov</w:t>
      </w:r>
    </w:p>
    <w:p w14:paraId="1561E2EF" w14:textId="54163834" w:rsidR="00340CB7" w:rsidRDefault="00340CB7">
      <w:pPr>
        <w:spacing w:after="160" w:line="259" w:lineRule="auto"/>
        <w:rPr>
          <w:rFonts w:asciiTheme="majorHAnsi" w:hAnsiTheme="majorHAnsi" w:cstheme="majorBidi"/>
          <w:b/>
          <w:bCs/>
          <w:noProof/>
        </w:rPr>
      </w:pPr>
      <w:r>
        <w:rPr>
          <w:rFonts w:asciiTheme="majorHAnsi" w:hAnsiTheme="majorHAnsi" w:cstheme="majorBidi"/>
          <w:b/>
          <w:bCs/>
          <w:noProof/>
        </w:rPr>
        <w:br w:type="page"/>
      </w:r>
    </w:p>
    <w:p w14:paraId="7377184D" w14:textId="0F5D6AA0" w:rsidR="00F17318" w:rsidRPr="00C84E9C" w:rsidRDefault="00340CB7" w:rsidP="006E7089">
      <w:pPr>
        <w:pStyle w:val="Zkladntext"/>
        <w:rPr>
          <w:rFonts w:asciiTheme="majorHAnsi" w:hAnsiTheme="majorHAnsi" w:cstheme="majorBidi"/>
          <w:b/>
          <w:bCs/>
          <w:noProof/>
          <w:snapToGrid/>
          <w:color w:val="auto"/>
          <w:sz w:val="24"/>
          <w:szCs w:val="24"/>
        </w:rPr>
      </w:pPr>
      <w:r w:rsidRPr="00C84E9C">
        <w:rPr>
          <w:rFonts w:asciiTheme="majorHAnsi" w:hAnsiTheme="majorHAnsi" w:cstheme="majorBidi"/>
          <w:b/>
          <w:bCs/>
          <w:noProof/>
          <w:snapToGrid/>
          <w:color w:val="auto"/>
          <w:sz w:val="24"/>
          <w:szCs w:val="24"/>
        </w:rPr>
        <w:lastRenderedPageBreak/>
        <w:t>Příloha č. 2 Vyplněné technické podmínky po FVE</w:t>
      </w:r>
    </w:p>
    <w:p w14:paraId="06743BFC" w14:textId="77777777" w:rsidR="00340CB7" w:rsidRPr="00C84E9C" w:rsidRDefault="00340CB7" w:rsidP="006E7089">
      <w:pPr>
        <w:pStyle w:val="Zkladntext"/>
        <w:rPr>
          <w:rFonts w:asciiTheme="majorHAnsi" w:hAnsiTheme="majorHAnsi" w:cstheme="majorBidi"/>
          <w:b/>
          <w:bCs/>
          <w:noProof/>
          <w:snapToGrid/>
          <w:color w:val="auto"/>
          <w:sz w:val="24"/>
          <w:szCs w:val="24"/>
        </w:rPr>
      </w:pPr>
    </w:p>
    <w:p w14:paraId="5E9C5456" w14:textId="77777777" w:rsidR="00340CB7" w:rsidRPr="00C84E9C" w:rsidRDefault="00340CB7" w:rsidP="006E7089">
      <w:pPr>
        <w:pStyle w:val="Zkladntext"/>
        <w:rPr>
          <w:rFonts w:asciiTheme="majorHAnsi" w:hAnsiTheme="majorHAnsi" w:cstheme="majorBidi"/>
          <w:b/>
          <w:bCs/>
          <w:noProof/>
          <w:snapToGrid/>
          <w:color w:val="auto"/>
          <w:sz w:val="24"/>
          <w:szCs w:val="24"/>
        </w:rPr>
      </w:pPr>
    </w:p>
    <w:p w14:paraId="3D899220" w14:textId="336E7C76" w:rsidR="00282523" w:rsidRPr="00C84E9C" w:rsidRDefault="00282523" w:rsidP="006E7089">
      <w:pPr>
        <w:pStyle w:val="Zkladntext"/>
        <w:rPr>
          <w:rFonts w:asciiTheme="majorHAnsi" w:hAnsiTheme="majorHAnsi" w:cstheme="majorBidi"/>
          <w:b/>
          <w:bCs/>
          <w:noProof/>
          <w:snapToGrid/>
          <w:color w:val="auto"/>
          <w:sz w:val="24"/>
          <w:szCs w:val="24"/>
        </w:rPr>
      </w:pPr>
      <w:r w:rsidRPr="00C84E9C">
        <w:rPr>
          <w:rFonts w:asciiTheme="majorHAnsi" w:hAnsiTheme="majorHAnsi" w:cstheme="majorBidi"/>
          <w:b/>
          <w:bCs/>
          <w:noProof/>
          <w:snapToGrid/>
          <w:color w:val="auto"/>
          <w:sz w:val="24"/>
          <w:szCs w:val="24"/>
        </w:rPr>
        <w:t>Zhotovitel tímto specifikuje výrobce a přesné typové označení hlavních prvků</w:t>
      </w:r>
      <w:r w:rsidR="005D0080" w:rsidRPr="00C84E9C">
        <w:rPr>
          <w:rFonts w:asciiTheme="majorHAnsi" w:hAnsiTheme="majorHAnsi" w:cstheme="majorBidi"/>
          <w:b/>
          <w:bCs/>
          <w:noProof/>
          <w:snapToGrid/>
          <w:color w:val="auto"/>
          <w:sz w:val="24"/>
          <w:szCs w:val="24"/>
        </w:rPr>
        <w:t xml:space="preserve"> nabízeného</w:t>
      </w:r>
      <w:r w:rsidRPr="00C84E9C">
        <w:rPr>
          <w:rFonts w:asciiTheme="majorHAnsi" w:hAnsiTheme="majorHAnsi" w:cstheme="majorBidi"/>
          <w:b/>
          <w:bCs/>
          <w:noProof/>
          <w:snapToGrid/>
          <w:color w:val="auto"/>
          <w:sz w:val="24"/>
          <w:szCs w:val="24"/>
        </w:rPr>
        <w:t xml:space="preserve"> fotovoltaického systému</w:t>
      </w:r>
      <w:r w:rsidR="005D0080" w:rsidRPr="00C84E9C">
        <w:rPr>
          <w:rFonts w:asciiTheme="majorHAnsi" w:hAnsiTheme="majorHAnsi" w:cstheme="majorBidi"/>
          <w:b/>
          <w:bCs/>
          <w:noProof/>
          <w:snapToGrid/>
          <w:color w:val="auto"/>
          <w:sz w:val="24"/>
          <w:szCs w:val="24"/>
        </w:rPr>
        <w:t>:</w:t>
      </w:r>
    </w:p>
    <w:p w14:paraId="45FC2DE4" w14:textId="77777777" w:rsidR="00282523" w:rsidRPr="00C84E9C" w:rsidRDefault="00282523" w:rsidP="006E7089">
      <w:pPr>
        <w:pStyle w:val="Zkladntext"/>
        <w:rPr>
          <w:rFonts w:asciiTheme="majorHAnsi" w:hAnsiTheme="majorHAnsi" w:cstheme="majorBidi"/>
          <w:b/>
          <w:bCs/>
          <w:noProof/>
          <w:snapToGrid/>
          <w:color w:val="auto"/>
          <w:sz w:val="24"/>
          <w:szCs w:val="24"/>
        </w:rPr>
      </w:pPr>
    </w:p>
    <w:p w14:paraId="5305146F" w14:textId="67CA125B" w:rsidR="00282523" w:rsidRPr="00C84E9C" w:rsidRDefault="00282523" w:rsidP="00282523">
      <w:pPr>
        <w:pStyle w:val="Zkladntext"/>
        <w:rPr>
          <w:rFonts w:asciiTheme="majorHAnsi" w:hAnsiTheme="majorHAnsi" w:cstheme="majorBidi"/>
          <w:b/>
          <w:bCs/>
          <w:noProof/>
          <w:snapToGrid/>
          <w:color w:val="auto"/>
          <w:sz w:val="24"/>
          <w:szCs w:val="24"/>
        </w:rPr>
      </w:pPr>
      <w:r w:rsidRPr="00C84E9C">
        <w:rPr>
          <w:rFonts w:asciiTheme="majorHAnsi" w:hAnsiTheme="majorHAnsi" w:cstheme="majorBidi"/>
          <w:b/>
          <w:bCs/>
          <w:noProof/>
          <w:snapToGrid/>
          <w:color w:val="auto"/>
          <w:sz w:val="24"/>
          <w:szCs w:val="24"/>
        </w:rPr>
        <w:t>1. Fotovoltaické panely</w:t>
      </w:r>
    </w:p>
    <w:p w14:paraId="31730B9A" w14:textId="77777777" w:rsidR="00282523" w:rsidRPr="00C84E9C" w:rsidRDefault="00282523" w:rsidP="00282523">
      <w:pPr>
        <w:pStyle w:val="Zkladntext"/>
        <w:rPr>
          <w:rFonts w:asciiTheme="majorHAnsi" w:hAnsiTheme="majorHAnsi" w:cstheme="majorBidi"/>
          <w:noProof/>
          <w:snapToGrid/>
          <w:color w:val="auto"/>
          <w:sz w:val="24"/>
          <w:szCs w:val="24"/>
        </w:rPr>
      </w:pPr>
    </w:p>
    <w:p w14:paraId="2590DD34" w14:textId="77777777" w:rsidR="00282523" w:rsidRPr="00C84E9C" w:rsidRDefault="00282523" w:rsidP="00282523">
      <w:pPr>
        <w:pStyle w:val="Zkladntext"/>
        <w:rPr>
          <w:rFonts w:asciiTheme="majorHAnsi" w:hAnsiTheme="majorHAnsi" w:cstheme="majorBidi"/>
          <w:noProof/>
          <w:snapToGrid/>
          <w:color w:val="auto"/>
          <w:sz w:val="24"/>
          <w:szCs w:val="24"/>
        </w:rPr>
      </w:pPr>
      <w:r w:rsidRPr="00C84E9C">
        <w:rPr>
          <w:rFonts w:asciiTheme="majorHAnsi" w:hAnsiTheme="majorHAnsi" w:cstheme="majorBidi"/>
          <w:noProof/>
          <w:snapToGrid/>
          <w:color w:val="auto"/>
          <w:sz w:val="24"/>
          <w:szCs w:val="24"/>
        </w:rPr>
        <w:t>Výrobce: ...............................................................</w:t>
      </w:r>
    </w:p>
    <w:p w14:paraId="4182C797" w14:textId="77777777" w:rsidR="00282523" w:rsidRPr="00C84E9C" w:rsidRDefault="00282523" w:rsidP="00282523">
      <w:pPr>
        <w:pStyle w:val="Zkladntext"/>
        <w:rPr>
          <w:rFonts w:asciiTheme="majorHAnsi" w:hAnsiTheme="majorHAnsi" w:cstheme="majorBidi"/>
          <w:noProof/>
          <w:snapToGrid/>
          <w:color w:val="auto"/>
          <w:sz w:val="24"/>
          <w:szCs w:val="24"/>
        </w:rPr>
      </w:pPr>
    </w:p>
    <w:p w14:paraId="512FD26E" w14:textId="77777777" w:rsidR="00282523" w:rsidRPr="00C84E9C" w:rsidRDefault="00282523" w:rsidP="00282523">
      <w:pPr>
        <w:pStyle w:val="Zkladntext"/>
        <w:rPr>
          <w:rFonts w:asciiTheme="majorHAnsi" w:hAnsiTheme="majorHAnsi" w:cstheme="majorBidi"/>
          <w:noProof/>
          <w:snapToGrid/>
          <w:color w:val="auto"/>
          <w:sz w:val="24"/>
          <w:szCs w:val="24"/>
        </w:rPr>
      </w:pPr>
      <w:r w:rsidRPr="00C84E9C">
        <w:rPr>
          <w:rFonts w:asciiTheme="majorHAnsi" w:hAnsiTheme="majorHAnsi" w:cstheme="majorBidi"/>
          <w:noProof/>
          <w:snapToGrid/>
          <w:color w:val="auto"/>
          <w:sz w:val="24"/>
          <w:szCs w:val="24"/>
        </w:rPr>
        <w:t>Obchodní název / typové označení panelu: ...............................</w:t>
      </w:r>
    </w:p>
    <w:p w14:paraId="32A8B95A" w14:textId="77777777" w:rsidR="00282523" w:rsidRPr="00C84E9C" w:rsidRDefault="00282523" w:rsidP="00282523">
      <w:pPr>
        <w:pStyle w:val="Zkladntext"/>
        <w:rPr>
          <w:rFonts w:asciiTheme="majorHAnsi" w:hAnsiTheme="majorHAnsi" w:cstheme="majorBidi"/>
          <w:b/>
          <w:bCs/>
          <w:noProof/>
          <w:snapToGrid/>
          <w:color w:val="auto"/>
          <w:sz w:val="24"/>
          <w:szCs w:val="24"/>
        </w:rPr>
      </w:pPr>
    </w:p>
    <w:p w14:paraId="04227831" w14:textId="77777777" w:rsidR="00282523" w:rsidRPr="00C84E9C" w:rsidRDefault="00282523" w:rsidP="00282523">
      <w:pPr>
        <w:pStyle w:val="Zkladntext"/>
        <w:rPr>
          <w:rFonts w:asciiTheme="majorHAnsi" w:hAnsiTheme="majorHAnsi" w:cstheme="majorBidi"/>
          <w:b/>
          <w:bCs/>
          <w:noProof/>
          <w:snapToGrid/>
          <w:color w:val="auto"/>
          <w:sz w:val="24"/>
          <w:szCs w:val="24"/>
        </w:rPr>
      </w:pPr>
    </w:p>
    <w:p w14:paraId="38F26A8C" w14:textId="2FFF14B4" w:rsidR="00282523" w:rsidRPr="00C84E9C" w:rsidRDefault="00282523" w:rsidP="00282523">
      <w:pPr>
        <w:pStyle w:val="Zkladntext"/>
        <w:rPr>
          <w:rFonts w:asciiTheme="majorHAnsi" w:hAnsiTheme="majorHAnsi" w:cstheme="majorBidi"/>
          <w:b/>
          <w:bCs/>
          <w:noProof/>
          <w:snapToGrid/>
          <w:color w:val="auto"/>
          <w:sz w:val="24"/>
          <w:szCs w:val="24"/>
        </w:rPr>
      </w:pPr>
      <w:r w:rsidRPr="00C84E9C">
        <w:rPr>
          <w:rFonts w:asciiTheme="majorHAnsi" w:hAnsiTheme="majorHAnsi" w:cstheme="majorBidi"/>
          <w:b/>
          <w:bCs/>
          <w:noProof/>
          <w:snapToGrid/>
          <w:color w:val="auto"/>
          <w:sz w:val="24"/>
          <w:szCs w:val="24"/>
        </w:rPr>
        <w:t>2. Hybridní střídač</w:t>
      </w:r>
    </w:p>
    <w:p w14:paraId="40A920E4" w14:textId="77777777" w:rsidR="00282523" w:rsidRPr="00C84E9C" w:rsidRDefault="00282523" w:rsidP="00282523">
      <w:pPr>
        <w:pStyle w:val="Zkladntext"/>
        <w:rPr>
          <w:rFonts w:asciiTheme="majorHAnsi" w:hAnsiTheme="majorHAnsi" w:cstheme="majorBidi"/>
          <w:noProof/>
          <w:snapToGrid/>
          <w:color w:val="auto"/>
          <w:sz w:val="24"/>
          <w:szCs w:val="24"/>
        </w:rPr>
      </w:pPr>
    </w:p>
    <w:p w14:paraId="335F90E3" w14:textId="77777777" w:rsidR="00282523" w:rsidRPr="00C84E9C" w:rsidRDefault="00282523" w:rsidP="00282523">
      <w:pPr>
        <w:pStyle w:val="Zkladntext"/>
        <w:rPr>
          <w:rFonts w:asciiTheme="majorHAnsi" w:hAnsiTheme="majorHAnsi" w:cstheme="majorBidi"/>
          <w:noProof/>
          <w:snapToGrid/>
          <w:color w:val="auto"/>
          <w:sz w:val="24"/>
          <w:szCs w:val="24"/>
        </w:rPr>
      </w:pPr>
      <w:r w:rsidRPr="00C84E9C">
        <w:rPr>
          <w:rFonts w:asciiTheme="majorHAnsi" w:hAnsiTheme="majorHAnsi" w:cstheme="majorBidi"/>
          <w:noProof/>
          <w:snapToGrid/>
          <w:color w:val="auto"/>
          <w:sz w:val="24"/>
          <w:szCs w:val="24"/>
        </w:rPr>
        <w:t>Výrobce: ...............................................................</w:t>
      </w:r>
    </w:p>
    <w:p w14:paraId="744627EF" w14:textId="77777777" w:rsidR="00282523" w:rsidRPr="00C84E9C" w:rsidRDefault="00282523" w:rsidP="00282523">
      <w:pPr>
        <w:pStyle w:val="Zkladntext"/>
        <w:rPr>
          <w:rFonts w:asciiTheme="majorHAnsi" w:hAnsiTheme="majorHAnsi" w:cstheme="majorBidi"/>
          <w:noProof/>
          <w:snapToGrid/>
          <w:color w:val="auto"/>
          <w:sz w:val="24"/>
          <w:szCs w:val="24"/>
        </w:rPr>
      </w:pPr>
    </w:p>
    <w:p w14:paraId="4276E300" w14:textId="77777777" w:rsidR="00282523" w:rsidRPr="00C84E9C" w:rsidRDefault="00282523" w:rsidP="00282523">
      <w:pPr>
        <w:pStyle w:val="Zkladntext"/>
        <w:rPr>
          <w:rFonts w:asciiTheme="majorHAnsi" w:hAnsiTheme="majorHAnsi" w:cstheme="majorBidi"/>
          <w:noProof/>
          <w:snapToGrid/>
          <w:color w:val="auto"/>
          <w:sz w:val="24"/>
          <w:szCs w:val="24"/>
        </w:rPr>
      </w:pPr>
      <w:r w:rsidRPr="00C84E9C">
        <w:rPr>
          <w:rFonts w:asciiTheme="majorHAnsi" w:hAnsiTheme="majorHAnsi" w:cstheme="majorBidi"/>
          <w:noProof/>
          <w:snapToGrid/>
          <w:color w:val="auto"/>
          <w:sz w:val="24"/>
          <w:szCs w:val="24"/>
        </w:rPr>
        <w:t>Obchodní název / typové označení střídače: .............................</w:t>
      </w:r>
    </w:p>
    <w:p w14:paraId="65EF557C" w14:textId="77777777" w:rsidR="00282523" w:rsidRPr="00C84E9C" w:rsidRDefault="00282523" w:rsidP="00282523">
      <w:pPr>
        <w:pStyle w:val="Zkladntext"/>
        <w:rPr>
          <w:rFonts w:asciiTheme="majorHAnsi" w:hAnsiTheme="majorHAnsi" w:cstheme="majorBidi"/>
          <w:b/>
          <w:bCs/>
          <w:noProof/>
          <w:snapToGrid/>
          <w:color w:val="auto"/>
          <w:sz w:val="24"/>
          <w:szCs w:val="24"/>
        </w:rPr>
      </w:pPr>
    </w:p>
    <w:p w14:paraId="22C9A210" w14:textId="77777777" w:rsidR="00282523" w:rsidRPr="00C84E9C" w:rsidRDefault="00282523" w:rsidP="00282523">
      <w:pPr>
        <w:pStyle w:val="Zkladntext"/>
        <w:rPr>
          <w:rFonts w:asciiTheme="majorHAnsi" w:hAnsiTheme="majorHAnsi" w:cstheme="majorBidi"/>
          <w:b/>
          <w:bCs/>
          <w:noProof/>
          <w:snapToGrid/>
          <w:color w:val="auto"/>
          <w:sz w:val="24"/>
          <w:szCs w:val="24"/>
        </w:rPr>
      </w:pPr>
    </w:p>
    <w:p w14:paraId="29AF51C3" w14:textId="396996C4" w:rsidR="00282523" w:rsidRPr="00C84E9C" w:rsidRDefault="00282523" w:rsidP="00282523">
      <w:pPr>
        <w:pStyle w:val="Zkladntext"/>
        <w:rPr>
          <w:rFonts w:asciiTheme="majorHAnsi" w:hAnsiTheme="majorHAnsi" w:cstheme="majorBidi"/>
          <w:b/>
          <w:bCs/>
          <w:noProof/>
          <w:snapToGrid/>
          <w:color w:val="auto"/>
          <w:sz w:val="24"/>
          <w:szCs w:val="24"/>
        </w:rPr>
      </w:pPr>
      <w:r w:rsidRPr="00C84E9C">
        <w:rPr>
          <w:rFonts w:asciiTheme="majorHAnsi" w:hAnsiTheme="majorHAnsi" w:cstheme="majorBidi"/>
          <w:b/>
          <w:bCs/>
          <w:noProof/>
          <w:snapToGrid/>
          <w:color w:val="auto"/>
          <w:sz w:val="24"/>
          <w:szCs w:val="24"/>
        </w:rPr>
        <w:t>3. Bateriové úložiště</w:t>
      </w:r>
    </w:p>
    <w:p w14:paraId="6B8FF81A" w14:textId="77777777" w:rsidR="00282523" w:rsidRPr="00C84E9C" w:rsidRDefault="00282523" w:rsidP="00282523">
      <w:pPr>
        <w:pStyle w:val="Zkladntext"/>
        <w:rPr>
          <w:rFonts w:asciiTheme="majorHAnsi" w:hAnsiTheme="majorHAnsi" w:cstheme="majorBidi"/>
          <w:noProof/>
          <w:snapToGrid/>
          <w:color w:val="auto"/>
          <w:sz w:val="24"/>
          <w:szCs w:val="24"/>
        </w:rPr>
      </w:pPr>
    </w:p>
    <w:p w14:paraId="0D2DE440" w14:textId="77777777" w:rsidR="00282523" w:rsidRPr="00C84E9C" w:rsidRDefault="00282523" w:rsidP="00282523">
      <w:pPr>
        <w:pStyle w:val="Zkladntext"/>
        <w:rPr>
          <w:rFonts w:asciiTheme="majorHAnsi" w:hAnsiTheme="majorHAnsi" w:cstheme="majorBidi"/>
          <w:noProof/>
          <w:snapToGrid/>
          <w:color w:val="auto"/>
          <w:sz w:val="24"/>
          <w:szCs w:val="24"/>
        </w:rPr>
      </w:pPr>
      <w:r w:rsidRPr="00C84E9C">
        <w:rPr>
          <w:rFonts w:asciiTheme="majorHAnsi" w:hAnsiTheme="majorHAnsi" w:cstheme="majorBidi"/>
          <w:noProof/>
          <w:snapToGrid/>
          <w:color w:val="auto"/>
          <w:sz w:val="24"/>
          <w:szCs w:val="24"/>
        </w:rPr>
        <w:t>Výrobce: ...............................................................</w:t>
      </w:r>
    </w:p>
    <w:p w14:paraId="349A26D2" w14:textId="77777777" w:rsidR="00282523" w:rsidRPr="00C84E9C" w:rsidRDefault="00282523" w:rsidP="00282523">
      <w:pPr>
        <w:pStyle w:val="Zkladntext"/>
        <w:rPr>
          <w:rFonts w:asciiTheme="majorHAnsi" w:hAnsiTheme="majorHAnsi" w:cstheme="majorBidi"/>
          <w:noProof/>
          <w:snapToGrid/>
          <w:color w:val="auto"/>
          <w:sz w:val="24"/>
          <w:szCs w:val="24"/>
        </w:rPr>
      </w:pPr>
    </w:p>
    <w:p w14:paraId="18D00947" w14:textId="77777777" w:rsidR="00282523" w:rsidRPr="00C84E9C" w:rsidRDefault="00282523" w:rsidP="00282523">
      <w:pPr>
        <w:pStyle w:val="Zkladntext"/>
        <w:rPr>
          <w:rFonts w:asciiTheme="majorHAnsi" w:hAnsiTheme="majorHAnsi" w:cstheme="majorBidi"/>
          <w:noProof/>
          <w:snapToGrid/>
          <w:color w:val="auto"/>
          <w:sz w:val="24"/>
          <w:szCs w:val="24"/>
        </w:rPr>
      </w:pPr>
      <w:r w:rsidRPr="00C84E9C">
        <w:rPr>
          <w:rFonts w:asciiTheme="majorHAnsi" w:hAnsiTheme="majorHAnsi" w:cstheme="majorBidi"/>
          <w:noProof/>
          <w:snapToGrid/>
          <w:color w:val="auto"/>
          <w:sz w:val="24"/>
          <w:szCs w:val="24"/>
        </w:rPr>
        <w:t>Obchodní název / typové označení bateriového úložiště: .................</w:t>
      </w:r>
    </w:p>
    <w:p w14:paraId="0000AB1C" w14:textId="77777777" w:rsidR="00282523" w:rsidRPr="00C84E9C" w:rsidRDefault="00282523" w:rsidP="00282523">
      <w:pPr>
        <w:pStyle w:val="Zkladntext"/>
        <w:rPr>
          <w:rFonts w:asciiTheme="majorHAnsi" w:hAnsiTheme="majorHAnsi" w:cstheme="majorBidi"/>
          <w:b/>
          <w:bCs/>
          <w:noProof/>
          <w:snapToGrid/>
          <w:color w:val="auto"/>
          <w:sz w:val="24"/>
          <w:szCs w:val="24"/>
        </w:rPr>
      </w:pPr>
    </w:p>
    <w:p w14:paraId="4958D2D8" w14:textId="77777777" w:rsidR="00282523" w:rsidRPr="00C84E9C" w:rsidRDefault="00282523" w:rsidP="00282523">
      <w:pPr>
        <w:pStyle w:val="Zkladntext"/>
        <w:rPr>
          <w:rFonts w:asciiTheme="majorHAnsi" w:hAnsiTheme="majorHAnsi" w:cstheme="majorBidi"/>
          <w:b/>
          <w:bCs/>
          <w:noProof/>
          <w:snapToGrid/>
          <w:color w:val="auto"/>
          <w:sz w:val="24"/>
          <w:szCs w:val="24"/>
        </w:rPr>
      </w:pPr>
    </w:p>
    <w:p w14:paraId="24565302" w14:textId="228AFEAC" w:rsidR="00340CB7" w:rsidRDefault="00282523" w:rsidP="00282523">
      <w:pPr>
        <w:pStyle w:val="Zkladntext"/>
        <w:rPr>
          <w:rFonts w:asciiTheme="majorHAnsi" w:hAnsiTheme="majorHAnsi" w:cstheme="majorBidi"/>
          <w:b/>
          <w:bCs/>
          <w:noProof/>
          <w:snapToGrid/>
          <w:color w:val="auto"/>
          <w:sz w:val="24"/>
          <w:szCs w:val="24"/>
        </w:rPr>
      </w:pPr>
      <w:r w:rsidRPr="00C84E9C">
        <w:rPr>
          <w:rFonts w:asciiTheme="majorHAnsi" w:hAnsiTheme="majorHAnsi" w:cstheme="majorBidi"/>
          <w:b/>
          <w:bCs/>
          <w:noProof/>
          <w:snapToGrid/>
          <w:color w:val="auto"/>
          <w:sz w:val="24"/>
          <w:szCs w:val="24"/>
        </w:rPr>
        <w:t>Zhotovitel prohlašuje, že výše uvedené typy zařízení splňují požadavky objednatele a projektové dokumentace a že uvedené údaje jsou úplné a pravdivé.</w:t>
      </w:r>
    </w:p>
    <w:sectPr w:rsidR="00340CB7" w:rsidSect="00C646BF">
      <w:headerReference w:type="default" r:id="rId10"/>
      <w:footerReference w:type="even"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C7BB7" w14:textId="77777777" w:rsidR="00716BDC" w:rsidRDefault="00716BDC">
      <w:r>
        <w:separator/>
      </w:r>
    </w:p>
  </w:endnote>
  <w:endnote w:type="continuationSeparator" w:id="0">
    <w:p w14:paraId="1592C8AD" w14:textId="77777777" w:rsidR="00716BDC" w:rsidRDefault="0071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A63F" w14:textId="77777777" w:rsidR="0035120F" w:rsidRDefault="0035120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0F36B19" w14:textId="77777777" w:rsidR="0035120F" w:rsidRDefault="0035120F">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8"/>
        <w:szCs w:val="18"/>
      </w:rPr>
      <w:id w:val="1596285635"/>
      <w:docPartObj>
        <w:docPartGallery w:val="Page Numbers (Bottom of Page)"/>
        <w:docPartUnique/>
      </w:docPartObj>
    </w:sdtPr>
    <w:sdtContent>
      <w:sdt>
        <w:sdtPr>
          <w:rPr>
            <w:rFonts w:ascii="Arial Narrow" w:hAnsi="Arial Narrow"/>
            <w:sz w:val="18"/>
            <w:szCs w:val="18"/>
          </w:rPr>
          <w:id w:val="860082579"/>
          <w:docPartObj>
            <w:docPartGallery w:val="Page Numbers (Top of Page)"/>
            <w:docPartUnique/>
          </w:docPartObj>
        </w:sdtPr>
        <w:sdtContent>
          <w:p w14:paraId="2C1CE180" w14:textId="450943E9" w:rsidR="0035120F" w:rsidRPr="009341C2" w:rsidRDefault="0035120F">
            <w:pPr>
              <w:pStyle w:val="Zpat"/>
              <w:jc w:val="right"/>
              <w:rPr>
                <w:rFonts w:ascii="Arial Narrow" w:hAnsi="Arial Narrow"/>
                <w:sz w:val="18"/>
                <w:szCs w:val="18"/>
              </w:rPr>
            </w:pPr>
            <w:r w:rsidRPr="00FA5DC4">
              <w:rPr>
                <w:rFonts w:asciiTheme="majorHAnsi" w:hAnsiTheme="majorHAnsi" w:cstheme="majorHAnsi"/>
                <w:sz w:val="18"/>
                <w:szCs w:val="18"/>
              </w:rPr>
              <w:t xml:space="preserve">Stránka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PAGE</w:instrText>
            </w:r>
            <w:r w:rsidRPr="00FA5DC4">
              <w:rPr>
                <w:rFonts w:asciiTheme="majorHAnsi" w:hAnsiTheme="majorHAnsi" w:cstheme="majorHAnsi"/>
                <w:b/>
                <w:bCs/>
                <w:sz w:val="18"/>
                <w:szCs w:val="18"/>
              </w:rPr>
              <w:fldChar w:fldCharType="separate"/>
            </w:r>
            <w:r w:rsidR="00AF78BF">
              <w:rPr>
                <w:rFonts w:asciiTheme="majorHAnsi" w:hAnsiTheme="majorHAnsi" w:cstheme="majorHAnsi"/>
                <w:b/>
                <w:bCs/>
                <w:noProof/>
                <w:sz w:val="18"/>
                <w:szCs w:val="18"/>
              </w:rPr>
              <w:t>5</w:t>
            </w:r>
            <w:r w:rsidRPr="00FA5DC4">
              <w:rPr>
                <w:rFonts w:asciiTheme="majorHAnsi" w:hAnsiTheme="majorHAnsi" w:cstheme="majorHAnsi"/>
                <w:b/>
                <w:bCs/>
                <w:sz w:val="18"/>
                <w:szCs w:val="18"/>
              </w:rPr>
              <w:fldChar w:fldCharType="end"/>
            </w:r>
            <w:r w:rsidRPr="00FA5DC4">
              <w:rPr>
                <w:rFonts w:asciiTheme="majorHAnsi" w:hAnsiTheme="majorHAnsi" w:cstheme="majorHAnsi"/>
                <w:sz w:val="18"/>
                <w:szCs w:val="18"/>
              </w:rPr>
              <w:t xml:space="preserve"> z </w:t>
            </w:r>
            <w:r w:rsidRPr="00FA5DC4">
              <w:rPr>
                <w:rFonts w:asciiTheme="majorHAnsi" w:hAnsiTheme="majorHAnsi" w:cstheme="majorHAnsi"/>
                <w:b/>
                <w:bCs/>
                <w:sz w:val="18"/>
                <w:szCs w:val="18"/>
              </w:rPr>
              <w:fldChar w:fldCharType="begin"/>
            </w:r>
            <w:r w:rsidRPr="00FA5DC4">
              <w:rPr>
                <w:rFonts w:asciiTheme="majorHAnsi" w:hAnsiTheme="majorHAnsi" w:cstheme="majorHAnsi"/>
                <w:b/>
                <w:bCs/>
                <w:sz w:val="18"/>
                <w:szCs w:val="18"/>
              </w:rPr>
              <w:instrText>NUMPAGES</w:instrText>
            </w:r>
            <w:r w:rsidRPr="00FA5DC4">
              <w:rPr>
                <w:rFonts w:asciiTheme="majorHAnsi" w:hAnsiTheme="majorHAnsi" w:cstheme="majorHAnsi"/>
                <w:b/>
                <w:bCs/>
                <w:sz w:val="18"/>
                <w:szCs w:val="18"/>
              </w:rPr>
              <w:fldChar w:fldCharType="separate"/>
            </w:r>
            <w:r w:rsidR="00AF78BF">
              <w:rPr>
                <w:rFonts w:asciiTheme="majorHAnsi" w:hAnsiTheme="majorHAnsi" w:cstheme="majorHAnsi"/>
                <w:b/>
                <w:bCs/>
                <w:noProof/>
                <w:sz w:val="18"/>
                <w:szCs w:val="18"/>
              </w:rPr>
              <w:t>37</w:t>
            </w:r>
            <w:r w:rsidRPr="00FA5DC4">
              <w:rPr>
                <w:rFonts w:asciiTheme="majorHAnsi" w:hAnsiTheme="majorHAnsi" w:cstheme="majorHAnsi"/>
                <w:b/>
                <w:bCs/>
                <w:sz w:val="18"/>
                <w:szCs w:val="18"/>
              </w:rPr>
              <w:fldChar w:fldCharType="end"/>
            </w:r>
          </w:p>
        </w:sdtContent>
      </w:sdt>
    </w:sdtContent>
  </w:sdt>
  <w:p w14:paraId="6B03C73F" w14:textId="77777777" w:rsidR="0035120F" w:rsidRPr="009341C2" w:rsidRDefault="0035120F">
    <w:pPr>
      <w:pStyle w:val="Zpat"/>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58499" w14:textId="77777777" w:rsidR="00716BDC" w:rsidRDefault="00716BDC">
      <w:r>
        <w:separator/>
      </w:r>
    </w:p>
  </w:footnote>
  <w:footnote w:type="continuationSeparator" w:id="0">
    <w:p w14:paraId="1BA41E77" w14:textId="77777777" w:rsidR="00716BDC" w:rsidRDefault="00716BDC">
      <w:r>
        <w:continuationSeparator/>
      </w:r>
    </w:p>
  </w:footnote>
  <w:footnote w:id="1">
    <w:p w14:paraId="1A7EC5D7" w14:textId="77777777" w:rsidR="00C45B50" w:rsidRPr="00DA07C7" w:rsidRDefault="00C45B50" w:rsidP="00C45B50">
      <w:pPr>
        <w:pStyle w:val="Textpoznpodarou"/>
        <w:rPr>
          <w:rFonts w:asciiTheme="majorHAnsi" w:hAnsiTheme="majorHAnsi" w:cstheme="majorHAnsi"/>
          <w:snapToGrid w:val="0"/>
          <w:sz w:val="18"/>
          <w:szCs w:val="18"/>
        </w:rPr>
      </w:pPr>
      <w:r w:rsidRPr="00DA07C7">
        <w:rPr>
          <w:rFonts w:asciiTheme="majorHAnsi" w:hAnsiTheme="majorHAnsi" w:cstheme="majorHAnsi"/>
          <w:snapToGrid w:val="0"/>
          <w:sz w:val="18"/>
          <w:szCs w:val="18"/>
        </w:rPr>
        <w:footnoteRef/>
      </w:r>
      <w:r w:rsidRPr="00DA07C7">
        <w:rPr>
          <w:rFonts w:asciiTheme="majorHAnsi" w:hAnsiTheme="majorHAnsi" w:cstheme="majorHAnsi"/>
          <w:snapToGrid w:val="0"/>
          <w:sz w:val="18"/>
          <w:szCs w:val="18"/>
        </w:rPr>
        <w:t xml:space="preserve"> Např. baterie s nominální kapacitou 1 kWh musí být schopna dodat za dobu své životnosti min. 2 400 kWh</w:t>
      </w:r>
    </w:p>
    <w:p w14:paraId="227DAE82" w14:textId="0C787B50" w:rsidR="00C45B50" w:rsidRDefault="00C45B50" w:rsidP="00C45B50">
      <w:pPr>
        <w:pStyle w:val="Textpoznpodarou"/>
      </w:pPr>
      <w:r w:rsidRPr="00DA07C7">
        <w:rPr>
          <w:rFonts w:asciiTheme="majorHAnsi" w:hAnsiTheme="majorHAnsi" w:cstheme="majorHAnsi"/>
          <w:snapToGrid w:val="0"/>
          <w:sz w:val="18"/>
          <w:szCs w:val="18"/>
        </w:rPr>
        <w:t>energie.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C148" w14:textId="77777777" w:rsidR="0035120F" w:rsidRDefault="0035120F" w:rsidP="007C1043">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0E45B1E"/>
    <w:multiLevelType w:val="hybridMultilevel"/>
    <w:tmpl w:val="540A9590"/>
    <w:lvl w:ilvl="0" w:tplc="5A7C9F6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0141485E"/>
    <w:multiLevelType w:val="hybridMultilevel"/>
    <w:tmpl w:val="E610B0E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52169B7"/>
    <w:multiLevelType w:val="hybridMultilevel"/>
    <w:tmpl w:val="C7CA2302"/>
    <w:lvl w:ilvl="0" w:tplc="04050017">
      <w:start w:val="1"/>
      <w:numFmt w:val="lowerLetter"/>
      <w:lvlText w:val="%1)"/>
      <w:lvlJc w:val="left"/>
      <w:pPr>
        <w:ind w:left="1500" w:hanging="360"/>
      </w:pPr>
    </w:lvl>
    <w:lvl w:ilvl="1" w:tplc="0405001B">
      <w:start w:val="1"/>
      <w:numFmt w:val="lowerRoman"/>
      <w:lvlText w:val="%2."/>
      <w:lvlJc w:val="righ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4"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5" w15:restartNumberingAfterBreak="0">
    <w:nsid w:val="09F8272A"/>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7"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9" w15:restartNumberingAfterBreak="0">
    <w:nsid w:val="0FAF6EF4"/>
    <w:multiLevelType w:val="hybridMultilevel"/>
    <w:tmpl w:val="A524C3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5DB2D9D"/>
    <w:multiLevelType w:val="multilevel"/>
    <w:tmpl w:val="4F224BF2"/>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1"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2"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 w15:restartNumberingAfterBreak="0">
    <w:nsid w:val="2CDEC1E9"/>
    <w:multiLevelType w:val="hybridMultilevel"/>
    <w:tmpl w:val="6BBECC80"/>
    <w:lvl w:ilvl="0" w:tplc="C0E0E32C">
      <w:start w:val="1"/>
      <w:numFmt w:val="bullet"/>
      <w:lvlText w:val="-"/>
      <w:lvlJc w:val="left"/>
      <w:pPr>
        <w:ind w:left="720" w:hanging="360"/>
      </w:pPr>
      <w:rPr>
        <w:rFonts w:ascii="Symbol" w:hAnsi="Symbol" w:hint="default"/>
      </w:rPr>
    </w:lvl>
    <w:lvl w:ilvl="1" w:tplc="A7C84DA4">
      <w:start w:val="1"/>
      <w:numFmt w:val="bullet"/>
      <w:lvlText w:val="o"/>
      <w:lvlJc w:val="left"/>
      <w:pPr>
        <w:ind w:left="1440" w:hanging="360"/>
      </w:pPr>
      <w:rPr>
        <w:rFonts w:ascii="Courier New" w:hAnsi="Courier New" w:hint="default"/>
      </w:rPr>
    </w:lvl>
    <w:lvl w:ilvl="2" w:tplc="FCC823A6">
      <w:start w:val="1"/>
      <w:numFmt w:val="bullet"/>
      <w:lvlText w:val=""/>
      <w:lvlJc w:val="left"/>
      <w:pPr>
        <w:ind w:left="2160" w:hanging="360"/>
      </w:pPr>
      <w:rPr>
        <w:rFonts w:ascii="Wingdings" w:hAnsi="Wingdings" w:hint="default"/>
      </w:rPr>
    </w:lvl>
    <w:lvl w:ilvl="3" w:tplc="EC2CE6BE">
      <w:start w:val="1"/>
      <w:numFmt w:val="bullet"/>
      <w:lvlText w:val=""/>
      <w:lvlJc w:val="left"/>
      <w:pPr>
        <w:ind w:left="2880" w:hanging="360"/>
      </w:pPr>
      <w:rPr>
        <w:rFonts w:ascii="Symbol" w:hAnsi="Symbol" w:hint="default"/>
      </w:rPr>
    </w:lvl>
    <w:lvl w:ilvl="4" w:tplc="B4B63FA2">
      <w:start w:val="1"/>
      <w:numFmt w:val="bullet"/>
      <w:lvlText w:val="o"/>
      <w:lvlJc w:val="left"/>
      <w:pPr>
        <w:ind w:left="3600" w:hanging="360"/>
      </w:pPr>
      <w:rPr>
        <w:rFonts w:ascii="Courier New" w:hAnsi="Courier New" w:hint="default"/>
      </w:rPr>
    </w:lvl>
    <w:lvl w:ilvl="5" w:tplc="B8AAD75C">
      <w:start w:val="1"/>
      <w:numFmt w:val="bullet"/>
      <w:lvlText w:val=""/>
      <w:lvlJc w:val="left"/>
      <w:pPr>
        <w:ind w:left="4320" w:hanging="360"/>
      </w:pPr>
      <w:rPr>
        <w:rFonts w:ascii="Wingdings" w:hAnsi="Wingdings" w:hint="default"/>
      </w:rPr>
    </w:lvl>
    <w:lvl w:ilvl="6" w:tplc="A280B778">
      <w:start w:val="1"/>
      <w:numFmt w:val="bullet"/>
      <w:lvlText w:val=""/>
      <w:lvlJc w:val="left"/>
      <w:pPr>
        <w:ind w:left="5040" w:hanging="360"/>
      </w:pPr>
      <w:rPr>
        <w:rFonts w:ascii="Symbol" w:hAnsi="Symbol" w:hint="default"/>
      </w:rPr>
    </w:lvl>
    <w:lvl w:ilvl="7" w:tplc="11FC705A">
      <w:start w:val="1"/>
      <w:numFmt w:val="bullet"/>
      <w:lvlText w:val="o"/>
      <w:lvlJc w:val="left"/>
      <w:pPr>
        <w:ind w:left="5760" w:hanging="360"/>
      </w:pPr>
      <w:rPr>
        <w:rFonts w:ascii="Courier New" w:hAnsi="Courier New" w:hint="default"/>
      </w:rPr>
    </w:lvl>
    <w:lvl w:ilvl="8" w:tplc="8D08E4F8">
      <w:start w:val="1"/>
      <w:numFmt w:val="bullet"/>
      <w:lvlText w:val=""/>
      <w:lvlJc w:val="left"/>
      <w:pPr>
        <w:ind w:left="6480" w:hanging="360"/>
      </w:pPr>
      <w:rPr>
        <w:rFonts w:ascii="Wingdings" w:hAnsi="Wingdings" w:hint="default"/>
      </w:rPr>
    </w:lvl>
  </w:abstractNum>
  <w:abstractNum w:abstractNumId="14"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3A5C0DF7"/>
    <w:multiLevelType w:val="hybridMultilevel"/>
    <w:tmpl w:val="FABEE3C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3A812044"/>
    <w:multiLevelType w:val="singleLevel"/>
    <w:tmpl w:val="FD32EED4"/>
    <w:lvl w:ilvl="0">
      <w:start w:val="1"/>
      <w:numFmt w:val="lowerLetter"/>
      <w:lvlText w:val="%1)"/>
      <w:lvlJc w:val="left"/>
      <w:pPr>
        <w:tabs>
          <w:tab w:val="num" w:pos="720"/>
        </w:tabs>
        <w:ind w:left="720" w:hanging="360"/>
      </w:pPr>
      <w:rPr>
        <w:rFonts w:hint="default"/>
      </w:rPr>
    </w:lvl>
  </w:abstractNum>
  <w:abstractNum w:abstractNumId="18" w15:restartNumberingAfterBreak="0">
    <w:nsid w:val="3B3059F8"/>
    <w:multiLevelType w:val="hybridMultilevel"/>
    <w:tmpl w:val="8910D470"/>
    <w:lvl w:ilvl="0" w:tplc="16A0625A">
      <w:start w:val="9"/>
      <w:numFmt w:val="bullet"/>
      <w:lvlText w:val="–"/>
      <w:lvlJc w:val="left"/>
      <w:pPr>
        <w:ind w:left="1287" w:hanging="360"/>
      </w:pPr>
      <w:rPr>
        <w:rFonts w:ascii="Times New Roman" w:eastAsia="Times New Roman" w:hAnsi="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B585591"/>
    <w:multiLevelType w:val="hybridMultilevel"/>
    <w:tmpl w:val="A8040D5E"/>
    <w:lvl w:ilvl="0" w:tplc="04050017">
      <w:start w:val="1"/>
      <w:numFmt w:val="lowerLetter"/>
      <w:lvlText w:val="%1)"/>
      <w:lvlJc w:val="left"/>
      <w:pPr>
        <w:ind w:left="2934" w:hanging="360"/>
      </w:pPr>
    </w:lvl>
    <w:lvl w:ilvl="1" w:tplc="04050019" w:tentative="1">
      <w:start w:val="1"/>
      <w:numFmt w:val="lowerLetter"/>
      <w:lvlText w:val="%2."/>
      <w:lvlJc w:val="left"/>
      <w:pPr>
        <w:ind w:left="3654" w:hanging="360"/>
      </w:pPr>
    </w:lvl>
    <w:lvl w:ilvl="2" w:tplc="0405001B" w:tentative="1">
      <w:start w:val="1"/>
      <w:numFmt w:val="lowerRoman"/>
      <w:lvlText w:val="%3."/>
      <w:lvlJc w:val="right"/>
      <w:pPr>
        <w:ind w:left="4374" w:hanging="180"/>
      </w:pPr>
    </w:lvl>
    <w:lvl w:ilvl="3" w:tplc="0405000F" w:tentative="1">
      <w:start w:val="1"/>
      <w:numFmt w:val="decimal"/>
      <w:lvlText w:val="%4."/>
      <w:lvlJc w:val="left"/>
      <w:pPr>
        <w:ind w:left="5094" w:hanging="360"/>
      </w:pPr>
    </w:lvl>
    <w:lvl w:ilvl="4" w:tplc="04050019" w:tentative="1">
      <w:start w:val="1"/>
      <w:numFmt w:val="lowerLetter"/>
      <w:lvlText w:val="%5."/>
      <w:lvlJc w:val="left"/>
      <w:pPr>
        <w:ind w:left="5814" w:hanging="360"/>
      </w:pPr>
    </w:lvl>
    <w:lvl w:ilvl="5" w:tplc="0405001B" w:tentative="1">
      <w:start w:val="1"/>
      <w:numFmt w:val="lowerRoman"/>
      <w:lvlText w:val="%6."/>
      <w:lvlJc w:val="right"/>
      <w:pPr>
        <w:ind w:left="6534" w:hanging="180"/>
      </w:pPr>
    </w:lvl>
    <w:lvl w:ilvl="6" w:tplc="0405000F" w:tentative="1">
      <w:start w:val="1"/>
      <w:numFmt w:val="decimal"/>
      <w:lvlText w:val="%7."/>
      <w:lvlJc w:val="left"/>
      <w:pPr>
        <w:ind w:left="7254" w:hanging="360"/>
      </w:pPr>
    </w:lvl>
    <w:lvl w:ilvl="7" w:tplc="04050019" w:tentative="1">
      <w:start w:val="1"/>
      <w:numFmt w:val="lowerLetter"/>
      <w:lvlText w:val="%8."/>
      <w:lvlJc w:val="left"/>
      <w:pPr>
        <w:ind w:left="7974" w:hanging="360"/>
      </w:pPr>
    </w:lvl>
    <w:lvl w:ilvl="8" w:tplc="0405001B" w:tentative="1">
      <w:start w:val="1"/>
      <w:numFmt w:val="lowerRoman"/>
      <w:lvlText w:val="%9."/>
      <w:lvlJc w:val="right"/>
      <w:pPr>
        <w:ind w:left="8694" w:hanging="180"/>
      </w:pPr>
    </w:lvl>
  </w:abstractNum>
  <w:abstractNum w:abstractNumId="20"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22"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23"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4"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5" w15:restartNumberingAfterBreak="0">
    <w:nsid w:val="48604A49"/>
    <w:multiLevelType w:val="multilevel"/>
    <w:tmpl w:val="984ACE10"/>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i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6" w15:restartNumberingAfterBreak="0">
    <w:nsid w:val="486D4773"/>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7"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8"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29" w15:restartNumberingAfterBreak="0">
    <w:nsid w:val="56BE067D"/>
    <w:multiLevelType w:val="hybridMultilevel"/>
    <w:tmpl w:val="594C0D5E"/>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0" w15:restartNumberingAfterBreak="0">
    <w:nsid w:val="572032AD"/>
    <w:multiLevelType w:val="multilevel"/>
    <w:tmpl w:val="64A0DCBE"/>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Palatino Linotype" w:hAnsi="Palatino Linotype"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31"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32" w15:restartNumberingAfterBreak="0">
    <w:nsid w:val="5BDD7CE1"/>
    <w:multiLevelType w:val="multilevel"/>
    <w:tmpl w:val="231650D6"/>
    <w:lvl w:ilvl="0">
      <w:start w:val="1"/>
      <w:numFmt w:val="decimal"/>
      <w:lvlText w:val="%1."/>
      <w:lvlJc w:val="left"/>
      <w:pPr>
        <w:tabs>
          <w:tab w:val="num" w:pos="432"/>
        </w:tabs>
        <w:ind w:left="340" w:hanging="340"/>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i w:val="0"/>
      </w:rPr>
    </w:lvl>
    <w:lvl w:ilvl="3">
      <w:start w:val="1"/>
      <w:numFmt w:val="decimal"/>
      <w:lvlText w:val="%1.%2.%3.%4"/>
      <w:lvlJc w:val="left"/>
      <w:pPr>
        <w:tabs>
          <w:tab w:val="num" w:pos="864"/>
        </w:tabs>
        <w:ind w:left="864" w:hanging="864"/>
      </w:pPr>
      <w:rPr>
        <w:rFonts w:cs="Times New Roman" w:hint="default"/>
        <w:b/>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67544FD4"/>
    <w:multiLevelType w:val="hybridMultilevel"/>
    <w:tmpl w:val="6D303C36"/>
    <w:lvl w:ilvl="0" w:tplc="04050017">
      <w:start w:val="1"/>
      <w:numFmt w:val="lowerLetter"/>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4" w15:restartNumberingAfterBreak="0">
    <w:nsid w:val="6A5C255A"/>
    <w:multiLevelType w:val="hybridMultilevel"/>
    <w:tmpl w:val="97E6DD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6"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7"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3BB1E04"/>
    <w:multiLevelType w:val="hybridMultilevel"/>
    <w:tmpl w:val="8D56B4DC"/>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D7E02"/>
    <w:multiLevelType w:val="hybridMultilevel"/>
    <w:tmpl w:val="79C4F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abstractNum w:abstractNumId="41" w15:restartNumberingAfterBreak="0">
    <w:nsid w:val="7D910295"/>
    <w:multiLevelType w:val="multilevel"/>
    <w:tmpl w:val="8FC0391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4E191A"/>
    <w:multiLevelType w:val="hybridMultilevel"/>
    <w:tmpl w:val="76145994"/>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num w:numId="1" w16cid:durableId="587931110">
    <w:abstractNumId w:val="13"/>
  </w:num>
  <w:num w:numId="2" w16cid:durableId="1761489665">
    <w:abstractNumId w:val="36"/>
  </w:num>
  <w:num w:numId="3" w16cid:durableId="919675525">
    <w:abstractNumId w:val="40"/>
  </w:num>
  <w:num w:numId="4" w16cid:durableId="1881939517">
    <w:abstractNumId w:val="20"/>
  </w:num>
  <w:num w:numId="5" w16cid:durableId="1699624077">
    <w:abstractNumId w:val="4"/>
  </w:num>
  <w:num w:numId="6" w16cid:durableId="167797977">
    <w:abstractNumId w:val="31"/>
  </w:num>
  <w:num w:numId="7" w16cid:durableId="1363701343">
    <w:abstractNumId w:val="25"/>
  </w:num>
  <w:num w:numId="8" w16cid:durableId="2049530315">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6350793">
    <w:abstractNumId w:val="11"/>
  </w:num>
  <w:num w:numId="10" w16cid:durableId="201674282">
    <w:abstractNumId w:val="6"/>
  </w:num>
  <w:num w:numId="11" w16cid:durableId="1596358359">
    <w:abstractNumId w:val="21"/>
  </w:num>
  <w:num w:numId="12" w16cid:durableId="2053262527">
    <w:abstractNumId w:val="22"/>
  </w:num>
  <w:num w:numId="13" w16cid:durableId="19040192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4442645">
    <w:abstractNumId w:val="24"/>
  </w:num>
  <w:num w:numId="15" w16cid:durableId="1778524568">
    <w:abstractNumId w:val="7"/>
  </w:num>
  <w:num w:numId="16" w16cid:durableId="1649237450">
    <w:abstractNumId w:val="14"/>
  </w:num>
  <w:num w:numId="17" w16cid:durableId="679311539">
    <w:abstractNumId w:val="8"/>
  </w:num>
  <w:num w:numId="18" w16cid:durableId="1242594649">
    <w:abstractNumId w:val="27"/>
  </w:num>
  <w:num w:numId="19" w16cid:durableId="1132480121">
    <w:abstractNumId w:val="37"/>
  </w:num>
  <w:num w:numId="20" w16cid:durableId="1133451745">
    <w:abstractNumId w:val="23"/>
  </w:num>
  <w:num w:numId="21" w16cid:durableId="1973972643">
    <w:abstractNumId w:val="15"/>
  </w:num>
  <w:num w:numId="22" w16cid:durableId="290866058">
    <w:abstractNumId w:val="12"/>
  </w:num>
  <w:num w:numId="23" w16cid:durableId="130175974">
    <w:abstractNumId w:val="26"/>
  </w:num>
  <w:num w:numId="24" w16cid:durableId="5866177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4422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208005">
    <w:abstractNumId w:val="0"/>
  </w:num>
  <w:num w:numId="27" w16cid:durableId="1422989113">
    <w:abstractNumId w:val="36"/>
  </w:num>
  <w:num w:numId="28" w16cid:durableId="1584022290">
    <w:abstractNumId w:val="30"/>
  </w:num>
  <w:num w:numId="29" w16cid:durableId="190190254">
    <w:abstractNumId w:val="18"/>
  </w:num>
  <w:num w:numId="30" w16cid:durableId="9913449">
    <w:abstractNumId w:val="31"/>
  </w:num>
  <w:num w:numId="31" w16cid:durableId="1747340819">
    <w:abstractNumId w:val="28"/>
  </w:num>
  <w:num w:numId="32" w16cid:durableId="138303468">
    <w:abstractNumId w:val="20"/>
  </w:num>
  <w:num w:numId="33" w16cid:durableId="1246452961">
    <w:abstractNumId w:val="5"/>
  </w:num>
  <w:num w:numId="34" w16cid:durableId="399249246">
    <w:abstractNumId w:val="35"/>
  </w:num>
  <w:num w:numId="35" w16cid:durableId="784617759">
    <w:abstractNumId w:val="17"/>
  </w:num>
  <w:num w:numId="36" w16cid:durableId="1185242410">
    <w:abstractNumId w:val="34"/>
  </w:num>
  <w:num w:numId="37" w16cid:durableId="805317957">
    <w:abstractNumId w:val="9"/>
  </w:num>
  <w:num w:numId="38" w16cid:durableId="1878081246">
    <w:abstractNumId w:val="10"/>
  </w:num>
  <w:num w:numId="39" w16cid:durableId="647174145">
    <w:abstractNumId w:val="29"/>
  </w:num>
  <w:num w:numId="40" w16cid:durableId="2130390496">
    <w:abstractNumId w:val="16"/>
  </w:num>
  <w:num w:numId="41" w16cid:durableId="1475608991">
    <w:abstractNumId w:val="33"/>
  </w:num>
  <w:num w:numId="42" w16cid:durableId="1074471709">
    <w:abstractNumId w:val="32"/>
  </w:num>
  <w:num w:numId="43" w16cid:durableId="2070568475">
    <w:abstractNumId w:val="39"/>
  </w:num>
  <w:num w:numId="44" w16cid:durableId="289628998">
    <w:abstractNumId w:val="1"/>
  </w:num>
  <w:num w:numId="45" w16cid:durableId="1810122627">
    <w:abstractNumId w:val="42"/>
  </w:num>
  <w:num w:numId="46" w16cid:durableId="247539634">
    <w:abstractNumId w:val="41"/>
  </w:num>
  <w:num w:numId="47" w16cid:durableId="2085368745">
    <w:abstractNumId w:val="2"/>
  </w:num>
  <w:num w:numId="48" w16cid:durableId="496309601">
    <w:abstractNumId w:val="38"/>
  </w:num>
  <w:num w:numId="49" w16cid:durableId="95254315">
    <w:abstractNumId w:val="19"/>
  </w:num>
  <w:num w:numId="50" w16cid:durableId="5024029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2B"/>
    <w:rsid w:val="000043C6"/>
    <w:rsid w:val="00004EC8"/>
    <w:rsid w:val="00005A53"/>
    <w:rsid w:val="00005AA6"/>
    <w:rsid w:val="00007545"/>
    <w:rsid w:val="00013E66"/>
    <w:rsid w:val="0001648D"/>
    <w:rsid w:val="00016FAE"/>
    <w:rsid w:val="00020CFA"/>
    <w:rsid w:val="000222CB"/>
    <w:rsid w:val="0002259A"/>
    <w:rsid w:val="00024441"/>
    <w:rsid w:val="000248CE"/>
    <w:rsid w:val="000250EF"/>
    <w:rsid w:val="00025CAF"/>
    <w:rsid w:val="00025E9A"/>
    <w:rsid w:val="00026705"/>
    <w:rsid w:val="000277D6"/>
    <w:rsid w:val="00027C98"/>
    <w:rsid w:val="00030207"/>
    <w:rsid w:val="00031685"/>
    <w:rsid w:val="0003178D"/>
    <w:rsid w:val="00034608"/>
    <w:rsid w:val="00035008"/>
    <w:rsid w:val="00035997"/>
    <w:rsid w:val="000371CF"/>
    <w:rsid w:val="00040528"/>
    <w:rsid w:val="000408BF"/>
    <w:rsid w:val="00040ABF"/>
    <w:rsid w:val="00040B03"/>
    <w:rsid w:val="00040F78"/>
    <w:rsid w:val="000415DC"/>
    <w:rsid w:val="00041B57"/>
    <w:rsid w:val="000437F3"/>
    <w:rsid w:val="00043924"/>
    <w:rsid w:val="000460E5"/>
    <w:rsid w:val="00046F40"/>
    <w:rsid w:val="00047100"/>
    <w:rsid w:val="00047C21"/>
    <w:rsid w:val="000502B0"/>
    <w:rsid w:val="0005101C"/>
    <w:rsid w:val="00051314"/>
    <w:rsid w:val="00051B9A"/>
    <w:rsid w:val="00051CCA"/>
    <w:rsid w:val="00051F64"/>
    <w:rsid w:val="00052217"/>
    <w:rsid w:val="00052454"/>
    <w:rsid w:val="0005424F"/>
    <w:rsid w:val="00056385"/>
    <w:rsid w:val="00056D82"/>
    <w:rsid w:val="00057654"/>
    <w:rsid w:val="00061F26"/>
    <w:rsid w:val="00061F55"/>
    <w:rsid w:val="00062262"/>
    <w:rsid w:val="00063955"/>
    <w:rsid w:val="00064E0E"/>
    <w:rsid w:val="00065004"/>
    <w:rsid w:val="000657E5"/>
    <w:rsid w:val="000661FC"/>
    <w:rsid w:val="00067ADB"/>
    <w:rsid w:val="00070266"/>
    <w:rsid w:val="00070F2B"/>
    <w:rsid w:val="000721E4"/>
    <w:rsid w:val="000744A9"/>
    <w:rsid w:val="00076B90"/>
    <w:rsid w:val="0008016E"/>
    <w:rsid w:val="00082FB8"/>
    <w:rsid w:val="0008505E"/>
    <w:rsid w:val="000866BC"/>
    <w:rsid w:val="000870CE"/>
    <w:rsid w:val="000901C5"/>
    <w:rsid w:val="00090C22"/>
    <w:rsid w:val="0009172B"/>
    <w:rsid w:val="0009191E"/>
    <w:rsid w:val="00092D7C"/>
    <w:rsid w:val="00093ACA"/>
    <w:rsid w:val="0009481B"/>
    <w:rsid w:val="00095779"/>
    <w:rsid w:val="0009655C"/>
    <w:rsid w:val="000A0D9B"/>
    <w:rsid w:val="000A11D9"/>
    <w:rsid w:val="000A4A8A"/>
    <w:rsid w:val="000A5897"/>
    <w:rsid w:val="000A598D"/>
    <w:rsid w:val="000B070D"/>
    <w:rsid w:val="000B0D29"/>
    <w:rsid w:val="000B184C"/>
    <w:rsid w:val="000B43C2"/>
    <w:rsid w:val="000B6C44"/>
    <w:rsid w:val="000B7298"/>
    <w:rsid w:val="000C3760"/>
    <w:rsid w:val="000C4360"/>
    <w:rsid w:val="000C4B3A"/>
    <w:rsid w:val="000C5683"/>
    <w:rsid w:val="000C59EC"/>
    <w:rsid w:val="000C5F4C"/>
    <w:rsid w:val="000C70F7"/>
    <w:rsid w:val="000C728A"/>
    <w:rsid w:val="000C7E9F"/>
    <w:rsid w:val="000D0370"/>
    <w:rsid w:val="000D3398"/>
    <w:rsid w:val="000D43AA"/>
    <w:rsid w:val="000D620B"/>
    <w:rsid w:val="000D6CA2"/>
    <w:rsid w:val="000E07E6"/>
    <w:rsid w:val="000E2139"/>
    <w:rsid w:val="000E2A8B"/>
    <w:rsid w:val="000E2B4F"/>
    <w:rsid w:val="000E30FE"/>
    <w:rsid w:val="000E5532"/>
    <w:rsid w:val="000E62F7"/>
    <w:rsid w:val="000E7BF3"/>
    <w:rsid w:val="000F0399"/>
    <w:rsid w:val="000F26CB"/>
    <w:rsid w:val="000F2989"/>
    <w:rsid w:val="000F32D1"/>
    <w:rsid w:val="000F4F22"/>
    <w:rsid w:val="000F6F90"/>
    <w:rsid w:val="00100928"/>
    <w:rsid w:val="00102863"/>
    <w:rsid w:val="00102DBD"/>
    <w:rsid w:val="00106DEF"/>
    <w:rsid w:val="001077D3"/>
    <w:rsid w:val="00110269"/>
    <w:rsid w:val="001105E6"/>
    <w:rsid w:val="00110EA7"/>
    <w:rsid w:val="00111558"/>
    <w:rsid w:val="0011170C"/>
    <w:rsid w:val="00112143"/>
    <w:rsid w:val="001140E5"/>
    <w:rsid w:val="0011497F"/>
    <w:rsid w:val="001158DB"/>
    <w:rsid w:val="0011666F"/>
    <w:rsid w:val="00116902"/>
    <w:rsid w:val="00117207"/>
    <w:rsid w:val="00117786"/>
    <w:rsid w:val="00120E4C"/>
    <w:rsid w:val="00122F51"/>
    <w:rsid w:val="001303F9"/>
    <w:rsid w:val="00130F1C"/>
    <w:rsid w:val="00131182"/>
    <w:rsid w:val="00131CE0"/>
    <w:rsid w:val="001333DE"/>
    <w:rsid w:val="00133949"/>
    <w:rsid w:val="00133E0C"/>
    <w:rsid w:val="00135DA7"/>
    <w:rsid w:val="00136A4D"/>
    <w:rsid w:val="00143447"/>
    <w:rsid w:val="0014453F"/>
    <w:rsid w:val="00146C7B"/>
    <w:rsid w:val="00151057"/>
    <w:rsid w:val="00153490"/>
    <w:rsid w:val="00153567"/>
    <w:rsid w:val="0015608D"/>
    <w:rsid w:val="00156D48"/>
    <w:rsid w:val="00157472"/>
    <w:rsid w:val="00157689"/>
    <w:rsid w:val="00160BD0"/>
    <w:rsid w:val="001621B5"/>
    <w:rsid w:val="00165001"/>
    <w:rsid w:val="0016642F"/>
    <w:rsid w:val="001664AB"/>
    <w:rsid w:val="00166E07"/>
    <w:rsid w:val="001675B6"/>
    <w:rsid w:val="00167C40"/>
    <w:rsid w:val="00167F3B"/>
    <w:rsid w:val="00170926"/>
    <w:rsid w:val="00170AE6"/>
    <w:rsid w:val="00170D4A"/>
    <w:rsid w:val="001710EB"/>
    <w:rsid w:val="00171519"/>
    <w:rsid w:val="00172040"/>
    <w:rsid w:val="00172BC2"/>
    <w:rsid w:val="00172BCA"/>
    <w:rsid w:val="00172CDE"/>
    <w:rsid w:val="00172E78"/>
    <w:rsid w:val="00175529"/>
    <w:rsid w:val="0017716C"/>
    <w:rsid w:val="00180856"/>
    <w:rsid w:val="00183108"/>
    <w:rsid w:val="00183D9E"/>
    <w:rsid w:val="001840B2"/>
    <w:rsid w:val="0018647B"/>
    <w:rsid w:val="001929C7"/>
    <w:rsid w:val="00193A39"/>
    <w:rsid w:val="00193B44"/>
    <w:rsid w:val="001A28C1"/>
    <w:rsid w:val="001A2C43"/>
    <w:rsid w:val="001A6158"/>
    <w:rsid w:val="001A62AA"/>
    <w:rsid w:val="001A694B"/>
    <w:rsid w:val="001A7ABD"/>
    <w:rsid w:val="001B05D0"/>
    <w:rsid w:val="001B0786"/>
    <w:rsid w:val="001B0E98"/>
    <w:rsid w:val="001B37BC"/>
    <w:rsid w:val="001B3A7C"/>
    <w:rsid w:val="001B594F"/>
    <w:rsid w:val="001B672C"/>
    <w:rsid w:val="001C24DA"/>
    <w:rsid w:val="001C2888"/>
    <w:rsid w:val="001C33E4"/>
    <w:rsid w:val="001C4E75"/>
    <w:rsid w:val="001C4EF1"/>
    <w:rsid w:val="001C60DA"/>
    <w:rsid w:val="001C6E4E"/>
    <w:rsid w:val="001D06DB"/>
    <w:rsid w:val="001D1610"/>
    <w:rsid w:val="001D1CAE"/>
    <w:rsid w:val="001D24A0"/>
    <w:rsid w:val="001D3C13"/>
    <w:rsid w:val="001D3FAD"/>
    <w:rsid w:val="001D4410"/>
    <w:rsid w:val="001D46B3"/>
    <w:rsid w:val="001D5268"/>
    <w:rsid w:val="001D5988"/>
    <w:rsid w:val="001D5A5E"/>
    <w:rsid w:val="001D6666"/>
    <w:rsid w:val="001E066A"/>
    <w:rsid w:val="001E243D"/>
    <w:rsid w:val="001E2A18"/>
    <w:rsid w:val="001E682A"/>
    <w:rsid w:val="001F042B"/>
    <w:rsid w:val="001F1B51"/>
    <w:rsid w:val="001F2197"/>
    <w:rsid w:val="001F344D"/>
    <w:rsid w:val="001F34A7"/>
    <w:rsid w:val="001F413F"/>
    <w:rsid w:val="001F42F9"/>
    <w:rsid w:val="001F4EA3"/>
    <w:rsid w:val="00203910"/>
    <w:rsid w:val="00204687"/>
    <w:rsid w:val="00207F81"/>
    <w:rsid w:val="00210BE8"/>
    <w:rsid w:val="0021401D"/>
    <w:rsid w:val="00224046"/>
    <w:rsid w:val="002259E1"/>
    <w:rsid w:val="00226648"/>
    <w:rsid w:val="00226F45"/>
    <w:rsid w:val="002304C7"/>
    <w:rsid w:val="002306FA"/>
    <w:rsid w:val="0023216A"/>
    <w:rsid w:val="0023307D"/>
    <w:rsid w:val="00233858"/>
    <w:rsid w:val="00234196"/>
    <w:rsid w:val="00237037"/>
    <w:rsid w:val="00237CB3"/>
    <w:rsid w:val="0024065E"/>
    <w:rsid w:val="00241251"/>
    <w:rsid w:val="002441D8"/>
    <w:rsid w:val="00245239"/>
    <w:rsid w:val="0024672A"/>
    <w:rsid w:val="00255430"/>
    <w:rsid w:val="00256B0F"/>
    <w:rsid w:val="00257C2B"/>
    <w:rsid w:val="002602DA"/>
    <w:rsid w:val="00261195"/>
    <w:rsid w:val="00261458"/>
    <w:rsid w:val="002618C4"/>
    <w:rsid w:val="00261F21"/>
    <w:rsid w:val="0026220A"/>
    <w:rsid w:val="002626D0"/>
    <w:rsid w:val="0026423D"/>
    <w:rsid w:val="00264B60"/>
    <w:rsid w:val="00265676"/>
    <w:rsid w:val="002656D3"/>
    <w:rsid w:val="00266066"/>
    <w:rsid w:val="0026607D"/>
    <w:rsid w:val="002675EA"/>
    <w:rsid w:val="00270CD8"/>
    <w:rsid w:val="00271BBC"/>
    <w:rsid w:val="0027287C"/>
    <w:rsid w:val="00272BE1"/>
    <w:rsid w:val="002757EE"/>
    <w:rsid w:val="00275CEB"/>
    <w:rsid w:val="00277100"/>
    <w:rsid w:val="00277524"/>
    <w:rsid w:val="00282145"/>
    <w:rsid w:val="00282523"/>
    <w:rsid w:val="00282BD1"/>
    <w:rsid w:val="00283148"/>
    <w:rsid w:val="00283C0A"/>
    <w:rsid w:val="00283F6C"/>
    <w:rsid w:val="002858B6"/>
    <w:rsid w:val="00286443"/>
    <w:rsid w:val="002864EA"/>
    <w:rsid w:val="00286D7B"/>
    <w:rsid w:val="002912B5"/>
    <w:rsid w:val="002943F3"/>
    <w:rsid w:val="0029491C"/>
    <w:rsid w:val="00295188"/>
    <w:rsid w:val="0029532F"/>
    <w:rsid w:val="0029752B"/>
    <w:rsid w:val="00297607"/>
    <w:rsid w:val="002A3C32"/>
    <w:rsid w:val="002A5F20"/>
    <w:rsid w:val="002A64C7"/>
    <w:rsid w:val="002A665F"/>
    <w:rsid w:val="002A7655"/>
    <w:rsid w:val="002B0258"/>
    <w:rsid w:val="002B03C2"/>
    <w:rsid w:val="002B1D2D"/>
    <w:rsid w:val="002B770B"/>
    <w:rsid w:val="002B784A"/>
    <w:rsid w:val="002C4BEC"/>
    <w:rsid w:val="002C5B0E"/>
    <w:rsid w:val="002C602D"/>
    <w:rsid w:val="002D043D"/>
    <w:rsid w:val="002D0600"/>
    <w:rsid w:val="002D0B55"/>
    <w:rsid w:val="002E0D41"/>
    <w:rsid w:val="002E2924"/>
    <w:rsid w:val="002E2D94"/>
    <w:rsid w:val="002E2DF4"/>
    <w:rsid w:val="002E4FCE"/>
    <w:rsid w:val="002E5AE3"/>
    <w:rsid w:val="002E7A15"/>
    <w:rsid w:val="002F08CA"/>
    <w:rsid w:val="002F2451"/>
    <w:rsid w:val="002F5B1C"/>
    <w:rsid w:val="002F67D5"/>
    <w:rsid w:val="00300304"/>
    <w:rsid w:val="00300AD7"/>
    <w:rsid w:val="00301922"/>
    <w:rsid w:val="00302587"/>
    <w:rsid w:val="00303D45"/>
    <w:rsid w:val="00303E38"/>
    <w:rsid w:val="00303FD3"/>
    <w:rsid w:val="003062C9"/>
    <w:rsid w:val="00307AE2"/>
    <w:rsid w:val="00315166"/>
    <w:rsid w:val="00315B82"/>
    <w:rsid w:val="00315E0F"/>
    <w:rsid w:val="0031642F"/>
    <w:rsid w:val="00321F60"/>
    <w:rsid w:val="003246EF"/>
    <w:rsid w:val="00324BE9"/>
    <w:rsid w:val="00327176"/>
    <w:rsid w:val="003272B9"/>
    <w:rsid w:val="0032756A"/>
    <w:rsid w:val="003300F2"/>
    <w:rsid w:val="0033120C"/>
    <w:rsid w:val="00332C64"/>
    <w:rsid w:val="0033314A"/>
    <w:rsid w:val="003367A0"/>
    <w:rsid w:val="00337357"/>
    <w:rsid w:val="00340CB7"/>
    <w:rsid w:val="0034150C"/>
    <w:rsid w:val="00343663"/>
    <w:rsid w:val="0034485D"/>
    <w:rsid w:val="00344919"/>
    <w:rsid w:val="00345F80"/>
    <w:rsid w:val="0034612A"/>
    <w:rsid w:val="00346698"/>
    <w:rsid w:val="0034752A"/>
    <w:rsid w:val="0035120F"/>
    <w:rsid w:val="003519DC"/>
    <w:rsid w:val="00352B42"/>
    <w:rsid w:val="003532F6"/>
    <w:rsid w:val="00353611"/>
    <w:rsid w:val="00353B25"/>
    <w:rsid w:val="00355384"/>
    <w:rsid w:val="003556A2"/>
    <w:rsid w:val="0035680D"/>
    <w:rsid w:val="00357B0E"/>
    <w:rsid w:val="00361831"/>
    <w:rsid w:val="00365AC6"/>
    <w:rsid w:val="00365AFF"/>
    <w:rsid w:val="00365B83"/>
    <w:rsid w:val="00366328"/>
    <w:rsid w:val="00370CAB"/>
    <w:rsid w:val="00373923"/>
    <w:rsid w:val="00373998"/>
    <w:rsid w:val="00373A1B"/>
    <w:rsid w:val="003743AB"/>
    <w:rsid w:val="0037584F"/>
    <w:rsid w:val="0037674F"/>
    <w:rsid w:val="00381FBF"/>
    <w:rsid w:val="003837B2"/>
    <w:rsid w:val="00384068"/>
    <w:rsid w:val="00384F25"/>
    <w:rsid w:val="003859ED"/>
    <w:rsid w:val="00385AFA"/>
    <w:rsid w:val="003876F1"/>
    <w:rsid w:val="003900FC"/>
    <w:rsid w:val="00391303"/>
    <w:rsid w:val="0039140F"/>
    <w:rsid w:val="00392E9F"/>
    <w:rsid w:val="003943FB"/>
    <w:rsid w:val="0039579F"/>
    <w:rsid w:val="00396E8A"/>
    <w:rsid w:val="00397428"/>
    <w:rsid w:val="003A120D"/>
    <w:rsid w:val="003A15C4"/>
    <w:rsid w:val="003A1BB8"/>
    <w:rsid w:val="003A2C5A"/>
    <w:rsid w:val="003A3CF4"/>
    <w:rsid w:val="003A612F"/>
    <w:rsid w:val="003A7199"/>
    <w:rsid w:val="003B1541"/>
    <w:rsid w:val="003B720A"/>
    <w:rsid w:val="003B787E"/>
    <w:rsid w:val="003C2FEE"/>
    <w:rsid w:val="003C3A7A"/>
    <w:rsid w:val="003C6668"/>
    <w:rsid w:val="003C6746"/>
    <w:rsid w:val="003C79A6"/>
    <w:rsid w:val="003D16BD"/>
    <w:rsid w:val="003D17F8"/>
    <w:rsid w:val="003D2011"/>
    <w:rsid w:val="003D2397"/>
    <w:rsid w:val="003D3C76"/>
    <w:rsid w:val="003D508C"/>
    <w:rsid w:val="003E17CE"/>
    <w:rsid w:val="003E24A5"/>
    <w:rsid w:val="003E344F"/>
    <w:rsid w:val="003E526E"/>
    <w:rsid w:val="003E5D46"/>
    <w:rsid w:val="003E611B"/>
    <w:rsid w:val="003E66A1"/>
    <w:rsid w:val="003F28EA"/>
    <w:rsid w:val="003F461F"/>
    <w:rsid w:val="003F5C4D"/>
    <w:rsid w:val="0040051F"/>
    <w:rsid w:val="00402666"/>
    <w:rsid w:val="004030DF"/>
    <w:rsid w:val="0040518B"/>
    <w:rsid w:val="00406130"/>
    <w:rsid w:val="004078A3"/>
    <w:rsid w:val="00407E04"/>
    <w:rsid w:val="0041294E"/>
    <w:rsid w:val="00413949"/>
    <w:rsid w:val="00414275"/>
    <w:rsid w:val="00414737"/>
    <w:rsid w:val="00415A52"/>
    <w:rsid w:val="00416D93"/>
    <w:rsid w:val="00420C37"/>
    <w:rsid w:val="0042118D"/>
    <w:rsid w:val="00421A89"/>
    <w:rsid w:val="004248B4"/>
    <w:rsid w:val="004248BA"/>
    <w:rsid w:val="004252B4"/>
    <w:rsid w:val="004306AB"/>
    <w:rsid w:val="00431730"/>
    <w:rsid w:val="00431F33"/>
    <w:rsid w:val="00431FD5"/>
    <w:rsid w:val="00432C84"/>
    <w:rsid w:val="00432E9B"/>
    <w:rsid w:val="00432F2B"/>
    <w:rsid w:val="0043333B"/>
    <w:rsid w:val="004335C5"/>
    <w:rsid w:val="004406B8"/>
    <w:rsid w:val="00441411"/>
    <w:rsid w:val="00444814"/>
    <w:rsid w:val="00444B29"/>
    <w:rsid w:val="0044736C"/>
    <w:rsid w:val="00447B2C"/>
    <w:rsid w:val="00447B8C"/>
    <w:rsid w:val="004504B9"/>
    <w:rsid w:val="0045088B"/>
    <w:rsid w:val="004541FA"/>
    <w:rsid w:val="00454A86"/>
    <w:rsid w:val="00455985"/>
    <w:rsid w:val="00455D2F"/>
    <w:rsid w:val="00456AA3"/>
    <w:rsid w:val="004655F0"/>
    <w:rsid w:val="004658AA"/>
    <w:rsid w:val="004664B9"/>
    <w:rsid w:val="004679BD"/>
    <w:rsid w:val="004715D5"/>
    <w:rsid w:val="00471E42"/>
    <w:rsid w:val="00472C82"/>
    <w:rsid w:val="004730D1"/>
    <w:rsid w:val="00473352"/>
    <w:rsid w:val="00474F48"/>
    <w:rsid w:val="00475100"/>
    <w:rsid w:val="00475EA7"/>
    <w:rsid w:val="00476E0A"/>
    <w:rsid w:val="004806B0"/>
    <w:rsid w:val="00481945"/>
    <w:rsid w:val="00482C02"/>
    <w:rsid w:val="00482F5B"/>
    <w:rsid w:val="0048335D"/>
    <w:rsid w:val="00483622"/>
    <w:rsid w:val="00483F6C"/>
    <w:rsid w:val="00484441"/>
    <w:rsid w:val="00485C7F"/>
    <w:rsid w:val="0048644F"/>
    <w:rsid w:val="00486C6F"/>
    <w:rsid w:val="004879FF"/>
    <w:rsid w:val="0049036F"/>
    <w:rsid w:val="004917BA"/>
    <w:rsid w:val="00493AF4"/>
    <w:rsid w:val="0049478F"/>
    <w:rsid w:val="00494872"/>
    <w:rsid w:val="00496B3C"/>
    <w:rsid w:val="00496F52"/>
    <w:rsid w:val="004A0596"/>
    <w:rsid w:val="004A05C6"/>
    <w:rsid w:val="004A1726"/>
    <w:rsid w:val="004A28F5"/>
    <w:rsid w:val="004A2B93"/>
    <w:rsid w:val="004A2C99"/>
    <w:rsid w:val="004A380F"/>
    <w:rsid w:val="004A3E5F"/>
    <w:rsid w:val="004B05D7"/>
    <w:rsid w:val="004B0776"/>
    <w:rsid w:val="004B29EA"/>
    <w:rsid w:val="004B58BE"/>
    <w:rsid w:val="004B5B81"/>
    <w:rsid w:val="004B5C0B"/>
    <w:rsid w:val="004B60CE"/>
    <w:rsid w:val="004C0F42"/>
    <w:rsid w:val="004C2577"/>
    <w:rsid w:val="004C2C20"/>
    <w:rsid w:val="004C3E62"/>
    <w:rsid w:val="004C3E7F"/>
    <w:rsid w:val="004C5B9D"/>
    <w:rsid w:val="004C6677"/>
    <w:rsid w:val="004D7DFD"/>
    <w:rsid w:val="004E23DA"/>
    <w:rsid w:val="004E2AFE"/>
    <w:rsid w:val="004E527F"/>
    <w:rsid w:val="004E536C"/>
    <w:rsid w:val="004E55FC"/>
    <w:rsid w:val="004E5826"/>
    <w:rsid w:val="004E62BB"/>
    <w:rsid w:val="004E65EC"/>
    <w:rsid w:val="004E7ECD"/>
    <w:rsid w:val="004F0368"/>
    <w:rsid w:val="004F1F0F"/>
    <w:rsid w:val="004F224B"/>
    <w:rsid w:val="004F5973"/>
    <w:rsid w:val="004F62A8"/>
    <w:rsid w:val="004F6A8A"/>
    <w:rsid w:val="005007CB"/>
    <w:rsid w:val="005016B4"/>
    <w:rsid w:val="00501BA7"/>
    <w:rsid w:val="0050238F"/>
    <w:rsid w:val="00502641"/>
    <w:rsid w:val="00504635"/>
    <w:rsid w:val="00504D8C"/>
    <w:rsid w:val="0051036C"/>
    <w:rsid w:val="00510D4F"/>
    <w:rsid w:val="00511479"/>
    <w:rsid w:val="00513CD2"/>
    <w:rsid w:val="00513FB7"/>
    <w:rsid w:val="00515C5E"/>
    <w:rsid w:val="00520115"/>
    <w:rsid w:val="005202E2"/>
    <w:rsid w:val="00521C84"/>
    <w:rsid w:val="00523F73"/>
    <w:rsid w:val="00527083"/>
    <w:rsid w:val="005277A9"/>
    <w:rsid w:val="00527A47"/>
    <w:rsid w:val="005302E7"/>
    <w:rsid w:val="005309C6"/>
    <w:rsid w:val="00531087"/>
    <w:rsid w:val="00531225"/>
    <w:rsid w:val="00531393"/>
    <w:rsid w:val="0053231D"/>
    <w:rsid w:val="0053298B"/>
    <w:rsid w:val="00533152"/>
    <w:rsid w:val="00533F79"/>
    <w:rsid w:val="005354A4"/>
    <w:rsid w:val="00536696"/>
    <w:rsid w:val="00537E5A"/>
    <w:rsid w:val="0054147F"/>
    <w:rsid w:val="005446E2"/>
    <w:rsid w:val="005474D4"/>
    <w:rsid w:val="00547CE9"/>
    <w:rsid w:val="005506C7"/>
    <w:rsid w:val="0055274E"/>
    <w:rsid w:val="0055419A"/>
    <w:rsid w:val="0056064C"/>
    <w:rsid w:val="00562F58"/>
    <w:rsid w:val="0056393D"/>
    <w:rsid w:val="00565296"/>
    <w:rsid w:val="00565876"/>
    <w:rsid w:val="0057068B"/>
    <w:rsid w:val="00572D74"/>
    <w:rsid w:val="005753C9"/>
    <w:rsid w:val="00576219"/>
    <w:rsid w:val="005762D1"/>
    <w:rsid w:val="00576FF8"/>
    <w:rsid w:val="005775C4"/>
    <w:rsid w:val="00577BE0"/>
    <w:rsid w:val="0058022E"/>
    <w:rsid w:val="00580DCE"/>
    <w:rsid w:val="005825F0"/>
    <w:rsid w:val="00583925"/>
    <w:rsid w:val="005842C6"/>
    <w:rsid w:val="00585604"/>
    <w:rsid w:val="005875E8"/>
    <w:rsid w:val="00591588"/>
    <w:rsid w:val="0059236B"/>
    <w:rsid w:val="00593A20"/>
    <w:rsid w:val="0059432C"/>
    <w:rsid w:val="0059532A"/>
    <w:rsid w:val="00596786"/>
    <w:rsid w:val="005A0A40"/>
    <w:rsid w:val="005A1137"/>
    <w:rsid w:val="005A3FB3"/>
    <w:rsid w:val="005A419F"/>
    <w:rsid w:val="005A4A62"/>
    <w:rsid w:val="005A4CF0"/>
    <w:rsid w:val="005A4DC0"/>
    <w:rsid w:val="005A594D"/>
    <w:rsid w:val="005A65B1"/>
    <w:rsid w:val="005B1956"/>
    <w:rsid w:val="005B1F36"/>
    <w:rsid w:val="005B262F"/>
    <w:rsid w:val="005B2650"/>
    <w:rsid w:val="005B2FA6"/>
    <w:rsid w:val="005B3115"/>
    <w:rsid w:val="005B3BC2"/>
    <w:rsid w:val="005B429B"/>
    <w:rsid w:val="005B473F"/>
    <w:rsid w:val="005B6D89"/>
    <w:rsid w:val="005C15FE"/>
    <w:rsid w:val="005C21FC"/>
    <w:rsid w:val="005C391B"/>
    <w:rsid w:val="005C7827"/>
    <w:rsid w:val="005C7F00"/>
    <w:rsid w:val="005D0080"/>
    <w:rsid w:val="005D0945"/>
    <w:rsid w:val="005D101E"/>
    <w:rsid w:val="005D1FB8"/>
    <w:rsid w:val="005D2100"/>
    <w:rsid w:val="005D2ED3"/>
    <w:rsid w:val="005D360D"/>
    <w:rsid w:val="005D379F"/>
    <w:rsid w:val="005D5930"/>
    <w:rsid w:val="005E0078"/>
    <w:rsid w:val="005E1B78"/>
    <w:rsid w:val="005E4457"/>
    <w:rsid w:val="005E44C1"/>
    <w:rsid w:val="005E55FC"/>
    <w:rsid w:val="005E7FFB"/>
    <w:rsid w:val="005F0652"/>
    <w:rsid w:val="005F086A"/>
    <w:rsid w:val="005F0C16"/>
    <w:rsid w:val="005F14EF"/>
    <w:rsid w:val="005F1A55"/>
    <w:rsid w:val="005F2266"/>
    <w:rsid w:val="005F2590"/>
    <w:rsid w:val="005F29B6"/>
    <w:rsid w:val="005F3CE2"/>
    <w:rsid w:val="005F42E6"/>
    <w:rsid w:val="005F4E38"/>
    <w:rsid w:val="005F55BE"/>
    <w:rsid w:val="005F5E30"/>
    <w:rsid w:val="005F69FC"/>
    <w:rsid w:val="005F6FAE"/>
    <w:rsid w:val="0060255A"/>
    <w:rsid w:val="00603418"/>
    <w:rsid w:val="00603528"/>
    <w:rsid w:val="00603F7F"/>
    <w:rsid w:val="00606964"/>
    <w:rsid w:val="00611A11"/>
    <w:rsid w:val="00611D0F"/>
    <w:rsid w:val="006130C5"/>
    <w:rsid w:val="00613878"/>
    <w:rsid w:val="006144AD"/>
    <w:rsid w:val="00616A05"/>
    <w:rsid w:val="00616C9B"/>
    <w:rsid w:val="00616D76"/>
    <w:rsid w:val="00620553"/>
    <w:rsid w:val="006220B0"/>
    <w:rsid w:val="00622A73"/>
    <w:rsid w:val="0062419B"/>
    <w:rsid w:val="00625439"/>
    <w:rsid w:val="0062642D"/>
    <w:rsid w:val="006306AC"/>
    <w:rsid w:val="006309D1"/>
    <w:rsid w:val="00632199"/>
    <w:rsid w:val="006325B9"/>
    <w:rsid w:val="0063380C"/>
    <w:rsid w:val="00634EAC"/>
    <w:rsid w:val="00635905"/>
    <w:rsid w:val="006369D8"/>
    <w:rsid w:val="00636C3B"/>
    <w:rsid w:val="00640AEA"/>
    <w:rsid w:val="00643F37"/>
    <w:rsid w:val="00644264"/>
    <w:rsid w:val="0064601D"/>
    <w:rsid w:val="006530C5"/>
    <w:rsid w:val="006549E5"/>
    <w:rsid w:val="00656D69"/>
    <w:rsid w:val="006626A0"/>
    <w:rsid w:val="00662A40"/>
    <w:rsid w:val="00665E90"/>
    <w:rsid w:val="00666C59"/>
    <w:rsid w:val="0066766B"/>
    <w:rsid w:val="006703B3"/>
    <w:rsid w:val="00670EDD"/>
    <w:rsid w:val="00672348"/>
    <w:rsid w:val="00677DC1"/>
    <w:rsid w:val="00682361"/>
    <w:rsid w:val="00683829"/>
    <w:rsid w:val="006844EC"/>
    <w:rsid w:val="0068579E"/>
    <w:rsid w:val="0069360B"/>
    <w:rsid w:val="00694E28"/>
    <w:rsid w:val="00697B60"/>
    <w:rsid w:val="006A22B3"/>
    <w:rsid w:val="006A3E8F"/>
    <w:rsid w:val="006A41D9"/>
    <w:rsid w:val="006A4A17"/>
    <w:rsid w:val="006A575B"/>
    <w:rsid w:val="006A74D3"/>
    <w:rsid w:val="006B01C2"/>
    <w:rsid w:val="006B12E7"/>
    <w:rsid w:val="006B59EB"/>
    <w:rsid w:val="006B7A8A"/>
    <w:rsid w:val="006C0136"/>
    <w:rsid w:val="006C22BA"/>
    <w:rsid w:val="006C249D"/>
    <w:rsid w:val="006C29F8"/>
    <w:rsid w:val="006C2D39"/>
    <w:rsid w:val="006C4124"/>
    <w:rsid w:val="006C43FD"/>
    <w:rsid w:val="006C76F7"/>
    <w:rsid w:val="006D0BF9"/>
    <w:rsid w:val="006D16DF"/>
    <w:rsid w:val="006D2202"/>
    <w:rsid w:val="006D2992"/>
    <w:rsid w:val="006D29DF"/>
    <w:rsid w:val="006D47A4"/>
    <w:rsid w:val="006D4866"/>
    <w:rsid w:val="006D58C4"/>
    <w:rsid w:val="006D5A03"/>
    <w:rsid w:val="006D5A7F"/>
    <w:rsid w:val="006D668D"/>
    <w:rsid w:val="006D6841"/>
    <w:rsid w:val="006D7B75"/>
    <w:rsid w:val="006E0566"/>
    <w:rsid w:val="006E2CE0"/>
    <w:rsid w:val="006E36E1"/>
    <w:rsid w:val="006E3D8E"/>
    <w:rsid w:val="006E507C"/>
    <w:rsid w:val="006E5582"/>
    <w:rsid w:val="006E7089"/>
    <w:rsid w:val="006F0610"/>
    <w:rsid w:val="006F0A32"/>
    <w:rsid w:val="006F379F"/>
    <w:rsid w:val="006F38AD"/>
    <w:rsid w:val="006F4A02"/>
    <w:rsid w:val="006F551A"/>
    <w:rsid w:val="006F5521"/>
    <w:rsid w:val="006F603D"/>
    <w:rsid w:val="006F62AC"/>
    <w:rsid w:val="0070127A"/>
    <w:rsid w:val="00703D95"/>
    <w:rsid w:val="00704121"/>
    <w:rsid w:val="00704960"/>
    <w:rsid w:val="00705639"/>
    <w:rsid w:val="00706419"/>
    <w:rsid w:val="00706462"/>
    <w:rsid w:val="00711760"/>
    <w:rsid w:val="00712F02"/>
    <w:rsid w:val="00713F8B"/>
    <w:rsid w:val="00714BEF"/>
    <w:rsid w:val="00715AFB"/>
    <w:rsid w:val="00715D3B"/>
    <w:rsid w:val="00716BDC"/>
    <w:rsid w:val="0071726A"/>
    <w:rsid w:val="00720ABC"/>
    <w:rsid w:val="00720C9C"/>
    <w:rsid w:val="007212AD"/>
    <w:rsid w:val="00722083"/>
    <w:rsid w:val="0072257E"/>
    <w:rsid w:val="00722A68"/>
    <w:rsid w:val="00722EC6"/>
    <w:rsid w:val="00723082"/>
    <w:rsid w:val="0072314B"/>
    <w:rsid w:val="00724C3E"/>
    <w:rsid w:val="00724F06"/>
    <w:rsid w:val="007262CB"/>
    <w:rsid w:val="00726ED4"/>
    <w:rsid w:val="00730FEC"/>
    <w:rsid w:val="00733A19"/>
    <w:rsid w:val="00733F74"/>
    <w:rsid w:val="0073569E"/>
    <w:rsid w:val="007361BE"/>
    <w:rsid w:val="00736803"/>
    <w:rsid w:val="007377DF"/>
    <w:rsid w:val="00737B7E"/>
    <w:rsid w:val="007408E8"/>
    <w:rsid w:val="00740952"/>
    <w:rsid w:val="0074096F"/>
    <w:rsid w:val="00740E0B"/>
    <w:rsid w:val="00743F52"/>
    <w:rsid w:val="00744326"/>
    <w:rsid w:val="0075016A"/>
    <w:rsid w:val="007501B4"/>
    <w:rsid w:val="007507B7"/>
    <w:rsid w:val="007538C3"/>
    <w:rsid w:val="00755D82"/>
    <w:rsid w:val="00756CCD"/>
    <w:rsid w:val="00757A38"/>
    <w:rsid w:val="00757C29"/>
    <w:rsid w:val="00757DD1"/>
    <w:rsid w:val="007602B2"/>
    <w:rsid w:val="00760341"/>
    <w:rsid w:val="007619B1"/>
    <w:rsid w:val="007625A2"/>
    <w:rsid w:val="0076328A"/>
    <w:rsid w:val="007640F5"/>
    <w:rsid w:val="0076446B"/>
    <w:rsid w:val="00765882"/>
    <w:rsid w:val="00767668"/>
    <w:rsid w:val="007708E8"/>
    <w:rsid w:val="00770EDE"/>
    <w:rsid w:val="00770F27"/>
    <w:rsid w:val="007719ED"/>
    <w:rsid w:val="00772887"/>
    <w:rsid w:val="00773237"/>
    <w:rsid w:val="00774886"/>
    <w:rsid w:val="007750D2"/>
    <w:rsid w:val="007751B2"/>
    <w:rsid w:val="00777477"/>
    <w:rsid w:val="007818A9"/>
    <w:rsid w:val="007868A2"/>
    <w:rsid w:val="00791BE1"/>
    <w:rsid w:val="007941A6"/>
    <w:rsid w:val="00794EB8"/>
    <w:rsid w:val="007963E4"/>
    <w:rsid w:val="00797112"/>
    <w:rsid w:val="00797786"/>
    <w:rsid w:val="00797EAE"/>
    <w:rsid w:val="007A2AB7"/>
    <w:rsid w:val="007A35BB"/>
    <w:rsid w:val="007A5BBF"/>
    <w:rsid w:val="007B00A5"/>
    <w:rsid w:val="007B01A9"/>
    <w:rsid w:val="007B1151"/>
    <w:rsid w:val="007B25A3"/>
    <w:rsid w:val="007B25F2"/>
    <w:rsid w:val="007B394D"/>
    <w:rsid w:val="007B4EEF"/>
    <w:rsid w:val="007C1043"/>
    <w:rsid w:val="007C1484"/>
    <w:rsid w:val="007C2DA3"/>
    <w:rsid w:val="007C3BC7"/>
    <w:rsid w:val="007C4119"/>
    <w:rsid w:val="007C5231"/>
    <w:rsid w:val="007D0820"/>
    <w:rsid w:val="007D1032"/>
    <w:rsid w:val="007D2C44"/>
    <w:rsid w:val="007D35D2"/>
    <w:rsid w:val="007D3E5A"/>
    <w:rsid w:val="007D6444"/>
    <w:rsid w:val="007D6637"/>
    <w:rsid w:val="007E0FF3"/>
    <w:rsid w:val="007E220B"/>
    <w:rsid w:val="007E3F07"/>
    <w:rsid w:val="007F0093"/>
    <w:rsid w:val="007F23DB"/>
    <w:rsid w:val="007F2B10"/>
    <w:rsid w:val="007F3E44"/>
    <w:rsid w:val="007F5890"/>
    <w:rsid w:val="007F5B0A"/>
    <w:rsid w:val="007F6631"/>
    <w:rsid w:val="007F7867"/>
    <w:rsid w:val="00800902"/>
    <w:rsid w:val="00801A16"/>
    <w:rsid w:val="00801E37"/>
    <w:rsid w:val="0080489F"/>
    <w:rsid w:val="0080537D"/>
    <w:rsid w:val="008100B4"/>
    <w:rsid w:val="00811B7F"/>
    <w:rsid w:val="00813D57"/>
    <w:rsid w:val="0081606E"/>
    <w:rsid w:val="008163AB"/>
    <w:rsid w:val="0082003B"/>
    <w:rsid w:val="00821277"/>
    <w:rsid w:val="00822B96"/>
    <w:rsid w:val="00824010"/>
    <w:rsid w:val="008242DE"/>
    <w:rsid w:val="00824DAF"/>
    <w:rsid w:val="00831AD6"/>
    <w:rsid w:val="00832589"/>
    <w:rsid w:val="00834948"/>
    <w:rsid w:val="00835EEE"/>
    <w:rsid w:val="00836900"/>
    <w:rsid w:val="00840646"/>
    <w:rsid w:val="008410A7"/>
    <w:rsid w:val="00841D64"/>
    <w:rsid w:val="008422EE"/>
    <w:rsid w:val="00843958"/>
    <w:rsid w:val="00846DD1"/>
    <w:rsid w:val="00850C62"/>
    <w:rsid w:val="00851178"/>
    <w:rsid w:val="008516BB"/>
    <w:rsid w:val="008516D7"/>
    <w:rsid w:val="00853914"/>
    <w:rsid w:val="008557BC"/>
    <w:rsid w:val="00856086"/>
    <w:rsid w:val="00856394"/>
    <w:rsid w:val="00857FE6"/>
    <w:rsid w:val="00860968"/>
    <w:rsid w:val="00861086"/>
    <w:rsid w:val="00861954"/>
    <w:rsid w:val="00865474"/>
    <w:rsid w:val="008679CE"/>
    <w:rsid w:val="00867FB6"/>
    <w:rsid w:val="008703B9"/>
    <w:rsid w:val="00873AE0"/>
    <w:rsid w:val="00874CF1"/>
    <w:rsid w:val="0087564D"/>
    <w:rsid w:val="00875A17"/>
    <w:rsid w:val="00876250"/>
    <w:rsid w:val="00877198"/>
    <w:rsid w:val="00877D5E"/>
    <w:rsid w:val="0088207D"/>
    <w:rsid w:val="00882638"/>
    <w:rsid w:val="00882C35"/>
    <w:rsid w:val="008830B6"/>
    <w:rsid w:val="008830E1"/>
    <w:rsid w:val="00884AD9"/>
    <w:rsid w:val="0088558C"/>
    <w:rsid w:val="00885B7F"/>
    <w:rsid w:val="008861C3"/>
    <w:rsid w:val="0088642F"/>
    <w:rsid w:val="00891B5E"/>
    <w:rsid w:val="008942A4"/>
    <w:rsid w:val="00895AF8"/>
    <w:rsid w:val="008961E3"/>
    <w:rsid w:val="008964E5"/>
    <w:rsid w:val="008A118E"/>
    <w:rsid w:val="008A2F42"/>
    <w:rsid w:val="008A3E95"/>
    <w:rsid w:val="008A3F72"/>
    <w:rsid w:val="008A5191"/>
    <w:rsid w:val="008A61A2"/>
    <w:rsid w:val="008B020D"/>
    <w:rsid w:val="008B0BE5"/>
    <w:rsid w:val="008B0F22"/>
    <w:rsid w:val="008B4251"/>
    <w:rsid w:val="008C05DC"/>
    <w:rsid w:val="008C0677"/>
    <w:rsid w:val="008C1416"/>
    <w:rsid w:val="008C19E6"/>
    <w:rsid w:val="008C2F27"/>
    <w:rsid w:val="008C30C7"/>
    <w:rsid w:val="008C46FD"/>
    <w:rsid w:val="008C5761"/>
    <w:rsid w:val="008D1718"/>
    <w:rsid w:val="008D32A2"/>
    <w:rsid w:val="008D3ED8"/>
    <w:rsid w:val="008D41E8"/>
    <w:rsid w:val="008D41FA"/>
    <w:rsid w:val="008D4C75"/>
    <w:rsid w:val="008D4DD7"/>
    <w:rsid w:val="008D6E66"/>
    <w:rsid w:val="008D7432"/>
    <w:rsid w:val="008D76BF"/>
    <w:rsid w:val="008D78C3"/>
    <w:rsid w:val="008E0076"/>
    <w:rsid w:val="008E0241"/>
    <w:rsid w:val="008E02F1"/>
    <w:rsid w:val="008E254B"/>
    <w:rsid w:val="008E297B"/>
    <w:rsid w:val="008E51E0"/>
    <w:rsid w:val="008E542F"/>
    <w:rsid w:val="008E5C5F"/>
    <w:rsid w:val="008E5E77"/>
    <w:rsid w:val="008E7961"/>
    <w:rsid w:val="008F39D1"/>
    <w:rsid w:val="008F676A"/>
    <w:rsid w:val="008F6910"/>
    <w:rsid w:val="008F74A1"/>
    <w:rsid w:val="008F7CE2"/>
    <w:rsid w:val="00902B73"/>
    <w:rsid w:val="0090356B"/>
    <w:rsid w:val="00904682"/>
    <w:rsid w:val="00904E04"/>
    <w:rsid w:val="0090727A"/>
    <w:rsid w:val="009078AD"/>
    <w:rsid w:val="009108EC"/>
    <w:rsid w:val="00912834"/>
    <w:rsid w:val="0091291D"/>
    <w:rsid w:val="00913EC0"/>
    <w:rsid w:val="00915535"/>
    <w:rsid w:val="00920B71"/>
    <w:rsid w:val="00920EBA"/>
    <w:rsid w:val="009216C6"/>
    <w:rsid w:val="0092175C"/>
    <w:rsid w:val="0092358E"/>
    <w:rsid w:val="00924E4A"/>
    <w:rsid w:val="0093156F"/>
    <w:rsid w:val="00932955"/>
    <w:rsid w:val="009341C2"/>
    <w:rsid w:val="00934962"/>
    <w:rsid w:val="00934D55"/>
    <w:rsid w:val="00935F3E"/>
    <w:rsid w:val="00937BBB"/>
    <w:rsid w:val="00937FD6"/>
    <w:rsid w:val="009410F0"/>
    <w:rsid w:val="00941899"/>
    <w:rsid w:val="00943BFE"/>
    <w:rsid w:val="00944519"/>
    <w:rsid w:val="009447DA"/>
    <w:rsid w:val="00946101"/>
    <w:rsid w:val="0094625F"/>
    <w:rsid w:val="009507B6"/>
    <w:rsid w:val="009518D2"/>
    <w:rsid w:val="009558D6"/>
    <w:rsid w:val="00955ACF"/>
    <w:rsid w:val="00955BBE"/>
    <w:rsid w:val="00956E9F"/>
    <w:rsid w:val="0096099A"/>
    <w:rsid w:val="00962E94"/>
    <w:rsid w:val="00962EF8"/>
    <w:rsid w:val="009632CE"/>
    <w:rsid w:val="00963AE0"/>
    <w:rsid w:val="00965170"/>
    <w:rsid w:val="009660D9"/>
    <w:rsid w:val="0097121A"/>
    <w:rsid w:val="00972F5F"/>
    <w:rsid w:val="00974A20"/>
    <w:rsid w:val="00974DC9"/>
    <w:rsid w:val="00975CF4"/>
    <w:rsid w:val="00976DB5"/>
    <w:rsid w:val="009770EE"/>
    <w:rsid w:val="009779EE"/>
    <w:rsid w:val="009829A3"/>
    <w:rsid w:val="00982AAA"/>
    <w:rsid w:val="00984B1B"/>
    <w:rsid w:val="009863B5"/>
    <w:rsid w:val="009900E2"/>
    <w:rsid w:val="00992CE7"/>
    <w:rsid w:val="0099442B"/>
    <w:rsid w:val="00994B24"/>
    <w:rsid w:val="009968CE"/>
    <w:rsid w:val="009A0741"/>
    <w:rsid w:val="009A08D6"/>
    <w:rsid w:val="009A2775"/>
    <w:rsid w:val="009A2871"/>
    <w:rsid w:val="009A29C1"/>
    <w:rsid w:val="009A3CFF"/>
    <w:rsid w:val="009A4D10"/>
    <w:rsid w:val="009A5D38"/>
    <w:rsid w:val="009A6DA5"/>
    <w:rsid w:val="009B2D4F"/>
    <w:rsid w:val="009B36CC"/>
    <w:rsid w:val="009B36F4"/>
    <w:rsid w:val="009B3966"/>
    <w:rsid w:val="009B3F7C"/>
    <w:rsid w:val="009B3F7F"/>
    <w:rsid w:val="009B6528"/>
    <w:rsid w:val="009C2702"/>
    <w:rsid w:val="009C324B"/>
    <w:rsid w:val="009C3399"/>
    <w:rsid w:val="009C5C4D"/>
    <w:rsid w:val="009C5C63"/>
    <w:rsid w:val="009C650A"/>
    <w:rsid w:val="009C6BB6"/>
    <w:rsid w:val="009D0F52"/>
    <w:rsid w:val="009D1835"/>
    <w:rsid w:val="009D191A"/>
    <w:rsid w:val="009D3E72"/>
    <w:rsid w:val="009D514A"/>
    <w:rsid w:val="009D64B1"/>
    <w:rsid w:val="009D7F2F"/>
    <w:rsid w:val="009E09D0"/>
    <w:rsid w:val="009E0B40"/>
    <w:rsid w:val="009E14E9"/>
    <w:rsid w:val="009E172B"/>
    <w:rsid w:val="009E2996"/>
    <w:rsid w:val="009E2B17"/>
    <w:rsid w:val="009E2CCA"/>
    <w:rsid w:val="009E4AAC"/>
    <w:rsid w:val="009E5D4A"/>
    <w:rsid w:val="009E7D1A"/>
    <w:rsid w:val="009E7EF1"/>
    <w:rsid w:val="009F27BB"/>
    <w:rsid w:val="009F2C86"/>
    <w:rsid w:val="009F3FFD"/>
    <w:rsid w:val="009F427A"/>
    <w:rsid w:val="009F48F6"/>
    <w:rsid w:val="009F7774"/>
    <w:rsid w:val="00A0116A"/>
    <w:rsid w:val="00A0207F"/>
    <w:rsid w:val="00A03457"/>
    <w:rsid w:val="00A038D5"/>
    <w:rsid w:val="00A0433B"/>
    <w:rsid w:val="00A05E67"/>
    <w:rsid w:val="00A061A0"/>
    <w:rsid w:val="00A061D3"/>
    <w:rsid w:val="00A07441"/>
    <w:rsid w:val="00A07809"/>
    <w:rsid w:val="00A103D1"/>
    <w:rsid w:val="00A140D3"/>
    <w:rsid w:val="00A146C0"/>
    <w:rsid w:val="00A16206"/>
    <w:rsid w:val="00A16444"/>
    <w:rsid w:val="00A16934"/>
    <w:rsid w:val="00A16945"/>
    <w:rsid w:val="00A21226"/>
    <w:rsid w:val="00A21D2E"/>
    <w:rsid w:val="00A22154"/>
    <w:rsid w:val="00A234F0"/>
    <w:rsid w:val="00A244BE"/>
    <w:rsid w:val="00A24A53"/>
    <w:rsid w:val="00A251EB"/>
    <w:rsid w:val="00A252C8"/>
    <w:rsid w:val="00A25BE9"/>
    <w:rsid w:val="00A3095A"/>
    <w:rsid w:val="00A31115"/>
    <w:rsid w:val="00A32FB6"/>
    <w:rsid w:val="00A34059"/>
    <w:rsid w:val="00A352BC"/>
    <w:rsid w:val="00A354F4"/>
    <w:rsid w:val="00A361C1"/>
    <w:rsid w:val="00A37B91"/>
    <w:rsid w:val="00A425EA"/>
    <w:rsid w:val="00A43491"/>
    <w:rsid w:val="00A447C7"/>
    <w:rsid w:val="00A466DE"/>
    <w:rsid w:val="00A51B2F"/>
    <w:rsid w:val="00A52404"/>
    <w:rsid w:val="00A53A71"/>
    <w:rsid w:val="00A53C27"/>
    <w:rsid w:val="00A5430D"/>
    <w:rsid w:val="00A579C6"/>
    <w:rsid w:val="00A61B00"/>
    <w:rsid w:val="00A65609"/>
    <w:rsid w:val="00A669AB"/>
    <w:rsid w:val="00A676C5"/>
    <w:rsid w:val="00A7033E"/>
    <w:rsid w:val="00A70639"/>
    <w:rsid w:val="00A72111"/>
    <w:rsid w:val="00A7361D"/>
    <w:rsid w:val="00A7397D"/>
    <w:rsid w:val="00A747DC"/>
    <w:rsid w:val="00A7672B"/>
    <w:rsid w:val="00A771BD"/>
    <w:rsid w:val="00A774DF"/>
    <w:rsid w:val="00A77F42"/>
    <w:rsid w:val="00A80AD8"/>
    <w:rsid w:val="00A83340"/>
    <w:rsid w:val="00A8345A"/>
    <w:rsid w:val="00A84824"/>
    <w:rsid w:val="00A85791"/>
    <w:rsid w:val="00A86D7F"/>
    <w:rsid w:val="00A90E33"/>
    <w:rsid w:val="00A92136"/>
    <w:rsid w:val="00A92CAE"/>
    <w:rsid w:val="00A93C91"/>
    <w:rsid w:val="00A95647"/>
    <w:rsid w:val="00A95D2F"/>
    <w:rsid w:val="00A97783"/>
    <w:rsid w:val="00AA19F5"/>
    <w:rsid w:val="00AA1B06"/>
    <w:rsid w:val="00AA2A5C"/>
    <w:rsid w:val="00AA4514"/>
    <w:rsid w:val="00AA608F"/>
    <w:rsid w:val="00AA6216"/>
    <w:rsid w:val="00AA7B8E"/>
    <w:rsid w:val="00AB0B59"/>
    <w:rsid w:val="00AB22AA"/>
    <w:rsid w:val="00AB6D96"/>
    <w:rsid w:val="00AC0C67"/>
    <w:rsid w:val="00AC2CC3"/>
    <w:rsid w:val="00AC465C"/>
    <w:rsid w:val="00AC4F54"/>
    <w:rsid w:val="00AC5B03"/>
    <w:rsid w:val="00AC67C0"/>
    <w:rsid w:val="00AC792C"/>
    <w:rsid w:val="00AD019A"/>
    <w:rsid w:val="00AD0DA9"/>
    <w:rsid w:val="00AD35EE"/>
    <w:rsid w:val="00AD36AA"/>
    <w:rsid w:val="00AD3749"/>
    <w:rsid w:val="00AD4320"/>
    <w:rsid w:val="00AD487C"/>
    <w:rsid w:val="00AD553A"/>
    <w:rsid w:val="00AE0252"/>
    <w:rsid w:val="00AE446B"/>
    <w:rsid w:val="00AE6386"/>
    <w:rsid w:val="00AE712A"/>
    <w:rsid w:val="00AE74FF"/>
    <w:rsid w:val="00AE7E60"/>
    <w:rsid w:val="00AF04EA"/>
    <w:rsid w:val="00AF09F9"/>
    <w:rsid w:val="00AF0D3C"/>
    <w:rsid w:val="00AF1039"/>
    <w:rsid w:val="00AF36C8"/>
    <w:rsid w:val="00AF3F31"/>
    <w:rsid w:val="00AF64FB"/>
    <w:rsid w:val="00AF6546"/>
    <w:rsid w:val="00AF78BF"/>
    <w:rsid w:val="00B001AB"/>
    <w:rsid w:val="00B036A3"/>
    <w:rsid w:val="00B04290"/>
    <w:rsid w:val="00B05A11"/>
    <w:rsid w:val="00B06B9C"/>
    <w:rsid w:val="00B079E6"/>
    <w:rsid w:val="00B1204A"/>
    <w:rsid w:val="00B12EB6"/>
    <w:rsid w:val="00B13CE2"/>
    <w:rsid w:val="00B13D51"/>
    <w:rsid w:val="00B13E3B"/>
    <w:rsid w:val="00B151BB"/>
    <w:rsid w:val="00B15283"/>
    <w:rsid w:val="00B157C1"/>
    <w:rsid w:val="00B17F79"/>
    <w:rsid w:val="00B20189"/>
    <w:rsid w:val="00B22114"/>
    <w:rsid w:val="00B22118"/>
    <w:rsid w:val="00B22393"/>
    <w:rsid w:val="00B23411"/>
    <w:rsid w:val="00B25992"/>
    <w:rsid w:val="00B25B03"/>
    <w:rsid w:val="00B25B1C"/>
    <w:rsid w:val="00B25C13"/>
    <w:rsid w:val="00B26C1D"/>
    <w:rsid w:val="00B308F7"/>
    <w:rsid w:val="00B31356"/>
    <w:rsid w:val="00B33B0D"/>
    <w:rsid w:val="00B34666"/>
    <w:rsid w:val="00B36448"/>
    <w:rsid w:val="00B3753A"/>
    <w:rsid w:val="00B37C82"/>
    <w:rsid w:val="00B41947"/>
    <w:rsid w:val="00B43EEE"/>
    <w:rsid w:val="00B456C7"/>
    <w:rsid w:val="00B457D6"/>
    <w:rsid w:val="00B462C3"/>
    <w:rsid w:val="00B46EB4"/>
    <w:rsid w:val="00B515AD"/>
    <w:rsid w:val="00B52401"/>
    <w:rsid w:val="00B56530"/>
    <w:rsid w:val="00B611AF"/>
    <w:rsid w:val="00B67310"/>
    <w:rsid w:val="00B7051E"/>
    <w:rsid w:val="00B724B7"/>
    <w:rsid w:val="00B73CDF"/>
    <w:rsid w:val="00B7785A"/>
    <w:rsid w:val="00B80D1F"/>
    <w:rsid w:val="00B81719"/>
    <w:rsid w:val="00B83BC5"/>
    <w:rsid w:val="00B83FC2"/>
    <w:rsid w:val="00B84436"/>
    <w:rsid w:val="00B856F7"/>
    <w:rsid w:val="00B858A5"/>
    <w:rsid w:val="00B8693D"/>
    <w:rsid w:val="00B87857"/>
    <w:rsid w:val="00B92244"/>
    <w:rsid w:val="00B942E6"/>
    <w:rsid w:val="00B97068"/>
    <w:rsid w:val="00B970DE"/>
    <w:rsid w:val="00BA0ACC"/>
    <w:rsid w:val="00BA118D"/>
    <w:rsid w:val="00BA207E"/>
    <w:rsid w:val="00BA2F21"/>
    <w:rsid w:val="00BA5149"/>
    <w:rsid w:val="00BB02E8"/>
    <w:rsid w:val="00BB1C86"/>
    <w:rsid w:val="00BB44FB"/>
    <w:rsid w:val="00BB6643"/>
    <w:rsid w:val="00BB7273"/>
    <w:rsid w:val="00BB7B5A"/>
    <w:rsid w:val="00BC1397"/>
    <w:rsid w:val="00BC4187"/>
    <w:rsid w:val="00BC41BB"/>
    <w:rsid w:val="00BD12A3"/>
    <w:rsid w:val="00BD1D00"/>
    <w:rsid w:val="00BD30FE"/>
    <w:rsid w:val="00BD541A"/>
    <w:rsid w:val="00BD55AF"/>
    <w:rsid w:val="00BD6A6B"/>
    <w:rsid w:val="00BD74BC"/>
    <w:rsid w:val="00BE06F4"/>
    <w:rsid w:val="00BE2CBB"/>
    <w:rsid w:val="00BE4EDE"/>
    <w:rsid w:val="00BE62E3"/>
    <w:rsid w:val="00BF0739"/>
    <w:rsid w:val="00BF1E40"/>
    <w:rsid w:val="00BF24E8"/>
    <w:rsid w:val="00BF319C"/>
    <w:rsid w:val="00BF34D9"/>
    <w:rsid w:val="00BF363E"/>
    <w:rsid w:val="00BF3F69"/>
    <w:rsid w:val="00BF470C"/>
    <w:rsid w:val="00BF5082"/>
    <w:rsid w:val="00C00074"/>
    <w:rsid w:val="00C0012D"/>
    <w:rsid w:val="00C01070"/>
    <w:rsid w:val="00C03E63"/>
    <w:rsid w:val="00C0401B"/>
    <w:rsid w:val="00C0517E"/>
    <w:rsid w:val="00C055EE"/>
    <w:rsid w:val="00C05697"/>
    <w:rsid w:val="00C05CE6"/>
    <w:rsid w:val="00C05E2A"/>
    <w:rsid w:val="00C1211F"/>
    <w:rsid w:val="00C14D5D"/>
    <w:rsid w:val="00C15C31"/>
    <w:rsid w:val="00C214A1"/>
    <w:rsid w:val="00C215AE"/>
    <w:rsid w:val="00C23DC4"/>
    <w:rsid w:val="00C23FCD"/>
    <w:rsid w:val="00C26255"/>
    <w:rsid w:val="00C27536"/>
    <w:rsid w:val="00C278E2"/>
    <w:rsid w:val="00C27E45"/>
    <w:rsid w:val="00C27FE1"/>
    <w:rsid w:val="00C30560"/>
    <w:rsid w:val="00C324FD"/>
    <w:rsid w:val="00C33142"/>
    <w:rsid w:val="00C349B9"/>
    <w:rsid w:val="00C365A7"/>
    <w:rsid w:val="00C36AD8"/>
    <w:rsid w:val="00C3763F"/>
    <w:rsid w:val="00C37FC0"/>
    <w:rsid w:val="00C416CF"/>
    <w:rsid w:val="00C418C7"/>
    <w:rsid w:val="00C4276B"/>
    <w:rsid w:val="00C43694"/>
    <w:rsid w:val="00C43B9B"/>
    <w:rsid w:val="00C45B50"/>
    <w:rsid w:val="00C47DB0"/>
    <w:rsid w:val="00C51B5D"/>
    <w:rsid w:val="00C52097"/>
    <w:rsid w:val="00C53B2B"/>
    <w:rsid w:val="00C56911"/>
    <w:rsid w:val="00C616F6"/>
    <w:rsid w:val="00C6260B"/>
    <w:rsid w:val="00C63D25"/>
    <w:rsid w:val="00C646BF"/>
    <w:rsid w:val="00C64A33"/>
    <w:rsid w:val="00C64C18"/>
    <w:rsid w:val="00C669A0"/>
    <w:rsid w:val="00C70021"/>
    <w:rsid w:val="00C7080D"/>
    <w:rsid w:val="00C70F91"/>
    <w:rsid w:val="00C71EBF"/>
    <w:rsid w:val="00C7395F"/>
    <w:rsid w:val="00C74FC8"/>
    <w:rsid w:val="00C80950"/>
    <w:rsid w:val="00C8206B"/>
    <w:rsid w:val="00C8488D"/>
    <w:rsid w:val="00C84E9C"/>
    <w:rsid w:val="00C85002"/>
    <w:rsid w:val="00C90566"/>
    <w:rsid w:val="00C90BEC"/>
    <w:rsid w:val="00C91EBF"/>
    <w:rsid w:val="00C92C5E"/>
    <w:rsid w:val="00C95352"/>
    <w:rsid w:val="00C957A0"/>
    <w:rsid w:val="00CA36B1"/>
    <w:rsid w:val="00CA3928"/>
    <w:rsid w:val="00CB1A8A"/>
    <w:rsid w:val="00CB2833"/>
    <w:rsid w:val="00CB29B0"/>
    <w:rsid w:val="00CB3B68"/>
    <w:rsid w:val="00CB68B9"/>
    <w:rsid w:val="00CB76A0"/>
    <w:rsid w:val="00CB78BD"/>
    <w:rsid w:val="00CC4917"/>
    <w:rsid w:val="00CC70E2"/>
    <w:rsid w:val="00CC77C1"/>
    <w:rsid w:val="00CD0A7A"/>
    <w:rsid w:val="00CD2074"/>
    <w:rsid w:val="00CD2F20"/>
    <w:rsid w:val="00CD416A"/>
    <w:rsid w:val="00CD4C3A"/>
    <w:rsid w:val="00CD4FE7"/>
    <w:rsid w:val="00CD5D33"/>
    <w:rsid w:val="00CE01D8"/>
    <w:rsid w:val="00CE17B9"/>
    <w:rsid w:val="00CE4ED0"/>
    <w:rsid w:val="00CE589A"/>
    <w:rsid w:val="00CE58EC"/>
    <w:rsid w:val="00CE6819"/>
    <w:rsid w:val="00CE7544"/>
    <w:rsid w:val="00CF10E1"/>
    <w:rsid w:val="00CF25A2"/>
    <w:rsid w:val="00CF4B9C"/>
    <w:rsid w:val="00CF73D2"/>
    <w:rsid w:val="00D02AB7"/>
    <w:rsid w:val="00D04370"/>
    <w:rsid w:val="00D04FF3"/>
    <w:rsid w:val="00D10009"/>
    <w:rsid w:val="00D1144D"/>
    <w:rsid w:val="00D122F7"/>
    <w:rsid w:val="00D17757"/>
    <w:rsid w:val="00D17B8F"/>
    <w:rsid w:val="00D20F91"/>
    <w:rsid w:val="00D21625"/>
    <w:rsid w:val="00D22793"/>
    <w:rsid w:val="00D228F0"/>
    <w:rsid w:val="00D23080"/>
    <w:rsid w:val="00D24D8B"/>
    <w:rsid w:val="00D25915"/>
    <w:rsid w:val="00D2731C"/>
    <w:rsid w:val="00D27FFD"/>
    <w:rsid w:val="00D30F43"/>
    <w:rsid w:val="00D312E9"/>
    <w:rsid w:val="00D346D8"/>
    <w:rsid w:val="00D34F1C"/>
    <w:rsid w:val="00D361E7"/>
    <w:rsid w:val="00D368AD"/>
    <w:rsid w:val="00D37747"/>
    <w:rsid w:val="00D40061"/>
    <w:rsid w:val="00D40393"/>
    <w:rsid w:val="00D409F3"/>
    <w:rsid w:val="00D412E0"/>
    <w:rsid w:val="00D43647"/>
    <w:rsid w:val="00D43A88"/>
    <w:rsid w:val="00D47D1D"/>
    <w:rsid w:val="00D502A8"/>
    <w:rsid w:val="00D51DFB"/>
    <w:rsid w:val="00D532AB"/>
    <w:rsid w:val="00D549E1"/>
    <w:rsid w:val="00D5502D"/>
    <w:rsid w:val="00D55258"/>
    <w:rsid w:val="00D56618"/>
    <w:rsid w:val="00D569D2"/>
    <w:rsid w:val="00D60D98"/>
    <w:rsid w:val="00D668BF"/>
    <w:rsid w:val="00D70C70"/>
    <w:rsid w:val="00D71825"/>
    <w:rsid w:val="00D7382E"/>
    <w:rsid w:val="00D73B1F"/>
    <w:rsid w:val="00D74B30"/>
    <w:rsid w:val="00D75448"/>
    <w:rsid w:val="00D804AB"/>
    <w:rsid w:val="00D813A3"/>
    <w:rsid w:val="00D83D51"/>
    <w:rsid w:val="00D840BE"/>
    <w:rsid w:val="00D84A7E"/>
    <w:rsid w:val="00D85275"/>
    <w:rsid w:val="00D85853"/>
    <w:rsid w:val="00D87B9A"/>
    <w:rsid w:val="00D87DA7"/>
    <w:rsid w:val="00D90D16"/>
    <w:rsid w:val="00D95EFF"/>
    <w:rsid w:val="00D974EC"/>
    <w:rsid w:val="00DA07C7"/>
    <w:rsid w:val="00DA3B74"/>
    <w:rsid w:val="00DA4980"/>
    <w:rsid w:val="00DA6769"/>
    <w:rsid w:val="00DB0154"/>
    <w:rsid w:val="00DB04C6"/>
    <w:rsid w:val="00DB3D98"/>
    <w:rsid w:val="00DB514F"/>
    <w:rsid w:val="00DB6CC6"/>
    <w:rsid w:val="00DB6CF4"/>
    <w:rsid w:val="00DB7D27"/>
    <w:rsid w:val="00DC0EC1"/>
    <w:rsid w:val="00DC1A03"/>
    <w:rsid w:val="00DC297B"/>
    <w:rsid w:val="00DC2FAD"/>
    <w:rsid w:val="00DC3152"/>
    <w:rsid w:val="00DC3DF6"/>
    <w:rsid w:val="00DC4144"/>
    <w:rsid w:val="00DC784D"/>
    <w:rsid w:val="00DD183C"/>
    <w:rsid w:val="00DD2F72"/>
    <w:rsid w:val="00DD40E1"/>
    <w:rsid w:val="00DD4B6C"/>
    <w:rsid w:val="00DD6173"/>
    <w:rsid w:val="00DD61C7"/>
    <w:rsid w:val="00DE2759"/>
    <w:rsid w:val="00DE2AF1"/>
    <w:rsid w:val="00DE2BB8"/>
    <w:rsid w:val="00DE3309"/>
    <w:rsid w:val="00DE39A9"/>
    <w:rsid w:val="00DE71B7"/>
    <w:rsid w:val="00DF1C99"/>
    <w:rsid w:val="00DF2A8C"/>
    <w:rsid w:val="00DF456C"/>
    <w:rsid w:val="00DF471E"/>
    <w:rsid w:val="00DF7B70"/>
    <w:rsid w:val="00E0144B"/>
    <w:rsid w:val="00E01B14"/>
    <w:rsid w:val="00E01FCB"/>
    <w:rsid w:val="00E025C0"/>
    <w:rsid w:val="00E03F70"/>
    <w:rsid w:val="00E05FDB"/>
    <w:rsid w:val="00E11605"/>
    <w:rsid w:val="00E153AA"/>
    <w:rsid w:val="00E20EC6"/>
    <w:rsid w:val="00E218CB"/>
    <w:rsid w:val="00E237AC"/>
    <w:rsid w:val="00E2402C"/>
    <w:rsid w:val="00E261B4"/>
    <w:rsid w:val="00E26C10"/>
    <w:rsid w:val="00E26E28"/>
    <w:rsid w:val="00E270EA"/>
    <w:rsid w:val="00E2737E"/>
    <w:rsid w:val="00E30AAE"/>
    <w:rsid w:val="00E30D4E"/>
    <w:rsid w:val="00E31554"/>
    <w:rsid w:val="00E32331"/>
    <w:rsid w:val="00E3259D"/>
    <w:rsid w:val="00E32AF3"/>
    <w:rsid w:val="00E33000"/>
    <w:rsid w:val="00E34EDF"/>
    <w:rsid w:val="00E3686F"/>
    <w:rsid w:val="00E3737F"/>
    <w:rsid w:val="00E3749E"/>
    <w:rsid w:val="00E40125"/>
    <w:rsid w:val="00E40CF6"/>
    <w:rsid w:val="00E42306"/>
    <w:rsid w:val="00E437F3"/>
    <w:rsid w:val="00E45D07"/>
    <w:rsid w:val="00E50398"/>
    <w:rsid w:val="00E50B24"/>
    <w:rsid w:val="00E51E0B"/>
    <w:rsid w:val="00E52CB6"/>
    <w:rsid w:val="00E5366B"/>
    <w:rsid w:val="00E53938"/>
    <w:rsid w:val="00E56797"/>
    <w:rsid w:val="00E57FDC"/>
    <w:rsid w:val="00E627BF"/>
    <w:rsid w:val="00E6296B"/>
    <w:rsid w:val="00E63243"/>
    <w:rsid w:val="00E6326E"/>
    <w:rsid w:val="00E633F3"/>
    <w:rsid w:val="00E64309"/>
    <w:rsid w:val="00E648F7"/>
    <w:rsid w:val="00E65084"/>
    <w:rsid w:val="00E6628B"/>
    <w:rsid w:val="00E7041C"/>
    <w:rsid w:val="00E70CBE"/>
    <w:rsid w:val="00E71509"/>
    <w:rsid w:val="00E71D79"/>
    <w:rsid w:val="00E73036"/>
    <w:rsid w:val="00E74124"/>
    <w:rsid w:val="00E759E2"/>
    <w:rsid w:val="00E75A1A"/>
    <w:rsid w:val="00E75E7D"/>
    <w:rsid w:val="00E7755C"/>
    <w:rsid w:val="00E818F5"/>
    <w:rsid w:val="00E82181"/>
    <w:rsid w:val="00E82E0F"/>
    <w:rsid w:val="00E858A3"/>
    <w:rsid w:val="00E86C1A"/>
    <w:rsid w:val="00E92652"/>
    <w:rsid w:val="00E93044"/>
    <w:rsid w:val="00E93E0B"/>
    <w:rsid w:val="00E93FE1"/>
    <w:rsid w:val="00E953F7"/>
    <w:rsid w:val="00E95D39"/>
    <w:rsid w:val="00E96950"/>
    <w:rsid w:val="00E9725A"/>
    <w:rsid w:val="00EA0BC6"/>
    <w:rsid w:val="00EA0F55"/>
    <w:rsid w:val="00EA2CE7"/>
    <w:rsid w:val="00EA30EF"/>
    <w:rsid w:val="00EA5B4A"/>
    <w:rsid w:val="00EA5C51"/>
    <w:rsid w:val="00EA5E03"/>
    <w:rsid w:val="00EA71FB"/>
    <w:rsid w:val="00EA7485"/>
    <w:rsid w:val="00EB1B4E"/>
    <w:rsid w:val="00EB27B0"/>
    <w:rsid w:val="00EB2A87"/>
    <w:rsid w:val="00EB2E6B"/>
    <w:rsid w:val="00EB34E6"/>
    <w:rsid w:val="00EB42F5"/>
    <w:rsid w:val="00EB62A9"/>
    <w:rsid w:val="00EB75B6"/>
    <w:rsid w:val="00EB7BD1"/>
    <w:rsid w:val="00EB7BEC"/>
    <w:rsid w:val="00EC0416"/>
    <w:rsid w:val="00EC0E9A"/>
    <w:rsid w:val="00EC33EB"/>
    <w:rsid w:val="00EC3B53"/>
    <w:rsid w:val="00EC3D2D"/>
    <w:rsid w:val="00EC401C"/>
    <w:rsid w:val="00EC40F3"/>
    <w:rsid w:val="00EC4D0E"/>
    <w:rsid w:val="00EC6D36"/>
    <w:rsid w:val="00ED074D"/>
    <w:rsid w:val="00ED0FA8"/>
    <w:rsid w:val="00ED133C"/>
    <w:rsid w:val="00ED143E"/>
    <w:rsid w:val="00ED229D"/>
    <w:rsid w:val="00ED2E35"/>
    <w:rsid w:val="00ED3B4A"/>
    <w:rsid w:val="00ED61AD"/>
    <w:rsid w:val="00ED7997"/>
    <w:rsid w:val="00EE11FA"/>
    <w:rsid w:val="00EE3306"/>
    <w:rsid w:val="00EE4ABE"/>
    <w:rsid w:val="00EE760B"/>
    <w:rsid w:val="00EE7BD8"/>
    <w:rsid w:val="00EF12AE"/>
    <w:rsid w:val="00EF1591"/>
    <w:rsid w:val="00EF1C2A"/>
    <w:rsid w:val="00EF2BA3"/>
    <w:rsid w:val="00EF3121"/>
    <w:rsid w:val="00EF387E"/>
    <w:rsid w:val="00EF5810"/>
    <w:rsid w:val="00EF7572"/>
    <w:rsid w:val="00F00520"/>
    <w:rsid w:val="00F0115D"/>
    <w:rsid w:val="00F015D9"/>
    <w:rsid w:val="00F0367B"/>
    <w:rsid w:val="00F039D0"/>
    <w:rsid w:val="00F04420"/>
    <w:rsid w:val="00F045EC"/>
    <w:rsid w:val="00F05A20"/>
    <w:rsid w:val="00F07956"/>
    <w:rsid w:val="00F103F1"/>
    <w:rsid w:val="00F11A16"/>
    <w:rsid w:val="00F12DA8"/>
    <w:rsid w:val="00F13771"/>
    <w:rsid w:val="00F1468C"/>
    <w:rsid w:val="00F149FB"/>
    <w:rsid w:val="00F1566F"/>
    <w:rsid w:val="00F15917"/>
    <w:rsid w:val="00F16390"/>
    <w:rsid w:val="00F16C8F"/>
    <w:rsid w:val="00F17318"/>
    <w:rsid w:val="00F21410"/>
    <w:rsid w:val="00F24F36"/>
    <w:rsid w:val="00F26DE0"/>
    <w:rsid w:val="00F27A3B"/>
    <w:rsid w:val="00F3022C"/>
    <w:rsid w:val="00F328E3"/>
    <w:rsid w:val="00F33ED9"/>
    <w:rsid w:val="00F35D31"/>
    <w:rsid w:val="00F35FC1"/>
    <w:rsid w:val="00F4226F"/>
    <w:rsid w:val="00F423D9"/>
    <w:rsid w:val="00F427C4"/>
    <w:rsid w:val="00F4298D"/>
    <w:rsid w:val="00F42B32"/>
    <w:rsid w:val="00F42D17"/>
    <w:rsid w:val="00F437F4"/>
    <w:rsid w:val="00F44812"/>
    <w:rsid w:val="00F46077"/>
    <w:rsid w:val="00F466A3"/>
    <w:rsid w:val="00F50243"/>
    <w:rsid w:val="00F50832"/>
    <w:rsid w:val="00F51CC5"/>
    <w:rsid w:val="00F527F2"/>
    <w:rsid w:val="00F54C47"/>
    <w:rsid w:val="00F56B7B"/>
    <w:rsid w:val="00F56F00"/>
    <w:rsid w:val="00F6065D"/>
    <w:rsid w:val="00F62FFC"/>
    <w:rsid w:val="00F65BF5"/>
    <w:rsid w:val="00F72559"/>
    <w:rsid w:val="00F74502"/>
    <w:rsid w:val="00F74970"/>
    <w:rsid w:val="00F75EE0"/>
    <w:rsid w:val="00F768BB"/>
    <w:rsid w:val="00F77767"/>
    <w:rsid w:val="00F833AF"/>
    <w:rsid w:val="00F83F23"/>
    <w:rsid w:val="00F85E0F"/>
    <w:rsid w:val="00F9150A"/>
    <w:rsid w:val="00F91546"/>
    <w:rsid w:val="00F91A24"/>
    <w:rsid w:val="00F92CD1"/>
    <w:rsid w:val="00F9306F"/>
    <w:rsid w:val="00F945F9"/>
    <w:rsid w:val="00F9578B"/>
    <w:rsid w:val="00F95BC2"/>
    <w:rsid w:val="00F95F2C"/>
    <w:rsid w:val="00F95FF7"/>
    <w:rsid w:val="00FA10E1"/>
    <w:rsid w:val="00FA1470"/>
    <w:rsid w:val="00FA1C9A"/>
    <w:rsid w:val="00FA48A8"/>
    <w:rsid w:val="00FA59D0"/>
    <w:rsid w:val="00FA5DC4"/>
    <w:rsid w:val="00FA660F"/>
    <w:rsid w:val="00FA7B13"/>
    <w:rsid w:val="00FB0749"/>
    <w:rsid w:val="00FB0796"/>
    <w:rsid w:val="00FB0BF7"/>
    <w:rsid w:val="00FB11F0"/>
    <w:rsid w:val="00FB1E4C"/>
    <w:rsid w:val="00FB23B1"/>
    <w:rsid w:val="00FB29F5"/>
    <w:rsid w:val="00FB4518"/>
    <w:rsid w:val="00FB4CC2"/>
    <w:rsid w:val="00FB68BE"/>
    <w:rsid w:val="00FB70FE"/>
    <w:rsid w:val="00FB7CC0"/>
    <w:rsid w:val="00FC1134"/>
    <w:rsid w:val="00FC2914"/>
    <w:rsid w:val="00FC3C83"/>
    <w:rsid w:val="00FC44E0"/>
    <w:rsid w:val="00FC4B68"/>
    <w:rsid w:val="00FC6D59"/>
    <w:rsid w:val="00FC7947"/>
    <w:rsid w:val="00FC7F5A"/>
    <w:rsid w:val="00FD0F3F"/>
    <w:rsid w:val="00FD1AE6"/>
    <w:rsid w:val="00FD5A7B"/>
    <w:rsid w:val="00FE04C0"/>
    <w:rsid w:val="00FE3437"/>
    <w:rsid w:val="00FE55D0"/>
    <w:rsid w:val="00FE5F2C"/>
    <w:rsid w:val="00FF05EB"/>
    <w:rsid w:val="00FF11FB"/>
    <w:rsid w:val="00FF26B8"/>
    <w:rsid w:val="00FF4E06"/>
    <w:rsid w:val="00FF5D19"/>
    <w:rsid w:val="00FF6C39"/>
    <w:rsid w:val="00FF6E33"/>
    <w:rsid w:val="00FF78DE"/>
    <w:rsid w:val="2F10C924"/>
    <w:rsid w:val="6ECA32A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paragraph" w:styleId="Nadpis3">
    <w:name w:val="heading 3"/>
    <w:basedOn w:val="Normln"/>
    <w:next w:val="Normln"/>
    <w:link w:val="Nadpis3Char"/>
    <w:uiPriority w:val="9"/>
    <w:semiHidden/>
    <w:unhideWhenUsed/>
    <w:qFormat/>
    <w:rsid w:val="00282523"/>
    <w:pPr>
      <w:keepNext/>
      <w:keepLines/>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
    <w:next w:val="Normln"/>
    <w:link w:val="Nadpis4Char"/>
    <w:uiPriority w:val="9"/>
    <w:semiHidden/>
    <w:unhideWhenUsed/>
    <w:qFormat/>
    <w:rsid w:val="00F460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uiPriority w:val="99"/>
    <w:rsid w:val="00257C2B"/>
    <w:pPr>
      <w:tabs>
        <w:tab w:val="center" w:pos="4536"/>
        <w:tab w:val="right" w:pos="9072"/>
      </w:tabs>
    </w:pPr>
    <w:rPr>
      <w:sz w:val="20"/>
      <w:szCs w:val="20"/>
    </w:rPr>
  </w:style>
  <w:style w:type="character" w:customStyle="1" w:styleId="ZpatChar">
    <w:name w:val="Zápatí Char"/>
    <w:basedOn w:val="Standardnpsmoodstavce"/>
    <w:link w:val="Zpat"/>
    <w:uiPriority w:val="99"/>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4"/>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4"/>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Odstavec cíl se seznamem,Odstavec se seznamem5,Odstavec_muj,Odrážky,List Paragraph,NZ2"/>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Odstavec cíl se seznamem Char,Odstavec se seznamem5 Char,Odstavec_muj Char,Odrážky Char,List Paragraph Char,NZ2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31"/>
      </w:numPr>
      <w:spacing w:before="120" w:line="360" w:lineRule="auto"/>
      <w:outlineLvl w:val="1"/>
    </w:pPr>
    <w:rPr>
      <w:rFonts w:ascii="Arial" w:eastAsia="Times New Roman" w:hAnsi="Arial"/>
      <w:b/>
      <w:sz w:val="26"/>
    </w:rPr>
  </w:style>
  <w:style w:type="character" w:customStyle="1" w:styleId="nowrap">
    <w:name w:val="nowrap"/>
    <w:basedOn w:val="Standardnpsmoodstavce"/>
    <w:rsid w:val="007B01A9"/>
  </w:style>
  <w:style w:type="paragraph" w:styleId="Prosttext">
    <w:name w:val="Plain Text"/>
    <w:basedOn w:val="Normln"/>
    <w:link w:val="ProsttextChar"/>
    <w:uiPriority w:val="99"/>
    <w:semiHidden/>
    <w:unhideWhenUsed/>
    <w:rsid w:val="00832589"/>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832589"/>
    <w:rPr>
      <w:rFonts w:ascii="Calibri" w:hAnsi="Calibri" w:cs="Consolas"/>
      <w:szCs w:val="21"/>
    </w:rPr>
  </w:style>
  <w:style w:type="character" w:customStyle="1" w:styleId="Nadpis4Char">
    <w:name w:val="Nadpis 4 Char"/>
    <w:basedOn w:val="Standardnpsmoodstavce"/>
    <w:link w:val="Nadpis4"/>
    <w:uiPriority w:val="99"/>
    <w:rsid w:val="00F46077"/>
    <w:rPr>
      <w:rFonts w:asciiTheme="majorHAnsi" w:eastAsiaTheme="majorEastAsia" w:hAnsiTheme="majorHAnsi" w:cstheme="majorBidi"/>
      <w:i/>
      <w:iCs/>
      <w:color w:val="2E74B5" w:themeColor="accent1" w:themeShade="BF"/>
      <w:sz w:val="24"/>
      <w:szCs w:val="24"/>
      <w:lang w:eastAsia="cs-CZ"/>
    </w:rPr>
  </w:style>
  <w:style w:type="paragraph" w:styleId="Zkladntext3">
    <w:name w:val="Body Text 3"/>
    <w:basedOn w:val="Normln"/>
    <w:link w:val="Zkladntext3Char"/>
    <w:uiPriority w:val="99"/>
    <w:semiHidden/>
    <w:unhideWhenUsed/>
    <w:rsid w:val="00E93FE1"/>
    <w:pPr>
      <w:spacing w:after="120"/>
    </w:pPr>
    <w:rPr>
      <w:sz w:val="16"/>
      <w:szCs w:val="16"/>
    </w:rPr>
  </w:style>
  <w:style w:type="character" w:customStyle="1" w:styleId="Zkladntext3Char">
    <w:name w:val="Základní text 3 Char"/>
    <w:basedOn w:val="Standardnpsmoodstavce"/>
    <w:link w:val="Zkladntext3"/>
    <w:uiPriority w:val="99"/>
    <w:semiHidden/>
    <w:rsid w:val="00E93FE1"/>
    <w:rPr>
      <w:rFonts w:ascii="Times New Roman" w:eastAsia="Calibri" w:hAnsi="Times New Roman" w:cs="Times New Roman"/>
      <w:sz w:val="16"/>
      <w:szCs w:val="16"/>
      <w:lang w:eastAsia="cs-CZ"/>
    </w:rPr>
  </w:style>
  <w:style w:type="character" w:customStyle="1" w:styleId="stylzvraznntun">
    <w:name w:val="styl zvýraznění tučné"/>
    <w:uiPriority w:val="99"/>
    <w:rsid w:val="00332C64"/>
    <w:rPr>
      <w:rFonts w:ascii="Calibri" w:eastAsia="Times New Roman" w:hAnsi="Calibri" w:cs="Times New Roman"/>
      <w:b/>
      <w:sz w:val="24"/>
      <w:szCs w:val="20"/>
      <w:lang w:eastAsia="cs-CZ"/>
    </w:rPr>
  </w:style>
  <w:style w:type="character" w:customStyle="1" w:styleId="Nevyeenzmnka1">
    <w:name w:val="Nevyřešená zmínka1"/>
    <w:basedOn w:val="Standardnpsmoodstavce"/>
    <w:uiPriority w:val="99"/>
    <w:semiHidden/>
    <w:unhideWhenUsed/>
    <w:rsid w:val="001B3A7C"/>
    <w:rPr>
      <w:color w:val="605E5C"/>
      <w:shd w:val="clear" w:color="auto" w:fill="E1DFDD"/>
    </w:rPr>
  </w:style>
  <w:style w:type="paragraph" w:styleId="Textpoznpodarou">
    <w:name w:val="footnote text"/>
    <w:basedOn w:val="Normln"/>
    <w:link w:val="TextpoznpodarouChar"/>
    <w:uiPriority w:val="99"/>
    <w:semiHidden/>
    <w:unhideWhenUsed/>
    <w:rsid w:val="00432C84"/>
    <w:rPr>
      <w:sz w:val="20"/>
      <w:szCs w:val="20"/>
    </w:rPr>
  </w:style>
  <w:style w:type="character" w:customStyle="1" w:styleId="TextpoznpodarouChar">
    <w:name w:val="Text pozn. pod čarou Char"/>
    <w:basedOn w:val="Standardnpsmoodstavce"/>
    <w:link w:val="Textpoznpodarou"/>
    <w:uiPriority w:val="99"/>
    <w:semiHidden/>
    <w:rsid w:val="00432C84"/>
    <w:rPr>
      <w:rFonts w:ascii="Times New Roman" w:eastAsia="Calibri" w:hAnsi="Times New Roman" w:cs="Times New Roman"/>
      <w:sz w:val="20"/>
      <w:szCs w:val="20"/>
      <w:lang w:eastAsia="cs-CZ"/>
    </w:rPr>
  </w:style>
  <w:style w:type="character" w:styleId="Znakapoznpodarou">
    <w:name w:val="footnote reference"/>
    <w:basedOn w:val="Standardnpsmoodstavce"/>
    <w:uiPriority w:val="99"/>
    <w:semiHidden/>
    <w:unhideWhenUsed/>
    <w:rsid w:val="00432C84"/>
    <w:rPr>
      <w:vertAlign w:val="superscript"/>
    </w:rPr>
  </w:style>
  <w:style w:type="table" w:styleId="Mkatabulky">
    <w:name w:val="Table Grid"/>
    <w:basedOn w:val="Normlntabulka"/>
    <w:uiPriority w:val="39"/>
    <w:rsid w:val="00340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semiHidden/>
    <w:rsid w:val="00282523"/>
    <w:rPr>
      <w:rFonts w:asciiTheme="majorHAnsi" w:eastAsiaTheme="majorEastAsia" w:hAnsiTheme="majorHAnsi" w:cstheme="majorBidi"/>
      <w:color w:val="1F4D78" w:themeColor="accent1" w:themeShade="7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248933152">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568153562">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873268633">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209606241">
      <w:bodyDiv w:val="1"/>
      <w:marLeft w:val="0"/>
      <w:marRight w:val="0"/>
      <w:marTop w:val="0"/>
      <w:marBottom w:val="0"/>
      <w:divBdr>
        <w:top w:val="none" w:sz="0" w:space="0" w:color="auto"/>
        <w:left w:val="none" w:sz="0" w:space="0" w:color="auto"/>
        <w:bottom w:val="none" w:sz="0" w:space="0" w:color="auto"/>
        <w:right w:val="none" w:sz="0" w:space="0" w:color="auto"/>
      </w:divBdr>
    </w:div>
    <w:div w:id="1314217206">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hJE5KDGNLRfTE4Ts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oo.gl/maps/hJE5KDGNLRfTE4Ts9"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66504-478E-4DC0-8482-E6DA2D63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13685</Words>
  <Characters>80746</Characters>
  <Application>Microsoft Office Word</Application>
  <DocSecurity>0</DocSecurity>
  <Lines>672</Lines>
  <Paragraphs>188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2025-12-11T11:49:00Z</dcterms:created>
  <dcterms:modified xsi:type="dcterms:W3CDTF">2025-12-19T09:44:00Z</dcterms:modified>
</cp:coreProperties>
</file>