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56580" w14:textId="77777777" w:rsidR="000F0834" w:rsidRDefault="000F0834" w:rsidP="00BA5FA7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</w:p>
    <w:p w14:paraId="6C68A7A6" w14:textId="750920EA" w:rsidR="00BA5FA7" w:rsidRDefault="00BA5FA7" w:rsidP="00BA5FA7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F13998">
        <w:rPr>
          <w:i/>
          <w:sz w:val="22"/>
          <w:szCs w:val="22"/>
        </w:rPr>
        <w:t xml:space="preserve">Příloha č. </w:t>
      </w:r>
      <w:r w:rsidR="00351515">
        <w:rPr>
          <w:i/>
          <w:sz w:val="22"/>
          <w:szCs w:val="22"/>
        </w:rPr>
        <w:t>7</w:t>
      </w:r>
      <w:r w:rsidRPr="00F13998">
        <w:rPr>
          <w:i/>
          <w:sz w:val="22"/>
          <w:szCs w:val="22"/>
        </w:rPr>
        <w:t xml:space="preserve"> </w:t>
      </w:r>
      <w:r w:rsidR="000F0834">
        <w:rPr>
          <w:i/>
          <w:sz w:val="22"/>
          <w:szCs w:val="22"/>
        </w:rPr>
        <w:t>ZD</w:t>
      </w:r>
      <w:r w:rsidRPr="00F13998">
        <w:rPr>
          <w:i/>
          <w:sz w:val="22"/>
          <w:szCs w:val="22"/>
        </w:rPr>
        <w:t xml:space="preserve"> – Techn</w:t>
      </w:r>
      <w:r w:rsidR="00351515">
        <w:rPr>
          <w:i/>
          <w:sz w:val="22"/>
          <w:szCs w:val="22"/>
        </w:rPr>
        <w:t>ická specifikace.</w:t>
      </w:r>
    </w:p>
    <w:p w14:paraId="37373ACF" w14:textId="77777777" w:rsidR="000F0834" w:rsidRDefault="000F0834" w:rsidP="000F0834">
      <w:pPr>
        <w:spacing w:before="0" w:beforeAutospacing="0" w:after="0" w:afterAutospacing="0"/>
        <w:ind w:left="2832" w:right="0" w:hanging="2832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1CCD07C8" w14:textId="0DDF5BB0" w:rsidR="000F0834" w:rsidRPr="000F0834" w:rsidRDefault="000F0834" w:rsidP="000F0834">
      <w:pPr>
        <w:spacing w:before="0" w:beforeAutospacing="0" w:after="0" w:afterAutospacing="0"/>
        <w:ind w:left="2832" w:right="0" w:hanging="2832"/>
        <w:contextualSpacing w:val="0"/>
        <w:jc w:val="both"/>
        <w:rPr>
          <w:rFonts w:ascii="Times New Roman" w:eastAsia="Times New Roman" w:hAnsi="Times New Roman"/>
          <w:b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Smlouva o dílo: </w:t>
      </w: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ab/>
      </w:r>
      <w:r w:rsidRPr="000F0834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cs-CZ"/>
        </w:rPr>
        <w:t>„</w:t>
      </w:r>
      <w:r w:rsidR="00351515" w:rsidRPr="00351515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cs-CZ"/>
        </w:rPr>
        <w:t>Areál tramvaje Poruba – Modernizace ovládání zabezpečovacího systému pracovních lávek</w:t>
      </w:r>
      <w:r w:rsidRPr="000F0834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cs-CZ"/>
        </w:rPr>
        <w:t>“</w:t>
      </w:r>
    </w:p>
    <w:p w14:paraId="00B039C2" w14:textId="6A8A1F3A" w:rsidR="000F0834" w:rsidRPr="000F0834" w:rsidRDefault="000F0834" w:rsidP="000F0834">
      <w:pPr>
        <w:spacing w:before="0" w:beforeAutospacing="0" w:after="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>Číslo s</w:t>
      </w:r>
      <w:r w:rsidR="00351515">
        <w:rPr>
          <w:rFonts w:ascii="Times New Roman" w:eastAsia="Times New Roman" w:hAnsi="Times New Roman"/>
          <w:sz w:val="22"/>
          <w:szCs w:val="22"/>
          <w:lang w:eastAsia="cs-CZ"/>
        </w:rPr>
        <w:t xml:space="preserve">mlouvy objednatele: </w:t>
      </w:r>
      <w:r w:rsidR="00351515">
        <w:rPr>
          <w:rFonts w:ascii="Times New Roman" w:eastAsia="Times New Roman" w:hAnsi="Times New Roman"/>
          <w:sz w:val="22"/>
          <w:szCs w:val="22"/>
          <w:lang w:eastAsia="cs-CZ"/>
        </w:rPr>
        <w:tab/>
        <w:t>DOD20251856</w:t>
      </w:r>
    </w:p>
    <w:p w14:paraId="1C249941" w14:textId="00997546" w:rsidR="000F0834" w:rsidRPr="002D7E12" w:rsidRDefault="000F0834" w:rsidP="000F0834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0F0834">
        <w:rPr>
          <w:rFonts w:eastAsia="Times New Roman"/>
          <w:sz w:val="22"/>
          <w:szCs w:val="22"/>
        </w:rPr>
        <w:t xml:space="preserve">Číslo smlouvy zhotovitele: </w:t>
      </w:r>
      <w:r w:rsidRPr="000F0834">
        <w:rPr>
          <w:rFonts w:eastAsia="Times New Roman"/>
          <w:sz w:val="22"/>
          <w:szCs w:val="22"/>
        </w:rPr>
        <w:tab/>
      </w:r>
      <w:r w:rsidRPr="000F0834">
        <w:rPr>
          <w:rFonts w:eastAsia="Times New Roman"/>
          <w:i/>
          <w:color w:val="00B0F0"/>
          <w:sz w:val="22"/>
          <w:szCs w:val="22"/>
        </w:rPr>
        <w:t>(POZN.:</w:t>
      </w:r>
      <w:r w:rsidR="004B751D">
        <w:rPr>
          <w:rFonts w:eastAsia="Times New Roman"/>
          <w:i/>
          <w:color w:val="00B0F0"/>
          <w:sz w:val="22"/>
          <w:szCs w:val="22"/>
        </w:rPr>
        <w:t xml:space="preserve"> </w:t>
      </w:r>
      <w:r w:rsidRPr="000F0834">
        <w:rPr>
          <w:rFonts w:eastAsia="Times New Roman"/>
          <w:i/>
          <w:color w:val="00B0F0"/>
          <w:sz w:val="22"/>
          <w:szCs w:val="22"/>
        </w:rPr>
        <w:t>doplní zhotovitel, poté poznámku vymažte.)</w:t>
      </w:r>
    </w:p>
    <w:p w14:paraId="43F6A5A7" w14:textId="4FDCF34C" w:rsidR="00BA5FA7" w:rsidRPr="00BA5FA7" w:rsidRDefault="000F0834" w:rsidP="00BA5FA7">
      <w:pPr>
        <w:pStyle w:val="Nadpis1"/>
        <w:rPr>
          <w:rFonts w:ascii="Arial Black" w:hAnsi="Arial Black"/>
          <w:b w:val="0"/>
          <w:color w:val="000000" w:themeColor="text1"/>
          <w:sz w:val="24"/>
          <w:szCs w:val="24"/>
        </w:rPr>
      </w:pPr>
      <w:r w:rsidRPr="000F0834">
        <w:rPr>
          <w:rFonts w:ascii="Arial Black" w:hAnsi="Arial Black"/>
          <w:color w:val="000000" w:themeColor="text1"/>
          <w:sz w:val="24"/>
          <w:szCs w:val="24"/>
        </w:rPr>
        <w:t>█</w:t>
      </w:r>
      <w:r w:rsidRPr="000F0834">
        <w:rPr>
          <w:rFonts w:ascii="Arial Black" w:hAnsi="Arial Black"/>
          <w:color w:val="000000" w:themeColor="text1"/>
          <w:sz w:val="24"/>
          <w:szCs w:val="24"/>
        </w:rPr>
        <w:tab/>
        <w:t>P</w:t>
      </w:r>
      <w:r w:rsidR="005327EE">
        <w:rPr>
          <w:rFonts w:ascii="Arial Black" w:hAnsi="Arial Black"/>
          <w:color w:val="000000" w:themeColor="text1"/>
          <w:sz w:val="24"/>
          <w:szCs w:val="24"/>
        </w:rPr>
        <w:t xml:space="preserve">říloha č. </w:t>
      </w:r>
      <w:r w:rsidR="006F1833">
        <w:rPr>
          <w:rFonts w:ascii="Arial Black" w:hAnsi="Arial Black"/>
          <w:color w:val="000000" w:themeColor="text1"/>
          <w:sz w:val="24"/>
          <w:szCs w:val="24"/>
        </w:rPr>
        <w:t>1</w:t>
      </w:r>
      <w:r w:rsidR="005327EE">
        <w:rPr>
          <w:rFonts w:ascii="Arial Black" w:hAnsi="Arial Black"/>
          <w:color w:val="000000" w:themeColor="text1"/>
          <w:sz w:val="24"/>
          <w:szCs w:val="24"/>
        </w:rPr>
        <w:t xml:space="preserve"> Smlouvy o dílo</w:t>
      </w:r>
      <w:r w:rsidR="00BA5FA7" w:rsidRPr="00BA5FA7">
        <w:rPr>
          <w:rFonts w:ascii="Arial Black" w:hAnsi="Arial Black"/>
          <w:color w:val="000000" w:themeColor="text1"/>
          <w:sz w:val="24"/>
          <w:szCs w:val="24"/>
        </w:rPr>
        <w:t xml:space="preserve"> – Technická specifikace </w:t>
      </w:r>
    </w:p>
    <w:p w14:paraId="1F62CCD2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47B0AF7B" w14:textId="34323DF2" w:rsidR="00351515" w:rsidRPr="00351515" w:rsidRDefault="003F1594" w:rsidP="003F1594">
      <w:pPr>
        <w:ind w:left="0" w:right="7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</w:t>
      </w:r>
      <w:r w:rsidRPr="003F1594">
        <w:rPr>
          <w:rFonts w:ascii="Times New Roman" w:hAnsi="Times New Roman"/>
          <w:sz w:val="22"/>
          <w:szCs w:val="22"/>
        </w:rPr>
        <w:t xml:space="preserve">odernizace ovládání zabezpečovacího systému pracovních lávek na II., IV. a V. koleji v Hale vozovny Areálu tramvaje Poruba, proti vstupu </w:t>
      </w:r>
      <w:r w:rsidR="00D66571">
        <w:rPr>
          <w:rFonts w:ascii="Times New Roman" w:hAnsi="Times New Roman"/>
          <w:sz w:val="22"/>
          <w:szCs w:val="22"/>
        </w:rPr>
        <w:t xml:space="preserve">osob </w:t>
      </w:r>
      <w:r w:rsidRPr="003F1594">
        <w:rPr>
          <w:rFonts w:ascii="Times New Roman" w:hAnsi="Times New Roman"/>
          <w:sz w:val="22"/>
          <w:szCs w:val="22"/>
        </w:rPr>
        <w:t>z pracovních lávek na střechu tramvaje v případě, že je trolej pod napětím.</w:t>
      </w:r>
    </w:p>
    <w:p w14:paraId="6048CBA3" w14:textId="3FCF5B3E" w:rsidR="00351515" w:rsidRDefault="003F1594" w:rsidP="003F1594">
      <w:pPr>
        <w:ind w:left="0" w:right="6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Součástí systému bude:</w:t>
      </w:r>
    </w:p>
    <w:p w14:paraId="100048BC" w14:textId="388F30B9" w:rsidR="003F1594" w:rsidRDefault="00351515" w:rsidP="003F1594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="Times New Roman" w:hAnsi="Times New Roman"/>
        </w:rPr>
      </w:pPr>
      <w:r w:rsidRPr="003F1594">
        <w:rPr>
          <w:rFonts w:ascii="Times New Roman" w:hAnsi="Times New Roman"/>
        </w:rPr>
        <w:t xml:space="preserve">Automatické odpojení troleje v případě otevření vstupu </w:t>
      </w:r>
      <w:r w:rsidR="00D66571">
        <w:rPr>
          <w:rFonts w:ascii="Times New Roman" w:hAnsi="Times New Roman"/>
        </w:rPr>
        <w:t xml:space="preserve">(dveří) </w:t>
      </w:r>
      <w:r w:rsidR="003F1594">
        <w:rPr>
          <w:rFonts w:ascii="Times New Roman" w:hAnsi="Times New Roman"/>
        </w:rPr>
        <w:t xml:space="preserve">z pracovních lávek </w:t>
      </w:r>
      <w:r w:rsidRPr="003F1594">
        <w:rPr>
          <w:rFonts w:ascii="Times New Roman" w:hAnsi="Times New Roman"/>
        </w:rPr>
        <w:t>do pracovního prostoru opravované tramvaje.</w:t>
      </w:r>
    </w:p>
    <w:p w14:paraId="4DC52643" w14:textId="16EA45D6" w:rsidR="00351515" w:rsidRPr="003F1594" w:rsidRDefault="00351515" w:rsidP="003F1594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="Times New Roman" w:hAnsi="Times New Roman"/>
        </w:rPr>
      </w:pPr>
      <w:r w:rsidRPr="003F1594">
        <w:rPr>
          <w:rFonts w:ascii="Times New Roman" w:hAnsi="Times New Roman"/>
        </w:rPr>
        <w:t xml:space="preserve">Demontáž starého zabezpečení </w:t>
      </w:r>
      <w:r w:rsidR="003F1594">
        <w:rPr>
          <w:rFonts w:ascii="Times New Roman" w:hAnsi="Times New Roman"/>
        </w:rPr>
        <w:t xml:space="preserve">pracovních </w:t>
      </w:r>
      <w:r w:rsidRPr="003F1594">
        <w:rPr>
          <w:rFonts w:ascii="Times New Roman" w:hAnsi="Times New Roman"/>
        </w:rPr>
        <w:t>lávek.</w:t>
      </w:r>
    </w:p>
    <w:p w14:paraId="1F59CA3C" w14:textId="067F39DF" w:rsidR="00351515" w:rsidRPr="00351515" w:rsidRDefault="00351515" w:rsidP="003F1594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="Times New Roman" w:hAnsi="Times New Roman"/>
        </w:rPr>
      </w:pPr>
      <w:r w:rsidRPr="003F1594">
        <w:rPr>
          <w:rFonts w:ascii="Times New Roman" w:hAnsi="Times New Roman"/>
        </w:rPr>
        <w:t xml:space="preserve">Montáž nového zabezpečení </w:t>
      </w:r>
      <w:r w:rsidR="00D66571">
        <w:rPr>
          <w:rFonts w:ascii="Times New Roman" w:hAnsi="Times New Roman"/>
        </w:rPr>
        <w:t>dveří</w:t>
      </w:r>
      <w:r w:rsidRPr="003F1594">
        <w:rPr>
          <w:rFonts w:ascii="Times New Roman" w:hAnsi="Times New Roman"/>
        </w:rPr>
        <w:t xml:space="preserve"> otevírané zám</w:t>
      </w:r>
      <w:r w:rsidR="003F1594" w:rsidRPr="003F1594">
        <w:rPr>
          <w:rFonts w:ascii="Times New Roman" w:hAnsi="Times New Roman"/>
        </w:rPr>
        <w:t>kem na kl</w:t>
      </w:r>
      <w:r w:rsidR="008C5FB8">
        <w:rPr>
          <w:rFonts w:ascii="Times New Roman" w:hAnsi="Times New Roman"/>
        </w:rPr>
        <w:t>í</w:t>
      </w:r>
      <w:r w:rsidR="003F1594" w:rsidRPr="003F1594">
        <w:rPr>
          <w:rFonts w:ascii="Times New Roman" w:hAnsi="Times New Roman"/>
        </w:rPr>
        <w:t>č. Otevření</w:t>
      </w:r>
      <w:r w:rsidRPr="003F1594">
        <w:rPr>
          <w:rFonts w:ascii="Times New Roman" w:hAnsi="Times New Roman"/>
        </w:rPr>
        <w:t xml:space="preserve"> </w:t>
      </w:r>
      <w:r w:rsidR="00D66571">
        <w:rPr>
          <w:rFonts w:ascii="Times New Roman" w:hAnsi="Times New Roman"/>
        </w:rPr>
        <w:t>dveří</w:t>
      </w:r>
      <w:r w:rsidRPr="003F1594">
        <w:rPr>
          <w:rFonts w:ascii="Times New Roman" w:hAnsi="Times New Roman"/>
        </w:rPr>
        <w:t xml:space="preserve"> na pracovní lávce bude </w:t>
      </w:r>
      <w:r w:rsidR="003F1594" w:rsidRPr="003F1594">
        <w:rPr>
          <w:rFonts w:ascii="Times New Roman" w:hAnsi="Times New Roman"/>
        </w:rPr>
        <w:t>signalizováno</w:t>
      </w:r>
      <w:r w:rsidRPr="003F1594">
        <w:rPr>
          <w:rFonts w:ascii="Times New Roman" w:hAnsi="Times New Roman"/>
        </w:rPr>
        <w:t xml:space="preserve"> rozsvícením signálky konkrétních dveří na rozvaděči</w:t>
      </w:r>
      <w:r w:rsidR="00D66571">
        <w:rPr>
          <w:rFonts w:ascii="Times New Roman" w:hAnsi="Times New Roman"/>
        </w:rPr>
        <w:t>,</w:t>
      </w:r>
      <w:r w:rsidRPr="003F1594">
        <w:rPr>
          <w:rFonts w:ascii="Times New Roman" w:hAnsi="Times New Roman"/>
        </w:rPr>
        <w:t xml:space="preserve"> s nutností deblokace pro požadavek zapnutí troleje pod napětí.</w:t>
      </w:r>
    </w:p>
    <w:p w14:paraId="52B016DE" w14:textId="02E81133" w:rsidR="00351515" w:rsidRPr="00351515" w:rsidRDefault="00351515" w:rsidP="003F1594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="Times New Roman" w:hAnsi="Times New Roman"/>
        </w:rPr>
      </w:pPr>
      <w:r w:rsidRPr="00351515">
        <w:rPr>
          <w:rFonts w:ascii="Times New Roman" w:hAnsi="Times New Roman"/>
        </w:rPr>
        <w:t xml:space="preserve">Signalizace Beznapěťového stavu </w:t>
      </w:r>
      <w:r w:rsidR="003F1594">
        <w:rPr>
          <w:rFonts w:ascii="Times New Roman" w:hAnsi="Times New Roman"/>
        </w:rPr>
        <w:t>(</w:t>
      </w:r>
      <w:r w:rsidRPr="00351515">
        <w:rPr>
          <w:rFonts w:ascii="Times New Roman" w:hAnsi="Times New Roman"/>
        </w:rPr>
        <w:t>BNS</w:t>
      </w:r>
      <w:r w:rsidR="003F1594">
        <w:rPr>
          <w:rFonts w:ascii="Times New Roman" w:hAnsi="Times New Roman"/>
        </w:rPr>
        <w:t>)</w:t>
      </w:r>
      <w:r w:rsidRPr="00351515">
        <w:rPr>
          <w:rFonts w:ascii="Times New Roman" w:hAnsi="Times New Roman"/>
        </w:rPr>
        <w:t xml:space="preserve"> </w:t>
      </w:r>
      <w:r w:rsidR="00D66571">
        <w:rPr>
          <w:rFonts w:ascii="Times New Roman" w:hAnsi="Times New Roman"/>
        </w:rPr>
        <w:t xml:space="preserve">- </w:t>
      </w:r>
      <w:r w:rsidRPr="00351515">
        <w:rPr>
          <w:rFonts w:ascii="Times New Roman" w:hAnsi="Times New Roman"/>
        </w:rPr>
        <w:t>jestli je trolej pod napětím nebo ne.</w:t>
      </w:r>
    </w:p>
    <w:p w14:paraId="486A2FE5" w14:textId="26372D11" w:rsidR="00351515" w:rsidRPr="00351515" w:rsidRDefault="00D50DBA" w:rsidP="003F1594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Montáž stop tlačítek pro</w:t>
      </w:r>
      <w:r w:rsidR="00351515" w:rsidRPr="00351515">
        <w:rPr>
          <w:rFonts w:ascii="Times New Roman" w:hAnsi="Times New Roman"/>
        </w:rPr>
        <w:t xml:space="preserve"> vypnutí troleje jak v prostoru </w:t>
      </w:r>
      <w:r w:rsidR="003F1594">
        <w:rPr>
          <w:rFonts w:ascii="Times New Roman" w:hAnsi="Times New Roman"/>
        </w:rPr>
        <w:t>pracovních</w:t>
      </w:r>
      <w:r w:rsidR="00351515" w:rsidRPr="00351515">
        <w:rPr>
          <w:rFonts w:ascii="Times New Roman" w:hAnsi="Times New Roman"/>
        </w:rPr>
        <w:t xml:space="preserve"> lávek, tak v prostoru montážních kanál</w:t>
      </w:r>
      <w:r w:rsidR="003F1594">
        <w:rPr>
          <w:rFonts w:ascii="Times New Roman" w:hAnsi="Times New Roman"/>
        </w:rPr>
        <w:t>ů</w:t>
      </w:r>
      <w:r w:rsidR="00351515" w:rsidRPr="00351515">
        <w:rPr>
          <w:rFonts w:ascii="Times New Roman" w:hAnsi="Times New Roman"/>
        </w:rPr>
        <w:t>, pracoviště čety</w:t>
      </w:r>
      <w:r>
        <w:rPr>
          <w:rFonts w:ascii="Times New Roman" w:hAnsi="Times New Roman"/>
        </w:rPr>
        <w:t>, i</w:t>
      </w:r>
      <w:r w:rsidR="00351515" w:rsidRPr="00351515">
        <w:rPr>
          <w:rFonts w:ascii="Times New Roman" w:hAnsi="Times New Roman"/>
        </w:rPr>
        <w:t xml:space="preserve"> u rozvaděčů v montážních kanálech </w:t>
      </w:r>
      <w:r w:rsidR="003F1594">
        <w:rPr>
          <w:rFonts w:ascii="Times New Roman" w:hAnsi="Times New Roman"/>
        </w:rPr>
        <w:t xml:space="preserve">- </w:t>
      </w:r>
      <w:r w:rsidR="00351515" w:rsidRPr="00351515">
        <w:rPr>
          <w:rFonts w:ascii="Times New Roman" w:hAnsi="Times New Roman"/>
        </w:rPr>
        <w:t>IP tlačítek min</w:t>
      </w:r>
      <w:r w:rsidR="003F1594">
        <w:rPr>
          <w:rFonts w:ascii="Times New Roman" w:hAnsi="Times New Roman"/>
        </w:rPr>
        <w:t>.</w:t>
      </w:r>
      <w:r w:rsidR="00351515" w:rsidRPr="00351515">
        <w:rPr>
          <w:rFonts w:ascii="Times New Roman" w:hAnsi="Times New Roman"/>
        </w:rPr>
        <w:t xml:space="preserve"> 66</w:t>
      </w:r>
      <w:r w:rsidR="003F1594">
        <w:rPr>
          <w:rFonts w:ascii="Times New Roman" w:hAnsi="Times New Roman"/>
        </w:rPr>
        <w:t>,</w:t>
      </w:r>
      <w:r w:rsidR="00351515" w:rsidRPr="00351515">
        <w:rPr>
          <w:rFonts w:ascii="Times New Roman" w:hAnsi="Times New Roman"/>
        </w:rPr>
        <w:t xml:space="preserve"> rozmístění </w:t>
      </w:r>
      <w:r w:rsidR="003F1594">
        <w:rPr>
          <w:rFonts w:ascii="Times New Roman" w:hAnsi="Times New Roman"/>
        </w:rPr>
        <w:t xml:space="preserve">tlačítek </w:t>
      </w:r>
      <w:r w:rsidR="00351515" w:rsidRPr="00351515">
        <w:rPr>
          <w:rFonts w:ascii="Times New Roman" w:hAnsi="Times New Roman"/>
        </w:rPr>
        <w:t>co 20</w:t>
      </w:r>
      <w:r w:rsidR="003F1594">
        <w:rPr>
          <w:rFonts w:ascii="Times New Roman" w:hAnsi="Times New Roman"/>
        </w:rPr>
        <w:t xml:space="preserve"> </w:t>
      </w:r>
      <w:r w:rsidR="00351515" w:rsidRPr="00351515">
        <w:rPr>
          <w:rFonts w:ascii="Times New Roman" w:hAnsi="Times New Roman"/>
        </w:rPr>
        <w:t>m.</w:t>
      </w:r>
    </w:p>
    <w:p w14:paraId="2CBC3797" w14:textId="063CB9B8" w:rsidR="00351515" w:rsidRPr="00351515" w:rsidRDefault="00351515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="Times New Roman" w:hAnsi="Times New Roman"/>
        </w:rPr>
      </w:pPr>
      <w:r w:rsidRPr="00351515">
        <w:rPr>
          <w:rFonts w:ascii="Times New Roman" w:hAnsi="Times New Roman"/>
        </w:rPr>
        <w:t>V</w:t>
      </w:r>
      <w:r w:rsidR="00D66571">
        <w:rPr>
          <w:rFonts w:ascii="Times New Roman" w:hAnsi="Times New Roman"/>
        </w:rPr>
        <w:t>ýměna stávajících rychlovypínačů troleje 3 ks</w:t>
      </w:r>
      <w:r w:rsidRPr="00351515">
        <w:rPr>
          <w:rFonts w:ascii="Times New Roman" w:hAnsi="Times New Roman"/>
        </w:rPr>
        <w:t xml:space="preserve"> </w:t>
      </w:r>
      <w:r w:rsidR="00D66571">
        <w:rPr>
          <w:rFonts w:ascii="Times New Roman" w:hAnsi="Times New Roman"/>
        </w:rPr>
        <w:t>(</w:t>
      </w:r>
      <w:r w:rsidRPr="00351515">
        <w:rPr>
          <w:rFonts w:ascii="Times New Roman" w:hAnsi="Times New Roman"/>
        </w:rPr>
        <w:t>budou zakryty</w:t>
      </w:r>
      <w:r w:rsidR="00D66571">
        <w:rPr>
          <w:rFonts w:ascii="Times New Roman" w:hAnsi="Times New Roman"/>
        </w:rPr>
        <w:t>), a</w:t>
      </w:r>
      <w:r w:rsidRPr="00351515">
        <w:rPr>
          <w:rFonts w:ascii="Times New Roman" w:hAnsi="Times New Roman"/>
        </w:rPr>
        <w:t xml:space="preserve"> </w:t>
      </w:r>
      <w:r w:rsidR="00D66571">
        <w:rPr>
          <w:rFonts w:ascii="Times New Roman" w:hAnsi="Times New Roman"/>
        </w:rPr>
        <w:t xml:space="preserve">stávajících </w:t>
      </w:r>
      <w:r w:rsidRPr="00351515">
        <w:rPr>
          <w:rFonts w:ascii="Times New Roman" w:hAnsi="Times New Roman"/>
        </w:rPr>
        <w:t>motorických odpojovačů</w:t>
      </w:r>
      <w:r w:rsidR="00D66571">
        <w:rPr>
          <w:rFonts w:ascii="Times New Roman" w:hAnsi="Times New Roman"/>
        </w:rPr>
        <w:t xml:space="preserve"> za </w:t>
      </w:r>
      <w:r w:rsidRPr="00351515">
        <w:rPr>
          <w:rFonts w:ascii="Times New Roman" w:hAnsi="Times New Roman"/>
        </w:rPr>
        <w:t>odpojovač</w:t>
      </w:r>
      <w:r w:rsidR="00D66571">
        <w:rPr>
          <w:rFonts w:ascii="Times New Roman" w:hAnsi="Times New Roman"/>
        </w:rPr>
        <w:t>e se zkratovacím nožem.</w:t>
      </w:r>
      <w:r w:rsidRPr="00351515">
        <w:rPr>
          <w:rFonts w:ascii="Times New Roman" w:hAnsi="Times New Roman"/>
        </w:rPr>
        <w:t xml:space="preserve"> </w:t>
      </w:r>
    </w:p>
    <w:p w14:paraId="4BAD55B3" w14:textId="1A447BEE" w:rsidR="00351515" w:rsidRPr="00351515" w:rsidRDefault="00351515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="Times New Roman" w:hAnsi="Times New Roman"/>
        </w:rPr>
      </w:pPr>
      <w:r w:rsidRPr="00351515">
        <w:rPr>
          <w:rFonts w:ascii="Times New Roman" w:hAnsi="Times New Roman"/>
        </w:rPr>
        <w:t xml:space="preserve">Ovládače zapnutí trolejí budou vybaveny zámkem </w:t>
      </w:r>
      <w:r w:rsidR="00D66571">
        <w:rPr>
          <w:rFonts w:ascii="Times New Roman" w:hAnsi="Times New Roman"/>
        </w:rPr>
        <w:t>- zajištění</w:t>
      </w:r>
      <w:r w:rsidRPr="00351515">
        <w:rPr>
          <w:rFonts w:ascii="Times New Roman" w:hAnsi="Times New Roman"/>
        </w:rPr>
        <w:t xml:space="preserve"> </w:t>
      </w:r>
      <w:r w:rsidR="00D66571">
        <w:rPr>
          <w:rFonts w:ascii="Times New Roman" w:hAnsi="Times New Roman"/>
        </w:rPr>
        <w:t>proti neoprávněnému</w:t>
      </w:r>
      <w:r w:rsidRPr="00351515">
        <w:rPr>
          <w:rFonts w:ascii="Times New Roman" w:hAnsi="Times New Roman"/>
        </w:rPr>
        <w:t xml:space="preserve"> zapnutí.  </w:t>
      </w:r>
    </w:p>
    <w:p w14:paraId="53BD968F" w14:textId="2037573D" w:rsidR="00351515" w:rsidRPr="00351515" w:rsidRDefault="00351515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="Times New Roman" w:hAnsi="Times New Roman"/>
        </w:rPr>
      </w:pPr>
      <w:r w:rsidRPr="00351515">
        <w:rPr>
          <w:rFonts w:ascii="Times New Roman" w:hAnsi="Times New Roman"/>
        </w:rPr>
        <w:t>Výroba</w:t>
      </w:r>
      <w:r w:rsidR="00D66571">
        <w:rPr>
          <w:rFonts w:ascii="Times New Roman" w:hAnsi="Times New Roman"/>
        </w:rPr>
        <w:t>, dodávka</w:t>
      </w:r>
      <w:r w:rsidRPr="00351515">
        <w:rPr>
          <w:rFonts w:ascii="Times New Roman" w:hAnsi="Times New Roman"/>
        </w:rPr>
        <w:t xml:space="preserve"> a montáž rozvaděčů (tabla)</w:t>
      </w:r>
      <w:r w:rsidR="00D66571">
        <w:rPr>
          <w:rFonts w:ascii="Times New Roman" w:hAnsi="Times New Roman"/>
        </w:rPr>
        <w:t>,</w:t>
      </w:r>
      <w:r w:rsidRPr="00351515">
        <w:rPr>
          <w:rFonts w:ascii="Times New Roman" w:hAnsi="Times New Roman"/>
        </w:rPr>
        <w:t xml:space="preserve"> na kterých bude viditelné, že jsou </w:t>
      </w:r>
      <w:r w:rsidR="00D50DBA" w:rsidRPr="00351515">
        <w:rPr>
          <w:rFonts w:ascii="Times New Roman" w:hAnsi="Times New Roman"/>
        </w:rPr>
        <w:t xml:space="preserve">na pracovní lávce </w:t>
      </w:r>
      <w:r w:rsidRPr="00351515">
        <w:rPr>
          <w:rFonts w:ascii="Times New Roman" w:hAnsi="Times New Roman"/>
        </w:rPr>
        <w:t xml:space="preserve">otevřené </w:t>
      </w:r>
      <w:r w:rsidR="00D66571">
        <w:rPr>
          <w:rFonts w:ascii="Times New Roman" w:hAnsi="Times New Roman"/>
        </w:rPr>
        <w:t>jednotlivé</w:t>
      </w:r>
      <w:r w:rsidRPr="00351515">
        <w:rPr>
          <w:rFonts w:ascii="Times New Roman" w:hAnsi="Times New Roman"/>
        </w:rPr>
        <w:t xml:space="preserve"> dveře. </w:t>
      </w:r>
    </w:p>
    <w:p w14:paraId="2B45C052" w14:textId="2922CEAC" w:rsidR="00351515" w:rsidRPr="00351515" w:rsidRDefault="00351515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="Times New Roman" w:hAnsi="Times New Roman"/>
        </w:rPr>
      </w:pPr>
      <w:r w:rsidRPr="00351515">
        <w:rPr>
          <w:rFonts w:ascii="Times New Roman" w:hAnsi="Times New Roman"/>
        </w:rPr>
        <w:t xml:space="preserve">Ovládaní blokace a deblokace ze dvou míst </w:t>
      </w:r>
      <w:r w:rsidR="00D50DBA">
        <w:rPr>
          <w:rFonts w:ascii="Times New Roman" w:hAnsi="Times New Roman"/>
        </w:rPr>
        <w:t>–</w:t>
      </w:r>
      <w:r w:rsidRPr="00351515">
        <w:rPr>
          <w:rFonts w:ascii="Times New Roman" w:hAnsi="Times New Roman"/>
        </w:rPr>
        <w:t xml:space="preserve"> </w:t>
      </w:r>
      <w:r w:rsidR="00D50DBA">
        <w:rPr>
          <w:rFonts w:ascii="Times New Roman" w:hAnsi="Times New Roman"/>
        </w:rPr>
        <w:t>pracoviště čety</w:t>
      </w:r>
      <w:r w:rsidRPr="00351515">
        <w:rPr>
          <w:rFonts w:ascii="Times New Roman" w:hAnsi="Times New Roman"/>
        </w:rPr>
        <w:t xml:space="preserve"> a na začátku </w:t>
      </w:r>
      <w:r w:rsidR="00D50DBA">
        <w:rPr>
          <w:rFonts w:ascii="Times New Roman" w:hAnsi="Times New Roman"/>
        </w:rPr>
        <w:t xml:space="preserve">každé </w:t>
      </w:r>
      <w:r w:rsidRPr="00351515">
        <w:rPr>
          <w:rFonts w:ascii="Times New Roman" w:hAnsi="Times New Roman"/>
        </w:rPr>
        <w:t>pracovní lávky.</w:t>
      </w:r>
    </w:p>
    <w:p w14:paraId="2DEFD17F" w14:textId="0670E861" w:rsidR="00351515" w:rsidRPr="00351515" w:rsidRDefault="00351515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="Times New Roman" w:hAnsi="Times New Roman"/>
        </w:rPr>
      </w:pPr>
      <w:r w:rsidRPr="00351515">
        <w:rPr>
          <w:rFonts w:ascii="Times New Roman" w:hAnsi="Times New Roman"/>
        </w:rPr>
        <w:t xml:space="preserve">U </w:t>
      </w:r>
      <w:r w:rsidR="00D66571">
        <w:rPr>
          <w:rFonts w:ascii="Times New Roman" w:hAnsi="Times New Roman"/>
        </w:rPr>
        <w:t xml:space="preserve">pracovní </w:t>
      </w:r>
      <w:r w:rsidRPr="00351515">
        <w:rPr>
          <w:rFonts w:ascii="Times New Roman" w:hAnsi="Times New Roman"/>
        </w:rPr>
        <w:t>lávky na koleji č</w:t>
      </w:r>
      <w:r w:rsidR="00D66571">
        <w:rPr>
          <w:rFonts w:ascii="Times New Roman" w:hAnsi="Times New Roman"/>
        </w:rPr>
        <w:t>. II bude v případě zapíná</w:t>
      </w:r>
      <w:r w:rsidRPr="00351515">
        <w:rPr>
          <w:rFonts w:ascii="Times New Roman" w:hAnsi="Times New Roman"/>
        </w:rPr>
        <w:t xml:space="preserve">ní troleje doplněn akustický signál. </w:t>
      </w:r>
    </w:p>
    <w:p w14:paraId="6444C875" w14:textId="61036CCD" w:rsidR="00351515" w:rsidRPr="00351515" w:rsidRDefault="00351515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="Times New Roman" w:hAnsi="Times New Roman"/>
        </w:rPr>
      </w:pPr>
      <w:r w:rsidRPr="00351515">
        <w:rPr>
          <w:rFonts w:ascii="Times New Roman" w:hAnsi="Times New Roman"/>
        </w:rPr>
        <w:t>Oprava pletiva, které slouží na pracovních lávkách jako ochrana před nebezpečným dotykem v rozsahu cca</w:t>
      </w:r>
      <w:r w:rsidR="00D66571">
        <w:rPr>
          <w:rFonts w:ascii="Times New Roman" w:hAnsi="Times New Roman"/>
        </w:rPr>
        <w:t xml:space="preserve"> </w:t>
      </w:r>
      <w:r w:rsidRPr="00351515">
        <w:rPr>
          <w:rFonts w:ascii="Times New Roman" w:hAnsi="Times New Roman"/>
        </w:rPr>
        <w:t>20%</w:t>
      </w:r>
      <w:r w:rsidR="00D66571">
        <w:rPr>
          <w:rFonts w:ascii="Times New Roman" w:hAnsi="Times New Roman"/>
        </w:rPr>
        <w:t>, zejména</w:t>
      </w:r>
      <w:r w:rsidRPr="00351515">
        <w:rPr>
          <w:rFonts w:ascii="Times New Roman" w:hAnsi="Times New Roman"/>
        </w:rPr>
        <w:t xml:space="preserve"> v místě žebříku.</w:t>
      </w:r>
    </w:p>
    <w:p w14:paraId="375EADB3" w14:textId="62F9BA5A" w:rsidR="00351515" w:rsidRPr="00351515" w:rsidRDefault="00351515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="Times New Roman" w:hAnsi="Times New Roman"/>
        </w:rPr>
      </w:pPr>
      <w:r w:rsidRPr="00351515">
        <w:rPr>
          <w:rFonts w:ascii="Times New Roman" w:hAnsi="Times New Roman"/>
        </w:rPr>
        <w:t>Zajišt</w:t>
      </w:r>
      <w:r w:rsidR="00D50DBA">
        <w:rPr>
          <w:rFonts w:ascii="Times New Roman" w:hAnsi="Times New Roman"/>
        </w:rPr>
        <w:t xml:space="preserve">ění celkem osmi vstupních dveří </w:t>
      </w:r>
      <w:r w:rsidRPr="00351515">
        <w:rPr>
          <w:rFonts w:ascii="Times New Roman" w:hAnsi="Times New Roman"/>
        </w:rPr>
        <w:t>z</w:t>
      </w:r>
      <w:r w:rsidR="00D66571">
        <w:rPr>
          <w:rFonts w:ascii="Times New Roman" w:hAnsi="Times New Roman"/>
        </w:rPr>
        <w:t xml:space="preserve"> pracovní </w:t>
      </w:r>
      <w:r w:rsidRPr="00351515">
        <w:rPr>
          <w:rFonts w:ascii="Times New Roman" w:hAnsi="Times New Roman"/>
        </w:rPr>
        <w:t>lávky na střechu tramvaje.</w:t>
      </w:r>
    </w:p>
    <w:p w14:paraId="463A6D97" w14:textId="59DBC207" w:rsidR="00351515" w:rsidRPr="00351515" w:rsidRDefault="00351515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="Times New Roman" w:hAnsi="Times New Roman"/>
        </w:rPr>
      </w:pPr>
      <w:r w:rsidRPr="00351515">
        <w:rPr>
          <w:rFonts w:ascii="Times New Roman" w:hAnsi="Times New Roman"/>
        </w:rPr>
        <w:t>Zajištění celkem čtyř žebřík</w:t>
      </w:r>
      <w:r w:rsidR="008C5FB8">
        <w:rPr>
          <w:rFonts w:ascii="Times New Roman" w:hAnsi="Times New Roman"/>
        </w:rPr>
        <w:t>ů</w:t>
      </w:r>
      <w:r w:rsidRPr="00351515">
        <w:rPr>
          <w:rFonts w:ascii="Times New Roman" w:hAnsi="Times New Roman"/>
        </w:rPr>
        <w:t xml:space="preserve"> pro vstup na </w:t>
      </w:r>
      <w:r w:rsidR="00D66571">
        <w:rPr>
          <w:rFonts w:ascii="Times New Roman" w:hAnsi="Times New Roman"/>
        </w:rPr>
        <w:t>pracovní</w:t>
      </w:r>
      <w:r w:rsidRPr="00351515">
        <w:rPr>
          <w:rFonts w:ascii="Times New Roman" w:hAnsi="Times New Roman"/>
        </w:rPr>
        <w:t xml:space="preserve"> lávky. </w:t>
      </w:r>
    </w:p>
    <w:p w14:paraId="51566C5C" w14:textId="4079FFB1" w:rsidR="000F0834" w:rsidRPr="00351515" w:rsidRDefault="000F0834" w:rsidP="00351515">
      <w:pPr>
        <w:ind w:left="0" w:right="70"/>
        <w:rPr>
          <w:rFonts w:ascii="Times New Roman" w:hAnsi="Times New Roman"/>
          <w:sz w:val="22"/>
          <w:szCs w:val="22"/>
        </w:rPr>
      </w:pPr>
    </w:p>
    <w:p w14:paraId="2352ED30" w14:textId="3F6213A5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3098662D" w14:textId="61949FE4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1DC6DBFA" w14:textId="70F1B9BE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046FA982" w14:textId="4AC6A0E4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41171B4D" w14:textId="2E7F35F6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6145E1CD" w14:textId="50F46198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4A50E22E" w14:textId="1C01D003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0C95B9A4" w14:textId="4A8B1139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5420899A" w14:textId="7F4BC73C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19275763" w14:textId="15503DEB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426428C1" w14:textId="177C396D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75FDC487" w14:textId="47A594A8" w:rsidR="00351515" w:rsidRPr="00351515" w:rsidRDefault="00351515" w:rsidP="00351515">
      <w:pPr>
        <w:ind w:left="0" w:right="70"/>
        <w:rPr>
          <w:rFonts w:ascii="Times New Roman" w:hAnsi="Times New Roman"/>
          <w:sz w:val="22"/>
          <w:szCs w:val="22"/>
        </w:rPr>
      </w:pPr>
      <w:r w:rsidRPr="00351515">
        <w:rPr>
          <w:rFonts w:ascii="Times New Roman" w:hAnsi="Times New Roman"/>
          <w:sz w:val="22"/>
          <w:szCs w:val="22"/>
        </w:rPr>
        <w:lastRenderedPageBreak/>
        <w:t xml:space="preserve">Stávající stav </w:t>
      </w:r>
    </w:p>
    <w:p w14:paraId="1E761A4B" w14:textId="5B7AD0FD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noProof/>
          <w:sz w:val="24"/>
          <w:lang w:eastAsia="cs-CZ"/>
        </w:rPr>
        <w:drawing>
          <wp:inline distT="0" distB="0" distL="0" distR="0" wp14:anchorId="46DDE7BF" wp14:editId="2D883CC3">
            <wp:extent cx="2876550" cy="286018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8" cy="286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noProof/>
          <w:sz w:val="24"/>
          <w:lang w:eastAsia="cs-CZ"/>
        </w:rPr>
        <w:drawing>
          <wp:inline distT="0" distB="0" distL="0" distR="0" wp14:anchorId="61F425AA" wp14:editId="6187438B">
            <wp:extent cx="3842645" cy="2886075"/>
            <wp:effectExtent l="0" t="0" r="571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85" cy="2911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9DC26D" w14:textId="5DB39B1C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noProof/>
          <w:sz w:val="24"/>
          <w:lang w:eastAsia="cs-CZ"/>
        </w:rPr>
        <w:drawing>
          <wp:inline distT="0" distB="0" distL="0" distR="0" wp14:anchorId="42AB8925" wp14:editId="45620DAE">
            <wp:extent cx="3856990" cy="288544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990" cy="288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BA512" w14:textId="73B3B213" w:rsidR="00351515" w:rsidRPr="00351515" w:rsidRDefault="00351515" w:rsidP="00351515">
      <w:pPr>
        <w:ind w:left="0" w:right="7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Požadovaný nový stav</w:t>
      </w:r>
    </w:p>
    <w:p w14:paraId="71BDA5CA" w14:textId="1547A644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noProof/>
          <w:sz w:val="24"/>
          <w:lang w:eastAsia="cs-CZ"/>
        </w:rPr>
        <w:drawing>
          <wp:inline distT="0" distB="0" distL="0" distR="0" wp14:anchorId="2ECF865B" wp14:editId="5FA6A64E">
            <wp:extent cx="3381375" cy="4952303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998" cy="4959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946172" w14:textId="216B2716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739FE73C" w14:textId="77777777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134DFD47" w14:textId="77777777" w:rsidR="000F0834" w:rsidRPr="000F0834" w:rsidRDefault="000F0834" w:rsidP="000F0834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V ………. dne: </w:t>
      </w:r>
    </w:p>
    <w:p w14:paraId="31FA3841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674CD693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09D0B1C1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63FDF41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14A853C6" w14:textId="0C7D9D8D" w:rsidR="00344844" w:rsidRDefault="000F0834" w:rsidP="000F0834">
      <w:pPr>
        <w:tabs>
          <w:tab w:val="left" w:pos="5670"/>
        </w:tabs>
        <w:spacing w:before="0" w:beforeAutospacing="0" w:after="120" w:afterAutospacing="0"/>
        <w:ind w:left="5670" w:right="0" w:hanging="5670"/>
        <w:contextualSpacing w:val="0"/>
        <w:jc w:val="both"/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="00344844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>p</w:t>
      </w:r>
      <w:r w:rsidR="00344844" w:rsidRPr="00344844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>odpis oprávněné osoby zhotovitele</w:t>
      </w:r>
    </w:p>
    <w:p w14:paraId="7B64858B" w14:textId="18A29F22" w:rsidR="000F0834" w:rsidRPr="000F0834" w:rsidRDefault="00344844" w:rsidP="000F0834">
      <w:pPr>
        <w:tabs>
          <w:tab w:val="left" w:pos="5670"/>
        </w:tabs>
        <w:spacing w:before="0" w:beforeAutospacing="0" w:after="120" w:afterAutospacing="0"/>
        <w:ind w:left="5670" w:right="0" w:hanging="5670"/>
        <w:contextualSpacing w:val="0"/>
        <w:jc w:val="both"/>
        <w:rPr>
          <w:rFonts w:ascii="Times New Roman" w:eastAsia="Times New Roman" w:hAnsi="Times New Roman"/>
          <w:i/>
          <w:sz w:val="22"/>
          <w:szCs w:val="22"/>
          <w:lang w:eastAsia="cs-CZ"/>
        </w:rPr>
      </w:pPr>
      <w:r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="000F0834" w:rsidRPr="000F0834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>(POZN.: doplní zhotovitel, poté poznámku vymažte.)</w:t>
      </w:r>
    </w:p>
    <w:p w14:paraId="2767552F" w14:textId="77777777" w:rsidR="000F0834" w:rsidRDefault="000F0834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sectPr w:rsidR="000F0834" w:rsidSect="002B6B3A">
      <w:headerReference w:type="default" r:id="rId12"/>
      <w:headerReference w:type="first" r:id="rId13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EECC3" w14:textId="77777777" w:rsidR="00166C45" w:rsidRDefault="00166C45">
      <w:r>
        <w:separator/>
      </w:r>
    </w:p>
  </w:endnote>
  <w:endnote w:type="continuationSeparator" w:id="0">
    <w:p w14:paraId="1A116AFF" w14:textId="77777777" w:rsidR="00166C45" w:rsidRDefault="0016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C9AE8" w14:textId="77777777" w:rsidR="00166C45" w:rsidRDefault="00166C45">
      <w:r>
        <w:separator/>
      </w:r>
    </w:p>
  </w:footnote>
  <w:footnote w:type="continuationSeparator" w:id="0">
    <w:p w14:paraId="26D7AD12" w14:textId="77777777" w:rsidR="00166C45" w:rsidRDefault="00166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CD86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F62CD8A" wp14:editId="1F62CD8B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62CD87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CD88" w14:textId="01CE9B21" w:rsidR="009564F5" w:rsidRDefault="00BA5FA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53D63532" wp14:editId="3BC40B27">
          <wp:simplePos x="0" y="0"/>
          <wp:positionH relativeFrom="margin">
            <wp:posOffset>3880485</wp:posOffset>
          </wp:positionH>
          <wp:positionV relativeFrom="page">
            <wp:posOffset>217170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00B8602" wp14:editId="1049F424">
          <wp:simplePos x="0" y="0"/>
          <wp:positionH relativeFrom="page">
            <wp:posOffset>720090</wp:posOffset>
          </wp:positionH>
          <wp:positionV relativeFrom="page">
            <wp:posOffset>325755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62CD89" w14:textId="4C6CA423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D1976"/>
    <w:multiLevelType w:val="hybridMultilevel"/>
    <w:tmpl w:val="78C47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314389">
    <w:abstractNumId w:val="20"/>
  </w:num>
  <w:num w:numId="2" w16cid:durableId="727580916">
    <w:abstractNumId w:val="5"/>
  </w:num>
  <w:num w:numId="3" w16cid:durableId="776752902">
    <w:abstractNumId w:val="27"/>
  </w:num>
  <w:num w:numId="4" w16cid:durableId="633215430">
    <w:abstractNumId w:val="6"/>
  </w:num>
  <w:num w:numId="5" w16cid:durableId="1309047439">
    <w:abstractNumId w:val="0"/>
  </w:num>
  <w:num w:numId="6" w16cid:durableId="1396277114">
    <w:abstractNumId w:val="15"/>
  </w:num>
  <w:num w:numId="7" w16cid:durableId="1946960899">
    <w:abstractNumId w:val="24"/>
  </w:num>
  <w:num w:numId="8" w16cid:durableId="707336535">
    <w:abstractNumId w:val="12"/>
  </w:num>
  <w:num w:numId="9" w16cid:durableId="1855921074">
    <w:abstractNumId w:val="29"/>
  </w:num>
  <w:num w:numId="10" w16cid:durableId="197205956">
    <w:abstractNumId w:val="10"/>
  </w:num>
  <w:num w:numId="11" w16cid:durableId="226187160">
    <w:abstractNumId w:val="11"/>
  </w:num>
  <w:num w:numId="12" w16cid:durableId="1875731846">
    <w:abstractNumId w:val="23"/>
  </w:num>
  <w:num w:numId="13" w16cid:durableId="1195386748">
    <w:abstractNumId w:val="2"/>
  </w:num>
  <w:num w:numId="14" w16cid:durableId="114756274">
    <w:abstractNumId w:val="25"/>
  </w:num>
  <w:num w:numId="15" w16cid:durableId="2087876540">
    <w:abstractNumId w:val="13"/>
  </w:num>
  <w:num w:numId="16" w16cid:durableId="1904679901">
    <w:abstractNumId w:val="9"/>
  </w:num>
  <w:num w:numId="17" w16cid:durableId="2113546651">
    <w:abstractNumId w:val="17"/>
  </w:num>
  <w:num w:numId="18" w16cid:durableId="1858536856">
    <w:abstractNumId w:val="26"/>
  </w:num>
  <w:num w:numId="19" w16cid:durableId="1877740809">
    <w:abstractNumId w:val="28"/>
  </w:num>
  <w:num w:numId="20" w16cid:durableId="1965767220">
    <w:abstractNumId w:val="8"/>
  </w:num>
  <w:num w:numId="21" w16cid:durableId="1887718221">
    <w:abstractNumId w:val="21"/>
  </w:num>
  <w:num w:numId="22" w16cid:durableId="1638149904">
    <w:abstractNumId w:val="1"/>
  </w:num>
  <w:num w:numId="23" w16cid:durableId="36976045">
    <w:abstractNumId w:val="18"/>
  </w:num>
  <w:num w:numId="24" w16cid:durableId="1870098177">
    <w:abstractNumId w:val="16"/>
  </w:num>
  <w:num w:numId="25" w16cid:durableId="80375432">
    <w:abstractNumId w:val="22"/>
  </w:num>
  <w:num w:numId="26" w16cid:durableId="1304310116">
    <w:abstractNumId w:val="14"/>
  </w:num>
  <w:num w:numId="27" w16cid:durableId="1311323898">
    <w:abstractNumId w:val="30"/>
  </w:num>
  <w:num w:numId="28" w16cid:durableId="1613781359">
    <w:abstractNumId w:val="4"/>
  </w:num>
  <w:num w:numId="29" w16cid:durableId="512763078">
    <w:abstractNumId w:val="19"/>
  </w:num>
  <w:num w:numId="30" w16cid:durableId="1188909091">
    <w:abstractNumId w:val="7"/>
  </w:num>
  <w:num w:numId="31" w16cid:durableId="436222141">
    <w:abstractNumId w:val="31"/>
  </w:num>
  <w:num w:numId="32" w16cid:durableId="319271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3608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67B7"/>
    <w:rsid w:val="00006BBE"/>
    <w:rsid w:val="000108A5"/>
    <w:rsid w:val="000110CA"/>
    <w:rsid w:val="00011EE5"/>
    <w:rsid w:val="00012A38"/>
    <w:rsid w:val="00013C04"/>
    <w:rsid w:val="00016433"/>
    <w:rsid w:val="000177DC"/>
    <w:rsid w:val="0002029E"/>
    <w:rsid w:val="00021502"/>
    <w:rsid w:val="000230AE"/>
    <w:rsid w:val="000244B9"/>
    <w:rsid w:val="0003200B"/>
    <w:rsid w:val="00032BCF"/>
    <w:rsid w:val="00034C12"/>
    <w:rsid w:val="00035F16"/>
    <w:rsid w:val="000435E2"/>
    <w:rsid w:val="00052356"/>
    <w:rsid w:val="00052D34"/>
    <w:rsid w:val="00055CA4"/>
    <w:rsid w:val="000562CC"/>
    <w:rsid w:val="0007238E"/>
    <w:rsid w:val="000724CC"/>
    <w:rsid w:val="000730BC"/>
    <w:rsid w:val="000758E4"/>
    <w:rsid w:val="0008134C"/>
    <w:rsid w:val="000826E8"/>
    <w:rsid w:val="00084AEB"/>
    <w:rsid w:val="00084E10"/>
    <w:rsid w:val="00090245"/>
    <w:rsid w:val="000926E7"/>
    <w:rsid w:val="000958CD"/>
    <w:rsid w:val="000A48E6"/>
    <w:rsid w:val="000A5BB6"/>
    <w:rsid w:val="000A6321"/>
    <w:rsid w:val="000A73B4"/>
    <w:rsid w:val="000B18A2"/>
    <w:rsid w:val="000B344B"/>
    <w:rsid w:val="000B4459"/>
    <w:rsid w:val="000B4945"/>
    <w:rsid w:val="000B4B7C"/>
    <w:rsid w:val="000C148E"/>
    <w:rsid w:val="000C231A"/>
    <w:rsid w:val="000C2FA7"/>
    <w:rsid w:val="000C3EDF"/>
    <w:rsid w:val="000C5189"/>
    <w:rsid w:val="000D0F0F"/>
    <w:rsid w:val="000D2E10"/>
    <w:rsid w:val="000D313F"/>
    <w:rsid w:val="000D63C4"/>
    <w:rsid w:val="000E0EB7"/>
    <w:rsid w:val="000E0EF0"/>
    <w:rsid w:val="000E6663"/>
    <w:rsid w:val="000F0834"/>
    <w:rsid w:val="000F0FB7"/>
    <w:rsid w:val="000F2637"/>
    <w:rsid w:val="000F5DBD"/>
    <w:rsid w:val="00103372"/>
    <w:rsid w:val="00105054"/>
    <w:rsid w:val="001111BE"/>
    <w:rsid w:val="00113520"/>
    <w:rsid w:val="00114615"/>
    <w:rsid w:val="00117790"/>
    <w:rsid w:val="00120DCB"/>
    <w:rsid w:val="00122768"/>
    <w:rsid w:val="00131138"/>
    <w:rsid w:val="00132829"/>
    <w:rsid w:val="00137316"/>
    <w:rsid w:val="0014265F"/>
    <w:rsid w:val="00143491"/>
    <w:rsid w:val="00144118"/>
    <w:rsid w:val="00150200"/>
    <w:rsid w:val="00152A88"/>
    <w:rsid w:val="001573CC"/>
    <w:rsid w:val="001659BB"/>
    <w:rsid w:val="00166C1A"/>
    <w:rsid w:val="00166C45"/>
    <w:rsid w:val="001672D0"/>
    <w:rsid w:val="00171BDF"/>
    <w:rsid w:val="00173772"/>
    <w:rsid w:val="00175E00"/>
    <w:rsid w:val="00177BAD"/>
    <w:rsid w:val="00184009"/>
    <w:rsid w:val="0019533A"/>
    <w:rsid w:val="001976D2"/>
    <w:rsid w:val="001A070A"/>
    <w:rsid w:val="001B3495"/>
    <w:rsid w:val="001B62F9"/>
    <w:rsid w:val="001C1C10"/>
    <w:rsid w:val="001C3E90"/>
    <w:rsid w:val="001D67AD"/>
    <w:rsid w:val="001E0DC1"/>
    <w:rsid w:val="001E27D5"/>
    <w:rsid w:val="001E2903"/>
    <w:rsid w:val="001E31D3"/>
    <w:rsid w:val="001E325D"/>
    <w:rsid w:val="001E3427"/>
    <w:rsid w:val="001F6EBF"/>
    <w:rsid w:val="00207645"/>
    <w:rsid w:val="00211F97"/>
    <w:rsid w:val="002130EC"/>
    <w:rsid w:val="00226CA3"/>
    <w:rsid w:val="00233888"/>
    <w:rsid w:val="00234131"/>
    <w:rsid w:val="00241B72"/>
    <w:rsid w:val="00241EEB"/>
    <w:rsid w:val="002437C8"/>
    <w:rsid w:val="00253C84"/>
    <w:rsid w:val="0025635A"/>
    <w:rsid w:val="00256EE5"/>
    <w:rsid w:val="00257396"/>
    <w:rsid w:val="00261031"/>
    <w:rsid w:val="0026144A"/>
    <w:rsid w:val="00262028"/>
    <w:rsid w:val="002654A1"/>
    <w:rsid w:val="00270743"/>
    <w:rsid w:val="00271518"/>
    <w:rsid w:val="00272A54"/>
    <w:rsid w:val="00275D20"/>
    <w:rsid w:val="002834C3"/>
    <w:rsid w:val="00285C48"/>
    <w:rsid w:val="00286445"/>
    <w:rsid w:val="002958E0"/>
    <w:rsid w:val="00297458"/>
    <w:rsid w:val="002A495D"/>
    <w:rsid w:val="002B1408"/>
    <w:rsid w:val="002B6B3A"/>
    <w:rsid w:val="002B7BCD"/>
    <w:rsid w:val="002C06B6"/>
    <w:rsid w:val="002C1003"/>
    <w:rsid w:val="002C3E2E"/>
    <w:rsid w:val="002C66BF"/>
    <w:rsid w:val="002D05CE"/>
    <w:rsid w:val="002D2F33"/>
    <w:rsid w:val="002D4136"/>
    <w:rsid w:val="002D69C4"/>
    <w:rsid w:val="002E16CC"/>
    <w:rsid w:val="002E5EAD"/>
    <w:rsid w:val="002E6649"/>
    <w:rsid w:val="002F10F8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4844"/>
    <w:rsid w:val="0034575C"/>
    <w:rsid w:val="00345DCB"/>
    <w:rsid w:val="00351515"/>
    <w:rsid w:val="00356630"/>
    <w:rsid w:val="00366BF7"/>
    <w:rsid w:val="003716C3"/>
    <w:rsid w:val="00372FD0"/>
    <w:rsid w:val="00391B1E"/>
    <w:rsid w:val="003A1456"/>
    <w:rsid w:val="003A62E1"/>
    <w:rsid w:val="003B074E"/>
    <w:rsid w:val="003B1DF9"/>
    <w:rsid w:val="003B4B43"/>
    <w:rsid w:val="003B4EC1"/>
    <w:rsid w:val="003B515D"/>
    <w:rsid w:val="003B78E1"/>
    <w:rsid w:val="003C496F"/>
    <w:rsid w:val="003D3755"/>
    <w:rsid w:val="003D3FFC"/>
    <w:rsid w:val="003D6988"/>
    <w:rsid w:val="003D6A4E"/>
    <w:rsid w:val="003E0508"/>
    <w:rsid w:val="003E166F"/>
    <w:rsid w:val="003E2984"/>
    <w:rsid w:val="003F1594"/>
    <w:rsid w:val="003F2732"/>
    <w:rsid w:val="003F27E4"/>
    <w:rsid w:val="003F48DD"/>
    <w:rsid w:val="003F7EF5"/>
    <w:rsid w:val="00401F75"/>
    <w:rsid w:val="004063EA"/>
    <w:rsid w:val="00407FCA"/>
    <w:rsid w:val="00410C5A"/>
    <w:rsid w:val="004213E4"/>
    <w:rsid w:val="00423963"/>
    <w:rsid w:val="00430C06"/>
    <w:rsid w:val="0044194B"/>
    <w:rsid w:val="0044689A"/>
    <w:rsid w:val="00446D70"/>
    <w:rsid w:val="00460392"/>
    <w:rsid w:val="00463B08"/>
    <w:rsid w:val="004644BE"/>
    <w:rsid w:val="00466DA1"/>
    <w:rsid w:val="004700E9"/>
    <w:rsid w:val="004755DF"/>
    <w:rsid w:val="00475807"/>
    <w:rsid w:val="00475A28"/>
    <w:rsid w:val="00476633"/>
    <w:rsid w:val="00476B1A"/>
    <w:rsid w:val="00481A17"/>
    <w:rsid w:val="0048203C"/>
    <w:rsid w:val="00485031"/>
    <w:rsid w:val="004862DC"/>
    <w:rsid w:val="00487041"/>
    <w:rsid w:val="00491B60"/>
    <w:rsid w:val="0049349B"/>
    <w:rsid w:val="004A3823"/>
    <w:rsid w:val="004A55EC"/>
    <w:rsid w:val="004A585E"/>
    <w:rsid w:val="004A7344"/>
    <w:rsid w:val="004B5CCE"/>
    <w:rsid w:val="004B6D96"/>
    <w:rsid w:val="004B751D"/>
    <w:rsid w:val="004C1778"/>
    <w:rsid w:val="004C21DD"/>
    <w:rsid w:val="004C4F67"/>
    <w:rsid w:val="004D2ABB"/>
    <w:rsid w:val="004E1AB3"/>
    <w:rsid w:val="004E6D91"/>
    <w:rsid w:val="004F621E"/>
    <w:rsid w:val="004F72F3"/>
    <w:rsid w:val="0050640C"/>
    <w:rsid w:val="00511F5A"/>
    <w:rsid w:val="00513EF7"/>
    <w:rsid w:val="00514391"/>
    <w:rsid w:val="0052508B"/>
    <w:rsid w:val="00530CB9"/>
    <w:rsid w:val="005327EE"/>
    <w:rsid w:val="00535AC3"/>
    <w:rsid w:val="00542D49"/>
    <w:rsid w:val="005457AE"/>
    <w:rsid w:val="005525CF"/>
    <w:rsid w:val="00554A48"/>
    <w:rsid w:val="005627BF"/>
    <w:rsid w:val="005633A3"/>
    <w:rsid w:val="005713B7"/>
    <w:rsid w:val="00573B9D"/>
    <w:rsid w:val="005742C1"/>
    <w:rsid w:val="00575F65"/>
    <w:rsid w:val="00582338"/>
    <w:rsid w:val="00582F7B"/>
    <w:rsid w:val="00587B33"/>
    <w:rsid w:val="00591701"/>
    <w:rsid w:val="00592473"/>
    <w:rsid w:val="00593049"/>
    <w:rsid w:val="00594417"/>
    <w:rsid w:val="00595F4A"/>
    <w:rsid w:val="005A4509"/>
    <w:rsid w:val="005A72E6"/>
    <w:rsid w:val="005B5D02"/>
    <w:rsid w:val="005B6602"/>
    <w:rsid w:val="005C2767"/>
    <w:rsid w:val="005C3A92"/>
    <w:rsid w:val="005D48FD"/>
    <w:rsid w:val="005D6D4E"/>
    <w:rsid w:val="005F12F1"/>
    <w:rsid w:val="005F58CD"/>
    <w:rsid w:val="005F7358"/>
    <w:rsid w:val="00600052"/>
    <w:rsid w:val="00601BCD"/>
    <w:rsid w:val="006150DE"/>
    <w:rsid w:val="00616671"/>
    <w:rsid w:val="00620A71"/>
    <w:rsid w:val="00621725"/>
    <w:rsid w:val="00631529"/>
    <w:rsid w:val="00631D90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02A6"/>
    <w:rsid w:val="0067338A"/>
    <w:rsid w:val="0067691C"/>
    <w:rsid w:val="00676FD5"/>
    <w:rsid w:val="00681094"/>
    <w:rsid w:val="006827B6"/>
    <w:rsid w:val="00685CC7"/>
    <w:rsid w:val="00687E41"/>
    <w:rsid w:val="006907FB"/>
    <w:rsid w:val="006937C9"/>
    <w:rsid w:val="00693F92"/>
    <w:rsid w:val="00696062"/>
    <w:rsid w:val="0069632D"/>
    <w:rsid w:val="00696890"/>
    <w:rsid w:val="006A1250"/>
    <w:rsid w:val="006A1FA3"/>
    <w:rsid w:val="006A4F99"/>
    <w:rsid w:val="006B0067"/>
    <w:rsid w:val="006B1B20"/>
    <w:rsid w:val="006B3313"/>
    <w:rsid w:val="006B4F10"/>
    <w:rsid w:val="006C0A20"/>
    <w:rsid w:val="006C4759"/>
    <w:rsid w:val="006D4034"/>
    <w:rsid w:val="006D46A0"/>
    <w:rsid w:val="006D6B25"/>
    <w:rsid w:val="006E2669"/>
    <w:rsid w:val="006E7B26"/>
    <w:rsid w:val="006F1833"/>
    <w:rsid w:val="006F6175"/>
    <w:rsid w:val="006F6EAA"/>
    <w:rsid w:val="0070202F"/>
    <w:rsid w:val="00705CAC"/>
    <w:rsid w:val="00710E40"/>
    <w:rsid w:val="00713707"/>
    <w:rsid w:val="00714144"/>
    <w:rsid w:val="00716D7E"/>
    <w:rsid w:val="007222C6"/>
    <w:rsid w:val="00724E42"/>
    <w:rsid w:val="007265BE"/>
    <w:rsid w:val="00727113"/>
    <w:rsid w:val="00731395"/>
    <w:rsid w:val="0073296A"/>
    <w:rsid w:val="0074085E"/>
    <w:rsid w:val="00742018"/>
    <w:rsid w:val="00743D15"/>
    <w:rsid w:val="0075378D"/>
    <w:rsid w:val="00754FAF"/>
    <w:rsid w:val="007559BB"/>
    <w:rsid w:val="007643F2"/>
    <w:rsid w:val="00765A4E"/>
    <w:rsid w:val="00766BC9"/>
    <w:rsid w:val="00783628"/>
    <w:rsid w:val="00786384"/>
    <w:rsid w:val="00786CBA"/>
    <w:rsid w:val="00797B90"/>
    <w:rsid w:val="007A5D7C"/>
    <w:rsid w:val="007B0379"/>
    <w:rsid w:val="007B2DE4"/>
    <w:rsid w:val="007B5580"/>
    <w:rsid w:val="007C39C7"/>
    <w:rsid w:val="007C48CF"/>
    <w:rsid w:val="007C7589"/>
    <w:rsid w:val="007D0EB4"/>
    <w:rsid w:val="007D139A"/>
    <w:rsid w:val="007D7F93"/>
    <w:rsid w:val="007E06E7"/>
    <w:rsid w:val="007F5CBB"/>
    <w:rsid w:val="007F6018"/>
    <w:rsid w:val="00807402"/>
    <w:rsid w:val="00810DDD"/>
    <w:rsid w:val="008128EE"/>
    <w:rsid w:val="00812A86"/>
    <w:rsid w:val="00812DA4"/>
    <w:rsid w:val="00812E37"/>
    <w:rsid w:val="00813597"/>
    <w:rsid w:val="00814384"/>
    <w:rsid w:val="00816F4D"/>
    <w:rsid w:val="00817A5F"/>
    <w:rsid w:val="0082046A"/>
    <w:rsid w:val="00821F19"/>
    <w:rsid w:val="00825287"/>
    <w:rsid w:val="00831D4E"/>
    <w:rsid w:val="008324B7"/>
    <w:rsid w:val="00832C65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1F8F"/>
    <w:rsid w:val="008930D5"/>
    <w:rsid w:val="008946A1"/>
    <w:rsid w:val="00895394"/>
    <w:rsid w:val="008957FA"/>
    <w:rsid w:val="008A222F"/>
    <w:rsid w:val="008A313C"/>
    <w:rsid w:val="008A3C8B"/>
    <w:rsid w:val="008B1192"/>
    <w:rsid w:val="008B1AE0"/>
    <w:rsid w:val="008B2532"/>
    <w:rsid w:val="008B353F"/>
    <w:rsid w:val="008B6063"/>
    <w:rsid w:val="008C593A"/>
    <w:rsid w:val="008C5FB8"/>
    <w:rsid w:val="008D23AF"/>
    <w:rsid w:val="008E23FE"/>
    <w:rsid w:val="008E64A7"/>
    <w:rsid w:val="008E68E5"/>
    <w:rsid w:val="008E70E4"/>
    <w:rsid w:val="008F3F19"/>
    <w:rsid w:val="00905FB1"/>
    <w:rsid w:val="00910C37"/>
    <w:rsid w:val="009124C1"/>
    <w:rsid w:val="00913587"/>
    <w:rsid w:val="00915C60"/>
    <w:rsid w:val="00915FDC"/>
    <w:rsid w:val="00921D16"/>
    <w:rsid w:val="00921E3C"/>
    <w:rsid w:val="00922271"/>
    <w:rsid w:val="00923314"/>
    <w:rsid w:val="00925DE5"/>
    <w:rsid w:val="0092711A"/>
    <w:rsid w:val="00927643"/>
    <w:rsid w:val="00936B7F"/>
    <w:rsid w:val="0094669E"/>
    <w:rsid w:val="00951B33"/>
    <w:rsid w:val="009549B4"/>
    <w:rsid w:val="00956165"/>
    <w:rsid w:val="009564F5"/>
    <w:rsid w:val="00961F4D"/>
    <w:rsid w:val="009668D8"/>
    <w:rsid w:val="009713E1"/>
    <w:rsid w:val="00982852"/>
    <w:rsid w:val="009861BB"/>
    <w:rsid w:val="00987A9F"/>
    <w:rsid w:val="009958F6"/>
    <w:rsid w:val="009A297D"/>
    <w:rsid w:val="009A2AEF"/>
    <w:rsid w:val="009A3F14"/>
    <w:rsid w:val="009A7F2A"/>
    <w:rsid w:val="009A7F36"/>
    <w:rsid w:val="009B6184"/>
    <w:rsid w:val="009B6734"/>
    <w:rsid w:val="009C5AF5"/>
    <w:rsid w:val="009C7607"/>
    <w:rsid w:val="009E2E56"/>
    <w:rsid w:val="009E622F"/>
    <w:rsid w:val="009F308F"/>
    <w:rsid w:val="009F3429"/>
    <w:rsid w:val="00A00435"/>
    <w:rsid w:val="00A038C9"/>
    <w:rsid w:val="00A05214"/>
    <w:rsid w:val="00A12E92"/>
    <w:rsid w:val="00A16FEB"/>
    <w:rsid w:val="00A36202"/>
    <w:rsid w:val="00A37632"/>
    <w:rsid w:val="00A410F5"/>
    <w:rsid w:val="00A41F26"/>
    <w:rsid w:val="00A4464B"/>
    <w:rsid w:val="00A4558F"/>
    <w:rsid w:val="00A5556B"/>
    <w:rsid w:val="00A57A12"/>
    <w:rsid w:val="00A601C1"/>
    <w:rsid w:val="00A63AB4"/>
    <w:rsid w:val="00A6520E"/>
    <w:rsid w:val="00A668D1"/>
    <w:rsid w:val="00A6694C"/>
    <w:rsid w:val="00A67BCE"/>
    <w:rsid w:val="00A70A07"/>
    <w:rsid w:val="00A7163B"/>
    <w:rsid w:val="00A72DC8"/>
    <w:rsid w:val="00A86E87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4F7E"/>
    <w:rsid w:val="00AE6790"/>
    <w:rsid w:val="00AE7E71"/>
    <w:rsid w:val="00AE7ED5"/>
    <w:rsid w:val="00AF2FFA"/>
    <w:rsid w:val="00AF7786"/>
    <w:rsid w:val="00AF7CDE"/>
    <w:rsid w:val="00B05DEE"/>
    <w:rsid w:val="00B07023"/>
    <w:rsid w:val="00B10EF9"/>
    <w:rsid w:val="00B113AB"/>
    <w:rsid w:val="00B13302"/>
    <w:rsid w:val="00B13ADD"/>
    <w:rsid w:val="00B247C6"/>
    <w:rsid w:val="00B31564"/>
    <w:rsid w:val="00B4075F"/>
    <w:rsid w:val="00B44EF5"/>
    <w:rsid w:val="00B47F26"/>
    <w:rsid w:val="00B530A7"/>
    <w:rsid w:val="00B54E96"/>
    <w:rsid w:val="00B61EDD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5FA7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7AD"/>
    <w:rsid w:val="00C05D11"/>
    <w:rsid w:val="00C07D4D"/>
    <w:rsid w:val="00C106C8"/>
    <w:rsid w:val="00C219AC"/>
    <w:rsid w:val="00C23EB0"/>
    <w:rsid w:val="00C25E93"/>
    <w:rsid w:val="00C3111D"/>
    <w:rsid w:val="00C43C5D"/>
    <w:rsid w:val="00C50719"/>
    <w:rsid w:val="00C51E88"/>
    <w:rsid w:val="00C54D2E"/>
    <w:rsid w:val="00C5740A"/>
    <w:rsid w:val="00C60958"/>
    <w:rsid w:val="00C62134"/>
    <w:rsid w:val="00C7065F"/>
    <w:rsid w:val="00C72097"/>
    <w:rsid w:val="00C72A27"/>
    <w:rsid w:val="00C72A47"/>
    <w:rsid w:val="00C7599B"/>
    <w:rsid w:val="00C831D3"/>
    <w:rsid w:val="00C83FC3"/>
    <w:rsid w:val="00C8493C"/>
    <w:rsid w:val="00C87C5E"/>
    <w:rsid w:val="00C87CE9"/>
    <w:rsid w:val="00C92294"/>
    <w:rsid w:val="00C93508"/>
    <w:rsid w:val="00C93EED"/>
    <w:rsid w:val="00CA5487"/>
    <w:rsid w:val="00CA60F7"/>
    <w:rsid w:val="00CA6A20"/>
    <w:rsid w:val="00CB06D6"/>
    <w:rsid w:val="00CB2DFC"/>
    <w:rsid w:val="00CC659F"/>
    <w:rsid w:val="00CC6912"/>
    <w:rsid w:val="00CD1C3F"/>
    <w:rsid w:val="00CD24BC"/>
    <w:rsid w:val="00CD2F81"/>
    <w:rsid w:val="00CE149D"/>
    <w:rsid w:val="00CE7276"/>
    <w:rsid w:val="00D06073"/>
    <w:rsid w:val="00D065B7"/>
    <w:rsid w:val="00D06EEA"/>
    <w:rsid w:val="00D07CF1"/>
    <w:rsid w:val="00D10C0D"/>
    <w:rsid w:val="00D164F1"/>
    <w:rsid w:val="00D176A4"/>
    <w:rsid w:val="00D27110"/>
    <w:rsid w:val="00D27CB2"/>
    <w:rsid w:val="00D30D91"/>
    <w:rsid w:val="00D36B04"/>
    <w:rsid w:val="00D46908"/>
    <w:rsid w:val="00D469FE"/>
    <w:rsid w:val="00D477DB"/>
    <w:rsid w:val="00D50DBA"/>
    <w:rsid w:val="00D511DB"/>
    <w:rsid w:val="00D51D74"/>
    <w:rsid w:val="00D5384D"/>
    <w:rsid w:val="00D66571"/>
    <w:rsid w:val="00D6660D"/>
    <w:rsid w:val="00D72FAD"/>
    <w:rsid w:val="00D7536D"/>
    <w:rsid w:val="00D7633A"/>
    <w:rsid w:val="00D8502B"/>
    <w:rsid w:val="00D866DD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D28A6"/>
    <w:rsid w:val="00DD30E7"/>
    <w:rsid w:val="00DD68F6"/>
    <w:rsid w:val="00DE0357"/>
    <w:rsid w:val="00DE230B"/>
    <w:rsid w:val="00DE4AE3"/>
    <w:rsid w:val="00DE4F80"/>
    <w:rsid w:val="00DE5981"/>
    <w:rsid w:val="00DE7D9B"/>
    <w:rsid w:val="00DF0E02"/>
    <w:rsid w:val="00DF214B"/>
    <w:rsid w:val="00DF33DA"/>
    <w:rsid w:val="00E00B3D"/>
    <w:rsid w:val="00E0326C"/>
    <w:rsid w:val="00E04E15"/>
    <w:rsid w:val="00E0554C"/>
    <w:rsid w:val="00E06874"/>
    <w:rsid w:val="00E13C09"/>
    <w:rsid w:val="00E21C10"/>
    <w:rsid w:val="00E27082"/>
    <w:rsid w:val="00E365EF"/>
    <w:rsid w:val="00E37440"/>
    <w:rsid w:val="00E37F90"/>
    <w:rsid w:val="00E425AF"/>
    <w:rsid w:val="00E46D97"/>
    <w:rsid w:val="00E4711F"/>
    <w:rsid w:val="00E47A73"/>
    <w:rsid w:val="00E501C3"/>
    <w:rsid w:val="00E50389"/>
    <w:rsid w:val="00E52181"/>
    <w:rsid w:val="00E53B10"/>
    <w:rsid w:val="00E5442C"/>
    <w:rsid w:val="00E57B23"/>
    <w:rsid w:val="00E609E8"/>
    <w:rsid w:val="00E62183"/>
    <w:rsid w:val="00E75A26"/>
    <w:rsid w:val="00E81BF7"/>
    <w:rsid w:val="00E83EA7"/>
    <w:rsid w:val="00E902AC"/>
    <w:rsid w:val="00E919CF"/>
    <w:rsid w:val="00E92421"/>
    <w:rsid w:val="00EA1C92"/>
    <w:rsid w:val="00EA4959"/>
    <w:rsid w:val="00EA6463"/>
    <w:rsid w:val="00EA6612"/>
    <w:rsid w:val="00EA76E4"/>
    <w:rsid w:val="00EB3776"/>
    <w:rsid w:val="00EB4C16"/>
    <w:rsid w:val="00EB51A9"/>
    <w:rsid w:val="00EB62ED"/>
    <w:rsid w:val="00EC2B1F"/>
    <w:rsid w:val="00EC38CB"/>
    <w:rsid w:val="00ED126A"/>
    <w:rsid w:val="00EE0F74"/>
    <w:rsid w:val="00EE60F9"/>
    <w:rsid w:val="00EF1568"/>
    <w:rsid w:val="00EF76D2"/>
    <w:rsid w:val="00F01347"/>
    <w:rsid w:val="00F20E51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0E36"/>
    <w:rsid w:val="00F71AAE"/>
    <w:rsid w:val="00F72B57"/>
    <w:rsid w:val="00F76454"/>
    <w:rsid w:val="00F768A7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  <w:rsid w:val="00F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F62CCD1"/>
  <w15:docId w15:val="{E2290221-722C-4B40-A7E5-9172279F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  <w:style w:type="paragraph" w:styleId="Revize">
    <w:name w:val="Revision"/>
    <w:hidden/>
    <w:uiPriority w:val="99"/>
    <w:semiHidden/>
    <w:rsid w:val="00A63AB4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9447D-3F85-4528-A7FA-33E66BE78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309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subject/>
  <dc:creator>Mašínová</dc:creator>
  <cp:keywords/>
  <dc:description/>
  <cp:lastModifiedBy>Tabačíková Magda</cp:lastModifiedBy>
  <cp:revision>10</cp:revision>
  <cp:lastPrinted>2023-11-07T08:20:00Z</cp:lastPrinted>
  <dcterms:created xsi:type="dcterms:W3CDTF">2025-06-11T07:04:00Z</dcterms:created>
  <dcterms:modified xsi:type="dcterms:W3CDTF">2025-11-06T15:11:00Z</dcterms:modified>
</cp:coreProperties>
</file>