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66A3" w14:textId="4306BA02" w:rsidR="0080273E" w:rsidRPr="003B314D" w:rsidRDefault="003B314D" w:rsidP="00B61C7B">
      <w:pPr>
        <w:widowControl w:val="0"/>
        <w:rPr>
          <w:i/>
          <w:iCs/>
          <w:sz w:val="22"/>
          <w:szCs w:val="22"/>
        </w:rPr>
      </w:pPr>
      <w:r w:rsidRPr="003B314D">
        <w:rPr>
          <w:i/>
          <w:iCs/>
          <w:sz w:val="22"/>
          <w:szCs w:val="22"/>
        </w:rPr>
        <w:t>Příloha č. 4 zadávací dokumentace – Návrh Kupní smlouvy</w:t>
      </w:r>
    </w:p>
    <w:p w14:paraId="180A22AB" w14:textId="11ADB1A3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381F55">
        <w:rPr>
          <w:b/>
          <w:bCs/>
          <w:sz w:val="40"/>
          <w:szCs w:val="40"/>
        </w:rPr>
        <w:t xml:space="preserve"> -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60C140FA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D04C98">
        <w:rPr>
          <w:b/>
          <w:sz w:val="22"/>
          <w:szCs w:val="22"/>
        </w:rPr>
        <w:t>DOD2025</w:t>
      </w:r>
      <w:r w:rsidR="00B93B46">
        <w:rPr>
          <w:b/>
          <w:sz w:val="22"/>
          <w:szCs w:val="22"/>
        </w:rPr>
        <w:t>1670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rejstříku: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0DAEF2D5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 xml:space="preserve">ředitel úseku rozvoj a údržba majetku </w:t>
      </w:r>
    </w:p>
    <w:p w14:paraId="075F9AC3" w14:textId="4CC3242E" w:rsidR="008818BD" w:rsidRDefault="001823E6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6B384D">
        <w:rPr>
          <w:rFonts w:ascii="Times New Roman" w:hAnsi="Times New Roman"/>
          <w:sz w:val="22"/>
          <w:szCs w:val="22"/>
          <w:lang w:val="cs-CZ"/>
        </w:rPr>
        <w:tab/>
      </w:r>
      <w:r w:rsidR="00B761BA">
        <w:rPr>
          <w:rFonts w:ascii="Times New Roman" w:hAnsi="Times New Roman"/>
          <w:sz w:val="22"/>
          <w:szCs w:val="22"/>
          <w:lang w:val="cs-CZ"/>
        </w:rPr>
        <w:t>Ing. Monika Klásková</w:t>
      </w:r>
      <w:r w:rsidR="008818B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761BA">
        <w:rPr>
          <w:rFonts w:ascii="Times New Roman" w:hAnsi="Times New Roman"/>
          <w:sz w:val="22"/>
          <w:szCs w:val="22"/>
          <w:lang w:val="cs-CZ"/>
        </w:rPr>
        <w:t>projektový manažer</w:t>
      </w:r>
    </w:p>
    <w:p w14:paraId="79C0E4D5" w14:textId="729F745E" w:rsidR="008818BD" w:rsidRPr="006B384D" w:rsidRDefault="00B761BA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>tel: +420 732 586 392</w:t>
      </w:r>
      <w:r w:rsidR="008818B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Monika.Klaskova@dpo.cz</w:t>
        </w:r>
      </w:hyperlink>
    </w:p>
    <w:p w14:paraId="26A21B7B" w14:textId="68B8BE0A" w:rsidR="00FF6A93" w:rsidRPr="006B384D" w:rsidRDefault="001823E6" w:rsidP="00531F4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01457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Kupka,</w:t>
      </w:r>
      <w:r w:rsidR="00FF6A93" w:rsidRPr="006B384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vedoucí střediska údržba autobusy Poruba</w:t>
      </w:r>
    </w:p>
    <w:p w14:paraId="3404F8E1" w14:textId="53A27F43" w:rsidR="00FF6A93" w:rsidRPr="006B384D" w:rsidRDefault="00FF6A93" w:rsidP="0031491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</w:t>
      </w:r>
      <w:r w:rsidR="00B761BA">
        <w:rPr>
          <w:rFonts w:ascii="Times New Roman" w:hAnsi="Times New Roman"/>
          <w:sz w:val="22"/>
          <w:szCs w:val="22"/>
          <w:lang w:val="cs-CZ"/>
        </w:rPr>
        <w:t> 725 572 964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9" w:history="1">
        <w:r w:rsidR="00B761BA"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  <w:r w:rsidR="00D459C6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D54BC9">
        <w:t xml:space="preserve"> </w:t>
      </w:r>
    </w:p>
    <w:p w14:paraId="29AC3424" w14:textId="5B509F27" w:rsidR="003052AC" w:rsidRPr="006B384D" w:rsidRDefault="003052AC" w:rsidP="00FF6A93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7CD42DAD" w14:textId="59F9C6F7" w:rsidR="006B384D" w:rsidRPr="006B384D" w:rsidRDefault="006B384D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="00D54BC9" w:rsidRPr="00D54BC9">
        <w:t xml:space="preserve"> </w:t>
      </w:r>
    </w:p>
    <w:p w14:paraId="646C3397" w14:textId="08539EE6" w:rsidR="00177C07" w:rsidRPr="006B384D" w:rsidRDefault="00177C07" w:rsidP="00531F47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6229CF47" w:rsidR="00177C07" w:rsidRPr="006B384D" w:rsidRDefault="006B4E93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>
        <w:rPr>
          <w:rFonts w:ascii="Times New Roman" w:hAnsi="Times New Roman"/>
          <w:sz w:val="22"/>
          <w:szCs w:val="22"/>
          <w:lang w:val="cs-CZ"/>
        </w:rPr>
        <w:t>)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DEA42D2" w:rsidR="00177C07" w:rsidRPr="00BB36EC" w:rsidRDefault="00177C07" w:rsidP="00314913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</w:p>
    <w:p w14:paraId="2DD09C76" w14:textId="57D8AC67" w:rsidR="00177C07" w:rsidRPr="003F072B" w:rsidRDefault="00177C07" w:rsidP="00177C07">
      <w:pPr>
        <w:widowControl w:val="0"/>
        <w:ind w:right="21"/>
        <w:jc w:val="both"/>
        <w:rPr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132643">
        <w:rPr>
          <w:sz w:val="22"/>
          <w:szCs w:val="22"/>
        </w:rPr>
        <w:tab/>
      </w:r>
    </w:p>
    <w:p w14:paraId="370F2040" w14:textId="0A5F1B4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5A5518BB" w14:textId="5935B1FE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67893E6B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337423C8" w14:textId="3C87F38E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098D7DBC" w14:textId="1523786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bankovní spojení: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 xml:space="preserve">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512CD010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číslo účtu: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440A53C1" w14:textId="751EF758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</w:p>
    <w:p w14:paraId="25EF9373" w14:textId="19B34A3F" w:rsidR="00177C07" w:rsidRPr="00BB36EC" w:rsidRDefault="001823E6" w:rsidP="0031491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</w:p>
    <w:p w14:paraId="72F87B44" w14:textId="7F1A9CB2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014573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>:</w:t>
      </w:r>
      <w:r w:rsidR="00177C07" w:rsidRPr="00BB36EC">
        <w:rPr>
          <w:sz w:val="22"/>
          <w:szCs w:val="22"/>
        </w:rPr>
        <w:tab/>
      </w:r>
      <w:r w:rsidR="0001457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26710284" w:rsidR="00177C07" w:rsidRPr="00E577D4" w:rsidRDefault="00082288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F055CD">
        <w:rPr>
          <w:sz w:val="22"/>
          <w:szCs w:val="22"/>
        </w:rPr>
        <w:t>)</w:t>
      </w: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54C269B6" w:rsidR="001D6B65" w:rsidRPr="003E26D1" w:rsidRDefault="00857EAB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společně nazývané </w:t>
      </w:r>
      <w:r w:rsidRPr="00F055CD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</w:t>
      </w:r>
      <w:r>
        <w:rPr>
          <w:sz w:val="22"/>
          <w:szCs w:val="22"/>
        </w:rPr>
        <w:t xml:space="preserve"> je uzavírána na základě výsledku veřejné zakázky vedené pod názvem </w:t>
      </w:r>
      <w:r w:rsidR="00B761BA" w:rsidRPr="003E26D1">
        <w:rPr>
          <w:b/>
          <w:sz w:val="22"/>
          <w:szCs w:val="22"/>
        </w:rPr>
        <w:t>„</w:t>
      </w:r>
      <w:r w:rsidR="007B1EEB" w:rsidRPr="003E26D1">
        <w:rPr>
          <w:b/>
          <w:sz w:val="22"/>
          <w:szCs w:val="22"/>
        </w:rPr>
        <w:t>Dodávka 6</w:t>
      </w:r>
      <w:r w:rsidR="007D4D48" w:rsidRPr="003E26D1">
        <w:rPr>
          <w:b/>
          <w:sz w:val="22"/>
          <w:szCs w:val="22"/>
        </w:rPr>
        <w:t xml:space="preserve"> ks nových dodávkových </w:t>
      </w:r>
      <w:r w:rsidR="009B7B54">
        <w:rPr>
          <w:b/>
          <w:sz w:val="22"/>
          <w:szCs w:val="22"/>
        </w:rPr>
        <w:t xml:space="preserve">CNG </w:t>
      </w:r>
      <w:r w:rsidR="007D4D48" w:rsidRPr="003E26D1">
        <w:rPr>
          <w:b/>
          <w:sz w:val="22"/>
          <w:szCs w:val="22"/>
        </w:rPr>
        <w:t>vozidel do 3,5t</w:t>
      </w:r>
      <w:r w:rsidRPr="003E26D1">
        <w:rPr>
          <w:b/>
          <w:sz w:val="22"/>
          <w:szCs w:val="22"/>
        </w:rPr>
        <w:t>“,</w:t>
      </w:r>
      <w:r w:rsidR="00EA5904" w:rsidRPr="003E26D1">
        <w:rPr>
          <w:b/>
          <w:sz w:val="22"/>
          <w:szCs w:val="22"/>
        </w:rPr>
        <w:t xml:space="preserve"> </w:t>
      </w:r>
      <w:r w:rsidRPr="003E26D1">
        <w:rPr>
          <w:sz w:val="22"/>
          <w:szCs w:val="22"/>
        </w:rPr>
        <w:t xml:space="preserve">ev. </w:t>
      </w:r>
      <w:r w:rsidR="0031132F" w:rsidRPr="003E26D1">
        <w:rPr>
          <w:sz w:val="22"/>
          <w:szCs w:val="22"/>
        </w:rPr>
        <w:t>čísl</w:t>
      </w:r>
      <w:r w:rsidRPr="003E26D1">
        <w:rPr>
          <w:sz w:val="22"/>
          <w:szCs w:val="22"/>
        </w:rPr>
        <w:t xml:space="preserve">o veřejné zakázky: </w:t>
      </w:r>
      <w:r w:rsidR="00622AC2" w:rsidRPr="003E26D1">
        <w:rPr>
          <w:b/>
          <w:sz w:val="22"/>
          <w:szCs w:val="22"/>
        </w:rPr>
        <w:t>SVZ-91-25-</w:t>
      </w:r>
      <w:r w:rsidR="00AC2106" w:rsidRPr="003E26D1">
        <w:rPr>
          <w:b/>
          <w:sz w:val="22"/>
          <w:szCs w:val="22"/>
        </w:rPr>
        <w:t>O</w:t>
      </w:r>
      <w:r w:rsidR="00622AC2" w:rsidRPr="003E26D1">
        <w:rPr>
          <w:b/>
          <w:sz w:val="22"/>
          <w:szCs w:val="22"/>
        </w:rPr>
        <w:t>Ř-Ja</w:t>
      </w:r>
      <w:r w:rsidR="00E85DBF" w:rsidRPr="003E26D1">
        <w:rPr>
          <w:sz w:val="22"/>
          <w:szCs w:val="22"/>
        </w:rPr>
        <w:t xml:space="preserve"> </w:t>
      </w:r>
      <w:r w:rsidR="00C7007F" w:rsidRPr="003E26D1">
        <w:rPr>
          <w:sz w:val="22"/>
          <w:szCs w:val="22"/>
        </w:rPr>
        <w:t>pod číslem investiční</w:t>
      </w:r>
      <w:r w:rsidR="007D4D48" w:rsidRPr="003E26D1">
        <w:rPr>
          <w:sz w:val="22"/>
          <w:szCs w:val="22"/>
        </w:rPr>
        <w:t>ch</w:t>
      </w:r>
      <w:r w:rsidR="00C7007F" w:rsidRPr="003E26D1">
        <w:rPr>
          <w:sz w:val="22"/>
          <w:szCs w:val="22"/>
        </w:rPr>
        <w:t xml:space="preserve"> polož</w:t>
      </w:r>
      <w:r w:rsidR="007D4D48" w:rsidRPr="003E26D1">
        <w:rPr>
          <w:sz w:val="22"/>
          <w:szCs w:val="22"/>
        </w:rPr>
        <w:t>ek 062</w:t>
      </w:r>
      <w:r w:rsidR="001D6B65" w:rsidRPr="003E26D1">
        <w:rPr>
          <w:sz w:val="22"/>
          <w:szCs w:val="22"/>
        </w:rPr>
        <w:t>_</w:t>
      </w:r>
      <w:r w:rsidR="007D4D48" w:rsidRPr="003E26D1">
        <w:rPr>
          <w:sz w:val="22"/>
          <w:szCs w:val="22"/>
        </w:rPr>
        <w:t>2023, 049_2025, 095_2025</w:t>
      </w:r>
      <w:r w:rsidR="001D6B65" w:rsidRPr="003E26D1">
        <w:rPr>
          <w:sz w:val="22"/>
          <w:szCs w:val="22"/>
        </w:rPr>
        <w:t>.</w:t>
      </w:r>
      <w:r w:rsidR="001D6B65" w:rsidRPr="003E26D1" w:rsidDel="0034105D">
        <w:rPr>
          <w:sz w:val="22"/>
          <w:szCs w:val="22"/>
        </w:rPr>
        <w:t xml:space="preserve"> </w:t>
      </w:r>
    </w:p>
    <w:p w14:paraId="6E933CDA" w14:textId="73EC6C90" w:rsidR="008818BD" w:rsidRPr="003E26D1" w:rsidRDefault="008818BD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500DB996" w14:textId="7D144481" w:rsidR="00F966A7" w:rsidRDefault="00F966A7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0D94FF54" w14:textId="77777777" w:rsidR="00F966A7" w:rsidRDefault="00F966A7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4F7D1BF7" w14:textId="37AE9F38" w:rsidR="00177C07" w:rsidRDefault="00177C07" w:rsidP="008818BD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2360A905" w:rsidR="00177C07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4E40DA8A" w14:textId="77777777" w:rsidR="001D6B65" w:rsidRPr="004B3EF0" w:rsidRDefault="001D6B65" w:rsidP="003F072B">
      <w:pPr>
        <w:widowControl w:val="0"/>
        <w:tabs>
          <w:tab w:val="left" w:pos="0"/>
        </w:tabs>
        <w:ind w:left="3403"/>
        <w:rPr>
          <w:b/>
          <w:bCs/>
          <w:sz w:val="22"/>
          <w:szCs w:val="22"/>
        </w:rPr>
      </w:pPr>
    </w:p>
    <w:p w14:paraId="46F80521" w14:textId="340A9412" w:rsidR="004231B6" w:rsidRDefault="00177C0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B3EF0">
        <w:rPr>
          <w:sz w:val="22"/>
          <w:szCs w:val="22"/>
        </w:rPr>
        <w:t xml:space="preserve">Předmětem této smlouvy je </w:t>
      </w:r>
      <w:r w:rsidR="00EB3D32">
        <w:rPr>
          <w:b/>
          <w:sz w:val="22"/>
          <w:szCs w:val="22"/>
        </w:rPr>
        <w:t>dodávka</w:t>
      </w:r>
      <w:r w:rsidR="007B1EEB">
        <w:rPr>
          <w:b/>
          <w:sz w:val="22"/>
          <w:szCs w:val="22"/>
        </w:rPr>
        <w:t xml:space="preserve"> 6</w:t>
      </w:r>
      <w:r w:rsidR="00DA7367" w:rsidRPr="00F055CD">
        <w:rPr>
          <w:b/>
          <w:sz w:val="22"/>
          <w:szCs w:val="22"/>
        </w:rPr>
        <w:t xml:space="preserve"> ks</w:t>
      </w:r>
      <w:r w:rsidR="00DA7367">
        <w:rPr>
          <w:b/>
          <w:sz w:val="22"/>
          <w:szCs w:val="22"/>
        </w:rPr>
        <w:t xml:space="preserve"> nových </w:t>
      </w:r>
      <w:r w:rsidR="007D4D48" w:rsidRPr="006F0BEA">
        <w:rPr>
          <w:b/>
          <w:sz w:val="22"/>
          <w:szCs w:val="22"/>
        </w:rPr>
        <w:t xml:space="preserve">dodávkových </w:t>
      </w:r>
      <w:r w:rsidR="00F255AE">
        <w:rPr>
          <w:b/>
          <w:sz w:val="22"/>
          <w:szCs w:val="22"/>
        </w:rPr>
        <w:t xml:space="preserve">CNG </w:t>
      </w:r>
      <w:r w:rsidR="007D4D48" w:rsidRPr="006F0BEA">
        <w:rPr>
          <w:b/>
          <w:sz w:val="22"/>
          <w:szCs w:val="22"/>
        </w:rPr>
        <w:t>vozidel do 3,5t</w:t>
      </w:r>
      <w:r w:rsidR="007D4D48" w:rsidRPr="004B3EF0">
        <w:rPr>
          <w:sz w:val="22"/>
          <w:szCs w:val="22"/>
        </w:rPr>
        <w:t xml:space="preserve"> </w:t>
      </w:r>
      <w:r w:rsidRPr="004B3EF0">
        <w:rPr>
          <w:sz w:val="22"/>
          <w:szCs w:val="22"/>
        </w:rPr>
        <w:t>(dále</w:t>
      </w:r>
      <w:r w:rsidR="00E35BE4" w:rsidRPr="004B3EF0">
        <w:rPr>
          <w:sz w:val="22"/>
          <w:szCs w:val="22"/>
        </w:rPr>
        <w:t xml:space="preserve"> také</w:t>
      </w:r>
      <w:r w:rsidR="00DA7367">
        <w:rPr>
          <w:sz w:val="22"/>
          <w:szCs w:val="22"/>
        </w:rPr>
        <w:t xml:space="preserve"> jen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zboží</w:t>
      </w:r>
      <w:r w:rsidR="008A1BCA" w:rsidRPr="00F055CD">
        <w:rPr>
          <w:b/>
          <w:sz w:val="22"/>
          <w:szCs w:val="22"/>
        </w:rPr>
        <w:t>“</w:t>
      </w:r>
      <w:r w:rsidR="00DA7367">
        <w:rPr>
          <w:b/>
          <w:sz w:val="22"/>
          <w:szCs w:val="22"/>
        </w:rPr>
        <w:t xml:space="preserve">, </w:t>
      </w:r>
      <w:r w:rsidR="00DA7367" w:rsidRPr="00C528D2">
        <w:rPr>
          <w:b/>
          <w:sz w:val="22"/>
        </w:rPr>
        <w:t>„vozidlo“,</w:t>
      </w:r>
      <w:r w:rsidR="00DA7367" w:rsidRPr="002C04B2">
        <w:rPr>
          <w:sz w:val="22"/>
        </w:rPr>
        <w:t xml:space="preserve"> </w:t>
      </w:r>
      <w:r w:rsidRPr="004B3EF0">
        <w:rPr>
          <w:sz w:val="22"/>
          <w:szCs w:val="22"/>
        </w:rPr>
        <w:t xml:space="preserve">nebo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předmět plnění</w:t>
      </w:r>
      <w:r w:rsidR="008A1BCA" w:rsidRPr="00F055CD">
        <w:rPr>
          <w:b/>
          <w:sz w:val="22"/>
          <w:szCs w:val="22"/>
        </w:rPr>
        <w:t>“</w:t>
      </w:r>
      <w:r w:rsidRPr="004B3EF0">
        <w:rPr>
          <w:sz w:val="22"/>
          <w:szCs w:val="22"/>
        </w:rPr>
        <w:t xml:space="preserve">) v technickém provedení a s výbavou dle nabídky prodávajícího ze dne </w:t>
      </w:r>
      <w:r w:rsidR="00C12609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C12609">
        <w:rPr>
          <w:rFonts w:ascii="Garamond" w:hAnsi="Garamond"/>
          <w:sz w:val="22"/>
          <w:szCs w:val="22"/>
        </w:rPr>
        <w:t xml:space="preserve"> </w:t>
      </w:r>
      <w:r w:rsidRPr="004B3EF0">
        <w:rPr>
          <w:sz w:val="22"/>
          <w:szCs w:val="22"/>
        </w:rPr>
        <w:t>jejíž technická část je Přílohou č. 1</w:t>
      </w:r>
      <w:r w:rsidR="004231B6">
        <w:rPr>
          <w:sz w:val="22"/>
          <w:szCs w:val="22"/>
        </w:rPr>
        <w:t xml:space="preserve">, </w:t>
      </w:r>
      <w:r w:rsidR="00DA7367">
        <w:rPr>
          <w:sz w:val="22"/>
          <w:szCs w:val="22"/>
        </w:rPr>
        <w:t>Přílohou č. 2</w:t>
      </w:r>
      <w:r w:rsidR="007D4D48">
        <w:rPr>
          <w:sz w:val="22"/>
          <w:szCs w:val="22"/>
        </w:rPr>
        <w:t>,</w:t>
      </w:r>
      <w:r w:rsidR="004231B6">
        <w:rPr>
          <w:sz w:val="22"/>
          <w:szCs w:val="22"/>
        </w:rPr>
        <w:t xml:space="preserve"> Přílohou č. 3</w:t>
      </w:r>
      <w:r w:rsidR="007D4D48">
        <w:rPr>
          <w:sz w:val="22"/>
          <w:szCs w:val="22"/>
        </w:rPr>
        <w:t>, Přílohou č. 4, Přílohou č. 5, Přílohou č. 6 a Přílohou č. 7</w:t>
      </w:r>
      <w:r w:rsidR="004231B6">
        <w:rPr>
          <w:sz w:val="22"/>
          <w:szCs w:val="22"/>
        </w:rPr>
        <w:t xml:space="preserve"> </w:t>
      </w:r>
      <w:r w:rsidR="00C12609">
        <w:rPr>
          <w:sz w:val="22"/>
          <w:szCs w:val="22"/>
        </w:rPr>
        <w:t>této smlouvy</w:t>
      </w:r>
      <w:r w:rsidR="00FE7590" w:rsidRPr="004B3EF0">
        <w:rPr>
          <w:sz w:val="22"/>
          <w:szCs w:val="22"/>
        </w:rPr>
        <w:t>.</w:t>
      </w:r>
      <w:r w:rsidR="00DD53A6" w:rsidRPr="004B3EF0">
        <w:rPr>
          <w:sz w:val="22"/>
          <w:szCs w:val="22"/>
        </w:rPr>
        <w:t xml:space="preserve"> Zboží bude nové, nepoužité.</w:t>
      </w:r>
      <w:r w:rsidR="004231B6">
        <w:rPr>
          <w:sz w:val="22"/>
          <w:szCs w:val="22"/>
        </w:rPr>
        <w:t xml:space="preserve"> </w:t>
      </w:r>
    </w:p>
    <w:p w14:paraId="0DD78A70" w14:textId="2243797A" w:rsidR="004231B6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2.1.</w:t>
      </w:r>
      <w:r>
        <w:rPr>
          <w:sz w:val="22"/>
          <w:szCs w:val="22"/>
        </w:rPr>
        <w:t xml:space="preserve"> </w:t>
      </w:r>
      <w:r w:rsidR="00983F96">
        <w:rPr>
          <w:sz w:val="22"/>
          <w:szCs w:val="22"/>
        </w:rPr>
        <w:t xml:space="preserve">a </w:t>
      </w:r>
      <w:r>
        <w:rPr>
          <w:sz w:val="22"/>
          <w:szCs w:val="22"/>
        </w:rPr>
        <w:t>v</w:t>
      </w:r>
      <w:r w:rsidR="00983F96">
        <w:rPr>
          <w:sz w:val="22"/>
          <w:szCs w:val="22"/>
        </w:rPr>
        <w:t xml:space="preserve"> </w:t>
      </w:r>
      <w:r w:rsidRPr="00F53C3D">
        <w:rPr>
          <w:sz w:val="22"/>
          <w:szCs w:val="22"/>
        </w:rPr>
        <w:t>Příloze č. 1</w:t>
      </w:r>
      <w:r w:rsidR="007D4D48">
        <w:rPr>
          <w:sz w:val="22"/>
          <w:szCs w:val="22"/>
        </w:rPr>
        <w:t>, Příloze č. 2,</w:t>
      </w:r>
      <w:r w:rsidR="00983F96">
        <w:rPr>
          <w:sz w:val="22"/>
          <w:szCs w:val="22"/>
        </w:rPr>
        <w:t xml:space="preserve"> </w:t>
      </w:r>
      <w:r>
        <w:rPr>
          <w:sz w:val="22"/>
          <w:szCs w:val="22"/>
        </w:rPr>
        <w:t>Příloze č. 3</w:t>
      </w:r>
      <w:r w:rsidR="007D4D48">
        <w:rPr>
          <w:sz w:val="22"/>
          <w:szCs w:val="22"/>
        </w:rPr>
        <w:t>, Příl</w:t>
      </w:r>
      <w:r w:rsidR="00983F96">
        <w:rPr>
          <w:sz w:val="22"/>
          <w:szCs w:val="22"/>
        </w:rPr>
        <w:t>oze č. 4, Příloze č. 5, Příloze č. 6 a Příloze</w:t>
      </w:r>
      <w:r w:rsidR="007D4D48">
        <w:rPr>
          <w:sz w:val="22"/>
          <w:szCs w:val="22"/>
        </w:rPr>
        <w:t xml:space="preserve"> č. 7</w:t>
      </w:r>
      <w:r>
        <w:rPr>
          <w:sz w:val="22"/>
          <w:szCs w:val="22"/>
        </w:rPr>
        <w:t xml:space="preserve"> </w:t>
      </w:r>
      <w:r w:rsidRPr="00F53C3D">
        <w:rPr>
          <w:sz w:val="22"/>
          <w:szCs w:val="22"/>
        </w:rPr>
        <w:t>této smlouvy. Kupující se zavazuje za řádně a včas dodané zboží zaplatit sjednanou cenu.</w:t>
      </w:r>
    </w:p>
    <w:p w14:paraId="0AAAC84A" w14:textId="135A0EBA" w:rsidR="004231B6" w:rsidRPr="004231B6" w:rsidRDefault="00DA736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231B6">
        <w:rPr>
          <w:sz w:val="22"/>
          <w:szCs w:val="22"/>
        </w:rPr>
        <w:t>Předmět plnění je určen k využití při technickém zabezpečení chodu společnosti</w:t>
      </w:r>
      <w:r w:rsidR="00782C36">
        <w:rPr>
          <w:sz w:val="22"/>
          <w:szCs w:val="22"/>
        </w:rPr>
        <w:t xml:space="preserve"> kupujícího</w:t>
      </w:r>
      <w:r w:rsidRPr="004231B6">
        <w:rPr>
          <w:sz w:val="22"/>
          <w:szCs w:val="22"/>
        </w:rPr>
        <w:t>.</w:t>
      </w:r>
      <w:r w:rsidR="004231B6" w:rsidRPr="004231B6">
        <w:rPr>
          <w:sz w:val="22"/>
          <w:szCs w:val="22"/>
        </w:rPr>
        <w:t xml:space="preserve"> </w:t>
      </w:r>
    </w:p>
    <w:p w14:paraId="35C3A288" w14:textId="5D519DC7" w:rsidR="004231B6" w:rsidRPr="004231B6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231B6">
        <w:rPr>
          <w:sz w:val="22"/>
          <w:szCs w:val="22"/>
        </w:rPr>
        <w:t>Součástí dodávky je zaškolení pracovníků obsluhy a údržby kupujícího (</w:t>
      </w:r>
      <w:r>
        <w:rPr>
          <w:sz w:val="22"/>
          <w:szCs w:val="22"/>
        </w:rPr>
        <w:t>až pro 5 osob</w:t>
      </w:r>
      <w:r w:rsidRPr="004231B6">
        <w:rPr>
          <w:sz w:val="22"/>
          <w:szCs w:val="22"/>
        </w:rPr>
        <w:t xml:space="preserve">) nezbytné pro bezproblémový provoz a údržbu, vč. seznámení s návodem k obsluze a údržbě a provedení funkční zkoušky dodaného zboží. Zaškolení pro provádění údržby bude v rozsahu, které pracovníky opravňuje k provádění základní údržby. Zaškolení bude probíhat v místě plnění. </w:t>
      </w:r>
      <w:r w:rsidR="00B043E7" w:rsidRPr="00EB22AA">
        <w:rPr>
          <w:sz w:val="22"/>
          <w:szCs w:val="22"/>
        </w:rPr>
        <w:t>Zaškolení není zahrnuto v ceně plnění a prodávající je poskytne na své náklady</w:t>
      </w:r>
      <w:r w:rsidR="00B043E7">
        <w:rPr>
          <w:sz w:val="22"/>
          <w:szCs w:val="22"/>
        </w:rPr>
        <w:t xml:space="preserve">. O </w:t>
      </w:r>
      <w:r w:rsidRPr="004231B6">
        <w:rPr>
          <w:sz w:val="22"/>
          <w:szCs w:val="22"/>
        </w:rPr>
        <w:t>zaškolení pracovníků obsluhy bude vyhotoven prodávajícím písemný záznam, který bude obsahovat minimálně osnovu zaškolení a prezenční listinu.</w:t>
      </w:r>
    </w:p>
    <w:p w14:paraId="1926BF22" w14:textId="3A7E0DCA" w:rsidR="004231B6" w:rsidRPr="00B043E7" w:rsidRDefault="004231B6" w:rsidP="00B043E7">
      <w:pPr>
        <w:pStyle w:val="rove2"/>
        <w:tabs>
          <w:tab w:val="clear" w:pos="716"/>
          <w:tab w:val="num" w:pos="567"/>
        </w:tabs>
        <w:rPr>
          <w:sz w:val="22"/>
          <w:szCs w:val="22"/>
        </w:rPr>
      </w:pPr>
      <w:r w:rsidRPr="00EB22AA">
        <w:rPr>
          <w:sz w:val="22"/>
          <w:szCs w:val="22"/>
        </w:rPr>
        <w:t>Prodávající prohlašuje, že vozidl</w:t>
      </w:r>
      <w:r w:rsidR="001A6D48">
        <w:rPr>
          <w:sz w:val="22"/>
          <w:szCs w:val="22"/>
        </w:rPr>
        <w:t>a</w:t>
      </w:r>
      <w:r w:rsidRPr="00EB22AA">
        <w:rPr>
          <w:sz w:val="22"/>
          <w:szCs w:val="22"/>
        </w:rPr>
        <w:t xml:space="preserve"> bud</w:t>
      </w:r>
      <w:r w:rsidR="001A6D48">
        <w:rPr>
          <w:sz w:val="22"/>
          <w:szCs w:val="22"/>
        </w:rPr>
        <w:t>ou</w:t>
      </w:r>
      <w:r w:rsidRPr="00EB22AA">
        <w:rPr>
          <w:sz w:val="22"/>
          <w:szCs w:val="22"/>
        </w:rPr>
        <w:t xml:space="preserve"> nejpozději ke dni dodání schválen</w:t>
      </w:r>
      <w:r w:rsidR="001A6D48">
        <w:rPr>
          <w:sz w:val="22"/>
          <w:szCs w:val="22"/>
        </w:rPr>
        <w:t>a</w:t>
      </w:r>
      <w:r w:rsidRPr="00EB22AA">
        <w:rPr>
          <w:sz w:val="22"/>
          <w:szCs w:val="22"/>
        </w:rPr>
        <w:t xml:space="preserve"> k provozu na pozemních komunikacích</w:t>
      </w:r>
      <w:r>
        <w:rPr>
          <w:sz w:val="22"/>
          <w:szCs w:val="22"/>
        </w:rPr>
        <w:t>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28DB93DD" w14:textId="58EE105C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023A6A8A" w14:textId="77777777" w:rsidR="00B043E7" w:rsidRDefault="00177C07" w:rsidP="00B043E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</w:t>
      </w:r>
      <w:r w:rsidR="00B043E7">
        <w:rPr>
          <w:sz w:val="22"/>
          <w:szCs w:val="22"/>
        </w:rPr>
        <w:t xml:space="preserve">a nebezpečí </w:t>
      </w:r>
      <w:r w:rsidRPr="00574D13">
        <w:rPr>
          <w:sz w:val="22"/>
          <w:szCs w:val="22"/>
        </w:rPr>
        <w:t>na adresu</w:t>
      </w:r>
      <w:r w:rsidR="00B043E7">
        <w:rPr>
          <w:sz w:val="22"/>
          <w:szCs w:val="22"/>
        </w:rPr>
        <w:t xml:space="preserve"> provozovny kupujícího</w:t>
      </w:r>
      <w:r w:rsidRPr="00574D13">
        <w:rPr>
          <w:sz w:val="22"/>
          <w:szCs w:val="22"/>
        </w:rPr>
        <w:t xml:space="preserve">: </w:t>
      </w:r>
    </w:p>
    <w:p w14:paraId="7F150443" w14:textId="22203DBC" w:rsidR="00B043E7" w:rsidRDefault="00B043E7" w:rsidP="00B043E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014573">
        <w:rPr>
          <w:sz w:val="22"/>
          <w:szCs w:val="22"/>
        </w:rPr>
        <w:t xml:space="preserve">Areál </w:t>
      </w:r>
      <w:r w:rsidR="00014573" w:rsidRPr="00014573">
        <w:rPr>
          <w:sz w:val="22"/>
          <w:szCs w:val="22"/>
        </w:rPr>
        <w:t xml:space="preserve">dílny </w:t>
      </w:r>
      <w:proofErr w:type="spellStart"/>
      <w:r w:rsidR="00014573" w:rsidRPr="00014573">
        <w:rPr>
          <w:sz w:val="22"/>
          <w:szCs w:val="22"/>
        </w:rPr>
        <w:t>Martinov</w:t>
      </w:r>
      <w:proofErr w:type="spellEnd"/>
      <w:r>
        <w:rPr>
          <w:sz w:val="22"/>
          <w:szCs w:val="22"/>
        </w:rPr>
        <w:t xml:space="preserve">, </w:t>
      </w:r>
      <w:r w:rsidR="00014573" w:rsidRPr="00014573">
        <w:rPr>
          <w:sz w:val="22"/>
          <w:szCs w:val="22"/>
        </w:rPr>
        <w:t xml:space="preserve">Martinovská 3293/40, 723 00  Ostrava -  </w:t>
      </w:r>
      <w:proofErr w:type="spellStart"/>
      <w:r w:rsidR="00014573" w:rsidRPr="00014573">
        <w:rPr>
          <w:sz w:val="22"/>
          <w:szCs w:val="22"/>
        </w:rPr>
        <w:t>Martinov</w:t>
      </w:r>
      <w:proofErr w:type="spellEnd"/>
    </w:p>
    <w:p w14:paraId="40826A4C" w14:textId="571E772C" w:rsidR="00B043E7" w:rsidRPr="00EB22AA" w:rsidRDefault="00B043E7" w:rsidP="00B043E7">
      <w:pPr>
        <w:pStyle w:val="rove2"/>
        <w:widowControl w:val="0"/>
        <w:numPr>
          <w:ilvl w:val="0"/>
          <w:numId w:val="0"/>
        </w:numPr>
        <w:spacing w:after="0"/>
        <w:ind w:left="425" w:firstLine="283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4665D5">
        <w:rPr>
          <w:sz w:val="22"/>
          <w:szCs w:val="22"/>
        </w:rPr>
        <w:t>:</w:t>
      </w:r>
      <w:r w:rsidRPr="00EB22AA">
        <w:rPr>
          <w:sz w:val="22"/>
          <w:szCs w:val="22"/>
        </w:rPr>
        <w:t xml:space="preserve"> Václav Kupka, vedoucí střediska údržba autobusy Poruba, tel. 597 402 802, </w:t>
      </w:r>
    </w:p>
    <w:p w14:paraId="6634C195" w14:textId="54DB0D8E" w:rsidR="00B043E7" w:rsidRPr="00EB22AA" w:rsidRDefault="004665D5" w:rsidP="00B043E7">
      <w:pPr>
        <w:pStyle w:val="rove2"/>
        <w:widowControl w:val="0"/>
        <w:numPr>
          <w:ilvl w:val="0"/>
          <w:numId w:val="0"/>
        </w:numPr>
        <w:ind w:left="426" w:firstLine="282"/>
        <w:rPr>
          <w:sz w:val="22"/>
          <w:szCs w:val="22"/>
        </w:rPr>
      </w:pPr>
      <w:r>
        <w:rPr>
          <w:sz w:val="22"/>
          <w:szCs w:val="22"/>
        </w:rPr>
        <w:t>mobil: 725 572 964, e-mailová adresa</w:t>
      </w:r>
      <w:r w:rsidRPr="00531F47">
        <w:rPr>
          <w:rStyle w:val="Hypertextovodkaz"/>
          <w:u w:val="none"/>
        </w:rPr>
        <w:t>:</w:t>
      </w:r>
      <w:r w:rsidRPr="00531F47">
        <w:rPr>
          <w:rStyle w:val="Hypertextovodkaz"/>
          <w:sz w:val="22"/>
          <w:szCs w:val="22"/>
          <w:u w:val="none"/>
        </w:rPr>
        <w:t xml:space="preserve"> </w:t>
      </w:r>
      <w:hyperlink r:id="rId10" w:history="1">
        <w:r w:rsidRPr="005912CE">
          <w:rPr>
            <w:rStyle w:val="Hypertextovodkaz"/>
            <w:sz w:val="22"/>
            <w:szCs w:val="22"/>
          </w:rPr>
          <w:t>Vaclav.Kupka@dpo.cz</w:t>
        </w:r>
      </w:hyperlink>
    </w:p>
    <w:p w14:paraId="2481BB94" w14:textId="103A12E8" w:rsidR="00121D62" w:rsidRPr="00574D13" w:rsidRDefault="00121D62" w:rsidP="00B043E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8EA3E5E" w14:textId="044EEE27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828"/>
        </w:tabs>
        <w:spacing w:line="360" w:lineRule="auto"/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63151FDD" w:rsidR="00F37540" w:rsidRPr="008E65FD" w:rsidRDefault="00177C07" w:rsidP="008E65FD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014573">
        <w:rPr>
          <w:sz w:val="22"/>
          <w:szCs w:val="22"/>
        </w:rPr>
        <w:t xml:space="preserve">200 </w:t>
      </w:r>
      <w:r w:rsidRPr="00C378BB">
        <w:rPr>
          <w:sz w:val="22"/>
          <w:szCs w:val="22"/>
        </w:rPr>
        <w:t>kalendářních dnů</w:t>
      </w:r>
      <w:r w:rsidR="008E65FD">
        <w:rPr>
          <w:sz w:val="22"/>
          <w:szCs w:val="22"/>
        </w:rPr>
        <w:t xml:space="preserve"> </w:t>
      </w:r>
      <w:r w:rsidR="00207A7B" w:rsidRPr="008E65FD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21BE0958" w14:textId="6EB164F8" w:rsidR="008818BD" w:rsidRDefault="008818BD">
      <w:pPr>
        <w:rPr>
          <w:b/>
          <w:sz w:val="22"/>
          <w:szCs w:val="22"/>
        </w:rPr>
      </w:pPr>
    </w:p>
    <w:p w14:paraId="09672B3A" w14:textId="457B2EC5" w:rsidR="00496025" w:rsidRPr="00496025" w:rsidRDefault="00177C07" w:rsidP="00496025">
      <w:pPr>
        <w:keepNext/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2907C8">
      <w:pPr>
        <w:pStyle w:val="rove2"/>
        <w:widowControl w:val="0"/>
        <w:tabs>
          <w:tab w:val="clear" w:pos="716"/>
          <w:tab w:val="num" w:pos="567"/>
        </w:tabs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371D4D3A" w:rsidR="00177C07" w:rsidRDefault="00177C07" w:rsidP="00014573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 w:rsidR="002B347B"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 w:rsidR="00731D53">
        <w:rPr>
          <w:sz w:val="22"/>
          <w:szCs w:val="22"/>
        </w:rPr>
        <w:t xml:space="preserve"> d</w:t>
      </w:r>
      <w:r w:rsidR="00731D53" w:rsidRPr="00731D53">
        <w:rPr>
          <w:sz w:val="22"/>
          <w:szCs w:val="22"/>
        </w:rPr>
        <w:t xml:space="preserve">odání </w:t>
      </w:r>
      <w:r w:rsidR="00A71D72" w:rsidRPr="002B347B">
        <w:rPr>
          <w:sz w:val="22"/>
          <w:szCs w:val="22"/>
        </w:rPr>
        <w:t>1 kusu</w:t>
      </w:r>
      <w:r w:rsidR="00B043E7">
        <w:rPr>
          <w:sz w:val="22"/>
          <w:szCs w:val="22"/>
        </w:rPr>
        <w:t xml:space="preserve"> nového </w:t>
      </w:r>
      <w:r w:rsidR="007D4D48">
        <w:rPr>
          <w:sz w:val="22"/>
          <w:szCs w:val="22"/>
        </w:rPr>
        <w:t xml:space="preserve">dodávkového </w:t>
      </w:r>
      <w:r w:rsidR="001B7CAE">
        <w:rPr>
          <w:sz w:val="22"/>
          <w:szCs w:val="22"/>
        </w:rPr>
        <w:t xml:space="preserve">CNG </w:t>
      </w:r>
      <w:r w:rsidR="00B043E7">
        <w:rPr>
          <w:sz w:val="22"/>
          <w:szCs w:val="22"/>
        </w:rPr>
        <w:t xml:space="preserve">vozidla </w:t>
      </w:r>
      <w:r w:rsidR="00B93B46">
        <w:rPr>
          <w:sz w:val="22"/>
          <w:szCs w:val="22"/>
        </w:rPr>
        <w:t>do 3,5t – středisko</w:t>
      </w:r>
      <w:r w:rsidR="007D4D48">
        <w:rPr>
          <w:sz w:val="22"/>
          <w:szCs w:val="22"/>
        </w:rPr>
        <w:t xml:space="preserve"> 3330</w:t>
      </w:r>
      <w:r w:rsidR="006642B6">
        <w:rPr>
          <w:sz w:val="22"/>
          <w:szCs w:val="22"/>
        </w:rPr>
        <w:t xml:space="preserve"> (</w:t>
      </w:r>
      <w:r w:rsidR="007D4D48">
        <w:rPr>
          <w:sz w:val="22"/>
          <w:szCs w:val="22"/>
        </w:rPr>
        <w:t xml:space="preserve">příloha </w:t>
      </w:r>
      <w:r w:rsidR="006642B6">
        <w:rPr>
          <w:sz w:val="22"/>
          <w:szCs w:val="22"/>
        </w:rPr>
        <w:t>č. 1 Kupní smlouvy)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C447E4">
        <w:rPr>
          <w:sz w:val="22"/>
          <w:szCs w:val="22"/>
        </w:rPr>
        <w:tab/>
      </w:r>
      <w:r w:rsidR="00C447E4">
        <w:rPr>
          <w:sz w:val="22"/>
          <w:szCs w:val="22"/>
        </w:rPr>
        <w:tab/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5C341650" w14:textId="35EF121A" w:rsidR="006642B6" w:rsidRDefault="00B043E7" w:rsidP="00014573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>
        <w:rPr>
          <w:sz w:val="22"/>
          <w:szCs w:val="22"/>
        </w:rPr>
        <w:t xml:space="preserve"> d</w:t>
      </w:r>
      <w:r w:rsidRPr="00731D53">
        <w:rPr>
          <w:sz w:val="22"/>
          <w:szCs w:val="22"/>
        </w:rPr>
        <w:t xml:space="preserve">odání </w:t>
      </w:r>
      <w:r w:rsidRPr="002B347B">
        <w:rPr>
          <w:sz w:val="22"/>
          <w:szCs w:val="22"/>
        </w:rPr>
        <w:t>1 kusu</w:t>
      </w:r>
      <w:r>
        <w:rPr>
          <w:sz w:val="22"/>
          <w:szCs w:val="22"/>
        </w:rPr>
        <w:t xml:space="preserve"> nového</w:t>
      </w:r>
      <w:r w:rsidR="007D4D48" w:rsidRPr="007D4D48">
        <w:rPr>
          <w:sz w:val="22"/>
          <w:szCs w:val="22"/>
        </w:rPr>
        <w:t xml:space="preserve"> </w:t>
      </w:r>
      <w:r w:rsidR="007D4D48">
        <w:rPr>
          <w:sz w:val="22"/>
          <w:szCs w:val="22"/>
        </w:rPr>
        <w:t xml:space="preserve">dodávkového </w:t>
      </w:r>
      <w:r w:rsidR="001B7CAE">
        <w:rPr>
          <w:sz w:val="22"/>
          <w:szCs w:val="22"/>
        </w:rPr>
        <w:t xml:space="preserve">CNG </w:t>
      </w:r>
      <w:r w:rsidR="007D4D48">
        <w:rPr>
          <w:sz w:val="22"/>
          <w:szCs w:val="22"/>
        </w:rPr>
        <w:t>vozidla do 3,5t – středisko 4521</w:t>
      </w:r>
      <w:r w:rsidR="006642B6">
        <w:rPr>
          <w:sz w:val="22"/>
          <w:szCs w:val="22"/>
        </w:rPr>
        <w:t xml:space="preserve"> (příloha č. 2 Kupní smlouvy)</w:t>
      </w:r>
      <w:r w:rsidR="002B347B" w:rsidRPr="003F072B">
        <w:rPr>
          <w:sz w:val="22"/>
          <w:szCs w:val="22"/>
        </w:rPr>
        <w:t xml:space="preserve">, činí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EB776A">
        <w:rPr>
          <w:sz w:val="22"/>
          <w:szCs w:val="22"/>
        </w:rPr>
        <w:tab/>
      </w:r>
      <w:r w:rsidR="002B347B" w:rsidRPr="003F072B">
        <w:rPr>
          <w:sz w:val="22"/>
          <w:szCs w:val="22"/>
        </w:rPr>
        <w:t>Kč bez DPH</w:t>
      </w:r>
      <w:r w:rsidR="006642B6">
        <w:rPr>
          <w:sz w:val="22"/>
          <w:szCs w:val="22"/>
        </w:rPr>
        <w:t xml:space="preserve"> </w:t>
      </w:r>
    </w:p>
    <w:p w14:paraId="0D30977A" w14:textId="336D0D8C" w:rsidR="006642B6" w:rsidRDefault="006642B6" w:rsidP="00014573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>
        <w:rPr>
          <w:sz w:val="22"/>
          <w:szCs w:val="22"/>
        </w:rPr>
        <w:t xml:space="preserve"> d</w:t>
      </w:r>
      <w:r w:rsidRPr="00731D53">
        <w:rPr>
          <w:sz w:val="22"/>
          <w:szCs w:val="22"/>
        </w:rPr>
        <w:t xml:space="preserve">odání </w:t>
      </w:r>
      <w:r w:rsidRPr="002B347B">
        <w:rPr>
          <w:sz w:val="22"/>
          <w:szCs w:val="22"/>
        </w:rPr>
        <w:t>1 kusu</w:t>
      </w:r>
      <w:r>
        <w:rPr>
          <w:sz w:val="22"/>
          <w:szCs w:val="22"/>
        </w:rPr>
        <w:t xml:space="preserve"> nového</w:t>
      </w:r>
      <w:r w:rsidRPr="007D4D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dodávkového </w:t>
      </w:r>
      <w:r w:rsidR="001B7CAE">
        <w:rPr>
          <w:sz w:val="22"/>
          <w:szCs w:val="22"/>
        </w:rPr>
        <w:t xml:space="preserve">CNG </w:t>
      </w:r>
      <w:r>
        <w:rPr>
          <w:sz w:val="22"/>
          <w:szCs w:val="22"/>
        </w:rPr>
        <w:t>vozidla do 3,5t – středisko 4521 (příloha č. 3 Kupní smlouvy)</w:t>
      </w:r>
      <w:r w:rsidRPr="003F072B">
        <w:rPr>
          <w:sz w:val="22"/>
          <w:szCs w:val="22"/>
        </w:rPr>
        <w:t xml:space="preserve">, činí </w:t>
      </w:r>
      <w:r w:rsidRPr="00BE77AD"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sz w:val="22"/>
          <w:szCs w:val="22"/>
        </w:rPr>
        <w:tab/>
      </w:r>
      <w:r w:rsidRPr="003F072B">
        <w:rPr>
          <w:sz w:val="22"/>
          <w:szCs w:val="22"/>
        </w:rPr>
        <w:t>Kč bez DPH</w:t>
      </w:r>
      <w:r>
        <w:rPr>
          <w:sz w:val="22"/>
          <w:szCs w:val="22"/>
        </w:rPr>
        <w:t xml:space="preserve"> </w:t>
      </w:r>
    </w:p>
    <w:p w14:paraId="4098313A" w14:textId="5A355E08" w:rsidR="006642B6" w:rsidRDefault="006642B6" w:rsidP="00014573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lastRenderedPageBreak/>
        <w:t>Cena</w:t>
      </w:r>
      <w:r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>
        <w:rPr>
          <w:sz w:val="22"/>
          <w:szCs w:val="22"/>
        </w:rPr>
        <w:t xml:space="preserve"> d</w:t>
      </w:r>
      <w:r w:rsidRPr="00731D53">
        <w:rPr>
          <w:sz w:val="22"/>
          <w:szCs w:val="22"/>
        </w:rPr>
        <w:t xml:space="preserve">odání </w:t>
      </w:r>
      <w:r w:rsidRPr="002B347B">
        <w:rPr>
          <w:sz w:val="22"/>
          <w:szCs w:val="22"/>
        </w:rPr>
        <w:t>1 kusu</w:t>
      </w:r>
      <w:r>
        <w:rPr>
          <w:sz w:val="22"/>
          <w:szCs w:val="22"/>
        </w:rPr>
        <w:t xml:space="preserve"> nového</w:t>
      </w:r>
      <w:r w:rsidRPr="007D4D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dodávkového </w:t>
      </w:r>
      <w:r w:rsidR="001B7CAE">
        <w:rPr>
          <w:sz w:val="22"/>
          <w:szCs w:val="22"/>
        </w:rPr>
        <w:t xml:space="preserve">CNG </w:t>
      </w:r>
      <w:r>
        <w:rPr>
          <w:sz w:val="22"/>
          <w:szCs w:val="22"/>
        </w:rPr>
        <w:t>vozidla do 3,5t – středisko 8030 (příloha č. 4 Kupní smlouvy)</w:t>
      </w:r>
      <w:r w:rsidRPr="003F072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F072B">
        <w:rPr>
          <w:sz w:val="22"/>
          <w:szCs w:val="22"/>
        </w:rPr>
        <w:t xml:space="preserve">činí </w:t>
      </w:r>
      <w:r w:rsidRPr="00BE77AD"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sz w:val="22"/>
          <w:szCs w:val="22"/>
        </w:rPr>
        <w:tab/>
      </w:r>
      <w:r w:rsidRPr="003F072B">
        <w:rPr>
          <w:sz w:val="22"/>
          <w:szCs w:val="22"/>
        </w:rPr>
        <w:t>Kč bez DPH</w:t>
      </w:r>
      <w:r>
        <w:rPr>
          <w:sz w:val="22"/>
          <w:szCs w:val="22"/>
        </w:rPr>
        <w:t xml:space="preserve"> </w:t>
      </w:r>
    </w:p>
    <w:p w14:paraId="76F954AA" w14:textId="52CD33C3" w:rsidR="006642B6" w:rsidRDefault="006642B6" w:rsidP="00014573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>
        <w:rPr>
          <w:sz w:val="22"/>
          <w:szCs w:val="22"/>
        </w:rPr>
        <w:t xml:space="preserve"> d</w:t>
      </w:r>
      <w:r w:rsidRPr="00731D53">
        <w:rPr>
          <w:sz w:val="22"/>
          <w:szCs w:val="22"/>
        </w:rPr>
        <w:t xml:space="preserve">odání </w:t>
      </w:r>
      <w:r w:rsidRPr="002B347B">
        <w:rPr>
          <w:sz w:val="22"/>
          <w:szCs w:val="22"/>
        </w:rPr>
        <w:t>1 kusu</w:t>
      </w:r>
      <w:r>
        <w:rPr>
          <w:sz w:val="22"/>
          <w:szCs w:val="22"/>
        </w:rPr>
        <w:t xml:space="preserve"> nového</w:t>
      </w:r>
      <w:r w:rsidRPr="007D4D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dodávkového </w:t>
      </w:r>
      <w:r w:rsidR="001B7CAE">
        <w:rPr>
          <w:sz w:val="22"/>
          <w:szCs w:val="22"/>
        </w:rPr>
        <w:t xml:space="preserve">CNG </w:t>
      </w:r>
      <w:r w:rsidR="00B93B46">
        <w:rPr>
          <w:sz w:val="22"/>
          <w:szCs w:val="22"/>
        </w:rPr>
        <w:t>vozidla do 3,5t – středisko 3311</w:t>
      </w:r>
      <w:r>
        <w:rPr>
          <w:sz w:val="22"/>
          <w:szCs w:val="22"/>
        </w:rPr>
        <w:t xml:space="preserve"> (příloha č. 5 Kupní smlouvy)</w:t>
      </w:r>
      <w:r w:rsidRPr="003F072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F072B">
        <w:rPr>
          <w:sz w:val="22"/>
          <w:szCs w:val="22"/>
        </w:rPr>
        <w:t xml:space="preserve">činí </w:t>
      </w:r>
      <w:r w:rsidRPr="00BE77AD"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sz w:val="22"/>
          <w:szCs w:val="22"/>
        </w:rPr>
        <w:tab/>
      </w:r>
      <w:r w:rsidRPr="003F072B">
        <w:rPr>
          <w:sz w:val="22"/>
          <w:szCs w:val="22"/>
        </w:rPr>
        <w:t>Kč bez DPH</w:t>
      </w:r>
      <w:r>
        <w:rPr>
          <w:sz w:val="22"/>
          <w:szCs w:val="22"/>
        </w:rPr>
        <w:t xml:space="preserve"> </w:t>
      </w:r>
    </w:p>
    <w:p w14:paraId="23B5635E" w14:textId="54226326" w:rsidR="006642B6" w:rsidRPr="006642B6" w:rsidRDefault="006642B6" w:rsidP="00014573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>
        <w:rPr>
          <w:sz w:val="22"/>
          <w:szCs w:val="22"/>
        </w:rPr>
        <w:t xml:space="preserve"> d</w:t>
      </w:r>
      <w:r w:rsidRPr="00731D53">
        <w:rPr>
          <w:sz w:val="22"/>
          <w:szCs w:val="22"/>
        </w:rPr>
        <w:t xml:space="preserve">odání </w:t>
      </w:r>
      <w:r w:rsidRPr="002B347B">
        <w:rPr>
          <w:sz w:val="22"/>
          <w:szCs w:val="22"/>
        </w:rPr>
        <w:t>1 kusu</w:t>
      </w:r>
      <w:r>
        <w:rPr>
          <w:sz w:val="22"/>
          <w:szCs w:val="22"/>
        </w:rPr>
        <w:t xml:space="preserve"> nového</w:t>
      </w:r>
      <w:r w:rsidRPr="007D4D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dodávkového </w:t>
      </w:r>
      <w:r w:rsidR="001B7CAE">
        <w:rPr>
          <w:sz w:val="22"/>
          <w:szCs w:val="22"/>
        </w:rPr>
        <w:t xml:space="preserve">CNG </w:t>
      </w:r>
      <w:r w:rsidR="00B93B46">
        <w:rPr>
          <w:sz w:val="22"/>
          <w:szCs w:val="22"/>
        </w:rPr>
        <w:t>vozidla do 3,5t – středisko 3320</w:t>
      </w:r>
      <w:r>
        <w:rPr>
          <w:sz w:val="22"/>
          <w:szCs w:val="22"/>
        </w:rPr>
        <w:t xml:space="preserve"> (příloha č. 6 Kupní smlouvy)</w:t>
      </w:r>
      <w:r w:rsidRPr="003F072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F072B">
        <w:rPr>
          <w:sz w:val="22"/>
          <w:szCs w:val="22"/>
        </w:rPr>
        <w:t xml:space="preserve">činí </w:t>
      </w:r>
      <w:r w:rsidRPr="00BE77AD"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sz w:val="22"/>
          <w:szCs w:val="22"/>
        </w:rPr>
        <w:tab/>
      </w:r>
      <w:r w:rsidRPr="003F072B">
        <w:rPr>
          <w:sz w:val="22"/>
          <w:szCs w:val="22"/>
        </w:rPr>
        <w:t>Kč bez DPH</w:t>
      </w:r>
    </w:p>
    <w:p w14:paraId="4E290B0E" w14:textId="76E435C3" w:rsidR="002B347B" w:rsidRPr="00DD5B29" w:rsidRDefault="00E16EBF" w:rsidP="00014573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CENA CELKEM</w:t>
      </w:r>
      <w:r w:rsidR="002B347B" w:rsidRPr="003F072B"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celý </w:t>
      </w:r>
      <w:r w:rsidR="002B347B" w:rsidRPr="003F072B">
        <w:rPr>
          <w:sz w:val="22"/>
          <w:szCs w:val="22"/>
        </w:rPr>
        <w:t>předmět plnění</w:t>
      </w:r>
      <w:r w:rsidR="00B93B46">
        <w:rPr>
          <w:sz w:val="22"/>
          <w:szCs w:val="22"/>
        </w:rPr>
        <w:t xml:space="preserve"> 6</w:t>
      </w:r>
      <w:r w:rsidR="00B043E7">
        <w:rPr>
          <w:sz w:val="22"/>
          <w:szCs w:val="22"/>
        </w:rPr>
        <w:t xml:space="preserve"> k</w:t>
      </w:r>
      <w:r w:rsidR="00C336C1">
        <w:rPr>
          <w:sz w:val="22"/>
          <w:szCs w:val="22"/>
        </w:rPr>
        <w:t xml:space="preserve">usů </w:t>
      </w:r>
      <w:r w:rsidR="001B7CAE">
        <w:rPr>
          <w:sz w:val="22"/>
          <w:szCs w:val="22"/>
        </w:rPr>
        <w:t xml:space="preserve">CNG </w:t>
      </w:r>
      <w:r w:rsidR="006642B6">
        <w:rPr>
          <w:sz w:val="22"/>
          <w:szCs w:val="22"/>
        </w:rPr>
        <w:t xml:space="preserve">dodávkových </w:t>
      </w:r>
      <w:r w:rsidR="00C336C1">
        <w:rPr>
          <w:sz w:val="22"/>
          <w:szCs w:val="22"/>
        </w:rPr>
        <w:t>vozidel</w:t>
      </w:r>
      <w:r w:rsidR="002B347B" w:rsidRPr="003F072B">
        <w:rPr>
          <w:sz w:val="22"/>
          <w:szCs w:val="22"/>
        </w:rPr>
        <w:t xml:space="preserve">, činí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43172F">
        <w:rPr>
          <w:sz w:val="22"/>
          <w:szCs w:val="22"/>
        </w:rPr>
        <w:t xml:space="preserve"> </w:t>
      </w:r>
      <w:r w:rsidR="002B347B" w:rsidRPr="003F072B">
        <w:rPr>
          <w:sz w:val="22"/>
          <w:szCs w:val="22"/>
        </w:rPr>
        <w:t>Kč bez DPH</w:t>
      </w:r>
    </w:p>
    <w:p w14:paraId="393AB346" w14:textId="258BD824" w:rsidR="00A400C1" w:rsidRPr="006E7B19" w:rsidRDefault="00A400C1" w:rsidP="003F072B">
      <w:pPr>
        <w:rPr>
          <w:i/>
          <w:color w:val="EE0000"/>
          <w:sz w:val="22"/>
          <w:szCs w:val="22"/>
        </w:rPr>
      </w:pPr>
      <w:r w:rsidRPr="006E7B19">
        <w:rPr>
          <w:i/>
          <w:color w:val="EE0000"/>
          <w:sz w:val="22"/>
          <w:szCs w:val="22"/>
        </w:rPr>
        <w:t>(POZ</w:t>
      </w:r>
      <w:r w:rsidR="00BD5606" w:rsidRPr="006E7B19">
        <w:rPr>
          <w:i/>
          <w:color w:val="EE0000"/>
          <w:sz w:val="22"/>
          <w:szCs w:val="22"/>
        </w:rPr>
        <w:t>N</w:t>
      </w:r>
      <w:r w:rsidRPr="006E7B19">
        <w:rPr>
          <w:i/>
          <w:color w:val="EE0000"/>
          <w:sz w:val="22"/>
          <w:szCs w:val="22"/>
        </w:rPr>
        <w:t xml:space="preserve">. </w:t>
      </w:r>
      <w:r w:rsidR="00551272" w:rsidRPr="006E7B19">
        <w:rPr>
          <w:i/>
          <w:color w:val="EE0000"/>
          <w:sz w:val="22"/>
          <w:szCs w:val="22"/>
        </w:rPr>
        <w:t>D</w:t>
      </w:r>
      <w:r w:rsidRPr="006E7B19">
        <w:rPr>
          <w:i/>
          <w:color w:val="EE0000"/>
          <w:sz w:val="22"/>
          <w:szCs w:val="22"/>
        </w:rPr>
        <w:t>oplní</w:t>
      </w:r>
      <w:r w:rsidR="00551272" w:rsidRPr="006E7B19">
        <w:rPr>
          <w:i/>
          <w:color w:val="EE0000"/>
          <w:sz w:val="22"/>
          <w:szCs w:val="22"/>
        </w:rPr>
        <w:t xml:space="preserve"> účastník</w:t>
      </w:r>
      <w:r w:rsidRPr="006E7B19">
        <w:rPr>
          <w:i/>
          <w:color w:val="EE0000"/>
          <w:sz w:val="22"/>
          <w:szCs w:val="22"/>
        </w:rPr>
        <w:t xml:space="preserve">. </w:t>
      </w:r>
      <w:r w:rsidR="00BD5606" w:rsidRPr="006E7B19">
        <w:rPr>
          <w:b/>
          <w:i/>
          <w:color w:val="EE0000"/>
          <w:sz w:val="22"/>
          <w:szCs w:val="22"/>
        </w:rPr>
        <w:t xml:space="preserve">Uvedená </w:t>
      </w:r>
      <w:r w:rsidR="00DD5B29" w:rsidRPr="006E7B19">
        <w:rPr>
          <w:b/>
          <w:i/>
          <w:color w:val="EE0000"/>
          <w:sz w:val="22"/>
          <w:szCs w:val="22"/>
        </w:rPr>
        <w:t xml:space="preserve">CENA CELKEM </w:t>
      </w:r>
      <w:r w:rsidR="00BD5606" w:rsidRPr="006E7B19">
        <w:rPr>
          <w:b/>
          <w:i/>
          <w:color w:val="EE0000"/>
          <w:sz w:val="22"/>
          <w:szCs w:val="22"/>
        </w:rPr>
        <w:t>za celý předmět plnění bude předmětem hodnocení.</w:t>
      </w:r>
      <w:r w:rsidR="00BD5606" w:rsidRPr="006E7B19">
        <w:rPr>
          <w:i/>
          <w:color w:val="EE0000"/>
          <w:sz w:val="22"/>
          <w:szCs w:val="22"/>
        </w:rPr>
        <w:t xml:space="preserve"> </w:t>
      </w:r>
      <w:r w:rsidRPr="006E7B19">
        <w:rPr>
          <w:i/>
          <w:color w:val="EE0000"/>
          <w:sz w:val="22"/>
          <w:szCs w:val="22"/>
        </w:rPr>
        <w:t>Poté poznámku vymažte.)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4C8EA529" w:rsidR="00177C07" w:rsidRPr="00C841DF" w:rsidRDefault="00177C07" w:rsidP="00C841DF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C841DF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C841DF">
        <w:rPr>
          <w:sz w:val="22"/>
          <w:szCs w:val="22"/>
        </w:rPr>
        <w:t xml:space="preserve"> </w:t>
      </w:r>
      <w:r w:rsidRPr="00C841DF">
        <w:rPr>
          <w:sz w:val="22"/>
          <w:szCs w:val="22"/>
        </w:rPr>
        <w:t>právními předpisy.</w:t>
      </w:r>
    </w:p>
    <w:p w14:paraId="2D932FC0" w14:textId="126F6AEA" w:rsidR="00177C07" w:rsidRPr="00BA35AF" w:rsidRDefault="00177C07">
      <w:pPr>
        <w:pStyle w:val="rove2"/>
        <w:widowControl w:val="0"/>
        <w:tabs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798EE2F8" w14:textId="52DD766F" w:rsidR="00F91702" w:rsidRDefault="00177C07" w:rsidP="00C841DF">
      <w:pPr>
        <w:pStyle w:val="rove2"/>
        <w:widowControl w:val="0"/>
        <w:tabs>
          <w:tab w:val="clear" w:pos="716"/>
          <w:tab w:val="num" w:pos="567"/>
        </w:tabs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538336E4" w:rsidR="00177C07" w:rsidRPr="00574D13" w:rsidRDefault="00DF2AE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</w:t>
      </w:r>
      <w:r w:rsidR="00177C07">
        <w:rPr>
          <w:sz w:val="22"/>
          <w:szCs w:val="22"/>
        </w:rPr>
        <w:t>lnění</w:t>
      </w:r>
      <w:r>
        <w:rPr>
          <w:sz w:val="22"/>
          <w:szCs w:val="22"/>
        </w:rPr>
        <w:t xml:space="preserve"> dle bodu 3.1. </w:t>
      </w:r>
      <w:r w:rsidR="000C196C">
        <w:rPr>
          <w:sz w:val="22"/>
          <w:szCs w:val="22"/>
        </w:rPr>
        <w:t>této smlouvy</w:t>
      </w:r>
      <w:r w:rsidR="00AB11C7">
        <w:rPr>
          <w:sz w:val="22"/>
          <w:szCs w:val="22"/>
        </w:rPr>
        <w:t xml:space="preserve"> a zaškolením</w:t>
      </w:r>
      <w:r w:rsidR="00177C07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uveden</w:t>
      </w:r>
      <w:r w:rsidR="00177C07">
        <w:rPr>
          <w:sz w:val="22"/>
          <w:szCs w:val="22"/>
        </w:rPr>
        <w:t>ém</w:t>
      </w:r>
      <w:r w:rsidR="00177C07"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="00177C07" w:rsidRPr="00574D13">
        <w:rPr>
          <w:sz w:val="22"/>
          <w:szCs w:val="22"/>
        </w:rPr>
        <w:t xml:space="preserve"> </w:t>
      </w:r>
      <w:r w:rsidR="00AB11C7">
        <w:rPr>
          <w:sz w:val="22"/>
          <w:szCs w:val="22"/>
        </w:rPr>
        <w:t xml:space="preserve">2.4 </w:t>
      </w:r>
      <w:r w:rsidR="00177C07" w:rsidRPr="00574D13">
        <w:rPr>
          <w:sz w:val="22"/>
          <w:szCs w:val="22"/>
        </w:rPr>
        <w:t>této smlouvy.</w:t>
      </w:r>
    </w:p>
    <w:p w14:paraId="6D94FBB0" w14:textId="77777777" w:rsidR="00F91702" w:rsidRDefault="00177C07" w:rsidP="00C841DF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 xml:space="preserve">1. tohoto článku smlouvy je dohodnuta jako cena nejvýše přípustná a platí po </w:t>
      </w:r>
    </w:p>
    <w:p w14:paraId="2872CFCC" w14:textId="10782E4D" w:rsidR="00177C07" w:rsidRPr="00574D13" w:rsidRDefault="00177C07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4B7A0712" w14:textId="31E48363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07169192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925CB">
        <w:rPr>
          <w:sz w:val="22"/>
          <w:szCs w:val="22"/>
        </w:rPr>
        <w:t xml:space="preserve"> uvedený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2E51FC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17F97458" w14:textId="5A0A2FF1" w:rsidR="00A464FF" w:rsidRDefault="00A464FF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E63F92">
        <w:rPr>
          <w:sz w:val="22"/>
          <w:szCs w:val="22"/>
        </w:rPr>
        <w:t xml:space="preserve">Prodávající je povinen vystavit samostatnou </w:t>
      </w:r>
      <w:r w:rsidR="002A73F8">
        <w:rPr>
          <w:sz w:val="22"/>
          <w:szCs w:val="22"/>
        </w:rPr>
        <w:t>f</w:t>
      </w:r>
      <w:r w:rsidRPr="00E63F92">
        <w:rPr>
          <w:sz w:val="22"/>
          <w:szCs w:val="22"/>
        </w:rPr>
        <w:t xml:space="preserve">akturu pro každé plnění zvlášť, tj. samostatně vyfakturovat odevzdání (dodání) jednotlivých </w:t>
      </w:r>
      <w:r w:rsidR="002A73F8">
        <w:rPr>
          <w:sz w:val="22"/>
          <w:szCs w:val="22"/>
        </w:rPr>
        <w:t>v</w:t>
      </w:r>
      <w:r w:rsidRPr="00E63F92">
        <w:rPr>
          <w:sz w:val="22"/>
          <w:szCs w:val="22"/>
        </w:rPr>
        <w:t>oz</w:t>
      </w:r>
      <w:r w:rsidR="002A73F8">
        <w:rPr>
          <w:sz w:val="22"/>
          <w:szCs w:val="22"/>
        </w:rPr>
        <w:t>idel.</w:t>
      </w:r>
    </w:p>
    <w:p w14:paraId="73353A2B" w14:textId="1B051968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na adresu kupujícího dle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</w:t>
      </w:r>
      <w:r w:rsidR="002B2615">
        <w:rPr>
          <w:sz w:val="22"/>
          <w:szCs w:val="22"/>
        </w:rPr>
        <w:t>plnění, tímto dnem je den převzetí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1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3CDA31AF" w14:textId="77777777" w:rsidR="007A1EFD" w:rsidRDefault="00975B0E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</w:t>
      </w:r>
      <w:r w:rsidRPr="000D6282">
        <w:rPr>
          <w:sz w:val="22"/>
        </w:rPr>
        <w:lastRenderedPageBreak/>
        <w:t>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5A150D9B" w14:textId="65D94B0C" w:rsidR="00177C07" w:rsidRPr="007A1EFD" w:rsidRDefault="007A1EFD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faktuře bude uvedeno číslo smlouvy kupujícího. </w:t>
      </w:r>
    </w:p>
    <w:p w14:paraId="1ABFAA32" w14:textId="4F465937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7ED9FD14" w14:textId="463AA8D1" w:rsidR="000C5996" w:rsidRDefault="000C5996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sz w:val="22"/>
          <w:szCs w:val="22"/>
        </w:rPr>
      </w:pPr>
      <w:r w:rsidRPr="00E63F92">
        <w:rPr>
          <w:sz w:val="22"/>
          <w:szCs w:val="22"/>
        </w:rPr>
        <w:t xml:space="preserve">Prodávající je povinen Kupujícímu </w:t>
      </w:r>
      <w:r w:rsidR="00A464FF" w:rsidRPr="00E63F92">
        <w:rPr>
          <w:sz w:val="22"/>
          <w:szCs w:val="22"/>
        </w:rPr>
        <w:t xml:space="preserve">dodat jednotlivá vozidla </w:t>
      </w:r>
      <w:r w:rsidR="00A464FF">
        <w:rPr>
          <w:sz w:val="22"/>
          <w:szCs w:val="22"/>
        </w:rPr>
        <w:t xml:space="preserve">nejpozději </w:t>
      </w:r>
      <w:r w:rsidR="00A464FF" w:rsidRPr="00E63F92">
        <w:rPr>
          <w:sz w:val="22"/>
          <w:szCs w:val="22"/>
        </w:rPr>
        <w:t xml:space="preserve">do termínu </w:t>
      </w:r>
      <w:r w:rsidR="00A464FF">
        <w:rPr>
          <w:sz w:val="22"/>
          <w:szCs w:val="22"/>
        </w:rPr>
        <w:t>uvedeném v</w:t>
      </w:r>
      <w:r w:rsidR="00A464FF" w:rsidRPr="00E63F92">
        <w:rPr>
          <w:sz w:val="22"/>
          <w:szCs w:val="22"/>
        </w:rPr>
        <w:t xml:space="preserve"> bod</w:t>
      </w:r>
      <w:r w:rsidR="00A464FF">
        <w:rPr>
          <w:sz w:val="22"/>
          <w:szCs w:val="22"/>
        </w:rPr>
        <w:t>ě</w:t>
      </w:r>
      <w:r w:rsidR="00A464FF" w:rsidRPr="00E63F92">
        <w:rPr>
          <w:sz w:val="22"/>
          <w:szCs w:val="22"/>
        </w:rPr>
        <w:t xml:space="preserve"> č. 4.1.</w:t>
      </w:r>
      <w:r w:rsidR="00A464FF">
        <w:rPr>
          <w:sz w:val="22"/>
          <w:szCs w:val="22"/>
        </w:rPr>
        <w:t xml:space="preserve"> </w:t>
      </w:r>
      <w:r w:rsidR="00A464FF" w:rsidRPr="00E63F92">
        <w:rPr>
          <w:sz w:val="22"/>
          <w:szCs w:val="22"/>
        </w:rPr>
        <w:t>této Kupní smlouvy.</w:t>
      </w:r>
      <w:r w:rsidR="00A464FF">
        <w:rPr>
          <w:sz w:val="22"/>
          <w:szCs w:val="22"/>
        </w:rPr>
        <w:t xml:space="preserve"> </w:t>
      </w:r>
      <w:r w:rsidR="00A464FF" w:rsidRPr="00E63F92">
        <w:rPr>
          <w:sz w:val="22"/>
          <w:szCs w:val="22"/>
        </w:rPr>
        <w:t>Prodávající je povinen současně s dodáním každého vozidla odevzdat Kupujícímu i související dokumenty dle bodu č. 7.3.</w:t>
      </w:r>
      <w:r w:rsidR="00A464FF" w:rsidRPr="00E63F92">
        <w:rPr>
          <w:b/>
          <w:bCs/>
          <w:sz w:val="22"/>
          <w:szCs w:val="22"/>
          <w:lang w:eastAsia="en-US"/>
        </w:rPr>
        <w:t xml:space="preserve"> </w:t>
      </w:r>
      <w:r w:rsidR="00A464FF" w:rsidRPr="00363F0D">
        <w:rPr>
          <w:sz w:val="22"/>
          <w:szCs w:val="22"/>
        </w:rPr>
        <w:t>této Kupní smlouvy</w:t>
      </w:r>
      <w:r w:rsidR="00A464FF">
        <w:rPr>
          <w:sz w:val="22"/>
          <w:szCs w:val="22"/>
        </w:rPr>
        <w:t>.</w:t>
      </w:r>
      <w:r w:rsidR="001606B9">
        <w:rPr>
          <w:sz w:val="22"/>
          <w:szCs w:val="22"/>
        </w:rPr>
        <w:t xml:space="preserve"> Prodávající může dodat vozidla i jednotlivě.</w:t>
      </w:r>
    </w:p>
    <w:p w14:paraId="5879C03A" w14:textId="107F4DD7" w:rsidR="00531F47" w:rsidRDefault="00177C0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rStyle w:val="Hypertextovodkaz"/>
          <w:color w:val="auto"/>
          <w:sz w:val="22"/>
          <w:szCs w:val="22"/>
          <w:u w:val="none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</w:t>
      </w:r>
      <w:r w:rsidR="00C701F7" w:rsidRPr="00531F47">
        <w:rPr>
          <w:rStyle w:val="Hypertextovodkaz"/>
          <w:u w:val="none"/>
        </w:rPr>
        <w:t>:</w:t>
      </w:r>
      <w:r w:rsidR="00531F47" w:rsidRPr="00531F47">
        <w:rPr>
          <w:rStyle w:val="Hypertextovodkaz"/>
          <w:sz w:val="22"/>
          <w:szCs w:val="22"/>
          <w:u w:val="none"/>
        </w:rPr>
        <w:t xml:space="preserve"> </w:t>
      </w:r>
      <w:hyperlink r:id="rId12" w:history="1">
        <w:r w:rsidR="00531F47" w:rsidRPr="005912CE">
          <w:rPr>
            <w:rStyle w:val="Hypertextovodkaz"/>
            <w:sz w:val="22"/>
            <w:szCs w:val="22"/>
          </w:rPr>
          <w:t>Vaclav.Kupka@dpo.cz</w:t>
        </w:r>
      </w:hyperlink>
      <w:r w:rsidR="00531F47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7EBDDE08" w14:textId="6A584C73" w:rsidR="00531F47" w:rsidRPr="006A2330" w:rsidRDefault="00531F4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Při přejímce zboží předá prodávající kupujícímu průvodní dokumentaci a případně </w:t>
      </w:r>
      <w:r w:rsidRPr="006A2330">
        <w:rPr>
          <w:sz w:val="22"/>
          <w:szCs w:val="22"/>
        </w:rPr>
        <w:t>další potřebné doklady pro provozování vozidla a jejího příslušenství k výše uvedenému účelu, a to zejména:</w:t>
      </w:r>
    </w:p>
    <w:p w14:paraId="54FBE3F9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Návod k obsluze a údržbě,</w:t>
      </w:r>
    </w:p>
    <w:p w14:paraId="5E65BD2B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Servisní dokumentace (možnost servisní knížky i v elektronické podobě),</w:t>
      </w:r>
    </w:p>
    <w:p w14:paraId="0017022D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Technický průkaz,</w:t>
      </w:r>
    </w:p>
    <w:p w14:paraId="0DBB2CE0" w14:textId="77777777" w:rsidR="00531F47" w:rsidRPr="009863C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Prohlášení o shodě</w:t>
      </w:r>
      <w:r w:rsidRPr="009863CA">
        <w:rPr>
          <w:sz w:val="22"/>
          <w:szCs w:val="22"/>
        </w:rPr>
        <w:t>.</w:t>
      </w:r>
    </w:p>
    <w:p w14:paraId="5E881438" w14:textId="7B9A03DC" w:rsidR="00531F47" w:rsidRPr="00531F47" w:rsidRDefault="00531F47" w:rsidP="00531F47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6DFFD3B" w14:textId="3DA8B1EF" w:rsidR="00177C07" w:rsidRPr="00574D13" w:rsidRDefault="001472DA" w:rsidP="00417E18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8A5B79" w:rsidRPr="003F072B">
        <w:rPr>
          <w:sz w:val="22"/>
          <w:szCs w:val="22"/>
        </w:rPr>
        <w:t>zaškolení</w:t>
      </w:r>
      <w:r w:rsidR="008A5B79">
        <w:rPr>
          <w:sz w:val="22"/>
          <w:szCs w:val="22"/>
        </w:rPr>
        <w:t xml:space="preserve"> a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55114F34" w:rsidR="00177C07" w:rsidRPr="00574D13" w:rsidRDefault="00177C07" w:rsidP="00080E40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966651">
        <w:rPr>
          <w:sz w:val="22"/>
          <w:szCs w:val="22"/>
        </w:rPr>
        <w:t>, Přílohy č. 2,</w:t>
      </w:r>
      <w:r w:rsidR="00531F47">
        <w:rPr>
          <w:sz w:val="22"/>
          <w:szCs w:val="22"/>
        </w:rPr>
        <w:t xml:space="preserve"> Přílohy č. 3</w:t>
      </w:r>
      <w:r w:rsidR="00966651">
        <w:rPr>
          <w:sz w:val="22"/>
          <w:szCs w:val="22"/>
        </w:rPr>
        <w:t>, Přílohy č. 4, Přílohy č. 5, Přílohy č. 6 a Přílohy č. 7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73C91263" w14:textId="6498321B" w:rsidR="00531F47" w:rsidRDefault="00C701F7" w:rsidP="00531F47">
      <w:pPr>
        <w:pStyle w:val="rove2"/>
        <w:tabs>
          <w:tab w:val="clear" w:pos="716"/>
          <w:tab w:val="num" w:pos="432"/>
        </w:tabs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966651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531F47">
        <w:rPr>
          <w:sz w:val="22"/>
          <w:szCs w:val="22"/>
        </w:rPr>
        <w:t xml:space="preserve"> </w:t>
      </w:r>
    </w:p>
    <w:p w14:paraId="7DE5CDCF" w14:textId="1352CECC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lastRenderedPageBreak/>
        <w:t>Záruční podmínky</w:t>
      </w:r>
      <w:r w:rsidR="00B60EA8">
        <w:rPr>
          <w:sz w:val="22"/>
          <w:szCs w:val="22"/>
          <w:lang w:eastAsia="en-US"/>
        </w:rPr>
        <w:t xml:space="preserve"> </w:t>
      </w:r>
    </w:p>
    <w:p w14:paraId="64BCC03D" w14:textId="77777777" w:rsidR="00177C07" w:rsidRPr="00574D13" w:rsidRDefault="00177C07" w:rsidP="00B423A6">
      <w:pPr>
        <w:pStyle w:val="rove2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 w:rsidRPr="006A2330">
        <w:rPr>
          <w:sz w:val="22"/>
          <w:szCs w:val="22"/>
        </w:rPr>
        <w:t xml:space="preserve">minimálně 24 </w:t>
      </w:r>
      <w:r w:rsidRPr="006A233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3330583F" w14:textId="1FB201B9" w:rsidR="00C701F7" w:rsidRPr="009C2426" w:rsidRDefault="00177C07" w:rsidP="009C2426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9C2426">
        <w:rPr>
          <w:rFonts w:ascii="Garamond" w:hAnsi="Garamond"/>
          <w:sz w:val="22"/>
          <w:szCs w:val="22"/>
          <w:highlight w:val="cyan"/>
        </w:rPr>
        <w:t>[DOPLNÍ DODAVATEL</w:t>
      </w:r>
      <w:r w:rsidR="009C2426" w:rsidRPr="00670DD5">
        <w:rPr>
          <w:rFonts w:ascii="Garamond" w:hAnsi="Garamond"/>
          <w:sz w:val="22"/>
          <w:szCs w:val="22"/>
          <w:highlight w:val="cyan"/>
        </w:rPr>
        <w:t>]</w:t>
      </w:r>
      <w:r w:rsidR="009C2426">
        <w:rPr>
          <w:rFonts w:ascii="Garamond" w:hAnsi="Garamond"/>
          <w:sz w:val="22"/>
          <w:szCs w:val="22"/>
        </w:rPr>
        <w:t>.</w:t>
      </w: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07783BBC" w14:textId="77777777" w:rsidR="00A95FEE" w:rsidRDefault="00D44F5A" w:rsidP="008E0BC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  <w:r w:rsidR="00A95FEE">
        <w:rPr>
          <w:sz w:val="22"/>
          <w:szCs w:val="22"/>
        </w:rPr>
        <w:t xml:space="preserve"> </w:t>
      </w:r>
    </w:p>
    <w:p w14:paraId="247C5EB1" w14:textId="77777777" w:rsidR="00A95FEE" w:rsidRDefault="00A95FEE" w:rsidP="00A95FE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</w:t>
      </w:r>
      <w:r w:rsidR="00177C07" w:rsidRPr="00A95F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924DA47" w14:textId="3F4A67C9" w:rsidR="00A95FEE" w:rsidRDefault="00A95FEE" w:rsidP="00A95FE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Podkladem pro kontrolu ročních nákladů na pravidelnou údržbu budou statistické údaje kupujícího, nebude-li dohodnuto jinak.</w:t>
      </w:r>
      <w:r w:rsidRPr="00A95FEE">
        <w:rPr>
          <w:sz w:val="22"/>
          <w:szCs w:val="22"/>
        </w:rPr>
        <w:t xml:space="preserve"> </w:t>
      </w:r>
    </w:p>
    <w:p w14:paraId="49A01087" w14:textId="77777777" w:rsidR="009D2EAB" w:rsidRDefault="009D2EAB" w:rsidP="009D2EAB">
      <w:pPr>
        <w:pStyle w:val="rove2"/>
        <w:widowControl w:val="0"/>
        <w:numPr>
          <w:ilvl w:val="0"/>
          <w:numId w:val="0"/>
        </w:numPr>
        <w:tabs>
          <w:tab w:val="num" w:pos="4045"/>
        </w:tabs>
        <w:ind w:left="567"/>
        <w:rPr>
          <w:sz w:val="22"/>
          <w:szCs w:val="22"/>
        </w:rPr>
      </w:pPr>
    </w:p>
    <w:p w14:paraId="48379454" w14:textId="77777777" w:rsidR="009D2EAB" w:rsidRPr="00A95FEE" w:rsidRDefault="009D2EAB" w:rsidP="009D2EAB">
      <w:pPr>
        <w:pStyle w:val="rove2"/>
        <w:widowControl w:val="0"/>
        <w:numPr>
          <w:ilvl w:val="0"/>
          <w:numId w:val="0"/>
        </w:numPr>
        <w:tabs>
          <w:tab w:val="num" w:pos="4045"/>
        </w:tabs>
        <w:ind w:left="567"/>
        <w:rPr>
          <w:sz w:val="22"/>
          <w:szCs w:val="22"/>
        </w:rPr>
      </w:pPr>
    </w:p>
    <w:p w14:paraId="14829712" w14:textId="4D85242E" w:rsidR="00CB599D" w:rsidRDefault="00CB599D" w:rsidP="00A95FEE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3C951EA0" w14:textId="190FB6C2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lastRenderedPageBreak/>
        <w:t>Smluvní pokuty</w:t>
      </w:r>
      <w:r w:rsidR="00634351">
        <w:rPr>
          <w:sz w:val="22"/>
          <w:szCs w:val="22"/>
          <w:lang w:eastAsia="en-US"/>
        </w:rPr>
        <w:t xml:space="preserve"> a úroky z</w:t>
      </w:r>
      <w:r w:rsidR="00496025">
        <w:rPr>
          <w:sz w:val="22"/>
          <w:szCs w:val="22"/>
          <w:lang w:eastAsia="en-US"/>
        </w:rPr>
        <w:t> </w:t>
      </w:r>
      <w:r w:rsidR="00634351">
        <w:rPr>
          <w:sz w:val="22"/>
          <w:szCs w:val="22"/>
          <w:lang w:eastAsia="en-US"/>
        </w:rPr>
        <w:t>prodlení</w:t>
      </w:r>
    </w:p>
    <w:p w14:paraId="6574B8D7" w14:textId="412EA7A8" w:rsidR="00177C07" w:rsidRPr="00B963F3" w:rsidRDefault="00425171" w:rsidP="00B0157F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119AC467" w14:textId="735F2A07" w:rsidR="00A95FEE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="001A3F92">
        <w:rPr>
          <w:sz w:val="22"/>
          <w:szCs w:val="22"/>
        </w:rPr>
        <w:t xml:space="preserve"> konkrétního vozidla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</w:t>
      </w:r>
      <w:r w:rsidR="00FF54C3">
        <w:rPr>
          <w:sz w:val="22"/>
          <w:szCs w:val="22"/>
        </w:rPr>
        <w:t xml:space="preserve">každého vozidla </w:t>
      </w:r>
      <w:r w:rsidRPr="008A0AC6">
        <w:rPr>
          <w:sz w:val="22"/>
          <w:szCs w:val="22"/>
        </w:rPr>
        <w:t>ve smluveném termínu.</w:t>
      </w:r>
    </w:p>
    <w:p w14:paraId="68854111" w14:textId="1280106E" w:rsidR="00796EC4" w:rsidRDefault="00C701F7" w:rsidP="009F6749">
      <w:pPr>
        <w:pStyle w:val="rove2"/>
        <w:ind w:left="567" w:hanging="567"/>
        <w:rPr>
          <w:sz w:val="22"/>
          <w:szCs w:val="22"/>
        </w:rPr>
      </w:pPr>
      <w:r w:rsidRPr="00496025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2AD7AF4F" w14:textId="299C340B" w:rsidR="00796EC4" w:rsidRPr="009F6749" w:rsidRDefault="00796EC4" w:rsidP="009F6749">
      <w:pPr>
        <w:pStyle w:val="rove2"/>
        <w:ind w:left="567" w:hanging="567"/>
        <w:rPr>
          <w:sz w:val="22"/>
          <w:szCs w:val="22"/>
        </w:rPr>
      </w:pPr>
      <w:r w:rsidRPr="009F6749">
        <w:rPr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59F641D8" w14:textId="14DB8E7E" w:rsidR="00796EC4" w:rsidRPr="00D459C6" w:rsidRDefault="00796EC4" w:rsidP="006642B6">
      <w:pPr>
        <w:pStyle w:val="rove2"/>
        <w:ind w:left="567" w:hanging="567"/>
        <w:rPr>
          <w:sz w:val="22"/>
          <w:szCs w:val="22"/>
        </w:rPr>
      </w:pPr>
      <w:r w:rsidRPr="00D459C6">
        <w:rPr>
          <w:sz w:val="22"/>
          <w:szCs w:val="22"/>
        </w:rPr>
        <w:t xml:space="preserve">Prodávající bere na vědomí, že pokud kupujícímu vznikne právo účtovat smluvní pokutu dle této smlouvy, je </w:t>
      </w:r>
      <w:r w:rsidRPr="009F6749">
        <w:rPr>
          <w:sz w:val="22"/>
          <w:szCs w:val="22"/>
        </w:rPr>
        <w:t>kupující oprávněn tak vždy učinit, nicméně není to jeho povinností. Kupující má právo při svém rozhodování o uplatnění smluvních pokut dle této smlouvy zohledňovat jako spravedlivý a poctivý obchodník veškeré okolnosti vzniku nároku na smluvní pokutu, včetně objektivních důvodů porušení smlouvy na straně prodávajícího či míru škody vzniklé v majetkové sféře kupujícího, to vše s přihlédnutím k racionálnímu a spravedlivému uspořádání vzájemných vztahů (pozn.: pokud se však kupující rozhodne smluvní pokutu v případě vzniku nároku na její zaplacení vyúčtovat, není prodávající oprávněn s ohledem na výše uvedené aspekty namítat, že smluvní pokuta neměla být účtována).</w:t>
      </w:r>
    </w:p>
    <w:p w14:paraId="4C64C814" w14:textId="0AE2DEDC" w:rsidR="009A3230" w:rsidRPr="00496025" w:rsidRDefault="009A3230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63FFA8DA" w:rsidR="009A3230" w:rsidRDefault="009A3230" w:rsidP="00BF492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>, a to na e-mailovou adresu</w:t>
      </w:r>
      <w:r w:rsidR="00B93B4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93B46">
        <w:rPr>
          <w:rFonts w:ascii="Garamond" w:hAnsi="Garamond"/>
          <w:sz w:val="22"/>
          <w:szCs w:val="22"/>
          <w:highlight w:val="cyan"/>
        </w:rPr>
        <w:t>[</w:t>
      </w:r>
      <w:r w:rsidR="002F218E">
        <w:rPr>
          <w:rFonts w:ascii="Garamond" w:hAnsi="Garamond"/>
          <w:sz w:val="22"/>
          <w:szCs w:val="22"/>
          <w:highlight w:val="cyan"/>
        </w:rPr>
        <w:t>DOPLNÍ DODAVATEL</w:t>
      </w:r>
      <w:r w:rsidR="002F218E" w:rsidRPr="00670DD5">
        <w:rPr>
          <w:rFonts w:ascii="Garamond" w:hAnsi="Garamond"/>
          <w:sz w:val="22"/>
          <w:szCs w:val="22"/>
          <w:highlight w:val="cyan"/>
        </w:rPr>
        <w:t>]</w:t>
      </w:r>
      <w:r w:rsidRPr="00714035">
        <w:rPr>
          <w:sz w:val="22"/>
          <w:szCs w:val="22"/>
        </w:rPr>
        <w:t>.</w:t>
      </w:r>
    </w:p>
    <w:p w14:paraId="1369E278" w14:textId="38C40939" w:rsidR="00496025" w:rsidRPr="00496025" w:rsidRDefault="001C3163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1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1"/>
    <w:p w14:paraId="4DB1EA0F" w14:textId="77777777" w:rsidR="00B178F9" w:rsidRPr="003E0E30" w:rsidRDefault="00B178F9" w:rsidP="00B178F9">
      <w:pPr>
        <w:pStyle w:val="rove2"/>
        <w:widowControl w:val="0"/>
        <w:ind w:left="567" w:hanging="567"/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050931C1" w14:textId="114A5C26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lastRenderedPageBreak/>
        <w:t>Závěrečná ustanovení</w:t>
      </w:r>
    </w:p>
    <w:p w14:paraId="5BF3315B" w14:textId="7D93CCD7" w:rsidR="00177C07" w:rsidRDefault="00177C07" w:rsidP="00812B4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>formou dodatků odsouhlasených</w:t>
      </w:r>
      <w:r w:rsidR="00D76ECB">
        <w:rPr>
          <w:sz w:val="22"/>
          <w:szCs w:val="22"/>
        </w:rPr>
        <w:t xml:space="preserve"> a</w:t>
      </w:r>
      <w:r w:rsidR="00812B46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podepsaných oběma stranami.</w:t>
      </w:r>
    </w:p>
    <w:p w14:paraId="34059EE2" w14:textId="26B8F2AD" w:rsidR="001C3163" w:rsidRPr="001C3163" w:rsidRDefault="001C3163" w:rsidP="001C3163">
      <w:pPr>
        <w:pStyle w:val="rove2"/>
        <w:widowControl w:val="0"/>
        <w:tabs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966651">
        <w:rPr>
          <w:sz w:val="22"/>
          <w:szCs w:val="22"/>
        </w:rPr>
        <w:t>10</w:t>
      </w:r>
      <w:r w:rsidR="0096723D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</w:t>
      </w:r>
      <w:r w:rsidR="00966651">
        <w:rPr>
          <w:sz w:val="22"/>
          <w:szCs w:val="22"/>
        </w:rPr>
        <w:t>souladu s Přílohou č. 10</w:t>
      </w:r>
      <w:r w:rsidR="00D54BC9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>mlouvy, se považ</w:t>
      </w:r>
      <w:r w:rsidR="004F4A41">
        <w:rPr>
          <w:sz w:val="22"/>
          <w:szCs w:val="22"/>
        </w:rPr>
        <w:t>uje za podstatné porušení této s</w:t>
      </w:r>
      <w:r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343E4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08CCA88D" w14:textId="383A7674" w:rsidR="00796EC4" w:rsidRDefault="00B178F9" w:rsidP="009F6749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</w:t>
      </w:r>
      <w:r w:rsidR="002A73F8">
        <w:rPr>
          <w:sz w:val="22"/>
          <w:szCs w:val="22"/>
        </w:rPr>
        <w:t xml:space="preserve"> </w:t>
      </w:r>
      <w:r w:rsidR="00FF54C3">
        <w:rPr>
          <w:sz w:val="22"/>
          <w:szCs w:val="22"/>
        </w:rPr>
        <w:t>S</w:t>
      </w:r>
      <w:r w:rsidRPr="003C1839">
        <w:rPr>
          <w:sz w:val="22"/>
          <w:szCs w:val="22"/>
        </w:rPr>
        <w:t xml:space="preserve">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36385F71" w14:textId="07EC2178" w:rsidR="00796EC4" w:rsidRPr="009F6749" w:rsidRDefault="00796EC4" w:rsidP="009F6749">
      <w:pPr>
        <w:pStyle w:val="rove2"/>
        <w:widowControl w:val="0"/>
        <w:tabs>
          <w:tab w:val="num" w:pos="284"/>
        </w:tabs>
        <w:ind w:left="567" w:hanging="567"/>
        <w:rPr>
          <w:sz w:val="20"/>
          <w:szCs w:val="22"/>
        </w:rPr>
      </w:pPr>
      <w:r w:rsidRPr="009F6749">
        <w:rPr>
          <w:sz w:val="22"/>
        </w:rPr>
        <w:t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7BEDCEC" w14:textId="04846770" w:rsidR="00D459C6" w:rsidRDefault="00DB0289" w:rsidP="00D459C6">
      <w:pPr>
        <w:pStyle w:val="rove2"/>
        <w:widowControl w:val="0"/>
        <w:tabs>
          <w:tab w:val="clear" w:pos="716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D459C6">
        <w:rPr>
          <w:sz w:val="22"/>
          <w:szCs w:val="22"/>
        </w:rPr>
        <w:t>se zavazuje realizovat p</w:t>
      </w:r>
      <w:r w:rsidR="00D459C6" w:rsidRPr="00F43F77">
        <w:rPr>
          <w:sz w:val="22"/>
          <w:szCs w:val="22"/>
        </w:rPr>
        <w:t>ředmět smlouvy svým jménem a na vlastní odpovědnost při dodržení kvalitativních a technický</w:t>
      </w:r>
      <w:r w:rsidR="00D459C6">
        <w:rPr>
          <w:sz w:val="22"/>
          <w:szCs w:val="22"/>
        </w:rPr>
        <w:t>ch podmínek stanovených v této s</w:t>
      </w:r>
      <w:r w:rsidR="00D459C6" w:rsidRPr="00F43F77">
        <w:rPr>
          <w:sz w:val="22"/>
          <w:szCs w:val="22"/>
        </w:rPr>
        <w:t xml:space="preserve">mlouvě. V případě, že pověří provedením jeho části jinou osobu, má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odpovědnost, jako by dané činnosti provedl sám.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</w:t>
      </w:r>
      <w:r w:rsidR="00D459C6">
        <w:rPr>
          <w:sz w:val="22"/>
          <w:szCs w:val="22"/>
        </w:rPr>
        <w:t>ávněn pověřit provedením části p</w:t>
      </w:r>
      <w:r w:rsidR="00D459C6" w:rsidRPr="00F43F77">
        <w:rPr>
          <w:sz w:val="22"/>
          <w:szCs w:val="22"/>
        </w:rPr>
        <w:t>ředmětu smlouvy pouze poddodavatele uvedené v Sez</w:t>
      </w:r>
      <w:r w:rsidR="00D459C6">
        <w:rPr>
          <w:sz w:val="22"/>
          <w:szCs w:val="22"/>
        </w:rPr>
        <w:t>namu</w:t>
      </w:r>
      <w:r w:rsidR="00E539C3">
        <w:rPr>
          <w:sz w:val="22"/>
          <w:szCs w:val="22"/>
        </w:rPr>
        <w:t xml:space="preserve"> poddodavatelů (Příloha č. 9</w:t>
      </w:r>
      <w:r w:rsidR="00D459C6" w:rsidRPr="00F43F77">
        <w:rPr>
          <w:sz w:val="22"/>
          <w:szCs w:val="22"/>
        </w:rPr>
        <w:t xml:space="preserve"> této smlouvy).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oprávněn požádat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o změnu v Seznamu poddodavatelů. V případě, že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o změnu v Seznamu poddodavatelů požádá, je právem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oprávněn změnit po</w:t>
      </w:r>
      <w:r w:rsidR="00D459C6">
        <w:rPr>
          <w:sz w:val="22"/>
          <w:szCs w:val="22"/>
        </w:rPr>
        <w:t>ddodavatele</w:t>
      </w:r>
      <w:r w:rsidR="00D459C6" w:rsidRPr="00F43F77">
        <w:rPr>
          <w:sz w:val="22"/>
          <w:szCs w:val="22"/>
        </w:rPr>
        <w:t xml:space="preserve">, pomocí kterého prokázal část splnění kvalifikace, jen v nutných a závažných případech s předchozím písemným souhlasem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>, přičemž nový pod</w:t>
      </w:r>
      <w:r w:rsidR="00D459C6">
        <w:rPr>
          <w:sz w:val="22"/>
          <w:szCs w:val="22"/>
        </w:rPr>
        <w:t>dodavatel</w:t>
      </w:r>
      <w:r w:rsidR="00D459C6" w:rsidRPr="00F43F77">
        <w:rPr>
          <w:sz w:val="22"/>
          <w:szCs w:val="22"/>
        </w:rPr>
        <w:t>, dosazený za původního, musí disponovat minimálně stejnými kvalifikačními předpoklady, které původní pod</w:t>
      </w:r>
      <w:r w:rsidR="00D459C6">
        <w:rPr>
          <w:sz w:val="22"/>
          <w:szCs w:val="22"/>
        </w:rPr>
        <w:t>dodavatel</w:t>
      </w:r>
      <w:r w:rsidR="00D459C6" w:rsidRPr="00F43F77">
        <w:rPr>
          <w:sz w:val="22"/>
          <w:szCs w:val="22"/>
        </w:rPr>
        <w:t xml:space="preserve"> prokazoval za </w:t>
      </w:r>
      <w:r w:rsidR="00D459C6">
        <w:rPr>
          <w:sz w:val="22"/>
          <w:szCs w:val="22"/>
        </w:rPr>
        <w:t>Prodávajícího</w:t>
      </w:r>
      <w:r w:rsidR="00D459C6" w:rsidRPr="00F43F77">
        <w:rPr>
          <w:sz w:val="22"/>
          <w:szCs w:val="22"/>
        </w:rPr>
        <w:t xml:space="preserve"> v rámci veřejné zakázky. Své kvalifikační předpoklady musí nově dosazený pod</w:t>
      </w:r>
      <w:r w:rsidR="00D459C6">
        <w:rPr>
          <w:sz w:val="22"/>
          <w:szCs w:val="22"/>
        </w:rPr>
        <w:t>dodavatel</w:t>
      </w:r>
      <w:r w:rsidR="00D459C6" w:rsidRPr="00F43F77">
        <w:rPr>
          <w:sz w:val="22"/>
          <w:szCs w:val="22"/>
        </w:rPr>
        <w:t xml:space="preserve"> prokázat na vyzvání </w:t>
      </w:r>
      <w:r w:rsidR="00D459C6">
        <w:rPr>
          <w:sz w:val="22"/>
          <w:szCs w:val="22"/>
        </w:rPr>
        <w:t xml:space="preserve">kupujícímu </w:t>
      </w:r>
      <w:r w:rsidR="00D459C6" w:rsidRPr="00F43F77">
        <w:rPr>
          <w:sz w:val="22"/>
          <w:szCs w:val="22"/>
        </w:rPr>
        <w:t>a ten nesmí souhlas se změnou pod</w:t>
      </w:r>
      <w:r w:rsidR="00D459C6">
        <w:rPr>
          <w:sz w:val="22"/>
          <w:szCs w:val="22"/>
        </w:rPr>
        <w:t>dodavatele</w:t>
      </w:r>
      <w:r w:rsidR="00D459C6" w:rsidRPr="00F43F77">
        <w:rPr>
          <w:sz w:val="22"/>
          <w:szCs w:val="22"/>
        </w:rPr>
        <w:t xml:space="preserve"> bezdůvodně odmítnout, pokud mu budou všechny předmětné dokumenty předloženy</w:t>
      </w:r>
      <w:r w:rsidR="00D459C6">
        <w:rPr>
          <w:sz w:val="22"/>
          <w:szCs w:val="22"/>
        </w:rPr>
        <w:t>.</w:t>
      </w:r>
    </w:p>
    <w:p w14:paraId="04017698" w14:textId="58633099" w:rsidR="00A11E07" w:rsidRPr="00980488" w:rsidRDefault="00A869C1" w:rsidP="00980488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5BE55ABA" w:rsidR="00A869C1" w:rsidRPr="00A11E07" w:rsidRDefault="00A869C1" w:rsidP="00E63F92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 w:rsidRPr="00A11E07">
        <w:rPr>
          <w:sz w:val="22"/>
          <w:szCs w:val="22"/>
        </w:rPr>
        <w:lastRenderedPageBreak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3E46F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19CAA34B" w14:textId="6D7E5F3E" w:rsidR="00C9372E" w:rsidRDefault="00C9372E">
      <w:pPr>
        <w:rPr>
          <w:rFonts w:eastAsia="Calibri"/>
          <w:sz w:val="22"/>
          <w:szCs w:val="22"/>
        </w:rPr>
      </w:pPr>
    </w:p>
    <w:p w14:paraId="4317494B" w14:textId="13B9B8CA" w:rsidR="003C1839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185065">
        <w:rPr>
          <w:sz w:val="22"/>
          <w:szCs w:val="22"/>
        </w:rPr>
        <w:t xml:space="preserve">_ </w:t>
      </w:r>
      <w:r w:rsidR="006642B6">
        <w:rPr>
          <w:sz w:val="22"/>
          <w:szCs w:val="22"/>
        </w:rPr>
        <w:t xml:space="preserve">dodávkové </w:t>
      </w:r>
      <w:r w:rsidR="00185065">
        <w:rPr>
          <w:sz w:val="22"/>
          <w:szCs w:val="22"/>
        </w:rPr>
        <w:t>vozidlo</w:t>
      </w:r>
      <w:r w:rsidR="006642B6">
        <w:rPr>
          <w:b/>
        </w:rPr>
        <w:t xml:space="preserve"> - </w:t>
      </w:r>
      <w:r w:rsidR="00744EDD">
        <w:rPr>
          <w:sz w:val="22"/>
          <w:szCs w:val="22"/>
        </w:rPr>
        <w:t xml:space="preserve">středisko </w:t>
      </w:r>
      <w:r w:rsidR="006642B6" w:rsidRPr="006642B6">
        <w:rPr>
          <w:sz w:val="22"/>
          <w:szCs w:val="22"/>
        </w:rPr>
        <w:t>3330</w:t>
      </w:r>
      <w:r w:rsidR="00AD6C1C" w:rsidRPr="00540076">
        <w:rPr>
          <w:sz w:val="22"/>
          <w:szCs w:val="22"/>
        </w:rPr>
        <w:t>,</w:t>
      </w:r>
    </w:p>
    <w:p w14:paraId="7B9B875E" w14:textId="346BB50A" w:rsidR="007A1EFD" w:rsidRDefault="007A1EFD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2</w:t>
      </w:r>
      <w:r w:rsidRPr="00540076">
        <w:rPr>
          <w:sz w:val="22"/>
          <w:szCs w:val="22"/>
        </w:rPr>
        <w:t xml:space="preserve"> – Technická specifikace předmětu plnění</w:t>
      </w:r>
      <w:r w:rsidR="00185065">
        <w:rPr>
          <w:sz w:val="22"/>
          <w:szCs w:val="22"/>
        </w:rPr>
        <w:t xml:space="preserve">_ </w:t>
      </w:r>
      <w:r w:rsidR="006642B6">
        <w:rPr>
          <w:sz w:val="22"/>
          <w:szCs w:val="22"/>
        </w:rPr>
        <w:t>dodávkové vozidlo</w:t>
      </w:r>
      <w:r w:rsidR="006642B6">
        <w:rPr>
          <w:b/>
        </w:rPr>
        <w:t xml:space="preserve"> - </w:t>
      </w:r>
      <w:r w:rsidR="006642B6" w:rsidRPr="006642B6">
        <w:rPr>
          <w:sz w:val="22"/>
          <w:szCs w:val="22"/>
        </w:rPr>
        <w:t>středisko</w:t>
      </w:r>
      <w:r w:rsidR="006642B6">
        <w:rPr>
          <w:sz w:val="22"/>
          <w:szCs w:val="22"/>
        </w:rPr>
        <w:t xml:space="preserve"> 4521</w:t>
      </w:r>
      <w:r w:rsidR="00185065">
        <w:rPr>
          <w:sz w:val="22"/>
          <w:szCs w:val="22"/>
        </w:rPr>
        <w:t>,</w:t>
      </w:r>
    </w:p>
    <w:p w14:paraId="230D0100" w14:textId="04DA4339" w:rsidR="006642B6" w:rsidRDefault="006642B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3</w:t>
      </w:r>
      <w:r w:rsidRPr="00540076">
        <w:rPr>
          <w:sz w:val="22"/>
          <w:szCs w:val="22"/>
        </w:rPr>
        <w:t xml:space="preserve"> – Technická specifikace předmětu plnění</w:t>
      </w:r>
      <w:r>
        <w:rPr>
          <w:sz w:val="22"/>
          <w:szCs w:val="22"/>
        </w:rPr>
        <w:t>_ dodávkové vozidlo</w:t>
      </w:r>
      <w:r>
        <w:rPr>
          <w:b/>
        </w:rPr>
        <w:t xml:space="preserve"> - </w:t>
      </w:r>
      <w:r w:rsidRPr="006642B6">
        <w:rPr>
          <w:sz w:val="22"/>
          <w:szCs w:val="22"/>
        </w:rPr>
        <w:t>středisko</w:t>
      </w:r>
      <w:r>
        <w:rPr>
          <w:sz w:val="22"/>
          <w:szCs w:val="22"/>
        </w:rPr>
        <w:t xml:space="preserve"> 4521,</w:t>
      </w:r>
    </w:p>
    <w:p w14:paraId="3227213E" w14:textId="09E59389" w:rsidR="006642B6" w:rsidRDefault="006642B6" w:rsidP="006642B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4</w:t>
      </w:r>
      <w:r w:rsidRPr="00540076">
        <w:rPr>
          <w:sz w:val="22"/>
          <w:szCs w:val="22"/>
        </w:rPr>
        <w:t xml:space="preserve"> – Technická specifikace předmětu plnění</w:t>
      </w:r>
      <w:r>
        <w:rPr>
          <w:sz w:val="22"/>
          <w:szCs w:val="22"/>
        </w:rPr>
        <w:t>_ dodávkové vozidlo</w:t>
      </w:r>
      <w:r>
        <w:rPr>
          <w:b/>
        </w:rPr>
        <w:t xml:space="preserve"> - </w:t>
      </w:r>
      <w:r w:rsidRPr="006642B6">
        <w:rPr>
          <w:sz w:val="22"/>
          <w:szCs w:val="22"/>
        </w:rPr>
        <w:t>středisko</w:t>
      </w:r>
      <w:r>
        <w:rPr>
          <w:sz w:val="22"/>
          <w:szCs w:val="22"/>
        </w:rPr>
        <w:t xml:space="preserve"> 8030,</w:t>
      </w:r>
    </w:p>
    <w:p w14:paraId="0BB5851B" w14:textId="0D1FDEDA" w:rsidR="006642B6" w:rsidRDefault="006642B6" w:rsidP="006642B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5</w:t>
      </w:r>
      <w:r w:rsidRPr="00540076">
        <w:rPr>
          <w:sz w:val="22"/>
          <w:szCs w:val="22"/>
        </w:rPr>
        <w:t xml:space="preserve"> – Technická specifikace předmětu plnění</w:t>
      </w:r>
      <w:r>
        <w:rPr>
          <w:sz w:val="22"/>
          <w:szCs w:val="22"/>
        </w:rPr>
        <w:t>_ dodávkové vozidlo</w:t>
      </w:r>
      <w:r>
        <w:rPr>
          <w:b/>
        </w:rPr>
        <w:t xml:space="preserve"> - </w:t>
      </w:r>
      <w:r w:rsidRPr="006642B6">
        <w:rPr>
          <w:sz w:val="22"/>
          <w:szCs w:val="22"/>
        </w:rPr>
        <w:t>středisko</w:t>
      </w:r>
      <w:r w:rsidR="00744EDD">
        <w:rPr>
          <w:sz w:val="22"/>
          <w:szCs w:val="22"/>
        </w:rPr>
        <w:t xml:space="preserve"> 3311</w:t>
      </w:r>
      <w:r>
        <w:rPr>
          <w:sz w:val="22"/>
          <w:szCs w:val="22"/>
        </w:rPr>
        <w:t>,</w:t>
      </w:r>
    </w:p>
    <w:p w14:paraId="6421727B" w14:textId="51571A87" w:rsidR="006642B6" w:rsidRDefault="006642B6" w:rsidP="006642B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6</w:t>
      </w:r>
      <w:r w:rsidRPr="00540076">
        <w:rPr>
          <w:sz w:val="22"/>
          <w:szCs w:val="22"/>
        </w:rPr>
        <w:t xml:space="preserve"> – Technická specifikace předmětu plnění</w:t>
      </w:r>
      <w:r>
        <w:rPr>
          <w:sz w:val="22"/>
          <w:szCs w:val="22"/>
        </w:rPr>
        <w:t>_ dodávkové vozidlo</w:t>
      </w:r>
      <w:r>
        <w:rPr>
          <w:b/>
        </w:rPr>
        <w:t xml:space="preserve"> - </w:t>
      </w:r>
      <w:r w:rsidRPr="006642B6">
        <w:rPr>
          <w:sz w:val="22"/>
          <w:szCs w:val="22"/>
        </w:rPr>
        <w:t>středisko</w:t>
      </w:r>
      <w:r w:rsidR="00744EDD">
        <w:rPr>
          <w:sz w:val="22"/>
          <w:szCs w:val="22"/>
        </w:rPr>
        <w:t xml:space="preserve"> 3320</w:t>
      </w:r>
      <w:r>
        <w:rPr>
          <w:sz w:val="22"/>
          <w:szCs w:val="22"/>
        </w:rPr>
        <w:t>,</w:t>
      </w:r>
    </w:p>
    <w:p w14:paraId="184D8F87" w14:textId="0F95DFAB" w:rsidR="007A1EFD" w:rsidRDefault="002E5D57" w:rsidP="002E5D57">
      <w:pPr>
        <w:pStyle w:val="rove2"/>
        <w:numPr>
          <w:ilvl w:val="0"/>
          <w:numId w:val="0"/>
        </w:numPr>
        <w:spacing w:after="0"/>
        <w:ind w:left="1416" w:hanging="141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6642B6">
        <w:rPr>
          <w:sz w:val="22"/>
          <w:szCs w:val="22"/>
        </w:rPr>
        <w:t>7</w:t>
      </w:r>
      <w:r w:rsidR="007A1EFD" w:rsidRPr="00540076">
        <w:rPr>
          <w:sz w:val="22"/>
          <w:szCs w:val="22"/>
        </w:rPr>
        <w:t xml:space="preserve"> – </w:t>
      </w:r>
      <w:r w:rsidRPr="00540076">
        <w:rPr>
          <w:sz w:val="22"/>
          <w:szCs w:val="22"/>
        </w:rPr>
        <w:t>Technická specifikace předmětu plnění</w:t>
      </w:r>
      <w:r>
        <w:rPr>
          <w:sz w:val="22"/>
          <w:szCs w:val="22"/>
        </w:rPr>
        <w:t>_ z</w:t>
      </w:r>
      <w:r w:rsidR="007A1EFD">
        <w:rPr>
          <w:sz w:val="22"/>
          <w:szCs w:val="22"/>
        </w:rPr>
        <w:t>apojení RDST + GPS</w:t>
      </w:r>
      <w:r w:rsidR="00FA1967">
        <w:rPr>
          <w:sz w:val="22"/>
          <w:szCs w:val="22"/>
        </w:rPr>
        <w:t>,</w:t>
      </w:r>
    </w:p>
    <w:p w14:paraId="70B03C42" w14:textId="51E07594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6642B6">
        <w:rPr>
          <w:sz w:val="22"/>
          <w:szCs w:val="22"/>
        </w:rPr>
        <w:t>8</w:t>
      </w:r>
      <w:r w:rsidR="00496025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3C1F38BC" w14:textId="54CD8B0B" w:rsidR="007A1EFD" w:rsidRDefault="006642B6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9</w:t>
      </w:r>
      <w:r w:rsidR="007A1EFD" w:rsidRPr="002E0267">
        <w:rPr>
          <w:sz w:val="22"/>
          <w:szCs w:val="22"/>
        </w:rPr>
        <w:t xml:space="preserve"> </w:t>
      </w:r>
      <w:r w:rsidR="007A1EFD" w:rsidRPr="00540076">
        <w:rPr>
          <w:sz w:val="22"/>
          <w:szCs w:val="22"/>
        </w:rPr>
        <w:t>–</w:t>
      </w:r>
      <w:r w:rsidR="007A1EFD" w:rsidRPr="002E0267">
        <w:rPr>
          <w:sz w:val="22"/>
          <w:szCs w:val="22"/>
        </w:rPr>
        <w:t xml:space="preserve"> </w:t>
      </w:r>
      <w:r w:rsidR="007A1EFD" w:rsidRPr="00F43F77">
        <w:rPr>
          <w:sz w:val="22"/>
          <w:szCs w:val="22"/>
        </w:rPr>
        <w:t>Sez</w:t>
      </w:r>
      <w:r w:rsidR="007A1EFD">
        <w:rPr>
          <w:sz w:val="22"/>
          <w:szCs w:val="22"/>
        </w:rPr>
        <w:t>nam poddodavatelů,</w:t>
      </w:r>
    </w:p>
    <w:p w14:paraId="443913E5" w14:textId="01F33613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6642B6">
        <w:rPr>
          <w:sz w:val="22"/>
          <w:szCs w:val="22"/>
        </w:rPr>
        <w:t>10</w:t>
      </w:r>
      <w:r w:rsidR="00496025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0AAE6E98" w14:textId="6FA41283" w:rsidR="00C2779C" w:rsidRDefault="00C2779C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11 – Protikorupční doložka.</w:t>
      </w:r>
    </w:p>
    <w:p w14:paraId="5B36EBDC" w14:textId="4AA9D789" w:rsidR="00113DD9" w:rsidRDefault="00113DD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459BECF" w14:textId="77777777" w:rsidR="007A1EFD" w:rsidRDefault="007A1EFD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dne: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2DC768F8" w:rsidR="00E05BB7" w:rsidRPr="00E37921" w:rsidRDefault="00F055CD" w:rsidP="00E05BB7">
      <w:pPr>
        <w:rPr>
          <w:i/>
          <w:iCs/>
          <w:sz w:val="22"/>
          <w:szCs w:val="22"/>
        </w:rPr>
      </w:pPr>
      <w:r w:rsidRPr="00F055CD">
        <w:rPr>
          <w:sz w:val="22"/>
          <w:szCs w:val="22"/>
        </w:rPr>
        <w:t>Ing. Martin Chovanec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DF2AE8">
        <w:rPr>
          <w:i/>
          <w:iCs/>
          <w:sz w:val="22"/>
          <w:szCs w:val="22"/>
        </w:rPr>
        <w:t xml:space="preserve">jméno, </w:t>
      </w:r>
      <w:r w:rsidR="00E05BB7" w:rsidRPr="00E37921">
        <w:rPr>
          <w:i/>
          <w:iCs/>
          <w:sz w:val="22"/>
          <w:szCs w:val="22"/>
        </w:rPr>
        <w:t xml:space="preserve">funkce </w:t>
      </w:r>
      <w:r w:rsidR="00DF2AE8">
        <w:rPr>
          <w:i/>
          <w:iCs/>
          <w:sz w:val="22"/>
          <w:szCs w:val="22"/>
        </w:rPr>
        <w:t xml:space="preserve">a podpis </w:t>
      </w:r>
      <w:r w:rsidR="00E05BB7" w:rsidRPr="00E37921">
        <w:rPr>
          <w:i/>
          <w:iCs/>
          <w:sz w:val="22"/>
          <w:szCs w:val="22"/>
        </w:rPr>
        <w:t xml:space="preserve">statutárního nebo </w:t>
      </w:r>
    </w:p>
    <w:p w14:paraId="0825CA9E" w14:textId="238E3A7F" w:rsidR="00E05BB7" w:rsidRPr="00E37921" w:rsidRDefault="00F055CD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ředitel</w:t>
      </w:r>
      <w:r w:rsidRPr="00F055CD">
        <w:rPr>
          <w:sz w:val="22"/>
          <w:szCs w:val="22"/>
        </w:rPr>
        <w:t xml:space="preserve"> úseku rozvoj a údržba majetku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3"/>
      <w:footerReference w:type="default" r:id="rId14"/>
      <w:footerReference w:type="first" r:id="rId15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1329" w14:textId="77777777" w:rsidR="00992E29" w:rsidRDefault="00992E29" w:rsidP="005B5391">
      <w:r>
        <w:separator/>
      </w:r>
    </w:p>
  </w:endnote>
  <w:endnote w:type="continuationSeparator" w:id="0">
    <w:p w14:paraId="7C2D0892" w14:textId="77777777" w:rsidR="00992E29" w:rsidRDefault="00992E29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7CD" w14:textId="7E7DA70D" w:rsidR="006642B6" w:rsidRDefault="006642B6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1A1B54">
      <w:rPr>
        <w:noProof/>
      </w:rPr>
      <w:t>5</w:t>
    </w:r>
    <w:r>
      <w:rPr>
        <w:noProof/>
      </w:rPr>
      <w:fldChar w:fldCharType="end"/>
    </w:r>
    <w:r>
      <w:t xml:space="preserve"> (celkem </w:t>
    </w:r>
    <w:fldSimple w:instr=" NUMPAGES ">
      <w:r w:rsidR="001A1B54">
        <w:rPr>
          <w:noProof/>
        </w:rPr>
        <w:t>8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CC" w14:textId="0590C9B2" w:rsidR="006642B6" w:rsidRPr="00801FDA" w:rsidRDefault="006642B6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1A1B54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1A1B54">
      <w:rPr>
        <w:noProof/>
      </w:rPr>
      <w:t>8</w:t>
    </w:r>
    <w:r w:rsidRPr="00801FDA">
      <w:fldChar w:fldCharType="end"/>
    </w:r>
    <w:r>
      <w:t>)</w:t>
    </w:r>
  </w:p>
  <w:p w14:paraId="0AAB4913" w14:textId="77777777" w:rsidR="006642B6" w:rsidRPr="00801FDA" w:rsidRDefault="006642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CD91" w14:textId="77777777" w:rsidR="00992E29" w:rsidRDefault="00992E29" w:rsidP="005B5391">
      <w:r>
        <w:separator/>
      </w:r>
    </w:p>
  </w:footnote>
  <w:footnote w:type="continuationSeparator" w:id="0">
    <w:p w14:paraId="100C01A5" w14:textId="77777777" w:rsidR="00992E29" w:rsidRDefault="00992E29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85E" w14:textId="77777777" w:rsidR="006642B6" w:rsidRDefault="006642B6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4045"/>
        </w:tabs>
        <w:ind w:left="4045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4954887">
    <w:abstractNumId w:val="7"/>
  </w:num>
  <w:num w:numId="2" w16cid:durableId="1097411637">
    <w:abstractNumId w:val="1"/>
  </w:num>
  <w:num w:numId="3" w16cid:durableId="1082142773">
    <w:abstractNumId w:val="6"/>
  </w:num>
  <w:num w:numId="4" w16cid:durableId="611474609">
    <w:abstractNumId w:val="13"/>
  </w:num>
  <w:num w:numId="5" w16cid:durableId="2145198118">
    <w:abstractNumId w:val="4"/>
  </w:num>
  <w:num w:numId="6" w16cid:durableId="106510504">
    <w:abstractNumId w:val="1"/>
  </w:num>
  <w:num w:numId="7" w16cid:durableId="697316607">
    <w:abstractNumId w:val="0"/>
  </w:num>
  <w:num w:numId="8" w16cid:durableId="183249252">
    <w:abstractNumId w:val="3"/>
  </w:num>
  <w:num w:numId="9" w16cid:durableId="61175688">
    <w:abstractNumId w:val="10"/>
  </w:num>
  <w:num w:numId="10" w16cid:durableId="30611601">
    <w:abstractNumId w:val="1"/>
  </w:num>
  <w:num w:numId="11" w16cid:durableId="1775782800">
    <w:abstractNumId w:val="1"/>
  </w:num>
  <w:num w:numId="12" w16cid:durableId="430203262">
    <w:abstractNumId w:val="1"/>
  </w:num>
  <w:num w:numId="13" w16cid:durableId="545261590">
    <w:abstractNumId w:val="1"/>
  </w:num>
  <w:num w:numId="14" w16cid:durableId="749346411">
    <w:abstractNumId w:val="1"/>
  </w:num>
  <w:num w:numId="15" w16cid:durableId="916130687">
    <w:abstractNumId w:val="1"/>
  </w:num>
  <w:num w:numId="16" w16cid:durableId="2087604869">
    <w:abstractNumId w:val="1"/>
  </w:num>
  <w:num w:numId="17" w16cid:durableId="1791900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6161373">
    <w:abstractNumId w:val="9"/>
  </w:num>
  <w:num w:numId="19" w16cid:durableId="1715501412">
    <w:abstractNumId w:val="1"/>
  </w:num>
  <w:num w:numId="20" w16cid:durableId="1304044293">
    <w:abstractNumId w:val="1"/>
  </w:num>
  <w:num w:numId="21" w16cid:durableId="1443299682">
    <w:abstractNumId w:val="1"/>
  </w:num>
  <w:num w:numId="22" w16cid:durableId="1239821947">
    <w:abstractNumId w:val="1"/>
  </w:num>
  <w:num w:numId="23" w16cid:durableId="658770073">
    <w:abstractNumId w:val="1"/>
  </w:num>
  <w:num w:numId="24" w16cid:durableId="1325546961">
    <w:abstractNumId w:val="1"/>
  </w:num>
  <w:num w:numId="25" w16cid:durableId="1267345861">
    <w:abstractNumId w:val="1"/>
  </w:num>
  <w:num w:numId="26" w16cid:durableId="1500846849">
    <w:abstractNumId w:val="11"/>
  </w:num>
  <w:num w:numId="27" w16cid:durableId="2128423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6078838">
    <w:abstractNumId w:val="1"/>
  </w:num>
  <w:num w:numId="29" w16cid:durableId="1837265588">
    <w:abstractNumId w:val="1"/>
  </w:num>
  <w:num w:numId="30" w16cid:durableId="1383016280">
    <w:abstractNumId w:val="1"/>
  </w:num>
  <w:num w:numId="31" w16cid:durableId="57361262">
    <w:abstractNumId w:val="1"/>
  </w:num>
  <w:num w:numId="32" w16cid:durableId="1826630125">
    <w:abstractNumId w:val="2"/>
  </w:num>
  <w:num w:numId="33" w16cid:durableId="2143308582">
    <w:abstractNumId w:val="1"/>
  </w:num>
  <w:num w:numId="34" w16cid:durableId="1652562079">
    <w:abstractNumId w:val="1"/>
  </w:num>
  <w:num w:numId="35" w16cid:durableId="998845697">
    <w:abstractNumId w:val="1"/>
  </w:num>
  <w:num w:numId="36" w16cid:durableId="588588805">
    <w:abstractNumId w:val="12"/>
  </w:num>
  <w:num w:numId="37" w16cid:durableId="1443918369">
    <w:abstractNumId w:val="1"/>
  </w:num>
  <w:num w:numId="38" w16cid:durableId="1282883452">
    <w:abstractNumId w:val="1"/>
  </w:num>
  <w:num w:numId="39" w16cid:durableId="1344355774">
    <w:abstractNumId w:val="1"/>
  </w:num>
  <w:num w:numId="40" w16cid:durableId="2025785330">
    <w:abstractNumId w:val="1"/>
  </w:num>
  <w:num w:numId="41" w16cid:durableId="1486243180">
    <w:abstractNumId w:val="8"/>
  </w:num>
  <w:num w:numId="42" w16cid:durableId="35731440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F"/>
    <w:rsid w:val="00001C4C"/>
    <w:rsid w:val="00002779"/>
    <w:rsid w:val="00004A89"/>
    <w:rsid w:val="00010837"/>
    <w:rsid w:val="000120D4"/>
    <w:rsid w:val="00014573"/>
    <w:rsid w:val="00016177"/>
    <w:rsid w:val="00021CF3"/>
    <w:rsid w:val="00022FAA"/>
    <w:rsid w:val="00023B10"/>
    <w:rsid w:val="000302D9"/>
    <w:rsid w:val="000337B5"/>
    <w:rsid w:val="00036521"/>
    <w:rsid w:val="000379EE"/>
    <w:rsid w:val="00040778"/>
    <w:rsid w:val="000420E6"/>
    <w:rsid w:val="00042873"/>
    <w:rsid w:val="00043242"/>
    <w:rsid w:val="0004524A"/>
    <w:rsid w:val="00051056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2288"/>
    <w:rsid w:val="000840E2"/>
    <w:rsid w:val="00085EE6"/>
    <w:rsid w:val="00086113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A4354"/>
    <w:rsid w:val="000A6BE7"/>
    <w:rsid w:val="000A6BFC"/>
    <w:rsid w:val="000B0361"/>
    <w:rsid w:val="000B22AA"/>
    <w:rsid w:val="000B241D"/>
    <w:rsid w:val="000B2CDB"/>
    <w:rsid w:val="000B4BC3"/>
    <w:rsid w:val="000B76D4"/>
    <w:rsid w:val="000C04F1"/>
    <w:rsid w:val="000C196C"/>
    <w:rsid w:val="000C19EF"/>
    <w:rsid w:val="000C2ECF"/>
    <w:rsid w:val="000C481B"/>
    <w:rsid w:val="000C54C5"/>
    <w:rsid w:val="000C5996"/>
    <w:rsid w:val="000C73A6"/>
    <w:rsid w:val="000D2422"/>
    <w:rsid w:val="000D3E30"/>
    <w:rsid w:val="000D4CB9"/>
    <w:rsid w:val="000D6282"/>
    <w:rsid w:val="000D6303"/>
    <w:rsid w:val="000D6E2B"/>
    <w:rsid w:val="000E0A3C"/>
    <w:rsid w:val="000E62CF"/>
    <w:rsid w:val="000E6376"/>
    <w:rsid w:val="000E728B"/>
    <w:rsid w:val="000F08CC"/>
    <w:rsid w:val="000F1DEF"/>
    <w:rsid w:val="001001E7"/>
    <w:rsid w:val="0010096C"/>
    <w:rsid w:val="001040D4"/>
    <w:rsid w:val="001063CB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2643"/>
    <w:rsid w:val="0013367A"/>
    <w:rsid w:val="00133724"/>
    <w:rsid w:val="00135554"/>
    <w:rsid w:val="001370F7"/>
    <w:rsid w:val="00142362"/>
    <w:rsid w:val="001472DA"/>
    <w:rsid w:val="001472F0"/>
    <w:rsid w:val="00147617"/>
    <w:rsid w:val="00147CFD"/>
    <w:rsid w:val="00151962"/>
    <w:rsid w:val="00151F63"/>
    <w:rsid w:val="00152267"/>
    <w:rsid w:val="001536DC"/>
    <w:rsid w:val="00156ABE"/>
    <w:rsid w:val="00157137"/>
    <w:rsid w:val="00157A12"/>
    <w:rsid w:val="001606B9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065"/>
    <w:rsid w:val="0018544F"/>
    <w:rsid w:val="001875D3"/>
    <w:rsid w:val="00193195"/>
    <w:rsid w:val="00193B19"/>
    <w:rsid w:val="001945FC"/>
    <w:rsid w:val="001A1B54"/>
    <w:rsid w:val="001A3F92"/>
    <w:rsid w:val="001A4959"/>
    <w:rsid w:val="001A6A2F"/>
    <w:rsid w:val="001A6D48"/>
    <w:rsid w:val="001B0CAC"/>
    <w:rsid w:val="001B1C53"/>
    <w:rsid w:val="001B51B7"/>
    <w:rsid w:val="001B6C49"/>
    <w:rsid w:val="001B703A"/>
    <w:rsid w:val="001B704D"/>
    <w:rsid w:val="001B7CAE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D6B65"/>
    <w:rsid w:val="001E11CD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1570E"/>
    <w:rsid w:val="00223B9F"/>
    <w:rsid w:val="002241E5"/>
    <w:rsid w:val="00226A38"/>
    <w:rsid w:val="00226FF4"/>
    <w:rsid w:val="0023086E"/>
    <w:rsid w:val="00231590"/>
    <w:rsid w:val="002334B5"/>
    <w:rsid w:val="002336DF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0AEA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07C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3F8"/>
    <w:rsid w:val="002A7A7D"/>
    <w:rsid w:val="002B0744"/>
    <w:rsid w:val="002B1FC8"/>
    <w:rsid w:val="002B2102"/>
    <w:rsid w:val="002B23C8"/>
    <w:rsid w:val="002B2615"/>
    <w:rsid w:val="002B347B"/>
    <w:rsid w:val="002B3EC0"/>
    <w:rsid w:val="002B5384"/>
    <w:rsid w:val="002C034D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1FC"/>
    <w:rsid w:val="002E58D0"/>
    <w:rsid w:val="002E5D57"/>
    <w:rsid w:val="002E7B6A"/>
    <w:rsid w:val="002F1E21"/>
    <w:rsid w:val="002F1EE0"/>
    <w:rsid w:val="002F218E"/>
    <w:rsid w:val="002F44DF"/>
    <w:rsid w:val="002F4B41"/>
    <w:rsid w:val="002F5292"/>
    <w:rsid w:val="002F6273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4913"/>
    <w:rsid w:val="00316713"/>
    <w:rsid w:val="00320CB4"/>
    <w:rsid w:val="00321251"/>
    <w:rsid w:val="00321AAE"/>
    <w:rsid w:val="003232E6"/>
    <w:rsid w:val="00324B7A"/>
    <w:rsid w:val="003325B8"/>
    <w:rsid w:val="00335658"/>
    <w:rsid w:val="00335AEE"/>
    <w:rsid w:val="003365CC"/>
    <w:rsid w:val="00340282"/>
    <w:rsid w:val="0034105D"/>
    <w:rsid w:val="00341A15"/>
    <w:rsid w:val="00343E48"/>
    <w:rsid w:val="00345A4A"/>
    <w:rsid w:val="00347B3B"/>
    <w:rsid w:val="0035017D"/>
    <w:rsid w:val="003501C0"/>
    <w:rsid w:val="00350E02"/>
    <w:rsid w:val="003522A2"/>
    <w:rsid w:val="0035468C"/>
    <w:rsid w:val="00354924"/>
    <w:rsid w:val="00355C38"/>
    <w:rsid w:val="003568DB"/>
    <w:rsid w:val="00357B6A"/>
    <w:rsid w:val="00360287"/>
    <w:rsid w:val="00361B39"/>
    <w:rsid w:val="00365009"/>
    <w:rsid w:val="0036653A"/>
    <w:rsid w:val="0036754E"/>
    <w:rsid w:val="00367A66"/>
    <w:rsid w:val="00372548"/>
    <w:rsid w:val="00372DFA"/>
    <w:rsid w:val="00381F55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314D"/>
    <w:rsid w:val="003B4CE5"/>
    <w:rsid w:val="003B6162"/>
    <w:rsid w:val="003B777D"/>
    <w:rsid w:val="003C1839"/>
    <w:rsid w:val="003C2A97"/>
    <w:rsid w:val="003D2683"/>
    <w:rsid w:val="003D66C0"/>
    <w:rsid w:val="003D7A90"/>
    <w:rsid w:val="003E26D1"/>
    <w:rsid w:val="003E2E9C"/>
    <w:rsid w:val="003E3275"/>
    <w:rsid w:val="003E412C"/>
    <w:rsid w:val="003E46F8"/>
    <w:rsid w:val="003E4D09"/>
    <w:rsid w:val="003E6014"/>
    <w:rsid w:val="003F06B8"/>
    <w:rsid w:val="003F072B"/>
    <w:rsid w:val="003F0B68"/>
    <w:rsid w:val="003F0CFF"/>
    <w:rsid w:val="003F4E5A"/>
    <w:rsid w:val="003F7FC9"/>
    <w:rsid w:val="00401F99"/>
    <w:rsid w:val="0040256A"/>
    <w:rsid w:val="00403471"/>
    <w:rsid w:val="00404504"/>
    <w:rsid w:val="00404601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2EE8"/>
    <w:rsid w:val="004231B6"/>
    <w:rsid w:val="00425171"/>
    <w:rsid w:val="004257EF"/>
    <w:rsid w:val="00425B56"/>
    <w:rsid w:val="004260DD"/>
    <w:rsid w:val="00426915"/>
    <w:rsid w:val="0043172F"/>
    <w:rsid w:val="00433307"/>
    <w:rsid w:val="004348A5"/>
    <w:rsid w:val="0043611C"/>
    <w:rsid w:val="0043646F"/>
    <w:rsid w:val="004378FE"/>
    <w:rsid w:val="00440431"/>
    <w:rsid w:val="00442C89"/>
    <w:rsid w:val="00444654"/>
    <w:rsid w:val="00445730"/>
    <w:rsid w:val="0045482A"/>
    <w:rsid w:val="004557FE"/>
    <w:rsid w:val="00461A42"/>
    <w:rsid w:val="00463ABF"/>
    <w:rsid w:val="00465D26"/>
    <w:rsid w:val="004665D5"/>
    <w:rsid w:val="00467521"/>
    <w:rsid w:val="00471E3F"/>
    <w:rsid w:val="00476B10"/>
    <w:rsid w:val="0048041F"/>
    <w:rsid w:val="0048235B"/>
    <w:rsid w:val="00484A42"/>
    <w:rsid w:val="00485F4B"/>
    <w:rsid w:val="00492CDB"/>
    <w:rsid w:val="00493085"/>
    <w:rsid w:val="00494D92"/>
    <w:rsid w:val="00495236"/>
    <w:rsid w:val="0049548A"/>
    <w:rsid w:val="00496025"/>
    <w:rsid w:val="00496DFC"/>
    <w:rsid w:val="004A393D"/>
    <w:rsid w:val="004A3B49"/>
    <w:rsid w:val="004A3BC6"/>
    <w:rsid w:val="004A5CE4"/>
    <w:rsid w:val="004B0C65"/>
    <w:rsid w:val="004B212E"/>
    <w:rsid w:val="004B2CEE"/>
    <w:rsid w:val="004B3C45"/>
    <w:rsid w:val="004B3EF0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3658"/>
    <w:rsid w:val="004D615A"/>
    <w:rsid w:val="004D793E"/>
    <w:rsid w:val="004E20B6"/>
    <w:rsid w:val="004E4573"/>
    <w:rsid w:val="004E68C1"/>
    <w:rsid w:val="004F0C7D"/>
    <w:rsid w:val="004F3791"/>
    <w:rsid w:val="004F4A41"/>
    <w:rsid w:val="004F4A6D"/>
    <w:rsid w:val="004F5298"/>
    <w:rsid w:val="004F7DD7"/>
    <w:rsid w:val="00502354"/>
    <w:rsid w:val="005028E0"/>
    <w:rsid w:val="00505FAB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1F47"/>
    <w:rsid w:val="00535216"/>
    <w:rsid w:val="0053636B"/>
    <w:rsid w:val="00536F3D"/>
    <w:rsid w:val="00537704"/>
    <w:rsid w:val="0054003B"/>
    <w:rsid w:val="00540076"/>
    <w:rsid w:val="0054228B"/>
    <w:rsid w:val="005445CC"/>
    <w:rsid w:val="00544F96"/>
    <w:rsid w:val="00546E69"/>
    <w:rsid w:val="00547226"/>
    <w:rsid w:val="00551272"/>
    <w:rsid w:val="005515C6"/>
    <w:rsid w:val="00555F4F"/>
    <w:rsid w:val="00560B5E"/>
    <w:rsid w:val="0056600D"/>
    <w:rsid w:val="0057085C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67BF"/>
    <w:rsid w:val="00587A5D"/>
    <w:rsid w:val="005912CE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A7F92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48F0"/>
    <w:rsid w:val="005D5367"/>
    <w:rsid w:val="005D6960"/>
    <w:rsid w:val="005E029F"/>
    <w:rsid w:val="005E16AA"/>
    <w:rsid w:val="005E1EEC"/>
    <w:rsid w:val="005F266A"/>
    <w:rsid w:val="005F7D06"/>
    <w:rsid w:val="0060144D"/>
    <w:rsid w:val="00603B19"/>
    <w:rsid w:val="00604DA8"/>
    <w:rsid w:val="006077ED"/>
    <w:rsid w:val="00611AB5"/>
    <w:rsid w:val="006125CC"/>
    <w:rsid w:val="0061544F"/>
    <w:rsid w:val="00617114"/>
    <w:rsid w:val="00622680"/>
    <w:rsid w:val="00622AC2"/>
    <w:rsid w:val="00624252"/>
    <w:rsid w:val="00625975"/>
    <w:rsid w:val="006320DD"/>
    <w:rsid w:val="00633D71"/>
    <w:rsid w:val="00634351"/>
    <w:rsid w:val="006367EF"/>
    <w:rsid w:val="006370A0"/>
    <w:rsid w:val="006378E3"/>
    <w:rsid w:val="00642C43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2B6"/>
    <w:rsid w:val="00664C9B"/>
    <w:rsid w:val="00665E30"/>
    <w:rsid w:val="00666558"/>
    <w:rsid w:val="00666FD5"/>
    <w:rsid w:val="00667C3D"/>
    <w:rsid w:val="00671482"/>
    <w:rsid w:val="006715AF"/>
    <w:rsid w:val="00672F07"/>
    <w:rsid w:val="00680FD0"/>
    <w:rsid w:val="00682E61"/>
    <w:rsid w:val="00685C0C"/>
    <w:rsid w:val="006862CB"/>
    <w:rsid w:val="00686801"/>
    <w:rsid w:val="00686B49"/>
    <w:rsid w:val="00687AF4"/>
    <w:rsid w:val="00690A87"/>
    <w:rsid w:val="00691F74"/>
    <w:rsid w:val="00695E5F"/>
    <w:rsid w:val="00697BDE"/>
    <w:rsid w:val="006A2330"/>
    <w:rsid w:val="006A2C67"/>
    <w:rsid w:val="006A2F61"/>
    <w:rsid w:val="006A4988"/>
    <w:rsid w:val="006A67C6"/>
    <w:rsid w:val="006A73DC"/>
    <w:rsid w:val="006B30A3"/>
    <w:rsid w:val="006B384D"/>
    <w:rsid w:val="006B4A0A"/>
    <w:rsid w:val="006B4E93"/>
    <w:rsid w:val="006B6514"/>
    <w:rsid w:val="006B7F1C"/>
    <w:rsid w:val="006C1561"/>
    <w:rsid w:val="006C449D"/>
    <w:rsid w:val="006C5310"/>
    <w:rsid w:val="006C6445"/>
    <w:rsid w:val="006D18F1"/>
    <w:rsid w:val="006E1F99"/>
    <w:rsid w:val="006E27D5"/>
    <w:rsid w:val="006E404E"/>
    <w:rsid w:val="006E6775"/>
    <w:rsid w:val="006E7B19"/>
    <w:rsid w:val="006F0BEA"/>
    <w:rsid w:val="006F317F"/>
    <w:rsid w:val="006F607F"/>
    <w:rsid w:val="00700FCB"/>
    <w:rsid w:val="00701E0C"/>
    <w:rsid w:val="00703E37"/>
    <w:rsid w:val="00704C8F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4E18"/>
    <w:rsid w:val="00735382"/>
    <w:rsid w:val="00741ABA"/>
    <w:rsid w:val="007433E7"/>
    <w:rsid w:val="00743F56"/>
    <w:rsid w:val="00744EDD"/>
    <w:rsid w:val="00745C2B"/>
    <w:rsid w:val="00746B53"/>
    <w:rsid w:val="00746BCF"/>
    <w:rsid w:val="007472FF"/>
    <w:rsid w:val="00750E97"/>
    <w:rsid w:val="00752C14"/>
    <w:rsid w:val="00753947"/>
    <w:rsid w:val="00761034"/>
    <w:rsid w:val="00765581"/>
    <w:rsid w:val="00765721"/>
    <w:rsid w:val="00767B88"/>
    <w:rsid w:val="007738AD"/>
    <w:rsid w:val="00782C36"/>
    <w:rsid w:val="0078444B"/>
    <w:rsid w:val="007852C8"/>
    <w:rsid w:val="007903FE"/>
    <w:rsid w:val="00790F36"/>
    <w:rsid w:val="00792339"/>
    <w:rsid w:val="007957DD"/>
    <w:rsid w:val="00796084"/>
    <w:rsid w:val="00796EC4"/>
    <w:rsid w:val="00797676"/>
    <w:rsid w:val="007A1EFD"/>
    <w:rsid w:val="007A2568"/>
    <w:rsid w:val="007A431D"/>
    <w:rsid w:val="007B0E94"/>
    <w:rsid w:val="007B1A9B"/>
    <w:rsid w:val="007B1DBA"/>
    <w:rsid w:val="007B1EEB"/>
    <w:rsid w:val="007B3839"/>
    <w:rsid w:val="007B60A5"/>
    <w:rsid w:val="007B6D30"/>
    <w:rsid w:val="007B6FA1"/>
    <w:rsid w:val="007C26CA"/>
    <w:rsid w:val="007C3570"/>
    <w:rsid w:val="007C4E04"/>
    <w:rsid w:val="007C5176"/>
    <w:rsid w:val="007C6567"/>
    <w:rsid w:val="007D13DA"/>
    <w:rsid w:val="007D2728"/>
    <w:rsid w:val="007D3008"/>
    <w:rsid w:val="007D4A5A"/>
    <w:rsid w:val="007D4D48"/>
    <w:rsid w:val="007D5793"/>
    <w:rsid w:val="007E4120"/>
    <w:rsid w:val="007E623E"/>
    <w:rsid w:val="007E79BD"/>
    <w:rsid w:val="007F33B8"/>
    <w:rsid w:val="007F6396"/>
    <w:rsid w:val="007F6ED1"/>
    <w:rsid w:val="00801FDA"/>
    <w:rsid w:val="0080273E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57EAB"/>
    <w:rsid w:val="008610C4"/>
    <w:rsid w:val="008621D1"/>
    <w:rsid w:val="008630A2"/>
    <w:rsid w:val="00863716"/>
    <w:rsid w:val="0086570B"/>
    <w:rsid w:val="00870A1A"/>
    <w:rsid w:val="0087122F"/>
    <w:rsid w:val="0087178F"/>
    <w:rsid w:val="00871FF8"/>
    <w:rsid w:val="00872E5B"/>
    <w:rsid w:val="008738CD"/>
    <w:rsid w:val="00875848"/>
    <w:rsid w:val="00877411"/>
    <w:rsid w:val="0087782D"/>
    <w:rsid w:val="00881634"/>
    <w:rsid w:val="008818BD"/>
    <w:rsid w:val="00881BAD"/>
    <w:rsid w:val="00882CE6"/>
    <w:rsid w:val="008834F1"/>
    <w:rsid w:val="00883506"/>
    <w:rsid w:val="008925CB"/>
    <w:rsid w:val="00892FEC"/>
    <w:rsid w:val="00893619"/>
    <w:rsid w:val="008A0AC6"/>
    <w:rsid w:val="008A1BCA"/>
    <w:rsid w:val="008A5B79"/>
    <w:rsid w:val="008A6A28"/>
    <w:rsid w:val="008B2A0C"/>
    <w:rsid w:val="008B3243"/>
    <w:rsid w:val="008B3846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6F8E"/>
    <w:rsid w:val="008E0A77"/>
    <w:rsid w:val="008E0BCE"/>
    <w:rsid w:val="008E568D"/>
    <w:rsid w:val="008E5DB9"/>
    <w:rsid w:val="008E65FD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6893"/>
    <w:rsid w:val="008F7896"/>
    <w:rsid w:val="009004B3"/>
    <w:rsid w:val="009051CC"/>
    <w:rsid w:val="00912E66"/>
    <w:rsid w:val="0091330C"/>
    <w:rsid w:val="00914BFB"/>
    <w:rsid w:val="009162AE"/>
    <w:rsid w:val="009175B8"/>
    <w:rsid w:val="0092185A"/>
    <w:rsid w:val="00926EB3"/>
    <w:rsid w:val="00931678"/>
    <w:rsid w:val="00932854"/>
    <w:rsid w:val="0093317A"/>
    <w:rsid w:val="009409B5"/>
    <w:rsid w:val="00952721"/>
    <w:rsid w:val="00960ED3"/>
    <w:rsid w:val="0096183B"/>
    <w:rsid w:val="0096236A"/>
    <w:rsid w:val="00963370"/>
    <w:rsid w:val="00966651"/>
    <w:rsid w:val="00966849"/>
    <w:rsid w:val="0096723D"/>
    <w:rsid w:val="0096757D"/>
    <w:rsid w:val="00967668"/>
    <w:rsid w:val="0097549F"/>
    <w:rsid w:val="00975B0E"/>
    <w:rsid w:val="00980488"/>
    <w:rsid w:val="00980E3B"/>
    <w:rsid w:val="009810DC"/>
    <w:rsid w:val="00983F96"/>
    <w:rsid w:val="009919AA"/>
    <w:rsid w:val="00992E29"/>
    <w:rsid w:val="009A180B"/>
    <w:rsid w:val="009A3230"/>
    <w:rsid w:val="009A6AB0"/>
    <w:rsid w:val="009B39EE"/>
    <w:rsid w:val="009B3BAB"/>
    <w:rsid w:val="009B4762"/>
    <w:rsid w:val="009B7B54"/>
    <w:rsid w:val="009C0BB3"/>
    <w:rsid w:val="009C1AAF"/>
    <w:rsid w:val="009C2426"/>
    <w:rsid w:val="009C3FB7"/>
    <w:rsid w:val="009C46E5"/>
    <w:rsid w:val="009C565A"/>
    <w:rsid w:val="009C6A5B"/>
    <w:rsid w:val="009D2EAB"/>
    <w:rsid w:val="009D3C06"/>
    <w:rsid w:val="009D3E5A"/>
    <w:rsid w:val="009D482B"/>
    <w:rsid w:val="009D5D21"/>
    <w:rsid w:val="009D6DEF"/>
    <w:rsid w:val="009E0E5B"/>
    <w:rsid w:val="009E432B"/>
    <w:rsid w:val="009E59B5"/>
    <w:rsid w:val="009E74ED"/>
    <w:rsid w:val="009E77BB"/>
    <w:rsid w:val="009F0A04"/>
    <w:rsid w:val="009F2942"/>
    <w:rsid w:val="009F3CE7"/>
    <w:rsid w:val="009F47B9"/>
    <w:rsid w:val="009F6749"/>
    <w:rsid w:val="00A000D1"/>
    <w:rsid w:val="00A00100"/>
    <w:rsid w:val="00A00976"/>
    <w:rsid w:val="00A00B16"/>
    <w:rsid w:val="00A01827"/>
    <w:rsid w:val="00A10695"/>
    <w:rsid w:val="00A11E07"/>
    <w:rsid w:val="00A14F6D"/>
    <w:rsid w:val="00A158D2"/>
    <w:rsid w:val="00A16140"/>
    <w:rsid w:val="00A227E3"/>
    <w:rsid w:val="00A250A8"/>
    <w:rsid w:val="00A253B2"/>
    <w:rsid w:val="00A2668A"/>
    <w:rsid w:val="00A303D5"/>
    <w:rsid w:val="00A372B2"/>
    <w:rsid w:val="00A400C1"/>
    <w:rsid w:val="00A40CF4"/>
    <w:rsid w:val="00A41EA3"/>
    <w:rsid w:val="00A44D67"/>
    <w:rsid w:val="00A45968"/>
    <w:rsid w:val="00A464FF"/>
    <w:rsid w:val="00A46E65"/>
    <w:rsid w:val="00A519EE"/>
    <w:rsid w:val="00A55FBA"/>
    <w:rsid w:val="00A62033"/>
    <w:rsid w:val="00A62B83"/>
    <w:rsid w:val="00A63F10"/>
    <w:rsid w:val="00A651E9"/>
    <w:rsid w:val="00A679E2"/>
    <w:rsid w:val="00A67C02"/>
    <w:rsid w:val="00A703AC"/>
    <w:rsid w:val="00A71D72"/>
    <w:rsid w:val="00A736FC"/>
    <w:rsid w:val="00A7631F"/>
    <w:rsid w:val="00A7675E"/>
    <w:rsid w:val="00A77D24"/>
    <w:rsid w:val="00A81D0E"/>
    <w:rsid w:val="00A82B05"/>
    <w:rsid w:val="00A82E1B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5FEE"/>
    <w:rsid w:val="00A96BE3"/>
    <w:rsid w:val="00AA0D34"/>
    <w:rsid w:val="00AA1094"/>
    <w:rsid w:val="00AA2E6D"/>
    <w:rsid w:val="00AA3D32"/>
    <w:rsid w:val="00AA5E7F"/>
    <w:rsid w:val="00AB11C7"/>
    <w:rsid w:val="00AB75F4"/>
    <w:rsid w:val="00AC2106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5DF2"/>
    <w:rsid w:val="00AD6C1C"/>
    <w:rsid w:val="00AD7539"/>
    <w:rsid w:val="00AD78C1"/>
    <w:rsid w:val="00AE0D13"/>
    <w:rsid w:val="00AE223B"/>
    <w:rsid w:val="00AE56E5"/>
    <w:rsid w:val="00AE5F60"/>
    <w:rsid w:val="00AF0471"/>
    <w:rsid w:val="00AF1CD6"/>
    <w:rsid w:val="00AF2D33"/>
    <w:rsid w:val="00B0157F"/>
    <w:rsid w:val="00B02711"/>
    <w:rsid w:val="00B043E7"/>
    <w:rsid w:val="00B06049"/>
    <w:rsid w:val="00B071DD"/>
    <w:rsid w:val="00B12A5E"/>
    <w:rsid w:val="00B13500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5C66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1C7B"/>
    <w:rsid w:val="00B66E22"/>
    <w:rsid w:val="00B6745A"/>
    <w:rsid w:val="00B67551"/>
    <w:rsid w:val="00B7061F"/>
    <w:rsid w:val="00B706EE"/>
    <w:rsid w:val="00B761BA"/>
    <w:rsid w:val="00B76ACC"/>
    <w:rsid w:val="00B813C7"/>
    <w:rsid w:val="00B819F0"/>
    <w:rsid w:val="00B83B3D"/>
    <w:rsid w:val="00B849FF"/>
    <w:rsid w:val="00B85773"/>
    <w:rsid w:val="00B86C34"/>
    <w:rsid w:val="00B86F84"/>
    <w:rsid w:val="00B9038D"/>
    <w:rsid w:val="00B90A6C"/>
    <w:rsid w:val="00B93068"/>
    <w:rsid w:val="00B93B46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65C1"/>
    <w:rsid w:val="00BD7552"/>
    <w:rsid w:val="00BD779B"/>
    <w:rsid w:val="00BE79C2"/>
    <w:rsid w:val="00BF1B6B"/>
    <w:rsid w:val="00BF2390"/>
    <w:rsid w:val="00BF2A23"/>
    <w:rsid w:val="00BF3067"/>
    <w:rsid w:val="00BF4434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21CC"/>
    <w:rsid w:val="00C12609"/>
    <w:rsid w:val="00C17169"/>
    <w:rsid w:val="00C20C37"/>
    <w:rsid w:val="00C2771B"/>
    <w:rsid w:val="00C2779C"/>
    <w:rsid w:val="00C3273B"/>
    <w:rsid w:val="00C32D94"/>
    <w:rsid w:val="00C33259"/>
    <w:rsid w:val="00C33314"/>
    <w:rsid w:val="00C336C1"/>
    <w:rsid w:val="00C33B33"/>
    <w:rsid w:val="00C365BF"/>
    <w:rsid w:val="00C371D0"/>
    <w:rsid w:val="00C373EC"/>
    <w:rsid w:val="00C3765A"/>
    <w:rsid w:val="00C37DD6"/>
    <w:rsid w:val="00C4345B"/>
    <w:rsid w:val="00C447E4"/>
    <w:rsid w:val="00C44911"/>
    <w:rsid w:val="00C51930"/>
    <w:rsid w:val="00C5237E"/>
    <w:rsid w:val="00C5335D"/>
    <w:rsid w:val="00C554D3"/>
    <w:rsid w:val="00C57853"/>
    <w:rsid w:val="00C63CAA"/>
    <w:rsid w:val="00C7007F"/>
    <w:rsid w:val="00C701DB"/>
    <w:rsid w:val="00C701F7"/>
    <w:rsid w:val="00C706D3"/>
    <w:rsid w:val="00C724A8"/>
    <w:rsid w:val="00C74335"/>
    <w:rsid w:val="00C7503A"/>
    <w:rsid w:val="00C753D2"/>
    <w:rsid w:val="00C80F35"/>
    <w:rsid w:val="00C814CB"/>
    <w:rsid w:val="00C831BB"/>
    <w:rsid w:val="00C8398D"/>
    <w:rsid w:val="00C8407A"/>
    <w:rsid w:val="00C841DF"/>
    <w:rsid w:val="00C84F49"/>
    <w:rsid w:val="00C855C1"/>
    <w:rsid w:val="00C86C88"/>
    <w:rsid w:val="00C877A0"/>
    <w:rsid w:val="00C9372E"/>
    <w:rsid w:val="00C94193"/>
    <w:rsid w:val="00C95DD1"/>
    <w:rsid w:val="00C967BB"/>
    <w:rsid w:val="00C9726B"/>
    <w:rsid w:val="00CA3B3F"/>
    <w:rsid w:val="00CA7A71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4C98"/>
    <w:rsid w:val="00D05325"/>
    <w:rsid w:val="00D119D7"/>
    <w:rsid w:val="00D16B53"/>
    <w:rsid w:val="00D16DF7"/>
    <w:rsid w:val="00D17AB3"/>
    <w:rsid w:val="00D25C61"/>
    <w:rsid w:val="00D32256"/>
    <w:rsid w:val="00D34FEF"/>
    <w:rsid w:val="00D44F5A"/>
    <w:rsid w:val="00D459C6"/>
    <w:rsid w:val="00D46685"/>
    <w:rsid w:val="00D46C50"/>
    <w:rsid w:val="00D51274"/>
    <w:rsid w:val="00D526E4"/>
    <w:rsid w:val="00D52B6B"/>
    <w:rsid w:val="00D536BF"/>
    <w:rsid w:val="00D5495D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76ECB"/>
    <w:rsid w:val="00D824FD"/>
    <w:rsid w:val="00D83941"/>
    <w:rsid w:val="00D8420A"/>
    <w:rsid w:val="00D84D12"/>
    <w:rsid w:val="00D85441"/>
    <w:rsid w:val="00D87B0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367"/>
    <w:rsid w:val="00DA7625"/>
    <w:rsid w:val="00DB00C0"/>
    <w:rsid w:val="00DB0289"/>
    <w:rsid w:val="00DB1E60"/>
    <w:rsid w:val="00DB2818"/>
    <w:rsid w:val="00DB3FB5"/>
    <w:rsid w:val="00DB456B"/>
    <w:rsid w:val="00DB5675"/>
    <w:rsid w:val="00DC1847"/>
    <w:rsid w:val="00DC24D0"/>
    <w:rsid w:val="00DC4C22"/>
    <w:rsid w:val="00DC72A4"/>
    <w:rsid w:val="00DD53A6"/>
    <w:rsid w:val="00DD5B29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BEE"/>
    <w:rsid w:val="00DE7DAD"/>
    <w:rsid w:val="00DF0C7F"/>
    <w:rsid w:val="00DF2AE8"/>
    <w:rsid w:val="00DF2C50"/>
    <w:rsid w:val="00DF7A77"/>
    <w:rsid w:val="00E006A3"/>
    <w:rsid w:val="00E01B6B"/>
    <w:rsid w:val="00E034B1"/>
    <w:rsid w:val="00E03ACF"/>
    <w:rsid w:val="00E0413C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6EBF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539C3"/>
    <w:rsid w:val="00E635F3"/>
    <w:rsid w:val="00E63F92"/>
    <w:rsid w:val="00E64ED2"/>
    <w:rsid w:val="00E6698A"/>
    <w:rsid w:val="00E71002"/>
    <w:rsid w:val="00E727EF"/>
    <w:rsid w:val="00E72E1A"/>
    <w:rsid w:val="00E73AF7"/>
    <w:rsid w:val="00E775B9"/>
    <w:rsid w:val="00E80E12"/>
    <w:rsid w:val="00E836DE"/>
    <w:rsid w:val="00E8402F"/>
    <w:rsid w:val="00E85DBF"/>
    <w:rsid w:val="00E87BBD"/>
    <w:rsid w:val="00E87E2E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3D32"/>
    <w:rsid w:val="00EB43F4"/>
    <w:rsid w:val="00EB7249"/>
    <w:rsid w:val="00EB776A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1BE0"/>
    <w:rsid w:val="00EE4600"/>
    <w:rsid w:val="00EE6326"/>
    <w:rsid w:val="00EE640E"/>
    <w:rsid w:val="00EE6F52"/>
    <w:rsid w:val="00EF0823"/>
    <w:rsid w:val="00EF0D5E"/>
    <w:rsid w:val="00EF2F7A"/>
    <w:rsid w:val="00EF5CEA"/>
    <w:rsid w:val="00EF6B83"/>
    <w:rsid w:val="00EF7CD5"/>
    <w:rsid w:val="00F00AAE"/>
    <w:rsid w:val="00F011CC"/>
    <w:rsid w:val="00F020CD"/>
    <w:rsid w:val="00F055CD"/>
    <w:rsid w:val="00F105CB"/>
    <w:rsid w:val="00F1254D"/>
    <w:rsid w:val="00F14C24"/>
    <w:rsid w:val="00F17E73"/>
    <w:rsid w:val="00F17F43"/>
    <w:rsid w:val="00F255AE"/>
    <w:rsid w:val="00F271D6"/>
    <w:rsid w:val="00F27378"/>
    <w:rsid w:val="00F27ED6"/>
    <w:rsid w:val="00F30510"/>
    <w:rsid w:val="00F30DFD"/>
    <w:rsid w:val="00F30E94"/>
    <w:rsid w:val="00F30EED"/>
    <w:rsid w:val="00F323F6"/>
    <w:rsid w:val="00F331A4"/>
    <w:rsid w:val="00F340A2"/>
    <w:rsid w:val="00F3682C"/>
    <w:rsid w:val="00F36A4B"/>
    <w:rsid w:val="00F37540"/>
    <w:rsid w:val="00F4140C"/>
    <w:rsid w:val="00F42526"/>
    <w:rsid w:val="00F47B2C"/>
    <w:rsid w:val="00F50964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66A7"/>
    <w:rsid w:val="00F973CE"/>
    <w:rsid w:val="00FA049F"/>
    <w:rsid w:val="00FA1967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2AD5"/>
    <w:rsid w:val="00FF3C32"/>
    <w:rsid w:val="00FF54C3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laskova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clav.Kupka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aclav.Kup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90D8-008E-45A0-8D0D-295D8725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3314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30</cp:revision>
  <cp:lastPrinted>2025-11-05T08:29:00Z</cp:lastPrinted>
  <dcterms:created xsi:type="dcterms:W3CDTF">2025-07-25T06:59:00Z</dcterms:created>
  <dcterms:modified xsi:type="dcterms:W3CDTF">2025-11-19T07:06:00Z</dcterms:modified>
</cp:coreProperties>
</file>