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AB6A" w14:textId="312B471C" w:rsidR="00754D95" w:rsidRPr="00214066" w:rsidRDefault="00754D95" w:rsidP="00243F7B">
      <w:pPr>
        <w:pStyle w:val="Zpat"/>
        <w:tabs>
          <w:tab w:val="clear" w:pos="4536"/>
          <w:tab w:val="clear" w:pos="9072"/>
        </w:tabs>
      </w:pPr>
    </w:p>
    <w:p w14:paraId="6BE4DFEA" w14:textId="77777777" w:rsidR="00754D95" w:rsidRPr="00370D89" w:rsidRDefault="00754D95" w:rsidP="008B76A7">
      <w:pPr>
        <w:keepNext/>
        <w:keepLines/>
        <w:spacing w:before="120"/>
      </w:pPr>
    </w:p>
    <w:p w14:paraId="466F0F1D" w14:textId="77777777" w:rsidR="00754D95" w:rsidRPr="00370D89" w:rsidRDefault="00754D95" w:rsidP="008B76A7">
      <w:pPr>
        <w:keepNext/>
        <w:keepLines/>
        <w:spacing w:before="120"/>
        <w:jc w:val="center"/>
      </w:pPr>
    </w:p>
    <w:p w14:paraId="2DA3B629" w14:textId="44E62E1C" w:rsidR="00754D95" w:rsidRPr="00370D89" w:rsidRDefault="00754D95" w:rsidP="008B76A7">
      <w:pPr>
        <w:keepNext/>
        <w:keepLines/>
        <w:spacing w:before="120"/>
      </w:pPr>
    </w:p>
    <w:p w14:paraId="7C900893" w14:textId="77777777" w:rsidR="00754D95" w:rsidRPr="00370D89" w:rsidRDefault="00754D95" w:rsidP="008B76A7">
      <w:pPr>
        <w:keepNext/>
        <w:keepLines/>
        <w:spacing w:before="120"/>
      </w:pPr>
    </w:p>
    <w:p w14:paraId="2074477D" w14:textId="77777777" w:rsidR="00373434" w:rsidRPr="00370D89" w:rsidRDefault="00373434" w:rsidP="008B76A7">
      <w:pPr>
        <w:keepNext/>
        <w:keepLines/>
        <w:spacing w:before="120"/>
      </w:pPr>
    </w:p>
    <w:p w14:paraId="4478A3F8" w14:textId="50A8787C" w:rsidR="00754D95" w:rsidRPr="001108D7" w:rsidRDefault="00611C13" w:rsidP="008B76A7">
      <w:pPr>
        <w:keepNext/>
        <w:keepLines/>
        <w:spacing w:before="120"/>
        <w:jc w:val="center"/>
        <w:rPr>
          <w:sz w:val="56"/>
        </w:rPr>
      </w:pPr>
      <w:r w:rsidRPr="001108D7">
        <w:rPr>
          <w:b/>
          <w:sz w:val="56"/>
          <w:u w:val="single"/>
        </w:rPr>
        <w:t xml:space="preserve">Technická specifikace </w:t>
      </w:r>
    </w:p>
    <w:p w14:paraId="63374499" w14:textId="77777777" w:rsidR="00754D95" w:rsidRPr="00370D89" w:rsidRDefault="00754D95" w:rsidP="008B76A7">
      <w:pPr>
        <w:keepNext/>
        <w:keepLines/>
        <w:spacing w:before="120"/>
      </w:pPr>
    </w:p>
    <w:p w14:paraId="5A4F83D0" w14:textId="47AFFAE3" w:rsidR="008F450D" w:rsidRDefault="00754D95"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14:paraId="1809E645" w14:textId="77777777" w:rsidR="008F450D" w:rsidRPr="00370D89" w:rsidRDefault="008F450D" w:rsidP="005A1722">
      <w:pPr>
        <w:keepNext/>
      </w:pPr>
    </w:p>
    <w:p w14:paraId="26FFF920" w14:textId="77777777" w:rsidR="008F450D" w:rsidRPr="00370D89" w:rsidRDefault="008F450D" w:rsidP="005A1722">
      <w:pPr>
        <w:keepNext/>
      </w:pPr>
    </w:p>
    <w:p w14:paraId="4538A3DE" w14:textId="0ED3E3AA" w:rsidR="008F450D" w:rsidRPr="00370D89" w:rsidRDefault="008F450D" w:rsidP="005A1722">
      <w:pPr>
        <w:keepNext/>
      </w:pPr>
    </w:p>
    <w:p w14:paraId="5CBD846C" w14:textId="54BE2CEC" w:rsidR="00754D95" w:rsidRPr="00370D89" w:rsidRDefault="008F450D" w:rsidP="005A1722">
      <w:pPr>
        <w:keepNext/>
        <w:keepLines/>
        <w:spacing w:before="120"/>
        <w:jc w:val="center"/>
        <w:rPr>
          <w:u w:val="single"/>
        </w:rPr>
      </w:pPr>
      <w:r w:rsidRPr="00370D89">
        <w:tab/>
      </w:r>
    </w:p>
    <w:p w14:paraId="6D8E1B6B" w14:textId="2C9BA3D6" w:rsidR="00754D95" w:rsidRPr="00370D89" w:rsidRDefault="00754D95" w:rsidP="00370D89">
      <w:pPr>
        <w:pStyle w:val="Nzev"/>
        <w:rPr>
          <w:rFonts w:ascii="Times New Roman" w:hAnsi="Times New Roman" w:cs="Times New Roman"/>
          <w:sz w:val="36"/>
          <w:szCs w:val="36"/>
        </w:rPr>
      </w:pPr>
      <w:r w:rsidRPr="00370D89">
        <w:rPr>
          <w:rFonts w:ascii="Times New Roman" w:hAnsi="Times New Roman" w:cs="Times New Roman"/>
          <w:sz w:val="36"/>
          <w:szCs w:val="36"/>
        </w:rPr>
        <w:t>na dodávku</w:t>
      </w:r>
      <w:r w:rsidR="00F102F2" w:rsidRPr="00370D89">
        <w:rPr>
          <w:rFonts w:ascii="Times New Roman" w:hAnsi="Times New Roman" w:cs="Times New Roman"/>
          <w:sz w:val="36"/>
          <w:szCs w:val="36"/>
        </w:rPr>
        <w:t xml:space="preserve"> </w:t>
      </w:r>
      <w:r w:rsidR="00093D8F">
        <w:rPr>
          <w:rFonts w:ascii="Times New Roman" w:hAnsi="Times New Roman" w:cs="Times New Roman"/>
          <w:sz w:val="36"/>
          <w:szCs w:val="36"/>
        </w:rPr>
        <w:t xml:space="preserve">až </w:t>
      </w:r>
      <w:r w:rsidR="00A146DA" w:rsidRPr="00370D89">
        <w:rPr>
          <w:rFonts w:ascii="Times New Roman" w:hAnsi="Times New Roman" w:cs="Times New Roman"/>
          <w:sz w:val="36"/>
          <w:szCs w:val="36"/>
        </w:rPr>
        <w:t>70</w:t>
      </w:r>
      <w:r w:rsidR="00D85B41" w:rsidRPr="00370D89">
        <w:rPr>
          <w:rFonts w:ascii="Times New Roman" w:hAnsi="Times New Roman" w:cs="Times New Roman"/>
          <w:sz w:val="36"/>
          <w:szCs w:val="36"/>
        </w:rPr>
        <w:t xml:space="preserve"> </w:t>
      </w:r>
      <w:r w:rsidR="00712DB3" w:rsidRPr="00370D89">
        <w:rPr>
          <w:rFonts w:ascii="Times New Roman" w:hAnsi="Times New Roman" w:cs="Times New Roman"/>
          <w:sz w:val="36"/>
          <w:szCs w:val="36"/>
        </w:rPr>
        <w:t>kusů</w:t>
      </w:r>
      <w:r w:rsidR="00F102F2" w:rsidRPr="00370D89">
        <w:rPr>
          <w:rFonts w:ascii="Times New Roman" w:hAnsi="Times New Roman" w:cs="Times New Roman"/>
          <w:sz w:val="36"/>
          <w:szCs w:val="36"/>
        </w:rPr>
        <w:t xml:space="preserve"> </w:t>
      </w:r>
      <w:r w:rsidR="00C609ED" w:rsidRPr="00370D89">
        <w:rPr>
          <w:rFonts w:ascii="Times New Roman" w:hAnsi="Times New Roman" w:cs="Times New Roman"/>
          <w:sz w:val="36"/>
          <w:szCs w:val="36"/>
        </w:rPr>
        <w:t xml:space="preserve">nových </w:t>
      </w:r>
      <w:proofErr w:type="spellStart"/>
      <w:r w:rsidR="00EF4722" w:rsidRPr="00370D89">
        <w:rPr>
          <w:rFonts w:ascii="Times New Roman" w:hAnsi="Times New Roman" w:cs="Times New Roman"/>
          <w:sz w:val="36"/>
          <w:szCs w:val="36"/>
        </w:rPr>
        <w:t>J</w:t>
      </w:r>
      <w:r w:rsidR="009B2322" w:rsidRPr="00370D89">
        <w:rPr>
          <w:rFonts w:ascii="Times New Roman" w:hAnsi="Times New Roman" w:cs="Times New Roman"/>
          <w:sz w:val="36"/>
          <w:szCs w:val="36"/>
        </w:rPr>
        <w:t>ednočlánkových</w:t>
      </w:r>
      <w:proofErr w:type="spellEnd"/>
    </w:p>
    <w:p w14:paraId="53B9CD96" w14:textId="14EDD634" w:rsidR="00754D95" w:rsidRPr="00370D89" w:rsidRDefault="009B2322" w:rsidP="00370D89">
      <w:pPr>
        <w:pStyle w:val="Nzev"/>
        <w:rPr>
          <w:rFonts w:ascii="Times New Roman" w:hAnsi="Times New Roman" w:cs="Times New Roman"/>
          <w:sz w:val="36"/>
          <w:szCs w:val="36"/>
        </w:rPr>
      </w:pPr>
      <w:r w:rsidRPr="00370D89">
        <w:rPr>
          <w:rFonts w:ascii="Times New Roman" w:hAnsi="Times New Roman" w:cs="Times New Roman"/>
          <w:sz w:val="36"/>
          <w:szCs w:val="36"/>
        </w:rPr>
        <w:t>elektrobusů</w:t>
      </w:r>
    </w:p>
    <w:p w14:paraId="1EB0FB50" w14:textId="06A5FD97" w:rsidR="00373434" w:rsidRPr="00370D89" w:rsidRDefault="00373434" w:rsidP="005A1722">
      <w:pPr>
        <w:keepNext/>
        <w:keepLines/>
      </w:pPr>
    </w:p>
    <w:p w14:paraId="49347C16" w14:textId="77777777" w:rsidR="00713ED8" w:rsidRPr="00712C74" w:rsidRDefault="00713ED8" w:rsidP="00713ED8">
      <w:r w:rsidRPr="00712C74">
        <w:t xml:space="preserve">Tato Technická specifikace stanoví konkrétní požadavky </w:t>
      </w:r>
      <w:r>
        <w:t>kupujícího</w:t>
      </w:r>
      <w:r w:rsidRPr="00712C74">
        <w:t xml:space="preserve"> na technické, jakostní, ekologické</w:t>
      </w:r>
      <w:r>
        <w:t xml:space="preserve"> a funkční vlastnosti elektrobusů</w:t>
      </w:r>
      <w:r w:rsidRPr="00712C74">
        <w:t>, které jsou předmětem plnění veřejné zakázky</w:t>
      </w:r>
      <w:r w:rsidRPr="00EF1051">
        <w:t>.</w:t>
      </w:r>
      <w:r>
        <w:t xml:space="preserve"> Požadavky uvedené v této technické specifikaci se vztahují na každé jednotlivé vozidlo.</w:t>
      </w:r>
    </w:p>
    <w:p w14:paraId="7D892278" w14:textId="77777777" w:rsidR="00713ED8" w:rsidRPr="00712C74" w:rsidRDefault="00713ED8" w:rsidP="00713ED8">
      <w:r w:rsidRPr="00712C74">
        <w:t xml:space="preserve">Vyjádření ke všem bodům technické specifikace je povinnou součástí technické části nabídky </w:t>
      </w:r>
      <w:r>
        <w:t>prodávajícího</w:t>
      </w:r>
      <w:r w:rsidRPr="00712C74">
        <w:t xml:space="preserve">. </w:t>
      </w:r>
      <w:r>
        <w:t>Prodávající</w:t>
      </w:r>
      <w:r w:rsidRPr="00712C74">
        <w:t xml:space="preserve"> uvede, zda bod splní nebo uvede navržený lepší způsob plnění. V případě že </w:t>
      </w:r>
      <w:r>
        <w:t>prodávajícím</w:t>
      </w:r>
      <w:r w:rsidRPr="00712C74">
        <w:t xml:space="preserve"> předložená technická specifikace k předmětu plnění nebude obsahovat všechny položky, bude nabídka posouzena jako nesplňující zadávací podmínky.</w:t>
      </w:r>
    </w:p>
    <w:p w14:paraId="10FC4491" w14:textId="77777777" w:rsidR="00713ED8" w:rsidRDefault="00713ED8" w:rsidP="00713ED8">
      <w:r>
        <w:t>Prodávající</w:t>
      </w:r>
      <w:r w:rsidRPr="00712C74">
        <w:t xml:space="preserve"> je oprávněn ve své nabídce </w:t>
      </w:r>
      <w:r>
        <w:t>kupujícímu</w:t>
      </w:r>
      <w:r w:rsidRPr="00712C74">
        <w:t xml:space="preserve"> nabídnout lepší technické, jakostní, ekologické n</w:t>
      </w:r>
      <w:r>
        <w:t>ebo funkční vlastnosti elektrobusu</w:t>
      </w:r>
      <w:r w:rsidRPr="00712C74">
        <w:t xml:space="preserve">, než jsou </w:t>
      </w:r>
      <w:r>
        <w:t>kupujícím</w:t>
      </w:r>
      <w:r w:rsidRPr="00712C74">
        <w:t xml:space="preserve"> požadovány v této Technické specifikaci, resp. nabídnout </w:t>
      </w:r>
      <w:r>
        <w:t>kupujícímu</w:t>
      </w:r>
      <w:r w:rsidRPr="00712C74">
        <w:t xml:space="preserve"> další vlastnosti nad rámec požadavků stanovených </w:t>
      </w:r>
      <w:r>
        <w:t>kupujícím</w:t>
      </w:r>
      <w:r w:rsidRPr="00712C74">
        <w:t>, které jsou výhodné a rovněž důležité pro provoz, respektive pro ekonomiku provozu.</w:t>
      </w:r>
    </w:p>
    <w:p w14:paraId="38DF229A" w14:textId="77777777" w:rsidR="00713ED8" w:rsidRPr="005658E9" w:rsidRDefault="00713ED8" w:rsidP="00713ED8">
      <w:r w:rsidRPr="005658E9">
        <w:t xml:space="preserve">Pokud </w:t>
      </w:r>
      <w:r>
        <w:t>kupující</w:t>
      </w:r>
      <w:r w:rsidRPr="005658E9">
        <w:t xml:space="preserve"> kdekoliv v zadávací dokumentaci hovoří o tom, že nějaký komponent, součástku či řešení (dále jen „řešení“) „upřednostňuje“, podává tímto </w:t>
      </w:r>
      <w:r>
        <w:t>prodávajícímu</w:t>
      </w:r>
      <w:r w:rsidRPr="005658E9">
        <w:t xml:space="preserve"> pouze informaci o tom, že toto řešení považuje pro něj za nejvhodnější. Pokud bude použito jiné, kvalitativně a technicky obdobné řešení, bude </w:t>
      </w:r>
      <w:r>
        <w:t>kupujícím</w:t>
      </w:r>
      <w:r w:rsidRPr="005658E9">
        <w:t xml:space="preserve"> plně akceptováno a v žádném případě toto nebude mít vliv na </w:t>
      </w:r>
      <w:r w:rsidRPr="005658E9">
        <w:lastRenderedPageBreak/>
        <w:t>hodnocení podané nabídky.</w:t>
      </w:r>
      <w:r>
        <w:t xml:space="preserve"> </w:t>
      </w:r>
      <w:r w:rsidRPr="00DD2906">
        <w:t>Kupující připouští použití rovnocenných norem či technických dokumentů.</w:t>
      </w:r>
    </w:p>
    <w:p w14:paraId="28FE2EF2" w14:textId="3A5BD062" w:rsidR="00373434" w:rsidRPr="00370D89" w:rsidRDefault="00373434" w:rsidP="005A1722">
      <w:pPr>
        <w:keepNext/>
        <w:keepLines/>
      </w:pPr>
    </w:p>
    <w:p w14:paraId="6F560A9A" w14:textId="77777777" w:rsidR="00373434" w:rsidRPr="00370D89" w:rsidRDefault="00373434" w:rsidP="005A1722">
      <w:pPr>
        <w:keepNext/>
        <w:keepLines/>
        <w:rPr>
          <w:b/>
          <w:bCs/>
          <w:u w:val="single"/>
        </w:rPr>
      </w:pPr>
    </w:p>
    <w:p w14:paraId="506B7EBB" w14:textId="77777777" w:rsidR="00ED61BA" w:rsidRPr="00370D89" w:rsidRDefault="00ED61BA" w:rsidP="005A1722">
      <w:pPr>
        <w:keepNext/>
        <w:keepLines/>
        <w:rPr>
          <w:b/>
          <w:bCs/>
          <w:u w:val="single"/>
        </w:rPr>
      </w:pPr>
    </w:p>
    <w:p w14:paraId="101E655A" w14:textId="411B8C07" w:rsidR="00754D95" w:rsidRPr="00370D89" w:rsidRDefault="00754D95" w:rsidP="005A1722">
      <w:pPr>
        <w:keepNext/>
        <w:keepLines/>
        <w:overflowPunct/>
        <w:autoSpaceDE/>
        <w:autoSpaceDN/>
        <w:adjustRightInd/>
        <w:textAlignment w:val="auto"/>
        <w:rPr>
          <w:b/>
          <w:bCs/>
          <w:u w:val="single"/>
        </w:rPr>
      </w:pPr>
      <w:r w:rsidRPr="00370D89">
        <w:rPr>
          <w:b/>
          <w:bCs/>
          <w:u w:val="single"/>
        </w:rPr>
        <w:t>OBSAH:</w:t>
      </w:r>
    </w:p>
    <w:p w14:paraId="165FD7ED" w14:textId="1DE4D951" w:rsidR="009B12F3" w:rsidRDefault="002271F0">
      <w:pPr>
        <w:pStyle w:val="Obsah1"/>
        <w:tabs>
          <w:tab w:val="left" w:pos="403"/>
        </w:tabs>
        <w:rPr>
          <w:rFonts w:asciiTheme="minorHAnsi" w:eastAsiaTheme="minorEastAsia" w:hAnsiTheme="minorHAnsi" w:cstheme="minorBidi"/>
          <w:caps w:val="0"/>
          <w:noProof/>
          <w:sz w:val="22"/>
          <w:szCs w:val="22"/>
        </w:rPr>
      </w:pPr>
      <w:r w:rsidRPr="00370D89">
        <w:rPr>
          <w:b/>
          <w:bCs/>
          <w:sz w:val="24"/>
          <w:szCs w:val="24"/>
          <w:u w:val="single"/>
        </w:rPr>
        <w:fldChar w:fldCharType="begin"/>
      </w:r>
      <w:r w:rsidR="00754D95" w:rsidRPr="00370D89">
        <w:rPr>
          <w:b/>
          <w:bCs/>
          <w:sz w:val="24"/>
          <w:szCs w:val="24"/>
          <w:u w:val="single"/>
        </w:rPr>
        <w:instrText xml:space="preserve"> TOC \o "1-3" </w:instrText>
      </w:r>
      <w:r w:rsidRPr="00370D89">
        <w:rPr>
          <w:b/>
          <w:bCs/>
          <w:sz w:val="24"/>
          <w:szCs w:val="24"/>
          <w:u w:val="single"/>
        </w:rPr>
        <w:fldChar w:fldCharType="separate"/>
      </w:r>
      <w:r w:rsidR="009B12F3">
        <w:rPr>
          <w:noProof/>
        </w:rPr>
        <w:t>1.</w:t>
      </w:r>
      <w:r w:rsidR="009B12F3">
        <w:rPr>
          <w:rFonts w:asciiTheme="minorHAnsi" w:eastAsiaTheme="minorEastAsia" w:hAnsiTheme="minorHAnsi" w:cstheme="minorBidi"/>
          <w:caps w:val="0"/>
          <w:noProof/>
          <w:sz w:val="22"/>
          <w:szCs w:val="22"/>
        </w:rPr>
        <w:tab/>
      </w:r>
      <w:r w:rsidR="009B12F3">
        <w:rPr>
          <w:noProof/>
        </w:rPr>
        <w:t>Všeobecné požadavky</w:t>
      </w:r>
      <w:r w:rsidR="009B12F3">
        <w:rPr>
          <w:noProof/>
        </w:rPr>
        <w:tab/>
      </w:r>
      <w:r w:rsidR="009B12F3">
        <w:rPr>
          <w:noProof/>
        </w:rPr>
        <w:fldChar w:fldCharType="begin"/>
      </w:r>
      <w:r w:rsidR="009B12F3">
        <w:rPr>
          <w:noProof/>
        </w:rPr>
        <w:instrText xml:space="preserve"> PAGEREF _Toc204768958 \h </w:instrText>
      </w:r>
      <w:r w:rsidR="009B12F3">
        <w:rPr>
          <w:noProof/>
        </w:rPr>
      </w:r>
      <w:r w:rsidR="009B12F3">
        <w:rPr>
          <w:noProof/>
        </w:rPr>
        <w:fldChar w:fldCharType="separate"/>
      </w:r>
      <w:r w:rsidR="009B12F3">
        <w:rPr>
          <w:noProof/>
        </w:rPr>
        <w:t>4</w:t>
      </w:r>
      <w:r w:rsidR="009B12F3">
        <w:rPr>
          <w:noProof/>
        </w:rPr>
        <w:fldChar w:fldCharType="end"/>
      </w:r>
    </w:p>
    <w:p w14:paraId="75EB61C8" w14:textId="2B92037F" w:rsidR="009B12F3" w:rsidRDefault="009B12F3">
      <w:pPr>
        <w:pStyle w:val="Obsah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Požadavky na vozidlo</w:t>
      </w:r>
      <w:r>
        <w:rPr>
          <w:noProof/>
        </w:rPr>
        <w:tab/>
      </w:r>
      <w:r>
        <w:rPr>
          <w:noProof/>
        </w:rPr>
        <w:fldChar w:fldCharType="begin"/>
      </w:r>
      <w:r>
        <w:rPr>
          <w:noProof/>
        </w:rPr>
        <w:instrText xml:space="preserve"> PAGEREF _Toc204768959 \h </w:instrText>
      </w:r>
      <w:r>
        <w:rPr>
          <w:noProof/>
        </w:rPr>
      </w:r>
      <w:r>
        <w:rPr>
          <w:noProof/>
        </w:rPr>
        <w:fldChar w:fldCharType="separate"/>
      </w:r>
      <w:r>
        <w:rPr>
          <w:noProof/>
        </w:rPr>
        <w:t>4</w:t>
      </w:r>
      <w:r>
        <w:rPr>
          <w:noProof/>
        </w:rPr>
        <w:fldChar w:fldCharType="end"/>
      </w:r>
    </w:p>
    <w:p w14:paraId="621328D2" w14:textId="72F657B0" w:rsidR="009B12F3" w:rsidRDefault="009B12F3">
      <w:pPr>
        <w:pStyle w:val="Obsah2"/>
        <w:rPr>
          <w:rFonts w:asciiTheme="minorHAnsi" w:eastAsiaTheme="minorEastAsia" w:hAnsiTheme="minorHAnsi" w:cstheme="minorBidi"/>
          <w:caps w:val="0"/>
          <w:noProof/>
          <w:sz w:val="22"/>
          <w:szCs w:val="22"/>
        </w:rPr>
      </w:pPr>
      <w:r>
        <w:rPr>
          <w:noProof/>
        </w:rPr>
        <w:t>1.2.</w:t>
      </w:r>
      <w:r>
        <w:rPr>
          <w:rFonts w:asciiTheme="minorHAnsi" w:eastAsiaTheme="minorEastAsia" w:hAnsiTheme="minorHAnsi" w:cstheme="minorBidi"/>
          <w:caps w:val="0"/>
          <w:noProof/>
          <w:sz w:val="22"/>
          <w:szCs w:val="22"/>
        </w:rPr>
        <w:tab/>
      </w:r>
      <w:r>
        <w:rPr>
          <w:noProof/>
        </w:rPr>
        <w:t>Systém nabíjení vozidla</w:t>
      </w:r>
      <w:r>
        <w:rPr>
          <w:noProof/>
        </w:rPr>
        <w:tab/>
      </w:r>
      <w:r>
        <w:rPr>
          <w:noProof/>
        </w:rPr>
        <w:fldChar w:fldCharType="begin"/>
      </w:r>
      <w:r>
        <w:rPr>
          <w:noProof/>
        </w:rPr>
        <w:instrText xml:space="preserve"> PAGEREF _Toc204768960 \h </w:instrText>
      </w:r>
      <w:r>
        <w:rPr>
          <w:noProof/>
        </w:rPr>
      </w:r>
      <w:r>
        <w:rPr>
          <w:noProof/>
        </w:rPr>
        <w:fldChar w:fldCharType="separate"/>
      </w:r>
      <w:r>
        <w:rPr>
          <w:noProof/>
        </w:rPr>
        <w:t>4</w:t>
      </w:r>
      <w:r>
        <w:rPr>
          <w:noProof/>
        </w:rPr>
        <w:fldChar w:fldCharType="end"/>
      </w:r>
    </w:p>
    <w:p w14:paraId="1411E12D" w14:textId="4792F395" w:rsidR="009B12F3" w:rsidRDefault="009B12F3">
      <w:pPr>
        <w:pStyle w:val="Obsah2"/>
        <w:rPr>
          <w:rFonts w:asciiTheme="minorHAnsi" w:eastAsiaTheme="minorEastAsia" w:hAnsiTheme="minorHAnsi" w:cstheme="minorBidi"/>
          <w:caps w:val="0"/>
          <w:noProof/>
          <w:sz w:val="22"/>
          <w:szCs w:val="22"/>
        </w:rPr>
      </w:pPr>
      <w:r>
        <w:rPr>
          <w:noProof/>
        </w:rPr>
        <w:t>1.3.</w:t>
      </w:r>
      <w:r>
        <w:rPr>
          <w:rFonts w:asciiTheme="minorHAnsi" w:eastAsiaTheme="minorEastAsia" w:hAnsiTheme="minorHAnsi" w:cstheme="minorBidi"/>
          <w:caps w:val="0"/>
          <w:noProof/>
          <w:sz w:val="22"/>
          <w:szCs w:val="22"/>
        </w:rPr>
        <w:tab/>
      </w:r>
      <w:r>
        <w:rPr>
          <w:noProof/>
        </w:rPr>
        <w:t>komunikace vozidla s nabíjecí stanicí</w:t>
      </w:r>
      <w:r>
        <w:rPr>
          <w:noProof/>
        </w:rPr>
        <w:tab/>
      </w:r>
      <w:r>
        <w:rPr>
          <w:noProof/>
        </w:rPr>
        <w:fldChar w:fldCharType="begin"/>
      </w:r>
      <w:r>
        <w:rPr>
          <w:noProof/>
        </w:rPr>
        <w:instrText xml:space="preserve"> PAGEREF _Toc204768961 \h </w:instrText>
      </w:r>
      <w:r>
        <w:rPr>
          <w:noProof/>
        </w:rPr>
      </w:r>
      <w:r>
        <w:rPr>
          <w:noProof/>
        </w:rPr>
        <w:fldChar w:fldCharType="separate"/>
      </w:r>
      <w:r>
        <w:rPr>
          <w:noProof/>
        </w:rPr>
        <w:t>4</w:t>
      </w:r>
      <w:r>
        <w:rPr>
          <w:noProof/>
        </w:rPr>
        <w:fldChar w:fldCharType="end"/>
      </w:r>
    </w:p>
    <w:p w14:paraId="0CF82982" w14:textId="78C5AFF8" w:rsidR="009B12F3" w:rsidRDefault="009B12F3">
      <w:pPr>
        <w:pStyle w:val="Obsah2"/>
        <w:rPr>
          <w:rFonts w:asciiTheme="minorHAnsi" w:eastAsiaTheme="minorEastAsia" w:hAnsiTheme="minorHAnsi" w:cstheme="minorBidi"/>
          <w:caps w:val="0"/>
          <w:noProof/>
          <w:sz w:val="22"/>
          <w:szCs w:val="22"/>
        </w:rPr>
      </w:pPr>
      <w:r>
        <w:rPr>
          <w:noProof/>
        </w:rPr>
        <w:t>1.4.</w:t>
      </w:r>
      <w:r>
        <w:rPr>
          <w:rFonts w:asciiTheme="minorHAnsi" w:eastAsiaTheme="minorEastAsia" w:hAnsiTheme="minorHAnsi" w:cstheme="minorBidi"/>
          <w:caps w:val="0"/>
          <w:noProof/>
          <w:sz w:val="22"/>
          <w:szCs w:val="22"/>
        </w:rPr>
        <w:tab/>
      </w:r>
      <w:r>
        <w:rPr>
          <w:noProof/>
        </w:rPr>
        <w:t>Provozní režim</w:t>
      </w:r>
      <w:r>
        <w:rPr>
          <w:noProof/>
        </w:rPr>
        <w:tab/>
      </w:r>
      <w:r>
        <w:rPr>
          <w:noProof/>
        </w:rPr>
        <w:fldChar w:fldCharType="begin"/>
      </w:r>
      <w:r>
        <w:rPr>
          <w:noProof/>
        </w:rPr>
        <w:instrText xml:space="preserve"> PAGEREF _Toc204768962 \h </w:instrText>
      </w:r>
      <w:r>
        <w:rPr>
          <w:noProof/>
        </w:rPr>
      </w:r>
      <w:r>
        <w:rPr>
          <w:noProof/>
        </w:rPr>
        <w:fldChar w:fldCharType="separate"/>
      </w:r>
      <w:r>
        <w:rPr>
          <w:noProof/>
        </w:rPr>
        <w:t>4</w:t>
      </w:r>
      <w:r>
        <w:rPr>
          <w:noProof/>
        </w:rPr>
        <w:fldChar w:fldCharType="end"/>
      </w:r>
    </w:p>
    <w:p w14:paraId="275D0F82" w14:textId="243519D1" w:rsidR="009B12F3" w:rsidRDefault="009B12F3">
      <w:pPr>
        <w:pStyle w:val="Obsah2"/>
        <w:rPr>
          <w:rFonts w:asciiTheme="minorHAnsi" w:eastAsiaTheme="minorEastAsia" w:hAnsiTheme="minorHAnsi" w:cstheme="minorBidi"/>
          <w:caps w:val="0"/>
          <w:noProof/>
          <w:sz w:val="22"/>
          <w:szCs w:val="22"/>
        </w:rPr>
      </w:pPr>
      <w:r>
        <w:rPr>
          <w:noProof/>
        </w:rPr>
        <w:t>1.5.</w:t>
      </w:r>
      <w:r>
        <w:rPr>
          <w:rFonts w:asciiTheme="minorHAnsi" w:eastAsiaTheme="minorEastAsia" w:hAnsiTheme="minorHAnsi" w:cstheme="minorBidi"/>
          <w:caps w:val="0"/>
          <w:noProof/>
          <w:sz w:val="22"/>
          <w:szCs w:val="22"/>
        </w:rPr>
        <w:tab/>
      </w:r>
      <w:r>
        <w:rPr>
          <w:noProof/>
        </w:rPr>
        <w:t>Klimatické podmínky</w:t>
      </w:r>
      <w:r>
        <w:rPr>
          <w:noProof/>
        </w:rPr>
        <w:tab/>
      </w:r>
      <w:r>
        <w:rPr>
          <w:noProof/>
        </w:rPr>
        <w:fldChar w:fldCharType="begin"/>
      </w:r>
      <w:r>
        <w:rPr>
          <w:noProof/>
        </w:rPr>
        <w:instrText xml:space="preserve"> PAGEREF _Toc204768963 \h </w:instrText>
      </w:r>
      <w:r>
        <w:rPr>
          <w:noProof/>
        </w:rPr>
      </w:r>
      <w:r>
        <w:rPr>
          <w:noProof/>
        </w:rPr>
        <w:fldChar w:fldCharType="separate"/>
      </w:r>
      <w:r>
        <w:rPr>
          <w:noProof/>
        </w:rPr>
        <w:t>4</w:t>
      </w:r>
      <w:r>
        <w:rPr>
          <w:noProof/>
        </w:rPr>
        <w:fldChar w:fldCharType="end"/>
      </w:r>
    </w:p>
    <w:p w14:paraId="3828B94E" w14:textId="6D904709" w:rsidR="009B12F3" w:rsidRDefault="009B12F3">
      <w:pPr>
        <w:pStyle w:val="Obsah2"/>
        <w:rPr>
          <w:rFonts w:asciiTheme="minorHAnsi" w:eastAsiaTheme="minorEastAsia" w:hAnsiTheme="minorHAnsi" w:cstheme="minorBidi"/>
          <w:caps w:val="0"/>
          <w:noProof/>
          <w:sz w:val="22"/>
          <w:szCs w:val="22"/>
        </w:rPr>
      </w:pPr>
      <w:r>
        <w:rPr>
          <w:noProof/>
        </w:rPr>
        <w:t>1.6.</w:t>
      </w:r>
      <w:r>
        <w:rPr>
          <w:rFonts w:asciiTheme="minorHAnsi" w:eastAsiaTheme="minorEastAsia" w:hAnsiTheme="minorHAnsi" w:cstheme="minorBidi"/>
          <w:caps w:val="0"/>
          <w:noProof/>
          <w:sz w:val="22"/>
          <w:szCs w:val="22"/>
        </w:rPr>
        <w:tab/>
      </w:r>
      <w:r>
        <w:rPr>
          <w:noProof/>
        </w:rPr>
        <w:t>Dílenské podmínky</w:t>
      </w:r>
      <w:r>
        <w:rPr>
          <w:noProof/>
        </w:rPr>
        <w:tab/>
      </w:r>
      <w:r>
        <w:rPr>
          <w:noProof/>
        </w:rPr>
        <w:fldChar w:fldCharType="begin"/>
      </w:r>
      <w:r>
        <w:rPr>
          <w:noProof/>
        </w:rPr>
        <w:instrText xml:space="preserve"> PAGEREF _Toc204768964 \h </w:instrText>
      </w:r>
      <w:r>
        <w:rPr>
          <w:noProof/>
        </w:rPr>
      </w:r>
      <w:r>
        <w:rPr>
          <w:noProof/>
        </w:rPr>
        <w:fldChar w:fldCharType="separate"/>
      </w:r>
      <w:r>
        <w:rPr>
          <w:noProof/>
        </w:rPr>
        <w:t>5</w:t>
      </w:r>
      <w:r>
        <w:rPr>
          <w:noProof/>
        </w:rPr>
        <w:fldChar w:fldCharType="end"/>
      </w:r>
    </w:p>
    <w:p w14:paraId="0D59BF54" w14:textId="5A7394F8" w:rsidR="009B12F3" w:rsidRDefault="009B12F3">
      <w:pPr>
        <w:pStyle w:val="Obsah2"/>
        <w:rPr>
          <w:rFonts w:asciiTheme="minorHAnsi" w:eastAsiaTheme="minorEastAsia" w:hAnsiTheme="minorHAnsi" w:cstheme="minorBidi"/>
          <w:caps w:val="0"/>
          <w:noProof/>
          <w:sz w:val="22"/>
          <w:szCs w:val="22"/>
        </w:rPr>
      </w:pPr>
      <w:r>
        <w:rPr>
          <w:noProof/>
        </w:rPr>
        <w:t>1.7.</w:t>
      </w:r>
      <w:r>
        <w:rPr>
          <w:rFonts w:asciiTheme="minorHAnsi" w:eastAsiaTheme="minorEastAsia" w:hAnsiTheme="minorHAnsi" w:cstheme="minorBidi"/>
          <w:caps w:val="0"/>
          <w:noProof/>
          <w:sz w:val="22"/>
          <w:szCs w:val="22"/>
        </w:rPr>
        <w:tab/>
      </w:r>
      <w:r>
        <w:rPr>
          <w:noProof/>
        </w:rPr>
        <w:t>Podmínky tažení, vlečení</w:t>
      </w:r>
      <w:r>
        <w:rPr>
          <w:noProof/>
        </w:rPr>
        <w:tab/>
      </w:r>
      <w:r>
        <w:rPr>
          <w:noProof/>
        </w:rPr>
        <w:fldChar w:fldCharType="begin"/>
      </w:r>
      <w:r>
        <w:rPr>
          <w:noProof/>
        </w:rPr>
        <w:instrText xml:space="preserve"> PAGEREF _Toc204768965 \h </w:instrText>
      </w:r>
      <w:r>
        <w:rPr>
          <w:noProof/>
        </w:rPr>
      </w:r>
      <w:r>
        <w:rPr>
          <w:noProof/>
        </w:rPr>
        <w:fldChar w:fldCharType="separate"/>
      </w:r>
      <w:r>
        <w:rPr>
          <w:noProof/>
        </w:rPr>
        <w:t>5</w:t>
      </w:r>
      <w:r>
        <w:rPr>
          <w:noProof/>
        </w:rPr>
        <w:fldChar w:fldCharType="end"/>
      </w:r>
    </w:p>
    <w:p w14:paraId="470DB2C3" w14:textId="315B4750" w:rsidR="009B12F3" w:rsidRDefault="009B12F3">
      <w:pPr>
        <w:pStyle w:val="Obsah2"/>
        <w:rPr>
          <w:rFonts w:asciiTheme="minorHAnsi" w:eastAsiaTheme="minorEastAsia" w:hAnsiTheme="minorHAnsi" w:cstheme="minorBidi"/>
          <w:caps w:val="0"/>
          <w:noProof/>
          <w:sz w:val="22"/>
          <w:szCs w:val="22"/>
        </w:rPr>
      </w:pPr>
      <w:r>
        <w:rPr>
          <w:noProof/>
        </w:rPr>
        <w:t>1.8.</w:t>
      </w:r>
      <w:r>
        <w:rPr>
          <w:rFonts w:asciiTheme="minorHAnsi" w:eastAsiaTheme="minorEastAsia" w:hAnsiTheme="minorHAnsi" w:cstheme="minorBidi"/>
          <w:caps w:val="0"/>
          <w:noProof/>
          <w:sz w:val="22"/>
          <w:szCs w:val="22"/>
        </w:rPr>
        <w:tab/>
      </w:r>
      <w:r>
        <w:rPr>
          <w:noProof/>
        </w:rPr>
        <w:t>Opatření proti úniku škodlivých látek</w:t>
      </w:r>
      <w:r>
        <w:rPr>
          <w:noProof/>
        </w:rPr>
        <w:tab/>
      </w:r>
      <w:r>
        <w:rPr>
          <w:noProof/>
        </w:rPr>
        <w:fldChar w:fldCharType="begin"/>
      </w:r>
      <w:r>
        <w:rPr>
          <w:noProof/>
        </w:rPr>
        <w:instrText xml:space="preserve"> PAGEREF _Toc204768966 \h </w:instrText>
      </w:r>
      <w:r>
        <w:rPr>
          <w:noProof/>
        </w:rPr>
      </w:r>
      <w:r>
        <w:rPr>
          <w:noProof/>
        </w:rPr>
        <w:fldChar w:fldCharType="separate"/>
      </w:r>
      <w:r>
        <w:rPr>
          <w:noProof/>
        </w:rPr>
        <w:t>5</w:t>
      </w:r>
      <w:r>
        <w:rPr>
          <w:noProof/>
        </w:rPr>
        <w:fldChar w:fldCharType="end"/>
      </w:r>
    </w:p>
    <w:p w14:paraId="738FB3FC" w14:textId="6CE5D117" w:rsidR="009B12F3" w:rsidRDefault="009B12F3">
      <w:pPr>
        <w:pStyle w:val="Obsah2"/>
        <w:rPr>
          <w:rFonts w:asciiTheme="minorHAnsi" w:eastAsiaTheme="minorEastAsia" w:hAnsiTheme="minorHAnsi" w:cstheme="minorBidi"/>
          <w:caps w:val="0"/>
          <w:noProof/>
          <w:sz w:val="22"/>
          <w:szCs w:val="22"/>
        </w:rPr>
      </w:pPr>
      <w:r>
        <w:rPr>
          <w:noProof/>
        </w:rPr>
        <w:t>1.9.</w:t>
      </w:r>
      <w:r>
        <w:rPr>
          <w:rFonts w:asciiTheme="minorHAnsi" w:eastAsiaTheme="minorEastAsia" w:hAnsiTheme="minorHAnsi" w:cstheme="minorBidi"/>
          <w:caps w:val="0"/>
          <w:noProof/>
          <w:sz w:val="22"/>
          <w:szCs w:val="22"/>
        </w:rPr>
        <w:tab/>
      </w:r>
      <w:r>
        <w:rPr>
          <w:noProof/>
        </w:rPr>
        <w:t>Parkování a garažování</w:t>
      </w:r>
      <w:r>
        <w:rPr>
          <w:noProof/>
        </w:rPr>
        <w:tab/>
      </w:r>
      <w:r>
        <w:rPr>
          <w:noProof/>
        </w:rPr>
        <w:fldChar w:fldCharType="begin"/>
      </w:r>
      <w:r>
        <w:rPr>
          <w:noProof/>
        </w:rPr>
        <w:instrText xml:space="preserve"> PAGEREF _Toc204768967 \h </w:instrText>
      </w:r>
      <w:r>
        <w:rPr>
          <w:noProof/>
        </w:rPr>
      </w:r>
      <w:r>
        <w:rPr>
          <w:noProof/>
        </w:rPr>
        <w:fldChar w:fldCharType="separate"/>
      </w:r>
      <w:r>
        <w:rPr>
          <w:noProof/>
        </w:rPr>
        <w:t>6</w:t>
      </w:r>
      <w:r>
        <w:rPr>
          <w:noProof/>
        </w:rPr>
        <w:fldChar w:fldCharType="end"/>
      </w:r>
    </w:p>
    <w:p w14:paraId="6AF8BFE2" w14:textId="792D4842" w:rsidR="009B12F3" w:rsidRDefault="009B12F3">
      <w:pPr>
        <w:pStyle w:val="Obsah1"/>
        <w:tabs>
          <w:tab w:val="left" w:pos="403"/>
        </w:tabs>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Koncepce vozidla</w:t>
      </w:r>
      <w:r>
        <w:rPr>
          <w:noProof/>
        </w:rPr>
        <w:tab/>
      </w:r>
      <w:r>
        <w:rPr>
          <w:noProof/>
        </w:rPr>
        <w:fldChar w:fldCharType="begin"/>
      </w:r>
      <w:r>
        <w:rPr>
          <w:noProof/>
        </w:rPr>
        <w:instrText xml:space="preserve"> PAGEREF _Toc204768968 \h </w:instrText>
      </w:r>
      <w:r>
        <w:rPr>
          <w:noProof/>
        </w:rPr>
      </w:r>
      <w:r>
        <w:rPr>
          <w:noProof/>
        </w:rPr>
        <w:fldChar w:fldCharType="separate"/>
      </w:r>
      <w:r>
        <w:rPr>
          <w:noProof/>
        </w:rPr>
        <w:t>6</w:t>
      </w:r>
      <w:r>
        <w:rPr>
          <w:noProof/>
        </w:rPr>
        <w:fldChar w:fldCharType="end"/>
      </w:r>
    </w:p>
    <w:p w14:paraId="63E62C52" w14:textId="06EB87DC" w:rsidR="009B12F3" w:rsidRDefault="009B12F3">
      <w:pPr>
        <w:pStyle w:val="Obsah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Všeobecné údaje</w:t>
      </w:r>
      <w:r>
        <w:rPr>
          <w:noProof/>
        </w:rPr>
        <w:tab/>
      </w:r>
      <w:r>
        <w:rPr>
          <w:noProof/>
        </w:rPr>
        <w:fldChar w:fldCharType="begin"/>
      </w:r>
      <w:r>
        <w:rPr>
          <w:noProof/>
        </w:rPr>
        <w:instrText xml:space="preserve"> PAGEREF _Toc204768969 \h </w:instrText>
      </w:r>
      <w:r>
        <w:rPr>
          <w:noProof/>
        </w:rPr>
      </w:r>
      <w:r>
        <w:rPr>
          <w:noProof/>
        </w:rPr>
        <w:fldChar w:fldCharType="separate"/>
      </w:r>
      <w:r>
        <w:rPr>
          <w:noProof/>
        </w:rPr>
        <w:t>6</w:t>
      </w:r>
      <w:r>
        <w:rPr>
          <w:noProof/>
        </w:rPr>
        <w:fldChar w:fldCharType="end"/>
      </w:r>
    </w:p>
    <w:p w14:paraId="103F434C" w14:textId="483DACEC" w:rsidR="009B12F3" w:rsidRDefault="009B12F3">
      <w:pPr>
        <w:pStyle w:val="Obsah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Velikost, rozměry a kapacita vozidla</w:t>
      </w:r>
      <w:r>
        <w:rPr>
          <w:noProof/>
        </w:rPr>
        <w:tab/>
      </w:r>
      <w:r>
        <w:rPr>
          <w:noProof/>
        </w:rPr>
        <w:fldChar w:fldCharType="begin"/>
      </w:r>
      <w:r>
        <w:rPr>
          <w:noProof/>
        </w:rPr>
        <w:instrText xml:space="preserve"> PAGEREF _Toc204768970 \h </w:instrText>
      </w:r>
      <w:r>
        <w:rPr>
          <w:noProof/>
        </w:rPr>
      </w:r>
      <w:r>
        <w:rPr>
          <w:noProof/>
        </w:rPr>
        <w:fldChar w:fldCharType="separate"/>
      </w:r>
      <w:r>
        <w:rPr>
          <w:noProof/>
        </w:rPr>
        <w:t>6</w:t>
      </w:r>
      <w:r>
        <w:rPr>
          <w:noProof/>
        </w:rPr>
        <w:fldChar w:fldCharType="end"/>
      </w:r>
    </w:p>
    <w:p w14:paraId="66057799" w14:textId="59349118" w:rsidR="009B12F3" w:rsidRDefault="009B12F3">
      <w:pPr>
        <w:pStyle w:val="Obsah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Vnější uspořádání</w:t>
      </w:r>
      <w:r>
        <w:rPr>
          <w:noProof/>
        </w:rPr>
        <w:tab/>
      </w:r>
      <w:r>
        <w:rPr>
          <w:noProof/>
        </w:rPr>
        <w:fldChar w:fldCharType="begin"/>
      </w:r>
      <w:r>
        <w:rPr>
          <w:noProof/>
        </w:rPr>
        <w:instrText xml:space="preserve"> PAGEREF _Toc204768971 \h </w:instrText>
      </w:r>
      <w:r>
        <w:rPr>
          <w:noProof/>
        </w:rPr>
      </w:r>
      <w:r>
        <w:rPr>
          <w:noProof/>
        </w:rPr>
        <w:fldChar w:fldCharType="separate"/>
      </w:r>
      <w:r>
        <w:rPr>
          <w:noProof/>
        </w:rPr>
        <w:t>8</w:t>
      </w:r>
      <w:r>
        <w:rPr>
          <w:noProof/>
        </w:rPr>
        <w:fldChar w:fldCharType="end"/>
      </w:r>
    </w:p>
    <w:p w14:paraId="7ACA233D" w14:textId="481AC55C" w:rsidR="009B12F3" w:rsidRDefault="009B12F3">
      <w:pPr>
        <w:pStyle w:val="Obsah2"/>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Vnitřní uspořádání vozidla</w:t>
      </w:r>
      <w:r>
        <w:rPr>
          <w:noProof/>
        </w:rPr>
        <w:tab/>
      </w:r>
      <w:r>
        <w:rPr>
          <w:noProof/>
        </w:rPr>
        <w:fldChar w:fldCharType="begin"/>
      </w:r>
      <w:r>
        <w:rPr>
          <w:noProof/>
        </w:rPr>
        <w:instrText xml:space="preserve"> PAGEREF _Toc204768972 \h </w:instrText>
      </w:r>
      <w:r>
        <w:rPr>
          <w:noProof/>
        </w:rPr>
      </w:r>
      <w:r>
        <w:rPr>
          <w:noProof/>
        </w:rPr>
        <w:fldChar w:fldCharType="separate"/>
      </w:r>
      <w:r>
        <w:rPr>
          <w:noProof/>
        </w:rPr>
        <w:t>8</w:t>
      </w:r>
      <w:r>
        <w:rPr>
          <w:noProof/>
        </w:rPr>
        <w:fldChar w:fldCharType="end"/>
      </w:r>
    </w:p>
    <w:p w14:paraId="37B6C243" w14:textId="79B5523C" w:rsidR="009B12F3" w:rsidRDefault="009B12F3">
      <w:pPr>
        <w:pStyle w:val="Obsah2"/>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Hlídání izolačního stavu vozidla</w:t>
      </w:r>
      <w:r>
        <w:rPr>
          <w:noProof/>
        </w:rPr>
        <w:tab/>
      </w:r>
      <w:r>
        <w:rPr>
          <w:noProof/>
        </w:rPr>
        <w:fldChar w:fldCharType="begin"/>
      </w:r>
      <w:r>
        <w:rPr>
          <w:noProof/>
        </w:rPr>
        <w:instrText xml:space="preserve"> PAGEREF _Toc204768973 \h </w:instrText>
      </w:r>
      <w:r>
        <w:rPr>
          <w:noProof/>
        </w:rPr>
      </w:r>
      <w:r>
        <w:rPr>
          <w:noProof/>
        </w:rPr>
        <w:fldChar w:fldCharType="separate"/>
      </w:r>
      <w:r>
        <w:rPr>
          <w:noProof/>
        </w:rPr>
        <w:t>8</w:t>
      </w:r>
      <w:r>
        <w:rPr>
          <w:noProof/>
        </w:rPr>
        <w:fldChar w:fldCharType="end"/>
      </w:r>
    </w:p>
    <w:p w14:paraId="79475BC7" w14:textId="03004495" w:rsidR="009B12F3" w:rsidRDefault="009B12F3">
      <w:pPr>
        <w:pStyle w:val="Obsah2"/>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Životnost</w:t>
      </w:r>
      <w:r>
        <w:rPr>
          <w:noProof/>
        </w:rPr>
        <w:tab/>
      </w:r>
      <w:r>
        <w:rPr>
          <w:noProof/>
        </w:rPr>
        <w:fldChar w:fldCharType="begin"/>
      </w:r>
      <w:r>
        <w:rPr>
          <w:noProof/>
        </w:rPr>
        <w:instrText xml:space="preserve"> PAGEREF _Toc204768974 \h </w:instrText>
      </w:r>
      <w:r>
        <w:rPr>
          <w:noProof/>
        </w:rPr>
      </w:r>
      <w:r>
        <w:rPr>
          <w:noProof/>
        </w:rPr>
        <w:fldChar w:fldCharType="separate"/>
      </w:r>
      <w:r>
        <w:rPr>
          <w:noProof/>
        </w:rPr>
        <w:t>8</w:t>
      </w:r>
      <w:r>
        <w:rPr>
          <w:noProof/>
        </w:rPr>
        <w:fldChar w:fldCharType="end"/>
      </w:r>
    </w:p>
    <w:p w14:paraId="4198E085" w14:textId="7AF8B10A" w:rsidR="009B12F3" w:rsidRDefault="009B12F3">
      <w:pPr>
        <w:pStyle w:val="Obsah2"/>
        <w:rPr>
          <w:rFonts w:asciiTheme="minorHAnsi" w:eastAsiaTheme="minorEastAsia" w:hAnsiTheme="minorHAnsi" w:cstheme="minorBidi"/>
          <w:caps w:val="0"/>
          <w:noProof/>
          <w:sz w:val="22"/>
          <w:szCs w:val="22"/>
        </w:rPr>
      </w:pPr>
      <w:r>
        <w:rPr>
          <w:noProof/>
        </w:rPr>
        <w:t>2.7.</w:t>
      </w:r>
      <w:r>
        <w:rPr>
          <w:rFonts w:asciiTheme="minorHAnsi" w:eastAsiaTheme="minorEastAsia" w:hAnsiTheme="minorHAnsi" w:cstheme="minorBidi"/>
          <w:caps w:val="0"/>
          <w:noProof/>
          <w:sz w:val="22"/>
          <w:szCs w:val="22"/>
        </w:rPr>
        <w:tab/>
      </w:r>
      <w:r>
        <w:rPr>
          <w:noProof/>
        </w:rPr>
        <w:t>Jízdní vlastnosti</w:t>
      </w:r>
      <w:r>
        <w:rPr>
          <w:noProof/>
        </w:rPr>
        <w:tab/>
      </w:r>
      <w:r>
        <w:rPr>
          <w:noProof/>
        </w:rPr>
        <w:fldChar w:fldCharType="begin"/>
      </w:r>
      <w:r>
        <w:rPr>
          <w:noProof/>
        </w:rPr>
        <w:instrText xml:space="preserve"> PAGEREF _Toc204768975 \h </w:instrText>
      </w:r>
      <w:r>
        <w:rPr>
          <w:noProof/>
        </w:rPr>
      </w:r>
      <w:r>
        <w:rPr>
          <w:noProof/>
        </w:rPr>
        <w:fldChar w:fldCharType="separate"/>
      </w:r>
      <w:r>
        <w:rPr>
          <w:noProof/>
        </w:rPr>
        <w:t>9</w:t>
      </w:r>
      <w:r>
        <w:rPr>
          <w:noProof/>
        </w:rPr>
        <w:fldChar w:fldCharType="end"/>
      </w:r>
    </w:p>
    <w:p w14:paraId="20EA38A4" w14:textId="401B4815" w:rsidR="009B12F3" w:rsidRDefault="009B12F3">
      <w:pPr>
        <w:pStyle w:val="Obsah3"/>
        <w:rPr>
          <w:rFonts w:asciiTheme="minorHAnsi" w:eastAsiaTheme="minorEastAsia" w:hAnsiTheme="minorHAnsi" w:cstheme="minorBidi"/>
          <w:caps w:val="0"/>
          <w:noProof/>
          <w:sz w:val="22"/>
          <w:szCs w:val="22"/>
        </w:rPr>
      </w:pPr>
      <w:r>
        <w:rPr>
          <w:noProof/>
        </w:rPr>
        <w:t>2.7.1.</w:t>
      </w:r>
      <w:r>
        <w:rPr>
          <w:rFonts w:asciiTheme="minorHAnsi" w:eastAsiaTheme="minorEastAsia" w:hAnsiTheme="minorHAnsi" w:cstheme="minorBidi"/>
          <w:caps w:val="0"/>
          <w:noProof/>
          <w:sz w:val="22"/>
          <w:szCs w:val="22"/>
        </w:rPr>
        <w:tab/>
      </w:r>
      <w:r>
        <w:rPr>
          <w:noProof/>
        </w:rPr>
        <w:t>Požární odolnost</w:t>
      </w:r>
      <w:r>
        <w:rPr>
          <w:noProof/>
        </w:rPr>
        <w:tab/>
      </w:r>
      <w:r>
        <w:rPr>
          <w:noProof/>
        </w:rPr>
        <w:fldChar w:fldCharType="begin"/>
      </w:r>
      <w:r>
        <w:rPr>
          <w:noProof/>
        </w:rPr>
        <w:instrText xml:space="preserve"> PAGEREF _Toc204768976 \h </w:instrText>
      </w:r>
      <w:r>
        <w:rPr>
          <w:noProof/>
        </w:rPr>
      </w:r>
      <w:r>
        <w:rPr>
          <w:noProof/>
        </w:rPr>
        <w:fldChar w:fldCharType="separate"/>
      </w:r>
      <w:r>
        <w:rPr>
          <w:noProof/>
        </w:rPr>
        <w:t>9</w:t>
      </w:r>
      <w:r>
        <w:rPr>
          <w:noProof/>
        </w:rPr>
        <w:fldChar w:fldCharType="end"/>
      </w:r>
    </w:p>
    <w:p w14:paraId="548BBBC0" w14:textId="720C739C" w:rsidR="009B12F3" w:rsidRDefault="009B12F3">
      <w:pPr>
        <w:pStyle w:val="Obsah3"/>
        <w:rPr>
          <w:rFonts w:asciiTheme="minorHAnsi" w:eastAsiaTheme="minorEastAsia" w:hAnsiTheme="minorHAnsi" w:cstheme="minorBidi"/>
          <w:caps w:val="0"/>
          <w:noProof/>
          <w:sz w:val="22"/>
          <w:szCs w:val="22"/>
        </w:rPr>
      </w:pPr>
      <w:r>
        <w:rPr>
          <w:noProof/>
        </w:rPr>
        <w:t>2.7.2.</w:t>
      </w:r>
      <w:r>
        <w:rPr>
          <w:rFonts w:asciiTheme="minorHAnsi" w:eastAsiaTheme="minorEastAsia" w:hAnsiTheme="minorHAnsi" w:cstheme="minorBidi"/>
          <w:caps w:val="0"/>
          <w:noProof/>
          <w:sz w:val="22"/>
          <w:szCs w:val="22"/>
        </w:rPr>
        <w:tab/>
      </w:r>
      <w:r>
        <w:rPr>
          <w:noProof/>
        </w:rPr>
        <w:t>Všeobecné ekologické požadavky</w:t>
      </w:r>
      <w:r>
        <w:rPr>
          <w:noProof/>
        </w:rPr>
        <w:tab/>
      </w:r>
      <w:r>
        <w:rPr>
          <w:noProof/>
        </w:rPr>
        <w:fldChar w:fldCharType="begin"/>
      </w:r>
      <w:r>
        <w:rPr>
          <w:noProof/>
        </w:rPr>
        <w:instrText xml:space="preserve"> PAGEREF _Toc204768977 \h </w:instrText>
      </w:r>
      <w:r>
        <w:rPr>
          <w:noProof/>
        </w:rPr>
      </w:r>
      <w:r>
        <w:rPr>
          <w:noProof/>
        </w:rPr>
        <w:fldChar w:fldCharType="separate"/>
      </w:r>
      <w:r>
        <w:rPr>
          <w:noProof/>
        </w:rPr>
        <w:t>10</w:t>
      </w:r>
      <w:r>
        <w:rPr>
          <w:noProof/>
        </w:rPr>
        <w:fldChar w:fldCharType="end"/>
      </w:r>
    </w:p>
    <w:p w14:paraId="0FAE9C3B" w14:textId="2DF0581F" w:rsidR="009B12F3" w:rsidRDefault="009B12F3">
      <w:pPr>
        <w:pStyle w:val="Obsah2"/>
        <w:rPr>
          <w:rFonts w:asciiTheme="minorHAnsi" w:eastAsiaTheme="minorEastAsia" w:hAnsiTheme="minorHAnsi" w:cstheme="minorBidi"/>
          <w:caps w:val="0"/>
          <w:noProof/>
          <w:sz w:val="22"/>
          <w:szCs w:val="22"/>
        </w:rPr>
      </w:pPr>
      <w:r>
        <w:rPr>
          <w:noProof/>
        </w:rPr>
        <w:t>2.8.</w:t>
      </w:r>
      <w:r>
        <w:rPr>
          <w:rFonts w:asciiTheme="minorHAnsi" w:eastAsiaTheme="minorEastAsia" w:hAnsiTheme="minorHAnsi" w:cstheme="minorBidi"/>
          <w:caps w:val="0"/>
          <w:noProof/>
          <w:sz w:val="22"/>
          <w:szCs w:val="22"/>
        </w:rPr>
        <w:tab/>
      </w:r>
      <w:r>
        <w:rPr>
          <w:noProof/>
        </w:rPr>
        <w:t>Dojezd a nabíjení</w:t>
      </w:r>
      <w:r>
        <w:rPr>
          <w:noProof/>
        </w:rPr>
        <w:tab/>
      </w:r>
      <w:r>
        <w:rPr>
          <w:noProof/>
        </w:rPr>
        <w:fldChar w:fldCharType="begin"/>
      </w:r>
      <w:r>
        <w:rPr>
          <w:noProof/>
        </w:rPr>
        <w:instrText xml:space="preserve"> PAGEREF _Toc204768978 \h </w:instrText>
      </w:r>
      <w:r>
        <w:rPr>
          <w:noProof/>
        </w:rPr>
      </w:r>
      <w:r>
        <w:rPr>
          <w:noProof/>
        </w:rPr>
        <w:fldChar w:fldCharType="separate"/>
      </w:r>
      <w:r>
        <w:rPr>
          <w:noProof/>
        </w:rPr>
        <w:t>10</w:t>
      </w:r>
      <w:r>
        <w:rPr>
          <w:noProof/>
        </w:rPr>
        <w:fldChar w:fldCharType="end"/>
      </w:r>
    </w:p>
    <w:p w14:paraId="38AC30FE" w14:textId="007E93C2" w:rsidR="009B12F3" w:rsidRDefault="009B12F3">
      <w:pPr>
        <w:pStyle w:val="Obsah3"/>
        <w:rPr>
          <w:rFonts w:asciiTheme="minorHAnsi" w:eastAsiaTheme="minorEastAsia" w:hAnsiTheme="minorHAnsi" w:cstheme="minorBidi"/>
          <w:caps w:val="0"/>
          <w:noProof/>
          <w:sz w:val="22"/>
          <w:szCs w:val="22"/>
        </w:rPr>
      </w:pPr>
      <w:r>
        <w:rPr>
          <w:noProof/>
        </w:rPr>
        <w:t>2.8.1.</w:t>
      </w:r>
      <w:r>
        <w:rPr>
          <w:rFonts w:asciiTheme="minorHAnsi" w:eastAsiaTheme="minorEastAsia" w:hAnsiTheme="minorHAnsi" w:cstheme="minorBidi"/>
          <w:caps w:val="0"/>
          <w:noProof/>
          <w:sz w:val="22"/>
          <w:szCs w:val="22"/>
        </w:rPr>
        <w:tab/>
      </w:r>
      <w:r>
        <w:rPr>
          <w:noProof/>
        </w:rPr>
        <w:t>Dojezd 350 km</w:t>
      </w:r>
      <w:r>
        <w:rPr>
          <w:noProof/>
        </w:rPr>
        <w:tab/>
      </w:r>
      <w:r>
        <w:rPr>
          <w:noProof/>
        </w:rPr>
        <w:fldChar w:fldCharType="begin"/>
      </w:r>
      <w:r>
        <w:rPr>
          <w:noProof/>
        </w:rPr>
        <w:instrText xml:space="preserve"> PAGEREF _Toc204768979 \h </w:instrText>
      </w:r>
      <w:r>
        <w:rPr>
          <w:noProof/>
        </w:rPr>
      </w:r>
      <w:r>
        <w:rPr>
          <w:noProof/>
        </w:rPr>
        <w:fldChar w:fldCharType="separate"/>
      </w:r>
      <w:r>
        <w:rPr>
          <w:noProof/>
        </w:rPr>
        <w:t>10</w:t>
      </w:r>
      <w:r>
        <w:rPr>
          <w:noProof/>
        </w:rPr>
        <w:fldChar w:fldCharType="end"/>
      </w:r>
    </w:p>
    <w:p w14:paraId="40E04489" w14:textId="1B914A42" w:rsidR="009B12F3" w:rsidRDefault="009B12F3">
      <w:pPr>
        <w:pStyle w:val="Obsah3"/>
        <w:rPr>
          <w:rFonts w:asciiTheme="minorHAnsi" w:eastAsiaTheme="minorEastAsia" w:hAnsiTheme="minorHAnsi" w:cstheme="minorBidi"/>
          <w:caps w:val="0"/>
          <w:noProof/>
          <w:sz w:val="22"/>
          <w:szCs w:val="22"/>
        </w:rPr>
      </w:pPr>
      <w:r>
        <w:rPr>
          <w:noProof/>
        </w:rPr>
        <w:t>2.8.2.</w:t>
      </w:r>
      <w:r>
        <w:rPr>
          <w:rFonts w:asciiTheme="minorHAnsi" w:eastAsiaTheme="minorEastAsia" w:hAnsiTheme="minorHAnsi" w:cstheme="minorBidi"/>
          <w:caps w:val="0"/>
          <w:noProof/>
          <w:sz w:val="22"/>
          <w:szCs w:val="22"/>
        </w:rPr>
        <w:tab/>
      </w:r>
      <w:r>
        <w:rPr>
          <w:noProof/>
        </w:rPr>
        <w:t>Dojezd 250 km</w:t>
      </w:r>
      <w:r>
        <w:rPr>
          <w:noProof/>
        </w:rPr>
        <w:tab/>
      </w:r>
      <w:r>
        <w:rPr>
          <w:noProof/>
        </w:rPr>
        <w:fldChar w:fldCharType="begin"/>
      </w:r>
      <w:r>
        <w:rPr>
          <w:noProof/>
        </w:rPr>
        <w:instrText xml:space="preserve"> PAGEREF _Toc204768980 \h </w:instrText>
      </w:r>
      <w:r>
        <w:rPr>
          <w:noProof/>
        </w:rPr>
      </w:r>
      <w:r>
        <w:rPr>
          <w:noProof/>
        </w:rPr>
        <w:fldChar w:fldCharType="separate"/>
      </w:r>
      <w:r>
        <w:rPr>
          <w:noProof/>
        </w:rPr>
        <w:t>10</w:t>
      </w:r>
      <w:r>
        <w:rPr>
          <w:noProof/>
        </w:rPr>
        <w:fldChar w:fldCharType="end"/>
      </w:r>
    </w:p>
    <w:p w14:paraId="76B20173" w14:textId="700BD102" w:rsidR="009B12F3" w:rsidRDefault="009B12F3">
      <w:pPr>
        <w:pStyle w:val="Obsah1"/>
        <w:tabs>
          <w:tab w:val="left" w:pos="403"/>
        </w:tabs>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Technické údaje vozidla</w:t>
      </w:r>
      <w:r>
        <w:rPr>
          <w:noProof/>
        </w:rPr>
        <w:tab/>
      </w:r>
      <w:r>
        <w:rPr>
          <w:noProof/>
        </w:rPr>
        <w:fldChar w:fldCharType="begin"/>
      </w:r>
      <w:r>
        <w:rPr>
          <w:noProof/>
        </w:rPr>
        <w:instrText xml:space="preserve"> PAGEREF _Toc204768981 \h </w:instrText>
      </w:r>
      <w:r>
        <w:rPr>
          <w:noProof/>
        </w:rPr>
      </w:r>
      <w:r>
        <w:rPr>
          <w:noProof/>
        </w:rPr>
        <w:fldChar w:fldCharType="separate"/>
      </w:r>
      <w:r>
        <w:rPr>
          <w:noProof/>
        </w:rPr>
        <w:t>10</w:t>
      </w:r>
      <w:r>
        <w:rPr>
          <w:noProof/>
        </w:rPr>
        <w:fldChar w:fldCharType="end"/>
      </w:r>
    </w:p>
    <w:p w14:paraId="25EE9622" w14:textId="3771ACA9" w:rsidR="009B12F3" w:rsidRDefault="009B12F3">
      <w:pPr>
        <w:pStyle w:val="Obsah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Karosérie</w:t>
      </w:r>
      <w:r>
        <w:rPr>
          <w:noProof/>
        </w:rPr>
        <w:tab/>
      </w:r>
      <w:r>
        <w:rPr>
          <w:noProof/>
        </w:rPr>
        <w:fldChar w:fldCharType="begin"/>
      </w:r>
      <w:r>
        <w:rPr>
          <w:noProof/>
        </w:rPr>
        <w:instrText xml:space="preserve"> PAGEREF _Toc204768982 \h </w:instrText>
      </w:r>
      <w:r>
        <w:rPr>
          <w:noProof/>
        </w:rPr>
      </w:r>
      <w:r>
        <w:rPr>
          <w:noProof/>
        </w:rPr>
        <w:fldChar w:fldCharType="separate"/>
      </w:r>
      <w:r>
        <w:rPr>
          <w:noProof/>
        </w:rPr>
        <w:t>10</w:t>
      </w:r>
      <w:r>
        <w:rPr>
          <w:noProof/>
        </w:rPr>
        <w:fldChar w:fldCharType="end"/>
      </w:r>
    </w:p>
    <w:p w14:paraId="4D026BD8" w14:textId="20844245" w:rsidR="009B12F3" w:rsidRDefault="009B12F3">
      <w:pPr>
        <w:pStyle w:val="Obsah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Barevné provedení vozidla</w:t>
      </w:r>
      <w:r>
        <w:rPr>
          <w:noProof/>
        </w:rPr>
        <w:tab/>
      </w:r>
      <w:r>
        <w:rPr>
          <w:noProof/>
        </w:rPr>
        <w:fldChar w:fldCharType="begin"/>
      </w:r>
      <w:r>
        <w:rPr>
          <w:noProof/>
        </w:rPr>
        <w:instrText xml:space="preserve"> PAGEREF _Toc204768983 \h </w:instrText>
      </w:r>
      <w:r>
        <w:rPr>
          <w:noProof/>
        </w:rPr>
      </w:r>
      <w:r>
        <w:rPr>
          <w:noProof/>
        </w:rPr>
        <w:fldChar w:fldCharType="separate"/>
      </w:r>
      <w:r>
        <w:rPr>
          <w:noProof/>
        </w:rPr>
        <w:t>12</w:t>
      </w:r>
      <w:r>
        <w:rPr>
          <w:noProof/>
        </w:rPr>
        <w:fldChar w:fldCharType="end"/>
      </w:r>
    </w:p>
    <w:p w14:paraId="70F020F9" w14:textId="4AF9B846" w:rsidR="009B12F3" w:rsidRDefault="009B12F3">
      <w:pPr>
        <w:pStyle w:val="Obsah3"/>
        <w:rPr>
          <w:rFonts w:asciiTheme="minorHAnsi" w:eastAsiaTheme="minorEastAsia" w:hAnsiTheme="minorHAnsi" w:cstheme="minorBidi"/>
          <w:caps w:val="0"/>
          <w:noProof/>
          <w:sz w:val="22"/>
          <w:szCs w:val="22"/>
        </w:rPr>
      </w:pPr>
      <w:r>
        <w:rPr>
          <w:noProof/>
        </w:rPr>
        <w:t>3.2.1.</w:t>
      </w:r>
      <w:r>
        <w:rPr>
          <w:rFonts w:asciiTheme="minorHAnsi" w:eastAsiaTheme="minorEastAsia" w:hAnsiTheme="minorHAnsi" w:cstheme="minorBidi"/>
          <w:caps w:val="0"/>
          <w:noProof/>
          <w:sz w:val="22"/>
          <w:szCs w:val="22"/>
        </w:rPr>
        <w:tab/>
      </w:r>
      <w:r>
        <w:rPr>
          <w:noProof/>
        </w:rPr>
        <w:t>Schrány</w:t>
      </w:r>
      <w:r>
        <w:rPr>
          <w:noProof/>
        </w:rPr>
        <w:tab/>
      </w:r>
      <w:r>
        <w:rPr>
          <w:noProof/>
        </w:rPr>
        <w:fldChar w:fldCharType="begin"/>
      </w:r>
      <w:r>
        <w:rPr>
          <w:noProof/>
        </w:rPr>
        <w:instrText xml:space="preserve"> PAGEREF _Toc204768984 \h </w:instrText>
      </w:r>
      <w:r>
        <w:rPr>
          <w:noProof/>
        </w:rPr>
      </w:r>
      <w:r>
        <w:rPr>
          <w:noProof/>
        </w:rPr>
        <w:fldChar w:fldCharType="separate"/>
      </w:r>
      <w:r>
        <w:rPr>
          <w:noProof/>
        </w:rPr>
        <w:t>12</w:t>
      </w:r>
      <w:r>
        <w:rPr>
          <w:noProof/>
        </w:rPr>
        <w:fldChar w:fldCharType="end"/>
      </w:r>
    </w:p>
    <w:p w14:paraId="472DD2B0" w14:textId="45AB0E41" w:rsidR="009B12F3" w:rsidRDefault="009B12F3">
      <w:pPr>
        <w:pStyle w:val="Obsah3"/>
        <w:rPr>
          <w:rFonts w:asciiTheme="minorHAnsi" w:eastAsiaTheme="minorEastAsia" w:hAnsiTheme="minorHAnsi" w:cstheme="minorBidi"/>
          <w:caps w:val="0"/>
          <w:noProof/>
          <w:sz w:val="22"/>
          <w:szCs w:val="22"/>
        </w:rPr>
      </w:pPr>
      <w:r>
        <w:rPr>
          <w:noProof/>
        </w:rPr>
        <w:t>3.2.2.</w:t>
      </w:r>
      <w:r>
        <w:rPr>
          <w:rFonts w:asciiTheme="minorHAnsi" w:eastAsiaTheme="minorEastAsia" w:hAnsiTheme="minorHAnsi" w:cstheme="minorBidi"/>
          <w:caps w:val="0"/>
          <w:noProof/>
          <w:sz w:val="22"/>
          <w:szCs w:val="22"/>
        </w:rPr>
        <w:tab/>
      </w:r>
      <w:r>
        <w:rPr>
          <w:noProof/>
        </w:rPr>
        <w:t>Provedení podlahy</w:t>
      </w:r>
      <w:r>
        <w:rPr>
          <w:noProof/>
        </w:rPr>
        <w:tab/>
      </w:r>
      <w:r>
        <w:rPr>
          <w:noProof/>
        </w:rPr>
        <w:fldChar w:fldCharType="begin"/>
      </w:r>
      <w:r>
        <w:rPr>
          <w:noProof/>
        </w:rPr>
        <w:instrText xml:space="preserve"> PAGEREF _Toc204768985 \h </w:instrText>
      </w:r>
      <w:r>
        <w:rPr>
          <w:noProof/>
        </w:rPr>
      </w:r>
      <w:r>
        <w:rPr>
          <w:noProof/>
        </w:rPr>
        <w:fldChar w:fldCharType="separate"/>
      </w:r>
      <w:r>
        <w:rPr>
          <w:noProof/>
        </w:rPr>
        <w:t>13</w:t>
      </w:r>
      <w:r>
        <w:rPr>
          <w:noProof/>
        </w:rPr>
        <w:fldChar w:fldCharType="end"/>
      </w:r>
    </w:p>
    <w:p w14:paraId="43F888DF" w14:textId="7BFF57B1" w:rsidR="009B12F3" w:rsidRDefault="009B12F3">
      <w:pPr>
        <w:pStyle w:val="Obsah3"/>
        <w:rPr>
          <w:rFonts w:asciiTheme="minorHAnsi" w:eastAsiaTheme="minorEastAsia" w:hAnsiTheme="minorHAnsi" w:cstheme="minorBidi"/>
          <w:caps w:val="0"/>
          <w:noProof/>
          <w:sz w:val="22"/>
          <w:szCs w:val="22"/>
        </w:rPr>
      </w:pPr>
      <w:r>
        <w:rPr>
          <w:noProof/>
        </w:rPr>
        <w:t>3.2.3.</w:t>
      </w:r>
      <w:r>
        <w:rPr>
          <w:rFonts w:asciiTheme="minorHAnsi" w:eastAsiaTheme="minorEastAsia" w:hAnsiTheme="minorHAnsi" w:cstheme="minorBidi"/>
          <w:caps w:val="0"/>
          <w:noProof/>
          <w:sz w:val="22"/>
          <w:szCs w:val="22"/>
        </w:rPr>
        <w:tab/>
      </w:r>
      <w:r>
        <w:rPr>
          <w:noProof/>
        </w:rPr>
        <w:t>Nájezdová plošina</w:t>
      </w:r>
      <w:r>
        <w:rPr>
          <w:noProof/>
        </w:rPr>
        <w:tab/>
      </w:r>
      <w:r>
        <w:rPr>
          <w:noProof/>
        </w:rPr>
        <w:fldChar w:fldCharType="begin"/>
      </w:r>
      <w:r>
        <w:rPr>
          <w:noProof/>
        </w:rPr>
        <w:instrText xml:space="preserve"> PAGEREF _Toc204768986 \h </w:instrText>
      </w:r>
      <w:r>
        <w:rPr>
          <w:noProof/>
        </w:rPr>
      </w:r>
      <w:r>
        <w:rPr>
          <w:noProof/>
        </w:rPr>
        <w:fldChar w:fldCharType="separate"/>
      </w:r>
      <w:r>
        <w:rPr>
          <w:noProof/>
        </w:rPr>
        <w:t>14</w:t>
      </w:r>
      <w:r>
        <w:rPr>
          <w:noProof/>
        </w:rPr>
        <w:fldChar w:fldCharType="end"/>
      </w:r>
    </w:p>
    <w:p w14:paraId="30A7B22C" w14:textId="29555CDB" w:rsidR="009B12F3" w:rsidRDefault="009B12F3">
      <w:pPr>
        <w:pStyle w:val="Obsah2"/>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Stanoviště řidiče</w:t>
      </w:r>
      <w:r>
        <w:rPr>
          <w:noProof/>
        </w:rPr>
        <w:tab/>
      </w:r>
      <w:r>
        <w:rPr>
          <w:noProof/>
        </w:rPr>
        <w:fldChar w:fldCharType="begin"/>
      </w:r>
      <w:r>
        <w:rPr>
          <w:noProof/>
        </w:rPr>
        <w:instrText xml:space="preserve"> PAGEREF _Toc204768987 \h </w:instrText>
      </w:r>
      <w:r>
        <w:rPr>
          <w:noProof/>
        </w:rPr>
      </w:r>
      <w:r>
        <w:rPr>
          <w:noProof/>
        </w:rPr>
        <w:fldChar w:fldCharType="separate"/>
      </w:r>
      <w:r>
        <w:rPr>
          <w:noProof/>
        </w:rPr>
        <w:t>14</w:t>
      </w:r>
      <w:r>
        <w:rPr>
          <w:noProof/>
        </w:rPr>
        <w:fldChar w:fldCharType="end"/>
      </w:r>
    </w:p>
    <w:p w14:paraId="2C6B0FB0" w14:textId="1DB9046E" w:rsidR="009B12F3" w:rsidRDefault="009B12F3">
      <w:pPr>
        <w:pStyle w:val="Obsah2"/>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Dveře</w:t>
      </w:r>
      <w:r>
        <w:rPr>
          <w:noProof/>
        </w:rPr>
        <w:tab/>
      </w:r>
      <w:r>
        <w:rPr>
          <w:noProof/>
        </w:rPr>
        <w:fldChar w:fldCharType="begin"/>
      </w:r>
      <w:r>
        <w:rPr>
          <w:noProof/>
        </w:rPr>
        <w:instrText xml:space="preserve"> PAGEREF _Toc204768988 \h </w:instrText>
      </w:r>
      <w:r>
        <w:rPr>
          <w:noProof/>
        </w:rPr>
      </w:r>
      <w:r>
        <w:rPr>
          <w:noProof/>
        </w:rPr>
        <w:fldChar w:fldCharType="separate"/>
      </w:r>
      <w:r>
        <w:rPr>
          <w:noProof/>
        </w:rPr>
        <w:t>18</w:t>
      </w:r>
      <w:r>
        <w:rPr>
          <w:noProof/>
        </w:rPr>
        <w:fldChar w:fldCharType="end"/>
      </w:r>
    </w:p>
    <w:p w14:paraId="22459447" w14:textId="1B842F21" w:rsidR="009B12F3" w:rsidRDefault="009B12F3">
      <w:pPr>
        <w:pStyle w:val="Obsah2"/>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Okna, nouzové východy</w:t>
      </w:r>
      <w:r>
        <w:rPr>
          <w:noProof/>
        </w:rPr>
        <w:tab/>
      </w:r>
      <w:r>
        <w:rPr>
          <w:noProof/>
        </w:rPr>
        <w:fldChar w:fldCharType="begin"/>
      </w:r>
      <w:r>
        <w:rPr>
          <w:noProof/>
        </w:rPr>
        <w:instrText xml:space="preserve"> PAGEREF _Toc204768989 \h </w:instrText>
      </w:r>
      <w:r>
        <w:rPr>
          <w:noProof/>
        </w:rPr>
      </w:r>
      <w:r>
        <w:rPr>
          <w:noProof/>
        </w:rPr>
        <w:fldChar w:fldCharType="separate"/>
      </w:r>
      <w:r>
        <w:rPr>
          <w:noProof/>
        </w:rPr>
        <w:t>20</w:t>
      </w:r>
      <w:r>
        <w:rPr>
          <w:noProof/>
        </w:rPr>
        <w:fldChar w:fldCharType="end"/>
      </w:r>
    </w:p>
    <w:p w14:paraId="62562A41" w14:textId="253A1CBF" w:rsidR="009B12F3" w:rsidRDefault="009B12F3">
      <w:pPr>
        <w:pStyle w:val="Obsah2"/>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 xml:space="preserve">Sedadla </w:t>
      </w:r>
      <w:r>
        <w:rPr>
          <w:noProof/>
        </w:rPr>
        <w:tab/>
      </w:r>
      <w:r>
        <w:rPr>
          <w:noProof/>
        </w:rPr>
        <w:fldChar w:fldCharType="begin"/>
      </w:r>
      <w:r>
        <w:rPr>
          <w:noProof/>
        </w:rPr>
        <w:instrText xml:space="preserve"> PAGEREF _Toc204768990 \h </w:instrText>
      </w:r>
      <w:r>
        <w:rPr>
          <w:noProof/>
        </w:rPr>
      </w:r>
      <w:r>
        <w:rPr>
          <w:noProof/>
        </w:rPr>
        <w:fldChar w:fldCharType="separate"/>
      </w:r>
      <w:r>
        <w:rPr>
          <w:noProof/>
        </w:rPr>
        <w:t>21</w:t>
      </w:r>
      <w:r>
        <w:rPr>
          <w:noProof/>
        </w:rPr>
        <w:fldChar w:fldCharType="end"/>
      </w:r>
    </w:p>
    <w:p w14:paraId="1E9FDDE0" w14:textId="56065989" w:rsidR="009B12F3" w:rsidRDefault="009B12F3">
      <w:pPr>
        <w:pStyle w:val="Obsah2"/>
        <w:rPr>
          <w:rFonts w:asciiTheme="minorHAnsi" w:eastAsiaTheme="minorEastAsia" w:hAnsiTheme="minorHAnsi" w:cstheme="minorBidi"/>
          <w:caps w:val="0"/>
          <w:noProof/>
          <w:sz w:val="22"/>
          <w:szCs w:val="22"/>
        </w:rPr>
      </w:pPr>
      <w:r>
        <w:rPr>
          <w:noProof/>
        </w:rPr>
        <w:t>3.7.</w:t>
      </w:r>
      <w:r>
        <w:rPr>
          <w:rFonts w:asciiTheme="minorHAnsi" w:eastAsiaTheme="minorEastAsia" w:hAnsiTheme="minorHAnsi" w:cstheme="minorBidi"/>
          <w:caps w:val="0"/>
          <w:noProof/>
          <w:sz w:val="22"/>
          <w:szCs w:val="22"/>
        </w:rPr>
        <w:tab/>
      </w:r>
      <w:r>
        <w:rPr>
          <w:noProof/>
        </w:rPr>
        <w:t>Doplňkové vybavení</w:t>
      </w:r>
      <w:r>
        <w:rPr>
          <w:noProof/>
        </w:rPr>
        <w:tab/>
      </w:r>
      <w:r>
        <w:rPr>
          <w:noProof/>
        </w:rPr>
        <w:fldChar w:fldCharType="begin"/>
      </w:r>
      <w:r>
        <w:rPr>
          <w:noProof/>
        </w:rPr>
        <w:instrText xml:space="preserve"> PAGEREF _Toc204768991 \h </w:instrText>
      </w:r>
      <w:r>
        <w:rPr>
          <w:noProof/>
        </w:rPr>
      </w:r>
      <w:r>
        <w:rPr>
          <w:noProof/>
        </w:rPr>
        <w:fldChar w:fldCharType="separate"/>
      </w:r>
      <w:r>
        <w:rPr>
          <w:noProof/>
        </w:rPr>
        <w:t>22</w:t>
      </w:r>
      <w:r>
        <w:rPr>
          <w:noProof/>
        </w:rPr>
        <w:fldChar w:fldCharType="end"/>
      </w:r>
    </w:p>
    <w:p w14:paraId="760FA12E" w14:textId="7EE52502" w:rsidR="009B12F3" w:rsidRDefault="009B12F3">
      <w:pPr>
        <w:pStyle w:val="Obsah2"/>
        <w:rPr>
          <w:rFonts w:asciiTheme="minorHAnsi" w:eastAsiaTheme="minorEastAsia" w:hAnsiTheme="minorHAnsi" w:cstheme="minorBidi"/>
          <w:caps w:val="0"/>
          <w:noProof/>
          <w:sz w:val="22"/>
          <w:szCs w:val="22"/>
        </w:rPr>
      </w:pPr>
      <w:r>
        <w:rPr>
          <w:noProof/>
        </w:rPr>
        <w:t>3.8.</w:t>
      </w:r>
      <w:r>
        <w:rPr>
          <w:rFonts w:asciiTheme="minorHAnsi" w:eastAsiaTheme="minorEastAsia" w:hAnsiTheme="minorHAnsi" w:cstheme="minorBidi"/>
          <w:caps w:val="0"/>
          <w:noProof/>
          <w:sz w:val="22"/>
          <w:szCs w:val="22"/>
        </w:rPr>
        <w:tab/>
      </w:r>
      <w:r>
        <w:rPr>
          <w:noProof/>
        </w:rPr>
        <w:t>Osvětlení</w:t>
      </w:r>
      <w:r>
        <w:rPr>
          <w:noProof/>
        </w:rPr>
        <w:tab/>
      </w:r>
      <w:r>
        <w:rPr>
          <w:noProof/>
        </w:rPr>
        <w:fldChar w:fldCharType="begin"/>
      </w:r>
      <w:r>
        <w:rPr>
          <w:noProof/>
        </w:rPr>
        <w:instrText xml:space="preserve"> PAGEREF _Toc204768992 \h </w:instrText>
      </w:r>
      <w:r>
        <w:rPr>
          <w:noProof/>
        </w:rPr>
      </w:r>
      <w:r>
        <w:rPr>
          <w:noProof/>
        </w:rPr>
        <w:fldChar w:fldCharType="separate"/>
      </w:r>
      <w:r>
        <w:rPr>
          <w:noProof/>
        </w:rPr>
        <w:t>22</w:t>
      </w:r>
      <w:r>
        <w:rPr>
          <w:noProof/>
        </w:rPr>
        <w:fldChar w:fldCharType="end"/>
      </w:r>
    </w:p>
    <w:p w14:paraId="50A75480" w14:textId="72F807B7" w:rsidR="009B12F3" w:rsidRDefault="009B12F3">
      <w:pPr>
        <w:pStyle w:val="Obsah3"/>
        <w:rPr>
          <w:rFonts w:asciiTheme="minorHAnsi" w:eastAsiaTheme="minorEastAsia" w:hAnsiTheme="minorHAnsi" w:cstheme="minorBidi"/>
          <w:caps w:val="0"/>
          <w:noProof/>
          <w:sz w:val="22"/>
          <w:szCs w:val="22"/>
        </w:rPr>
      </w:pPr>
      <w:r>
        <w:rPr>
          <w:noProof/>
        </w:rPr>
        <w:t>3.8.1.</w:t>
      </w:r>
      <w:r>
        <w:rPr>
          <w:rFonts w:asciiTheme="minorHAnsi" w:eastAsiaTheme="minorEastAsia" w:hAnsiTheme="minorHAnsi" w:cstheme="minorBidi"/>
          <w:caps w:val="0"/>
          <w:noProof/>
          <w:sz w:val="22"/>
          <w:szCs w:val="22"/>
        </w:rPr>
        <w:tab/>
      </w:r>
      <w:r>
        <w:rPr>
          <w:noProof/>
        </w:rPr>
        <w:t>Vnější osvětlení</w:t>
      </w:r>
      <w:r>
        <w:rPr>
          <w:noProof/>
        </w:rPr>
        <w:tab/>
      </w:r>
      <w:r>
        <w:rPr>
          <w:noProof/>
        </w:rPr>
        <w:fldChar w:fldCharType="begin"/>
      </w:r>
      <w:r>
        <w:rPr>
          <w:noProof/>
        </w:rPr>
        <w:instrText xml:space="preserve"> PAGEREF _Toc204768993 \h </w:instrText>
      </w:r>
      <w:r>
        <w:rPr>
          <w:noProof/>
        </w:rPr>
      </w:r>
      <w:r>
        <w:rPr>
          <w:noProof/>
        </w:rPr>
        <w:fldChar w:fldCharType="separate"/>
      </w:r>
      <w:r>
        <w:rPr>
          <w:noProof/>
        </w:rPr>
        <w:t>22</w:t>
      </w:r>
      <w:r>
        <w:rPr>
          <w:noProof/>
        </w:rPr>
        <w:fldChar w:fldCharType="end"/>
      </w:r>
    </w:p>
    <w:p w14:paraId="3E6196D4" w14:textId="386FF54C" w:rsidR="009B12F3" w:rsidRDefault="009B12F3">
      <w:pPr>
        <w:pStyle w:val="Obsah3"/>
        <w:rPr>
          <w:rFonts w:asciiTheme="minorHAnsi" w:eastAsiaTheme="minorEastAsia" w:hAnsiTheme="minorHAnsi" w:cstheme="minorBidi"/>
          <w:caps w:val="0"/>
          <w:noProof/>
          <w:sz w:val="22"/>
          <w:szCs w:val="22"/>
        </w:rPr>
      </w:pPr>
      <w:r>
        <w:rPr>
          <w:noProof/>
        </w:rPr>
        <w:t>3.8.2.</w:t>
      </w:r>
      <w:r>
        <w:rPr>
          <w:rFonts w:asciiTheme="minorHAnsi" w:eastAsiaTheme="minorEastAsia" w:hAnsiTheme="minorHAnsi" w:cstheme="minorBidi"/>
          <w:caps w:val="0"/>
          <w:noProof/>
          <w:sz w:val="22"/>
          <w:szCs w:val="22"/>
        </w:rPr>
        <w:tab/>
      </w:r>
      <w:r>
        <w:rPr>
          <w:noProof/>
        </w:rPr>
        <w:t>Vnitřní osvětlení</w:t>
      </w:r>
      <w:r>
        <w:rPr>
          <w:noProof/>
        </w:rPr>
        <w:tab/>
      </w:r>
      <w:r>
        <w:rPr>
          <w:noProof/>
        </w:rPr>
        <w:fldChar w:fldCharType="begin"/>
      </w:r>
      <w:r>
        <w:rPr>
          <w:noProof/>
        </w:rPr>
        <w:instrText xml:space="preserve"> PAGEREF _Toc204768994 \h </w:instrText>
      </w:r>
      <w:r>
        <w:rPr>
          <w:noProof/>
        </w:rPr>
      </w:r>
      <w:r>
        <w:rPr>
          <w:noProof/>
        </w:rPr>
        <w:fldChar w:fldCharType="separate"/>
      </w:r>
      <w:r>
        <w:rPr>
          <w:noProof/>
        </w:rPr>
        <w:t>23</w:t>
      </w:r>
      <w:r>
        <w:rPr>
          <w:noProof/>
        </w:rPr>
        <w:fldChar w:fldCharType="end"/>
      </w:r>
    </w:p>
    <w:p w14:paraId="40E4252C" w14:textId="5D3480E7" w:rsidR="009B12F3" w:rsidRDefault="009B12F3">
      <w:pPr>
        <w:pStyle w:val="Obsah3"/>
        <w:rPr>
          <w:rFonts w:asciiTheme="minorHAnsi" w:eastAsiaTheme="minorEastAsia" w:hAnsiTheme="minorHAnsi" w:cstheme="minorBidi"/>
          <w:caps w:val="0"/>
          <w:noProof/>
          <w:sz w:val="22"/>
          <w:szCs w:val="22"/>
        </w:rPr>
      </w:pPr>
      <w:r>
        <w:rPr>
          <w:noProof/>
        </w:rPr>
        <w:t>3.8.3.</w:t>
      </w:r>
      <w:r>
        <w:rPr>
          <w:rFonts w:asciiTheme="minorHAnsi" w:eastAsiaTheme="minorEastAsia" w:hAnsiTheme="minorHAnsi" w:cstheme="minorBidi"/>
          <w:caps w:val="0"/>
          <w:noProof/>
          <w:sz w:val="22"/>
          <w:szCs w:val="22"/>
        </w:rPr>
        <w:tab/>
      </w:r>
      <w:r>
        <w:rPr>
          <w:noProof/>
        </w:rPr>
        <w:t>Osvětlení prostoru schrán</w:t>
      </w:r>
      <w:r>
        <w:rPr>
          <w:noProof/>
        </w:rPr>
        <w:tab/>
      </w:r>
      <w:r>
        <w:rPr>
          <w:noProof/>
        </w:rPr>
        <w:fldChar w:fldCharType="begin"/>
      </w:r>
      <w:r>
        <w:rPr>
          <w:noProof/>
        </w:rPr>
        <w:instrText xml:space="preserve"> PAGEREF _Toc204768995 \h </w:instrText>
      </w:r>
      <w:r>
        <w:rPr>
          <w:noProof/>
        </w:rPr>
      </w:r>
      <w:r>
        <w:rPr>
          <w:noProof/>
        </w:rPr>
        <w:fldChar w:fldCharType="separate"/>
      </w:r>
      <w:r>
        <w:rPr>
          <w:noProof/>
        </w:rPr>
        <w:t>24</w:t>
      </w:r>
      <w:r>
        <w:rPr>
          <w:noProof/>
        </w:rPr>
        <w:fldChar w:fldCharType="end"/>
      </w:r>
    </w:p>
    <w:p w14:paraId="0B72E0E1" w14:textId="73DE68E7" w:rsidR="009B12F3" w:rsidRDefault="009B12F3">
      <w:pPr>
        <w:pStyle w:val="Obsah3"/>
        <w:rPr>
          <w:rFonts w:asciiTheme="minorHAnsi" w:eastAsiaTheme="minorEastAsia" w:hAnsiTheme="minorHAnsi" w:cstheme="minorBidi"/>
          <w:caps w:val="0"/>
          <w:noProof/>
          <w:sz w:val="22"/>
          <w:szCs w:val="22"/>
        </w:rPr>
      </w:pPr>
      <w:r>
        <w:rPr>
          <w:noProof/>
        </w:rPr>
        <w:t>3.8.4.</w:t>
      </w:r>
      <w:r>
        <w:rPr>
          <w:rFonts w:asciiTheme="minorHAnsi" w:eastAsiaTheme="minorEastAsia" w:hAnsiTheme="minorHAnsi" w:cstheme="minorBidi"/>
          <w:caps w:val="0"/>
          <w:noProof/>
          <w:sz w:val="22"/>
          <w:szCs w:val="22"/>
        </w:rPr>
        <w:tab/>
      </w:r>
      <w:r>
        <w:rPr>
          <w:noProof/>
        </w:rPr>
        <w:t>Doplňující informace</w:t>
      </w:r>
      <w:r>
        <w:rPr>
          <w:noProof/>
        </w:rPr>
        <w:tab/>
      </w:r>
      <w:r>
        <w:rPr>
          <w:noProof/>
        </w:rPr>
        <w:fldChar w:fldCharType="begin"/>
      </w:r>
      <w:r>
        <w:rPr>
          <w:noProof/>
        </w:rPr>
        <w:instrText xml:space="preserve"> PAGEREF _Toc204768996 \h </w:instrText>
      </w:r>
      <w:r>
        <w:rPr>
          <w:noProof/>
        </w:rPr>
      </w:r>
      <w:r>
        <w:rPr>
          <w:noProof/>
        </w:rPr>
        <w:fldChar w:fldCharType="separate"/>
      </w:r>
      <w:r>
        <w:rPr>
          <w:noProof/>
        </w:rPr>
        <w:t>24</w:t>
      </w:r>
      <w:r>
        <w:rPr>
          <w:noProof/>
        </w:rPr>
        <w:fldChar w:fldCharType="end"/>
      </w:r>
    </w:p>
    <w:p w14:paraId="5129CDB0" w14:textId="67E22A54" w:rsidR="009B12F3" w:rsidRDefault="009B12F3">
      <w:pPr>
        <w:pStyle w:val="Obsah2"/>
        <w:rPr>
          <w:rFonts w:asciiTheme="minorHAnsi" w:eastAsiaTheme="minorEastAsia" w:hAnsiTheme="minorHAnsi" w:cstheme="minorBidi"/>
          <w:caps w:val="0"/>
          <w:noProof/>
          <w:sz w:val="22"/>
          <w:szCs w:val="22"/>
        </w:rPr>
      </w:pPr>
      <w:r>
        <w:rPr>
          <w:noProof/>
        </w:rPr>
        <w:t>3.9.</w:t>
      </w:r>
      <w:r>
        <w:rPr>
          <w:rFonts w:asciiTheme="minorHAnsi" w:eastAsiaTheme="minorEastAsia" w:hAnsiTheme="minorHAnsi" w:cstheme="minorBidi"/>
          <w:caps w:val="0"/>
          <w:noProof/>
          <w:sz w:val="22"/>
          <w:szCs w:val="22"/>
        </w:rPr>
        <w:tab/>
      </w:r>
      <w:r>
        <w:rPr>
          <w:noProof/>
        </w:rPr>
        <w:t>Informace pro cestující</w:t>
      </w:r>
      <w:r>
        <w:rPr>
          <w:noProof/>
        </w:rPr>
        <w:tab/>
      </w:r>
      <w:r>
        <w:rPr>
          <w:noProof/>
        </w:rPr>
        <w:fldChar w:fldCharType="begin"/>
      </w:r>
      <w:r>
        <w:rPr>
          <w:noProof/>
        </w:rPr>
        <w:instrText xml:space="preserve"> PAGEREF _Toc204768997 \h </w:instrText>
      </w:r>
      <w:r>
        <w:rPr>
          <w:noProof/>
        </w:rPr>
      </w:r>
      <w:r>
        <w:rPr>
          <w:noProof/>
        </w:rPr>
        <w:fldChar w:fldCharType="separate"/>
      </w:r>
      <w:r>
        <w:rPr>
          <w:noProof/>
        </w:rPr>
        <w:t>25</w:t>
      </w:r>
      <w:r>
        <w:rPr>
          <w:noProof/>
        </w:rPr>
        <w:fldChar w:fldCharType="end"/>
      </w:r>
    </w:p>
    <w:p w14:paraId="4BC4AA62" w14:textId="3FBDD58D" w:rsidR="009B12F3" w:rsidRDefault="009B12F3">
      <w:pPr>
        <w:pStyle w:val="Obsah2"/>
        <w:rPr>
          <w:rFonts w:asciiTheme="minorHAnsi" w:eastAsiaTheme="minorEastAsia" w:hAnsiTheme="minorHAnsi" w:cstheme="minorBidi"/>
          <w:caps w:val="0"/>
          <w:noProof/>
          <w:sz w:val="22"/>
          <w:szCs w:val="22"/>
        </w:rPr>
      </w:pPr>
      <w:r>
        <w:rPr>
          <w:noProof/>
        </w:rPr>
        <w:t>3.10.</w:t>
      </w:r>
      <w:r>
        <w:rPr>
          <w:rFonts w:asciiTheme="minorHAnsi" w:eastAsiaTheme="minorEastAsia" w:hAnsiTheme="minorHAnsi" w:cstheme="minorBidi"/>
          <w:caps w:val="0"/>
          <w:noProof/>
          <w:sz w:val="22"/>
          <w:szCs w:val="22"/>
        </w:rPr>
        <w:tab/>
      </w:r>
      <w:r>
        <w:rPr>
          <w:noProof/>
        </w:rPr>
        <w:t>Topení,  Klimatizace, Větrání</w:t>
      </w:r>
      <w:r>
        <w:rPr>
          <w:noProof/>
        </w:rPr>
        <w:tab/>
      </w:r>
      <w:r>
        <w:rPr>
          <w:noProof/>
        </w:rPr>
        <w:fldChar w:fldCharType="begin"/>
      </w:r>
      <w:r>
        <w:rPr>
          <w:noProof/>
        </w:rPr>
        <w:instrText xml:space="preserve"> PAGEREF _Toc204768998 \h </w:instrText>
      </w:r>
      <w:r>
        <w:rPr>
          <w:noProof/>
        </w:rPr>
      </w:r>
      <w:r>
        <w:rPr>
          <w:noProof/>
        </w:rPr>
        <w:fldChar w:fldCharType="separate"/>
      </w:r>
      <w:r>
        <w:rPr>
          <w:noProof/>
        </w:rPr>
        <w:t>25</w:t>
      </w:r>
      <w:r>
        <w:rPr>
          <w:noProof/>
        </w:rPr>
        <w:fldChar w:fldCharType="end"/>
      </w:r>
    </w:p>
    <w:p w14:paraId="52C95C73" w14:textId="29F24990" w:rsidR="009B12F3" w:rsidRDefault="009B12F3">
      <w:pPr>
        <w:pStyle w:val="Obsah3"/>
        <w:rPr>
          <w:rFonts w:asciiTheme="minorHAnsi" w:eastAsiaTheme="minorEastAsia" w:hAnsiTheme="minorHAnsi" w:cstheme="minorBidi"/>
          <w:caps w:val="0"/>
          <w:noProof/>
          <w:sz w:val="22"/>
          <w:szCs w:val="22"/>
        </w:rPr>
      </w:pPr>
      <w:r>
        <w:rPr>
          <w:noProof/>
        </w:rPr>
        <w:t>3.10.1.</w:t>
      </w:r>
      <w:r>
        <w:rPr>
          <w:rFonts w:asciiTheme="minorHAnsi" w:eastAsiaTheme="minorEastAsia" w:hAnsiTheme="minorHAnsi" w:cstheme="minorBidi"/>
          <w:caps w:val="0"/>
          <w:noProof/>
          <w:sz w:val="22"/>
          <w:szCs w:val="22"/>
        </w:rPr>
        <w:tab/>
      </w:r>
      <w:r>
        <w:rPr>
          <w:noProof/>
        </w:rPr>
        <w:t>Stanoviště řidiče</w:t>
      </w:r>
      <w:r>
        <w:rPr>
          <w:noProof/>
        </w:rPr>
        <w:tab/>
      </w:r>
      <w:r>
        <w:rPr>
          <w:noProof/>
        </w:rPr>
        <w:fldChar w:fldCharType="begin"/>
      </w:r>
      <w:r>
        <w:rPr>
          <w:noProof/>
        </w:rPr>
        <w:instrText xml:space="preserve"> PAGEREF _Toc204768999 \h </w:instrText>
      </w:r>
      <w:r>
        <w:rPr>
          <w:noProof/>
        </w:rPr>
      </w:r>
      <w:r>
        <w:rPr>
          <w:noProof/>
        </w:rPr>
        <w:fldChar w:fldCharType="separate"/>
      </w:r>
      <w:r>
        <w:rPr>
          <w:noProof/>
        </w:rPr>
        <w:t>26</w:t>
      </w:r>
      <w:r>
        <w:rPr>
          <w:noProof/>
        </w:rPr>
        <w:fldChar w:fldCharType="end"/>
      </w:r>
    </w:p>
    <w:p w14:paraId="11EC825E" w14:textId="04510883" w:rsidR="009B12F3" w:rsidRDefault="009B12F3">
      <w:pPr>
        <w:pStyle w:val="Obsah2"/>
        <w:rPr>
          <w:rFonts w:asciiTheme="minorHAnsi" w:eastAsiaTheme="minorEastAsia" w:hAnsiTheme="minorHAnsi" w:cstheme="minorBidi"/>
          <w:caps w:val="0"/>
          <w:noProof/>
          <w:sz w:val="22"/>
          <w:szCs w:val="22"/>
        </w:rPr>
      </w:pPr>
      <w:r>
        <w:rPr>
          <w:noProof/>
        </w:rPr>
        <w:t>3.11.</w:t>
      </w:r>
      <w:r>
        <w:rPr>
          <w:rFonts w:asciiTheme="minorHAnsi" w:eastAsiaTheme="minorEastAsia" w:hAnsiTheme="minorHAnsi" w:cstheme="minorBidi"/>
          <w:caps w:val="0"/>
          <w:noProof/>
          <w:sz w:val="22"/>
          <w:szCs w:val="22"/>
        </w:rPr>
        <w:tab/>
      </w:r>
      <w:r>
        <w:rPr>
          <w:noProof/>
        </w:rPr>
        <w:t>Pohon</w:t>
      </w:r>
      <w:r>
        <w:rPr>
          <w:noProof/>
        </w:rPr>
        <w:tab/>
      </w:r>
      <w:r>
        <w:rPr>
          <w:noProof/>
        </w:rPr>
        <w:fldChar w:fldCharType="begin"/>
      </w:r>
      <w:r>
        <w:rPr>
          <w:noProof/>
        </w:rPr>
        <w:instrText xml:space="preserve"> PAGEREF _Toc204769000 \h </w:instrText>
      </w:r>
      <w:r>
        <w:rPr>
          <w:noProof/>
        </w:rPr>
      </w:r>
      <w:r>
        <w:rPr>
          <w:noProof/>
        </w:rPr>
        <w:fldChar w:fldCharType="separate"/>
      </w:r>
      <w:r>
        <w:rPr>
          <w:noProof/>
        </w:rPr>
        <w:t>26</w:t>
      </w:r>
      <w:r>
        <w:rPr>
          <w:noProof/>
        </w:rPr>
        <w:fldChar w:fldCharType="end"/>
      </w:r>
    </w:p>
    <w:p w14:paraId="39521AC7" w14:textId="44129A3E" w:rsidR="009B12F3" w:rsidRDefault="009B12F3">
      <w:pPr>
        <w:pStyle w:val="Obsah2"/>
        <w:rPr>
          <w:rFonts w:asciiTheme="minorHAnsi" w:eastAsiaTheme="minorEastAsia" w:hAnsiTheme="minorHAnsi" w:cstheme="minorBidi"/>
          <w:caps w:val="0"/>
          <w:noProof/>
          <w:sz w:val="22"/>
          <w:szCs w:val="22"/>
        </w:rPr>
      </w:pPr>
      <w:r>
        <w:rPr>
          <w:noProof/>
        </w:rPr>
        <w:lastRenderedPageBreak/>
        <w:t>3.12.</w:t>
      </w:r>
      <w:r>
        <w:rPr>
          <w:rFonts w:asciiTheme="minorHAnsi" w:eastAsiaTheme="minorEastAsia" w:hAnsiTheme="minorHAnsi" w:cstheme="minorBidi"/>
          <w:caps w:val="0"/>
          <w:noProof/>
          <w:sz w:val="22"/>
          <w:szCs w:val="22"/>
        </w:rPr>
        <w:tab/>
      </w:r>
      <w:r>
        <w:rPr>
          <w:noProof/>
        </w:rPr>
        <w:t>Trakční Motor (y)</w:t>
      </w:r>
      <w:r>
        <w:rPr>
          <w:noProof/>
        </w:rPr>
        <w:tab/>
      </w:r>
      <w:r>
        <w:rPr>
          <w:noProof/>
        </w:rPr>
        <w:fldChar w:fldCharType="begin"/>
      </w:r>
      <w:r>
        <w:rPr>
          <w:noProof/>
        </w:rPr>
        <w:instrText xml:space="preserve"> PAGEREF _Toc204769001 \h </w:instrText>
      </w:r>
      <w:r>
        <w:rPr>
          <w:noProof/>
        </w:rPr>
      </w:r>
      <w:r>
        <w:rPr>
          <w:noProof/>
        </w:rPr>
        <w:fldChar w:fldCharType="separate"/>
      </w:r>
      <w:r>
        <w:rPr>
          <w:noProof/>
        </w:rPr>
        <w:t>27</w:t>
      </w:r>
      <w:r>
        <w:rPr>
          <w:noProof/>
        </w:rPr>
        <w:fldChar w:fldCharType="end"/>
      </w:r>
    </w:p>
    <w:p w14:paraId="1DDA1AD6" w14:textId="64EF2FE6" w:rsidR="009B12F3" w:rsidRDefault="009B12F3">
      <w:pPr>
        <w:pStyle w:val="Obsah2"/>
        <w:rPr>
          <w:rFonts w:asciiTheme="minorHAnsi" w:eastAsiaTheme="minorEastAsia" w:hAnsiTheme="minorHAnsi" w:cstheme="minorBidi"/>
          <w:caps w:val="0"/>
          <w:noProof/>
          <w:sz w:val="22"/>
          <w:szCs w:val="22"/>
        </w:rPr>
      </w:pPr>
      <w:r>
        <w:rPr>
          <w:noProof/>
        </w:rPr>
        <w:t>3.13.</w:t>
      </w:r>
      <w:r>
        <w:rPr>
          <w:rFonts w:asciiTheme="minorHAnsi" w:eastAsiaTheme="minorEastAsia" w:hAnsiTheme="minorHAnsi" w:cstheme="minorBidi"/>
          <w:caps w:val="0"/>
          <w:noProof/>
          <w:sz w:val="22"/>
          <w:szCs w:val="22"/>
        </w:rPr>
        <w:tab/>
      </w:r>
      <w:r>
        <w:rPr>
          <w:noProof/>
        </w:rPr>
        <w:t>Motory pomocných pohonů</w:t>
      </w:r>
      <w:r>
        <w:rPr>
          <w:noProof/>
        </w:rPr>
        <w:tab/>
      </w:r>
      <w:r>
        <w:rPr>
          <w:noProof/>
        </w:rPr>
        <w:fldChar w:fldCharType="begin"/>
      </w:r>
      <w:r>
        <w:rPr>
          <w:noProof/>
        </w:rPr>
        <w:instrText xml:space="preserve"> PAGEREF _Toc204769002 \h </w:instrText>
      </w:r>
      <w:r>
        <w:rPr>
          <w:noProof/>
        </w:rPr>
      </w:r>
      <w:r>
        <w:rPr>
          <w:noProof/>
        </w:rPr>
        <w:fldChar w:fldCharType="separate"/>
      </w:r>
      <w:r>
        <w:rPr>
          <w:noProof/>
        </w:rPr>
        <w:t>27</w:t>
      </w:r>
      <w:r>
        <w:rPr>
          <w:noProof/>
        </w:rPr>
        <w:fldChar w:fldCharType="end"/>
      </w:r>
    </w:p>
    <w:p w14:paraId="534455B6" w14:textId="19692324" w:rsidR="009B12F3" w:rsidRDefault="009B12F3">
      <w:pPr>
        <w:pStyle w:val="Obsah2"/>
        <w:rPr>
          <w:rFonts w:asciiTheme="minorHAnsi" w:eastAsiaTheme="minorEastAsia" w:hAnsiTheme="minorHAnsi" w:cstheme="minorBidi"/>
          <w:caps w:val="0"/>
          <w:noProof/>
          <w:sz w:val="22"/>
          <w:szCs w:val="22"/>
        </w:rPr>
      </w:pPr>
      <w:r>
        <w:rPr>
          <w:noProof/>
        </w:rPr>
        <w:t>3.14.</w:t>
      </w:r>
      <w:r>
        <w:rPr>
          <w:rFonts w:asciiTheme="minorHAnsi" w:eastAsiaTheme="minorEastAsia" w:hAnsiTheme="minorHAnsi" w:cstheme="minorBidi"/>
          <w:caps w:val="0"/>
          <w:noProof/>
          <w:sz w:val="22"/>
          <w:szCs w:val="22"/>
        </w:rPr>
        <w:tab/>
      </w:r>
      <w:r>
        <w:rPr>
          <w:noProof/>
        </w:rPr>
        <w:t>Trakční baterie</w:t>
      </w:r>
      <w:r>
        <w:rPr>
          <w:noProof/>
        </w:rPr>
        <w:tab/>
      </w:r>
      <w:r>
        <w:rPr>
          <w:noProof/>
        </w:rPr>
        <w:fldChar w:fldCharType="begin"/>
      </w:r>
      <w:r>
        <w:rPr>
          <w:noProof/>
        </w:rPr>
        <w:instrText xml:space="preserve"> PAGEREF _Toc204769003 \h </w:instrText>
      </w:r>
      <w:r>
        <w:rPr>
          <w:noProof/>
        </w:rPr>
      </w:r>
      <w:r>
        <w:rPr>
          <w:noProof/>
        </w:rPr>
        <w:fldChar w:fldCharType="separate"/>
      </w:r>
      <w:r>
        <w:rPr>
          <w:noProof/>
        </w:rPr>
        <w:t>27</w:t>
      </w:r>
      <w:r>
        <w:rPr>
          <w:noProof/>
        </w:rPr>
        <w:fldChar w:fldCharType="end"/>
      </w:r>
    </w:p>
    <w:p w14:paraId="7F991C60" w14:textId="15B97A08" w:rsidR="009B12F3" w:rsidRDefault="009B12F3">
      <w:pPr>
        <w:pStyle w:val="Obsah3"/>
        <w:rPr>
          <w:rFonts w:asciiTheme="minorHAnsi" w:eastAsiaTheme="minorEastAsia" w:hAnsiTheme="minorHAnsi" w:cstheme="minorBidi"/>
          <w:caps w:val="0"/>
          <w:noProof/>
          <w:sz w:val="22"/>
          <w:szCs w:val="22"/>
        </w:rPr>
      </w:pPr>
      <w:r>
        <w:rPr>
          <w:noProof/>
        </w:rPr>
        <w:t>3.14.1.</w:t>
      </w:r>
      <w:r>
        <w:rPr>
          <w:rFonts w:asciiTheme="minorHAnsi" w:eastAsiaTheme="minorEastAsia" w:hAnsiTheme="minorHAnsi" w:cstheme="minorBidi"/>
          <w:caps w:val="0"/>
          <w:noProof/>
          <w:sz w:val="22"/>
          <w:szCs w:val="22"/>
        </w:rPr>
        <w:tab/>
      </w:r>
      <w:r>
        <w:rPr>
          <w:noProof/>
        </w:rPr>
        <w:t>Dojezd 350 KM</w:t>
      </w:r>
      <w:r>
        <w:rPr>
          <w:noProof/>
        </w:rPr>
        <w:tab/>
      </w:r>
      <w:r>
        <w:rPr>
          <w:noProof/>
        </w:rPr>
        <w:fldChar w:fldCharType="begin"/>
      </w:r>
      <w:r>
        <w:rPr>
          <w:noProof/>
        </w:rPr>
        <w:instrText xml:space="preserve"> PAGEREF _Toc204769004 \h </w:instrText>
      </w:r>
      <w:r>
        <w:rPr>
          <w:noProof/>
        </w:rPr>
      </w:r>
      <w:r>
        <w:rPr>
          <w:noProof/>
        </w:rPr>
        <w:fldChar w:fldCharType="separate"/>
      </w:r>
      <w:r>
        <w:rPr>
          <w:noProof/>
        </w:rPr>
        <w:t>27</w:t>
      </w:r>
      <w:r>
        <w:rPr>
          <w:noProof/>
        </w:rPr>
        <w:fldChar w:fldCharType="end"/>
      </w:r>
    </w:p>
    <w:p w14:paraId="2FE29958" w14:textId="060148EE" w:rsidR="009B12F3" w:rsidRDefault="009B12F3">
      <w:pPr>
        <w:pStyle w:val="Obsah3"/>
        <w:rPr>
          <w:rFonts w:asciiTheme="minorHAnsi" w:eastAsiaTheme="minorEastAsia" w:hAnsiTheme="minorHAnsi" w:cstheme="minorBidi"/>
          <w:caps w:val="0"/>
          <w:noProof/>
          <w:sz w:val="22"/>
          <w:szCs w:val="22"/>
        </w:rPr>
      </w:pPr>
      <w:r>
        <w:rPr>
          <w:noProof/>
        </w:rPr>
        <w:t>3.14.2.</w:t>
      </w:r>
      <w:r>
        <w:rPr>
          <w:rFonts w:asciiTheme="minorHAnsi" w:eastAsiaTheme="minorEastAsia" w:hAnsiTheme="minorHAnsi" w:cstheme="minorBidi"/>
          <w:caps w:val="0"/>
          <w:noProof/>
          <w:sz w:val="22"/>
          <w:szCs w:val="22"/>
        </w:rPr>
        <w:tab/>
      </w:r>
      <w:r>
        <w:rPr>
          <w:noProof/>
        </w:rPr>
        <w:t>Dojezd 250 KM</w:t>
      </w:r>
      <w:r>
        <w:rPr>
          <w:noProof/>
        </w:rPr>
        <w:tab/>
      </w:r>
      <w:r>
        <w:rPr>
          <w:noProof/>
        </w:rPr>
        <w:fldChar w:fldCharType="begin"/>
      </w:r>
      <w:r>
        <w:rPr>
          <w:noProof/>
        </w:rPr>
        <w:instrText xml:space="preserve"> PAGEREF _Toc204769005 \h </w:instrText>
      </w:r>
      <w:r>
        <w:rPr>
          <w:noProof/>
        </w:rPr>
      </w:r>
      <w:r>
        <w:rPr>
          <w:noProof/>
        </w:rPr>
        <w:fldChar w:fldCharType="separate"/>
      </w:r>
      <w:r>
        <w:rPr>
          <w:noProof/>
        </w:rPr>
        <w:t>28</w:t>
      </w:r>
      <w:r>
        <w:rPr>
          <w:noProof/>
        </w:rPr>
        <w:fldChar w:fldCharType="end"/>
      </w:r>
    </w:p>
    <w:p w14:paraId="23219239" w14:textId="6CBE3F2C" w:rsidR="009B12F3" w:rsidRDefault="009B12F3">
      <w:pPr>
        <w:pStyle w:val="Obsah2"/>
        <w:rPr>
          <w:rFonts w:asciiTheme="minorHAnsi" w:eastAsiaTheme="minorEastAsia" w:hAnsiTheme="minorHAnsi" w:cstheme="minorBidi"/>
          <w:caps w:val="0"/>
          <w:noProof/>
          <w:sz w:val="22"/>
          <w:szCs w:val="22"/>
        </w:rPr>
      </w:pPr>
      <w:r>
        <w:rPr>
          <w:noProof/>
        </w:rPr>
        <w:t>3.15.</w:t>
      </w:r>
      <w:r>
        <w:rPr>
          <w:rFonts w:asciiTheme="minorHAnsi" w:eastAsiaTheme="minorEastAsia" w:hAnsiTheme="minorHAnsi" w:cstheme="minorBidi"/>
          <w:caps w:val="0"/>
          <w:noProof/>
          <w:sz w:val="22"/>
          <w:szCs w:val="22"/>
        </w:rPr>
        <w:tab/>
      </w:r>
      <w:r>
        <w:rPr>
          <w:noProof/>
        </w:rPr>
        <w:t>Systém nabíjení</w:t>
      </w:r>
      <w:r>
        <w:rPr>
          <w:noProof/>
        </w:rPr>
        <w:tab/>
      </w:r>
      <w:r>
        <w:rPr>
          <w:noProof/>
        </w:rPr>
        <w:fldChar w:fldCharType="begin"/>
      </w:r>
      <w:r>
        <w:rPr>
          <w:noProof/>
        </w:rPr>
        <w:instrText xml:space="preserve"> PAGEREF _Toc204769006 \h </w:instrText>
      </w:r>
      <w:r>
        <w:rPr>
          <w:noProof/>
        </w:rPr>
      </w:r>
      <w:r>
        <w:rPr>
          <w:noProof/>
        </w:rPr>
        <w:fldChar w:fldCharType="separate"/>
      </w:r>
      <w:r>
        <w:rPr>
          <w:noProof/>
        </w:rPr>
        <w:t>28</w:t>
      </w:r>
      <w:r>
        <w:rPr>
          <w:noProof/>
        </w:rPr>
        <w:fldChar w:fldCharType="end"/>
      </w:r>
    </w:p>
    <w:p w14:paraId="59F35299" w14:textId="10C56EB0" w:rsidR="009B12F3" w:rsidRDefault="009B12F3">
      <w:pPr>
        <w:pStyle w:val="Obsah3"/>
        <w:rPr>
          <w:rFonts w:asciiTheme="minorHAnsi" w:eastAsiaTheme="minorEastAsia" w:hAnsiTheme="minorHAnsi" w:cstheme="minorBidi"/>
          <w:caps w:val="0"/>
          <w:noProof/>
          <w:sz w:val="22"/>
          <w:szCs w:val="22"/>
        </w:rPr>
      </w:pPr>
      <w:r>
        <w:rPr>
          <w:noProof/>
        </w:rPr>
        <w:t>3.15.1.</w:t>
      </w:r>
      <w:r>
        <w:rPr>
          <w:rFonts w:asciiTheme="minorHAnsi" w:eastAsiaTheme="minorEastAsia" w:hAnsiTheme="minorHAnsi" w:cstheme="minorBidi"/>
          <w:caps w:val="0"/>
          <w:noProof/>
          <w:sz w:val="22"/>
          <w:szCs w:val="22"/>
        </w:rPr>
        <w:tab/>
      </w:r>
      <w:r>
        <w:rPr>
          <w:noProof/>
        </w:rPr>
        <w:t>Pomalé nabíjení</w:t>
      </w:r>
      <w:r>
        <w:rPr>
          <w:noProof/>
        </w:rPr>
        <w:tab/>
      </w:r>
      <w:r>
        <w:rPr>
          <w:noProof/>
        </w:rPr>
        <w:fldChar w:fldCharType="begin"/>
      </w:r>
      <w:r>
        <w:rPr>
          <w:noProof/>
        </w:rPr>
        <w:instrText xml:space="preserve"> PAGEREF _Toc204769007 \h </w:instrText>
      </w:r>
      <w:r>
        <w:rPr>
          <w:noProof/>
        </w:rPr>
      </w:r>
      <w:r>
        <w:rPr>
          <w:noProof/>
        </w:rPr>
        <w:fldChar w:fldCharType="separate"/>
      </w:r>
      <w:r>
        <w:rPr>
          <w:noProof/>
        </w:rPr>
        <w:t>28</w:t>
      </w:r>
      <w:r>
        <w:rPr>
          <w:noProof/>
        </w:rPr>
        <w:fldChar w:fldCharType="end"/>
      </w:r>
    </w:p>
    <w:p w14:paraId="66B492C5" w14:textId="7B7C9BC4" w:rsidR="009B12F3" w:rsidRDefault="009B12F3">
      <w:pPr>
        <w:pStyle w:val="Obsah3"/>
        <w:rPr>
          <w:rFonts w:asciiTheme="minorHAnsi" w:eastAsiaTheme="minorEastAsia" w:hAnsiTheme="minorHAnsi" w:cstheme="minorBidi"/>
          <w:caps w:val="0"/>
          <w:noProof/>
          <w:sz w:val="22"/>
          <w:szCs w:val="22"/>
        </w:rPr>
      </w:pPr>
      <w:r>
        <w:rPr>
          <w:noProof/>
        </w:rPr>
        <w:t>3.15.2.</w:t>
      </w:r>
      <w:r>
        <w:rPr>
          <w:rFonts w:asciiTheme="minorHAnsi" w:eastAsiaTheme="minorEastAsia" w:hAnsiTheme="minorHAnsi" w:cstheme="minorBidi"/>
          <w:caps w:val="0"/>
          <w:noProof/>
          <w:sz w:val="22"/>
          <w:szCs w:val="22"/>
        </w:rPr>
        <w:tab/>
      </w:r>
      <w:r>
        <w:rPr>
          <w:noProof/>
        </w:rPr>
        <w:t>Nabíjení v servisech</w:t>
      </w:r>
      <w:r>
        <w:rPr>
          <w:noProof/>
        </w:rPr>
        <w:tab/>
      </w:r>
      <w:r>
        <w:rPr>
          <w:noProof/>
        </w:rPr>
        <w:fldChar w:fldCharType="begin"/>
      </w:r>
      <w:r>
        <w:rPr>
          <w:noProof/>
        </w:rPr>
        <w:instrText xml:space="preserve"> PAGEREF _Toc204769008 \h </w:instrText>
      </w:r>
      <w:r>
        <w:rPr>
          <w:noProof/>
        </w:rPr>
      </w:r>
      <w:r>
        <w:rPr>
          <w:noProof/>
        </w:rPr>
        <w:fldChar w:fldCharType="separate"/>
      </w:r>
      <w:r>
        <w:rPr>
          <w:noProof/>
        </w:rPr>
        <w:t>28</w:t>
      </w:r>
      <w:r>
        <w:rPr>
          <w:noProof/>
        </w:rPr>
        <w:fldChar w:fldCharType="end"/>
      </w:r>
    </w:p>
    <w:p w14:paraId="386F6B94" w14:textId="1D7403F8" w:rsidR="009B12F3" w:rsidRDefault="009B12F3">
      <w:pPr>
        <w:pStyle w:val="Obsah2"/>
        <w:rPr>
          <w:rFonts w:asciiTheme="minorHAnsi" w:eastAsiaTheme="minorEastAsia" w:hAnsiTheme="minorHAnsi" w:cstheme="minorBidi"/>
          <w:caps w:val="0"/>
          <w:noProof/>
          <w:sz w:val="22"/>
          <w:szCs w:val="22"/>
        </w:rPr>
      </w:pPr>
      <w:r>
        <w:rPr>
          <w:noProof/>
        </w:rPr>
        <w:t>3.16.</w:t>
      </w:r>
      <w:r>
        <w:rPr>
          <w:rFonts w:asciiTheme="minorHAnsi" w:eastAsiaTheme="minorEastAsia" w:hAnsiTheme="minorHAnsi" w:cstheme="minorBidi"/>
          <w:caps w:val="0"/>
          <w:noProof/>
          <w:sz w:val="22"/>
          <w:szCs w:val="22"/>
        </w:rPr>
        <w:tab/>
      </w:r>
      <w:r>
        <w:rPr>
          <w:noProof/>
        </w:rPr>
        <w:t>Přední náprava a řízení</w:t>
      </w:r>
      <w:r>
        <w:rPr>
          <w:noProof/>
        </w:rPr>
        <w:tab/>
      </w:r>
      <w:r>
        <w:rPr>
          <w:noProof/>
        </w:rPr>
        <w:fldChar w:fldCharType="begin"/>
      </w:r>
      <w:r>
        <w:rPr>
          <w:noProof/>
        </w:rPr>
        <w:instrText xml:space="preserve"> PAGEREF _Toc204769009 \h </w:instrText>
      </w:r>
      <w:r>
        <w:rPr>
          <w:noProof/>
        </w:rPr>
      </w:r>
      <w:r>
        <w:rPr>
          <w:noProof/>
        </w:rPr>
        <w:fldChar w:fldCharType="separate"/>
      </w:r>
      <w:r>
        <w:rPr>
          <w:noProof/>
        </w:rPr>
        <w:t>28</w:t>
      </w:r>
      <w:r>
        <w:rPr>
          <w:noProof/>
        </w:rPr>
        <w:fldChar w:fldCharType="end"/>
      </w:r>
    </w:p>
    <w:p w14:paraId="257EE8B4" w14:textId="4D53ADCD" w:rsidR="009B12F3" w:rsidRDefault="009B12F3">
      <w:pPr>
        <w:pStyle w:val="Obsah2"/>
        <w:rPr>
          <w:rFonts w:asciiTheme="minorHAnsi" w:eastAsiaTheme="minorEastAsia" w:hAnsiTheme="minorHAnsi" w:cstheme="minorBidi"/>
          <w:caps w:val="0"/>
          <w:noProof/>
          <w:sz w:val="22"/>
          <w:szCs w:val="22"/>
        </w:rPr>
      </w:pPr>
      <w:r>
        <w:rPr>
          <w:noProof/>
        </w:rPr>
        <w:t>3.17.</w:t>
      </w:r>
      <w:r>
        <w:rPr>
          <w:rFonts w:asciiTheme="minorHAnsi" w:eastAsiaTheme="minorEastAsia" w:hAnsiTheme="minorHAnsi" w:cstheme="minorBidi"/>
          <w:caps w:val="0"/>
          <w:noProof/>
          <w:sz w:val="22"/>
          <w:szCs w:val="22"/>
        </w:rPr>
        <w:tab/>
      </w:r>
      <w:r>
        <w:rPr>
          <w:noProof/>
        </w:rPr>
        <w:t>Zadní nápravy</w:t>
      </w:r>
      <w:r>
        <w:rPr>
          <w:noProof/>
        </w:rPr>
        <w:tab/>
      </w:r>
      <w:r>
        <w:rPr>
          <w:noProof/>
        </w:rPr>
        <w:fldChar w:fldCharType="begin"/>
      </w:r>
      <w:r>
        <w:rPr>
          <w:noProof/>
        </w:rPr>
        <w:instrText xml:space="preserve"> PAGEREF _Toc204769010 \h </w:instrText>
      </w:r>
      <w:r>
        <w:rPr>
          <w:noProof/>
        </w:rPr>
      </w:r>
      <w:r>
        <w:rPr>
          <w:noProof/>
        </w:rPr>
        <w:fldChar w:fldCharType="separate"/>
      </w:r>
      <w:r>
        <w:rPr>
          <w:noProof/>
        </w:rPr>
        <w:t>29</w:t>
      </w:r>
      <w:r>
        <w:rPr>
          <w:noProof/>
        </w:rPr>
        <w:fldChar w:fldCharType="end"/>
      </w:r>
    </w:p>
    <w:p w14:paraId="10B2165D" w14:textId="15DA1B23" w:rsidR="009B12F3" w:rsidRDefault="009B12F3">
      <w:pPr>
        <w:pStyle w:val="Obsah2"/>
        <w:rPr>
          <w:rFonts w:asciiTheme="minorHAnsi" w:eastAsiaTheme="minorEastAsia" w:hAnsiTheme="minorHAnsi" w:cstheme="minorBidi"/>
          <w:caps w:val="0"/>
          <w:noProof/>
          <w:sz w:val="22"/>
          <w:szCs w:val="22"/>
        </w:rPr>
      </w:pPr>
      <w:r>
        <w:rPr>
          <w:noProof/>
        </w:rPr>
        <w:t>3.18.</w:t>
      </w:r>
      <w:r>
        <w:rPr>
          <w:rFonts w:asciiTheme="minorHAnsi" w:eastAsiaTheme="minorEastAsia" w:hAnsiTheme="minorHAnsi" w:cstheme="minorBidi"/>
          <w:caps w:val="0"/>
          <w:noProof/>
          <w:sz w:val="22"/>
          <w:szCs w:val="22"/>
        </w:rPr>
        <w:tab/>
      </w:r>
      <w:r>
        <w:rPr>
          <w:noProof/>
        </w:rPr>
        <w:t>Vzduchová soustava</w:t>
      </w:r>
      <w:r>
        <w:rPr>
          <w:noProof/>
        </w:rPr>
        <w:tab/>
      </w:r>
      <w:r>
        <w:rPr>
          <w:noProof/>
        </w:rPr>
        <w:fldChar w:fldCharType="begin"/>
      </w:r>
      <w:r>
        <w:rPr>
          <w:noProof/>
        </w:rPr>
        <w:instrText xml:space="preserve"> PAGEREF _Toc204769011 \h </w:instrText>
      </w:r>
      <w:r>
        <w:rPr>
          <w:noProof/>
        </w:rPr>
      </w:r>
      <w:r>
        <w:rPr>
          <w:noProof/>
        </w:rPr>
        <w:fldChar w:fldCharType="separate"/>
      </w:r>
      <w:r>
        <w:rPr>
          <w:noProof/>
        </w:rPr>
        <w:t>29</w:t>
      </w:r>
      <w:r>
        <w:rPr>
          <w:noProof/>
        </w:rPr>
        <w:fldChar w:fldCharType="end"/>
      </w:r>
    </w:p>
    <w:p w14:paraId="1B10A084" w14:textId="75EAEA90" w:rsidR="009B12F3" w:rsidRDefault="009B12F3">
      <w:pPr>
        <w:pStyle w:val="Obsah2"/>
        <w:rPr>
          <w:rFonts w:asciiTheme="minorHAnsi" w:eastAsiaTheme="minorEastAsia" w:hAnsiTheme="minorHAnsi" w:cstheme="minorBidi"/>
          <w:caps w:val="0"/>
          <w:noProof/>
          <w:sz w:val="22"/>
          <w:szCs w:val="22"/>
        </w:rPr>
      </w:pPr>
      <w:r>
        <w:rPr>
          <w:noProof/>
        </w:rPr>
        <w:t>3.19.</w:t>
      </w:r>
      <w:r>
        <w:rPr>
          <w:rFonts w:asciiTheme="minorHAnsi" w:eastAsiaTheme="minorEastAsia" w:hAnsiTheme="minorHAnsi" w:cstheme="minorBidi"/>
          <w:caps w:val="0"/>
          <w:noProof/>
          <w:sz w:val="22"/>
          <w:szCs w:val="22"/>
        </w:rPr>
        <w:tab/>
      </w:r>
      <w:r>
        <w:rPr>
          <w:noProof/>
        </w:rPr>
        <w:t>Brzdy</w:t>
      </w:r>
      <w:r>
        <w:rPr>
          <w:noProof/>
        </w:rPr>
        <w:tab/>
      </w:r>
      <w:r>
        <w:rPr>
          <w:noProof/>
        </w:rPr>
        <w:fldChar w:fldCharType="begin"/>
      </w:r>
      <w:r>
        <w:rPr>
          <w:noProof/>
        </w:rPr>
        <w:instrText xml:space="preserve"> PAGEREF _Toc204769012 \h </w:instrText>
      </w:r>
      <w:r>
        <w:rPr>
          <w:noProof/>
        </w:rPr>
      </w:r>
      <w:r>
        <w:rPr>
          <w:noProof/>
        </w:rPr>
        <w:fldChar w:fldCharType="separate"/>
      </w:r>
      <w:r>
        <w:rPr>
          <w:noProof/>
        </w:rPr>
        <w:t>30</w:t>
      </w:r>
      <w:r>
        <w:rPr>
          <w:noProof/>
        </w:rPr>
        <w:fldChar w:fldCharType="end"/>
      </w:r>
    </w:p>
    <w:p w14:paraId="67EA9A4E" w14:textId="625090C0" w:rsidR="009B12F3" w:rsidRDefault="009B12F3">
      <w:pPr>
        <w:pStyle w:val="Obsah3"/>
        <w:rPr>
          <w:rFonts w:asciiTheme="minorHAnsi" w:eastAsiaTheme="minorEastAsia" w:hAnsiTheme="minorHAnsi" w:cstheme="minorBidi"/>
          <w:caps w:val="0"/>
          <w:noProof/>
          <w:sz w:val="22"/>
          <w:szCs w:val="22"/>
        </w:rPr>
      </w:pPr>
      <w:r>
        <w:rPr>
          <w:noProof/>
        </w:rPr>
        <w:t>3.19.1.</w:t>
      </w:r>
      <w:r>
        <w:rPr>
          <w:rFonts w:asciiTheme="minorHAnsi" w:eastAsiaTheme="minorEastAsia" w:hAnsiTheme="minorHAnsi" w:cstheme="minorBidi"/>
          <w:caps w:val="0"/>
          <w:noProof/>
          <w:sz w:val="22"/>
          <w:szCs w:val="22"/>
        </w:rPr>
        <w:tab/>
      </w:r>
      <w:r>
        <w:rPr>
          <w:noProof/>
        </w:rPr>
        <w:t>Nouzové brzdění</w:t>
      </w:r>
      <w:r>
        <w:rPr>
          <w:noProof/>
        </w:rPr>
        <w:tab/>
      </w:r>
      <w:r>
        <w:rPr>
          <w:noProof/>
        </w:rPr>
        <w:fldChar w:fldCharType="begin"/>
      </w:r>
      <w:r>
        <w:rPr>
          <w:noProof/>
        </w:rPr>
        <w:instrText xml:space="preserve"> PAGEREF _Toc204769013 \h </w:instrText>
      </w:r>
      <w:r>
        <w:rPr>
          <w:noProof/>
        </w:rPr>
      </w:r>
      <w:r>
        <w:rPr>
          <w:noProof/>
        </w:rPr>
        <w:fldChar w:fldCharType="separate"/>
      </w:r>
      <w:r>
        <w:rPr>
          <w:noProof/>
        </w:rPr>
        <w:t>30</w:t>
      </w:r>
      <w:r>
        <w:rPr>
          <w:noProof/>
        </w:rPr>
        <w:fldChar w:fldCharType="end"/>
      </w:r>
    </w:p>
    <w:p w14:paraId="2E2E7E93" w14:textId="4EBE2C4B" w:rsidR="009B12F3" w:rsidRDefault="009B12F3">
      <w:pPr>
        <w:pStyle w:val="Obsah2"/>
        <w:rPr>
          <w:rFonts w:asciiTheme="minorHAnsi" w:eastAsiaTheme="minorEastAsia" w:hAnsiTheme="minorHAnsi" w:cstheme="minorBidi"/>
          <w:caps w:val="0"/>
          <w:noProof/>
          <w:sz w:val="22"/>
          <w:szCs w:val="22"/>
        </w:rPr>
      </w:pPr>
      <w:r>
        <w:rPr>
          <w:noProof/>
        </w:rPr>
        <w:t>3.20.</w:t>
      </w:r>
      <w:r>
        <w:rPr>
          <w:rFonts w:asciiTheme="minorHAnsi" w:eastAsiaTheme="minorEastAsia" w:hAnsiTheme="minorHAnsi" w:cstheme="minorBidi"/>
          <w:caps w:val="0"/>
          <w:noProof/>
          <w:sz w:val="22"/>
          <w:szCs w:val="22"/>
        </w:rPr>
        <w:tab/>
      </w:r>
      <w:r>
        <w:rPr>
          <w:noProof/>
        </w:rPr>
        <w:t>Kola</w:t>
      </w:r>
      <w:r>
        <w:rPr>
          <w:noProof/>
        </w:rPr>
        <w:tab/>
      </w:r>
      <w:r>
        <w:rPr>
          <w:noProof/>
        </w:rPr>
        <w:fldChar w:fldCharType="begin"/>
      </w:r>
      <w:r>
        <w:rPr>
          <w:noProof/>
        </w:rPr>
        <w:instrText xml:space="preserve"> PAGEREF _Toc204769014 \h </w:instrText>
      </w:r>
      <w:r>
        <w:rPr>
          <w:noProof/>
        </w:rPr>
      </w:r>
      <w:r>
        <w:rPr>
          <w:noProof/>
        </w:rPr>
        <w:fldChar w:fldCharType="separate"/>
      </w:r>
      <w:r>
        <w:rPr>
          <w:noProof/>
        </w:rPr>
        <w:t>30</w:t>
      </w:r>
      <w:r>
        <w:rPr>
          <w:noProof/>
        </w:rPr>
        <w:fldChar w:fldCharType="end"/>
      </w:r>
    </w:p>
    <w:p w14:paraId="48BA97E2" w14:textId="34BAAC67" w:rsidR="009B12F3" w:rsidRDefault="009B12F3">
      <w:pPr>
        <w:pStyle w:val="Obsah3"/>
        <w:rPr>
          <w:rFonts w:asciiTheme="minorHAnsi" w:eastAsiaTheme="minorEastAsia" w:hAnsiTheme="minorHAnsi" w:cstheme="minorBidi"/>
          <w:caps w:val="0"/>
          <w:noProof/>
          <w:sz w:val="22"/>
          <w:szCs w:val="22"/>
        </w:rPr>
      </w:pPr>
      <w:r>
        <w:rPr>
          <w:noProof/>
        </w:rPr>
        <w:t>3.20.1.</w:t>
      </w:r>
      <w:r>
        <w:rPr>
          <w:rFonts w:asciiTheme="minorHAnsi" w:eastAsiaTheme="minorEastAsia" w:hAnsiTheme="minorHAnsi" w:cstheme="minorBidi"/>
          <w:caps w:val="0"/>
          <w:noProof/>
          <w:sz w:val="22"/>
          <w:szCs w:val="22"/>
        </w:rPr>
        <w:tab/>
      </w:r>
      <w:r>
        <w:rPr>
          <w:noProof/>
        </w:rPr>
        <w:t>Disky</w:t>
      </w:r>
      <w:r>
        <w:rPr>
          <w:noProof/>
        </w:rPr>
        <w:tab/>
      </w:r>
      <w:r>
        <w:rPr>
          <w:noProof/>
        </w:rPr>
        <w:fldChar w:fldCharType="begin"/>
      </w:r>
      <w:r>
        <w:rPr>
          <w:noProof/>
        </w:rPr>
        <w:instrText xml:space="preserve"> PAGEREF _Toc204769015 \h </w:instrText>
      </w:r>
      <w:r>
        <w:rPr>
          <w:noProof/>
        </w:rPr>
      </w:r>
      <w:r>
        <w:rPr>
          <w:noProof/>
        </w:rPr>
        <w:fldChar w:fldCharType="separate"/>
      </w:r>
      <w:r>
        <w:rPr>
          <w:noProof/>
        </w:rPr>
        <w:t>31</w:t>
      </w:r>
      <w:r>
        <w:rPr>
          <w:noProof/>
        </w:rPr>
        <w:fldChar w:fldCharType="end"/>
      </w:r>
    </w:p>
    <w:p w14:paraId="396181B5" w14:textId="30DD6C6A" w:rsidR="009B12F3" w:rsidRDefault="009B12F3">
      <w:pPr>
        <w:pStyle w:val="Obsah3"/>
        <w:rPr>
          <w:rFonts w:asciiTheme="minorHAnsi" w:eastAsiaTheme="minorEastAsia" w:hAnsiTheme="minorHAnsi" w:cstheme="minorBidi"/>
          <w:caps w:val="0"/>
          <w:noProof/>
          <w:sz w:val="22"/>
          <w:szCs w:val="22"/>
        </w:rPr>
      </w:pPr>
      <w:r>
        <w:rPr>
          <w:noProof/>
        </w:rPr>
        <w:t>3.20.2.</w:t>
      </w:r>
      <w:r>
        <w:rPr>
          <w:rFonts w:asciiTheme="minorHAnsi" w:eastAsiaTheme="minorEastAsia" w:hAnsiTheme="minorHAnsi" w:cstheme="minorBidi"/>
          <w:caps w:val="0"/>
          <w:noProof/>
          <w:sz w:val="22"/>
          <w:szCs w:val="22"/>
        </w:rPr>
        <w:tab/>
      </w:r>
      <w:r>
        <w:rPr>
          <w:noProof/>
        </w:rPr>
        <w:t>Pneumatiky</w:t>
      </w:r>
      <w:r>
        <w:rPr>
          <w:noProof/>
        </w:rPr>
        <w:tab/>
      </w:r>
      <w:r>
        <w:rPr>
          <w:noProof/>
        </w:rPr>
        <w:fldChar w:fldCharType="begin"/>
      </w:r>
      <w:r>
        <w:rPr>
          <w:noProof/>
        </w:rPr>
        <w:instrText xml:space="preserve"> PAGEREF _Toc204769016 \h </w:instrText>
      </w:r>
      <w:r>
        <w:rPr>
          <w:noProof/>
        </w:rPr>
      </w:r>
      <w:r>
        <w:rPr>
          <w:noProof/>
        </w:rPr>
        <w:fldChar w:fldCharType="separate"/>
      </w:r>
      <w:r>
        <w:rPr>
          <w:noProof/>
        </w:rPr>
        <w:t>31</w:t>
      </w:r>
      <w:r>
        <w:rPr>
          <w:noProof/>
        </w:rPr>
        <w:fldChar w:fldCharType="end"/>
      </w:r>
    </w:p>
    <w:p w14:paraId="6CB9D6F7" w14:textId="560E29B9" w:rsidR="009B12F3" w:rsidRDefault="009B12F3">
      <w:pPr>
        <w:pStyle w:val="Obsah2"/>
        <w:rPr>
          <w:rFonts w:asciiTheme="minorHAnsi" w:eastAsiaTheme="minorEastAsia" w:hAnsiTheme="minorHAnsi" w:cstheme="minorBidi"/>
          <w:caps w:val="0"/>
          <w:noProof/>
          <w:sz w:val="22"/>
          <w:szCs w:val="22"/>
        </w:rPr>
      </w:pPr>
      <w:r>
        <w:rPr>
          <w:noProof/>
        </w:rPr>
        <w:t>3.21.</w:t>
      </w:r>
      <w:r>
        <w:rPr>
          <w:rFonts w:asciiTheme="minorHAnsi" w:eastAsiaTheme="minorEastAsia" w:hAnsiTheme="minorHAnsi" w:cstheme="minorBidi"/>
          <w:caps w:val="0"/>
          <w:noProof/>
          <w:sz w:val="22"/>
          <w:szCs w:val="22"/>
        </w:rPr>
        <w:tab/>
      </w:r>
      <w:r>
        <w:rPr>
          <w:noProof/>
        </w:rPr>
        <w:t>Podvozek</w:t>
      </w:r>
      <w:r>
        <w:rPr>
          <w:noProof/>
        </w:rPr>
        <w:tab/>
      </w:r>
      <w:r>
        <w:rPr>
          <w:noProof/>
        </w:rPr>
        <w:fldChar w:fldCharType="begin"/>
      </w:r>
      <w:r>
        <w:rPr>
          <w:noProof/>
        </w:rPr>
        <w:instrText xml:space="preserve"> PAGEREF _Toc204769017 \h </w:instrText>
      </w:r>
      <w:r>
        <w:rPr>
          <w:noProof/>
        </w:rPr>
      </w:r>
      <w:r>
        <w:rPr>
          <w:noProof/>
        </w:rPr>
        <w:fldChar w:fldCharType="separate"/>
      </w:r>
      <w:r>
        <w:rPr>
          <w:noProof/>
        </w:rPr>
        <w:t>31</w:t>
      </w:r>
      <w:r>
        <w:rPr>
          <w:noProof/>
        </w:rPr>
        <w:fldChar w:fldCharType="end"/>
      </w:r>
    </w:p>
    <w:p w14:paraId="3078B63F" w14:textId="6CB93F54" w:rsidR="009B12F3" w:rsidRDefault="009B12F3">
      <w:pPr>
        <w:pStyle w:val="Obsah2"/>
        <w:rPr>
          <w:rFonts w:asciiTheme="minorHAnsi" w:eastAsiaTheme="minorEastAsia" w:hAnsiTheme="minorHAnsi" w:cstheme="minorBidi"/>
          <w:caps w:val="0"/>
          <w:noProof/>
          <w:sz w:val="22"/>
          <w:szCs w:val="22"/>
        </w:rPr>
      </w:pPr>
      <w:r>
        <w:rPr>
          <w:noProof/>
        </w:rPr>
        <w:t>3.22.</w:t>
      </w:r>
      <w:r>
        <w:rPr>
          <w:rFonts w:asciiTheme="minorHAnsi" w:eastAsiaTheme="minorEastAsia" w:hAnsiTheme="minorHAnsi" w:cstheme="minorBidi"/>
          <w:caps w:val="0"/>
          <w:noProof/>
          <w:sz w:val="22"/>
          <w:szCs w:val="22"/>
        </w:rPr>
        <w:tab/>
      </w:r>
      <w:r>
        <w:rPr>
          <w:noProof/>
        </w:rPr>
        <w:t>Centrální mazání</w:t>
      </w:r>
      <w:r>
        <w:rPr>
          <w:noProof/>
        </w:rPr>
        <w:tab/>
      </w:r>
      <w:r>
        <w:rPr>
          <w:noProof/>
        </w:rPr>
        <w:fldChar w:fldCharType="begin"/>
      </w:r>
      <w:r>
        <w:rPr>
          <w:noProof/>
        </w:rPr>
        <w:instrText xml:space="preserve"> PAGEREF _Toc204769018 \h </w:instrText>
      </w:r>
      <w:r>
        <w:rPr>
          <w:noProof/>
        </w:rPr>
      </w:r>
      <w:r>
        <w:rPr>
          <w:noProof/>
        </w:rPr>
        <w:fldChar w:fldCharType="separate"/>
      </w:r>
      <w:r>
        <w:rPr>
          <w:noProof/>
        </w:rPr>
        <w:t>31</w:t>
      </w:r>
      <w:r>
        <w:rPr>
          <w:noProof/>
        </w:rPr>
        <w:fldChar w:fldCharType="end"/>
      </w:r>
    </w:p>
    <w:p w14:paraId="21F453BF" w14:textId="2B72190F" w:rsidR="009B12F3" w:rsidRDefault="009B12F3">
      <w:pPr>
        <w:pStyle w:val="Obsah2"/>
        <w:rPr>
          <w:rFonts w:asciiTheme="minorHAnsi" w:eastAsiaTheme="minorEastAsia" w:hAnsiTheme="minorHAnsi" w:cstheme="minorBidi"/>
          <w:caps w:val="0"/>
          <w:noProof/>
          <w:sz w:val="22"/>
          <w:szCs w:val="22"/>
        </w:rPr>
      </w:pPr>
      <w:r>
        <w:rPr>
          <w:noProof/>
        </w:rPr>
        <w:t>3.23.</w:t>
      </w:r>
      <w:r>
        <w:rPr>
          <w:rFonts w:asciiTheme="minorHAnsi" w:eastAsiaTheme="minorEastAsia" w:hAnsiTheme="minorHAnsi" w:cstheme="minorBidi"/>
          <w:caps w:val="0"/>
          <w:noProof/>
          <w:sz w:val="22"/>
          <w:szCs w:val="22"/>
        </w:rPr>
        <w:tab/>
      </w:r>
      <w:r>
        <w:rPr>
          <w:noProof/>
        </w:rPr>
        <w:t>Zpětný chod vozidla</w:t>
      </w:r>
      <w:r>
        <w:rPr>
          <w:noProof/>
        </w:rPr>
        <w:tab/>
      </w:r>
      <w:r>
        <w:rPr>
          <w:noProof/>
        </w:rPr>
        <w:fldChar w:fldCharType="begin"/>
      </w:r>
      <w:r>
        <w:rPr>
          <w:noProof/>
        </w:rPr>
        <w:instrText xml:space="preserve"> PAGEREF _Toc204769019 \h </w:instrText>
      </w:r>
      <w:r>
        <w:rPr>
          <w:noProof/>
        </w:rPr>
      </w:r>
      <w:r>
        <w:rPr>
          <w:noProof/>
        </w:rPr>
        <w:fldChar w:fldCharType="separate"/>
      </w:r>
      <w:r>
        <w:rPr>
          <w:noProof/>
        </w:rPr>
        <w:t>32</w:t>
      </w:r>
      <w:r>
        <w:rPr>
          <w:noProof/>
        </w:rPr>
        <w:fldChar w:fldCharType="end"/>
      </w:r>
    </w:p>
    <w:p w14:paraId="353D9D74" w14:textId="5F7930E1" w:rsidR="009B12F3" w:rsidRDefault="009B12F3">
      <w:pPr>
        <w:pStyle w:val="Obsah2"/>
        <w:rPr>
          <w:rFonts w:asciiTheme="minorHAnsi" w:eastAsiaTheme="minorEastAsia" w:hAnsiTheme="minorHAnsi" w:cstheme="minorBidi"/>
          <w:caps w:val="0"/>
          <w:noProof/>
          <w:sz w:val="22"/>
          <w:szCs w:val="22"/>
        </w:rPr>
      </w:pPr>
      <w:r>
        <w:rPr>
          <w:noProof/>
        </w:rPr>
        <w:t>3.24.</w:t>
      </w:r>
      <w:r>
        <w:rPr>
          <w:rFonts w:asciiTheme="minorHAnsi" w:eastAsiaTheme="minorEastAsia" w:hAnsiTheme="minorHAnsi" w:cstheme="minorBidi"/>
          <w:caps w:val="0"/>
          <w:noProof/>
          <w:sz w:val="22"/>
          <w:szCs w:val="22"/>
        </w:rPr>
        <w:tab/>
      </w:r>
      <w:r>
        <w:rPr>
          <w:noProof/>
        </w:rPr>
        <w:t>Provozní hmoty a náplně</w:t>
      </w:r>
      <w:r>
        <w:rPr>
          <w:noProof/>
        </w:rPr>
        <w:tab/>
      </w:r>
      <w:r>
        <w:rPr>
          <w:noProof/>
        </w:rPr>
        <w:fldChar w:fldCharType="begin"/>
      </w:r>
      <w:r>
        <w:rPr>
          <w:noProof/>
        </w:rPr>
        <w:instrText xml:space="preserve"> PAGEREF _Toc204769020 \h </w:instrText>
      </w:r>
      <w:r>
        <w:rPr>
          <w:noProof/>
        </w:rPr>
      </w:r>
      <w:r>
        <w:rPr>
          <w:noProof/>
        </w:rPr>
        <w:fldChar w:fldCharType="separate"/>
      </w:r>
      <w:r>
        <w:rPr>
          <w:noProof/>
        </w:rPr>
        <w:t>32</w:t>
      </w:r>
      <w:r>
        <w:rPr>
          <w:noProof/>
        </w:rPr>
        <w:fldChar w:fldCharType="end"/>
      </w:r>
    </w:p>
    <w:p w14:paraId="17CE4788" w14:textId="25170A91" w:rsidR="009B12F3" w:rsidRDefault="009B12F3">
      <w:pPr>
        <w:pStyle w:val="Obsah1"/>
        <w:tabs>
          <w:tab w:val="left" w:pos="403"/>
        </w:tabs>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Elektrické vybavení – elektroinstalace</w:t>
      </w:r>
      <w:r>
        <w:rPr>
          <w:noProof/>
        </w:rPr>
        <w:tab/>
      </w:r>
      <w:r>
        <w:rPr>
          <w:noProof/>
        </w:rPr>
        <w:fldChar w:fldCharType="begin"/>
      </w:r>
      <w:r>
        <w:rPr>
          <w:noProof/>
        </w:rPr>
        <w:instrText xml:space="preserve"> PAGEREF _Toc204769021 \h </w:instrText>
      </w:r>
      <w:r>
        <w:rPr>
          <w:noProof/>
        </w:rPr>
      </w:r>
      <w:r>
        <w:rPr>
          <w:noProof/>
        </w:rPr>
        <w:fldChar w:fldCharType="separate"/>
      </w:r>
      <w:r>
        <w:rPr>
          <w:noProof/>
        </w:rPr>
        <w:t>32</w:t>
      </w:r>
      <w:r>
        <w:rPr>
          <w:noProof/>
        </w:rPr>
        <w:fldChar w:fldCharType="end"/>
      </w:r>
    </w:p>
    <w:p w14:paraId="5F9ADE75" w14:textId="158FD809" w:rsidR="009B12F3" w:rsidRDefault="009B12F3">
      <w:pPr>
        <w:pStyle w:val="Obsah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_Toc204769022 \h </w:instrText>
      </w:r>
      <w:r>
        <w:rPr>
          <w:noProof/>
        </w:rPr>
      </w:r>
      <w:r>
        <w:rPr>
          <w:noProof/>
        </w:rPr>
        <w:fldChar w:fldCharType="separate"/>
      </w:r>
      <w:r>
        <w:rPr>
          <w:noProof/>
        </w:rPr>
        <w:t>32</w:t>
      </w:r>
      <w:r>
        <w:rPr>
          <w:noProof/>
        </w:rPr>
        <w:fldChar w:fldCharType="end"/>
      </w:r>
    </w:p>
    <w:p w14:paraId="5355153B" w14:textId="4A745B52" w:rsidR="009B12F3" w:rsidRDefault="009B12F3">
      <w:pPr>
        <w:pStyle w:val="Obsah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Umístění přístrojů</w:t>
      </w:r>
      <w:r>
        <w:rPr>
          <w:noProof/>
        </w:rPr>
        <w:tab/>
      </w:r>
      <w:r>
        <w:rPr>
          <w:noProof/>
        </w:rPr>
        <w:fldChar w:fldCharType="begin"/>
      </w:r>
      <w:r>
        <w:rPr>
          <w:noProof/>
        </w:rPr>
        <w:instrText xml:space="preserve"> PAGEREF _Toc204769023 \h </w:instrText>
      </w:r>
      <w:r>
        <w:rPr>
          <w:noProof/>
        </w:rPr>
      </w:r>
      <w:r>
        <w:rPr>
          <w:noProof/>
        </w:rPr>
        <w:fldChar w:fldCharType="separate"/>
      </w:r>
      <w:r>
        <w:rPr>
          <w:noProof/>
        </w:rPr>
        <w:t>32</w:t>
      </w:r>
      <w:r>
        <w:rPr>
          <w:noProof/>
        </w:rPr>
        <w:fldChar w:fldCharType="end"/>
      </w:r>
    </w:p>
    <w:p w14:paraId="021C5367" w14:textId="6426ACCD" w:rsidR="009B12F3" w:rsidRDefault="009B12F3">
      <w:pPr>
        <w:pStyle w:val="Obsah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USB port pro mobilní zařízení cestujících</w:t>
      </w:r>
      <w:r>
        <w:rPr>
          <w:noProof/>
        </w:rPr>
        <w:tab/>
      </w:r>
      <w:r>
        <w:rPr>
          <w:noProof/>
        </w:rPr>
        <w:fldChar w:fldCharType="begin"/>
      </w:r>
      <w:r>
        <w:rPr>
          <w:noProof/>
        </w:rPr>
        <w:instrText xml:space="preserve"> PAGEREF _Toc204769024 \h </w:instrText>
      </w:r>
      <w:r>
        <w:rPr>
          <w:noProof/>
        </w:rPr>
      </w:r>
      <w:r>
        <w:rPr>
          <w:noProof/>
        </w:rPr>
        <w:fldChar w:fldCharType="separate"/>
      </w:r>
      <w:r>
        <w:rPr>
          <w:noProof/>
        </w:rPr>
        <w:t>33</w:t>
      </w:r>
      <w:r>
        <w:rPr>
          <w:noProof/>
        </w:rPr>
        <w:fldChar w:fldCharType="end"/>
      </w:r>
    </w:p>
    <w:p w14:paraId="13B8372A" w14:textId="0A4A3213" w:rsidR="009B12F3" w:rsidRDefault="009B12F3">
      <w:pPr>
        <w:pStyle w:val="Obsah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_Toc204769025 \h </w:instrText>
      </w:r>
      <w:r>
        <w:rPr>
          <w:noProof/>
        </w:rPr>
      </w:r>
      <w:r>
        <w:rPr>
          <w:noProof/>
        </w:rPr>
        <w:fldChar w:fldCharType="separate"/>
      </w:r>
      <w:r>
        <w:rPr>
          <w:noProof/>
        </w:rPr>
        <w:t>34</w:t>
      </w:r>
      <w:r>
        <w:rPr>
          <w:noProof/>
        </w:rPr>
        <w:fldChar w:fldCharType="end"/>
      </w:r>
    </w:p>
    <w:p w14:paraId="1D290833" w14:textId="5A9AD2BF" w:rsidR="009B12F3" w:rsidRDefault="009B12F3">
      <w:pPr>
        <w:pStyle w:val="Obsah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Sběrnicový systém</w:t>
      </w:r>
      <w:r>
        <w:rPr>
          <w:noProof/>
        </w:rPr>
        <w:tab/>
      </w:r>
      <w:r>
        <w:rPr>
          <w:noProof/>
        </w:rPr>
        <w:fldChar w:fldCharType="begin"/>
      </w:r>
      <w:r>
        <w:rPr>
          <w:noProof/>
        </w:rPr>
        <w:instrText xml:space="preserve"> PAGEREF _Toc204769026 \h </w:instrText>
      </w:r>
      <w:r>
        <w:rPr>
          <w:noProof/>
        </w:rPr>
      </w:r>
      <w:r>
        <w:rPr>
          <w:noProof/>
        </w:rPr>
        <w:fldChar w:fldCharType="separate"/>
      </w:r>
      <w:r>
        <w:rPr>
          <w:noProof/>
        </w:rPr>
        <w:t>34</w:t>
      </w:r>
      <w:r>
        <w:rPr>
          <w:noProof/>
        </w:rPr>
        <w:fldChar w:fldCharType="end"/>
      </w:r>
    </w:p>
    <w:p w14:paraId="4A2C5103" w14:textId="6D7F6BF9" w:rsidR="009B12F3" w:rsidRDefault="009B12F3">
      <w:pPr>
        <w:pStyle w:val="Obsah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Mobilní nabíjecí zařízení k nabíjení a balancování trakčních baterií</w:t>
      </w:r>
      <w:r>
        <w:rPr>
          <w:noProof/>
        </w:rPr>
        <w:tab/>
      </w:r>
      <w:r>
        <w:rPr>
          <w:noProof/>
        </w:rPr>
        <w:fldChar w:fldCharType="begin"/>
      </w:r>
      <w:r>
        <w:rPr>
          <w:noProof/>
        </w:rPr>
        <w:instrText xml:space="preserve"> PAGEREF _Toc204769027 \h </w:instrText>
      </w:r>
      <w:r>
        <w:rPr>
          <w:noProof/>
        </w:rPr>
      </w:r>
      <w:r>
        <w:rPr>
          <w:noProof/>
        </w:rPr>
        <w:fldChar w:fldCharType="separate"/>
      </w:r>
      <w:r>
        <w:rPr>
          <w:noProof/>
        </w:rPr>
        <w:t>34</w:t>
      </w:r>
      <w:r>
        <w:rPr>
          <w:noProof/>
        </w:rPr>
        <w:fldChar w:fldCharType="end"/>
      </w:r>
    </w:p>
    <w:p w14:paraId="212CBAAE" w14:textId="6C6CA083" w:rsidR="009B12F3" w:rsidRDefault="009B12F3">
      <w:pPr>
        <w:pStyle w:val="Obsah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Nabíjecí zásuvka trakčních BATERIÍ</w:t>
      </w:r>
      <w:r>
        <w:rPr>
          <w:noProof/>
        </w:rPr>
        <w:tab/>
      </w:r>
      <w:r>
        <w:rPr>
          <w:noProof/>
        </w:rPr>
        <w:fldChar w:fldCharType="begin"/>
      </w:r>
      <w:r>
        <w:rPr>
          <w:noProof/>
        </w:rPr>
        <w:instrText xml:space="preserve"> PAGEREF _Toc204769028 \h </w:instrText>
      </w:r>
      <w:r>
        <w:rPr>
          <w:noProof/>
        </w:rPr>
      </w:r>
      <w:r>
        <w:rPr>
          <w:noProof/>
        </w:rPr>
        <w:fldChar w:fldCharType="separate"/>
      </w:r>
      <w:r>
        <w:rPr>
          <w:noProof/>
        </w:rPr>
        <w:t>35</w:t>
      </w:r>
      <w:r>
        <w:rPr>
          <w:noProof/>
        </w:rPr>
        <w:fldChar w:fldCharType="end"/>
      </w:r>
    </w:p>
    <w:p w14:paraId="4C026FD7" w14:textId="33848DD6" w:rsidR="009B12F3" w:rsidRDefault="009B12F3">
      <w:pPr>
        <w:pStyle w:val="Obsah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Vozové baterie</w:t>
      </w:r>
      <w:r>
        <w:rPr>
          <w:noProof/>
        </w:rPr>
        <w:tab/>
      </w:r>
      <w:r>
        <w:rPr>
          <w:noProof/>
        </w:rPr>
        <w:fldChar w:fldCharType="begin"/>
      </w:r>
      <w:r>
        <w:rPr>
          <w:noProof/>
        </w:rPr>
        <w:instrText xml:space="preserve"> PAGEREF _Toc204769029 \h </w:instrText>
      </w:r>
      <w:r>
        <w:rPr>
          <w:noProof/>
        </w:rPr>
      </w:r>
      <w:r>
        <w:rPr>
          <w:noProof/>
        </w:rPr>
        <w:fldChar w:fldCharType="separate"/>
      </w:r>
      <w:r>
        <w:rPr>
          <w:noProof/>
        </w:rPr>
        <w:t>35</w:t>
      </w:r>
      <w:r>
        <w:rPr>
          <w:noProof/>
        </w:rPr>
        <w:fldChar w:fldCharType="end"/>
      </w:r>
    </w:p>
    <w:p w14:paraId="148961A7" w14:textId="3CA00A91" w:rsidR="009B12F3" w:rsidRDefault="009B12F3">
      <w:pPr>
        <w:pStyle w:val="Obsah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Komunikace s cestujícími</w:t>
      </w:r>
      <w:r>
        <w:rPr>
          <w:noProof/>
        </w:rPr>
        <w:tab/>
      </w:r>
      <w:r>
        <w:rPr>
          <w:noProof/>
        </w:rPr>
        <w:fldChar w:fldCharType="begin"/>
      </w:r>
      <w:r>
        <w:rPr>
          <w:noProof/>
        </w:rPr>
        <w:instrText xml:space="preserve"> PAGEREF _Toc204769030 \h </w:instrText>
      </w:r>
      <w:r>
        <w:rPr>
          <w:noProof/>
        </w:rPr>
      </w:r>
      <w:r>
        <w:rPr>
          <w:noProof/>
        </w:rPr>
        <w:fldChar w:fldCharType="separate"/>
      </w:r>
      <w:r>
        <w:rPr>
          <w:noProof/>
        </w:rPr>
        <w:t>35</w:t>
      </w:r>
      <w:r>
        <w:rPr>
          <w:noProof/>
        </w:rPr>
        <w:fldChar w:fldCharType="end"/>
      </w:r>
    </w:p>
    <w:p w14:paraId="7573EF46" w14:textId="34AA02EE" w:rsidR="009B12F3" w:rsidRDefault="009B12F3">
      <w:pPr>
        <w:pStyle w:val="Obsah1"/>
        <w:tabs>
          <w:tab w:val="left" w:pos="403"/>
        </w:tabs>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Palubní a informační systém</w:t>
      </w:r>
      <w:r>
        <w:rPr>
          <w:noProof/>
        </w:rPr>
        <w:tab/>
      </w:r>
      <w:r>
        <w:rPr>
          <w:noProof/>
        </w:rPr>
        <w:fldChar w:fldCharType="begin"/>
      </w:r>
      <w:r>
        <w:rPr>
          <w:noProof/>
        </w:rPr>
        <w:instrText xml:space="preserve"> PAGEREF _Toc204769031 \h </w:instrText>
      </w:r>
      <w:r>
        <w:rPr>
          <w:noProof/>
        </w:rPr>
      </w:r>
      <w:r>
        <w:rPr>
          <w:noProof/>
        </w:rPr>
        <w:fldChar w:fldCharType="separate"/>
      </w:r>
      <w:r>
        <w:rPr>
          <w:noProof/>
        </w:rPr>
        <w:t>36</w:t>
      </w:r>
      <w:r>
        <w:rPr>
          <w:noProof/>
        </w:rPr>
        <w:fldChar w:fldCharType="end"/>
      </w:r>
    </w:p>
    <w:p w14:paraId="7BAF45B0" w14:textId="0305C98B" w:rsidR="009B12F3" w:rsidRDefault="009B12F3">
      <w:pPr>
        <w:pStyle w:val="Obsah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Všeobecně</w:t>
      </w:r>
      <w:r>
        <w:rPr>
          <w:noProof/>
        </w:rPr>
        <w:tab/>
      </w:r>
      <w:r>
        <w:rPr>
          <w:noProof/>
        </w:rPr>
        <w:fldChar w:fldCharType="begin"/>
      </w:r>
      <w:r>
        <w:rPr>
          <w:noProof/>
        </w:rPr>
        <w:instrText xml:space="preserve"> PAGEREF _Toc204769032 \h </w:instrText>
      </w:r>
      <w:r>
        <w:rPr>
          <w:noProof/>
        </w:rPr>
      </w:r>
      <w:r>
        <w:rPr>
          <w:noProof/>
        </w:rPr>
        <w:fldChar w:fldCharType="separate"/>
      </w:r>
      <w:r>
        <w:rPr>
          <w:noProof/>
        </w:rPr>
        <w:t>36</w:t>
      </w:r>
      <w:r>
        <w:rPr>
          <w:noProof/>
        </w:rPr>
        <w:fldChar w:fldCharType="end"/>
      </w:r>
    </w:p>
    <w:p w14:paraId="0E117B7C" w14:textId="5C47204B" w:rsidR="009B12F3" w:rsidRDefault="009B12F3">
      <w:pPr>
        <w:pStyle w:val="Obsah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Palubní systém</w:t>
      </w:r>
      <w:r>
        <w:rPr>
          <w:noProof/>
        </w:rPr>
        <w:tab/>
      </w:r>
      <w:r>
        <w:rPr>
          <w:noProof/>
        </w:rPr>
        <w:fldChar w:fldCharType="begin"/>
      </w:r>
      <w:r>
        <w:rPr>
          <w:noProof/>
        </w:rPr>
        <w:instrText xml:space="preserve"> PAGEREF _Toc204769033 \h </w:instrText>
      </w:r>
      <w:r>
        <w:rPr>
          <w:noProof/>
        </w:rPr>
      </w:r>
      <w:r>
        <w:rPr>
          <w:noProof/>
        </w:rPr>
        <w:fldChar w:fldCharType="separate"/>
      </w:r>
      <w:r>
        <w:rPr>
          <w:noProof/>
        </w:rPr>
        <w:t>37</w:t>
      </w:r>
      <w:r>
        <w:rPr>
          <w:noProof/>
        </w:rPr>
        <w:fldChar w:fldCharType="end"/>
      </w:r>
    </w:p>
    <w:p w14:paraId="4FBAF1FA" w14:textId="193890F3" w:rsidR="009B12F3" w:rsidRDefault="009B12F3">
      <w:pPr>
        <w:pStyle w:val="Obsah3"/>
        <w:rPr>
          <w:rFonts w:asciiTheme="minorHAnsi" w:eastAsiaTheme="minorEastAsia" w:hAnsiTheme="minorHAnsi" w:cstheme="minorBidi"/>
          <w:caps w:val="0"/>
          <w:noProof/>
          <w:sz w:val="22"/>
          <w:szCs w:val="22"/>
        </w:rPr>
      </w:pPr>
      <w:r>
        <w:rPr>
          <w:noProof/>
        </w:rPr>
        <w:t>5.2.1.</w:t>
      </w:r>
      <w:r>
        <w:rPr>
          <w:rFonts w:asciiTheme="minorHAnsi" w:eastAsiaTheme="minorEastAsia" w:hAnsiTheme="minorHAnsi" w:cstheme="minorBidi"/>
          <w:caps w:val="0"/>
          <w:noProof/>
          <w:sz w:val="22"/>
          <w:szCs w:val="22"/>
        </w:rPr>
        <w:tab/>
      </w:r>
      <w:r>
        <w:rPr>
          <w:noProof/>
        </w:rPr>
        <w:t>Umístění komponent a kabeláž</w:t>
      </w:r>
      <w:r>
        <w:rPr>
          <w:noProof/>
        </w:rPr>
        <w:tab/>
      </w:r>
      <w:r>
        <w:rPr>
          <w:noProof/>
        </w:rPr>
        <w:fldChar w:fldCharType="begin"/>
      </w:r>
      <w:r>
        <w:rPr>
          <w:noProof/>
        </w:rPr>
        <w:instrText xml:space="preserve"> PAGEREF _Toc204769034 \h </w:instrText>
      </w:r>
      <w:r>
        <w:rPr>
          <w:noProof/>
        </w:rPr>
      </w:r>
      <w:r>
        <w:rPr>
          <w:noProof/>
        </w:rPr>
        <w:fldChar w:fldCharType="separate"/>
      </w:r>
      <w:r>
        <w:rPr>
          <w:noProof/>
        </w:rPr>
        <w:t>38</w:t>
      </w:r>
      <w:r>
        <w:rPr>
          <w:noProof/>
        </w:rPr>
        <w:fldChar w:fldCharType="end"/>
      </w:r>
    </w:p>
    <w:p w14:paraId="51E1EAEC" w14:textId="0D79365C" w:rsidR="009B12F3" w:rsidRDefault="009B12F3">
      <w:pPr>
        <w:pStyle w:val="Obsah3"/>
        <w:rPr>
          <w:rFonts w:asciiTheme="minorHAnsi" w:eastAsiaTheme="minorEastAsia" w:hAnsiTheme="minorHAnsi" w:cstheme="minorBidi"/>
          <w:caps w:val="0"/>
          <w:noProof/>
          <w:sz w:val="22"/>
          <w:szCs w:val="22"/>
        </w:rPr>
      </w:pPr>
      <w:r>
        <w:rPr>
          <w:noProof/>
        </w:rPr>
        <w:t>5.2.2.</w:t>
      </w:r>
      <w:r>
        <w:rPr>
          <w:rFonts w:asciiTheme="minorHAnsi" w:eastAsiaTheme="minorEastAsia" w:hAnsiTheme="minorHAnsi" w:cstheme="minorBidi"/>
          <w:caps w:val="0"/>
          <w:noProof/>
          <w:sz w:val="22"/>
          <w:szCs w:val="22"/>
        </w:rPr>
        <w:tab/>
      </w:r>
      <w:r>
        <w:rPr>
          <w:noProof/>
        </w:rPr>
        <w:t>Palubní počítač a termninál</w:t>
      </w:r>
      <w:r>
        <w:rPr>
          <w:noProof/>
        </w:rPr>
        <w:tab/>
      </w:r>
      <w:r>
        <w:rPr>
          <w:noProof/>
        </w:rPr>
        <w:fldChar w:fldCharType="begin"/>
      </w:r>
      <w:r>
        <w:rPr>
          <w:noProof/>
        </w:rPr>
        <w:instrText xml:space="preserve"> PAGEREF _Toc204769035 \h </w:instrText>
      </w:r>
      <w:r>
        <w:rPr>
          <w:noProof/>
        </w:rPr>
      </w:r>
      <w:r>
        <w:rPr>
          <w:noProof/>
        </w:rPr>
        <w:fldChar w:fldCharType="separate"/>
      </w:r>
      <w:r>
        <w:rPr>
          <w:noProof/>
        </w:rPr>
        <w:t>39</w:t>
      </w:r>
      <w:r>
        <w:rPr>
          <w:noProof/>
        </w:rPr>
        <w:fldChar w:fldCharType="end"/>
      </w:r>
    </w:p>
    <w:p w14:paraId="62FE372D" w14:textId="4943CC2C" w:rsidR="009B12F3" w:rsidRDefault="009B12F3">
      <w:pPr>
        <w:pStyle w:val="Obsah3"/>
        <w:rPr>
          <w:rFonts w:asciiTheme="minorHAnsi" w:eastAsiaTheme="minorEastAsia" w:hAnsiTheme="minorHAnsi" w:cstheme="minorBidi"/>
          <w:caps w:val="0"/>
          <w:noProof/>
          <w:sz w:val="22"/>
          <w:szCs w:val="22"/>
        </w:rPr>
      </w:pPr>
      <w:r>
        <w:rPr>
          <w:noProof/>
        </w:rPr>
        <w:t>5.2.3.</w:t>
      </w:r>
      <w:r>
        <w:rPr>
          <w:rFonts w:asciiTheme="minorHAnsi" w:eastAsiaTheme="minorEastAsia" w:hAnsiTheme="minorHAnsi" w:cstheme="minorBidi"/>
          <w:caps w:val="0"/>
          <w:noProof/>
          <w:sz w:val="22"/>
          <w:szCs w:val="22"/>
        </w:rPr>
        <w:tab/>
      </w:r>
      <w:r>
        <w:rPr>
          <w:noProof/>
        </w:rPr>
        <w:t>Radiostanice</w:t>
      </w:r>
      <w:r>
        <w:rPr>
          <w:noProof/>
        </w:rPr>
        <w:tab/>
      </w:r>
      <w:r>
        <w:rPr>
          <w:noProof/>
        </w:rPr>
        <w:fldChar w:fldCharType="begin"/>
      </w:r>
      <w:r>
        <w:rPr>
          <w:noProof/>
        </w:rPr>
        <w:instrText xml:space="preserve"> PAGEREF _Toc204769036 \h </w:instrText>
      </w:r>
      <w:r>
        <w:rPr>
          <w:noProof/>
        </w:rPr>
      </w:r>
      <w:r>
        <w:rPr>
          <w:noProof/>
        </w:rPr>
        <w:fldChar w:fldCharType="separate"/>
      </w:r>
      <w:r>
        <w:rPr>
          <w:noProof/>
        </w:rPr>
        <w:t>39</w:t>
      </w:r>
      <w:r>
        <w:rPr>
          <w:noProof/>
        </w:rPr>
        <w:fldChar w:fldCharType="end"/>
      </w:r>
    </w:p>
    <w:p w14:paraId="4D979236" w14:textId="39626E87" w:rsidR="009B12F3" w:rsidRDefault="009B12F3">
      <w:pPr>
        <w:pStyle w:val="Obsah3"/>
        <w:rPr>
          <w:rFonts w:asciiTheme="minorHAnsi" w:eastAsiaTheme="minorEastAsia" w:hAnsiTheme="minorHAnsi" w:cstheme="minorBidi"/>
          <w:caps w:val="0"/>
          <w:noProof/>
          <w:sz w:val="22"/>
          <w:szCs w:val="22"/>
        </w:rPr>
      </w:pPr>
      <w:r>
        <w:rPr>
          <w:noProof/>
        </w:rPr>
        <w:t>5.2.4.</w:t>
      </w:r>
      <w:r>
        <w:rPr>
          <w:rFonts w:asciiTheme="minorHAnsi" w:eastAsiaTheme="minorEastAsia" w:hAnsiTheme="minorHAnsi" w:cstheme="minorBidi"/>
          <w:caps w:val="0"/>
          <w:noProof/>
          <w:sz w:val="22"/>
          <w:szCs w:val="22"/>
        </w:rPr>
        <w:tab/>
      </w:r>
      <w:r>
        <w:rPr>
          <w:noProof/>
        </w:rPr>
        <w:t>Anténa EPW-58</w:t>
      </w:r>
      <w:r>
        <w:rPr>
          <w:noProof/>
        </w:rPr>
        <w:tab/>
      </w:r>
      <w:r>
        <w:rPr>
          <w:noProof/>
        </w:rPr>
        <w:fldChar w:fldCharType="begin"/>
      </w:r>
      <w:r>
        <w:rPr>
          <w:noProof/>
        </w:rPr>
        <w:instrText xml:space="preserve"> PAGEREF _Toc204769037 \h </w:instrText>
      </w:r>
      <w:r>
        <w:rPr>
          <w:noProof/>
        </w:rPr>
      </w:r>
      <w:r>
        <w:rPr>
          <w:noProof/>
        </w:rPr>
        <w:fldChar w:fldCharType="separate"/>
      </w:r>
      <w:r>
        <w:rPr>
          <w:noProof/>
        </w:rPr>
        <w:t>39</w:t>
      </w:r>
      <w:r>
        <w:rPr>
          <w:noProof/>
        </w:rPr>
        <w:fldChar w:fldCharType="end"/>
      </w:r>
    </w:p>
    <w:p w14:paraId="4AD10BCA" w14:textId="6DB49532" w:rsidR="009B12F3" w:rsidRDefault="009B12F3">
      <w:pPr>
        <w:pStyle w:val="Obsah3"/>
        <w:rPr>
          <w:rFonts w:asciiTheme="minorHAnsi" w:eastAsiaTheme="minorEastAsia" w:hAnsiTheme="minorHAnsi" w:cstheme="minorBidi"/>
          <w:caps w:val="0"/>
          <w:noProof/>
          <w:sz w:val="22"/>
          <w:szCs w:val="22"/>
        </w:rPr>
      </w:pPr>
      <w:r>
        <w:rPr>
          <w:noProof/>
        </w:rPr>
        <w:t>5.2.5.</w:t>
      </w:r>
      <w:r>
        <w:rPr>
          <w:rFonts w:asciiTheme="minorHAnsi" w:eastAsiaTheme="minorEastAsia" w:hAnsiTheme="minorHAnsi" w:cstheme="minorBidi"/>
          <w:caps w:val="0"/>
          <w:noProof/>
          <w:sz w:val="22"/>
          <w:szCs w:val="22"/>
        </w:rPr>
        <w:tab/>
      </w:r>
      <w:r>
        <w:rPr>
          <w:noProof/>
        </w:rPr>
        <w:t>Komunikační jednotky OBU/UCU (Wi-Fi + V2X)</w:t>
      </w:r>
      <w:r>
        <w:rPr>
          <w:noProof/>
        </w:rPr>
        <w:tab/>
      </w:r>
      <w:r>
        <w:rPr>
          <w:noProof/>
        </w:rPr>
        <w:fldChar w:fldCharType="begin"/>
      </w:r>
      <w:r>
        <w:rPr>
          <w:noProof/>
        </w:rPr>
        <w:instrText xml:space="preserve"> PAGEREF _Toc204769038 \h </w:instrText>
      </w:r>
      <w:r>
        <w:rPr>
          <w:noProof/>
        </w:rPr>
      </w:r>
      <w:r>
        <w:rPr>
          <w:noProof/>
        </w:rPr>
        <w:fldChar w:fldCharType="separate"/>
      </w:r>
      <w:r>
        <w:rPr>
          <w:noProof/>
        </w:rPr>
        <w:t>40</w:t>
      </w:r>
      <w:r>
        <w:rPr>
          <w:noProof/>
        </w:rPr>
        <w:fldChar w:fldCharType="end"/>
      </w:r>
    </w:p>
    <w:p w14:paraId="50BE2CFB" w14:textId="03DA5D02" w:rsidR="009B12F3" w:rsidRDefault="009B12F3">
      <w:pPr>
        <w:pStyle w:val="Obsah3"/>
        <w:rPr>
          <w:rFonts w:asciiTheme="minorHAnsi" w:eastAsiaTheme="minorEastAsia" w:hAnsiTheme="minorHAnsi" w:cstheme="minorBidi"/>
          <w:caps w:val="0"/>
          <w:noProof/>
          <w:sz w:val="22"/>
          <w:szCs w:val="22"/>
        </w:rPr>
      </w:pPr>
      <w:r>
        <w:rPr>
          <w:noProof/>
        </w:rPr>
        <w:t>5.2.6.</w:t>
      </w:r>
      <w:r>
        <w:rPr>
          <w:rFonts w:asciiTheme="minorHAnsi" w:eastAsiaTheme="minorEastAsia" w:hAnsiTheme="minorHAnsi" w:cstheme="minorBidi"/>
          <w:caps w:val="0"/>
          <w:noProof/>
          <w:sz w:val="22"/>
          <w:szCs w:val="22"/>
        </w:rPr>
        <w:tab/>
      </w:r>
      <w:r>
        <w:rPr>
          <w:noProof/>
        </w:rPr>
        <w:t>Systém pro nevidomé</w:t>
      </w:r>
      <w:r>
        <w:rPr>
          <w:noProof/>
        </w:rPr>
        <w:tab/>
      </w:r>
      <w:r>
        <w:rPr>
          <w:noProof/>
        </w:rPr>
        <w:fldChar w:fldCharType="begin"/>
      </w:r>
      <w:r>
        <w:rPr>
          <w:noProof/>
        </w:rPr>
        <w:instrText xml:space="preserve"> PAGEREF _Toc204769039 \h </w:instrText>
      </w:r>
      <w:r>
        <w:rPr>
          <w:noProof/>
        </w:rPr>
      </w:r>
      <w:r>
        <w:rPr>
          <w:noProof/>
        </w:rPr>
        <w:fldChar w:fldCharType="separate"/>
      </w:r>
      <w:r>
        <w:rPr>
          <w:noProof/>
        </w:rPr>
        <w:t>40</w:t>
      </w:r>
      <w:r>
        <w:rPr>
          <w:noProof/>
        </w:rPr>
        <w:fldChar w:fldCharType="end"/>
      </w:r>
    </w:p>
    <w:p w14:paraId="2AD088E7" w14:textId="23F5044C" w:rsidR="009B12F3" w:rsidRDefault="009B12F3">
      <w:pPr>
        <w:pStyle w:val="Obsah3"/>
        <w:rPr>
          <w:rFonts w:asciiTheme="minorHAnsi" w:eastAsiaTheme="minorEastAsia" w:hAnsiTheme="minorHAnsi" w:cstheme="minorBidi"/>
          <w:caps w:val="0"/>
          <w:noProof/>
          <w:sz w:val="22"/>
          <w:szCs w:val="22"/>
        </w:rPr>
      </w:pPr>
      <w:r>
        <w:rPr>
          <w:noProof/>
        </w:rPr>
        <w:t>5.2.7.</w:t>
      </w:r>
      <w:r>
        <w:rPr>
          <w:rFonts w:asciiTheme="minorHAnsi" w:eastAsiaTheme="minorEastAsia" w:hAnsiTheme="minorHAnsi" w:cstheme="minorBidi"/>
          <w:caps w:val="0"/>
          <w:noProof/>
          <w:sz w:val="22"/>
          <w:szCs w:val="22"/>
        </w:rPr>
        <w:tab/>
      </w:r>
      <w:r>
        <w:rPr>
          <w:noProof/>
        </w:rPr>
        <w:t>Systém stavění výhybek</w:t>
      </w:r>
      <w:r>
        <w:rPr>
          <w:noProof/>
        </w:rPr>
        <w:tab/>
      </w:r>
      <w:r>
        <w:rPr>
          <w:noProof/>
        </w:rPr>
        <w:fldChar w:fldCharType="begin"/>
      </w:r>
      <w:r>
        <w:rPr>
          <w:noProof/>
        </w:rPr>
        <w:instrText xml:space="preserve"> PAGEREF _Toc204769040 \h </w:instrText>
      </w:r>
      <w:r>
        <w:rPr>
          <w:noProof/>
        </w:rPr>
      </w:r>
      <w:r>
        <w:rPr>
          <w:noProof/>
        </w:rPr>
        <w:fldChar w:fldCharType="separate"/>
      </w:r>
      <w:r>
        <w:rPr>
          <w:noProof/>
        </w:rPr>
        <w:t>40</w:t>
      </w:r>
      <w:r>
        <w:rPr>
          <w:noProof/>
        </w:rPr>
        <w:fldChar w:fldCharType="end"/>
      </w:r>
    </w:p>
    <w:p w14:paraId="1D20D917" w14:textId="0FD693FB" w:rsidR="009B12F3" w:rsidRDefault="009B12F3">
      <w:pPr>
        <w:pStyle w:val="Obsah3"/>
        <w:rPr>
          <w:rFonts w:asciiTheme="minorHAnsi" w:eastAsiaTheme="minorEastAsia" w:hAnsiTheme="minorHAnsi" w:cstheme="minorBidi"/>
          <w:caps w:val="0"/>
          <w:noProof/>
          <w:sz w:val="22"/>
          <w:szCs w:val="22"/>
        </w:rPr>
      </w:pPr>
      <w:r>
        <w:rPr>
          <w:noProof/>
        </w:rPr>
        <w:t>5.2.8.</w:t>
      </w:r>
      <w:r>
        <w:rPr>
          <w:rFonts w:asciiTheme="minorHAnsi" w:eastAsiaTheme="minorEastAsia" w:hAnsiTheme="minorHAnsi" w:cstheme="minorBidi"/>
          <w:caps w:val="0"/>
          <w:noProof/>
          <w:sz w:val="22"/>
          <w:szCs w:val="22"/>
        </w:rPr>
        <w:tab/>
      </w:r>
      <w:r>
        <w:rPr>
          <w:noProof/>
        </w:rPr>
        <w:t>Switch</w:t>
      </w:r>
      <w:r>
        <w:rPr>
          <w:noProof/>
        </w:rPr>
        <w:tab/>
      </w:r>
      <w:r>
        <w:rPr>
          <w:noProof/>
        </w:rPr>
        <w:fldChar w:fldCharType="begin"/>
      </w:r>
      <w:r>
        <w:rPr>
          <w:noProof/>
        </w:rPr>
        <w:instrText xml:space="preserve"> PAGEREF _Toc204769041 \h </w:instrText>
      </w:r>
      <w:r>
        <w:rPr>
          <w:noProof/>
        </w:rPr>
      </w:r>
      <w:r>
        <w:rPr>
          <w:noProof/>
        </w:rPr>
        <w:fldChar w:fldCharType="separate"/>
      </w:r>
      <w:r>
        <w:rPr>
          <w:noProof/>
        </w:rPr>
        <w:t>40</w:t>
      </w:r>
      <w:r>
        <w:rPr>
          <w:noProof/>
        </w:rPr>
        <w:fldChar w:fldCharType="end"/>
      </w:r>
    </w:p>
    <w:p w14:paraId="103512A9" w14:textId="6FB13095" w:rsidR="009B12F3" w:rsidRDefault="009B12F3">
      <w:pPr>
        <w:pStyle w:val="Obsah3"/>
        <w:rPr>
          <w:rFonts w:asciiTheme="minorHAnsi" w:eastAsiaTheme="minorEastAsia" w:hAnsiTheme="minorHAnsi" w:cstheme="minorBidi"/>
          <w:caps w:val="0"/>
          <w:noProof/>
          <w:sz w:val="22"/>
          <w:szCs w:val="22"/>
        </w:rPr>
      </w:pPr>
      <w:r>
        <w:rPr>
          <w:noProof/>
        </w:rPr>
        <w:t>5.2.9.</w:t>
      </w:r>
      <w:r>
        <w:rPr>
          <w:rFonts w:asciiTheme="minorHAnsi" w:eastAsiaTheme="minorEastAsia" w:hAnsiTheme="minorHAnsi" w:cstheme="minorBidi"/>
          <w:caps w:val="0"/>
          <w:noProof/>
          <w:sz w:val="22"/>
          <w:szCs w:val="22"/>
        </w:rPr>
        <w:tab/>
      </w:r>
      <w:r>
        <w:rPr>
          <w:noProof/>
        </w:rPr>
        <w:t>Tachograf</w:t>
      </w:r>
      <w:r>
        <w:rPr>
          <w:noProof/>
        </w:rPr>
        <w:tab/>
      </w:r>
      <w:r>
        <w:rPr>
          <w:noProof/>
        </w:rPr>
        <w:fldChar w:fldCharType="begin"/>
      </w:r>
      <w:r>
        <w:rPr>
          <w:noProof/>
        </w:rPr>
        <w:instrText xml:space="preserve"> PAGEREF _Toc204769042 \h </w:instrText>
      </w:r>
      <w:r>
        <w:rPr>
          <w:noProof/>
        </w:rPr>
      </w:r>
      <w:r>
        <w:rPr>
          <w:noProof/>
        </w:rPr>
        <w:fldChar w:fldCharType="separate"/>
      </w:r>
      <w:r>
        <w:rPr>
          <w:noProof/>
        </w:rPr>
        <w:t>41</w:t>
      </w:r>
      <w:r>
        <w:rPr>
          <w:noProof/>
        </w:rPr>
        <w:fldChar w:fldCharType="end"/>
      </w:r>
    </w:p>
    <w:p w14:paraId="5F19A5EC" w14:textId="17B89A60" w:rsidR="009B12F3" w:rsidRDefault="009B12F3">
      <w:pPr>
        <w:pStyle w:val="Obsah3"/>
        <w:rPr>
          <w:rFonts w:asciiTheme="minorHAnsi" w:eastAsiaTheme="minorEastAsia" w:hAnsiTheme="minorHAnsi" w:cstheme="minorBidi"/>
          <w:caps w:val="0"/>
          <w:noProof/>
          <w:sz w:val="22"/>
          <w:szCs w:val="22"/>
        </w:rPr>
      </w:pPr>
      <w:r>
        <w:rPr>
          <w:noProof/>
        </w:rPr>
        <w:t>5.2.10.</w:t>
      </w:r>
      <w:r>
        <w:rPr>
          <w:rFonts w:asciiTheme="minorHAnsi" w:eastAsiaTheme="minorEastAsia" w:hAnsiTheme="minorHAnsi" w:cstheme="minorBidi"/>
          <w:caps w:val="0"/>
          <w:noProof/>
          <w:sz w:val="22"/>
          <w:szCs w:val="22"/>
        </w:rPr>
        <w:tab/>
      </w:r>
      <w:r>
        <w:rPr>
          <w:noProof/>
        </w:rPr>
        <w:t>Informační panely</w:t>
      </w:r>
      <w:r>
        <w:rPr>
          <w:noProof/>
        </w:rPr>
        <w:tab/>
      </w:r>
      <w:r>
        <w:rPr>
          <w:noProof/>
        </w:rPr>
        <w:fldChar w:fldCharType="begin"/>
      </w:r>
      <w:r>
        <w:rPr>
          <w:noProof/>
        </w:rPr>
        <w:instrText xml:space="preserve"> PAGEREF _Toc204769047 \h </w:instrText>
      </w:r>
      <w:r>
        <w:rPr>
          <w:noProof/>
        </w:rPr>
      </w:r>
      <w:r>
        <w:rPr>
          <w:noProof/>
        </w:rPr>
        <w:fldChar w:fldCharType="separate"/>
      </w:r>
      <w:r>
        <w:rPr>
          <w:noProof/>
        </w:rPr>
        <w:t>43</w:t>
      </w:r>
      <w:r>
        <w:rPr>
          <w:noProof/>
        </w:rPr>
        <w:fldChar w:fldCharType="end"/>
      </w:r>
    </w:p>
    <w:p w14:paraId="75FF4857" w14:textId="56FD8565" w:rsidR="009B12F3" w:rsidRDefault="009B12F3">
      <w:pPr>
        <w:pStyle w:val="Obsah3"/>
        <w:rPr>
          <w:rFonts w:asciiTheme="minorHAnsi" w:eastAsiaTheme="minorEastAsia" w:hAnsiTheme="minorHAnsi" w:cstheme="minorBidi"/>
          <w:caps w:val="0"/>
          <w:noProof/>
          <w:sz w:val="22"/>
          <w:szCs w:val="22"/>
        </w:rPr>
      </w:pPr>
      <w:r>
        <w:rPr>
          <w:noProof/>
        </w:rPr>
        <w:t>5.2.11.</w:t>
      </w:r>
      <w:r>
        <w:rPr>
          <w:rFonts w:asciiTheme="minorHAnsi" w:eastAsiaTheme="minorEastAsia" w:hAnsiTheme="minorHAnsi" w:cstheme="minorBidi"/>
          <w:caps w:val="0"/>
          <w:noProof/>
          <w:sz w:val="22"/>
          <w:szCs w:val="22"/>
        </w:rPr>
        <w:tab/>
      </w:r>
      <w:r>
        <w:rPr>
          <w:noProof/>
        </w:rPr>
        <w:t>Ozvučení vozu</w:t>
      </w:r>
      <w:r>
        <w:rPr>
          <w:noProof/>
        </w:rPr>
        <w:tab/>
      </w:r>
      <w:r>
        <w:rPr>
          <w:noProof/>
        </w:rPr>
        <w:fldChar w:fldCharType="begin"/>
      </w:r>
      <w:r>
        <w:rPr>
          <w:noProof/>
        </w:rPr>
        <w:instrText xml:space="preserve"> PAGEREF _Toc204769048 \h </w:instrText>
      </w:r>
      <w:r>
        <w:rPr>
          <w:noProof/>
        </w:rPr>
      </w:r>
      <w:r>
        <w:rPr>
          <w:noProof/>
        </w:rPr>
        <w:fldChar w:fldCharType="separate"/>
      </w:r>
      <w:r>
        <w:rPr>
          <w:noProof/>
        </w:rPr>
        <w:t>46</w:t>
      </w:r>
      <w:r>
        <w:rPr>
          <w:noProof/>
        </w:rPr>
        <w:fldChar w:fldCharType="end"/>
      </w:r>
    </w:p>
    <w:p w14:paraId="5D872A3D" w14:textId="666256EA" w:rsidR="009B12F3" w:rsidRDefault="009B12F3">
      <w:pPr>
        <w:pStyle w:val="Obsah3"/>
        <w:rPr>
          <w:rFonts w:asciiTheme="minorHAnsi" w:eastAsiaTheme="minorEastAsia" w:hAnsiTheme="minorHAnsi" w:cstheme="minorBidi"/>
          <w:caps w:val="0"/>
          <w:noProof/>
          <w:sz w:val="22"/>
          <w:szCs w:val="22"/>
        </w:rPr>
      </w:pPr>
      <w:r>
        <w:rPr>
          <w:noProof/>
        </w:rPr>
        <w:t>5.2.12.</w:t>
      </w:r>
      <w:r>
        <w:rPr>
          <w:rFonts w:asciiTheme="minorHAnsi" w:eastAsiaTheme="minorEastAsia" w:hAnsiTheme="minorHAnsi" w:cstheme="minorBidi"/>
          <w:caps w:val="0"/>
          <w:noProof/>
          <w:sz w:val="22"/>
          <w:szCs w:val="22"/>
        </w:rPr>
        <w:tab/>
      </w:r>
      <w:r>
        <w:rPr>
          <w:noProof/>
        </w:rPr>
        <w:t>Signalizace a tlačítka</w:t>
      </w:r>
      <w:r>
        <w:rPr>
          <w:noProof/>
        </w:rPr>
        <w:tab/>
      </w:r>
      <w:r>
        <w:rPr>
          <w:noProof/>
        </w:rPr>
        <w:fldChar w:fldCharType="begin"/>
      </w:r>
      <w:r>
        <w:rPr>
          <w:noProof/>
        </w:rPr>
        <w:instrText xml:space="preserve"> PAGEREF _Toc204769049 \h </w:instrText>
      </w:r>
      <w:r>
        <w:rPr>
          <w:noProof/>
        </w:rPr>
      </w:r>
      <w:r>
        <w:rPr>
          <w:noProof/>
        </w:rPr>
        <w:fldChar w:fldCharType="separate"/>
      </w:r>
      <w:r>
        <w:rPr>
          <w:noProof/>
        </w:rPr>
        <w:t>47</w:t>
      </w:r>
      <w:r>
        <w:rPr>
          <w:noProof/>
        </w:rPr>
        <w:fldChar w:fldCharType="end"/>
      </w:r>
    </w:p>
    <w:p w14:paraId="256C5116" w14:textId="30A1B277" w:rsidR="009B12F3" w:rsidRDefault="009B12F3">
      <w:pPr>
        <w:pStyle w:val="Obsah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Odbavovací systém</w:t>
      </w:r>
      <w:r>
        <w:rPr>
          <w:noProof/>
        </w:rPr>
        <w:tab/>
      </w:r>
      <w:r>
        <w:rPr>
          <w:noProof/>
        </w:rPr>
        <w:fldChar w:fldCharType="begin"/>
      </w:r>
      <w:r>
        <w:rPr>
          <w:noProof/>
        </w:rPr>
        <w:instrText xml:space="preserve"> PAGEREF _Toc204769050 \h </w:instrText>
      </w:r>
      <w:r>
        <w:rPr>
          <w:noProof/>
        </w:rPr>
      </w:r>
      <w:r>
        <w:rPr>
          <w:noProof/>
        </w:rPr>
        <w:fldChar w:fldCharType="separate"/>
      </w:r>
      <w:r>
        <w:rPr>
          <w:noProof/>
        </w:rPr>
        <w:t>51</w:t>
      </w:r>
      <w:r>
        <w:rPr>
          <w:noProof/>
        </w:rPr>
        <w:fldChar w:fldCharType="end"/>
      </w:r>
    </w:p>
    <w:p w14:paraId="476F742F" w14:textId="35756FF7" w:rsidR="009B12F3" w:rsidRDefault="009B12F3">
      <w:pPr>
        <w:pStyle w:val="Obsah3"/>
        <w:rPr>
          <w:rFonts w:asciiTheme="minorHAnsi" w:eastAsiaTheme="minorEastAsia" w:hAnsiTheme="minorHAnsi" w:cstheme="minorBidi"/>
          <w:caps w:val="0"/>
          <w:noProof/>
          <w:sz w:val="22"/>
          <w:szCs w:val="22"/>
        </w:rPr>
      </w:pPr>
      <w:r>
        <w:rPr>
          <w:noProof/>
        </w:rPr>
        <w:t>5.3.1.</w:t>
      </w:r>
      <w:r>
        <w:rPr>
          <w:rFonts w:asciiTheme="minorHAnsi" w:eastAsiaTheme="minorEastAsia" w:hAnsiTheme="minorHAnsi" w:cstheme="minorBidi"/>
          <w:caps w:val="0"/>
          <w:noProof/>
          <w:sz w:val="22"/>
          <w:szCs w:val="22"/>
        </w:rPr>
        <w:tab/>
      </w:r>
      <w:r>
        <w:rPr>
          <w:noProof/>
        </w:rPr>
        <w:t>Odbavovacísystém na bázi ethernetu</w:t>
      </w:r>
      <w:r>
        <w:rPr>
          <w:noProof/>
        </w:rPr>
        <w:tab/>
      </w:r>
      <w:r>
        <w:rPr>
          <w:noProof/>
        </w:rPr>
        <w:fldChar w:fldCharType="begin"/>
      </w:r>
      <w:r>
        <w:rPr>
          <w:noProof/>
        </w:rPr>
        <w:instrText xml:space="preserve"> PAGEREF _Toc204769052 \h </w:instrText>
      </w:r>
      <w:r>
        <w:rPr>
          <w:noProof/>
        </w:rPr>
      </w:r>
      <w:r>
        <w:rPr>
          <w:noProof/>
        </w:rPr>
        <w:fldChar w:fldCharType="separate"/>
      </w:r>
      <w:r>
        <w:rPr>
          <w:noProof/>
        </w:rPr>
        <w:t>52</w:t>
      </w:r>
      <w:r>
        <w:rPr>
          <w:noProof/>
        </w:rPr>
        <w:fldChar w:fldCharType="end"/>
      </w:r>
    </w:p>
    <w:p w14:paraId="19C91BF3" w14:textId="2E880661" w:rsidR="009B12F3" w:rsidRDefault="009B12F3">
      <w:pPr>
        <w:pStyle w:val="Obsah3"/>
        <w:rPr>
          <w:rFonts w:asciiTheme="minorHAnsi" w:eastAsiaTheme="minorEastAsia" w:hAnsiTheme="minorHAnsi" w:cstheme="minorBidi"/>
          <w:caps w:val="0"/>
          <w:noProof/>
          <w:sz w:val="22"/>
          <w:szCs w:val="22"/>
        </w:rPr>
      </w:pPr>
      <w:r>
        <w:rPr>
          <w:noProof/>
        </w:rPr>
        <w:t>5.3.2.</w:t>
      </w:r>
      <w:r>
        <w:rPr>
          <w:rFonts w:asciiTheme="minorHAnsi" w:eastAsiaTheme="minorEastAsia" w:hAnsiTheme="minorHAnsi" w:cstheme="minorBidi"/>
          <w:caps w:val="0"/>
          <w:noProof/>
          <w:sz w:val="22"/>
          <w:szCs w:val="22"/>
        </w:rPr>
        <w:tab/>
      </w:r>
      <w:r>
        <w:rPr>
          <w:noProof/>
        </w:rPr>
        <w:t>Komunikační brána</w:t>
      </w:r>
      <w:r>
        <w:rPr>
          <w:noProof/>
        </w:rPr>
        <w:tab/>
      </w:r>
      <w:r>
        <w:rPr>
          <w:noProof/>
        </w:rPr>
        <w:fldChar w:fldCharType="begin"/>
      </w:r>
      <w:r>
        <w:rPr>
          <w:noProof/>
        </w:rPr>
        <w:instrText xml:space="preserve"> PAGEREF _Toc204769053 \h </w:instrText>
      </w:r>
      <w:r>
        <w:rPr>
          <w:noProof/>
        </w:rPr>
      </w:r>
      <w:r>
        <w:rPr>
          <w:noProof/>
        </w:rPr>
        <w:fldChar w:fldCharType="separate"/>
      </w:r>
      <w:r>
        <w:rPr>
          <w:noProof/>
        </w:rPr>
        <w:t>52</w:t>
      </w:r>
      <w:r>
        <w:rPr>
          <w:noProof/>
        </w:rPr>
        <w:fldChar w:fldCharType="end"/>
      </w:r>
    </w:p>
    <w:p w14:paraId="5341E9D4" w14:textId="41D25458" w:rsidR="009B12F3" w:rsidRDefault="009B12F3">
      <w:pPr>
        <w:pStyle w:val="Obsah3"/>
        <w:rPr>
          <w:rFonts w:asciiTheme="minorHAnsi" w:eastAsiaTheme="minorEastAsia" w:hAnsiTheme="minorHAnsi" w:cstheme="minorBidi"/>
          <w:caps w:val="0"/>
          <w:noProof/>
          <w:sz w:val="22"/>
          <w:szCs w:val="22"/>
        </w:rPr>
      </w:pPr>
      <w:r>
        <w:rPr>
          <w:noProof/>
        </w:rPr>
        <w:t>5.3.3.</w:t>
      </w:r>
      <w:r>
        <w:rPr>
          <w:rFonts w:asciiTheme="minorHAnsi" w:eastAsiaTheme="minorEastAsia" w:hAnsiTheme="minorHAnsi" w:cstheme="minorBidi"/>
          <w:caps w:val="0"/>
          <w:noProof/>
          <w:sz w:val="22"/>
          <w:szCs w:val="22"/>
        </w:rPr>
        <w:tab/>
      </w:r>
      <w:r>
        <w:rPr>
          <w:noProof/>
        </w:rPr>
        <w:t>Odbavovací terminál cestujících (validátor) CVB25</w:t>
      </w:r>
      <w:r>
        <w:rPr>
          <w:noProof/>
        </w:rPr>
        <w:tab/>
      </w:r>
      <w:r>
        <w:rPr>
          <w:noProof/>
        </w:rPr>
        <w:fldChar w:fldCharType="begin"/>
      </w:r>
      <w:r>
        <w:rPr>
          <w:noProof/>
        </w:rPr>
        <w:instrText xml:space="preserve"> PAGEREF _Toc204769054 \h </w:instrText>
      </w:r>
      <w:r>
        <w:rPr>
          <w:noProof/>
        </w:rPr>
      </w:r>
      <w:r>
        <w:rPr>
          <w:noProof/>
        </w:rPr>
        <w:fldChar w:fldCharType="separate"/>
      </w:r>
      <w:r>
        <w:rPr>
          <w:noProof/>
        </w:rPr>
        <w:t>53</w:t>
      </w:r>
      <w:r>
        <w:rPr>
          <w:noProof/>
        </w:rPr>
        <w:fldChar w:fldCharType="end"/>
      </w:r>
    </w:p>
    <w:p w14:paraId="22B45ED5" w14:textId="0DFAF3F6" w:rsidR="009B12F3" w:rsidRDefault="009B12F3">
      <w:pPr>
        <w:pStyle w:val="Obsah3"/>
        <w:rPr>
          <w:rFonts w:asciiTheme="minorHAnsi" w:eastAsiaTheme="minorEastAsia" w:hAnsiTheme="minorHAnsi" w:cstheme="minorBidi"/>
          <w:caps w:val="0"/>
          <w:noProof/>
          <w:sz w:val="22"/>
          <w:szCs w:val="22"/>
        </w:rPr>
      </w:pPr>
      <w:r>
        <w:rPr>
          <w:noProof/>
        </w:rPr>
        <w:t>5.3.4.</w:t>
      </w:r>
      <w:r>
        <w:rPr>
          <w:rFonts w:asciiTheme="minorHAnsi" w:eastAsiaTheme="minorEastAsia" w:hAnsiTheme="minorHAnsi" w:cstheme="minorBidi"/>
          <w:caps w:val="0"/>
          <w:noProof/>
          <w:sz w:val="22"/>
          <w:szCs w:val="22"/>
        </w:rPr>
        <w:tab/>
      </w:r>
      <w:r>
        <w:rPr>
          <w:noProof/>
        </w:rPr>
        <w:t>Jištění elektrických obvodů</w:t>
      </w:r>
      <w:r>
        <w:rPr>
          <w:noProof/>
        </w:rPr>
        <w:tab/>
      </w:r>
      <w:r>
        <w:rPr>
          <w:noProof/>
        </w:rPr>
        <w:fldChar w:fldCharType="begin"/>
      </w:r>
      <w:r>
        <w:rPr>
          <w:noProof/>
        </w:rPr>
        <w:instrText xml:space="preserve"> PAGEREF _Toc204769055 \h </w:instrText>
      </w:r>
      <w:r>
        <w:rPr>
          <w:noProof/>
        </w:rPr>
      </w:r>
      <w:r>
        <w:rPr>
          <w:noProof/>
        </w:rPr>
        <w:fldChar w:fldCharType="separate"/>
      </w:r>
      <w:r>
        <w:rPr>
          <w:noProof/>
        </w:rPr>
        <w:t>54</w:t>
      </w:r>
      <w:r>
        <w:rPr>
          <w:noProof/>
        </w:rPr>
        <w:fldChar w:fldCharType="end"/>
      </w:r>
    </w:p>
    <w:p w14:paraId="7CA6CBAB" w14:textId="06548920" w:rsidR="009B12F3" w:rsidRDefault="009B12F3">
      <w:pPr>
        <w:pStyle w:val="Obsah3"/>
        <w:rPr>
          <w:rFonts w:asciiTheme="minorHAnsi" w:eastAsiaTheme="minorEastAsia" w:hAnsiTheme="minorHAnsi" w:cstheme="minorBidi"/>
          <w:caps w:val="0"/>
          <w:noProof/>
          <w:sz w:val="22"/>
          <w:szCs w:val="22"/>
        </w:rPr>
      </w:pPr>
      <w:r>
        <w:rPr>
          <w:noProof/>
        </w:rPr>
        <w:lastRenderedPageBreak/>
        <w:t>5.3.5.</w:t>
      </w:r>
      <w:r>
        <w:rPr>
          <w:rFonts w:asciiTheme="minorHAnsi" w:eastAsiaTheme="minorEastAsia" w:hAnsiTheme="minorHAnsi" w:cstheme="minorBidi"/>
          <w:caps w:val="0"/>
          <w:noProof/>
          <w:sz w:val="22"/>
          <w:szCs w:val="22"/>
        </w:rPr>
        <w:tab/>
      </w:r>
      <w:r>
        <w:rPr>
          <w:noProof/>
        </w:rPr>
        <w:t>Umístění odbavovacích terminálů cestujících</w:t>
      </w:r>
      <w:r>
        <w:rPr>
          <w:noProof/>
        </w:rPr>
        <w:tab/>
      </w:r>
      <w:r>
        <w:rPr>
          <w:noProof/>
        </w:rPr>
        <w:fldChar w:fldCharType="begin"/>
      </w:r>
      <w:r>
        <w:rPr>
          <w:noProof/>
        </w:rPr>
        <w:instrText xml:space="preserve"> PAGEREF _Toc204769056 \h </w:instrText>
      </w:r>
      <w:r>
        <w:rPr>
          <w:noProof/>
        </w:rPr>
      </w:r>
      <w:r>
        <w:rPr>
          <w:noProof/>
        </w:rPr>
        <w:fldChar w:fldCharType="separate"/>
      </w:r>
      <w:r>
        <w:rPr>
          <w:noProof/>
        </w:rPr>
        <w:t>54</w:t>
      </w:r>
      <w:r>
        <w:rPr>
          <w:noProof/>
        </w:rPr>
        <w:fldChar w:fldCharType="end"/>
      </w:r>
    </w:p>
    <w:p w14:paraId="25E06B77" w14:textId="71691C98" w:rsidR="009B12F3" w:rsidRDefault="009B12F3">
      <w:pPr>
        <w:pStyle w:val="Obsah3"/>
        <w:rPr>
          <w:rFonts w:asciiTheme="minorHAnsi" w:eastAsiaTheme="minorEastAsia" w:hAnsiTheme="minorHAnsi" w:cstheme="minorBidi"/>
          <w:caps w:val="0"/>
          <w:noProof/>
          <w:sz w:val="22"/>
          <w:szCs w:val="22"/>
        </w:rPr>
      </w:pPr>
      <w:r>
        <w:rPr>
          <w:noProof/>
        </w:rPr>
        <w:t>5.3.6.</w:t>
      </w:r>
      <w:r>
        <w:rPr>
          <w:rFonts w:asciiTheme="minorHAnsi" w:eastAsiaTheme="minorEastAsia" w:hAnsiTheme="minorHAnsi" w:cstheme="minorBidi"/>
          <w:caps w:val="0"/>
          <w:noProof/>
          <w:sz w:val="22"/>
          <w:szCs w:val="22"/>
        </w:rPr>
        <w:tab/>
      </w:r>
      <w:r>
        <w:rPr>
          <w:noProof/>
        </w:rPr>
        <w:t>Kabeláž</w:t>
      </w:r>
      <w:r>
        <w:rPr>
          <w:noProof/>
        </w:rPr>
        <w:tab/>
      </w:r>
      <w:r>
        <w:rPr>
          <w:noProof/>
        </w:rPr>
        <w:fldChar w:fldCharType="begin"/>
      </w:r>
      <w:r>
        <w:rPr>
          <w:noProof/>
        </w:rPr>
        <w:instrText xml:space="preserve"> PAGEREF _Toc204769057 \h </w:instrText>
      </w:r>
      <w:r>
        <w:rPr>
          <w:noProof/>
        </w:rPr>
      </w:r>
      <w:r>
        <w:rPr>
          <w:noProof/>
        </w:rPr>
        <w:fldChar w:fldCharType="separate"/>
      </w:r>
      <w:r>
        <w:rPr>
          <w:noProof/>
        </w:rPr>
        <w:t>54</w:t>
      </w:r>
      <w:r>
        <w:rPr>
          <w:noProof/>
        </w:rPr>
        <w:fldChar w:fldCharType="end"/>
      </w:r>
    </w:p>
    <w:p w14:paraId="2D876FF3" w14:textId="3C3B3DA0" w:rsidR="009B12F3" w:rsidRDefault="009B12F3">
      <w:pPr>
        <w:pStyle w:val="Obsah2"/>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Kamerový systém</w:t>
      </w:r>
      <w:r>
        <w:rPr>
          <w:noProof/>
        </w:rPr>
        <w:tab/>
      </w:r>
      <w:r>
        <w:rPr>
          <w:noProof/>
        </w:rPr>
        <w:fldChar w:fldCharType="begin"/>
      </w:r>
      <w:r>
        <w:rPr>
          <w:noProof/>
        </w:rPr>
        <w:instrText xml:space="preserve"> PAGEREF _Toc204769058 \h </w:instrText>
      </w:r>
      <w:r>
        <w:rPr>
          <w:noProof/>
        </w:rPr>
      </w:r>
      <w:r>
        <w:rPr>
          <w:noProof/>
        </w:rPr>
        <w:fldChar w:fldCharType="separate"/>
      </w:r>
      <w:r>
        <w:rPr>
          <w:noProof/>
        </w:rPr>
        <w:t>56</w:t>
      </w:r>
      <w:r>
        <w:rPr>
          <w:noProof/>
        </w:rPr>
        <w:fldChar w:fldCharType="end"/>
      </w:r>
    </w:p>
    <w:p w14:paraId="3FDE8E33" w14:textId="1E919184" w:rsidR="009B12F3" w:rsidRDefault="009B12F3">
      <w:pPr>
        <w:pStyle w:val="Obsah3"/>
        <w:rPr>
          <w:rFonts w:asciiTheme="minorHAnsi" w:eastAsiaTheme="minorEastAsia" w:hAnsiTheme="minorHAnsi" w:cstheme="minorBidi"/>
          <w:caps w:val="0"/>
          <w:noProof/>
          <w:sz w:val="22"/>
          <w:szCs w:val="22"/>
        </w:rPr>
      </w:pPr>
      <w:r>
        <w:rPr>
          <w:noProof/>
        </w:rPr>
        <w:t>5.4.1.</w:t>
      </w:r>
      <w:r>
        <w:rPr>
          <w:rFonts w:asciiTheme="minorHAnsi" w:eastAsiaTheme="minorEastAsia" w:hAnsiTheme="minorHAnsi" w:cstheme="minorBidi"/>
          <w:caps w:val="0"/>
          <w:noProof/>
          <w:sz w:val="22"/>
          <w:szCs w:val="22"/>
        </w:rPr>
        <w:tab/>
      </w:r>
      <w:r>
        <w:rPr>
          <w:noProof/>
        </w:rPr>
        <w:t>Kolizní kamera</w:t>
      </w:r>
      <w:r>
        <w:rPr>
          <w:noProof/>
        </w:rPr>
        <w:tab/>
      </w:r>
      <w:r>
        <w:rPr>
          <w:noProof/>
        </w:rPr>
        <w:fldChar w:fldCharType="begin"/>
      </w:r>
      <w:r>
        <w:rPr>
          <w:noProof/>
        </w:rPr>
        <w:instrText xml:space="preserve"> PAGEREF _Toc204769059 \h </w:instrText>
      </w:r>
      <w:r>
        <w:rPr>
          <w:noProof/>
        </w:rPr>
      </w:r>
      <w:r>
        <w:rPr>
          <w:noProof/>
        </w:rPr>
        <w:fldChar w:fldCharType="separate"/>
      </w:r>
      <w:r>
        <w:rPr>
          <w:noProof/>
        </w:rPr>
        <w:t>56</w:t>
      </w:r>
      <w:r>
        <w:rPr>
          <w:noProof/>
        </w:rPr>
        <w:fldChar w:fldCharType="end"/>
      </w:r>
    </w:p>
    <w:p w14:paraId="58021AF5" w14:textId="737FC4CE" w:rsidR="009B12F3" w:rsidRDefault="009B12F3">
      <w:pPr>
        <w:pStyle w:val="Obsah3"/>
        <w:rPr>
          <w:rFonts w:asciiTheme="minorHAnsi" w:eastAsiaTheme="minorEastAsia" w:hAnsiTheme="minorHAnsi" w:cstheme="minorBidi"/>
          <w:caps w:val="0"/>
          <w:noProof/>
          <w:sz w:val="22"/>
          <w:szCs w:val="22"/>
        </w:rPr>
      </w:pPr>
      <w:r>
        <w:rPr>
          <w:noProof/>
        </w:rPr>
        <w:t>5.4.2.</w:t>
      </w:r>
      <w:r>
        <w:rPr>
          <w:rFonts w:asciiTheme="minorHAnsi" w:eastAsiaTheme="minorEastAsia" w:hAnsiTheme="minorHAnsi" w:cstheme="minorBidi"/>
          <w:caps w:val="0"/>
          <w:noProof/>
          <w:sz w:val="22"/>
          <w:szCs w:val="22"/>
        </w:rPr>
        <w:tab/>
      </w:r>
      <w:r>
        <w:rPr>
          <w:noProof/>
        </w:rPr>
        <w:t>Bezp</w:t>
      </w:r>
      <w:r w:rsidR="00BD50A7">
        <w:rPr>
          <w:noProof/>
        </w:rPr>
        <w:t>E</w:t>
      </w:r>
      <w:r>
        <w:rPr>
          <w:noProof/>
        </w:rPr>
        <w:t>čnostní kamery dveří a interiéru</w:t>
      </w:r>
      <w:r>
        <w:rPr>
          <w:noProof/>
        </w:rPr>
        <w:tab/>
      </w:r>
      <w:r>
        <w:rPr>
          <w:noProof/>
        </w:rPr>
        <w:fldChar w:fldCharType="begin"/>
      </w:r>
      <w:r>
        <w:rPr>
          <w:noProof/>
        </w:rPr>
        <w:instrText xml:space="preserve"> PAGEREF _Toc204769060 \h </w:instrText>
      </w:r>
      <w:r>
        <w:rPr>
          <w:noProof/>
        </w:rPr>
      </w:r>
      <w:r>
        <w:rPr>
          <w:noProof/>
        </w:rPr>
        <w:fldChar w:fldCharType="separate"/>
      </w:r>
      <w:r>
        <w:rPr>
          <w:noProof/>
        </w:rPr>
        <w:t>57</w:t>
      </w:r>
      <w:r>
        <w:rPr>
          <w:noProof/>
        </w:rPr>
        <w:fldChar w:fldCharType="end"/>
      </w:r>
    </w:p>
    <w:p w14:paraId="63D12070" w14:textId="3E837F10" w:rsidR="009B12F3" w:rsidRDefault="009B12F3">
      <w:pPr>
        <w:pStyle w:val="Obsah2"/>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Zařízení na měření obsazenosti spojů</w:t>
      </w:r>
      <w:r>
        <w:rPr>
          <w:noProof/>
        </w:rPr>
        <w:tab/>
      </w:r>
      <w:r>
        <w:rPr>
          <w:noProof/>
        </w:rPr>
        <w:fldChar w:fldCharType="begin"/>
      </w:r>
      <w:r>
        <w:rPr>
          <w:noProof/>
        </w:rPr>
        <w:instrText xml:space="preserve"> PAGEREF _Toc204769061 \h </w:instrText>
      </w:r>
      <w:r>
        <w:rPr>
          <w:noProof/>
        </w:rPr>
      </w:r>
      <w:r>
        <w:rPr>
          <w:noProof/>
        </w:rPr>
        <w:fldChar w:fldCharType="separate"/>
      </w:r>
      <w:r>
        <w:rPr>
          <w:noProof/>
        </w:rPr>
        <w:t>69</w:t>
      </w:r>
      <w:r>
        <w:rPr>
          <w:noProof/>
        </w:rPr>
        <w:fldChar w:fldCharType="end"/>
      </w:r>
    </w:p>
    <w:p w14:paraId="02E0B189" w14:textId="753073E9" w:rsidR="00754D95" w:rsidRPr="00370D89" w:rsidRDefault="002271F0" w:rsidP="005A1722">
      <w:pPr>
        <w:keepNext/>
        <w:keepLines/>
        <w:rPr>
          <w:b/>
          <w:bCs/>
          <w:u w:val="single"/>
        </w:rPr>
      </w:pPr>
      <w:r w:rsidRPr="00370D89">
        <w:rPr>
          <w:b/>
          <w:bCs/>
          <w:u w:val="single"/>
        </w:rPr>
        <w:fldChar w:fldCharType="end"/>
      </w:r>
    </w:p>
    <w:p w14:paraId="010798A9" w14:textId="77777777" w:rsidR="00754D95" w:rsidRPr="00370D89" w:rsidRDefault="00754D95" w:rsidP="005A1722">
      <w:pPr>
        <w:keepNext/>
        <w:keepLines/>
      </w:pPr>
    </w:p>
    <w:p w14:paraId="1B782E3E" w14:textId="70D1222B" w:rsidR="00C04A44" w:rsidRPr="00370D89" w:rsidRDefault="00C04A44" w:rsidP="005A1722">
      <w:pPr>
        <w:keepNext/>
        <w:keepLines/>
      </w:pPr>
    </w:p>
    <w:p w14:paraId="2218C90E" w14:textId="41E3F1E8" w:rsidR="007815D8" w:rsidRPr="00370D89" w:rsidRDefault="007815D8" w:rsidP="005A1722">
      <w:pPr>
        <w:keepNext/>
        <w:keepLines/>
      </w:pPr>
    </w:p>
    <w:p w14:paraId="60C43203" w14:textId="7D84A504" w:rsidR="007815D8" w:rsidRPr="00370D89" w:rsidRDefault="007815D8" w:rsidP="005A1722">
      <w:pPr>
        <w:keepNext/>
        <w:keepLines/>
      </w:pPr>
    </w:p>
    <w:p w14:paraId="64BB8DA7" w14:textId="6EA42A43" w:rsidR="007815D8" w:rsidRPr="00370D89" w:rsidRDefault="007815D8" w:rsidP="005A1722">
      <w:pPr>
        <w:keepNext/>
        <w:keepLines/>
      </w:pPr>
    </w:p>
    <w:p w14:paraId="2AF64CEB" w14:textId="346B6E1A" w:rsidR="007815D8" w:rsidRPr="00370D89" w:rsidRDefault="007815D8" w:rsidP="005A1722">
      <w:pPr>
        <w:keepNext/>
        <w:keepLines/>
      </w:pPr>
    </w:p>
    <w:p w14:paraId="186BAE18" w14:textId="77777777" w:rsidR="007815D8" w:rsidRPr="00370D89" w:rsidRDefault="007815D8" w:rsidP="005A1722">
      <w:pPr>
        <w:keepNext/>
        <w:keepLines/>
      </w:pPr>
    </w:p>
    <w:p w14:paraId="6C92B663" w14:textId="77777777" w:rsidR="005F6B10" w:rsidRPr="00370D89" w:rsidRDefault="005F6B10" w:rsidP="005A1722">
      <w:pPr>
        <w:keepNext/>
        <w:keepLines/>
      </w:pPr>
    </w:p>
    <w:p w14:paraId="40EB0FA2" w14:textId="77777777" w:rsidR="00A37F8B" w:rsidRPr="00370D89" w:rsidRDefault="00A37F8B" w:rsidP="005A1722">
      <w:pPr>
        <w:keepNext/>
        <w:keepLines/>
      </w:pPr>
      <w:r w:rsidRPr="00370D89">
        <w:br w:type="page"/>
      </w:r>
    </w:p>
    <w:p w14:paraId="14C3975D" w14:textId="36B11754" w:rsidR="00754D95" w:rsidRPr="00214066" w:rsidRDefault="00754D95" w:rsidP="000F55C5">
      <w:pPr>
        <w:pStyle w:val="Nadpis1"/>
        <w:numPr>
          <w:ilvl w:val="0"/>
          <w:numId w:val="2"/>
        </w:numPr>
        <w:rPr>
          <w:sz w:val="22"/>
          <w:szCs w:val="22"/>
        </w:rPr>
      </w:pPr>
      <w:bookmarkStart w:id="0" w:name="_Toc471995945"/>
      <w:bookmarkStart w:id="1" w:name="_Toc471998541"/>
      <w:bookmarkStart w:id="2" w:name="_Toc471999227"/>
      <w:bookmarkStart w:id="3" w:name="_Toc471995946"/>
      <w:bookmarkStart w:id="4" w:name="_Toc471998542"/>
      <w:bookmarkStart w:id="5" w:name="_Toc471999228"/>
      <w:bookmarkStart w:id="6" w:name="_Toc471995947"/>
      <w:bookmarkStart w:id="7" w:name="_Toc471998543"/>
      <w:bookmarkStart w:id="8" w:name="_Toc471999229"/>
      <w:bookmarkStart w:id="9" w:name="_Toc401111419"/>
      <w:bookmarkStart w:id="10" w:name="_Toc401112126"/>
      <w:bookmarkStart w:id="11" w:name="_Toc403281454"/>
      <w:bookmarkStart w:id="12" w:name="_Toc474819566"/>
      <w:bookmarkStart w:id="13" w:name="_Toc204768958"/>
      <w:bookmarkEnd w:id="0"/>
      <w:bookmarkEnd w:id="1"/>
      <w:bookmarkEnd w:id="2"/>
      <w:bookmarkEnd w:id="3"/>
      <w:bookmarkEnd w:id="4"/>
      <w:bookmarkEnd w:id="5"/>
      <w:bookmarkEnd w:id="6"/>
      <w:bookmarkEnd w:id="7"/>
      <w:bookmarkEnd w:id="8"/>
      <w:r w:rsidRPr="00214066">
        <w:rPr>
          <w:sz w:val="22"/>
          <w:szCs w:val="22"/>
        </w:rPr>
        <w:lastRenderedPageBreak/>
        <w:t>Všeobecn</w:t>
      </w:r>
      <w:bookmarkEnd w:id="9"/>
      <w:bookmarkEnd w:id="10"/>
      <w:bookmarkEnd w:id="11"/>
      <w:bookmarkEnd w:id="12"/>
      <w:r w:rsidR="00151C61">
        <w:rPr>
          <w:sz w:val="22"/>
          <w:szCs w:val="22"/>
        </w:rPr>
        <w:t>é požadavky</w:t>
      </w:r>
      <w:bookmarkEnd w:id="13"/>
    </w:p>
    <w:p w14:paraId="629120AD" w14:textId="10C5C4F5" w:rsidR="00895087" w:rsidRPr="00214066" w:rsidRDefault="00895087" w:rsidP="000F55C5">
      <w:pPr>
        <w:pStyle w:val="Nadpis2"/>
        <w:numPr>
          <w:ilvl w:val="1"/>
          <w:numId w:val="2"/>
        </w:numPr>
        <w:rPr>
          <w:sz w:val="22"/>
          <w:szCs w:val="22"/>
        </w:rPr>
      </w:pPr>
      <w:bookmarkStart w:id="14" w:name="_Toc204768959"/>
      <w:bookmarkStart w:id="15" w:name="_Toc129651218"/>
      <w:bookmarkStart w:id="16" w:name="_Toc474819567"/>
      <w:r w:rsidRPr="00214066">
        <w:rPr>
          <w:sz w:val="22"/>
          <w:szCs w:val="22"/>
        </w:rPr>
        <w:t>P</w:t>
      </w:r>
      <w:r w:rsidR="00515758">
        <w:rPr>
          <w:sz w:val="22"/>
          <w:szCs w:val="22"/>
        </w:rPr>
        <w:t>ožadavky na vozidlo</w:t>
      </w:r>
      <w:bookmarkEnd w:id="14"/>
      <w:r>
        <w:rPr>
          <w:sz w:val="22"/>
          <w:szCs w:val="22"/>
        </w:rPr>
        <w:t xml:space="preserve"> </w:t>
      </w:r>
    </w:p>
    <w:p w14:paraId="749F7A9D" w14:textId="50E6EAA9" w:rsidR="00895087" w:rsidRPr="00370D89" w:rsidRDefault="00895087" w:rsidP="005A1722">
      <w:pPr>
        <w:keepNext/>
        <w:keepLines/>
      </w:pPr>
      <w:r w:rsidRPr="00370D89">
        <w:t xml:space="preserve">Vozidlo musí v době dodání splňovat normy a legislativu platnou v České republice. Pokud se zadávací dokumentace odkazuje na konkrétní zákon nebo vyhlášku, rozumí se tím platné </w:t>
      </w:r>
      <w:r w:rsidR="009E0E59" w:rsidRPr="00370D89">
        <w:t xml:space="preserve">a účinné </w:t>
      </w:r>
      <w:r w:rsidRPr="00370D89">
        <w:t>znění tohoto zákona nebo vyhlášky (včetně novelizací).</w:t>
      </w:r>
    </w:p>
    <w:p w14:paraId="252FDD36" w14:textId="77777777" w:rsidR="00895087" w:rsidRPr="00370D89" w:rsidRDefault="00895087" w:rsidP="005A1722">
      <w:pPr>
        <w:keepNext/>
        <w:keepLines/>
      </w:pPr>
      <w:r w:rsidRPr="00370D89">
        <w:t>Vozidla dodané na základě výsledků zadávacího řízení musí být identické (včetně všech součástí), od jednoho Prodávajícího, pokud Kupující neurčí výslovně něco jiného.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95087" w:rsidRPr="00836322" w14:paraId="09E7BC8B" w14:textId="77777777" w:rsidTr="002D6F5B">
        <w:trPr>
          <w:trHeight w:val="493"/>
        </w:trPr>
        <w:tc>
          <w:tcPr>
            <w:tcW w:w="9345" w:type="dxa"/>
          </w:tcPr>
          <w:p w14:paraId="384623FB" w14:textId="77777777" w:rsidR="00895087" w:rsidRPr="00836322" w:rsidRDefault="00895087" w:rsidP="00836322">
            <w:pPr>
              <w:pStyle w:val="TABULKA"/>
            </w:pPr>
          </w:p>
          <w:p w14:paraId="75DF12F8" w14:textId="09C83498" w:rsidR="00895087" w:rsidRPr="00836322" w:rsidRDefault="00BA43C9" w:rsidP="00836322">
            <w:pPr>
              <w:pStyle w:val="TABULKA"/>
            </w:pPr>
            <w:r w:rsidRPr="00836322">
              <w:t>Odpověď:  ANO/NE</w:t>
            </w:r>
          </w:p>
        </w:tc>
      </w:tr>
      <w:tr w:rsidR="00895087" w:rsidRPr="00836322" w14:paraId="10440148" w14:textId="77777777" w:rsidTr="002D6F5B">
        <w:trPr>
          <w:trHeight w:val="493"/>
        </w:trPr>
        <w:tc>
          <w:tcPr>
            <w:tcW w:w="9345" w:type="dxa"/>
          </w:tcPr>
          <w:p w14:paraId="1A38CB22" w14:textId="77777777" w:rsidR="00895087" w:rsidRPr="00836322" w:rsidRDefault="00895087" w:rsidP="00836322">
            <w:pPr>
              <w:pStyle w:val="TABULKA"/>
            </w:pPr>
          </w:p>
          <w:p w14:paraId="0FD59865" w14:textId="60967087" w:rsidR="00895087" w:rsidRPr="00836322" w:rsidRDefault="00BA43C9" w:rsidP="00836322">
            <w:pPr>
              <w:pStyle w:val="TABULKA"/>
            </w:pPr>
            <w:r w:rsidRPr="00836322">
              <w:t>Doplňující popis:</w:t>
            </w:r>
          </w:p>
        </w:tc>
      </w:tr>
    </w:tbl>
    <w:p w14:paraId="12124ED0" w14:textId="48627D0E" w:rsidR="000F1599" w:rsidRDefault="000F1599" w:rsidP="000F55C5">
      <w:pPr>
        <w:pStyle w:val="Nadpis2"/>
        <w:numPr>
          <w:ilvl w:val="1"/>
          <w:numId w:val="56"/>
        </w:numPr>
        <w:rPr>
          <w:sz w:val="22"/>
          <w:szCs w:val="22"/>
        </w:rPr>
      </w:pPr>
      <w:bookmarkStart w:id="17" w:name="_Ref198115754"/>
      <w:bookmarkStart w:id="18" w:name="_Toc204768960"/>
      <w:r>
        <w:rPr>
          <w:sz w:val="22"/>
          <w:szCs w:val="22"/>
        </w:rPr>
        <w:t xml:space="preserve">Systém </w:t>
      </w:r>
      <w:r w:rsidR="00463E31">
        <w:rPr>
          <w:sz w:val="22"/>
          <w:szCs w:val="22"/>
        </w:rPr>
        <w:t>nabíjení</w:t>
      </w:r>
      <w:r>
        <w:rPr>
          <w:sz w:val="22"/>
          <w:szCs w:val="22"/>
        </w:rPr>
        <w:t xml:space="preserve"> vozidla</w:t>
      </w:r>
      <w:bookmarkEnd w:id="17"/>
      <w:bookmarkEnd w:id="18"/>
    </w:p>
    <w:p w14:paraId="1E22231A" w14:textId="3740CF0E" w:rsidR="00094E53" w:rsidRPr="00370D89" w:rsidRDefault="00283DD2" w:rsidP="005A1722">
      <w:pPr>
        <w:keepNext/>
        <w:keepLines/>
      </w:pPr>
      <w:r>
        <w:t>Pomalé</w:t>
      </w:r>
      <w:r w:rsidRPr="00370D89">
        <w:t xml:space="preserve"> </w:t>
      </w:r>
      <w:r w:rsidR="00463E31" w:rsidRPr="00370D89">
        <w:t xml:space="preserve">nabíjení </w:t>
      </w:r>
      <w:r w:rsidR="000F1599" w:rsidRPr="00370D89">
        <w:t>pomocí Nabíjecí stanice – místo určené pro spojení vozidla s Nabíjecí stanicí</w:t>
      </w:r>
      <w:r w:rsidR="00094E53" w:rsidRPr="00370D89">
        <w:t xml:space="preserve"> bude vpravo vpředu a vpravo vzadu pro nabíjecí koncovku CCS Combo 2.</w:t>
      </w:r>
      <w:r w:rsidR="00B433A3" w:rsidRPr="00370D89">
        <w:t xml:space="preserve"> Umístění a typ zásuvky musí být odsouhlaseno  Kupujícím.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D26F7" w:rsidRPr="00836322" w14:paraId="5B9E10B1" w14:textId="77777777" w:rsidTr="002D6F5B">
        <w:trPr>
          <w:trHeight w:val="493"/>
        </w:trPr>
        <w:tc>
          <w:tcPr>
            <w:tcW w:w="9345" w:type="dxa"/>
          </w:tcPr>
          <w:p w14:paraId="5508E132" w14:textId="3E80FAC4" w:rsidR="00847CD1" w:rsidRPr="00836322" w:rsidRDefault="000F1599" w:rsidP="00836322">
            <w:pPr>
              <w:pStyle w:val="TABULKA"/>
            </w:pPr>
            <w:r w:rsidRPr="00836322">
              <w:t xml:space="preserve"> </w:t>
            </w:r>
          </w:p>
          <w:p w14:paraId="6EB973D8" w14:textId="0667C58F" w:rsidR="009D26F7" w:rsidRPr="00836322" w:rsidRDefault="00BA43C9" w:rsidP="00836322">
            <w:pPr>
              <w:pStyle w:val="TABULKA"/>
            </w:pPr>
            <w:r w:rsidRPr="00836322">
              <w:t>Odpověď:  ANO/NE</w:t>
            </w:r>
          </w:p>
        </w:tc>
      </w:tr>
      <w:tr w:rsidR="009D26F7" w:rsidRPr="00836322" w14:paraId="1D450914" w14:textId="77777777" w:rsidTr="002D6F5B">
        <w:trPr>
          <w:trHeight w:val="493"/>
        </w:trPr>
        <w:tc>
          <w:tcPr>
            <w:tcW w:w="9345" w:type="dxa"/>
          </w:tcPr>
          <w:p w14:paraId="59F32D71" w14:textId="77777777" w:rsidR="009D26F7" w:rsidRPr="00836322" w:rsidRDefault="009D26F7" w:rsidP="00836322">
            <w:pPr>
              <w:pStyle w:val="TABULKA"/>
            </w:pPr>
          </w:p>
          <w:p w14:paraId="61232B67" w14:textId="5612C29C" w:rsidR="009D26F7" w:rsidRPr="00836322" w:rsidRDefault="00BA43C9" w:rsidP="00836322">
            <w:pPr>
              <w:pStyle w:val="TABULKA"/>
            </w:pPr>
            <w:r w:rsidRPr="00836322">
              <w:t>Doplňující popis:</w:t>
            </w:r>
          </w:p>
        </w:tc>
      </w:tr>
    </w:tbl>
    <w:p w14:paraId="57CF65D8" w14:textId="464B5784" w:rsidR="000F1599" w:rsidRDefault="000D7088" w:rsidP="000F55C5">
      <w:pPr>
        <w:pStyle w:val="Nadpis2"/>
        <w:numPr>
          <w:ilvl w:val="1"/>
          <w:numId w:val="56"/>
        </w:numPr>
        <w:rPr>
          <w:sz w:val="22"/>
          <w:szCs w:val="22"/>
        </w:rPr>
      </w:pPr>
      <w:bookmarkStart w:id="19" w:name="_Toc204768961"/>
      <w:r>
        <w:rPr>
          <w:sz w:val="22"/>
          <w:szCs w:val="22"/>
        </w:rPr>
        <w:t>komunikace vozidla s nabíjecí stanicí</w:t>
      </w:r>
      <w:bookmarkEnd w:id="19"/>
    </w:p>
    <w:p w14:paraId="64616A10" w14:textId="47452BAC" w:rsidR="00850617" w:rsidRPr="00370D89" w:rsidRDefault="000D7088" w:rsidP="005A1722">
      <w:pPr>
        <w:keepNext/>
        <w:keepLines/>
      </w:pPr>
      <w:r w:rsidRPr="00370D89">
        <w:t>Komunikace vozidl</w:t>
      </w:r>
      <w:r w:rsidR="00F74309" w:rsidRPr="00370D89">
        <w:t>a s</w:t>
      </w:r>
      <w:r w:rsidRPr="00370D89">
        <w:t xml:space="preserve"> Nabíjecí stanic</w:t>
      </w:r>
      <w:r w:rsidR="00F74309" w:rsidRPr="00370D89">
        <w:t>í</w:t>
      </w:r>
      <w:r w:rsidRPr="00370D89">
        <w:t xml:space="preserve"> musí být zprostředkovaná pomocí standardizovaných protokolů určených pro tuto komunikaci</w:t>
      </w:r>
      <w:r w:rsidR="005326BA" w:rsidRPr="00370D89">
        <w:t>.</w:t>
      </w:r>
      <w:r w:rsidR="000D6ADB">
        <w:t xml:space="preserve"> </w:t>
      </w:r>
      <w:r w:rsidR="003D3C2A">
        <w:t xml:space="preserve">Komunikace a </w:t>
      </w:r>
      <w:r w:rsidR="00D7553A">
        <w:t>řídicí</w:t>
      </w:r>
      <w:r w:rsidR="003D3C2A">
        <w:t xml:space="preserve"> systém nabíjení vozidla umožní síťové řízení nabíjení z nabíjecí stanice.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D26F7" w:rsidRPr="008516D3" w14:paraId="10939A75" w14:textId="77777777" w:rsidTr="00370D89">
        <w:trPr>
          <w:trHeight w:val="567"/>
        </w:trPr>
        <w:tc>
          <w:tcPr>
            <w:tcW w:w="9345" w:type="dxa"/>
          </w:tcPr>
          <w:p w14:paraId="5503563C" w14:textId="1D9BE858" w:rsidR="009D26F7" w:rsidRPr="00370D89" w:rsidRDefault="009D26F7" w:rsidP="00836322">
            <w:pPr>
              <w:pStyle w:val="TABULKA"/>
            </w:pPr>
          </w:p>
          <w:p w14:paraId="7C1018C8" w14:textId="28C0B556" w:rsidR="009D26F7" w:rsidRPr="00370D89" w:rsidRDefault="00BA43C9" w:rsidP="00836322">
            <w:pPr>
              <w:pStyle w:val="TABULKA"/>
            </w:pPr>
            <w:r w:rsidRPr="00BA43C9">
              <w:t>Odpověď:  ANO/NE</w:t>
            </w:r>
          </w:p>
        </w:tc>
      </w:tr>
      <w:tr w:rsidR="009D26F7" w:rsidRPr="008516D3" w14:paraId="466DE345" w14:textId="77777777" w:rsidTr="00370D89">
        <w:trPr>
          <w:trHeight w:val="567"/>
        </w:trPr>
        <w:tc>
          <w:tcPr>
            <w:tcW w:w="9345" w:type="dxa"/>
          </w:tcPr>
          <w:p w14:paraId="09994044" w14:textId="77777777" w:rsidR="009D26F7" w:rsidRPr="00370D89" w:rsidRDefault="009D26F7" w:rsidP="00836322">
            <w:pPr>
              <w:pStyle w:val="TABULKA"/>
            </w:pPr>
          </w:p>
          <w:p w14:paraId="5743284C" w14:textId="03F975D8" w:rsidR="009D26F7" w:rsidRPr="00370D89" w:rsidRDefault="00BA43C9" w:rsidP="00836322">
            <w:pPr>
              <w:pStyle w:val="TABULKA"/>
            </w:pPr>
            <w:r w:rsidRPr="00BA43C9">
              <w:t>Doplňující popis:</w:t>
            </w:r>
          </w:p>
        </w:tc>
      </w:tr>
    </w:tbl>
    <w:p w14:paraId="3D39B6D2" w14:textId="66F95B23" w:rsidR="009D26F7" w:rsidRPr="00370D89" w:rsidRDefault="009D26F7" w:rsidP="005A1722">
      <w:pPr>
        <w:keepNext/>
        <w:keepLines/>
      </w:pPr>
    </w:p>
    <w:p w14:paraId="1E8EE25C" w14:textId="77777777" w:rsidR="003812E5" w:rsidRPr="00370D89" w:rsidRDefault="003812E5" w:rsidP="005A1722">
      <w:pPr>
        <w:keepNext/>
        <w:keepLines/>
      </w:pPr>
    </w:p>
    <w:p w14:paraId="222875C2" w14:textId="572951C6" w:rsidR="00754D95" w:rsidRPr="00370D89" w:rsidRDefault="00754D95" w:rsidP="005A1722">
      <w:pPr>
        <w:keepNext/>
        <w:keepLines/>
      </w:pPr>
      <w:bookmarkStart w:id="20" w:name="_Toc401111424"/>
      <w:bookmarkStart w:id="21" w:name="_Toc401112131"/>
      <w:bookmarkStart w:id="22" w:name="_Toc403281459"/>
      <w:bookmarkStart w:id="23" w:name="_Toc474819568"/>
      <w:bookmarkEnd w:id="15"/>
      <w:bookmarkEnd w:id="16"/>
      <w:r w:rsidRPr="00370D89">
        <w:t>Podmínky nasazení</w:t>
      </w:r>
      <w:bookmarkEnd w:id="20"/>
      <w:bookmarkEnd w:id="21"/>
      <w:bookmarkEnd w:id="22"/>
      <w:bookmarkEnd w:id="23"/>
    </w:p>
    <w:p w14:paraId="053A5CAF" w14:textId="77777777" w:rsidR="00754D95" w:rsidRPr="00214066" w:rsidRDefault="00754D95" w:rsidP="000F55C5">
      <w:pPr>
        <w:pStyle w:val="Nadpis2"/>
        <w:numPr>
          <w:ilvl w:val="1"/>
          <w:numId w:val="56"/>
        </w:numPr>
        <w:spacing w:before="120"/>
        <w:rPr>
          <w:sz w:val="22"/>
          <w:szCs w:val="22"/>
        </w:rPr>
      </w:pPr>
      <w:bookmarkStart w:id="24" w:name="_Toc401111426"/>
      <w:bookmarkStart w:id="25" w:name="_Toc401112133"/>
      <w:bookmarkStart w:id="26" w:name="_Toc403281461"/>
      <w:bookmarkStart w:id="27" w:name="_Ref471380117"/>
      <w:bookmarkStart w:id="28" w:name="_Ref471729530"/>
      <w:bookmarkStart w:id="29" w:name="_Toc474819569"/>
      <w:bookmarkStart w:id="30" w:name="_Ref198109264"/>
      <w:bookmarkStart w:id="31" w:name="_Toc204768962"/>
      <w:r w:rsidRPr="00214066">
        <w:rPr>
          <w:sz w:val="22"/>
          <w:szCs w:val="22"/>
        </w:rPr>
        <w:t>Provozní režim</w:t>
      </w:r>
      <w:bookmarkEnd w:id="24"/>
      <w:bookmarkEnd w:id="25"/>
      <w:bookmarkEnd w:id="26"/>
      <w:bookmarkEnd w:id="27"/>
      <w:bookmarkEnd w:id="28"/>
      <w:bookmarkEnd w:id="29"/>
      <w:bookmarkEnd w:id="30"/>
      <w:bookmarkEnd w:id="31"/>
    </w:p>
    <w:p w14:paraId="2B026ACF" w14:textId="3CDE321E" w:rsidR="00754D95" w:rsidRPr="00370D89" w:rsidRDefault="00754D95" w:rsidP="005A1722">
      <w:pPr>
        <w:keepNext/>
        <w:keepLines/>
      </w:pPr>
      <w:r w:rsidRPr="00370D89">
        <w:t xml:space="preserve">Pro provoz a konstrukci </w:t>
      </w:r>
      <w:r w:rsidR="009B2322" w:rsidRPr="00370D89">
        <w:t>vozidel</w:t>
      </w:r>
      <w:r w:rsidRPr="00370D89">
        <w:t xml:space="preserve"> jsou určující režimy:</w:t>
      </w:r>
    </w:p>
    <w:p w14:paraId="16C85ABF" w14:textId="77777777" w:rsidR="00754D95" w:rsidRPr="00370D89" w:rsidRDefault="00754D95" w:rsidP="005A1722">
      <w:pPr>
        <w:keepNext/>
        <w:keepLines/>
      </w:pPr>
      <w:r w:rsidRPr="00370D89">
        <w:t>zajišťování přepravy cestujících jak v hustém provozu centra města, tak i na jeho okrajích</w:t>
      </w:r>
      <w:r w:rsidR="00C9396D" w:rsidRPr="00370D89">
        <w:t>;</w:t>
      </w:r>
    </w:p>
    <w:p w14:paraId="1F4E192C" w14:textId="77777777" w:rsidR="00754D95" w:rsidRPr="00370D89" w:rsidRDefault="00754D95" w:rsidP="005A1722">
      <w:pPr>
        <w:keepNext/>
        <w:keepLines/>
      </w:pPr>
      <w:r w:rsidRPr="00370D89">
        <w:t>vzdálenost zastávek v rozmezí 350 - 800 m</w:t>
      </w:r>
      <w:r w:rsidR="00C9396D" w:rsidRPr="00370D89">
        <w:t>;</w:t>
      </w:r>
    </w:p>
    <w:p w14:paraId="122860EA" w14:textId="1632AA16" w:rsidR="007A13F1" w:rsidRDefault="00754D95" w:rsidP="005A1722">
      <w:pPr>
        <w:keepNext/>
        <w:keepLines/>
      </w:pPr>
      <w:r w:rsidRPr="00370D89">
        <w:t>pobyt na zastávce 15 - 30 sec.</w:t>
      </w:r>
    </w:p>
    <w:p w14:paraId="30B3BD93" w14:textId="483FC91A" w:rsidR="00A4622D" w:rsidRPr="00370D89" w:rsidRDefault="002D3170" w:rsidP="005A1722">
      <w:pPr>
        <w:keepNext/>
        <w:keepLines/>
      </w:pPr>
      <w:r>
        <w:t>pobyt</w:t>
      </w:r>
      <w:r w:rsidR="00A4622D">
        <w:t xml:space="preserve"> na smyčce do </w:t>
      </w:r>
      <w:r w:rsidR="004D346E">
        <w:t>30</w:t>
      </w:r>
      <w:r w:rsidR="00A4622D">
        <w:t>min.</w:t>
      </w:r>
    </w:p>
    <w:p w14:paraId="321A9FC4" w14:textId="5A46B314" w:rsidR="00842C91" w:rsidRPr="00370D89" w:rsidRDefault="007A13F1" w:rsidP="005A1722">
      <w:pPr>
        <w:keepNext/>
        <w:keepLines/>
      </w:pPr>
      <w:r w:rsidRPr="00370D89">
        <w:t>Roční proběh jednotlivých vozidel předpokládáme</w:t>
      </w:r>
      <w:r w:rsidR="00850617" w:rsidRPr="00370D89">
        <w:t xml:space="preserve"> min.</w:t>
      </w:r>
      <w:r w:rsidRPr="00370D89">
        <w:t xml:space="preserve"> </w:t>
      </w:r>
      <w:r w:rsidR="00850617" w:rsidRPr="00370D89">
        <w:t>3</w:t>
      </w:r>
      <w:r w:rsidRPr="00370D89">
        <w:t xml:space="preserve">0 000 km. </w:t>
      </w:r>
    </w:p>
    <w:p w14:paraId="453E377E" w14:textId="77777777" w:rsidR="008446BA" w:rsidRPr="00370D89" w:rsidRDefault="008446BA" w:rsidP="005A1722">
      <w:pPr>
        <w:keepNext/>
        <w:keepLines/>
      </w:pPr>
      <w:bookmarkStart w:id="32" w:name="_Toc401111428"/>
      <w:bookmarkStart w:id="33" w:name="_Toc401112135"/>
      <w:bookmarkStart w:id="34" w:name="_Toc403281463"/>
      <w:bookmarkStart w:id="35" w:name="_Ref468962249"/>
      <w:bookmarkStart w:id="36" w:name="_Ref471729533"/>
      <w:bookmarkStart w:id="37" w:name="_Toc474819570"/>
    </w:p>
    <w:p w14:paraId="426FE2DE" w14:textId="49BF26BF" w:rsidR="00754D95" w:rsidRPr="00214066" w:rsidRDefault="00754D95" w:rsidP="000F55C5">
      <w:pPr>
        <w:pStyle w:val="Nadpis2"/>
        <w:numPr>
          <w:ilvl w:val="1"/>
          <w:numId w:val="56"/>
        </w:numPr>
        <w:rPr>
          <w:sz w:val="22"/>
          <w:szCs w:val="22"/>
        </w:rPr>
      </w:pPr>
      <w:bookmarkStart w:id="38" w:name="_Ref14254001"/>
      <w:bookmarkStart w:id="39" w:name="_Ref14431071"/>
      <w:bookmarkStart w:id="40" w:name="_Toc204768963"/>
      <w:r w:rsidRPr="00214066">
        <w:rPr>
          <w:sz w:val="22"/>
          <w:szCs w:val="22"/>
        </w:rPr>
        <w:lastRenderedPageBreak/>
        <w:t>Klimatické podmínky</w:t>
      </w:r>
      <w:bookmarkEnd w:id="32"/>
      <w:bookmarkEnd w:id="33"/>
      <w:bookmarkEnd w:id="34"/>
      <w:bookmarkEnd w:id="35"/>
      <w:bookmarkEnd w:id="36"/>
      <w:bookmarkEnd w:id="37"/>
      <w:bookmarkEnd w:id="38"/>
      <w:bookmarkEnd w:id="39"/>
      <w:bookmarkEnd w:id="40"/>
    </w:p>
    <w:p w14:paraId="595F2F1F" w14:textId="77777777" w:rsidR="00754D95" w:rsidRPr="00370D89" w:rsidRDefault="00754D95" w:rsidP="005A1722">
      <w:pPr>
        <w:keepNext/>
        <w:keepLines/>
      </w:pPr>
      <w:r w:rsidRPr="00370D89">
        <w:t>Musí se uvažovat s těmito klimatickými podmínkami:</w:t>
      </w:r>
    </w:p>
    <w:p w14:paraId="339F9540" w14:textId="00F93A90" w:rsidR="00754D95" w:rsidRPr="00370D89" w:rsidRDefault="00754D95" w:rsidP="005A1722">
      <w:pPr>
        <w:keepNext/>
        <w:keepLines/>
      </w:pPr>
      <w:r w:rsidRPr="00370D89">
        <w:t>- teplota okolního prostředí</w:t>
      </w:r>
      <w:r w:rsidR="003C5705">
        <w:tab/>
      </w:r>
      <w:r w:rsidR="003C5705">
        <w:tab/>
      </w:r>
      <w:r w:rsidRPr="00370D89">
        <w:t xml:space="preserve">- 30 </w:t>
      </w:r>
      <w:r w:rsidR="008563F5" w:rsidRPr="00370D89">
        <w:t>°</w:t>
      </w:r>
      <w:proofErr w:type="gramStart"/>
      <w:r w:rsidR="008563F5" w:rsidRPr="00370D89">
        <w:t>C</w:t>
      </w:r>
      <w:r w:rsidR="008563F5" w:rsidRPr="00370D89" w:rsidDel="008563F5">
        <w:t xml:space="preserve"> </w:t>
      </w:r>
      <w:r w:rsidRPr="00370D89">
        <w:t xml:space="preserve"> až</w:t>
      </w:r>
      <w:proofErr w:type="gramEnd"/>
      <w:r w:rsidRPr="00370D89">
        <w:t xml:space="preserve"> + 40 </w:t>
      </w:r>
      <w:r w:rsidR="00F24E22" w:rsidRPr="00370D89">
        <w:t>°</w:t>
      </w:r>
      <w:r w:rsidRPr="00370D89">
        <w:t>C</w:t>
      </w:r>
    </w:p>
    <w:p w14:paraId="0C2D7BB0" w14:textId="6767E4AF" w:rsidR="00754D95" w:rsidRPr="00370D89" w:rsidRDefault="00754D95" w:rsidP="005A1722">
      <w:pPr>
        <w:keepNext/>
        <w:keepLines/>
      </w:pPr>
      <w:r w:rsidRPr="00370D89">
        <w:t>- kabina řidiče</w:t>
      </w:r>
      <w:r w:rsidR="003C5705">
        <w:tab/>
      </w:r>
      <w:r w:rsidR="003C5705">
        <w:tab/>
      </w:r>
      <w:r w:rsidR="003C5705">
        <w:tab/>
      </w:r>
      <w:r w:rsidR="003C5705">
        <w:tab/>
      </w:r>
      <w:r w:rsidRPr="00370D89">
        <w:t>+ 60</w:t>
      </w:r>
      <w:r w:rsidR="007513E3" w:rsidRPr="00370D89">
        <w:t xml:space="preserve"> </w:t>
      </w:r>
      <w:r w:rsidR="00F24E22" w:rsidRPr="00370D89">
        <w:t>°</w:t>
      </w:r>
      <w:r w:rsidRPr="00370D89">
        <w:t>C</w:t>
      </w:r>
    </w:p>
    <w:p w14:paraId="47EED4B2" w14:textId="77777777" w:rsidR="00F24E22" w:rsidRPr="00370D89" w:rsidRDefault="00F24E22" w:rsidP="005A1722">
      <w:pPr>
        <w:keepNext/>
        <w:keepLines/>
      </w:pPr>
    </w:p>
    <w:p w14:paraId="30628EA0" w14:textId="77777777" w:rsidR="00754D95" w:rsidRPr="00370D89" w:rsidRDefault="00754D95" w:rsidP="005A1722">
      <w:pPr>
        <w:keepNext/>
        <w:keepLines/>
      </w:pPr>
      <w:r w:rsidRPr="00370D89">
        <w:t>Odolnost proti chemickému ošetření vozovek.</w:t>
      </w:r>
    </w:p>
    <w:p w14:paraId="2B8EBBD4" w14:textId="77777777" w:rsidR="00426B30" w:rsidRPr="00370D89" w:rsidRDefault="00426B30" w:rsidP="005A1722">
      <w:pPr>
        <w:keepNext/>
        <w:keepLines/>
      </w:pPr>
      <w:bookmarkStart w:id="41" w:name="_Toc401111429"/>
      <w:bookmarkStart w:id="42" w:name="_Toc401112136"/>
      <w:bookmarkStart w:id="43" w:name="_Toc403281464"/>
      <w:bookmarkStart w:id="44" w:name="_Toc474819571"/>
    </w:p>
    <w:p w14:paraId="5006616C" w14:textId="1462C0E5" w:rsidR="00754D95" w:rsidRPr="00214066" w:rsidRDefault="00754D95" w:rsidP="000F55C5">
      <w:pPr>
        <w:pStyle w:val="Nadpis2"/>
        <w:numPr>
          <w:ilvl w:val="1"/>
          <w:numId w:val="56"/>
        </w:numPr>
        <w:rPr>
          <w:sz w:val="22"/>
          <w:szCs w:val="22"/>
        </w:rPr>
      </w:pPr>
      <w:bookmarkStart w:id="45" w:name="_Toc204768964"/>
      <w:r w:rsidRPr="00214066">
        <w:rPr>
          <w:sz w:val="22"/>
          <w:szCs w:val="22"/>
        </w:rPr>
        <w:t>Dílenské podmínky</w:t>
      </w:r>
      <w:bookmarkEnd w:id="41"/>
      <w:bookmarkEnd w:id="42"/>
      <w:bookmarkEnd w:id="43"/>
      <w:bookmarkEnd w:id="44"/>
      <w:bookmarkEnd w:id="45"/>
    </w:p>
    <w:p w14:paraId="1FD44926" w14:textId="77777777" w:rsidR="00754D95" w:rsidRPr="00370D89" w:rsidRDefault="00754D95" w:rsidP="005A1722">
      <w:pPr>
        <w:keepNext/>
        <w:keepLines/>
      </w:pPr>
      <w:r w:rsidRPr="00370D89">
        <w:t>Pro zvedání a manipulaci s vozidly,</w:t>
      </w:r>
      <w:r w:rsidR="000D0000" w:rsidRPr="00370D89">
        <w:t xml:space="preserve"> </w:t>
      </w:r>
      <w:r w:rsidRPr="00370D89">
        <w:t>případně s vozidlovými díly musí být určena odpovídající, snadno přístupná zvedací místa umožňující rychlé a snadné zvednutí. Požaduje se rovněž možnost použití běžně dostupných manipulačních prostředků při montáži a demontáži větších agregátů a výměnných prvků zařízení vozidla.</w:t>
      </w:r>
    </w:p>
    <w:p w14:paraId="2E06F346" w14:textId="77777777" w:rsidR="00754D95" w:rsidRPr="00370D89" w:rsidRDefault="00754D95" w:rsidP="005A1722">
      <w:pPr>
        <w:keepNext/>
        <w:keepLines/>
      </w:pPr>
      <w:r w:rsidRPr="00370D89">
        <w:t>Počet propojení přes rychle rozpojitelná místa se musí přísně minimalizovat. Rozmístění funkčních celků a výbava vozu musí umožňovat bezproblémové provádění technických prohlídek, údržby i oprav při</w:t>
      </w:r>
      <w:r w:rsidR="00672276" w:rsidRPr="00370D89">
        <w:t> </w:t>
      </w:r>
      <w:r w:rsidRPr="00370D89">
        <w:t>zajištění bezpečnosti provozního i opravárenského personálu.</w:t>
      </w:r>
    </w:p>
    <w:p w14:paraId="5BAF8E4F" w14:textId="36062577" w:rsidR="00754D95" w:rsidRPr="00370D89" w:rsidRDefault="00754D95" w:rsidP="005A1722">
      <w:pPr>
        <w:keepNext/>
        <w:keepLines/>
      </w:pPr>
      <w:r w:rsidRPr="00370D89">
        <w:t>Mytí vozidla musí být možné na stávajících mycích s</w:t>
      </w:r>
      <w:r w:rsidR="0018405C" w:rsidRPr="00370D89">
        <w:t>trojích (portálový a kartáčový</w:t>
      </w:r>
      <w:r w:rsidRPr="00370D89">
        <w:t xml:space="preserve">) a vozidla musí být rezistentní pro používání obvyklých mycích prostředků. Požadavky na údržbu, kontrolu a výměnu agregátů by měly být minimalizovány s ohledem na úsporu pracovních sil a materiálových nákladů. </w:t>
      </w:r>
    </w:p>
    <w:p w14:paraId="3C856891" w14:textId="77777777" w:rsidR="00426B30" w:rsidRPr="00370D89" w:rsidRDefault="00426B30" w:rsidP="005A1722">
      <w:pPr>
        <w:keepNext/>
        <w:keepLines/>
      </w:pPr>
      <w:bookmarkStart w:id="46" w:name="_Toc401111430"/>
      <w:bookmarkStart w:id="47" w:name="_Toc401112137"/>
      <w:bookmarkStart w:id="48" w:name="_Toc403281465"/>
      <w:bookmarkStart w:id="49" w:name="_Toc474819572"/>
    </w:p>
    <w:p w14:paraId="78F34A48" w14:textId="2B10BF3E" w:rsidR="00754D95" w:rsidRPr="00214066" w:rsidRDefault="00754D95" w:rsidP="000F55C5">
      <w:pPr>
        <w:pStyle w:val="Nadpis2"/>
        <w:numPr>
          <w:ilvl w:val="1"/>
          <w:numId w:val="56"/>
        </w:numPr>
        <w:rPr>
          <w:sz w:val="22"/>
          <w:szCs w:val="22"/>
        </w:rPr>
      </w:pPr>
      <w:bookmarkStart w:id="50" w:name="_Toc204768965"/>
      <w:r w:rsidRPr="00214066">
        <w:rPr>
          <w:sz w:val="22"/>
          <w:szCs w:val="22"/>
        </w:rPr>
        <w:t>Podmínky tažení, vlečení</w:t>
      </w:r>
      <w:bookmarkEnd w:id="46"/>
      <w:bookmarkEnd w:id="47"/>
      <w:bookmarkEnd w:id="48"/>
      <w:bookmarkEnd w:id="49"/>
      <w:bookmarkEnd w:id="50"/>
      <w:r>
        <w:rPr>
          <w:sz w:val="22"/>
          <w:szCs w:val="22"/>
        </w:rPr>
        <w:t xml:space="preserve"> </w:t>
      </w:r>
    </w:p>
    <w:p w14:paraId="2875A757" w14:textId="77777777" w:rsidR="003C15CE" w:rsidRPr="00370D89" w:rsidRDefault="00754D95" w:rsidP="005A1722">
      <w:pPr>
        <w:keepNext/>
        <w:keepLines/>
      </w:pPr>
      <w:r w:rsidRPr="00370D89">
        <w:t>Vozidlo musí být na předním čele vybaveno schváleným závěsem pro tažení nebo odsunutí vozidla a</w:t>
      </w:r>
      <w:r w:rsidR="00672276" w:rsidRPr="00370D89">
        <w:t> </w:t>
      </w:r>
      <w:r w:rsidRPr="00370D89">
        <w:t xml:space="preserve">přípojkou pro připojení vnějšího tlakového vzduchu. </w:t>
      </w:r>
    </w:p>
    <w:p w14:paraId="44A17FC2" w14:textId="6AA6CE30" w:rsidR="00FE17DC" w:rsidRPr="00370D89" w:rsidRDefault="00754D95" w:rsidP="005A1722">
      <w:pPr>
        <w:keepNext/>
        <w:keepLines/>
      </w:pPr>
      <w:r w:rsidRPr="00370D89">
        <w:t xml:space="preserve">Závěs musí odolat tažné, event. </w:t>
      </w:r>
      <w:r w:rsidR="004A464D" w:rsidRPr="00370D89">
        <w:t>t</w:t>
      </w:r>
      <w:r w:rsidRPr="00370D89">
        <w:t>lačné</w:t>
      </w:r>
      <w:r w:rsidR="004A464D" w:rsidRPr="00370D89">
        <w:t xml:space="preserve"> síle</w:t>
      </w:r>
      <w:r w:rsidR="00B72E5A" w:rsidRPr="00370D89">
        <w:t xml:space="preserve">, která je potřebná pro manipulaci s vozidlem </w:t>
      </w:r>
      <w:r w:rsidRPr="00370D89">
        <w:t>bez plastických deformací. Na viditelném místě v těsné blízkosti závěsu musí být udána hodnota max. tažné síly. Spojovací zařízení musí připojené vozidlo zajišťovat proti samovolnému uvolnění mechanickou pojistkou.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A1C41" w:rsidRPr="008516D3" w14:paraId="1E26AC17" w14:textId="77777777" w:rsidTr="00F93B47">
        <w:trPr>
          <w:trHeight w:val="493"/>
        </w:trPr>
        <w:tc>
          <w:tcPr>
            <w:tcW w:w="9495" w:type="dxa"/>
            <w:vAlign w:val="center"/>
          </w:tcPr>
          <w:p w14:paraId="02AF1670" w14:textId="77777777" w:rsidR="002A1C41" w:rsidRPr="00370D89" w:rsidRDefault="002A1C41" w:rsidP="00836322">
            <w:pPr>
              <w:pStyle w:val="TABULKA"/>
            </w:pPr>
          </w:p>
          <w:p w14:paraId="11FC7BD1" w14:textId="62522A1E" w:rsidR="002A1C41" w:rsidRPr="00370D89" w:rsidRDefault="00BA43C9" w:rsidP="00836322">
            <w:pPr>
              <w:pStyle w:val="TABULKA"/>
            </w:pPr>
            <w:r w:rsidRPr="00BA43C9">
              <w:t>Odpověď:  ANO/NE</w:t>
            </w:r>
          </w:p>
        </w:tc>
      </w:tr>
      <w:tr w:rsidR="002A1C41" w:rsidRPr="008516D3" w14:paraId="642BCB2D" w14:textId="77777777" w:rsidTr="00F93B47">
        <w:trPr>
          <w:trHeight w:val="493"/>
        </w:trPr>
        <w:tc>
          <w:tcPr>
            <w:tcW w:w="9495" w:type="dxa"/>
            <w:vAlign w:val="center"/>
          </w:tcPr>
          <w:p w14:paraId="4CA4AA73" w14:textId="0526A9CD" w:rsidR="002A1C41" w:rsidRPr="00370D89" w:rsidRDefault="00BA43C9" w:rsidP="00836322">
            <w:pPr>
              <w:pStyle w:val="TABULKA"/>
            </w:pPr>
            <w:r w:rsidRPr="00BA43C9">
              <w:t>Doplňující popis:</w:t>
            </w:r>
          </w:p>
        </w:tc>
      </w:tr>
    </w:tbl>
    <w:p w14:paraId="7F1E6F89" w14:textId="77777777" w:rsidR="00516A21" w:rsidRPr="00370D89" w:rsidRDefault="00516A21" w:rsidP="005A1722">
      <w:pPr>
        <w:keepNext/>
        <w:keepLines/>
      </w:pPr>
    </w:p>
    <w:p w14:paraId="4DA9D414" w14:textId="77777777" w:rsidR="006F4B48" w:rsidRPr="00370D89" w:rsidRDefault="00754D95" w:rsidP="005A1722">
      <w:pPr>
        <w:keepNext/>
        <w:keepLines/>
      </w:pPr>
      <w:r w:rsidRPr="00370D89">
        <w:t>Zadní čelo musí být vybaveno vyprošťovacím zařízením</w:t>
      </w:r>
      <w:r w:rsidR="002A1C41" w:rsidRPr="00370D89">
        <w:t xml:space="preserve"> (tažné, tlačné závěsné oko)</w:t>
      </w:r>
      <w:r w:rsidR="006F4B48"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3A5A1B2" w14:textId="77777777" w:rsidTr="00F93B47">
        <w:trPr>
          <w:trHeight w:val="518"/>
        </w:trPr>
        <w:tc>
          <w:tcPr>
            <w:tcW w:w="9495" w:type="dxa"/>
            <w:vAlign w:val="center"/>
          </w:tcPr>
          <w:p w14:paraId="0739E01B" w14:textId="77777777" w:rsidR="00754D95" w:rsidRPr="00370D89" w:rsidRDefault="00754D95" w:rsidP="00836322">
            <w:pPr>
              <w:pStyle w:val="TABULKA"/>
            </w:pPr>
          </w:p>
          <w:p w14:paraId="5257214E" w14:textId="374CDC57" w:rsidR="00754D95" w:rsidRPr="00370D89" w:rsidRDefault="00BA43C9" w:rsidP="00836322">
            <w:pPr>
              <w:pStyle w:val="TABULKA"/>
            </w:pPr>
            <w:r w:rsidRPr="00BA43C9">
              <w:t>Odpověď:  ANO/NE</w:t>
            </w:r>
          </w:p>
        </w:tc>
      </w:tr>
      <w:tr w:rsidR="00754D95" w:rsidRPr="008516D3" w14:paraId="10895581" w14:textId="77777777" w:rsidTr="00F93B47">
        <w:trPr>
          <w:trHeight w:val="518"/>
        </w:trPr>
        <w:tc>
          <w:tcPr>
            <w:tcW w:w="9495" w:type="dxa"/>
            <w:vAlign w:val="center"/>
          </w:tcPr>
          <w:p w14:paraId="34392D3D" w14:textId="1AADB84B" w:rsidR="00754D95" w:rsidRPr="00370D89" w:rsidRDefault="00BA43C9" w:rsidP="00836322">
            <w:pPr>
              <w:pStyle w:val="TABULKA"/>
            </w:pPr>
            <w:r w:rsidRPr="00BA43C9">
              <w:t>Doplňující popis:</w:t>
            </w:r>
          </w:p>
        </w:tc>
      </w:tr>
    </w:tbl>
    <w:p w14:paraId="5ECB71A4" w14:textId="77777777" w:rsidR="00077B89" w:rsidRPr="00370D89" w:rsidRDefault="00077B89" w:rsidP="005A1722">
      <w:pPr>
        <w:keepNext/>
      </w:pPr>
      <w:bookmarkStart w:id="51" w:name="_Toc401111431"/>
      <w:bookmarkStart w:id="52" w:name="_Toc401112138"/>
      <w:bookmarkStart w:id="53" w:name="_Toc403281466"/>
      <w:bookmarkStart w:id="54" w:name="_Toc474819573"/>
    </w:p>
    <w:p w14:paraId="7FA1EF41" w14:textId="2CBCB729" w:rsidR="00754D95" w:rsidRPr="00214066" w:rsidRDefault="00754D95" w:rsidP="000F55C5">
      <w:pPr>
        <w:pStyle w:val="Nadpis2"/>
        <w:numPr>
          <w:ilvl w:val="1"/>
          <w:numId w:val="56"/>
        </w:numPr>
        <w:rPr>
          <w:sz w:val="22"/>
          <w:szCs w:val="22"/>
        </w:rPr>
      </w:pPr>
      <w:bookmarkStart w:id="55" w:name="_Toc204768966"/>
      <w:r w:rsidRPr="00214066">
        <w:rPr>
          <w:sz w:val="22"/>
          <w:szCs w:val="22"/>
        </w:rPr>
        <w:t>Opatření proti úniku škodlivých látek</w:t>
      </w:r>
      <w:bookmarkEnd w:id="51"/>
      <w:bookmarkEnd w:id="52"/>
      <w:bookmarkEnd w:id="53"/>
      <w:bookmarkEnd w:id="54"/>
      <w:bookmarkEnd w:id="55"/>
    </w:p>
    <w:p w14:paraId="02649611" w14:textId="3C1B6837" w:rsidR="00754D95" w:rsidRDefault="00754D95" w:rsidP="005A1722">
      <w:pPr>
        <w:keepNext/>
        <w:keepLines/>
      </w:pPr>
      <w:r w:rsidRPr="00370D89">
        <w:lastRenderedPageBreak/>
        <w:t>U vozidel musí být brán zřetel na všeobecně platné ekologické požadavky. Místa, ve kterých by mohl hrozit únik provozních hmot</w:t>
      </w:r>
      <w:r w:rsidR="00FA12AA" w:rsidRPr="00370D89">
        <w:t>,</w:t>
      </w:r>
      <w:r w:rsidRPr="00370D89">
        <w:t xml:space="preserve"> musí být dostatečně zabezpečena a ochráněna.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11C31" w:rsidRPr="008516D3" w14:paraId="68B36D04" w14:textId="77777777" w:rsidTr="008B76A7">
        <w:trPr>
          <w:trHeight w:val="518"/>
        </w:trPr>
        <w:tc>
          <w:tcPr>
            <w:tcW w:w="9495" w:type="dxa"/>
            <w:vAlign w:val="center"/>
          </w:tcPr>
          <w:p w14:paraId="772F7D4A" w14:textId="77777777" w:rsidR="00211C31" w:rsidRPr="00370D89" w:rsidRDefault="00211C31" w:rsidP="00836322">
            <w:pPr>
              <w:pStyle w:val="TABULKA"/>
            </w:pPr>
          </w:p>
          <w:p w14:paraId="73E664BC" w14:textId="4032E4BB" w:rsidR="00211C31" w:rsidRPr="00370D89" w:rsidRDefault="00BA43C9" w:rsidP="00836322">
            <w:pPr>
              <w:pStyle w:val="TABULKA"/>
            </w:pPr>
            <w:r w:rsidRPr="00BA43C9">
              <w:t>Odpověď:  ANO/NE</w:t>
            </w:r>
          </w:p>
        </w:tc>
      </w:tr>
      <w:tr w:rsidR="00211C31" w:rsidRPr="008516D3" w14:paraId="70A245AB" w14:textId="77777777" w:rsidTr="008B76A7">
        <w:trPr>
          <w:trHeight w:val="518"/>
        </w:trPr>
        <w:tc>
          <w:tcPr>
            <w:tcW w:w="9495" w:type="dxa"/>
            <w:vAlign w:val="center"/>
          </w:tcPr>
          <w:p w14:paraId="466A21DF" w14:textId="7C645D3B" w:rsidR="00211C31" w:rsidRPr="00370D89" w:rsidRDefault="00BA43C9" w:rsidP="00836322">
            <w:pPr>
              <w:pStyle w:val="TABULKA"/>
            </w:pPr>
            <w:r w:rsidRPr="00BA43C9">
              <w:t>Doplňující popis:</w:t>
            </w:r>
          </w:p>
        </w:tc>
      </w:tr>
    </w:tbl>
    <w:p w14:paraId="0279EC09" w14:textId="1CD9F840" w:rsidR="00211C31" w:rsidRDefault="00211C31" w:rsidP="005A1722">
      <w:pPr>
        <w:keepNext/>
        <w:keepLines/>
      </w:pPr>
    </w:p>
    <w:p w14:paraId="67DDAA9E" w14:textId="210F48DD" w:rsidR="00754D95" w:rsidRPr="00214066" w:rsidRDefault="00754D95" w:rsidP="000F55C5">
      <w:pPr>
        <w:pStyle w:val="Nadpis2"/>
        <w:numPr>
          <w:ilvl w:val="1"/>
          <w:numId w:val="56"/>
        </w:numPr>
        <w:rPr>
          <w:sz w:val="22"/>
          <w:szCs w:val="22"/>
        </w:rPr>
      </w:pPr>
      <w:bookmarkStart w:id="56" w:name="_Toc474819574"/>
      <w:bookmarkStart w:id="57" w:name="_Toc204768967"/>
      <w:r w:rsidRPr="00214066">
        <w:rPr>
          <w:sz w:val="22"/>
          <w:szCs w:val="22"/>
        </w:rPr>
        <w:t>P</w:t>
      </w:r>
      <w:bookmarkEnd w:id="56"/>
      <w:r w:rsidR="001C7AC2">
        <w:rPr>
          <w:sz w:val="22"/>
          <w:szCs w:val="22"/>
        </w:rPr>
        <w:t>arkování a garažování</w:t>
      </w:r>
      <w:bookmarkEnd w:id="57"/>
    </w:p>
    <w:p w14:paraId="3DE76231" w14:textId="5299C047" w:rsidR="00754D95" w:rsidRPr="00370D89" w:rsidRDefault="00754D95" w:rsidP="005A1722">
      <w:pPr>
        <w:keepNext/>
        <w:keepLines/>
      </w:pPr>
      <w:r w:rsidRPr="00370D89">
        <w:t xml:space="preserve">Vozidlo bude ošetřováno a udržováno v garážových stáních, parkování vozidla bude na otevřených stáních v oplocených areálech. </w:t>
      </w:r>
    </w:p>
    <w:p w14:paraId="6F724738" w14:textId="77777777" w:rsidR="008446BA" w:rsidRPr="00370D89" w:rsidRDefault="008446BA" w:rsidP="005A1722">
      <w:pPr>
        <w:keepNext/>
        <w:keepLines/>
      </w:pPr>
    </w:p>
    <w:p w14:paraId="70AEC6C4" w14:textId="77777777" w:rsidR="00754D95" w:rsidRPr="00214066" w:rsidRDefault="00754D95" w:rsidP="000F55C5">
      <w:pPr>
        <w:pStyle w:val="Nadpis1"/>
        <w:numPr>
          <w:ilvl w:val="0"/>
          <w:numId w:val="56"/>
        </w:numPr>
        <w:rPr>
          <w:sz w:val="22"/>
          <w:szCs w:val="22"/>
        </w:rPr>
      </w:pPr>
      <w:bookmarkStart w:id="58" w:name="_Toc471995958"/>
      <w:bookmarkStart w:id="59" w:name="_Toc471998554"/>
      <w:bookmarkStart w:id="60" w:name="_Toc471999240"/>
      <w:bookmarkStart w:id="61" w:name="_Toc401111432"/>
      <w:bookmarkStart w:id="62" w:name="_Toc401112139"/>
      <w:bookmarkStart w:id="63" w:name="_Toc403281467"/>
      <w:bookmarkStart w:id="64" w:name="_Toc474819575"/>
      <w:bookmarkStart w:id="65" w:name="_Toc204768968"/>
      <w:bookmarkEnd w:id="58"/>
      <w:bookmarkEnd w:id="59"/>
      <w:bookmarkEnd w:id="60"/>
      <w:r w:rsidRPr="00214066">
        <w:rPr>
          <w:sz w:val="22"/>
          <w:szCs w:val="22"/>
        </w:rPr>
        <w:t>Koncepce vozidla</w:t>
      </w:r>
      <w:bookmarkEnd w:id="61"/>
      <w:bookmarkEnd w:id="62"/>
      <w:bookmarkEnd w:id="63"/>
      <w:bookmarkEnd w:id="64"/>
      <w:bookmarkEnd w:id="65"/>
    </w:p>
    <w:p w14:paraId="7C0C4CA7" w14:textId="77777777" w:rsidR="00754D95" w:rsidRPr="00214066" w:rsidRDefault="00754D95" w:rsidP="000F55C5">
      <w:pPr>
        <w:pStyle w:val="Nadpis2"/>
        <w:numPr>
          <w:ilvl w:val="1"/>
          <w:numId w:val="56"/>
        </w:numPr>
        <w:spacing w:before="120"/>
        <w:rPr>
          <w:sz w:val="22"/>
          <w:szCs w:val="22"/>
        </w:rPr>
      </w:pPr>
      <w:bookmarkStart w:id="66" w:name="_Toc401111433"/>
      <w:bookmarkStart w:id="67" w:name="_Toc401112140"/>
      <w:bookmarkStart w:id="68" w:name="_Toc403281468"/>
      <w:bookmarkStart w:id="69" w:name="_Toc474819576"/>
      <w:bookmarkStart w:id="70" w:name="_Toc204768969"/>
      <w:r w:rsidRPr="00214066">
        <w:rPr>
          <w:sz w:val="22"/>
          <w:szCs w:val="22"/>
        </w:rPr>
        <w:t>Všeobecné údaje</w:t>
      </w:r>
      <w:bookmarkEnd w:id="66"/>
      <w:bookmarkEnd w:id="67"/>
      <w:bookmarkEnd w:id="68"/>
      <w:bookmarkEnd w:id="69"/>
      <w:bookmarkEnd w:id="70"/>
      <w:r>
        <w:rPr>
          <w:sz w:val="22"/>
          <w:szCs w:val="22"/>
        </w:rPr>
        <w:t xml:space="preserve"> </w:t>
      </w:r>
    </w:p>
    <w:p w14:paraId="7EE5A1D1" w14:textId="56088130" w:rsidR="00754D95" w:rsidRPr="00370D89" w:rsidRDefault="00754D95" w:rsidP="005A1722">
      <w:pPr>
        <w:keepNext/>
        <w:keepLines/>
      </w:pPr>
      <w:r w:rsidRPr="00370D89">
        <w:t>Při konstrukci vozidla musí být respektována příslušná ustanovení vyhlášky Ministerstva dopravy č.</w:t>
      </w:r>
      <w:r w:rsidR="00672276" w:rsidRPr="00370D89">
        <w:t> </w:t>
      </w:r>
      <w:r w:rsidR="00A166C0" w:rsidRPr="00370D89">
        <w:t>153</w:t>
      </w:r>
      <w:r w:rsidRPr="00370D89">
        <w:t>/20</w:t>
      </w:r>
      <w:r w:rsidR="00A166C0" w:rsidRPr="00370D89">
        <w:t>23</w:t>
      </w:r>
      <w:r w:rsidRPr="00370D89">
        <w:t xml:space="preserve"> Sb.</w:t>
      </w:r>
      <w:r w:rsidR="009E0E59" w:rsidRPr="00370D89">
        <w:t>, o schvalování technické způsobilosti a o technických podmínkách provozu vozidel na pozemních komunikacích, ve znění pozdějších předpisů</w:t>
      </w:r>
      <w:r w:rsidR="00677A0A" w:rsidRPr="00370D89">
        <w:t xml:space="preserve"> (dále jen „vyhláška č. </w:t>
      </w:r>
      <w:r w:rsidR="00A166C0" w:rsidRPr="00370D89">
        <w:t>153</w:t>
      </w:r>
      <w:r w:rsidR="00677A0A" w:rsidRPr="00370D89">
        <w:t>/20</w:t>
      </w:r>
      <w:r w:rsidR="00A166C0" w:rsidRPr="00370D89">
        <w:t>23</w:t>
      </w:r>
      <w:r w:rsidR="00677A0A" w:rsidRPr="00370D89">
        <w:t xml:space="preserve"> Sb.“)</w:t>
      </w:r>
      <w:r w:rsidR="009E0E59" w:rsidRPr="00370D89">
        <w:t>.</w:t>
      </w:r>
      <w:r w:rsidRPr="00370D89">
        <w:t xml:space="preserve"> </w:t>
      </w:r>
    </w:p>
    <w:p w14:paraId="4A7DD892" w14:textId="7FF4A23F" w:rsidR="00754D95" w:rsidRPr="00370D89" w:rsidRDefault="00754D95" w:rsidP="005A1722">
      <w:pPr>
        <w:keepNext/>
        <w:keepLines/>
      </w:pPr>
      <w:r w:rsidRPr="00370D89">
        <w:t xml:space="preserve">Je požadován </w:t>
      </w:r>
      <w:r w:rsidR="00143F11" w:rsidRPr="00370D89">
        <w:rPr>
          <w:u w:val="single"/>
        </w:rPr>
        <w:t>dvounápravový</w:t>
      </w:r>
      <w:r w:rsidR="00697CEB" w:rsidRPr="00370D89">
        <w:rPr>
          <w:u w:val="single"/>
        </w:rPr>
        <w:t xml:space="preserve"> </w:t>
      </w:r>
      <w:r w:rsidR="009B57BD" w:rsidRPr="00370D89">
        <w:rPr>
          <w:u w:val="single"/>
        </w:rPr>
        <w:t xml:space="preserve">nízkopodlažní </w:t>
      </w:r>
      <w:r w:rsidR="00143F11" w:rsidRPr="00370D89">
        <w:rPr>
          <w:u w:val="single"/>
        </w:rPr>
        <w:t>elektrobus</w:t>
      </w:r>
      <w:r w:rsidR="00EB739A" w:rsidRPr="00370D89">
        <w:rPr>
          <w:u w:val="single"/>
        </w:rPr>
        <w:t xml:space="preserve"> </w:t>
      </w:r>
      <w:r w:rsidR="00143F11" w:rsidRPr="00370D89">
        <w:rPr>
          <w:u w:val="single"/>
        </w:rPr>
        <w:t>s </w:t>
      </w:r>
      <w:r w:rsidR="00703FDC">
        <w:rPr>
          <w:u w:val="single"/>
        </w:rPr>
        <w:t>pomalým</w:t>
      </w:r>
      <w:r w:rsidR="00703FDC" w:rsidRPr="00370D89">
        <w:rPr>
          <w:u w:val="single"/>
        </w:rPr>
        <w:t xml:space="preserve"> </w:t>
      </w:r>
      <w:r w:rsidR="00C94519" w:rsidRPr="00370D89">
        <w:rPr>
          <w:u w:val="single"/>
        </w:rPr>
        <w:t>dobíjením</w:t>
      </w:r>
      <w:r w:rsidR="00143F11" w:rsidRPr="00370D89">
        <w:rPr>
          <w:u w:val="single"/>
        </w:rPr>
        <w:t xml:space="preserve"> z </w:t>
      </w:r>
      <w:r w:rsidR="00031886" w:rsidRPr="00370D89">
        <w:rPr>
          <w:u w:val="single"/>
        </w:rPr>
        <w:t>N</w:t>
      </w:r>
      <w:r w:rsidR="00143F11" w:rsidRPr="00370D89">
        <w:rPr>
          <w:u w:val="single"/>
        </w:rPr>
        <w:t>abíjecí stanice s</w:t>
      </w:r>
      <w:r w:rsidR="009F3005" w:rsidRPr="00370D89">
        <w:rPr>
          <w:u w:val="single"/>
        </w:rPr>
        <w:t>e</w:t>
      </w:r>
      <w:r w:rsidR="003C40CA" w:rsidRPr="00370D89">
        <w:rPr>
          <w:u w:val="single"/>
        </w:rPr>
        <w:t xml:space="preserve"> standardizovaným připojením přes </w:t>
      </w:r>
      <w:r w:rsidR="003C40CA" w:rsidRPr="00370D89">
        <w:t>nabíjecí koncovku CCS Combo 2</w:t>
      </w:r>
      <w:r w:rsidR="000D0000" w:rsidRPr="00370D89">
        <w:rPr>
          <w:u w:val="single"/>
        </w:rPr>
        <w:t>,</w:t>
      </w:r>
      <w:r w:rsidRPr="00370D89">
        <w:t xml:space="preserve"> určen</w:t>
      </w:r>
      <w:r w:rsidR="008563F5" w:rsidRPr="00370D89">
        <w:t>ý</w:t>
      </w:r>
      <w:r w:rsidRPr="00370D89">
        <w:t xml:space="preserve"> pro hromadnou přepravu osob ve měst</w:t>
      </w:r>
      <w:r w:rsidR="003425F7" w:rsidRPr="00370D89">
        <w:t>ech v rámci závazku veřejné služby</w:t>
      </w:r>
      <w:r w:rsidRPr="00370D89">
        <w:t xml:space="preserve"> s častými zastávkami. Tomuto požadavku musí odpovídat rozmístění sedadel, vyčlenění prostoru pro přepravu dětských kočárků nebo invalidních vozíků, pro přepravu tělesně postižených osob. </w:t>
      </w:r>
    </w:p>
    <w:p w14:paraId="58EA2670" w14:textId="4FDB1FAA" w:rsidR="00BF7055" w:rsidRPr="00370D89" w:rsidRDefault="00754D95" w:rsidP="005A1722">
      <w:pPr>
        <w:keepNext/>
        <w:keepLines/>
      </w:pPr>
      <w:r w:rsidRPr="00370D89">
        <w:t xml:space="preserve">Vozidla </w:t>
      </w:r>
      <w:r w:rsidR="000D0000" w:rsidRPr="00370D89">
        <w:t>musí</w:t>
      </w:r>
      <w:r w:rsidRPr="00370D89">
        <w:t xml:space="preserve"> vycházet z koncepce nízkopodlažní modulární stavby. </w:t>
      </w:r>
      <w:r w:rsidR="00BF7055" w:rsidRPr="00370D89">
        <w:t>J</w:t>
      </w:r>
      <w:r w:rsidR="00697CEB" w:rsidRPr="00370D89">
        <w:t xml:space="preserve">e požadováno 100% </w:t>
      </w:r>
      <w:r w:rsidR="00DC5A38" w:rsidRPr="00370D89">
        <w:t xml:space="preserve">nízké podlahy </w:t>
      </w:r>
      <w:r w:rsidR="00697CEB" w:rsidRPr="00370D89">
        <w:t>použité plochy pro stojící cestující</w:t>
      </w:r>
      <w:r w:rsidR="00BF7055" w:rsidRPr="00370D89">
        <w:t xml:space="preserve"> ve smyslu </w:t>
      </w:r>
      <w:r w:rsidR="005F60FD" w:rsidRPr="00370D89">
        <w:rPr>
          <w:bCs/>
        </w:rPr>
        <w:t>Předpis</w:t>
      </w:r>
      <w:r w:rsidR="00187038" w:rsidRPr="00370D89">
        <w:rPr>
          <w:bCs/>
        </w:rPr>
        <w:t>u</w:t>
      </w:r>
      <w:r w:rsidR="005F60FD" w:rsidRPr="00370D89">
        <w:rPr>
          <w:bCs/>
        </w:rPr>
        <w:t xml:space="preserve"> Evropské hospodářské komise Organizace spojených národů (EHK/OSN) č. 107</w:t>
      </w:r>
      <w:r w:rsidR="00697CEB" w:rsidRPr="00370D89">
        <w:t xml:space="preserve">. </w:t>
      </w:r>
      <w:proofErr w:type="spellStart"/>
      <w:r w:rsidR="00A2045E" w:rsidRPr="00370D89">
        <w:t>Nízkopodlažnost</w:t>
      </w:r>
      <w:proofErr w:type="spellEnd"/>
      <w:r w:rsidR="00A2045E" w:rsidRPr="00370D89">
        <w:t xml:space="preserve"> musí být definována v technickém průkazu.</w:t>
      </w:r>
    </w:p>
    <w:p w14:paraId="29D188E1" w14:textId="77777777" w:rsidR="00754D95" w:rsidRPr="00370D89" w:rsidRDefault="00754D95" w:rsidP="005A1722">
      <w:pPr>
        <w:keepNext/>
        <w:keepLines/>
      </w:pPr>
      <w:r w:rsidRPr="00370D89">
        <w:t>Případné podesty a stupně pod sedadly se musí co nejvíce omezit. Nutné podběhy nad koly by se měly umístit tak, aby prostor pro cestující byl optimálně využit.</w:t>
      </w:r>
    </w:p>
    <w:p w14:paraId="652648E2" w14:textId="7D8358A4" w:rsidR="00F01EC2" w:rsidRPr="00370D89" w:rsidRDefault="00754D95" w:rsidP="005A1722">
      <w:pPr>
        <w:keepNext/>
        <w:keepLines/>
      </w:pPr>
      <w:r w:rsidRPr="00370D89">
        <w:t xml:space="preserve">Nástup a výstup cestujících bude probíhat z úrovně vozovky, ale i z </w:t>
      </w:r>
      <w:r w:rsidR="00A4622D">
        <w:t>nástupišť</w:t>
      </w:r>
      <w:r w:rsidRPr="00370D89">
        <w:t xml:space="preserve"> s</w:t>
      </w:r>
      <w:r w:rsidR="00A4622D">
        <w:t> </w:t>
      </w:r>
      <w:r w:rsidRPr="00370D89">
        <w:t>výškou</w:t>
      </w:r>
      <w:r w:rsidR="00A4622D">
        <w:t xml:space="preserve"> nástupní hrany</w:t>
      </w:r>
      <w:r w:rsidRPr="00370D89">
        <w:t xml:space="preserve"> až</w:t>
      </w:r>
      <w:r w:rsidR="00672276" w:rsidRPr="00370D89">
        <w:t> </w:t>
      </w:r>
      <w:r w:rsidRPr="00370D89">
        <w:rPr>
          <w:b/>
        </w:rPr>
        <w:t>200 mm</w:t>
      </w:r>
      <w:r w:rsidRPr="00370D89">
        <w:t xml:space="preserve">. Nástupní výška </w:t>
      </w:r>
      <w:r w:rsidR="003425F7" w:rsidRPr="00370D89">
        <w:t>musí</w:t>
      </w:r>
      <w:r w:rsidRPr="00370D89">
        <w:t xml:space="preserve"> tyto okolnosti respektovat. </w:t>
      </w:r>
      <w:r w:rsidRPr="00C20D6B">
        <w:t xml:space="preserve">K usnadnění nástupu a výstupu cestujících je požadován systém </w:t>
      </w:r>
      <w:proofErr w:type="spellStart"/>
      <w:r w:rsidRPr="00C20D6B">
        <w:rPr>
          <w:u w:val="single"/>
        </w:rPr>
        <w:t>kneeling</w:t>
      </w:r>
      <w:proofErr w:type="spellEnd"/>
      <w:r w:rsidRPr="00C20D6B">
        <w:t xml:space="preserve">, který bude využitelný při </w:t>
      </w:r>
      <w:r w:rsidR="004D346E">
        <w:t xml:space="preserve">otevřených </w:t>
      </w:r>
      <w:r w:rsidRPr="00C20D6B">
        <w:t>dveřích.</w:t>
      </w:r>
      <w:r w:rsidR="00F01EC2" w:rsidRPr="00370D89">
        <w:t xml:space="preserve"> </w:t>
      </w:r>
    </w:p>
    <w:p w14:paraId="2280B8CB" w14:textId="19802C0A" w:rsidR="00F01EC2" w:rsidRPr="00370D89" w:rsidRDefault="00754D95" w:rsidP="005A1722">
      <w:pPr>
        <w:keepNext/>
        <w:keepLines/>
      </w:pPr>
      <w:r w:rsidRPr="00370D89">
        <w:t xml:space="preserve">Celková hmotnost </w:t>
      </w:r>
      <w:r w:rsidR="00E03247" w:rsidRPr="00370D89">
        <w:t>a zatížení náprav musí splňovat podmínky platné legislativy v době dodání.</w:t>
      </w:r>
    </w:p>
    <w:p w14:paraId="62770055" w14:textId="5015FC17" w:rsidR="0083116C" w:rsidRPr="00370D89" w:rsidRDefault="00AB4BC9" w:rsidP="005A1722">
      <w:pPr>
        <w:keepNext/>
        <w:keepLines/>
      </w:pPr>
      <w:r w:rsidRPr="00370D89">
        <w:t>Vozidla</w:t>
      </w:r>
      <w:r w:rsidR="00F01EC2" w:rsidRPr="00370D89">
        <w:t xml:space="preserve"> musí být konstruován</w:t>
      </w:r>
      <w:r w:rsidRPr="00370D89">
        <w:t>a</w:t>
      </w:r>
      <w:r w:rsidR="00F01EC2" w:rsidRPr="00370D89">
        <w:t xml:space="preserve">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w:t>
      </w:r>
      <w:r w:rsidR="002F1EF1" w:rsidRPr="00370D89">
        <w:t>vozidla</w:t>
      </w:r>
      <w:r w:rsidR="00F01EC2" w:rsidRPr="00370D89">
        <w:t>.</w:t>
      </w:r>
      <w:r w:rsidR="00E03247"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82FA7B4" w14:textId="77777777" w:rsidTr="00F01EC2">
        <w:trPr>
          <w:trHeight w:val="493"/>
        </w:trPr>
        <w:tc>
          <w:tcPr>
            <w:tcW w:w="9495" w:type="dxa"/>
            <w:vAlign w:val="center"/>
          </w:tcPr>
          <w:p w14:paraId="0F793695" w14:textId="39461AFB" w:rsidR="00754D95" w:rsidRPr="00370D89" w:rsidRDefault="00BA43C9" w:rsidP="00836322">
            <w:pPr>
              <w:pStyle w:val="TABULKA"/>
            </w:pPr>
            <w:r w:rsidRPr="00BA43C9">
              <w:t>Odpověď:  ANO/NE</w:t>
            </w:r>
          </w:p>
        </w:tc>
      </w:tr>
      <w:tr w:rsidR="00754D95" w:rsidRPr="008516D3" w14:paraId="4796554E" w14:textId="77777777" w:rsidTr="00D74D81">
        <w:trPr>
          <w:trHeight w:val="598"/>
        </w:trPr>
        <w:tc>
          <w:tcPr>
            <w:tcW w:w="9495" w:type="dxa"/>
            <w:vAlign w:val="center"/>
          </w:tcPr>
          <w:p w14:paraId="1741795D" w14:textId="77777777" w:rsidR="00754D95" w:rsidRPr="00370D89" w:rsidRDefault="00754D95" w:rsidP="00836322">
            <w:pPr>
              <w:pStyle w:val="TABULKA"/>
            </w:pPr>
          </w:p>
          <w:p w14:paraId="45D99783" w14:textId="1760B2D7" w:rsidR="00754D95" w:rsidRPr="00370D89" w:rsidRDefault="00BA43C9" w:rsidP="00836322">
            <w:pPr>
              <w:pStyle w:val="TABULKA"/>
            </w:pPr>
            <w:r w:rsidRPr="00BA43C9">
              <w:t>Doplňující popis:</w:t>
            </w:r>
          </w:p>
        </w:tc>
      </w:tr>
    </w:tbl>
    <w:p w14:paraId="48E2E7F2" w14:textId="77777777" w:rsidR="00077B89" w:rsidRPr="00370D89" w:rsidRDefault="00077B89" w:rsidP="005A1722">
      <w:pPr>
        <w:keepNext/>
      </w:pPr>
      <w:bookmarkStart w:id="71" w:name="_Toc474819577"/>
    </w:p>
    <w:p w14:paraId="6D536D92" w14:textId="5475DE6D" w:rsidR="00754D95" w:rsidRPr="00214066" w:rsidRDefault="00F76D90" w:rsidP="000F55C5">
      <w:pPr>
        <w:pStyle w:val="Nadpis2"/>
        <w:numPr>
          <w:ilvl w:val="1"/>
          <w:numId w:val="57"/>
        </w:numPr>
        <w:rPr>
          <w:sz w:val="22"/>
          <w:szCs w:val="22"/>
        </w:rPr>
      </w:pPr>
      <w:bookmarkStart w:id="72" w:name="_Toc204768970"/>
      <w:r w:rsidRPr="00214066">
        <w:rPr>
          <w:sz w:val="22"/>
          <w:szCs w:val="22"/>
        </w:rPr>
        <w:t xml:space="preserve">Velikost, rozměry a kapacita </w:t>
      </w:r>
      <w:bookmarkEnd w:id="71"/>
      <w:r w:rsidR="002F1EF1">
        <w:rPr>
          <w:sz w:val="22"/>
          <w:szCs w:val="22"/>
        </w:rPr>
        <w:t>vozidla</w:t>
      </w:r>
      <w:bookmarkEnd w:id="72"/>
    </w:p>
    <w:p w14:paraId="349F6AE2" w14:textId="7E049AB2" w:rsidR="00842C91" w:rsidRPr="00370D89" w:rsidRDefault="000D0B63" w:rsidP="005A1722">
      <w:pPr>
        <w:keepNext/>
        <w:keepLines/>
      </w:pPr>
      <w:r w:rsidRPr="00370D89">
        <w:t>Délka</w:t>
      </w:r>
      <w:r w:rsidRPr="00370D89">
        <w:tab/>
      </w:r>
      <w:r w:rsidR="00E2231C">
        <w:tab/>
      </w:r>
      <w:r w:rsidR="00E2231C">
        <w:tab/>
      </w:r>
      <w:r w:rsidR="00E2231C">
        <w:tab/>
      </w:r>
      <w:r w:rsidR="00E2231C">
        <w:tab/>
      </w:r>
      <w:r w:rsidR="00BD1C76" w:rsidRPr="00370D89">
        <w:t>11</w:t>
      </w:r>
      <w:r w:rsidRPr="00370D89">
        <w:t xml:space="preserve"> až </w:t>
      </w:r>
      <w:r w:rsidR="00672536" w:rsidRPr="00370D89">
        <w:t>12,5</w:t>
      </w:r>
      <w:r w:rsidRPr="00370D89">
        <w:t xml:space="preserve"> m</w:t>
      </w:r>
    </w:p>
    <w:p w14:paraId="62D428DB" w14:textId="6F0C9C97" w:rsidR="00EF6C47" w:rsidRPr="00370D89" w:rsidRDefault="000D0B63" w:rsidP="005A1722">
      <w:pPr>
        <w:keepNext/>
        <w:keepLines/>
      </w:pPr>
      <w:r w:rsidRPr="00370D89">
        <w:t xml:space="preserve">Šířka </w:t>
      </w:r>
      <w:r w:rsidRPr="00370D89">
        <w:tab/>
      </w:r>
      <w:r w:rsidR="00E2231C">
        <w:tab/>
      </w:r>
      <w:r w:rsidR="00E2231C">
        <w:tab/>
      </w:r>
      <w:r w:rsidR="00E2231C">
        <w:tab/>
      </w:r>
      <w:r w:rsidR="00E2231C">
        <w:tab/>
      </w:r>
      <w:r w:rsidRPr="00370D89">
        <w:t>2,45 až 2,</w:t>
      </w:r>
      <w:r w:rsidR="00BA2A2E" w:rsidRPr="00370D89">
        <w:t>55</w:t>
      </w:r>
      <w:r w:rsidRPr="00370D89">
        <w:t xml:space="preserve"> m</w:t>
      </w:r>
    </w:p>
    <w:p w14:paraId="003041B7" w14:textId="2B3860D0" w:rsidR="00842C91" w:rsidRPr="00370D89" w:rsidRDefault="0046484D" w:rsidP="005A1722">
      <w:pPr>
        <w:keepNext/>
        <w:keepLines/>
      </w:pPr>
      <w:r w:rsidRPr="00370D89">
        <w:t>Výška</w:t>
      </w:r>
      <w:r w:rsidR="00E2231C">
        <w:tab/>
      </w:r>
      <w:r w:rsidRPr="00370D89">
        <w:t xml:space="preserve">max. </w:t>
      </w:r>
      <w:r w:rsidR="00E2231C">
        <w:tab/>
      </w:r>
      <w:r w:rsidR="00E2231C">
        <w:tab/>
      </w:r>
      <w:r w:rsidR="00E2231C">
        <w:tab/>
      </w:r>
      <w:r w:rsidR="00E2231C">
        <w:tab/>
      </w:r>
      <w:r w:rsidR="00E2231C">
        <w:tab/>
      </w:r>
      <w:r w:rsidRPr="00370D89">
        <w:t>3,40 m</w:t>
      </w:r>
    </w:p>
    <w:p w14:paraId="5655A906" w14:textId="0E6058E0" w:rsidR="003C15CE" w:rsidRPr="00370D89" w:rsidRDefault="004E30D6" w:rsidP="005A1722">
      <w:pPr>
        <w:keepNext/>
        <w:keepLines/>
      </w:pPr>
      <w:r w:rsidRPr="00370D89">
        <w:t>Celková</w:t>
      </w:r>
      <w:r w:rsidR="003C15CE" w:rsidRPr="00370D89">
        <w:t xml:space="preserve"> </w:t>
      </w:r>
      <w:proofErr w:type="spellStart"/>
      <w:r w:rsidR="003C15CE" w:rsidRPr="00370D89">
        <w:t>obsaditelnost</w:t>
      </w:r>
      <w:proofErr w:type="spellEnd"/>
      <w:r w:rsidR="003C15CE" w:rsidRPr="00370D89">
        <w:tab/>
      </w:r>
      <w:r w:rsidR="00E2231C">
        <w:tab/>
      </w:r>
      <w:r w:rsidR="00E2231C">
        <w:tab/>
      </w:r>
      <w:r w:rsidR="003C15CE" w:rsidRPr="00103E3C">
        <w:t xml:space="preserve">min. </w:t>
      </w:r>
      <w:r w:rsidR="00DC7200" w:rsidRPr="00103E3C">
        <w:t>7</w:t>
      </w:r>
      <w:r w:rsidR="00AE34D2" w:rsidRPr="00103E3C">
        <w:t>0</w:t>
      </w:r>
    </w:p>
    <w:p w14:paraId="2F423714" w14:textId="35A1530A" w:rsidR="00395FB6" w:rsidRPr="00370D89" w:rsidRDefault="003C15CE" w:rsidP="005A1722">
      <w:pPr>
        <w:keepNext/>
        <w:keepLines/>
      </w:pPr>
      <w:r w:rsidRPr="00370D89">
        <w:t xml:space="preserve">Počet </w:t>
      </w:r>
      <w:r w:rsidR="004E30D6" w:rsidRPr="00370D89">
        <w:t xml:space="preserve">sedících </w:t>
      </w:r>
      <w:r w:rsidRPr="00370D89">
        <w:tab/>
      </w:r>
      <w:r w:rsidR="00E2231C">
        <w:tab/>
      </w:r>
      <w:r w:rsidR="00E2231C">
        <w:tab/>
      </w:r>
      <w:r w:rsidR="00E2231C">
        <w:tab/>
      </w:r>
      <w:r w:rsidR="00395FB6" w:rsidRPr="00A9386A">
        <w:t xml:space="preserve">min. </w:t>
      </w:r>
      <w:r w:rsidR="00BD1C76" w:rsidRPr="00A9386A">
        <w:t>24</w:t>
      </w:r>
    </w:p>
    <w:p w14:paraId="1A47D1B6" w14:textId="2CAE83A0" w:rsidR="003C15CE" w:rsidRPr="00370D89" w:rsidRDefault="009B57BD" w:rsidP="005A1722">
      <w:pPr>
        <w:keepNext/>
        <w:keepLines/>
        <w:rPr>
          <w:vertAlign w:val="superscript"/>
        </w:rPr>
      </w:pPr>
      <w:r w:rsidRPr="00370D89">
        <w:t xml:space="preserve">Konstrukční </w:t>
      </w:r>
      <w:r w:rsidR="003C15CE" w:rsidRPr="00370D89">
        <w:t>rychlost</w:t>
      </w:r>
      <w:r w:rsidR="00E2231C">
        <w:tab/>
      </w:r>
      <w:r w:rsidR="00E2231C">
        <w:tab/>
      </w:r>
      <w:r w:rsidR="00E2231C">
        <w:tab/>
      </w:r>
      <w:r w:rsidR="00E2231C">
        <w:tab/>
      </w:r>
      <w:r w:rsidR="003C15CE" w:rsidRPr="00370D89">
        <w:t xml:space="preserve">min. </w:t>
      </w:r>
      <w:r w:rsidR="00CE72EF" w:rsidRPr="00370D89">
        <w:t>8</w:t>
      </w:r>
      <w:r w:rsidR="009D7E8C" w:rsidRPr="00370D89">
        <w:t>0</w:t>
      </w:r>
      <w:r w:rsidR="003C15CE" w:rsidRPr="00370D89">
        <w:t xml:space="preserve"> km.h</w:t>
      </w:r>
      <w:r w:rsidR="003C15CE" w:rsidRPr="00370D89">
        <w:rPr>
          <w:vertAlign w:val="superscript"/>
        </w:rPr>
        <w:t>-1</w:t>
      </w:r>
    </w:p>
    <w:p w14:paraId="5044E59E" w14:textId="4CDFD276" w:rsidR="003C15CE" w:rsidRPr="00370D89" w:rsidRDefault="003C15CE" w:rsidP="005A1722">
      <w:pPr>
        <w:keepNext/>
        <w:keepLines/>
      </w:pPr>
      <w:r w:rsidRPr="00370D89">
        <w:t>Nájezdové úhly vpředu i vzadu musí být</w:t>
      </w:r>
      <w:r w:rsidR="00E2231C">
        <w:tab/>
      </w:r>
      <w:r w:rsidRPr="00370D89">
        <w:t>min. 7</w:t>
      </w:r>
      <w:r w:rsidR="004A39CF" w:rsidRPr="00370D89">
        <w:t xml:space="preserve"> </w:t>
      </w:r>
      <w:r w:rsidRPr="00370D89">
        <w:t>°</w:t>
      </w:r>
    </w:p>
    <w:p w14:paraId="7E29C891" w14:textId="4199E032" w:rsidR="003C15CE" w:rsidRPr="00370D89" w:rsidRDefault="003C15CE" w:rsidP="005A1722">
      <w:pPr>
        <w:keepNext/>
        <w:keepLines/>
      </w:pPr>
      <w:r w:rsidRPr="00370D89">
        <w:t>Průměr zatáčení vnějšího obrysu</w:t>
      </w:r>
      <w:r w:rsidR="00E2231C">
        <w:tab/>
      </w:r>
      <w:r w:rsidR="00E2231C">
        <w:tab/>
      </w:r>
      <w:r w:rsidRPr="00370D89">
        <w:t>max. 24 m</w:t>
      </w:r>
    </w:p>
    <w:p w14:paraId="240071A4" w14:textId="2F84570E" w:rsidR="00B832A8" w:rsidRPr="00370D89" w:rsidRDefault="00B832A8" w:rsidP="005A1722">
      <w:pPr>
        <w:keepNext/>
        <w:keepLines/>
        <w:tabs>
          <w:tab w:val="right" w:leader="dot" w:pos="9356"/>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6C9BA9F0" w14:textId="77777777" w:rsidTr="007A13F1">
        <w:tc>
          <w:tcPr>
            <w:tcW w:w="9495" w:type="dxa"/>
          </w:tcPr>
          <w:p w14:paraId="401469EF" w14:textId="77777777" w:rsidR="002C13BC" w:rsidRPr="00370D89" w:rsidRDefault="002C13BC" w:rsidP="00836322">
            <w:pPr>
              <w:pStyle w:val="TABULKA"/>
            </w:pPr>
          </w:p>
          <w:p w14:paraId="6A30C8FE" w14:textId="473AA426" w:rsidR="002C13BC" w:rsidRPr="00370D89" w:rsidRDefault="00BA43C9" w:rsidP="00836322">
            <w:pPr>
              <w:pStyle w:val="TABULKA"/>
            </w:pPr>
            <w:r w:rsidRPr="00BA43C9">
              <w:t>Odpověď:  ANO/NE</w:t>
            </w:r>
          </w:p>
        </w:tc>
      </w:tr>
      <w:tr w:rsidR="002C13BC" w:rsidRPr="008516D3" w14:paraId="62105EA5" w14:textId="77777777" w:rsidTr="007A13F1">
        <w:tc>
          <w:tcPr>
            <w:tcW w:w="9495" w:type="dxa"/>
          </w:tcPr>
          <w:p w14:paraId="2AD34B15" w14:textId="77777777" w:rsidR="002C13BC" w:rsidRPr="00370D89" w:rsidRDefault="002C13BC" w:rsidP="00836322">
            <w:pPr>
              <w:pStyle w:val="TABULKA"/>
            </w:pPr>
          </w:p>
          <w:p w14:paraId="06F437E1" w14:textId="2FB8124F" w:rsidR="002C13BC" w:rsidRPr="00370D89" w:rsidRDefault="00BA43C9" w:rsidP="00836322">
            <w:pPr>
              <w:pStyle w:val="TABULKA"/>
            </w:pPr>
            <w:r w:rsidRPr="00BA43C9">
              <w:t>Doplňující popis:</w:t>
            </w:r>
          </w:p>
        </w:tc>
      </w:tr>
    </w:tbl>
    <w:p w14:paraId="290BCAB7" w14:textId="73243B83" w:rsidR="002C13BC" w:rsidRPr="00370D89" w:rsidRDefault="002C13BC" w:rsidP="005A1722">
      <w:pPr>
        <w:keepNext/>
        <w:keepLines/>
      </w:pPr>
    </w:p>
    <w:p w14:paraId="68615E23" w14:textId="77777777" w:rsidR="00E50FC3" w:rsidRPr="00370D89" w:rsidRDefault="00E50FC3" w:rsidP="005A1722">
      <w:pPr>
        <w:keepNext/>
        <w:keepLines/>
      </w:pPr>
    </w:p>
    <w:p w14:paraId="446CA21A" w14:textId="6F498E59" w:rsidR="002C13BC" w:rsidRPr="00370D89" w:rsidRDefault="00972F3B" w:rsidP="005A1722">
      <w:pPr>
        <w:keepNext/>
        <w:keepLines/>
      </w:pPr>
      <w:r w:rsidRPr="00370D89">
        <w:t>Největší šířku vozidla smějí přesahovat dopředu i dozadu sklopné části zpětných zrcátek a pneumatiky v blízkosti styku s</w:t>
      </w:r>
      <w:r w:rsidR="00DC1E30" w:rsidRPr="00370D89">
        <w:t> </w:t>
      </w:r>
      <w:r w:rsidRPr="00370D89">
        <w:t>vozovkou.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11A49460" w14:textId="77777777" w:rsidTr="007A13F1">
        <w:tc>
          <w:tcPr>
            <w:tcW w:w="9495" w:type="dxa"/>
          </w:tcPr>
          <w:p w14:paraId="16938E33" w14:textId="77777777" w:rsidR="002C13BC" w:rsidRPr="00370D89" w:rsidRDefault="002C13BC" w:rsidP="00836322">
            <w:pPr>
              <w:pStyle w:val="TABULKA"/>
            </w:pPr>
          </w:p>
          <w:p w14:paraId="35C2EA55" w14:textId="43A325A2" w:rsidR="002C13BC" w:rsidRPr="00370D89" w:rsidRDefault="00BA43C9" w:rsidP="00836322">
            <w:pPr>
              <w:pStyle w:val="TABULKA"/>
            </w:pPr>
            <w:r w:rsidRPr="00BA43C9">
              <w:t>Odpověď:  ANO/NE</w:t>
            </w:r>
          </w:p>
        </w:tc>
      </w:tr>
      <w:tr w:rsidR="002C13BC" w:rsidRPr="008516D3" w14:paraId="0611CB83" w14:textId="77777777" w:rsidTr="007A13F1">
        <w:tc>
          <w:tcPr>
            <w:tcW w:w="9495" w:type="dxa"/>
          </w:tcPr>
          <w:p w14:paraId="71DCE404" w14:textId="77777777" w:rsidR="002C13BC" w:rsidRPr="00370D89" w:rsidRDefault="002C13BC" w:rsidP="00836322">
            <w:pPr>
              <w:pStyle w:val="TABULKA"/>
            </w:pPr>
          </w:p>
          <w:p w14:paraId="42244FAF" w14:textId="64E795E2" w:rsidR="002C13BC" w:rsidRPr="00370D89" w:rsidRDefault="00BA43C9" w:rsidP="00836322">
            <w:pPr>
              <w:pStyle w:val="TABULKA"/>
            </w:pPr>
            <w:r w:rsidRPr="00BA43C9">
              <w:t>Doplňující popis:</w:t>
            </w:r>
          </w:p>
        </w:tc>
      </w:tr>
    </w:tbl>
    <w:p w14:paraId="73B91962" w14:textId="77777777" w:rsidR="00794AAC" w:rsidRPr="00370D89" w:rsidRDefault="00794AAC" w:rsidP="005A1722">
      <w:pPr>
        <w:keepNext/>
        <w:keepLines/>
      </w:pPr>
    </w:p>
    <w:p w14:paraId="1F0FB8AB" w14:textId="1034CCD4" w:rsidR="00972F3B" w:rsidRPr="00370D89" w:rsidRDefault="0046484D" w:rsidP="005A1722">
      <w:pPr>
        <w:keepNext/>
        <w:keepLines/>
        <w:rPr>
          <w:iCs/>
        </w:rPr>
      </w:pPr>
      <w:r w:rsidRPr="00370D89">
        <w:t>Výška podlahy nad úrovní vozovky v oblasti dveří max. 350 mm</w:t>
      </w:r>
      <w:r w:rsidRPr="00370D89">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7902ACAA" w14:textId="77777777" w:rsidTr="007A13F1">
        <w:tc>
          <w:tcPr>
            <w:tcW w:w="9495" w:type="dxa"/>
          </w:tcPr>
          <w:p w14:paraId="392C3989" w14:textId="77777777" w:rsidR="002C13BC" w:rsidRPr="00370D89" w:rsidRDefault="002C13BC" w:rsidP="00836322">
            <w:pPr>
              <w:pStyle w:val="TABULKA"/>
            </w:pPr>
          </w:p>
          <w:p w14:paraId="70A80632" w14:textId="4DABC7B9" w:rsidR="002C13BC" w:rsidRPr="00370D89" w:rsidRDefault="00BA43C9" w:rsidP="00836322">
            <w:pPr>
              <w:pStyle w:val="TABULKA"/>
            </w:pPr>
            <w:r w:rsidRPr="00BA43C9">
              <w:t>Odpověď:  ANO/NE</w:t>
            </w:r>
          </w:p>
        </w:tc>
      </w:tr>
      <w:tr w:rsidR="002C13BC" w:rsidRPr="008516D3" w14:paraId="3ED89415" w14:textId="77777777" w:rsidTr="008C5C00">
        <w:trPr>
          <w:trHeight w:val="541"/>
        </w:trPr>
        <w:tc>
          <w:tcPr>
            <w:tcW w:w="9495" w:type="dxa"/>
          </w:tcPr>
          <w:p w14:paraId="76A6E360" w14:textId="77777777" w:rsidR="002C13BC" w:rsidRPr="00370D89" w:rsidRDefault="002C13BC" w:rsidP="00836322">
            <w:pPr>
              <w:pStyle w:val="TABULKA"/>
            </w:pPr>
          </w:p>
          <w:p w14:paraId="7B6DD02F" w14:textId="5219E769" w:rsidR="002C13BC" w:rsidRPr="00370D89" w:rsidRDefault="00BA43C9" w:rsidP="00836322">
            <w:pPr>
              <w:pStyle w:val="TABULKA"/>
            </w:pPr>
            <w:r w:rsidRPr="00BA43C9">
              <w:t>Doplňující popis:</w:t>
            </w:r>
          </w:p>
        </w:tc>
      </w:tr>
    </w:tbl>
    <w:p w14:paraId="15B5D0F5" w14:textId="74DFF707" w:rsidR="00171355" w:rsidRPr="00370D89" w:rsidRDefault="00171355" w:rsidP="005A1722">
      <w:pPr>
        <w:keepNext/>
        <w:keepLines/>
        <w:tabs>
          <w:tab w:val="left" w:pos="0"/>
          <w:tab w:val="left" w:pos="1701"/>
        </w:tabs>
        <w:rPr>
          <w:u w:val="single"/>
        </w:rPr>
      </w:pPr>
    </w:p>
    <w:p w14:paraId="068D1B01" w14:textId="77777777" w:rsidR="00FA1D41" w:rsidRPr="00370D89" w:rsidRDefault="00FA1D41" w:rsidP="005A1722">
      <w:pPr>
        <w:keepNext/>
        <w:keepLines/>
      </w:pPr>
    </w:p>
    <w:p w14:paraId="56159840" w14:textId="59EFC90A" w:rsidR="002C13BC" w:rsidRPr="00370D89" w:rsidRDefault="007A0095" w:rsidP="005A1722">
      <w:pPr>
        <w:keepNext/>
        <w:keepLines/>
        <w:tabs>
          <w:tab w:val="left" w:pos="0"/>
          <w:tab w:val="left" w:pos="1701"/>
        </w:tabs>
        <w:spacing w:after="120"/>
      </w:pPr>
      <w:r w:rsidRPr="00370D89">
        <w:t xml:space="preserve">Minimálně </w:t>
      </w:r>
      <w:r w:rsidR="00672536" w:rsidRPr="00370D89">
        <w:t>5</w:t>
      </w:r>
      <w:r w:rsidRPr="00370D89">
        <w:t xml:space="preserve"> míst k sezení pro cestující, která jsou přístupná z plně nízkopodlažní části podlahy vozidla</w:t>
      </w:r>
      <w:r w:rsidR="00CD0546" w:rsidRPr="00370D89">
        <w:t xml:space="preserve"> (do počtu sedadel jsou počítána i sedadla sklopná)</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C13BC" w:rsidRPr="008516D3" w14:paraId="252B8C1E" w14:textId="77777777" w:rsidTr="007A13F1">
        <w:tc>
          <w:tcPr>
            <w:tcW w:w="9495" w:type="dxa"/>
          </w:tcPr>
          <w:p w14:paraId="157EA2CC" w14:textId="77777777" w:rsidR="002C13BC" w:rsidRPr="00370D89" w:rsidRDefault="002C13BC" w:rsidP="00836322">
            <w:pPr>
              <w:pStyle w:val="TABULKA"/>
            </w:pPr>
          </w:p>
          <w:p w14:paraId="363833E4" w14:textId="46CF93DE" w:rsidR="002C13BC" w:rsidRPr="00370D89" w:rsidRDefault="00BA43C9" w:rsidP="00836322">
            <w:pPr>
              <w:pStyle w:val="TABULKA"/>
            </w:pPr>
            <w:r w:rsidRPr="00BA43C9">
              <w:t>Odpověď:  ANO/NE</w:t>
            </w:r>
          </w:p>
        </w:tc>
      </w:tr>
      <w:tr w:rsidR="002C13BC" w:rsidRPr="008516D3" w14:paraId="4ADF6F28" w14:textId="77777777" w:rsidTr="007A13F1">
        <w:tc>
          <w:tcPr>
            <w:tcW w:w="9495" w:type="dxa"/>
          </w:tcPr>
          <w:p w14:paraId="12AB3005" w14:textId="77777777" w:rsidR="002C13BC" w:rsidRPr="00370D89" w:rsidRDefault="002C13BC" w:rsidP="00836322">
            <w:pPr>
              <w:pStyle w:val="TABULKA"/>
            </w:pPr>
          </w:p>
          <w:p w14:paraId="4C5DF07B" w14:textId="564F1B2E" w:rsidR="002C13BC" w:rsidRPr="00370D89" w:rsidRDefault="00BA43C9" w:rsidP="00836322">
            <w:pPr>
              <w:pStyle w:val="TABULKA"/>
            </w:pPr>
            <w:r w:rsidRPr="00BA43C9">
              <w:t>Doplňující popis:</w:t>
            </w:r>
          </w:p>
        </w:tc>
      </w:tr>
    </w:tbl>
    <w:p w14:paraId="78B82E84" w14:textId="77777777" w:rsidR="00F23B9F" w:rsidRPr="00370D89" w:rsidRDefault="00F23B9F" w:rsidP="005A1722">
      <w:pPr>
        <w:keepNext/>
        <w:keepLines/>
      </w:pPr>
    </w:p>
    <w:p w14:paraId="7028DBCC" w14:textId="3974C876" w:rsidR="005575DA" w:rsidRDefault="005575DA" w:rsidP="005575DA">
      <w:pPr>
        <w:keepNext/>
        <w:keepLines/>
        <w:overflowPunct/>
        <w:autoSpaceDE/>
        <w:autoSpaceDN/>
        <w:adjustRightInd/>
        <w:textAlignment w:val="auto"/>
      </w:pPr>
      <w:r w:rsidRPr="009644E1">
        <w:lastRenderedPageBreak/>
        <w:t>V každém vozidle musí být vyhrazen</w:t>
      </w:r>
      <w:r>
        <w:t>a</w:t>
      </w:r>
      <w:r w:rsidRPr="009644E1">
        <w:t xml:space="preserve"> dvě místa pro přepravu dvou invalidních vozíků</w:t>
      </w:r>
      <w:r>
        <w:t xml:space="preserve"> nebo kočárků</w:t>
      </w:r>
      <w:r w:rsidRPr="009644E1">
        <w:t>. T</w:t>
      </w:r>
      <w:r>
        <w:t>a</w:t>
      </w:r>
      <w:r w:rsidRPr="009644E1">
        <w:t>to místa se musí nacházet v oblasti nástupních dveří s nástupní plošinou, v nízkopodlažní části</w:t>
      </w:r>
      <w:r>
        <w:t xml:space="preserve"> s výklopnou plošinou</w:t>
      </w:r>
      <w:r w:rsidRPr="009644E1">
        <w:t>. Místo pro invalidní vozík bude vybaveno v souladu s platnou legislativou. V prostoru pro invalidní vozík musí být minimalizovány překážky ve formě svislých tyčí, ostrých hran, podest a podobně.</w:t>
      </w:r>
      <w:r w:rsidRPr="00271C76">
        <w:t xml:space="preserve"> </w:t>
      </w:r>
      <w:r>
        <w:t xml:space="preserve">V prostoru pro invalidní vozík nebo kočárek barevně odlišná podlahová krytina </w:t>
      </w:r>
      <w:r w:rsidRPr="00212BF5">
        <w:t xml:space="preserve">s velkoplošným piktogramem invalidního vozíku a dětského kočárku. </w:t>
      </w:r>
      <w:r w:rsidRPr="00516821">
        <w:t>Rozměr velkoplošného piktogramu 1 000</w:t>
      </w:r>
      <w:r>
        <w:t xml:space="preserve"> x 500 mm, podklad barva modrá (např. </w:t>
      </w:r>
      <w:proofErr w:type="spellStart"/>
      <w:r>
        <w:t>Altro</w:t>
      </w:r>
      <w:proofErr w:type="spellEnd"/>
      <w:r>
        <w:t xml:space="preserve"> </w:t>
      </w:r>
      <w:proofErr w:type="spellStart"/>
      <w:r>
        <w:t>Transflor</w:t>
      </w:r>
      <w:proofErr w:type="spellEnd"/>
      <w:r>
        <w:t xml:space="preserve"> Meta TFM22300 Blue </w:t>
      </w:r>
      <w:r w:rsidRPr="002543F4">
        <w:rPr>
          <w:szCs w:val="22"/>
        </w:rPr>
        <w:t>anebo podlahová krytina obdobné kvality a dekoru</w:t>
      </w:r>
      <w:r>
        <w:t xml:space="preserve">), symboly barva bílá (např. </w:t>
      </w:r>
      <w:proofErr w:type="spellStart"/>
      <w:r>
        <w:t>Altro</w:t>
      </w:r>
      <w:proofErr w:type="spellEnd"/>
      <w:r>
        <w:t xml:space="preserve"> </w:t>
      </w:r>
      <w:proofErr w:type="spellStart"/>
      <w:r>
        <w:t>Transflor</w:t>
      </w:r>
      <w:proofErr w:type="spellEnd"/>
      <w:r>
        <w:t xml:space="preserve"> Meta TFM2200 </w:t>
      </w:r>
      <w:proofErr w:type="spellStart"/>
      <w:r>
        <w:t>White</w:t>
      </w:r>
      <w:proofErr w:type="spellEnd"/>
      <w:r>
        <w:t xml:space="preserve"> </w:t>
      </w:r>
      <w:r w:rsidRPr="002543F4">
        <w:rPr>
          <w:szCs w:val="22"/>
        </w:rPr>
        <w:t>anebo podlahová krytina obdobné kvality a dekoru</w:t>
      </w:r>
      <w:r>
        <w:rPr>
          <w:szCs w:val="22"/>
        </w:rPr>
        <w:t>)</w:t>
      </w:r>
      <w:r>
        <w:t>. Finální provedení podléhá schválení kupujícího.</w:t>
      </w:r>
    </w:p>
    <w:p w14:paraId="4CDD67C0" w14:textId="2E00DD49" w:rsidR="00754D95" w:rsidRPr="00370D89" w:rsidRDefault="00754D95" w:rsidP="005A1722">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1E645C1" w14:textId="77777777" w:rsidTr="0059744A">
        <w:tc>
          <w:tcPr>
            <w:tcW w:w="9495" w:type="dxa"/>
          </w:tcPr>
          <w:p w14:paraId="64E21CDF" w14:textId="77777777" w:rsidR="00754D95" w:rsidRPr="00370D89" w:rsidRDefault="00754D95" w:rsidP="00836322">
            <w:pPr>
              <w:pStyle w:val="TABULKA"/>
            </w:pPr>
          </w:p>
          <w:p w14:paraId="517A74F9" w14:textId="33D2939F" w:rsidR="00754D95" w:rsidRPr="00370D89" w:rsidRDefault="00BA43C9" w:rsidP="00836322">
            <w:pPr>
              <w:pStyle w:val="TABULKA"/>
            </w:pPr>
            <w:r w:rsidRPr="00BA43C9">
              <w:t>Odpověď:  ANO/NE</w:t>
            </w:r>
          </w:p>
        </w:tc>
      </w:tr>
      <w:tr w:rsidR="00754D95" w:rsidRPr="008516D3" w14:paraId="4D806BF8" w14:textId="77777777" w:rsidTr="0059744A">
        <w:tc>
          <w:tcPr>
            <w:tcW w:w="9495" w:type="dxa"/>
          </w:tcPr>
          <w:p w14:paraId="5A0EDA06" w14:textId="77777777" w:rsidR="00754D95" w:rsidRPr="00370D89" w:rsidRDefault="00754D95" w:rsidP="00836322">
            <w:pPr>
              <w:pStyle w:val="TABULKA"/>
            </w:pPr>
          </w:p>
          <w:p w14:paraId="06CEFB04" w14:textId="3076016C" w:rsidR="00754D95" w:rsidRPr="00370D89" w:rsidRDefault="00BA43C9" w:rsidP="00836322">
            <w:pPr>
              <w:pStyle w:val="TABULKA"/>
            </w:pPr>
            <w:r w:rsidRPr="00BA43C9">
              <w:t>Doplňující popis:</w:t>
            </w:r>
          </w:p>
        </w:tc>
      </w:tr>
    </w:tbl>
    <w:p w14:paraId="70624D29" w14:textId="77777777" w:rsidR="008446BA" w:rsidRPr="00370D89" w:rsidRDefault="008446BA" w:rsidP="005A1722">
      <w:pPr>
        <w:keepNext/>
        <w:keepLines/>
      </w:pPr>
      <w:bookmarkStart w:id="73" w:name="_Toc401111435"/>
      <w:bookmarkStart w:id="74" w:name="_Toc401112142"/>
      <w:bookmarkStart w:id="75" w:name="_Toc403281470"/>
      <w:bookmarkStart w:id="76" w:name="_Toc474819578"/>
    </w:p>
    <w:p w14:paraId="52BAE6AE" w14:textId="66D0B951" w:rsidR="007931F6" w:rsidRPr="007931F6" w:rsidRDefault="00754D95" w:rsidP="000F55C5">
      <w:pPr>
        <w:pStyle w:val="Nadpis2"/>
        <w:numPr>
          <w:ilvl w:val="1"/>
          <w:numId w:val="57"/>
        </w:numPr>
      </w:pPr>
      <w:bookmarkStart w:id="77" w:name="_Toc204768971"/>
      <w:r w:rsidRPr="007931F6">
        <w:rPr>
          <w:sz w:val="22"/>
          <w:szCs w:val="22"/>
        </w:rPr>
        <w:t>Vnější uspořádání</w:t>
      </w:r>
      <w:bookmarkEnd w:id="73"/>
      <w:bookmarkEnd w:id="74"/>
      <w:bookmarkEnd w:id="75"/>
      <w:bookmarkEnd w:id="76"/>
      <w:bookmarkEnd w:id="77"/>
      <w:r w:rsidRPr="007931F6">
        <w:rPr>
          <w:sz w:val="22"/>
          <w:szCs w:val="22"/>
        </w:rPr>
        <w:t xml:space="preserve"> </w:t>
      </w:r>
    </w:p>
    <w:p w14:paraId="67307607" w14:textId="4CA08198" w:rsidR="00754D95" w:rsidRPr="00370D89" w:rsidRDefault="00754D95" w:rsidP="005A1722">
      <w:pPr>
        <w:keepNext/>
        <w:keepLines/>
      </w:pPr>
      <w:r w:rsidRPr="00370D89">
        <w:t>Vnější uspořádání vozidla musí splňovat vyhlášku č. 341/20</w:t>
      </w:r>
      <w:r w:rsidR="00677A0A" w:rsidRPr="00370D89">
        <w:t>14</w:t>
      </w:r>
      <w:r w:rsidRPr="00370D89">
        <w:t xml:space="preserve"> Sb. Tvarové uspořádání by mělo odpovídat současnému vývojovému trendu s ohledem na hospodárný provoz, požadavkům provozování vozidla v hustém městském provozu s přihlédnutím k možnosti bezpečného nástupu a výstupu cestujících. Při vytváření tvaru musí být zohledněny poměry při nehodách a musí být umožněno strojní čistění a mytí vozidla.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4FFCD44" w14:textId="77777777" w:rsidTr="0059744A">
        <w:tc>
          <w:tcPr>
            <w:tcW w:w="9495" w:type="dxa"/>
          </w:tcPr>
          <w:p w14:paraId="492CDC0F" w14:textId="77777777" w:rsidR="00754D95" w:rsidRPr="00370D89" w:rsidRDefault="00754D95" w:rsidP="00836322">
            <w:pPr>
              <w:pStyle w:val="TABULKA"/>
            </w:pPr>
          </w:p>
          <w:p w14:paraId="59030C68" w14:textId="2637379A" w:rsidR="00754D95" w:rsidRPr="00370D89" w:rsidRDefault="00BA43C9" w:rsidP="00836322">
            <w:pPr>
              <w:pStyle w:val="TABULKA"/>
            </w:pPr>
            <w:r w:rsidRPr="00BA43C9">
              <w:t>Odpověď:  ANO/NE</w:t>
            </w:r>
          </w:p>
        </w:tc>
      </w:tr>
      <w:tr w:rsidR="00754D95" w:rsidRPr="008516D3" w14:paraId="36DC522B" w14:textId="77777777" w:rsidTr="0059744A">
        <w:tc>
          <w:tcPr>
            <w:tcW w:w="9495" w:type="dxa"/>
          </w:tcPr>
          <w:p w14:paraId="4472A197" w14:textId="77777777" w:rsidR="00754D95" w:rsidRPr="00370D89" w:rsidRDefault="00754D95" w:rsidP="00836322">
            <w:pPr>
              <w:pStyle w:val="TABULKA"/>
            </w:pPr>
          </w:p>
          <w:p w14:paraId="7CADE94E" w14:textId="2F5CE39E" w:rsidR="00754D95" w:rsidRPr="00370D89" w:rsidRDefault="00BA43C9" w:rsidP="00836322">
            <w:pPr>
              <w:pStyle w:val="TABULKA"/>
            </w:pPr>
            <w:r w:rsidRPr="00BA43C9">
              <w:t>Doplňující popis:</w:t>
            </w:r>
          </w:p>
        </w:tc>
      </w:tr>
    </w:tbl>
    <w:p w14:paraId="718E6A80" w14:textId="77777777" w:rsidR="008446BA" w:rsidRPr="00370D89" w:rsidRDefault="008446BA" w:rsidP="005A1722">
      <w:pPr>
        <w:keepNext/>
        <w:keepLines/>
      </w:pPr>
      <w:bookmarkStart w:id="78" w:name="_Toc471999245"/>
      <w:bookmarkStart w:id="79" w:name="_Toc401111436"/>
      <w:bookmarkStart w:id="80" w:name="_Toc401112143"/>
      <w:bookmarkStart w:id="81" w:name="_Toc403281471"/>
      <w:bookmarkStart w:id="82" w:name="_Toc474819579"/>
      <w:bookmarkEnd w:id="78"/>
    </w:p>
    <w:p w14:paraId="3D4906C6" w14:textId="061F15A7" w:rsidR="00754D95" w:rsidRPr="001F6B9E" w:rsidRDefault="00754D95" w:rsidP="000F55C5">
      <w:pPr>
        <w:pStyle w:val="Nadpis2"/>
        <w:numPr>
          <w:ilvl w:val="1"/>
          <w:numId w:val="57"/>
        </w:numPr>
        <w:rPr>
          <w:sz w:val="22"/>
          <w:szCs w:val="22"/>
        </w:rPr>
      </w:pPr>
      <w:bookmarkStart w:id="83" w:name="_Toc204768972"/>
      <w:r w:rsidRPr="001F6B9E">
        <w:rPr>
          <w:sz w:val="22"/>
          <w:szCs w:val="22"/>
        </w:rPr>
        <w:t>Vnitřní uspořádání vozidla</w:t>
      </w:r>
      <w:bookmarkEnd w:id="79"/>
      <w:bookmarkEnd w:id="80"/>
      <w:bookmarkEnd w:id="81"/>
      <w:bookmarkEnd w:id="82"/>
      <w:bookmarkEnd w:id="83"/>
      <w:r w:rsidRPr="001F6B9E">
        <w:rPr>
          <w:sz w:val="22"/>
          <w:szCs w:val="22"/>
        </w:rPr>
        <w:t xml:space="preserve"> </w:t>
      </w:r>
    </w:p>
    <w:p w14:paraId="3595BAE3" w14:textId="1157A9AC" w:rsidR="00E04C6B" w:rsidRPr="00370D89" w:rsidRDefault="00754D95" w:rsidP="005A1722">
      <w:pPr>
        <w:keepNext/>
        <w:keepLines/>
      </w:pPr>
      <w:r w:rsidRPr="00370D89">
        <w:t xml:space="preserve">Uspořádání vnitřního prostoru vozidla musí počítat s umístěním informačních a reklamních materiálů používaných </w:t>
      </w:r>
      <w:r w:rsidR="00DC1E30" w:rsidRPr="00370D89">
        <w:t>Kupujícího</w:t>
      </w:r>
      <w:r w:rsidRPr="00370D89">
        <w:t>.</w:t>
      </w:r>
    </w:p>
    <w:p w14:paraId="4C2F71F4" w14:textId="7D137EBD" w:rsidR="00754D95" w:rsidRPr="00370D89" w:rsidRDefault="00754D95" w:rsidP="005A1722">
      <w:pPr>
        <w:keepNext/>
        <w:keepLines/>
      </w:pPr>
      <w:r w:rsidRPr="00370D89">
        <w:t xml:space="preserve"> Použité materiály musí být odolné proti běžnému opotřebení i proti násilnému poškození. Musí umožnit snadné ruční i mechanizované čištění a odstraňování následků vandalismu. </w:t>
      </w:r>
      <w:r w:rsidR="00B303B7" w:rsidRPr="00370D89">
        <w:t>P</w:t>
      </w:r>
      <w:r w:rsidRPr="00370D89">
        <w:t xml:space="preserve">otahové materiály použité v interiéru vozidla musí být hygienicky nezávadné, prodyšné a odolávat běžným dezinfekčním a </w:t>
      </w:r>
      <w:r w:rsidR="00B303B7" w:rsidRPr="00370D89">
        <w:t>čisticím</w:t>
      </w:r>
      <w:r w:rsidRPr="00370D89">
        <w:t xml:space="preserve"> prostředkům. Požární odolnost viz </w:t>
      </w:r>
      <w:r w:rsidR="002271F0" w:rsidRPr="00370D89">
        <w:fldChar w:fldCharType="begin"/>
      </w:r>
      <w:r w:rsidR="003A12A3" w:rsidRPr="00370D89">
        <w:instrText xml:space="preserve"> REF _Ref471380010 \r \h </w:instrText>
      </w:r>
      <w:r w:rsidR="00E342F7" w:rsidRPr="00370D89">
        <w:instrText xml:space="preserve"> \* MERGEFORMAT </w:instrText>
      </w:r>
      <w:r w:rsidR="002271F0" w:rsidRPr="00370D89">
        <w:fldChar w:fldCharType="separate"/>
      </w:r>
      <w:r w:rsidR="00874AEE">
        <w:t>2.7.1</w:t>
      </w:r>
      <w:r w:rsidR="002271F0" w:rsidRPr="00370D89">
        <w:fldChar w:fldCharType="end"/>
      </w:r>
      <w:r w:rsidR="00191488" w:rsidRPr="00370D89">
        <w:t>.</w:t>
      </w:r>
    </w:p>
    <w:p w14:paraId="53336F29" w14:textId="77777777" w:rsidR="00697CEB" w:rsidRPr="00370D89" w:rsidRDefault="00E04C6B" w:rsidP="005A1722">
      <w:pPr>
        <w:keepNext/>
        <w:keepLines/>
      </w:pPr>
      <w:r w:rsidRPr="00370D89">
        <w:t>Obložení vnitřních stěn</w:t>
      </w:r>
      <w:r w:rsidR="00BE28F8" w:rsidRPr="00370D89">
        <w:t xml:space="preserve"> vozidla</w:t>
      </w:r>
      <w:r w:rsidRPr="00370D89">
        <w:t xml:space="preserve">: </w:t>
      </w:r>
      <w:r w:rsidR="003B0549" w:rsidRPr="00370D89">
        <w:t xml:space="preserve">z laminátu, který </w:t>
      </w:r>
      <w:r w:rsidR="00810448" w:rsidRPr="00370D89">
        <w:t xml:space="preserve">odpovídá </w:t>
      </w:r>
      <w:r w:rsidR="003B0549" w:rsidRPr="00370D89">
        <w:t>barevnému odstínu S2000-N.</w:t>
      </w:r>
      <w:r w:rsidR="003F337E" w:rsidRPr="00370D89">
        <w:t xml:space="preserve"> Provedení podléhá schválení Kupujícího.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BD0E2A4" w14:textId="77777777" w:rsidTr="0059744A">
        <w:tc>
          <w:tcPr>
            <w:tcW w:w="9495" w:type="dxa"/>
          </w:tcPr>
          <w:p w14:paraId="773C69B5" w14:textId="77777777" w:rsidR="00754D95" w:rsidRPr="00370D89" w:rsidRDefault="00754D95" w:rsidP="00836322">
            <w:pPr>
              <w:pStyle w:val="TABULKA"/>
            </w:pPr>
          </w:p>
          <w:p w14:paraId="63B04195" w14:textId="2F63EA6A" w:rsidR="00754D95" w:rsidRPr="00370D89" w:rsidRDefault="00BA43C9" w:rsidP="00836322">
            <w:pPr>
              <w:pStyle w:val="TABULKA"/>
            </w:pPr>
            <w:r w:rsidRPr="00BA43C9">
              <w:t>Odpověď:  ANO/NE</w:t>
            </w:r>
          </w:p>
        </w:tc>
      </w:tr>
      <w:tr w:rsidR="00754D95" w:rsidRPr="008516D3" w14:paraId="5C73B242" w14:textId="77777777" w:rsidTr="0059744A">
        <w:tc>
          <w:tcPr>
            <w:tcW w:w="9495" w:type="dxa"/>
          </w:tcPr>
          <w:p w14:paraId="1793B4E7" w14:textId="77777777" w:rsidR="00754D95" w:rsidRPr="00370D89" w:rsidRDefault="00754D95" w:rsidP="00836322">
            <w:pPr>
              <w:pStyle w:val="TABULKA"/>
            </w:pPr>
          </w:p>
          <w:p w14:paraId="188FB732" w14:textId="2724B31C" w:rsidR="00754D95" w:rsidRPr="00370D89" w:rsidRDefault="00BA43C9" w:rsidP="00836322">
            <w:pPr>
              <w:pStyle w:val="TABULKA"/>
            </w:pPr>
            <w:r w:rsidRPr="00BA43C9">
              <w:t>Doplňující popis:</w:t>
            </w:r>
          </w:p>
        </w:tc>
      </w:tr>
    </w:tbl>
    <w:p w14:paraId="57D5205B" w14:textId="77777777" w:rsidR="008446BA" w:rsidRPr="00370D89" w:rsidRDefault="008446BA" w:rsidP="005A1722">
      <w:pPr>
        <w:keepNext/>
        <w:keepLines/>
      </w:pPr>
      <w:bookmarkStart w:id="84" w:name="_Toc401111439"/>
      <w:bookmarkStart w:id="85" w:name="_Toc401112146"/>
      <w:bookmarkStart w:id="86" w:name="_Toc403281474"/>
      <w:bookmarkStart w:id="87" w:name="_Toc474819580"/>
    </w:p>
    <w:p w14:paraId="6C02D5B4" w14:textId="77777777" w:rsidR="00D216AB" w:rsidRPr="00D216AB" w:rsidRDefault="00D216AB" w:rsidP="000F55C5">
      <w:pPr>
        <w:pStyle w:val="Nadpis2"/>
        <w:numPr>
          <w:ilvl w:val="1"/>
          <w:numId w:val="57"/>
        </w:numPr>
        <w:rPr>
          <w:sz w:val="22"/>
          <w:szCs w:val="22"/>
        </w:rPr>
      </w:pPr>
      <w:bookmarkStart w:id="88" w:name="_Toc469949912"/>
      <w:bookmarkStart w:id="89" w:name="_Toc204768973"/>
      <w:r w:rsidRPr="00D216AB">
        <w:rPr>
          <w:sz w:val="22"/>
          <w:szCs w:val="22"/>
        </w:rPr>
        <w:lastRenderedPageBreak/>
        <w:t>Hlídání izolačního stavu vozidla</w:t>
      </w:r>
      <w:bookmarkEnd w:id="88"/>
      <w:bookmarkEnd w:id="89"/>
    </w:p>
    <w:p w14:paraId="43CD4F6E" w14:textId="041E7831" w:rsidR="00D216AB" w:rsidRPr="00370D89" w:rsidRDefault="00D216AB" w:rsidP="005A1722">
      <w:pPr>
        <w:keepNext/>
        <w:keepLines/>
      </w:pPr>
      <w:r w:rsidRPr="00370D89">
        <w:t xml:space="preserve">Vozidlo musí být vybaveno elektronickým zařízením pro trvalé monitorování izolačního stavu se signalizací poruchy izolace na přístrojové desce řidiče a monitorování nebezpečného napětí na karoserii a vybraných dílech elektrobusu (trakční baterie, </w:t>
      </w:r>
      <w:r w:rsidR="00864751" w:rsidRPr="00370D89">
        <w:t>trakční motor, stav</w:t>
      </w:r>
      <w:r w:rsidRPr="00370D89">
        <w:t xml:space="preserve"> sítí pomocných pohonů a podobně)</w:t>
      </w:r>
      <w:r w:rsidR="003A29BC">
        <w:t>.</w:t>
      </w:r>
    </w:p>
    <w:p w14:paraId="366CFE50" w14:textId="77777777" w:rsidR="00D216AB" w:rsidRPr="00370D89" w:rsidRDefault="00D216AB" w:rsidP="005A1722">
      <w:pPr>
        <w:keepNext/>
        <w:keepLines/>
      </w:pPr>
      <w:r w:rsidRPr="00370D89">
        <w:t>Signalizace poruchy izolačního stavu bude optická a akustická.</w:t>
      </w:r>
    </w:p>
    <w:p w14:paraId="36D0650A" w14:textId="5FD225BD" w:rsidR="00D216AB" w:rsidRPr="00370D89" w:rsidRDefault="00D216AB" w:rsidP="005A1722">
      <w:pPr>
        <w:keepNext/>
        <w:keepLines/>
      </w:pPr>
      <w:r w:rsidRPr="00370D89">
        <w:t xml:space="preserve">Signál poruchy izolačního stavu bude kabelem vyveden a zapojen do </w:t>
      </w:r>
      <w:proofErr w:type="spellStart"/>
      <w:r w:rsidR="007F4732" w:rsidRPr="00370D89">
        <w:t>wago</w:t>
      </w:r>
      <w:proofErr w:type="spellEnd"/>
      <w:r w:rsidR="007F4732" w:rsidRPr="00370D89">
        <w:t xml:space="preserve"> </w:t>
      </w:r>
      <w:r w:rsidRPr="00370D89">
        <w:t>svork</w:t>
      </w:r>
      <w:r w:rsidR="007F4732" w:rsidRPr="00370D89">
        <w:t>y</w:t>
      </w:r>
      <w:r w:rsidRPr="00370D89">
        <w:t xml:space="preserve"> palubního systému. Kupující připouští použití i jiných kvalitativně a technicky obdobných řešení</w:t>
      </w:r>
      <w:r w:rsidR="004A79F5"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216AB" w:rsidRPr="008516D3" w14:paraId="309D884D" w14:textId="77777777" w:rsidTr="0050242E">
        <w:trPr>
          <w:trHeight w:val="493"/>
        </w:trPr>
        <w:tc>
          <w:tcPr>
            <w:tcW w:w="9495" w:type="dxa"/>
            <w:vAlign w:val="center"/>
          </w:tcPr>
          <w:p w14:paraId="030587D1" w14:textId="77777777" w:rsidR="00D216AB" w:rsidRPr="00370D89" w:rsidRDefault="00D216AB" w:rsidP="00836322">
            <w:pPr>
              <w:pStyle w:val="TABULKA"/>
            </w:pPr>
          </w:p>
          <w:p w14:paraId="06381580" w14:textId="45F80167" w:rsidR="00D216AB" w:rsidRPr="00370D89" w:rsidRDefault="00BA43C9" w:rsidP="00836322">
            <w:pPr>
              <w:pStyle w:val="TABULKA"/>
            </w:pPr>
            <w:r w:rsidRPr="00BA43C9">
              <w:t>Odpověď:  ANO/NE</w:t>
            </w:r>
          </w:p>
        </w:tc>
      </w:tr>
      <w:tr w:rsidR="00D216AB" w:rsidRPr="008516D3" w14:paraId="7EB26FB8" w14:textId="77777777" w:rsidTr="0050242E">
        <w:trPr>
          <w:trHeight w:val="493"/>
        </w:trPr>
        <w:tc>
          <w:tcPr>
            <w:tcW w:w="9495" w:type="dxa"/>
            <w:vAlign w:val="center"/>
          </w:tcPr>
          <w:p w14:paraId="2278CED3" w14:textId="77777777" w:rsidR="005049B0" w:rsidRDefault="005049B0" w:rsidP="00836322">
            <w:pPr>
              <w:pStyle w:val="TABULKA"/>
            </w:pPr>
          </w:p>
          <w:p w14:paraId="2682B04E" w14:textId="14BC9A51" w:rsidR="00D216AB" w:rsidRPr="00370D89" w:rsidRDefault="00BA43C9" w:rsidP="00836322">
            <w:pPr>
              <w:pStyle w:val="TABULKA"/>
            </w:pPr>
            <w:r w:rsidRPr="00BA43C9">
              <w:t>Doplňující popis:</w:t>
            </w:r>
          </w:p>
        </w:tc>
      </w:tr>
    </w:tbl>
    <w:p w14:paraId="0A252E59" w14:textId="77777777" w:rsidR="00D216AB" w:rsidRPr="00370D89" w:rsidRDefault="00D216AB" w:rsidP="005A1722">
      <w:pPr>
        <w:keepNext/>
        <w:keepLines/>
      </w:pPr>
    </w:p>
    <w:p w14:paraId="5D8A778D" w14:textId="5A71B90D" w:rsidR="00754D95" w:rsidRPr="00214066" w:rsidRDefault="00754D95" w:rsidP="000F55C5">
      <w:pPr>
        <w:pStyle w:val="Nadpis2"/>
        <w:numPr>
          <w:ilvl w:val="1"/>
          <w:numId w:val="57"/>
        </w:numPr>
        <w:rPr>
          <w:sz w:val="22"/>
          <w:szCs w:val="22"/>
        </w:rPr>
      </w:pPr>
      <w:bookmarkStart w:id="90" w:name="_Toc204768974"/>
      <w:r w:rsidRPr="00214066">
        <w:rPr>
          <w:sz w:val="22"/>
          <w:szCs w:val="22"/>
        </w:rPr>
        <w:t>Životnost</w:t>
      </w:r>
      <w:bookmarkEnd w:id="84"/>
      <w:bookmarkEnd w:id="85"/>
      <w:bookmarkEnd w:id="86"/>
      <w:bookmarkEnd w:id="87"/>
      <w:bookmarkEnd w:id="90"/>
      <w:r>
        <w:rPr>
          <w:sz w:val="22"/>
          <w:szCs w:val="22"/>
        </w:rPr>
        <w:t xml:space="preserve"> </w:t>
      </w:r>
    </w:p>
    <w:p w14:paraId="24193371" w14:textId="36F87038" w:rsidR="00754D95" w:rsidRPr="00370D89" w:rsidRDefault="00754D95" w:rsidP="005A1722">
      <w:pPr>
        <w:keepNext/>
        <w:keepLines/>
      </w:pPr>
      <w:r w:rsidRPr="00370D89">
        <w:t>Vozidlo je nutn</w:t>
      </w:r>
      <w:r w:rsidR="008B70A9" w:rsidRPr="00370D89">
        <w:t xml:space="preserve">é koncipovat pro životnost min. </w:t>
      </w:r>
      <w:r w:rsidR="00E03247" w:rsidRPr="00370D89">
        <w:t>144 měsíců</w:t>
      </w:r>
      <w:r w:rsidR="00B120C5" w:rsidRPr="00370D89">
        <w:t>, při stanoveném předpokládaném ročním proběhu (viz</w:t>
      </w:r>
      <w:r w:rsidR="007A13F1" w:rsidRPr="00370D89">
        <w:t xml:space="preserve"> </w:t>
      </w:r>
      <w:r w:rsidR="002271F0" w:rsidRPr="00370D89">
        <w:fldChar w:fldCharType="begin"/>
      </w:r>
      <w:r w:rsidR="007A13F1" w:rsidRPr="00370D89">
        <w:instrText xml:space="preserve"> REF _Ref471380117 \r \h </w:instrText>
      </w:r>
      <w:r w:rsidR="00F46611" w:rsidRPr="00370D89">
        <w:instrText xml:space="preserve"> \* MERGEFORMAT </w:instrText>
      </w:r>
      <w:r w:rsidR="002271F0" w:rsidRPr="00370D89">
        <w:fldChar w:fldCharType="separate"/>
      </w:r>
      <w:r w:rsidR="00874AEE">
        <w:t>1.4</w:t>
      </w:r>
      <w:r w:rsidR="002271F0" w:rsidRPr="00370D89">
        <w:fldChar w:fldCharType="end"/>
      </w:r>
      <w:r w:rsidR="00DB2C70" w:rsidRPr="00370D89">
        <w:t>.</w:t>
      </w:r>
      <w:r w:rsidR="00B120C5" w:rsidRPr="00370D89">
        <w:t>)</w:t>
      </w:r>
      <w:r w:rsidR="00C10196" w:rsidRPr="00370D89">
        <w:t xml:space="preserve"> </w:t>
      </w:r>
      <w:r w:rsidRPr="00370D89">
        <w:t>v městském provozu.  Z toho pohledu je nutné použít materiály odolávající korozi, povětrnostním vlivům a počítat se zabezpečením náhradních dílů.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8A8D2F8" w14:textId="77777777" w:rsidTr="00760BA3">
        <w:trPr>
          <w:trHeight w:val="493"/>
        </w:trPr>
        <w:tc>
          <w:tcPr>
            <w:tcW w:w="9495" w:type="dxa"/>
            <w:vAlign w:val="center"/>
          </w:tcPr>
          <w:p w14:paraId="75D73A02" w14:textId="77777777" w:rsidR="00754D95" w:rsidRPr="00370D89" w:rsidRDefault="00754D95" w:rsidP="00836322">
            <w:pPr>
              <w:pStyle w:val="TABULKA"/>
            </w:pPr>
          </w:p>
          <w:p w14:paraId="5CD95543" w14:textId="47485922" w:rsidR="00754D95" w:rsidRPr="00370D89" w:rsidRDefault="00BA43C9" w:rsidP="00836322">
            <w:pPr>
              <w:pStyle w:val="TABULKA"/>
            </w:pPr>
            <w:r w:rsidRPr="00BA43C9">
              <w:t>Odpověď:  ANO/NE</w:t>
            </w:r>
          </w:p>
        </w:tc>
      </w:tr>
      <w:tr w:rsidR="00754D95" w:rsidRPr="008516D3" w14:paraId="11D86FE0" w14:textId="77777777" w:rsidTr="00760BA3">
        <w:trPr>
          <w:trHeight w:val="493"/>
        </w:trPr>
        <w:tc>
          <w:tcPr>
            <w:tcW w:w="9495" w:type="dxa"/>
            <w:vAlign w:val="center"/>
          </w:tcPr>
          <w:p w14:paraId="44AC2E16" w14:textId="77777777" w:rsidR="005049B0" w:rsidRDefault="005049B0" w:rsidP="00836322">
            <w:pPr>
              <w:pStyle w:val="TABULKA"/>
            </w:pPr>
          </w:p>
          <w:p w14:paraId="1FB22F97" w14:textId="39211194" w:rsidR="00754D95" w:rsidRPr="00370D89" w:rsidRDefault="00BA43C9" w:rsidP="00836322">
            <w:pPr>
              <w:pStyle w:val="TABULKA"/>
            </w:pPr>
            <w:r w:rsidRPr="00BA43C9">
              <w:t>Doplňující popis:</w:t>
            </w:r>
          </w:p>
        </w:tc>
      </w:tr>
    </w:tbl>
    <w:p w14:paraId="3748AACF" w14:textId="16FBB7A9" w:rsidR="00754D95" w:rsidRPr="00214066" w:rsidRDefault="00754D95" w:rsidP="000F55C5">
      <w:pPr>
        <w:pStyle w:val="Nadpis2"/>
        <w:numPr>
          <w:ilvl w:val="1"/>
          <w:numId w:val="57"/>
        </w:numPr>
        <w:rPr>
          <w:sz w:val="22"/>
          <w:szCs w:val="22"/>
        </w:rPr>
      </w:pPr>
      <w:bookmarkStart w:id="91" w:name="_Toc401111440"/>
      <w:bookmarkStart w:id="92" w:name="_Toc401112147"/>
      <w:bookmarkStart w:id="93" w:name="_Toc403281475"/>
      <w:bookmarkStart w:id="94" w:name="_Toc474819581"/>
      <w:bookmarkStart w:id="95" w:name="_Toc204768975"/>
      <w:r w:rsidRPr="00214066">
        <w:rPr>
          <w:sz w:val="22"/>
          <w:szCs w:val="22"/>
        </w:rPr>
        <w:t>Jízdní vlastnosti</w:t>
      </w:r>
      <w:bookmarkEnd w:id="91"/>
      <w:bookmarkEnd w:id="92"/>
      <w:bookmarkEnd w:id="93"/>
      <w:bookmarkEnd w:id="94"/>
      <w:bookmarkEnd w:id="95"/>
      <w:r>
        <w:rPr>
          <w:sz w:val="22"/>
          <w:szCs w:val="22"/>
        </w:rPr>
        <w:t xml:space="preserve"> </w:t>
      </w:r>
    </w:p>
    <w:p w14:paraId="79CD9725" w14:textId="2F917CDF" w:rsidR="00754D95" w:rsidRPr="00370D89" w:rsidRDefault="00754D95" w:rsidP="005A1722">
      <w:pPr>
        <w:keepNext/>
        <w:keepLines/>
      </w:pPr>
      <w:r w:rsidRPr="00370D89">
        <w:t xml:space="preserve">Jízdní vlastnosti vozidla musí být na takové úrovni, aby splňovaly hlediska hustoty a frekvence současného dopravního provozu i aktivní bezpečnosti. Jízda s vozidlem musí poskytovat přiměřenou úroveň jízdního komfortu pro cestující i pro řidiče, to znamená, že se nesmí přenášet nepříjemné otřesy a vibrace způsobené pérováním a tlumením, nepříjemná zrychlení a zpomalení.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CEB95C5" w14:textId="77777777" w:rsidTr="0059744A">
        <w:tc>
          <w:tcPr>
            <w:tcW w:w="9495" w:type="dxa"/>
          </w:tcPr>
          <w:p w14:paraId="5F2C5F60" w14:textId="77777777" w:rsidR="00754D95" w:rsidRPr="00370D89" w:rsidRDefault="00754D95" w:rsidP="00836322">
            <w:pPr>
              <w:pStyle w:val="TABULKA"/>
            </w:pPr>
          </w:p>
          <w:p w14:paraId="4453C64F" w14:textId="617E2630" w:rsidR="00754D95" w:rsidRPr="00370D89" w:rsidRDefault="00BA43C9" w:rsidP="00836322">
            <w:pPr>
              <w:pStyle w:val="TABULKA"/>
            </w:pPr>
            <w:r w:rsidRPr="00BA43C9">
              <w:t>Odpověď:  ANO/NE</w:t>
            </w:r>
          </w:p>
        </w:tc>
      </w:tr>
      <w:tr w:rsidR="00754D95" w:rsidRPr="008516D3" w14:paraId="5C807C92" w14:textId="77777777" w:rsidTr="0059744A">
        <w:tc>
          <w:tcPr>
            <w:tcW w:w="9495" w:type="dxa"/>
          </w:tcPr>
          <w:p w14:paraId="54DD94EF" w14:textId="77777777" w:rsidR="00754D95" w:rsidRPr="00370D89" w:rsidRDefault="00754D95" w:rsidP="00836322">
            <w:pPr>
              <w:pStyle w:val="TABULKA"/>
            </w:pPr>
          </w:p>
          <w:p w14:paraId="53A78404" w14:textId="3F8BF453" w:rsidR="00754D95" w:rsidRPr="00370D89" w:rsidRDefault="00BA43C9" w:rsidP="00836322">
            <w:pPr>
              <w:pStyle w:val="TABULKA"/>
            </w:pPr>
            <w:r w:rsidRPr="00BA43C9">
              <w:t>Doplňující popis:</w:t>
            </w:r>
          </w:p>
        </w:tc>
      </w:tr>
    </w:tbl>
    <w:p w14:paraId="3EE45CA6" w14:textId="77777777" w:rsidR="008446BA" w:rsidRPr="00370D89" w:rsidRDefault="008446BA" w:rsidP="005A1722">
      <w:pPr>
        <w:keepNext/>
        <w:keepLines/>
      </w:pPr>
      <w:bookmarkStart w:id="96" w:name="_Toc471893321"/>
      <w:bookmarkStart w:id="97" w:name="_Toc471981594"/>
      <w:bookmarkStart w:id="98" w:name="_Toc471987517"/>
      <w:bookmarkStart w:id="99" w:name="_Toc471988581"/>
      <w:bookmarkStart w:id="100" w:name="_Toc471995966"/>
      <w:bookmarkStart w:id="101" w:name="_Toc471998562"/>
      <w:bookmarkStart w:id="102" w:name="_Toc471999249"/>
      <w:bookmarkStart w:id="103" w:name="_Toc471893322"/>
      <w:bookmarkStart w:id="104" w:name="_Toc471981595"/>
      <w:bookmarkStart w:id="105" w:name="_Toc471987518"/>
      <w:bookmarkStart w:id="106" w:name="_Toc471988582"/>
      <w:bookmarkStart w:id="107" w:name="_Toc471995967"/>
      <w:bookmarkStart w:id="108" w:name="_Toc471998563"/>
      <w:bookmarkStart w:id="109" w:name="_Toc471999250"/>
      <w:bookmarkStart w:id="110" w:name="_Toc471893323"/>
      <w:bookmarkStart w:id="111" w:name="_Toc471981596"/>
      <w:bookmarkStart w:id="112" w:name="_Toc471987519"/>
      <w:bookmarkStart w:id="113" w:name="_Toc471988583"/>
      <w:bookmarkStart w:id="114" w:name="_Toc471995968"/>
      <w:bookmarkStart w:id="115" w:name="_Toc471998564"/>
      <w:bookmarkStart w:id="116" w:name="_Toc471999251"/>
      <w:bookmarkStart w:id="117" w:name="_Toc471893324"/>
      <w:bookmarkStart w:id="118" w:name="_Toc471981597"/>
      <w:bookmarkStart w:id="119" w:name="_Toc471987520"/>
      <w:bookmarkStart w:id="120" w:name="_Toc471988584"/>
      <w:bookmarkStart w:id="121" w:name="_Toc471995969"/>
      <w:bookmarkStart w:id="122" w:name="_Toc471998565"/>
      <w:bookmarkStart w:id="123" w:name="_Toc471999252"/>
      <w:bookmarkStart w:id="124" w:name="_Toc471893327"/>
      <w:bookmarkStart w:id="125" w:name="_Toc471981600"/>
      <w:bookmarkStart w:id="126" w:name="_Toc471987523"/>
      <w:bookmarkStart w:id="127" w:name="_Toc471988587"/>
      <w:bookmarkStart w:id="128" w:name="_Toc471995972"/>
      <w:bookmarkStart w:id="129" w:name="_Toc471998568"/>
      <w:bookmarkStart w:id="130" w:name="_Toc471999255"/>
      <w:bookmarkStart w:id="131" w:name="_Toc401111443"/>
      <w:bookmarkStart w:id="132" w:name="_Toc401112150"/>
      <w:bookmarkStart w:id="133" w:name="_Toc403281478"/>
      <w:bookmarkStart w:id="134" w:name="_Toc47481958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0FA7EB6" w14:textId="0F6A4C9E" w:rsidR="00754D95" w:rsidRPr="00214066" w:rsidRDefault="00754D95" w:rsidP="000F55C5">
      <w:pPr>
        <w:pStyle w:val="Nadpis3"/>
      </w:pPr>
      <w:bookmarkStart w:id="135" w:name="_Toc401111444"/>
      <w:bookmarkStart w:id="136" w:name="_Toc401112151"/>
      <w:bookmarkStart w:id="137" w:name="_Toc403281479"/>
      <w:bookmarkStart w:id="138" w:name="_Ref471380010"/>
      <w:bookmarkStart w:id="139" w:name="_Toc474819583"/>
      <w:bookmarkStart w:id="140" w:name="_Ref14255287"/>
      <w:bookmarkStart w:id="141" w:name="_Toc204768976"/>
      <w:bookmarkEnd w:id="131"/>
      <w:bookmarkEnd w:id="132"/>
      <w:bookmarkEnd w:id="133"/>
      <w:bookmarkEnd w:id="134"/>
      <w:r w:rsidRPr="00214066">
        <w:t>Požární odolnost</w:t>
      </w:r>
      <w:bookmarkEnd w:id="135"/>
      <w:bookmarkEnd w:id="136"/>
      <w:bookmarkEnd w:id="137"/>
      <w:bookmarkEnd w:id="138"/>
      <w:bookmarkEnd w:id="139"/>
      <w:bookmarkEnd w:id="140"/>
      <w:bookmarkEnd w:id="141"/>
      <w:r>
        <w:t xml:space="preserve"> </w:t>
      </w:r>
    </w:p>
    <w:p w14:paraId="44DBD1A7" w14:textId="3518D263" w:rsidR="00754D95" w:rsidRPr="00370D89" w:rsidRDefault="00754D95" w:rsidP="005A1722">
      <w:pPr>
        <w:keepNext/>
        <w:keepLines/>
      </w:pPr>
      <w:r w:rsidRPr="00370D89">
        <w:t>Požární zátěž vozidla má být co možná nejmenší, obzvláště zařizovací předměty interiéru (obložení, sedač</w:t>
      </w:r>
      <w:r w:rsidR="00590511" w:rsidRPr="00370D89">
        <w:t>ky, podlahy, izolace, osvětlení</w:t>
      </w:r>
      <w:r w:rsidRPr="00370D89">
        <w:t>)</w:t>
      </w:r>
      <w:r w:rsidR="005C624D" w:rsidRPr="00370D89">
        <w:t>.</w:t>
      </w:r>
      <w:r w:rsidRPr="00370D89">
        <w:t xml:space="preserve"> Stejně tak kabeláž se musí zhotovit z materiálů obtížně zápalných, samozhášivých, málo dýmajících a chudých na halogeny. Tyto materiály nemají při požáru vydávat žádné, anebo pouze slabě toxické plyny. Prostory určené pro výbavu vozidla musí být odděleny od prostoru pro cestující pevnou stěnou nebo víkem. Ke konstrukci těchto prostorů nesmí být použit materiál, který nasává maziva, vlhkost nebo mycí prostředky. </w:t>
      </w:r>
    </w:p>
    <w:p w14:paraId="3C1E79A9" w14:textId="1FDC3369" w:rsidR="004A3427" w:rsidRPr="00370D89" w:rsidRDefault="00754D95" w:rsidP="005A1722">
      <w:pPr>
        <w:keepNext/>
        <w:keepLines/>
      </w:pPr>
      <w:r w:rsidRPr="00370D89">
        <w:t xml:space="preserve">Zvláště vysokou požární odolnost musí splňovat materiály oddělující prostor </w:t>
      </w:r>
      <w:r w:rsidR="003329B4" w:rsidRPr="00370D89">
        <w:t xml:space="preserve">pro umístění trakčních akumulátorů </w:t>
      </w:r>
      <w:r w:rsidRPr="00370D89">
        <w:t xml:space="preserve">od prostoru cestujících.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A1FC8" w:rsidRPr="008516D3" w14:paraId="17FB5871" w14:textId="77777777" w:rsidTr="007618AD">
        <w:tc>
          <w:tcPr>
            <w:tcW w:w="9495" w:type="dxa"/>
          </w:tcPr>
          <w:p w14:paraId="782E12F2" w14:textId="77777777" w:rsidR="002A1FC8" w:rsidRPr="00370D89" w:rsidRDefault="002A1FC8" w:rsidP="00836322">
            <w:pPr>
              <w:pStyle w:val="TABULKA"/>
            </w:pPr>
          </w:p>
          <w:p w14:paraId="1A99C3DB" w14:textId="5DACF7F8" w:rsidR="002A1FC8" w:rsidRPr="00370D89" w:rsidRDefault="00BA43C9" w:rsidP="00836322">
            <w:pPr>
              <w:pStyle w:val="TABULKA"/>
            </w:pPr>
            <w:r w:rsidRPr="00BA43C9">
              <w:t>Odpověď:  ANO/NE</w:t>
            </w:r>
          </w:p>
        </w:tc>
      </w:tr>
      <w:tr w:rsidR="002A1FC8" w:rsidRPr="008516D3" w14:paraId="5719060B" w14:textId="77777777" w:rsidTr="007618AD">
        <w:tc>
          <w:tcPr>
            <w:tcW w:w="9495" w:type="dxa"/>
          </w:tcPr>
          <w:p w14:paraId="207C9D27" w14:textId="77777777" w:rsidR="002A1FC8" w:rsidRPr="00370D89" w:rsidRDefault="002A1FC8" w:rsidP="00836322">
            <w:pPr>
              <w:pStyle w:val="TABULKA"/>
            </w:pPr>
          </w:p>
          <w:p w14:paraId="67A59A30" w14:textId="4FB1C11B" w:rsidR="002A1FC8" w:rsidRPr="00370D89" w:rsidRDefault="00BA43C9" w:rsidP="00836322">
            <w:pPr>
              <w:pStyle w:val="TABULKA"/>
            </w:pPr>
            <w:r w:rsidRPr="00BA43C9">
              <w:t>Doplňující popis:</w:t>
            </w:r>
          </w:p>
        </w:tc>
      </w:tr>
    </w:tbl>
    <w:p w14:paraId="3E2C5498" w14:textId="77777777" w:rsidR="00D21CA0" w:rsidRPr="00370D89" w:rsidRDefault="00D21CA0" w:rsidP="005A1722">
      <w:pPr>
        <w:keepNext/>
        <w:keepLines/>
      </w:pPr>
    </w:p>
    <w:p w14:paraId="49F2C5FF" w14:textId="34E5C613" w:rsidR="0087519E" w:rsidRPr="00370D89" w:rsidRDefault="00237F11" w:rsidP="005A1722">
      <w:pPr>
        <w:keepNext/>
        <w:keepLines/>
      </w:pPr>
      <w:r w:rsidRPr="00370D89">
        <w:t xml:space="preserve">Kupující požaduje v maximální možné míře chránit vozidlo proti požáru </w:t>
      </w:r>
      <w:proofErr w:type="spellStart"/>
      <w:r w:rsidRPr="00370D89">
        <w:t>samozhašecím</w:t>
      </w:r>
      <w:proofErr w:type="spellEnd"/>
      <w:r w:rsidRPr="00370D89">
        <w:t xml:space="preserve"> systémem. </w:t>
      </w:r>
      <w:r w:rsidR="0087519E" w:rsidRPr="00370D89">
        <w:t>S</w:t>
      </w:r>
      <w:r w:rsidR="005B4705" w:rsidRPr="00370D89">
        <w:t xml:space="preserve">puštění systému hašení </w:t>
      </w:r>
      <w:r w:rsidR="0087519E" w:rsidRPr="00370D89">
        <w:t xml:space="preserve">musí být </w:t>
      </w:r>
      <w:r w:rsidR="005B4705" w:rsidRPr="00370D89">
        <w:t>nezávisle na vůli řidiče</w:t>
      </w:r>
      <w:r w:rsidRPr="00370D89">
        <w:t xml:space="preserve"> a f</w:t>
      </w:r>
      <w:r w:rsidR="007E00DE" w:rsidRPr="00370D89">
        <w:t>unkce zhašení nesmí být závislá na elektrickém napájení.</w:t>
      </w:r>
      <w:r w:rsidR="0087519E" w:rsidRPr="00370D89">
        <w:t xml:space="preserve"> Návrh rozmístění </w:t>
      </w:r>
      <w:proofErr w:type="spellStart"/>
      <w:r w:rsidR="0087519E" w:rsidRPr="00370D89">
        <w:t>samozhašecím</w:t>
      </w:r>
      <w:proofErr w:type="spellEnd"/>
      <w:r w:rsidR="0087519E" w:rsidRPr="00370D89">
        <w:t xml:space="preserve"> systémem podléhá schválení Kupujícím.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7519E" w:rsidRPr="008516D3" w14:paraId="10FB57A3" w14:textId="77777777" w:rsidTr="003D1666">
        <w:tc>
          <w:tcPr>
            <w:tcW w:w="9495" w:type="dxa"/>
          </w:tcPr>
          <w:p w14:paraId="1BBA5716" w14:textId="77777777" w:rsidR="0087519E" w:rsidRPr="00370D89" w:rsidRDefault="0087519E" w:rsidP="00836322">
            <w:pPr>
              <w:pStyle w:val="TABULKA"/>
            </w:pPr>
          </w:p>
          <w:p w14:paraId="56AB9EE3" w14:textId="714A04BE" w:rsidR="0087519E" w:rsidRPr="00370D89" w:rsidRDefault="00BA43C9" w:rsidP="00836322">
            <w:pPr>
              <w:pStyle w:val="TABULKA"/>
            </w:pPr>
            <w:r w:rsidRPr="00BA43C9">
              <w:t>Odpověď:  ANO/NE</w:t>
            </w:r>
          </w:p>
        </w:tc>
      </w:tr>
      <w:tr w:rsidR="0087519E" w:rsidRPr="008516D3" w14:paraId="3FA55570" w14:textId="77777777" w:rsidTr="003D1666">
        <w:tc>
          <w:tcPr>
            <w:tcW w:w="9495" w:type="dxa"/>
          </w:tcPr>
          <w:p w14:paraId="155DD4A5" w14:textId="77777777" w:rsidR="0087519E" w:rsidRPr="00370D89" w:rsidRDefault="0087519E" w:rsidP="00836322">
            <w:pPr>
              <w:pStyle w:val="TABULKA"/>
            </w:pPr>
          </w:p>
          <w:p w14:paraId="4BB37BE8" w14:textId="3FA4E85B" w:rsidR="0087519E" w:rsidRPr="00370D89" w:rsidRDefault="00BA43C9" w:rsidP="00836322">
            <w:pPr>
              <w:pStyle w:val="TABULKA"/>
            </w:pPr>
            <w:r w:rsidRPr="00BA43C9">
              <w:t>Doplňující popis:</w:t>
            </w:r>
          </w:p>
        </w:tc>
      </w:tr>
    </w:tbl>
    <w:p w14:paraId="7DE07EC8" w14:textId="77777777" w:rsidR="0087519E" w:rsidRPr="00370D89" w:rsidRDefault="0087519E" w:rsidP="005A1722">
      <w:pPr>
        <w:keepNext/>
        <w:keepLines/>
      </w:pPr>
    </w:p>
    <w:p w14:paraId="333CA6EE" w14:textId="07D95608" w:rsidR="0087519E" w:rsidRPr="00370D89" w:rsidRDefault="00E51E46" w:rsidP="005A1722">
      <w:pPr>
        <w:keepNext/>
        <w:keepLines/>
      </w:pPr>
      <w:r w:rsidRPr="00370D89">
        <w:t xml:space="preserve">Automatický hasicí systém </w:t>
      </w:r>
      <w:r w:rsidR="00237F11" w:rsidRPr="00370D89">
        <w:t>instalovaný</w:t>
      </w:r>
      <w:r w:rsidRPr="00370D89">
        <w:t xml:space="preserve"> </w:t>
      </w:r>
      <w:r w:rsidR="00237F11" w:rsidRPr="00370D89">
        <w:t>Prodávajícím musí</w:t>
      </w:r>
      <w:r w:rsidRPr="00370D89">
        <w:t xml:space="preserve"> umožn</w:t>
      </w:r>
      <w:r w:rsidR="00237F11" w:rsidRPr="00370D89">
        <w:t>it</w:t>
      </w:r>
      <w:r w:rsidRPr="00370D89">
        <w:t xml:space="preserve"> proškolení k provádění revizí autorizovanému servisu na území České republiky.</w:t>
      </w:r>
      <w:r w:rsidR="0087519E" w:rsidRPr="00370D89">
        <w:t xml:space="preserve"> </w:t>
      </w:r>
    </w:p>
    <w:p w14:paraId="79145278" w14:textId="37C62788" w:rsidR="00842C91" w:rsidRPr="00370D89" w:rsidRDefault="00D21CA0" w:rsidP="005A1722">
      <w:pPr>
        <w:keepNext/>
        <w:keepLines/>
      </w:pPr>
      <w:r w:rsidRPr="00370D89">
        <w:t xml:space="preserve">Provádění ročních revizí na automatickém zhášecím systému požaduje po proškolení provádět </w:t>
      </w:r>
      <w:r w:rsidR="00790F43" w:rsidRPr="00370D89">
        <w:t>K</w:t>
      </w:r>
      <w:r w:rsidRPr="00370D89">
        <w:t>upující</w:t>
      </w:r>
      <w:r w:rsidR="0087519E" w:rsidRPr="00370D89">
        <w:t>m</w:t>
      </w:r>
      <w:r w:rsidRPr="00370D89">
        <w:t>.</w:t>
      </w:r>
      <w:r w:rsidR="00596827"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065D2456" w14:textId="77777777" w:rsidTr="0059744A">
        <w:tc>
          <w:tcPr>
            <w:tcW w:w="9495" w:type="dxa"/>
          </w:tcPr>
          <w:p w14:paraId="1BACC56D" w14:textId="77777777" w:rsidR="00754D95" w:rsidRPr="00370D89" w:rsidRDefault="00754D95" w:rsidP="00836322">
            <w:pPr>
              <w:pStyle w:val="TABULKA"/>
            </w:pPr>
          </w:p>
          <w:p w14:paraId="4E1E9594" w14:textId="3472C44D" w:rsidR="00754D95" w:rsidRPr="00370D89" w:rsidRDefault="00BA43C9" w:rsidP="00836322">
            <w:pPr>
              <w:pStyle w:val="TABULKA"/>
            </w:pPr>
            <w:r w:rsidRPr="00BA43C9">
              <w:t>Odpověď:  ANO/NE</w:t>
            </w:r>
          </w:p>
        </w:tc>
      </w:tr>
      <w:tr w:rsidR="00754D95" w:rsidRPr="008516D3" w14:paraId="3D7B4312" w14:textId="77777777" w:rsidTr="0059744A">
        <w:tc>
          <w:tcPr>
            <w:tcW w:w="9495" w:type="dxa"/>
          </w:tcPr>
          <w:p w14:paraId="3E47BB5A" w14:textId="77777777" w:rsidR="00754D95" w:rsidRPr="00370D89" w:rsidRDefault="00754D95" w:rsidP="00836322">
            <w:pPr>
              <w:pStyle w:val="TABULKA"/>
            </w:pPr>
          </w:p>
          <w:p w14:paraId="60EB49CE" w14:textId="31E17E43" w:rsidR="00754D95" w:rsidRPr="00370D89" w:rsidRDefault="00BA43C9" w:rsidP="00836322">
            <w:pPr>
              <w:pStyle w:val="TABULKA"/>
            </w:pPr>
            <w:r w:rsidRPr="00BA43C9">
              <w:t>Doplňující popis:</w:t>
            </w:r>
          </w:p>
        </w:tc>
      </w:tr>
    </w:tbl>
    <w:p w14:paraId="575EA1EF" w14:textId="77777777" w:rsidR="008446BA" w:rsidRPr="00370D89" w:rsidRDefault="008446BA" w:rsidP="005A1722">
      <w:pPr>
        <w:keepNext/>
        <w:keepLines/>
      </w:pPr>
      <w:bookmarkStart w:id="142" w:name="_Toc401111446"/>
      <w:bookmarkStart w:id="143" w:name="_Toc401112153"/>
      <w:bookmarkStart w:id="144" w:name="_Toc403281481"/>
      <w:bookmarkStart w:id="145" w:name="_Toc474819584"/>
    </w:p>
    <w:p w14:paraId="3CC8DE35" w14:textId="54659053" w:rsidR="00754D95" w:rsidRPr="00214066" w:rsidRDefault="00754D95" w:rsidP="000F55C5">
      <w:pPr>
        <w:pStyle w:val="Nadpis3"/>
      </w:pPr>
      <w:bookmarkStart w:id="146" w:name="_Toc204768977"/>
      <w:r w:rsidRPr="00214066">
        <w:t>Všeobecné ekologické požadavky</w:t>
      </w:r>
      <w:bookmarkEnd w:id="142"/>
      <w:bookmarkEnd w:id="143"/>
      <w:bookmarkEnd w:id="144"/>
      <w:bookmarkEnd w:id="145"/>
      <w:bookmarkEnd w:id="146"/>
      <w:r>
        <w:t xml:space="preserve"> </w:t>
      </w:r>
    </w:p>
    <w:p w14:paraId="01017AD6" w14:textId="77777777" w:rsidR="00754D95" w:rsidRPr="00370D89" w:rsidRDefault="00754D95" w:rsidP="005A1722">
      <w:pPr>
        <w:keepNext/>
        <w:keepLines/>
      </w:pPr>
      <w:r w:rsidRPr="00370D89">
        <w:t>Při volbě materiálů je potřebné brát zřetel i na problémy související s jejich likvidací. Pokud existují technicky a ekonomicky zastupitelné recyklovatelné materiály, je potřebné je při výběru upřednostnit. Stejné podmínky musí splňovat i použité nátěrové hmoty.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F17F6ED" w14:textId="77777777" w:rsidTr="0059744A">
        <w:tc>
          <w:tcPr>
            <w:tcW w:w="9495" w:type="dxa"/>
          </w:tcPr>
          <w:p w14:paraId="30D22694" w14:textId="77777777" w:rsidR="00754D95" w:rsidRPr="00370D89" w:rsidRDefault="00754D95" w:rsidP="00836322">
            <w:pPr>
              <w:pStyle w:val="TABULKA"/>
            </w:pPr>
          </w:p>
          <w:p w14:paraId="091ED682" w14:textId="45DE0157" w:rsidR="00754D95" w:rsidRPr="00370D89" w:rsidRDefault="00BA43C9" w:rsidP="00836322">
            <w:pPr>
              <w:pStyle w:val="TABULKA"/>
            </w:pPr>
            <w:r w:rsidRPr="00BA43C9">
              <w:t>Odpověď:  ANO/NE</w:t>
            </w:r>
          </w:p>
        </w:tc>
      </w:tr>
      <w:tr w:rsidR="00754D95" w:rsidRPr="008516D3" w14:paraId="0D228E9A" w14:textId="77777777" w:rsidTr="0059744A">
        <w:tc>
          <w:tcPr>
            <w:tcW w:w="9495" w:type="dxa"/>
          </w:tcPr>
          <w:p w14:paraId="5568E569" w14:textId="77777777" w:rsidR="00754D95" w:rsidRPr="00370D89" w:rsidRDefault="00754D95" w:rsidP="00836322">
            <w:pPr>
              <w:pStyle w:val="TABULKA"/>
            </w:pPr>
          </w:p>
          <w:p w14:paraId="3435C064" w14:textId="70E650C7" w:rsidR="00754D95" w:rsidRPr="00370D89" w:rsidRDefault="00BA43C9" w:rsidP="00836322">
            <w:pPr>
              <w:pStyle w:val="TABULKA"/>
            </w:pPr>
            <w:r w:rsidRPr="00BA43C9">
              <w:t>Doplňující popis:</w:t>
            </w:r>
          </w:p>
        </w:tc>
      </w:tr>
    </w:tbl>
    <w:p w14:paraId="096F453F" w14:textId="1D5C5CB4" w:rsidR="008446BA" w:rsidRPr="00370D89" w:rsidRDefault="008446BA" w:rsidP="005A1722">
      <w:pPr>
        <w:keepNext/>
        <w:keepLines/>
      </w:pPr>
      <w:bookmarkStart w:id="147" w:name="_Toc471995978"/>
      <w:bookmarkStart w:id="148" w:name="_Toc471998574"/>
      <w:bookmarkStart w:id="149" w:name="_Toc471999261"/>
      <w:bookmarkStart w:id="150" w:name="_Toc401111447"/>
      <w:bookmarkStart w:id="151" w:name="_Toc401112154"/>
      <w:bookmarkStart w:id="152" w:name="_Toc403281482"/>
      <w:bookmarkStart w:id="153" w:name="_Toc474819585"/>
      <w:bookmarkEnd w:id="147"/>
      <w:bookmarkEnd w:id="148"/>
      <w:bookmarkEnd w:id="149"/>
    </w:p>
    <w:p w14:paraId="6A93289E" w14:textId="6D4A6321" w:rsidR="005D04CB" w:rsidRDefault="00515758" w:rsidP="000F55C5">
      <w:pPr>
        <w:pStyle w:val="Nadpis2"/>
        <w:numPr>
          <w:ilvl w:val="1"/>
          <w:numId w:val="57"/>
        </w:numPr>
        <w:rPr>
          <w:sz w:val="22"/>
          <w:szCs w:val="22"/>
        </w:rPr>
      </w:pPr>
      <w:bookmarkStart w:id="154" w:name="_Toc204768978"/>
      <w:r>
        <w:rPr>
          <w:sz w:val="22"/>
          <w:szCs w:val="22"/>
        </w:rPr>
        <w:t>Dojezd a nabíjení</w:t>
      </w:r>
      <w:bookmarkEnd w:id="154"/>
    </w:p>
    <w:p w14:paraId="7C1D733B" w14:textId="3D61AF67" w:rsidR="00836698" w:rsidRDefault="00836698" w:rsidP="000F55C5">
      <w:pPr>
        <w:pStyle w:val="Nadpis3"/>
      </w:pPr>
      <w:bookmarkStart w:id="155" w:name="_Ref198111331"/>
      <w:bookmarkStart w:id="156" w:name="_Toc204768979"/>
      <w:r>
        <w:t>Dojezd</w:t>
      </w:r>
      <w:r w:rsidR="00317E14">
        <w:t xml:space="preserve"> min.</w:t>
      </w:r>
      <w:r>
        <w:t xml:space="preserve"> 350 km</w:t>
      </w:r>
      <w:bookmarkEnd w:id="155"/>
      <w:bookmarkEnd w:id="156"/>
    </w:p>
    <w:p w14:paraId="0E859CAE" w14:textId="66B48063" w:rsidR="005D04CB" w:rsidRPr="00370D89" w:rsidRDefault="005D04CB" w:rsidP="005A1722">
      <w:pPr>
        <w:keepNext/>
        <w:keepLines/>
      </w:pPr>
      <w:r w:rsidRPr="00370D89">
        <w:t xml:space="preserve">Minimální dojezd </w:t>
      </w:r>
      <w:r w:rsidR="00736A1A">
        <w:t>v režimu dle metodiky SORT II</w:t>
      </w:r>
      <w:r w:rsidR="00AE34D2">
        <w:t xml:space="preserve">, nebo WLTP </w:t>
      </w:r>
      <w:r w:rsidR="00736A1A">
        <w:t xml:space="preserve"> </w:t>
      </w:r>
      <w:r w:rsidRPr="00370D89">
        <w:t xml:space="preserve">musí být alespoň 350 km na jedno </w:t>
      </w:r>
      <w:r w:rsidR="00283DD2">
        <w:t xml:space="preserve">souvislé </w:t>
      </w:r>
      <w:r w:rsidRPr="00370D89">
        <w:t xml:space="preserve">nabití trakčních baterií. Maximální doba dobíjení z přípustného minima na maximální nabití 4 hod. </w:t>
      </w:r>
      <w:r w:rsidR="00C35735" w:rsidRPr="00370D89">
        <w:t>s nabíjecí stanic</w:t>
      </w:r>
      <w:r w:rsidR="00283DD2">
        <w:t>í</w:t>
      </w:r>
      <w:r w:rsidR="00C35735" w:rsidRPr="00370D89">
        <w:t xml:space="preserve"> o výkonu max</w:t>
      </w:r>
      <w:r w:rsidR="003A29BC">
        <w:t>.</w:t>
      </w:r>
      <w:r w:rsidR="00C35735" w:rsidRPr="00370D89">
        <w:t xml:space="preserve"> 150 </w:t>
      </w:r>
      <w:r w:rsidR="003A29BC">
        <w:t>kW.</w:t>
      </w:r>
    </w:p>
    <w:p w14:paraId="31F1E093" w14:textId="77777777" w:rsidR="008151DF" w:rsidRPr="00370D89" w:rsidRDefault="008151DF" w:rsidP="005A1722">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D04CB" w:rsidRPr="008516D3" w14:paraId="145B5F30" w14:textId="77777777" w:rsidTr="001F6312">
        <w:tc>
          <w:tcPr>
            <w:tcW w:w="9495" w:type="dxa"/>
          </w:tcPr>
          <w:p w14:paraId="36D86E7E" w14:textId="77777777" w:rsidR="005D04CB" w:rsidRPr="00370D89" w:rsidRDefault="005D04CB" w:rsidP="00836322">
            <w:pPr>
              <w:pStyle w:val="TABULKA"/>
            </w:pPr>
          </w:p>
          <w:p w14:paraId="2813A2DA" w14:textId="31F7DA08" w:rsidR="005D04CB" w:rsidRPr="00370D89" w:rsidRDefault="00BA43C9" w:rsidP="00836322">
            <w:pPr>
              <w:pStyle w:val="TABULKA"/>
            </w:pPr>
            <w:r w:rsidRPr="00BA43C9">
              <w:t>Odpověď:  ANO/NE</w:t>
            </w:r>
          </w:p>
        </w:tc>
      </w:tr>
      <w:tr w:rsidR="005D04CB" w:rsidRPr="008516D3" w14:paraId="6538BF2E" w14:textId="77777777" w:rsidTr="001F6312">
        <w:tc>
          <w:tcPr>
            <w:tcW w:w="9495" w:type="dxa"/>
          </w:tcPr>
          <w:p w14:paraId="105F6DB0" w14:textId="77777777" w:rsidR="005D04CB" w:rsidRPr="00370D89" w:rsidRDefault="005D04CB" w:rsidP="00836322">
            <w:pPr>
              <w:pStyle w:val="TABULKA"/>
            </w:pPr>
          </w:p>
          <w:p w14:paraId="37FFA3B9" w14:textId="0C743036" w:rsidR="005D04CB" w:rsidRPr="00370D89" w:rsidRDefault="00BA43C9" w:rsidP="00836322">
            <w:pPr>
              <w:pStyle w:val="TABULKA"/>
            </w:pPr>
            <w:r w:rsidRPr="00BA43C9">
              <w:t>Doplňující popis:</w:t>
            </w:r>
          </w:p>
        </w:tc>
      </w:tr>
    </w:tbl>
    <w:p w14:paraId="4D0B32C8" w14:textId="77777777" w:rsidR="005D04CB" w:rsidRPr="00370D89" w:rsidRDefault="005D04CB" w:rsidP="005A1722">
      <w:pPr>
        <w:keepNext/>
        <w:keepLines/>
      </w:pPr>
    </w:p>
    <w:p w14:paraId="6DC8DCD6" w14:textId="0884B42A" w:rsidR="00836698" w:rsidRDefault="00515758" w:rsidP="000F55C5">
      <w:pPr>
        <w:pStyle w:val="Nadpis3"/>
      </w:pPr>
      <w:bookmarkStart w:id="157" w:name="_Ref199229745"/>
      <w:bookmarkStart w:id="158" w:name="_Toc204768980"/>
      <w:r>
        <w:lastRenderedPageBreak/>
        <w:t xml:space="preserve">Dojezd </w:t>
      </w:r>
      <w:r w:rsidR="003B2745">
        <w:t xml:space="preserve">min. </w:t>
      </w:r>
      <w:r w:rsidR="00CD7DE8">
        <w:t>250 km</w:t>
      </w:r>
      <w:bookmarkEnd w:id="157"/>
      <w:bookmarkEnd w:id="158"/>
    </w:p>
    <w:p w14:paraId="258BECAF" w14:textId="352BDB9E" w:rsidR="005D04CB" w:rsidRPr="00370D89" w:rsidRDefault="005D04CB" w:rsidP="005A1722">
      <w:pPr>
        <w:keepNext/>
        <w:keepLines/>
        <w:rPr>
          <w:u w:val="single"/>
        </w:rPr>
      </w:pPr>
      <w:r w:rsidRPr="00370D89">
        <w:t xml:space="preserve">Minimální dojezd </w:t>
      </w:r>
      <w:r w:rsidR="00736A1A">
        <w:t>v režimu dle metodiky SORT II</w:t>
      </w:r>
      <w:r w:rsidR="00AE34D2">
        <w:t>, nebo WLTP</w:t>
      </w:r>
      <w:r w:rsidR="00736A1A">
        <w:t xml:space="preserve"> </w:t>
      </w:r>
      <w:r w:rsidRPr="00370D89">
        <w:t>musí být alespoň</w:t>
      </w:r>
      <w:r w:rsidR="003B2745">
        <w:t xml:space="preserve"> min.</w:t>
      </w:r>
      <w:r w:rsidRPr="00370D89">
        <w:t xml:space="preserve"> 250 km na jedno </w:t>
      </w:r>
      <w:r w:rsidR="00283DD2">
        <w:t xml:space="preserve">souvislé </w:t>
      </w:r>
      <w:r w:rsidRPr="00370D89">
        <w:t xml:space="preserve">nabití trakčních baterií. Maximální doba dobíjení z přípustného minima na maximální nabití 4 hod. </w:t>
      </w:r>
      <w:r w:rsidR="00C35735" w:rsidRPr="00370D89">
        <w:t>s nabíjecí stanic</w:t>
      </w:r>
      <w:r w:rsidR="00283DD2">
        <w:t>í</w:t>
      </w:r>
      <w:r w:rsidR="00C35735" w:rsidRPr="00370D89">
        <w:t xml:space="preserve"> o výkonu max</w:t>
      </w:r>
      <w:r w:rsidR="00AF1D6A">
        <w:t>.</w:t>
      </w:r>
      <w:r w:rsidR="00C35735" w:rsidRPr="00370D89">
        <w:t xml:space="preserve"> 150 kW</w:t>
      </w:r>
      <w:r w:rsidR="0058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D04CB" w:rsidRPr="008516D3" w14:paraId="66C9CD49" w14:textId="77777777" w:rsidTr="001F6312">
        <w:tc>
          <w:tcPr>
            <w:tcW w:w="9495" w:type="dxa"/>
          </w:tcPr>
          <w:p w14:paraId="0403AD06" w14:textId="77777777" w:rsidR="005D04CB" w:rsidRPr="00370D89" w:rsidRDefault="005D04CB" w:rsidP="00836322">
            <w:pPr>
              <w:pStyle w:val="TABULKA"/>
            </w:pPr>
          </w:p>
          <w:p w14:paraId="1C11828B" w14:textId="606A5025" w:rsidR="005D04CB" w:rsidRPr="00370D89" w:rsidRDefault="00BA43C9" w:rsidP="00836322">
            <w:pPr>
              <w:pStyle w:val="TABULKA"/>
            </w:pPr>
            <w:r w:rsidRPr="00BA43C9">
              <w:t>Odpověď:  ANO/NE</w:t>
            </w:r>
          </w:p>
        </w:tc>
      </w:tr>
      <w:tr w:rsidR="005D04CB" w:rsidRPr="008516D3" w14:paraId="75E6DC14" w14:textId="77777777" w:rsidTr="001F6312">
        <w:tc>
          <w:tcPr>
            <w:tcW w:w="9495" w:type="dxa"/>
          </w:tcPr>
          <w:p w14:paraId="66D54B99" w14:textId="77777777" w:rsidR="005D04CB" w:rsidRPr="00370D89" w:rsidRDefault="005D04CB" w:rsidP="00836322">
            <w:pPr>
              <w:pStyle w:val="TABULKA"/>
            </w:pPr>
          </w:p>
          <w:p w14:paraId="1FC223DF" w14:textId="6991950C" w:rsidR="005D04CB" w:rsidRPr="00370D89" w:rsidRDefault="00BA43C9" w:rsidP="00836322">
            <w:pPr>
              <w:pStyle w:val="TABULKA"/>
            </w:pPr>
            <w:r w:rsidRPr="00BA43C9">
              <w:t>Doplňující popis:</w:t>
            </w:r>
          </w:p>
        </w:tc>
      </w:tr>
    </w:tbl>
    <w:p w14:paraId="3495E2B4" w14:textId="77777777" w:rsidR="005D04CB" w:rsidRPr="00370D89" w:rsidRDefault="005D04CB" w:rsidP="005A1722">
      <w:pPr>
        <w:keepNext/>
        <w:keepLines/>
      </w:pPr>
    </w:p>
    <w:p w14:paraId="7B5D1D95" w14:textId="77777777" w:rsidR="005D04CB" w:rsidRPr="00370D89" w:rsidRDefault="005D04CB" w:rsidP="005A1722">
      <w:pPr>
        <w:keepNext/>
        <w:keepLines/>
      </w:pPr>
    </w:p>
    <w:p w14:paraId="01C56E5C" w14:textId="5BB772F6" w:rsidR="00754D95" w:rsidRDefault="00754D95" w:rsidP="000F55C5">
      <w:pPr>
        <w:pStyle w:val="Nadpis1"/>
        <w:numPr>
          <w:ilvl w:val="0"/>
          <w:numId w:val="57"/>
        </w:numPr>
        <w:rPr>
          <w:sz w:val="22"/>
          <w:szCs w:val="22"/>
        </w:rPr>
      </w:pPr>
      <w:bookmarkStart w:id="159" w:name="_Toc204768981"/>
      <w:r w:rsidRPr="00214066">
        <w:rPr>
          <w:sz w:val="22"/>
          <w:szCs w:val="22"/>
        </w:rPr>
        <w:t>Technické údaje vozidla</w:t>
      </w:r>
      <w:bookmarkEnd w:id="150"/>
      <w:bookmarkEnd w:id="151"/>
      <w:bookmarkEnd w:id="152"/>
      <w:bookmarkEnd w:id="153"/>
      <w:bookmarkEnd w:id="159"/>
    </w:p>
    <w:p w14:paraId="0E276CAF" w14:textId="378FBF9D" w:rsidR="00754D95" w:rsidRDefault="00754D95" w:rsidP="000F55C5">
      <w:pPr>
        <w:pStyle w:val="Nadpis2"/>
        <w:numPr>
          <w:ilvl w:val="1"/>
          <w:numId w:val="57"/>
        </w:numPr>
        <w:spacing w:before="120"/>
        <w:rPr>
          <w:sz w:val="22"/>
          <w:szCs w:val="22"/>
        </w:rPr>
      </w:pPr>
      <w:bookmarkStart w:id="160" w:name="_Toc401111448"/>
      <w:bookmarkStart w:id="161" w:name="_Toc401112155"/>
      <w:bookmarkStart w:id="162" w:name="_Toc403281483"/>
      <w:bookmarkStart w:id="163" w:name="_Toc474819586"/>
      <w:bookmarkStart w:id="164" w:name="_Toc204768982"/>
      <w:r w:rsidRPr="00214066">
        <w:rPr>
          <w:sz w:val="22"/>
          <w:szCs w:val="22"/>
        </w:rPr>
        <w:t>Karosérie</w:t>
      </w:r>
      <w:bookmarkEnd w:id="160"/>
      <w:bookmarkEnd w:id="161"/>
      <w:bookmarkEnd w:id="162"/>
      <w:bookmarkEnd w:id="163"/>
      <w:bookmarkEnd w:id="164"/>
      <w:r>
        <w:rPr>
          <w:sz w:val="22"/>
          <w:szCs w:val="22"/>
        </w:rPr>
        <w:t xml:space="preserve"> </w:t>
      </w:r>
    </w:p>
    <w:p w14:paraId="19811DF7" w14:textId="77777777" w:rsidR="00842C91" w:rsidRPr="00370D89" w:rsidRDefault="00D21415" w:rsidP="005A1722">
      <w:pPr>
        <w:keepNext/>
        <w:keepLines/>
      </w:pPr>
      <w:r w:rsidRPr="00370D89">
        <w:t>Karoserie bude tepelně i hlukově izolována s využitím materiálů splňující požadavky platné legislativy.</w:t>
      </w:r>
    </w:p>
    <w:p w14:paraId="0967538B" w14:textId="77777777" w:rsidR="00754D95" w:rsidRPr="00370D89" w:rsidRDefault="00754D95" w:rsidP="005A1722">
      <w:pPr>
        <w:keepNext/>
        <w:keepLines/>
      </w:pPr>
      <w:r w:rsidRPr="00370D89">
        <w:t>Vlastní konstrukce karosérie musí zajišťovat největší míru bezpečnosti i při střetu s jiným vozidlem.</w:t>
      </w:r>
    </w:p>
    <w:p w14:paraId="5BFCA18F" w14:textId="2A97EE0D" w:rsidR="003017E1" w:rsidRPr="00370D89" w:rsidRDefault="00754D95" w:rsidP="005A1722">
      <w:pPr>
        <w:keepNext/>
        <w:keepLines/>
      </w:pPr>
      <w:r w:rsidRPr="00370D89">
        <w:t>S</w:t>
      </w:r>
      <w:r w:rsidR="007618AD" w:rsidRPr="00370D89">
        <w:t xml:space="preserve"> </w:t>
      </w:r>
      <w:r w:rsidRPr="00370D89">
        <w:t>ohledem na předpokládanou životnost musí být věnována pozornost korozní odolnosti materiálu</w:t>
      </w:r>
      <w:r w:rsidR="001634D7" w:rsidRPr="00370D89">
        <w:t>,</w:t>
      </w:r>
      <w:r w:rsidR="00590511" w:rsidRPr="00370D89">
        <w:t xml:space="preserve"> </w:t>
      </w:r>
      <w:r w:rsidRPr="00370D89">
        <w:t>a</w:t>
      </w:r>
      <w:r w:rsidR="00C41427" w:rsidRPr="00370D89">
        <w:t> </w:t>
      </w:r>
      <w:r w:rsidRPr="00370D89">
        <w:t xml:space="preserve">proto je požadována </w:t>
      </w:r>
      <w:r w:rsidRPr="00370D89">
        <w:rPr>
          <w:u w:val="single"/>
        </w:rPr>
        <w:t>antikorozní úprava</w:t>
      </w:r>
      <w:r w:rsidRPr="00370D89">
        <w:t xml:space="preserve"> vycházející </w:t>
      </w:r>
      <w:r w:rsidRPr="00370D89">
        <w:rPr>
          <w:u w:val="single"/>
        </w:rPr>
        <w:t>z ošetření kataforézou, použití nerez materiálů nebo</w:t>
      </w:r>
      <w:r w:rsidR="00C41427" w:rsidRPr="00370D89">
        <w:rPr>
          <w:u w:val="single"/>
        </w:rPr>
        <w:t> </w:t>
      </w:r>
      <w:r w:rsidRPr="00370D89">
        <w:rPr>
          <w:u w:val="single"/>
        </w:rPr>
        <w:t>jiným vhodným antikorozním ošetřením</w:t>
      </w:r>
      <w:r w:rsidR="00E32A1A"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017E1" w:rsidRPr="008516D3" w14:paraId="1FAE1A2C" w14:textId="77777777" w:rsidTr="00FE5942">
        <w:tc>
          <w:tcPr>
            <w:tcW w:w="9495" w:type="dxa"/>
          </w:tcPr>
          <w:p w14:paraId="05CECF48" w14:textId="77777777" w:rsidR="003017E1" w:rsidRPr="00370D89" w:rsidRDefault="003017E1" w:rsidP="00836322">
            <w:pPr>
              <w:pStyle w:val="TABULKA"/>
            </w:pPr>
          </w:p>
          <w:p w14:paraId="69F2B8F2" w14:textId="537538FE" w:rsidR="003017E1" w:rsidRPr="00370D89" w:rsidRDefault="00BA43C9" w:rsidP="00836322">
            <w:pPr>
              <w:pStyle w:val="TABULKA"/>
            </w:pPr>
            <w:r w:rsidRPr="00BA43C9">
              <w:t>Odpověď:  ANO/NE</w:t>
            </w:r>
          </w:p>
        </w:tc>
      </w:tr>
      <w:tr w:rsidR="003017E1" w:rsidRPr="008516D3" w14:paraId="398512FD" w14:textId="77777777" w:rsidTr="00FE5942">
        <w:tc>
          <w:tcPr>
            <w:tcW w:w="9495" w:type="dxa"/>
          </w:tcPr>
          <w:p w14:paraId="752EBFEE" w14:textId="77777777" w:rsidR="003017E1" w:rsidRPr="00370D89" w:rsidRDefault="003017E1" w:rsidP="00836322">
            <w:pPr>
              <w:pStyle w:val="TABULKA"/>
            </w:pPr>
          </w:p>
          <w:p w14:paraId="1D860546" w14:textId="53183DC4" w:rsidR="003017E1" w:rsidRPr="00370D89" w:rsidRDefault="00BA43C9" w:rsidP="00836322">
            <w:pPr>
              <w:pStyle w:val="TABULKA"/>
            </w:pPr>
            <w:r w:rsidRPr="00BA43C9">
              <w:t>Doplňující popis:</w:t>
            </w:r>
          </w:p>
        </w:tc>
      </w:tr>
    </w:tbl>
    <w:p w14:paraId="41365578" w14:textId="77777777" w:rsidR="009772AE" w:rsidRPr="00370D89" w:rsidRDefault="009772AE" w:rsidP="005A1722">
      <w:pPr>
        <w:keepNext/>
        <w:keepLines/>
      </w:pPr>
    </w:p>
    <w:p w14:paraId="5C79A31A" w14:textId="078E8472" w:rsidR="00A51EFF" w:rsidRPr="00370D89" w:rsidRDefault="00A51EFF" w:rsidP="005A1722">
      <w:pPr>
        <w:keepNext/>
        <w:keepLines/>
      </w:pPr>
      <w:r w:rsidRPr="00370D89">
        <w:t xml:space="preserve">Je požadována instalace dostatečného počtu záchytných tyčí, madel a úchytů (z kartáčované nerezové oceli), rozmístěných s ohledem na bezpečnost stojících cestujících </w:t>
      </w:r>
      <w:r w:rsidR="00690166" w:rsidRPr="00370D89">
        <w:t>v</w:t>
      </w:r>
      <w:r w:rsidRPr="00370D89">
        <w:t xml:space="preserve"> nízkopodlažní části </w:t>
      </w:r>
      <w:r w:rsidR="00690166" w:rsidRPr="00370D89">
        <w:t>vozidla</w:t>
      </w:r>
      <w:r w:rsidRPr="00370D89">
        <w:t xml:space="preserve"> </w:t>
      </w:r>
      <w:r w:rsidR="00690166" w:rsidRPr="00370D89">
        <w:t>a</w:t>
      </w:r>
      <w:r w:rsidRPr="00370D89">
        <w:t xml:space="preserve"> vozíčkářů.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017E1" w:rsidRPr="005049B0" w14:paraId="79A8AF74" w14:textId="77777777" w:rsidTr="00FE5942">
        <w:tc>
          <w:tcPr>
            <w:tcW w:w="9495" w:type="dxa"/>
          </w:tcPr>
          <w:p w14:paraId="4172F35D" w14:textId="77777777" w:rsidR="003017E1" w:rsidRPr="005049B0" w:rsidRDefault="003017E1" w:rsidP="005049B0">
            <w:pPr>
              <w:pStyle w:val="TABULKA"/>
            </w:pPr>
          </w:p>
          <w:p w14:paraId="71EF053B" w14:textId="655EE0FC" w:rsidR="003017E1" w:rsidRPr="005049B0" w:rsidRDefault="00BA43C9" w:rsidP="005049B0">
            <w:pPr>
              <w:pStyle w:val="TABULKA"/>
            </w:pPr>
            <w:r w:rsidRPr="005049B0">
              <w:t>Odpověď:  ANO/NE</w:t>
            </w:r>
          </w:p>
        </w:tc>
      </w:tr>
      <w:tr w:rsidR="003017E1" w:rsidRPr="005049B0" w14:paraId="254114E4" w14:textId="77777777" w:rsidTr="00FE5942">
        <w:tc>
          <w:tcPr>
            <w:tcW w:w="9495" w:type="dxa"/>
          </w:tcPr>
          <w:p w14:paraId="575FDB44" w14:textId="77777777" w:rsidR="003017E1" w:rsidRPr="005049B0" w:rsidRDefault="003017E1" w:rsidP="005049B0">
            <w:pPr>
              <w:pStyle w:val="TABULKA"/>
            </w:pPr>
          </w:p>
          <w:p w14:paraId="136BAFB9" w14:textId="03EA0269" w:rsidR="003017E1" w:rsidRPr="005049B0" w:rsidRDefault="00BA43C9" w:rsidP="005049B0">
            <w:pPr>
              <w:pStyle w:val="TABULKA"/>
            </w:pPr>
            <w:r w:rsidRPr="005049B0">
              <w:t>Doplňující popis:</w:t>
            </w:r>
          </w:p>
        </w:tc>
      </w:tr>
    </w:tbl>
    <w:p w14:paraId="4CCB29A5" w14:textId="76F5749E" w:rsidR="00D16E0A" w:rsidRPr="00370D89" w:rsidRDefault="00D16E0A" w:rsidP="005A1722">
      <w:pPr>
        <w:keepNext/>
        <w:keepLines/>
      </w:pPr>
    </w:p>
    <w:p w14:paraId="29098F56" w14:textId="08E03C0C" w:rsidR="00560F46" w:rsidRPr="00370D89" w:rsidRDefault="00754D95" w:rsidP="005A1722">
      <w:pPr>
        <w:keepNext/>
        <w:keepLines/>
      </w:pPr>
      <w:r w:rsidRPr="00370D89">
        <w:t>Dále je třeba brát zvláštní pozornost konstrukci a zpracování materiálu, především zabránění vzniku elektrických článků při k</w:t>
      </w:r>
      <w:r w:rsidR="00590511" w:rsidRPr="00370D89">
        <w:t>ontaktu různorodých materiálů (např. ocel, hliník</w:t>
      </w:r>
      <w:r w:rsidRPr="00370D89">
        <w:t xml:space="preserve">). Konstrukční uspořádání musí zabránit možnosti vzniku vodních pytlů a koutů shromažďujících nečistoty. Dále se musí zabránit neopodstatněnému zdvojování materiálu a tím vzniku dutých prostorů zachycujících kondenzovanou vodu. Pro dešťovou, </w:t>
      </w:r>
      <w:r w:rsidR="007618AD" w:rsidRPr="00370D89">
        <w:t>obstřikovou</w:t>
      </w:r>
      <w:r w:rsidRPr="00370D89">
        <w:t xml:space="preserve"> a kondenzovanou vodu je vhodné zřídit korozi odolné svody zajištěné proti ucpání (např. listím) a proti zamrzání.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60F46" w:rsidRPr="005049B0" w14:paraId="574B24B0" w14:textId="77777777" w:rsidTr="00A33D9A">
        <w:trPr>
          <w:trHeight w:val="492"/>
        </w:trPr>
        <w:tc>
          <w:tcPr>
            <w:tcW w:w="9495" w:type="dxa"/>
            <w:vAlign w:val="center"/>
          </w:tcPr>
          <w:p w14:paraId="1F95EA99" w14:textId="77777777" w:rsidR="000C5955" w:rsidRPr="005049B0" w:rsidRDefault="000C5955" w:rsidP="005049B0">
            <w:pPr>
              <w:pStyle w:val="TABULKA"/>
            </w:pPr>
          </w:p>
          <w:p w14:paraId="3A728AFF" w14:textId="436B27F9" w:rsidR="00560F46" w:rsidRPr="005049B0" w:rsidRDefault="00BA43C9" w:rsidP="005049B0">
            <w:pPr>
              <w:pStyle w:val="TABULKA"/>
            </w:pPr>
            <w:r w:rsidRPr="005049B0">
              <w:t>Odpověď:  ANO/NE</w:t>
            </w:r>
          </w:p>
        </w:tc>
      </w:tr>
      <w:tr w:rsidR="00560F46" w:rsidRPr="00836322" w14:paraId="3DC8E2C0" w14:textId="77777777" w:rsidTr="00A33D9A">
        <w:tc>
          <w:tcPr>
            <w:tcW w:w="9495" w:type="dxa"/>
            <w:vAlign w:val="center"/>
          </w:tcPr>
          <w:p w14:paraId="78CB5BC9" w14:textId="77777777" w:rsidR="00560F46" w:rsidRPr="005049B0" w:rsidRDefault="00560F46" w:rsidP="005049B0">
            <w:pPr>
              <w:pStyle w:val="TABULKA"/>
            </w:pPr>
          </w:p>
          <w:p w14:paraId="2C8D24C8" w14:textId="2491142C" w:rsidR="00560F46" w:rsidRPr="00836322" w:rsidRDefault="000F55C5" w:rsidP="005049B0">
            <w:pPr>
              <w:pStyle w:val="TABULKA"/>
            </w:pPr>
            <w:r w:rsidRPr="005049B0">
              <w:t>Doplňující popis:</w:t>
            </w:r>
          </w:p>
        </w:tc>
      </w:tr>
    </w:tbl>
    <w:p w14:paraId="5EAFAE46" w14:textId="77777777" w:rsidR="001F6B9E" w:rsidRPr="00370D89" w:rsidRDefault="001F6B9E" w:rsidP="005A1722">
      <w:pPr>
        <w:keepNext/>
        <w:keepLines/>
      </w:pPr>
    </w:p>
    <w:p w14:paraId="14BD9B0F" w14:textId="1FADB487" w:rsidR="00E4010B" w:rsidRPr="00370D89" w:rsidRDefault="00754D95" w:rsidP="005A1722">
      <w:pPr>
        <w:keepNext/>
        <w:keepLines/>
      </w:pPr>
      <w:r w:rsidRPr="00370D89">
        <w:lastRenderedPageBreak/>
        <w:t xml:space="preserve">Požaduje se, aby </w:t>
      </w:r>
      <w:r w:rsidRPr="00370D89">
        <w:rPr>
          <w:u w:val="single"/>
        </w:rPr>
        <w:t>podběhy byly opatřeny ochranným zařízením, které by zabraňovalo znečisťování boku karosérie</w:t>
      </w:r>
      <w:r w:rsidRPr="00370D89">
        <w:t xml:space="preserve">. Konstrukčně </w:t>
      </w:r>
      <w:r w:rsidR="00FC5FBC" w:rsidRPr="00370D89">
        <w:t xml:space="preserve">musí </w:t>
      </w:r>
      <w:r w:rsidRPr="00370D89">
        <w:t xml:space="preserve">být zamezeno stříkání vody, bahna a rozbředlého sněhu od kol na jakékoliv zařízení vozu. </w:t>
      </w:r>
      <w:r w:rsidR="0026134B" w:rsidRPr="00370D89">
        <w:t xml:space="preserve">Na přední nápravě požadujeme lapače nečistot před kolem i za kolem. </w:t>
      </w:r>
      <w:r w:rsidR="00FC5FBC" w:rsidRPr="00370D89">
        <w:t>Současně bude vozidlo vybaveno čistícími kartáči na lemech podběhů kol.</w:t>
      </w:r>
      <w:r w:rsidR="00560F46"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60F46" w:rsidRPr="008516D3" w14:paraId="5EF78B41" w14:textId="77777777" w:rsidTr="00FE5942">
        <w:tc>
          <w:tcPr>
            <w:tcW w:w="9495" w:type="dxa"/>
          </w:tcPr>
          <w:p w14:paraId="48F249F1" w14:textId="77777777" w:rsidR="00560F46" w:rsidRPr="00370D89" w:rsidRDefault="00560F46" w:rsidP="00836322">
            <w:pPr>
              <w:pStyle w:val="TABULKA"/>
            </w:pPr>
          </w:p>
          <w:p w14:paraId="120B84EF" w14:textId="1146841F" w:rsidR="00560F46" w:rsidRPr="00370D89" w:rsidRDefault="00BA43C9" w:rsidP="00836322">
            <w:pPr>
              <w:pStyle w:val="TABULKA"/>
            </w:pPr>
            <w:r w:rsidRPr="00BA43C9">
              <w:t>Odpověď:  ANO/NE</w:t>
            </w:r>
          </w:p>
        </w:tc>
      </w:tr>
      <w:tr w:rsidR="00560F46" w:rsidRPr="008516D3" w14:paraId="0CE10068" w14:textId="77777777" w:rsidTr="00FE5942">
        <w:tc>
          <w:tcPr>
            <w:tcW w:w="9495" w:type="dxa"/>
          </w:tcPr>
          <w:p w14:paraId="59A632EC" w14:textId="77777777" w:rsidR="00560F46" w:rsidRPr="00370D89" w:rsidRDefault="00560F46" w:rsidP="00836322">
            <w:pPr>
              <w:pStyle w:val="TABULKA"/>
            </w:pPr>
          </w:p>
          <w:p w14:paraId="57FC80AB" w14:textId="59475F3F" w:rsidR="00560F46" w:rsidRPr="00370D89" w:rsidRDefault="00BA43C9" w:rsidP="00836322">
            <w:pPr>
              <w:pStyle w:val="TABULKA"/>
            </w:pPr>
            <w:r w:rsidRPr="00BA43C9">
              <w:t>Doplňující popis:</w:t>
            </w:r>
          </w:p>
        </w:tc>
      </w:tr>
    </w:tbl>
    <w:p w14:paraId="2ED958EB" w14:textId="77777777" w:rsidR="00F23B9F" w:rsidRPr="00370D89" w:rsidRDefault="00F23B9F" w:rsidP="005A1722">
      <w:pPr>
        <w:keepNext/>
        <w:keepLines/>
      </w:pPr>
    </w:p>
    <w:p w14:paraId="08D230E0" w14:textId="77777777" w:rsidR="00E60977" w:rsidRPr="00370D89" w:rsidRDefault="00E60977" w:rsidP="005A1722">
      <w:pPr>
        <w:keepNext/>
        <w:keepLines/>
      </w:pPr>
    </w:p>
    <w:p w14:paraId="02A9C963" w14:textId="497DB103" w:rsidR="00754D95" w:rsidRPr="00370D89" w:rsidRDefault="00754D95" w:rsidP="005A1722">
      <w:pPr>
        <w:keepNext/>
        <w:keepLines/>
      </w:pPr>
      <w:r w:rsidRPr="00370D89">
        <w:t>Díly použité na karosérii, vystavené častému poškozování při případných nehodách, musí být snadno vyměnitelné. Karoserie musí být utěsněna proti vnikání prachu, vody a jiných nečistot. Musí být opatřena trvanlivými ochrannými nátěry. V dotykových a styčných místech karoserie a podvozku, tzn. koster boků, střechy a ostatních částí styčných ploch s oplechováním se musí provést ošetření těchto ploch vhodnou těsnící hmotou a zatěsnit speciálním tmelem.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E651F" w:rsidRPr="008516D3" w14:paraId="4BA5A809" w14:textId="77777777" w:rsidTr="006E67D9">
        <w:tc>
          <w:tcPr>
            <w:tcW w:w="9495" w:type="dxa"/>
          </w:tcPr>
          <w:p w14:paraId="6FA5BAA3" w14:textId="77777777" w:rsidR="00EE651F" w:rsidRPr="00370D89" w:rsidRDefault="00EE651F" w:rsidP="00836322">
            <w:pPr>
              <w:pStyle w:val="TABULKA"/>
            </w:pPr>
          </w:p>
          <w:p w14:paraId="43F5E6D7" w14:textId="381F1849" w:rsidR="00EE651F" w:rsidRPr="00370D89" w:rsidRDefault="00BA43C9" w:rsidP="00836322">
            <w:pPr>
              <w:pStyle w:val="TABULKA"/>
            </w:pPr>
            <w:r w:rsidRPr="00BA43C9">
              <w:t>Odpověď:  ANO/NE</w:t>
            </w:r>
          </w:p>
        </w:tc>
      </w:tr>
      <w:tr w:rsidR="00EE651F" w:rsidRPr="008516D3" w14:paraId="4606413A" w14:textId="77777777" w:rsidTr="006E67D9">
        <w:tc>
          <w:tcPr>
            <w:tcW w:w="9495" w:type="dxa"/>
          </w:tcPr>
          <w:p w14:paraId="2D2C4A9F" w14:textId="77777777" w:rsidR="00EE651F" w:rsidRPr="00370D89" w:rsidRDefault="00EE651F" w:rsidP="00836322">
            <w:pPr>
              <w:pStyle w:val="TABULKA"/>
            </w:pPr>
          </w:p>
          <w:p w14:paraId="17377813" w14:textId="1BF384FC" w:rsidR="00EE651F" w:rsidRPr="00370D89" w:rsidRDefault="00BA43C9" w:rsidP="00836322">
            <w:pPr>
              <w:pStyle w:val="TABULKA"/>
            </w:pPr>
            <w:r w:rsidRPr="00BA43C9">
              <w:t>Doplňující popis:</w:t>
            </w:r>
          </w:p>
        </w:tc>
      </w:tr>
    </w:tbl>
    <w:p w14:paraId="1C2716AD" w14:textId="08A67A57" w:rsidR="00EE651F" w:rsidRPr="00370D89" w:rsidRDefault="00EE651F" w:rsidP="005A1722">
      <w:pPr>
        <w:keepNext/>
        <w:keepLines/>
      </w:pPr>
    </w:p>
    <w:p w14:paraId="7BCCD505" w14:textId="40219758" w:rsidR="00EE651F" w:rsidRDefault="00EE651F" w:rsidP="000F55C5">
      <w:pPr>
        <w:pStyle w:val="Nadpis2"/>
        <w:numPr>
          <w:ilvl w:val="1"/>
          <w:numId w:val="58"/>
        </w:numPr>
        <w:spacing w:before="120"/>
        <w:rPr>
          <w:sz w:val="22"/>
          <w:szCs w:val="22"/>
        </w:rPr>
      </w:pPr>
      <w:bookmarkStart w:id="165" w:name="_Toc204768983"/>
      <w:r>
        <w:rPr>
          <w:sz w:val="22"/>
          <w:szCs w:val="22"/>
        </w:rPr>
        <w:t>Barevné provedení vozidla</w:t>
      </w:r>
      <w:bookmarkEnd w:id="165"/>
    </w:p>
    <w:p w14:paraId="21024EB9" w14:textId="263DF641" w:rsidR="00E70971" w:rsidRPr="00370D89" w:rsidRDefault="00AA35F9" w:rsidP="005A1722">
      <w:pPr>
        <w:keepNext/>
        <w:keepLines/>
        <w:tabs>
          <w:tab w:val="left" w:pos="0"/>
        </w:tabs>
        <w:overflowPunct/>
        <w:autoSpaceDE/>
        <w:autoSpaceDN/>
        <w:adjustRightInd/>
        <w:textAlignment w:val="auto"/>
      </w:pPr>
      <w:r w:rsidRPr="00370D89">
        <w:t xml:space="preserve">Lakování vozidla bude v barvách podléhajících schválení kupujícího. Záruka na životnost laku minimálně 5 let, při mytí v automatických kartáčových myčkách a využívání karoserie pro umísťování dočasných vnějších polepů reklamními fóliemi na bočnicích a zadním čele vozidla. Kupujícím užívané barvy pro nátěr vozidel: tyrkysově modrá NCS S1555-B10G, s bílým, schváleným pro provoz, reflexním pruhem a šířce 80 mm pod okny a na předním čele vozidla (použita </w:t>
      </w:r>
      <w:proofErr w:type="spellStart"/>
      <w:r w:rsidRPr="00370D89">
        <w:t>retroreflexní</w:t>
      </w:r>
      <w:proofErr w:type="spellEnd"/>
      <w:r w:rsidRPr="00370D89">
        <w:t xml:space="preserve"> samolepící bílá folie vzor: ORALITE 5510, odstín 010 bílá</w:t>
      </w:r>
      <w:r w:rsidR="00954603">
        <w:t>,</w:t>
      </w:r>
      <w:r w:rsidR="003F5015">
        <w:t xml:space="preserve"> </w:t>
      </w:r>
      <w:r w:rsidR="003F5015" w:rsidRPr="00370D89">
        <w:t xml:space="preserve">Kupující připouští použití i jiných kvalitativně a technicky obdobných </w:t>
      </w:r>
      <w:proofErr w:type="gramStart"/>
      <w:r w:rsidR="003F5015" w:rsidRPr="00370D89">
        <w:t>řešení</w:t>
      </w:r>
      <w:r w:rsidR="00954603">
        <w:t xml:space="preserve"> </w:t>
      </w:r>
      <w:r w:rsidRPr="00370D89">
        <w:t>)</w:t>
      </w:r>
      <w:proofErr w:type="gramEnd"/>
      <w:r w:rsidRPr="00370D89">
        <w:t xml:space="preserve">. Celkové barevné provedení vozidla podléhá schválení kupujícího. </w:t>
      </w:r>
      <w:r w:rsidRPr="00370D89">
        <w:rPr>
          <w:b/>
        </w:rPr>
        <w:t>Prodávající může umístit logo výrobce a označení typu vozidla pouze na bok vozidla</w:t>
      </w:r>
      <w:r w:rsidRPr="00370D89">
        <w:t xml:space="preserve">. Umístění loga výrobce a označení typu vozidla podléhá schválení </w:t>
      </w:r>
      <w:r w:rsidR="00A27B5E" w:rsidRPr="00370D89">
        <w:t>K</w:t>
      </w:r>
      <w:r w:rsidRPr="00370D89">
        <w:t>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E651F" w:rsidRPr="008516D3" w14:paraId="73E5ACA2" w14:textId="77777777" w:rsidTr="006E67D9">
        <w:tc>
          <w:tcPr>
            <w:tcW w:w="9495" w:type="dxa"/>
          </w:tcPr>
          <w:p w14:paraId="23CA1E56" w14:textId="77777777" w:rsidR="00EE651F" w:rsidRPr="00370D89" w:rsidRDefault="00EE651F" w:rsidP="00836322">
            <w:pPr>
              <w:pStyle w:val="TABULKA"/>
            </w:pPr>
          </w:p>
          <w:p w14:paraId="1BFA7EF8" w14:textId="6E0A59E6" w:rsidR="00EE651F" w:rsidRPr="00370D89" w:rsidRDefault="00BA43C9" w:rsidP="00836322">
            <w:pPr>
              <w:pStyle w:val="TABULKA"/>
            </w:pPr>
            <w:r w:rsidRPr="00BA43C9">
              <w:t>Odpověď:  ANO/NE</w:t>
            </w:r>
          </w:p>
        </w:tc>
      </w:tr>
      <w:tr w:rsidR="00EE651F" w:rsidRPr="008516D3" w14:paraId="39DE45DC" w14:textId="77777777" w:rsidTr="006E67D9">
        <w:tc>
          <w:tcPr>
            <w:tcW w:w="9495" w:type="dxa"/>
          </w:tcPr>
          <w:p w14:paraId="4D1CBA10" w14:textId="77777777" w:rsidR="00EE651F" w:rsidRPr="00370D89" w:rsidRDefault="00EE651F" w:rsidP="00836322">
            <w:pPr>
              <w:pStyle w:val="TABULKA"/>
            </w:pPr>
          </w:p>
          <w:p w14:paraId="621AD15A" w14:textId="1E27C8B7" w:rsidR="00EE651F" w:rsidRPr="00370D89" w:rsidRDefault="00BA43C9" w:rsidP="00836322">
            <w:pPr>
              <w:pStyle w:val="TABULKA"/>
            </w:pPr>
            <w:r w:rsidRPr="00BA43C9">
              <w:t>Doplňující popis:</w:t>
            </w:r>
          </w:p>
        </w:tc>
      </w:tr>
    </w:tbl>
    <w:p w14:paraId="6CA87936" w14:textId="4B2B95BD" w:rsidR="00EE651F" w:rsidRPr="00370D89" w:rsidRDefault="00EE651F" w:rsidP="005A1722">
      <w:pPr>
        <w:keepNext/>
        <w:keepLines/>
      </w:pPr>
    </w:p>
    <w:p w14:paraId="621C621A" w14:textId="2EE53C60" w:rsidR="00A27B5E" w:rsidRPr="00370D89" w:rsidRDefault="00A27B5E" w:rsidP="005A1722">
      <w:pPr>
        <w:keepNext/>
        <w:keepLines/>
      </w:pPr>
      <w:r w:rsidRPr="00370D89">
        <w:t>Na vozidle bude umístěno stylizované logo Ostravy (fragment tří vykřičníků v bílé barvě) nad druhými dveřmi. Polep bude vyroben z </w:t>
      </w:r>
      <w:proofErr w:type="spellStart"/>
      <w:r w:rsidRPr="00370D89">
        <w:t>retroreflexní</w:t>
      </w:r>
      <w:proofErr w:type="spellEnd"/>
      <w:r w:rsidRPr="00370D89">
        <w:t xml:space="preserve"> fólie ORALITE 5510, odstín 010 WHITE</w:t>
      </w:r>
      <w:r w:rsidR="00A73ECB">
        <w:t xml:space="preserve"> (</w:t>
      </w:r>
      <w:r w:rsidR="00A73ECB" w:rsidRPr="00370D89">
        <w:t>Kupující připouští použití i jiných kvalitativně a technicky obdobných řešení</w:t>
      </w:r>
      <w:r w:rsidR="00A73ECB">
        <w:t>)</w:t>
      </w:r>
      <w:r w:rsidRPr="00370D89">
        <w:t>. Šířka čar vykřičníků je 50 mm. Polep bude v maximální velikosti od vrchní hrany dveří po hranu střechy. Umístění a velikost vykřičníků podléhají schválení Kupujícího.</w:t>
      </w:r>
    </w:p>
    <w:p w14:paraId="68AF38C2" w14:textId="14B9F718" w:rsidR="00826D55" w:rsidRPr="00370D89" w:rsidRDefault="00826D55" w:rsidP="005A1722">
      <w:pPr>
        <w:keepNext/>
        <w:keepLines/>
      </w:pPr>
      <w:bookmarkStart w:id="166" w:name="_Toc401111449"/>
      <w:bookmarkStart w:id="167" w:name="_Toc401112156"/>
      <w:bookmarkStart w:id="168" w:name="_Toc403281484"/>
      <w:bookmarkStart w:id="169" w:name="_Toc474819587"/>
      <w:bookmarkStart w:id="170" w:name="_Toc358983425"/>
      <w:bookmarkStart w:id="171" w:name="_Toc401111451"/>
      <w:bookmarkStart w:id="172" w:name="_Toc401112158"/>
      <w:bookmarkStart w:id="173" w:name="_Toc403281486"/>
    </w:p>
    <w:p w14:paraId="6B9290C7" w14:textId="77777777" w:rsidR="00A27B5E" w:rsidRPr="00370D89" w:rsidRDefault="00A27B5E" w:rsidP="005A1722">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26D55" w:rsidRPr="008516D3" w14:paraId="267C3E67" w14:textId="77777777" w:rsidTr="00826D55">
        <w:tc>
          <w:tcPr>
            <w:tcW w:w="9495" w:type="dxa"/>
          </w:tcPr>
          <w:p w14:paraId="04E87E94" w14:textId="77777777" w:rsidR="00826D55" w:rsidRPr="00370D89" w:rsidRDefault="00826D55" w:rsidP="00836322">
            <w:pPr>
              <w:pStyle w:val="TABULKA"/>
            </w:pPr>
          </w:p>
          <w:p w14:paraId="664CAC56" w14:textId="774BC734" w:rsidR="00826D55" w:rsidRPr="00370D89" w:rsidRDefault="00BA43C9" w:rsidP="00836322">
            <w:pPr>
              <w:pStyle w:val="TABULKA"/>
            </w:pPr>
            <w:r w:rsidRPr="00BA43C9">
              <w:t>Odpověď:  ANO/NE</w:t>
            </w:r>
          </w:p>
        </w:tc>
      </w:tr>
      <w:tr w:rsidR="00826D55" w:rsidRPr="008516D3" w14:paraId="15ABFF69" w14:textId="77777777" w:rsidTr="00826D55">
        <w:tc>
          <w:tcPr>
            <w:tcW w:w="9495" w:type="dxa"/>
          </w:tcPr>
          <w:p w14:paraId="0772C31F" w14:textId="77777777" w:rsidR="00826D55" w:rsidRPr="00370D89" w:rsidRDefault="00826D55" w:rsidP="00836322">
            <w:pPr>
              <w:pStyle w:val="TABULKA"/>
            </w:pPr>
          </w:p>
          <w:p w14:paraId="58B43D99" w14:textId="312614F8" w:rsidR="00826D55" w:rsidRPr="00370D89" w:rsidRDefault="00BA43C9" w:rsidP="00836322">
            <w:pPr>
              <w:pStyle w:val="TABULKA"/>
            </w:pPr>
            <w:r w:rsidRPr="00BA43C9">
              <w:t>Doplňující popis:</w:t>
            </w:r>
          </w:p>
        </w:tc>
      </w:tr>
    </w:tbl>
    <w:p w14:paraId="3F5AB755" w14:textId="77777777" w:rsidR="00C35530" w:rsidRPr="00370D89" w:rsidRDefault="00C35530" w:rsidP="005A1722">
      <w:pPr>
        <w:keepNext/>
        <w:keepLines/>
      </w:pPr>
    </w:p>
    <w:p w14:paraId="29894545" w14:textId="4B1DAF63" w:rsidR="000E1E53" w:rsidRPr="00370D89" w:rsidRDefault="000E1E53" w:rsidP="005A1722">
      <w:pPr>
        <w:keepNext/>
        <w:keepLines/>
      </w:pPr>
      <w:r w:rsidRPr="00370D89">
        <w:t xml:space="preserve">Na vozidle budou nainstalovány piktogramy dle </w:t>
      </w:r>
      <w:r w:rsidR="00D972A4" w:rsidRPr="00370D89">
        <w:t>P</w:t>
      </w:r>
      <w:r w:rsidRPr="00370D89">
        <w:t xml:space="preserve">řílohy smlouvy č. </w:t>
      </w:r>
      <w:r w:rsidR="0002727E" w:rsidRPr="00370D89">
        <w:t>22</w:t>
      </w:r>
      <w:r w:rsidRPr="00370D89">
        <w:t xml:space="preserve"> </w:t>
      </w:r>
      <w:r w:rsidR="006B01FB" w:rsidRPr="00370D89">
        <w:t>–</w:t>
      </w:r>
      <w:r w:rsidRPr="00370D89">
        <w:t xml:space="preserve"> </w:t>
      </w:r>
      <w:r w:rsidR="006B01FB" w:rsidRPr="00370D89">
        <w:t>Grafický manuál piktogramů</w:t>
      </w:r>
      <w:r w:rsidRPr="00370D89">
        <w:t>. Umístění nápisů a piktogramů podléhá schválení Kupujícího. Kupující si vyhrazuje právo změny uvedených piktogramů vč. doplnění nových dle platné legislativy.</w:t>
      </w:r>
    </w:p>
    <w:p w14:paraId="4CDE52FD" w14:textId="77777777" w:rsidR="00A27B5E" w:rsidRPr="00370D89" w:rsidRDefault="00A27B5E" w:rsidP="005A1722">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E1E53" w:rsidRPr="008516D3" w14:paraId="6936AB66" w14:textId="77777777" w:rsidTr="00D972A4">
        <w:tc>
          <w:tcPr>
            <w:tcW w:w="9495" w:type="dxa"/>
          </w:tcPr>
          <w:p w14:paraId="202D64BB" w14:textId="77777777" w:rsidR="000E1E53" w:rsidRPr="00370D89" w:rsidRDefault="000E1E53" w:rsidP="00836322">
            <w:pPr>
              <w:pStyle w:val="TABULKA"/>
            </w:pPr>
          </w:p>
          <w:p w14:paraId="087E1D4C" w14:textId="1CFF4A55" w:rsidR="000E1E53" w:rsidRPr="00370D89" w:rsidRDefault="00BA43C9" w:rsidP="00836322">
            <w:pPr>
              <w:pStyle w:val="TABULKA"/>
            </w:pPr>
            <w:r w:rsidRPr="00BA43C9">
              <w:t>Odpověď:  ANO/NE</w:t>
            </w:r>
          </w:p>
        </w:tc>
      </w:tr>
      <w:tr w:rsidR="000E1E53" w:rsidRPr="008516D3" w14:paraId="7D74DAA5" w14:textId="77777777" w:rsidTr="00D972A4">
        <w:tc>
          <w:tcPr>
            <w:tcW w:w="9495" w:type="dxa"/>
          </w:tcPr>
          <w:p w14:paraId="715A4A22" w14:textId="77777777" w:rsidR="000E1E53" w:rsidRPr="00370D89" w:rsidRDefault="000E1E53" w:rsidP="00836322">
            <w:pPr>
              <w:pStyle w:val="TABULKA"/>
            </w:pPr>
          </w:p>
          <w:p w14:paraId="2FDAF1A4" w14:textId="08D3695C" w:rsidR="000E1E53" w:rsidRPr="00370D89" w:rsidRDefault="00BA43C9" w:rsidP="00836322">
            <w:pPr>
              <w:pStyle w:val="TABULKA"/>
            </w:pPr>
            <w:r w:rsidRPr="00BA43C9">
              <w:t>Doplňující popis:</w:t>
            </w:r>
          </w:p>
        </w:tc>
      </w:tr>
    </w:tbl>
    <w:p w14:paraId="5936D19A" w14:textId="19046FEA" w:rsidR="000E1E53" w:rsidRPr="00370D89" w:rsidRDefault="000E1E53" w:rsidP="005A1722">
      <w:pPr>
        <w:keepNext/>
        <w:keepLines/>
      </w:pPr>
    </w:p>
    <w:p w14:paraId="5A46104A" w14:textId="77777777" w:rsidR="000E1E53" w:rsidRPr="00370D89" w:rsidRDefault="000E1E53" w:rsidP="005A1722">
      <w:pPr>
        <w:keepNext/>
        <w:keepLines/>
      </w:pPr>
    </w:p>
    <w:p w14:paraId="630B0999" w14:textId="682DAA58" w:rsidR="00754D95" w:rsidRPr="005A1722" w:rsidRDefault="001D543B" w:rsidP="000F55C5">
      <w:pPr>
        <w:pStyle w:val="Nadpis3"/>
      </w:pPr>
      <w:bookmarkStart w:id="174" w:name="_Toc204768984"/>
      <w:r w:rsidRPr="005A1722">
        <w:t>Schrány</w:t>
      </w:r>
      <w:bookmarkEnd w:id="166"/>
      <w:bookmarkEnd w:id="167"/>
      <w:bookmarkEnd w:id="168"/>
      <w:bookmarkEnd w:id="169"/>
      <w:bookmarkEnd w:id="174"/>
      <w:r w:rsidR="00754D95" w:rsidRPr="005A1722">
        <w:t xml:space="preserve"> </w:t>
      </w:r>
      <w:bookmarkEnd w:id="170"/>
    </w:p>
    <w:p w14:paraId="397C19C2" w14:textId="181A7985" w:rsidR="00754D95" w:rsidRPr="00370D89" w:rsidRDefault="00754D95" w:rsidP="005A1722">
      <w:pPr>
        <w:keepNext/>
        <w:keepLines/>
      </w:pPr>
      <w:r w:rsidRPr="00370D89">
        <w:t>Na vozidle lze využít prostoru ve spodní části k uložení různého vybavení jako např. akumulátorů či</w:t>
      </w:r>
      <w:r w:rsidR="001634D7" w:rsidRPr="00370D89">
        <w:t> </w:t>
      </w:r>
      <w:r w:rsidR="008446BA" w:rsidRPr="00370D89">
        <w:t>elektro výzbroje</w:t>
      </w:r>
      <w:r w:rsidRPr="00370D89">
        <w:t>. Konstrukce schrán musí umožňovat jednoduchý přístup do úložných prostor, jejich uzavření, zamezení vnikání vody, prachu a jiných nečistot.</w:t>
      </w:r>
      <w:r w:rsidR="00CE4183" w:rsidRPr="00370D89">
        <w:t xml:space="preserve"> </w:t>
      </w:r>
      <w:r w:rsidRPr="00370D89">
        <w:t>Schrána uložení akumulátorů musí splňovat rovněž podmínky odvětrání. U všech schrán je nutno počítat s mechanizačním zařízením umožňujícím jejich snadnou ovladatelnost, např. víko motorového prostoru osadit plynovými vzpěrami.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7619DCD" w14:textId="77777777" w:rsidTr="00A21140">
        <w:tc>
          <w:tcPr>
            <w:tcW w:w="9495" w:type="dxa"/>
          </w:tcPr>
          <w:p w14:paraId="68F505E2" w14:textId="77777777" w:rsidR="00754D95" w:rsidRPr="00370D89" w:rsidRDefault="00754D95" w:rsidP="00836322">
            <w:pPr>
              <w:pStyle w:val="TABULKA"/>
            </w:pPr>
          </w:p>
          <w:p w14:paraId="1AEFAA36" w14:textId="317DB707" w:rsidR="00754D95" w:rsidRPr="00370D89" w:rsidRDefault="00BA43C9" w:rsidP="00836322">
            <w:pPr>
              <w:pStyle w:val="TABULKA"/>
            </w:pPr>
            <w:r w:rsidRPr="00BA43C9">
              <w:t>Odpověď:  ANO/NE</w:t>
            </w:r>
          </w:p>
        </w:tc>
      </w:tr>
      <w:tr w:rsidR="00754D95" w:rsidRPr="008516D3" w14:paraId="2B947A3C" w14:textId="77777777" w:rsidTr="00A21140">
        <w:tc>
          <w:tcPr>
            <w:tcW w:w="9495" w:type="dxa"/>
          </w:tcPr>
          <w:p w14:paraId="76EFA68C" w14:textId="77777777" w:rsidR="00754D95" w:rsidRPr="00370D89" w:rsidRDefault="00754D95" w:rsidP="00836322">
            <w:pPr>
              <w:pStyle w:val="TABULKA"/>
            </w:pPr>
          </w:p>
          <w:p w14:paraId="62D54A69" w14:textId="342A1DA1" w:rsidR="00754D95" w:rsidRPr="00370D89" w:rsidRDefault="00BA43C9" w:rsidP="00836322">
            <w:pPr>
              <w:pStyle w:val="TABULKA"/>
            </w:pPr>
            <w:r w:rsidRPr="00BA43C9">
              <w:t>Doplňující popis:</w:t>
            </w:r>
          </w:p>
        </w:tc>
      </w:tr>
    </w:tbl>
    <w:p w14:paraId="0D0E3931" w14:textId="77777777" w:rsidR="00F46611" w:rsidRPr="00370D89" w:rsidRDefault="00F46611" w:rsidP="005A1722">
      <w:pPr>
        <w:keepNext/>
        <w:keepLines/>
        <w:spacing w:after="120"/>
      </w:pPr>
    </w:p>
    <w:p w14:paraId="07403675" w14:textId="253D8544" w:rsidR="00842C91" w:rsidRPr="00370D89" w:rsidRDefault="00D94F2A" w:rsidP="005A1722">
      <w:pPr>
        <w:keepNext/>
        <w:keepLines/>
        <w:spacing w:after="120"/>
      </w:pPr>
      <w:r w:rsidRPr="00370D89">
        <w:t>Požadujeme v interiéru vozidla</w:t>
      </w:r>
      <w:r w:rsidR="006C4C82" w:rsidRPr="00370D89">
        <w:t xml:space="preserve"> (např. </w:t>
      </w:r>
      <w:r w:rsidR="00CC6956" w:rsidRPr="00370D89">
        <w:t>nad podběhem přední nápravy</w:t>
      </w:r>
      <w:r w:rsidR="006C4C82" w:rsidRPr="00370D89">
        <w:t>)</w:t>
      </w:r>
      <w:r w:rsidRPr="00370D89">
        <w:t xml:space="preserve"> umístit </w:t>
      </w:r>
      <w:r w:rsidRPr="00370D89">
        <w:rPr>
          <w:u w:val="single"/>
        </w:rPr>
        <w:t xml:space="preserve">uzamykatelnou </w:t>
      </w:r>
      <w:r w:rsidR="000F024F" w:rsidRPr="00370D89">
        <w:rPr>
          <w:u w:val="single"/>
        </w:rPr>
        <w:t>a demontovatelnou</w:t>
      </w:r>
      <w:r w:rsidR="000F024F" w:rsidRPr="00370D89">
        <w:t xml:space="preserve"> </w:t>
      </w:r>
      <w:r w:rsidRPr="00370D89">
        <w:t>schránu</w:t>
      </w:r>
      <w:r w:rsidR="001A2981" w:rsidRPr="00370D89">
        <w:t xml:space="preserve"> na klíč s cylindrickou vložkou,</w:t>
      </w:r>
      <w:r w:rsidRPr="00370D89">
        <w:t xml:space="preserve"> pro potřeby řidiče </w:t>
      </w:r>
      <w:r w:rsidR="00CC6956" w:rsidRPr="00370D89">
        <w:t xml:space="preserve">k uložení (např. teleskopického smetáku, rukavic, kbelíku). Umístění a velikost schrány </w:t>
      </w:r>
      <w:r w:rsidR="009C2D90" w:rsidRPr="00370D89">
        <w:t>podléhají</w:t>
      </w:r>
      <w:r w:rsidR="00CC6956" w:rsidRPr="00370D89">
        <w:t xml:space="preserve"> schválení </w:t>
      </w:r>
      <w:r w:rsidR="00A53347" w:rsidRPr="00370D89">
        <w:t>Kupujícího</w:t>
      </w:r>
      <w:r w:rsidR="00CC6956"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A7200" w:rsidRPr="008516D3" w14:paraId="31765A63" w14:textId="77777777" w:rsidTr="00FE5942">
        <w:tc>
          <w:tcPr>
            <w:tcW w:w="9495" w:type="dxa"/>
          </w:tcPr>
          <w:p w14:paraId="4575D9AE" w14:textId="77777777" w:rsidR="000A7200" w:rsidRPr="00370D89" w:rsidRDefault="000A7200" w:rsidP="00836322">
            <w:pPr>
              <w:pStyle w:val="TABULKA"/>
            </w:pPr>
          </w:p>
          <w:p w14:paraId="552CC45F" w14:textId="4EBF6E46" w:rsidR="000A7200" w:rsidRPr="00370D89" w:rsidRDefault="00BA43C9" w:rsidP="00836322">
            <w:pPr>
              <w:pStyle w:val="TABULKA"/>
            </w:pPr>
            <w:r w:rsidRPr="00BA43C9">
              <w:t>Odpověď:  ANO/NE</w:t>
            </w:r>
          </w:p>
        </w:tc>
      </w:tr>
      <w:tr w:rsidR="000A7200" w:rsidRPr="008516D3" w14:paraId="798C0ABF" w14:textId="77777777" w:rsidTr="00FE5942">
        <w:tc>
          <w:tcPr>
            <w:tcW w:w="9495" w:type="dxa"/>
          </w:tcPr>
          <w:p w14:paraId="247654B2" w14:textId="77777777" w:rsidR="000A7200" w:rsidRPr="00370D89" w:rsidRDefault="000A7200" w:rsidP="00836322">
            <w:pPr>
              <w:pStyle w:val="TABULKA"/>
            </w:pPr>
          </w:p>
          <w:p w14:paraId="6A9BE423" w14:textId="20F64388" w:rsidR="000A7200" w:rsidRPr="00370D89" w:rsidRDefault="00BA43C9" w:rsidP="00836322">
            <w:pPr>
              <w:pStyle w:val="TABULKA"/>
            </w:pPr>
            <w:r w:rsidRPr="00BA43C9">
              <w:t>Doplňující popis:</w:t>
            </w:r>
          </w:p>
        </w:tc>
      </w:tr>
    </w:tbl>
    <w:p w14:paraId="0C854125" w14:textId="77777777" w:rsidR="003F66A6" w:rsidRPr="00370D89" w:rsidRDefault="003F66A6" w:rsidP="005A1722">
      <w:pPr>
        <w:keepNext/>
        <w:keepLines/>
      </w:pPr>
      <w:bookmarkStart w:id="175" w:name="_Toc474819588"/>
    </w:p>
    <w:p w14:paraId="6F20D060" w14:textId="47D94A23" w:rsidR="003F66A6" w:rsidRPr="00370D89" w:rsidRDefault="003F66A6" w:rsidP="005A1722">
      <w:pPr>
        <w:keepNext/>
        <w:keepLines/>
      </w:pPr>
      <w:r w:rsidRPr="00370D89">
        <w:t>Požadujeme snadný přístup k</w:t>
      </w:r>
      <w:r w:rsidR="00CE4183" w:rsidRPr="00370D89">
        <w:t> trakčním akumulátorům</w:t>
      </w:r>
      <w:r w:rsidRPr="00370D89">
        <w:t xml:space="preserve">. Schrány </w:t>
      </w:r>
      <w:r w:rsidR="00CE4183" w:rsidRPr="00370D89">
        <w:t>trakčních akumulátorů</w:t>
      </w:r>
      <w:r w:rsidRPr="00370D89">
        <w:t xml:space="preserve"> umístěné </w:t>
      </w:r>
      <w:r w:rsidRPr="00370D89">
        <w:rPr>
          <w:b/>
        </w:rPr>
        <w:t>na střeše</w:t>
      </w:r>
      <w:r w:rsidRPr="00370D89">
        <w:t xml:space="preserve"> budou </w:t>
      </w:r>
      <w:r w:rsidR="00957BC2" w:rsidRPr="00370D89">
        <w:t>otevíratelné</w:t>
      </w:r>
      <w:r w:rsidRPr="00370D89">
        <w:t xml:space="preserve"> bez použití servisního nářadí. Kryty požadujeme s aretací v otevřené poloze.</w:t>
      </w:r>
      <w:r w:rsidR="00660201" w:rsidRPr="00370D89">
        <w:t xml:space="preserve"> Kryt musí být zabezpečen proti samovolnému otevření. </w:t>
      </w:r>
      <w:r w:rsidR="00E40D22" w:rsidRPr="00370D89">
        <w:t>Preferujeme signalizaci otevření schrány na panelu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F66A6" w:rsidRPr="008516D3" w14:paraId="7869DFF6" w14:textId="77777777" w:rsidTr="000B2AA6">
        <w:tc>
          <w:tcPr>
            <w:tcW w:w="9495" w:type="dxa"/>
          </w:tcPr>
          <w:p w14:paraId="58E6EBF5" w14:textId="77777777" w:rsidR="003F66A6" w:rsidRPr="00370D89" w:rsidRDefault="003F66A6" w:rsidP="00836322">
            <w:pPr>
              <w:pStyle w:val="TABULKA"/>
            </w:pPr>
          </w:p>
          <w:p w14:paraId="2DF7043A" w14:textId="2289728D" w:rsidR="003F66A6" w:rsidRPr="00370D89" w:rsidRDefault="00BA43C9" w:rsidP="00836322">
            <w:pPr>
              <w:pStyle w:val="TABULKA"/>
            </w:pPr>
            <w:r w:rsidRPr="00BA43C9">
              <w:t>Odpověď:  ANO/NE</w:t>
            </w:r>
          </w:p>
        </w:tc>
      </w:tr>
      <w:tr w:rsidR="003F66A6" w:rsidRPr="008516D3" w14:paraId="3355BA48" w14:textId="77777777" w:rsidTr="000B2AA6">
        <w:tc>
          <w:tcPr>
            <w:tcW w:w="9495" w:type="dxa"/>
          </w:tcPr>
          <w:p w14:paraId="10C1D7BB" w14:textId="77777777" w:rsidR="003F66A6" w:rsidRPr="00370D89" w:rsidRDefault="003F66A6" w:rsidP="00836322">
            <w:pPr>
              <w:pStyle w:val="TABULKA"/>
            </w:pPr>
          </w:p>
          <w:p w14:paraId="777DE20B" w14:textId="0DFC6344" w:rsidR="003F66A6" w:rsidRPr="00370D89" w:rsidRDefault="00BA43C9" w:rsidP="00836322">
            <w:pPr>
              <w:pStyle w:val="TABULKA"/>
            </w:pPr>
            <w:r w:rsidRPr="00BA43C9">
              <w:t>Doplňující popis:</w:t>
            </w:r>
          </w:p>
        </w:tc>
      </w:tr>
    </w:tbl>
    <w:p w14:paraId="7AD8206A" w14:textId="628448BB" w:rsidR="003F66A6" w:rsidRPr="00370D89" w:rsidRDefault="003F66A6" w:rsidP="005A1722">
      <w:pPr>
        <w:keepNext/>
        <w:keepLines/>
      </w:pPr>
    </w:p>
    <w:p w14:paraId="65EE06EC" w14:textId="30667D2A" w:rsidR="00754D95" w:rsidRPr="001F6B9E" w:rsidRDefault="00754D95" w:rsidP="000F55C5">
      <w:pPr>
        <w:pStyle w:val="Nadpis3"/>
      </w:pPr>
      <w:bookmarkStart w:id="176" w:name="_Toc204768985"/>
      <w:r w:rsidRPr="001F6B9E">
        <w:t>Provedení podlahy</w:t>
      </w:r>
      <w:bookmarkEnd w:id="171"/>
      <w:bookmarkEnd w:id="172"/>
      <w:bookmarkEnd w:id="173"/>
      <w:bookmarkEnd w:id="175"/>
      <w:bookmarkEnd w:id="176"/>
      <w:r w:rsidRPr="001F6B9E">
        <w:t xml:space="preserve"> </w:t>
      </w:r>
    </w:p>
    <w:p w14:paraId="491E0462" w14:textId="459FFB15" w:rsidR="009D3209" w:rsidRPr="00370D89" w:rsidRDefault="009D3209" w:rsidP="005A1722">
      <w:pPr>
        <w:keepNext/>
        <w:keepLines/>
      </w:pPr>
      <w:r w:rsidRPr="00370D89">
        <w:t xml:space="preserve">Podlahová krytina bude v protiskluzovém provedení, hladká, svařovaná bez lišt, možnost mytí podlahy vyplachováním tlakovou vodou. Na bocích vytažena nad úroveň podlahy. Žlutá podlahová krytina v prostoru dveří a v prostoru vedle kabiny řidiče, ve kterém by stojící cestující bránili výhledu řidiče. Všechny mezery v konstrukci podlahy budou trvanlivě zabezpečeny proti vnikání vody. Podlahová krytina pro vozidla MHD dle standardu Dopravního podniku Ostrava a.s., </w:t>
      </w:r>
      <w:proofErr w:type="spellStart"/>
      <w:r w:rsidRPr="00370D89">
        <w:t>Altro</w:t>
      </w:r>
      <w:proofErr w:type="spellEnd"/>
      <w:r w:rsidRPr="00370D89">
        <w:t xml:space="preserve"> </w:t>
      </w:r>
      <w:proofErr w:type="spellStart"/>
      <w:r w:rsidRPr="00370D89">
        <w:t>Transflor</w:t>
      </w:r>
      <w:proofErr w:type="spellEnd"/>
      <w:r w:rsidRPr="00370D89">
        <w:t xml:space="preserve"> Meta – TFM22903 (nebo TFM27903) – </w:t>
      </w:r>
      <w:proofErr w:type="spellStart"/>
      <w:r w:rsidRPr="00370D89">
        <w:t>Storm</w:t>
      </w:r>
      <w:proofErr w:type="spellEnd"/>
      <w:r w:rsidRPr="00370D89">
        <w:t xml:space="preserve"> anebo podlahová krytina obdobné kvality a dekoru. Žlutá podlahová krytina v barevném provedení podle standardu </w:t>
      </w:r>
      <w:proofErr w:type="spellStart"/>
      <w:r w:rsidRPr="00370D89">
        <w:t>Altro</w:t>
      </w:r>
      <w:proofErr w:type="spellEnd"/>
      <w:r w:rsidRPr="00370D89">
        <w:t xml:space="preserve"> </w:t>
      </w:r>
      <w:proofErr w:type="spellStart"/>
      <w:r w:rsidRPr="00370D89">
        <w:t>Transflor</w:t>
      </w:r>
      <w:proofErr w:type="spellEnd"/>
      <w:r w:rsidRPr="00370D89">
        <w:t xml:space="preserve"> Meta - TFM2229 – </w:t>
      </w:r>
      <w:proofErr w:type="spellStart"/>
      <w:r w:rsidRPr="00370D89">
        <w:t>Safety</w:t>
      </w:r>
      <w:proofErr w:type="spellEnd"/>
      <w:r w:rsidRPr="00370D89">
        <w:t xml:space="preserve"> </w:t>
      </w:r>
      <w:proofErr w:type="spellStart"/>
      <w:r w:rsidRPr="00370D89">
        <w:t>yellow</w:t>
      </w:r>
      <w:proofErr w:type="spellEnd"/>
      <w:r w:rsidRPr="00370D89">
        <w:t xml:space="preserve"> anebo podlahová krytina obdobné kvality a dekoru</w:t>
      </w:r>
      <w:r w:rsidR="005860A6">
        <w:t xml:space="preserve">, </w:t>
      </w:r>
      <w:r w:rsidR="005860A6" w:rsidRPr="00370D89">
        <w:t>Kupující připouští použití i jiných kvalitativně a technicky obdobných řešení</w:t>
      </w:r>
      <w:r w:rsidRPr="00370D89">
        <w:t>. Barevné provedení a typ podlahové krytiny podléhá schválení kupujícího.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C004849" w14:textId="77777777" w:rsidTr="0059744A">
        <w:tc>
          <w:tcPr>
            <w:tcW w:w="9495" w:type="dxa"/>
          </w:tcPr>
          <w:p w14:paraId="650C916D" w14:textId="77777777" w:rsidR="00754D95" w:rsidRPr="00370D89" w:rsidRDefault="00754D95" w:rsidP="00836322">
            <w:pPr>
              <w:pStyle w:val="TABULKA"/>
            </w:pPr>
          </w:p>
          <w:p w14:paraId="2E340067" w14:textId="2186FF11" w:rsidR="00754D95" w:rsidRPr="00370D89" w:rsidRDefault="00BA43C9" w:rsidP="00836322">
            <w:pPr>
              <w:pStyle w:val="TABULKA"/>
            </w:pPr>
            <w:r w:rsidRPr="00BA43C9">
              <w:t>Odpověď:  ANO/NE</w:t>
            </w:r>
          </w:p>
        </w:tc>
      </w:tr>
      <w:tr w:rsidR="00754D95" w:rsidRPr="008516D3" w14:paraId="60CE6B1D" w14:textId="77777777" w:rsidTr="00D74D81">
        <w:trPr>
          <w:trHeight w:val="544"/>
        </w:trPr>
        <w:tc>
          <w:tcPr>
            <w:tcW w:w="9495" w:type="dxa"/>
            <w:vAlign w:val="bottom"/>
          </w:tcPr>
          <w:p w14:paraId="51E1DC54" w14:textId="52F3E31A" w:rsidR="00754D95" w:rsidRPr="00370D89" w:rsidRDefault="00BA43C9" w:rsidP="00836322">
            <w:pPr>
              <w:pStyle w:val="TABULKA"/>
            </w:pPr>
            <w:r w:rsidRPr="00BA43C9">
              <w:t>Doplňující popis:</w:t>
            </w:r>
          </w:p>
        </w:tc>
      </w:tr>
    </w:tbl>
    <w:p w14:paraId="69F02740" w14:textId="78D31E99" w:rsidR="007A6D84" w:rsidRDefault="007A6D84" w:rsidP="005A1722">
      <w:pPr>
        <w:keepNext/>
        <w:keepLines/>
      </w:pPr>
      <w:bookmarkStart w:id="177" w:name="_Toc474819589"/>
    </w:p>
    <w:p w14:paraId="70A430C0" w14:textId="77777777" w:rsidR="00A11764" w:rsidRPr="00271C76" w:rsidRDefault="00A11764" w:rsidP="00A11764">
      <w:pPr>
        <w:pStyle w:val="Bezmezer"/>
        <w:keepNext/>
        <w:keepLines/>
      </w:pPr>
    </w:p>
    <w:p w14:paraId="5649BCC8" w14:textId="77777777" w:rsidR="00A11764" w:rsidRPr="00370D89" w:rsidRDefault="00A11764" w:rsidP="005A1722">
      <w:pPr>
        <w:keepNext/>
        <w:keepLines/>
      </w:pPr>
    </w:p>
    <w:p w14:paraId="0A9C0DB0" w14:textId="66976E17" w:rsidR="000029A4" w:rsidRPr="00370D89" w:rsidRDefault="000029A4" w:rsidP="005A1722">
      <w:pPr>
        <w:keepNext/>
        <w:keepLines/>
      </w:pPr>
      <w:r w:rsidRPr="00370D89">
        <w:t>Žlutou podlahovou krytinu požadujeme v</w:t>
      </w:r>
      <w:r w:rsidR="007A6D84" w:rsidRPr="00370D89">
        <w:t xml:space="preserve"> prostoru prahů dveří, v prostoru vedle kabiny řidiče, ve kterém by cestující bránili </w:t>
      </w:r>
      <w:r w:rsidRPr="00370D89">
        <w:t xml:space="preserve">ve </w:t>
      </w:r>
      <w:r w:rsidR="007A6D84" w:rsidRPr="00370D89">
        <w:t>výhledu řidiče</w:t>
      </w:r>
      <w:r w:rsidR="00DD4E30"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A6D84" w:rsidRPr="008516D3" w14:paraId="7CEDE7B8" w14:textId="77777777" w:rsidTr="000B2AA6">
        <w:tc>
          <w:tcPr>
            <w:tcW w:w="9495" w:type="dxa"/>
          </w:tcPr>
          <w:p w14:paraId="1FC5C5D2" w14:textId="77777777" w:rsidR="007A6D84" w:rsidRPr="00370D89" w:rsidRDefault="007A6D84" w:rsidP="00836322">
            <w:pPr>
              <w:pStyle w:val="TABULKA"/>
            </w:pPr>
          </w:p>
          <w:p w14:paraId="0142DB91" w14:textId="715C3190" w:rsidR="007A6D84" w:rsidRPr="00370D89" w:rsidRDefault="00BA43C9" w:rsidP="00836322">
            <w:pPr>
              <w:pStyle w:val="TABULKA"/>
            </w:pPr>
            <w:r w:rsidRPr="00BA43C9">
              <w:t>Odpověď:  ANO/NE</w:t>
            </w:r>
          </w:p>
        </w:tc>
      </w:tr>
      <w:tr w:rsidR="007A6D84" w:rsidRPr="008516D3" w14:paraId="1104DA4F" w14:textId="77777777" w:rsidTr="00D74D81">
        <w:trPr>
          <w:trHeight w:val="431"/>
        </w:trPr>
        <w:tc>
          <w:tcPr>
            <w:tcW w:w="9495" w:type="dxa"/>
            <w:vAlign w:val="bottom"/>
          </w:tcPr>
          <w:p w14:paraId="4DDF77D4" w14:textId="78E64856" w:rsidR="007A6D84" w:rsidRPr="00370D89" w:rsidRDefault="00BA43C9" w:rsidP="00836322">
            <w:pPr>
              <w:pStyle w:val="TABULKA"/>
            </w:pPr>
            <w:r w:rsidRPr="00BA43C9">
              <w:t>Doplňující popis:</w:t>
            </w:r>
          </w:p>
        </w:tc>
      </w:tr>
    </w:tbl>
    <w:p w14:paraId="2E85C42B" w14:textId="733FCB27" w:rsidR="00754D95" w:rsidRPr="00214066" w:rsidRDefault="00754D95" w:rsidP="000F55C5">
      <w:pPr>
        <w:pStyle w:val="Nadpis3"/>
      </w:pPr>
      <w:bookmarkStart w:id="178" w:name="_Toc199227972"/>
      <w:bookmarkStart w:id="179" w:name="_Toc199227973"/>
      <w:bookmarkStart w:id="180" w:name="_Toc199227974"/>
      <w:bookmarkStart w:id="181" w:name="_Toc199227975"/>
      <w:bookmarkStart w:id="182" w:name="_Toc199227976"/>
      <w:bookmarkStart w:id="183" w:name="_Toc199227977"/>
      <w:bookmarkStart w:id="184" w:name="_Toc199227978"/>
      <w:bookmarkStart w:id="185" w:name="_Toc204768986"/>
      <w:bookmarkEnd w:id="178"/>
      <w:bookmarkEnd w:id="179"/>
      <w:bookmarkEnd w:id="180"/>
      <w:bookmarkEnd w:id="181"/>
      <w:bookmarkEnd w:id="182"/>
      <w:bookmarkEnd w:id="183"/>
      <w:bookmarkEnd w:id="184"/>
      <w:r w:rsidRPr="00214066">
        <w:t>N</w:t>
      </w:r>
      <w:r w:rsidR="00515758">
        <w:t>ájezdová plošina</w:t>
      </w:r>
      <w:bookmarkEnd w:id="177"/>
      <w:bookmarkEnd w:id="185"/>
      <w:r w:rsidRPr="00214066">
        <w:t xml:space="preserve"> </w:t>
      </w:r>
    </w:p>
    <w:p w14:paraId="5CC37618" w14:textId="2D576273" w:rsidR="00754D95" w:rsidRPr="00370D89" w:rsidRDefault="00754D95" w:rsidP="005A1722">
      <w:pPr>
        <w:keepNext/>
        <w:keepLines/>
      </w:pPr>
      <w:r w:rsidRPr="00370D89">
        <w:t xml:space="preserve">Pro usnadnění nástupu a výstupu cestujících se sníženou pohyblivostí a kočárků je </w:t>
      </w:r>
      <w:r w:rsidR="000E7637" w:rsidRPr="00370D89">
        <w:t>prefer</w:t>
      </w:r>
      <w:r w:rsidR="007B3F13" w:rsidRPr="00370D89">
        <w:t>ováno</w:t>
      </w:r>
      <w:r w:rsidR="000E7637" w:rsidRPr="00370D89">
        <w:t xml:space="preserve"> </w:t>
      </w:r>
      <w:r w:rsidR="001B7C6E" w:rsidRPr="00370D89">
        <w:t xml:space="preserve">instalovat mechanickou </w:t>
      </w:r>
      <w:r w:rsidR="00FA0D3D" w:rsidRPr="00370D89">
        <w:t xml:space="preserve">plnohodnotnou </w:t>
      </w:r>
      <w:r w:rsidR="001B7C6E" w:rsidRPr="00370D89">
        <w:t xml:space="preserve">plošinu </w:t>
      </w:r>
      <w:r w:rsidRPr="00370D89">
        <w:t>v prostoru druhých</w:t>
      </w:r>
      <w:r w:rsidR="001B7C6E" w:rsidRPr="00370D89">
        <w:t xml:space="preserve"> dveří</w:t>
      </w:r>
      <w:r w:rsidR="000E7637" w:rsidRPr="00370D89">
        <w:t>.</w:t>
      </w:r>
      <w:r w:rsidR="001B7C6E" w:rsidRPr="00370D89">
        <w:t xml:space="preserve"> M</w:t>
      </w:r>
      <w:r w:rsidRPr="00370D89">
        <w:t>echanickou vyklápěcí plošinu</w:t>
      </w:r>
      <w:r w:rsidR="001B7C6E" w:rsidRPr="00370D89">
        <w:t xml:space="preserve"> požadujeme </w:t>
      </w:r>
      <w:r w:rsidR="00015C22" w:rsidRPr="00370D89">
        <w:t>s dotykovým čidlem vyklopení</w:t>
      </w:r>
      <w:r w:rsidRPr="00370D89">
        <w:t xml:space="preserve">. Povrch plošiny </w:t>
      </w:r>
      <w:r w:rsidR="00EA00B5" w:rsidRPr="00370D89">
        <w:t>i povrch plochy po odklopení plošiny</w:t>
      </w:r>
      <w:r w:rsidR="006922CB" w:rsidRPr="00370D89">
        <w:t xml:space="preserve"> (vany)</w:t>
      </w:r>
      <w:r w:rsidR="00EA00B5" w:rsidRPr="00370D89">
        <w:t xml:space="preserve"> </w:t>
      </w:r>
      <w:r w:rsidRPr="00370D89">
        <w:t>musí být z důvodu bezpečnosti prove</w:t>
      </w:r>
      <w:r w:rsidR="00FF3D1A" w:rsidRPr="00370D89">
        <w:t>den z protiskluzového materiálu, shodný s povrchem plošiny.</w:t>
      </w:r>
      <w:r w:rsidR="00805E1F" w:rsidRPr="00370D89">
        <w:t xml:space="preserve"> </w:t>
      </w:r>
      <w:r w:rsidR="00805E1F" w:rsidRPr="00370D89">
        <w:rPr>
          <w:b/>
        </w:rPr>
        <w:t>Ruční odklopení plošiny bude možné pomocí háčku i pomocí výklopné úchytky</w:t>
      </w:r>
      <w:r w:rsidR="00805E1F" w:rsidRPr="00370D89">
        <w:t>.</w:t>
      </w:r>
      <w:r w:rsidR="001306B1" w:rsidRPr="00370D89">
        <w:t xml:space="preserve"> </w:t>
      </w:r>
      <w:r w:rsidRPr="00370D89">
        <w:t xml:space="preserve">Nosnost vyklápěcí plošiny musí být </w:t>
      </w:r>
      <w:r w:rsidR="00A53347" w:rsidRPr="00370D89">
        <w:t xml:space="preserve">min. </w:t>
      </w:r>
      <w:r w:rsidRPr="00370D89">
        <w:t>300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306B1" w:rsidRPr="008516D3" w14:paraId="1A02BBFF" w14:textId="77777777" w:rsidTr="00FE5942">
        <w:tc>
          <w:tcPr>
            <w:tcW w:w="9495" w:type="dxa"/>
          </w:tcPr>
          <w:p w14:paraId="51966AB5" w14:textId="77777777" w:rsidR="001306B1" w:rsidRPr="00370D89" w:rsidRDefault="001306B1" w:rsidP="00836322">
            <w:pPr>
              <w:pStyle w:val="TABULKA"/>
            </w:pPr>
          </w:p>
          <w:p w14:paraId="1288827D" w14:textId="49B442F5" w:rsidR="001306B1" w:rsidRPr="00370D89" w:rsidRDefault="00BA43C9" w:rsidP="00836322">
            <w:pPr>
              <w:pStyle w:val="TABULKA"/>
            </w:pPr>
            <w:r w:rsidRPr="00BA43C9">
              <w:t>Odpověď:  ANO/NE</w:t>
            </w:r>
          </w:p>
        </w:tc>
      </w:tr>
      <w:tr w:rsidR="001306B1" w:rsidRPr="008516D3" w14:paraId="0C48C3BE" w14:textId="77777777" w:rsidTr="00FE5942">
        <w:tc>
          <w:tcPr>
            <w:tcW w:w="9495" w:type="dxa"/>
          </w:tcPr>
          <w:p w14:paraId="75F2DD28" w14:textId="77777777" w:rsidR="001306B1" w:rsidRPr="00370D89" w:rsidRDefault="001306B1" w:rsidP="00836322">
            <w:pPr>
              <w:pStyle w:val="TABULKA"/>
            </w:pPr>
          </w:p>
          <w:p w14:paraId="011B383A" w14:textId="2379884C" w:rsidR="001306B1" w:rsidRPr="00370D89" w:rsidRDefault="00BA43C9" w:rsidP="00836322">
            <w:pPr>
              <w:pStyle w:val="TABULKA"/>
            </w:pPr>
            <w:r w:rsidRPr="00BA43C9">
              <w:t>Doplňující popis:</w:t>
            </w:r>
          </w:p>
        </w:tc>
      </w:tr>
    </w:tbl>
    <w:p w14:paraId="7F6EBECD" w14:textId="77777777" w:rsidR="003A160C" w:rsidRPr="00370D89" w:rsidRDefault="003A160C" w:rsidP="005A1722">
      <w:pPr>
        <w:keepNext/>
        <w:keepLines/>
      </w:pPr>
    </w:p>
    <w:p w14:paraId="70FFB3CC" w14:textId="570F8CDE" w:rsidR="00C41427" w:rsidRPr="00370D89" w:rsidRDefault="000D0B63" w:rsidP="005A1722">
      <w:pPr>
        <w:keepNext/>
        <w:keepLines/>
        <w:tabs>
          <w:tab w:val="left" w:pos="0"/>
        </w:tabs>
        <w:overflowPunct/>
        <w:autoSpaceDE/>
        <w:autoSpaceDN/>
        <w:adjustRightInd/>
        <w:spacing w:after="120"/>
        <w:textAlignment w:val="auto"/>
      </w:pPr>
      <w:r w:rsidRPr="00370D89">
        <w:t xml:space="preserve">Automatické blokování rozjezdu </w:t>
      </w:r>
      <w:r w:rsidR="00955E2D" w:rsidRPr="00370D89">
        <w:t>vozidla</w:t>
      </w:r>
      <w:r w:rsidR="000D7A71" w:rsidRPr="00370D89">
        <w:t>,</w:t>
      </w:r>
      <w:r w:rsidRPr="00370D89">
        <w:t xml:space="preserve"> před sklopením </w:t>
      </w:r>
      <w:r w:rsidR="00035874" w:rsidRPr="00370D89">
        <w:t xml:space="preserve">uvedené </w:t>
      </w:r>
      <w:r w:rsidRPr="00370D89">
        <w:t>plošiny do polohy pro jízdu.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20FB5B3" w14:textId="77777777" w:rsidTr="0059744A">
        <w:tc>
          <w:tcPr>
            <w:tcW w:w="9495" w:type="dxa"/>
          </w:tcPr>
          <w:p w14:paraId="1CA199FD" w14:textId="77777777" w:rsidR="00754D95" w:rsidRPr="00370D89" w:rsidRDefault="00754D95" w:rsidP="00836322">
            <w:pPr>
              <w:pStyle w:val="TABULKA"/>
            </w:pPr>
          </w:p>
          <w:p w14:paraId="7E9D4291" w14:textId="086E968B" w:rsidR="00754D95" w:rsidRPr="00370D89" w:rsidRDefault="00BA43C9" w:rsidP="00836322">
            <w:pPr>
              <w:pStyle w:val="TABULKA"/>
            </w:pPr>
            <w:r w:rsidRPr="00BA43C9">
              <w:t>Odpověď:  ANO/NE</w:t>
            </w:r>
          </w:p>
        </w:tc>
      </w:tr>
      <w:tr w:rsidR="00754D95" w:rsidRPr="008516D3" w14:paraId="7815B1E0" w14:textId="77777777" w:rsidTr="0059744A">
        <w:tc>
          <w:tcPr>
            <w:tcW w:w="9495" w:type="dxa"/>
          </w:tcPr>
          <w:p w14:paraId="5FBA8C23" w14:textId="77777777" w:rsidR="00754D95" w:rsidRPr="00370D89" w:rsidRDefault="00754D95" w:rsidP="00836322">
            <w:pPr>
              <w:pStyle w:val="TABULKA"/>
            </w:pPr>
          </w:p>
          <w:p w14:paraId="129EFB27" w14:textId="1591F830" w:rsidR="00754D95" w:rsidRPr="00370D89" w:rsidRDefault="00BA43C9" w:rsidP="00836322">
            <w:pPr>
              <w:pStyle w:val="TABULKA"/>
            </w:pPr>
            <w:r w:rsidRPr="00BA43C9">
              <w:t>Doplňující popis:</w:t>
            </w:r>
          </w:p>
        </w:tc>
      </w:tr>
    </w:tbl>
    <w:p w14:paraId="576F0CA0" w14:textId="56B1A478" w:rsidR="003A160C" w:rsidRPr="00370D89" w:rsidRDefault="003A160C" w:rsidP="005A1722">
      <w:pPr>
        <w:keepNext/>
        <w:keepLines/>
      </w:pPr>
      <w:bookmarkStart w:id="186" w:name="_Toc401111453"/>
      <w:bookmarkStart w:id="187" w:name="_Toc401112160"/>
      <w:bookmarkStart w:id="188" w:name="_Toc403281488"/>
      <w:bookmarkStart w:id="189" w:name="_Toc474819590"/>
    </w:p>
    <w:p w14:paraId="7355CCBE" w14:textId="5D06581C" w:rsidR="00754D95" w:rsidRPr="00214066" w:rsidRDefault="00754D95" w:rsidP="000F55C5">
      <w:pPr>
        <w:pStyle w:val="Nadpis2"/>
        <w:numPr>
          <w:ilvl w:val="1"/>
          <w:numId w:val="58"/>
        </w:numPr>
        <w:rPr>
          <w:sz w:val="22"/>
          <w:szCs w:val="22"/>
        </w:rPr>
      </w:pPr>
      <w:bookmarkStart w:id="190" w:name="_Toc199227980"/>
      <w:bookmarkStart w:id="191" w:name="_Toc204768987"/>
      <w:bookmarkEnd w:id="190"/>
      <w:r w:rsidRPr="00214066">
        <w:rPr>
          <w:sz w:val="22"/>
          <w:szCs w:val="22"/>
        </w:rPr>
        <w:t>Stanoviště řidiče</w:t>
      </w:r>
      <w:bookmarkEnd w:id="186"/>
      <w:bookmarkEnd w:id="187"/>
      <w:bookmarkEnd w:id="188"/>
      <w:bookmarkEnd w:id="189"/>
      <w:bookmarkEnd w:id="191"/>
      <w:r>
        <w:rPr>
          <w:sz w:val="22"/>
          <w:szCs w:val="22"/>
        </w:rPr>
        <w:t xml:space="preserve"> </w:t>
      </w:r>
    </w:p>
    <w:p w14:paraId="345D2740" w14:textId="39EAF356" w:rsidR="00854F9A" w:rsidRPr="00370D89" w:rsidRDefault="00854F9A" w:rsidP="005A1722">
      <w:pPr>
        <w:keepNext/>
        <w:keepLines/>
      </w:pPr>
      <w:bookmarkStart w:id="192" w:name="_Toc401111454"/>
      <w:bookmarkStart w:id="193" w:name="_Toc401112161"/>
      <w:bookmarkStart w:id="194" w:name="_Toc403281489"/>
      <w:r w:rsidRPr="00370D89">
        <w:t xml:space="preserve">Z důvodů ochrany řidiče je požadováno uzavřené provedení stanoviště řidiče (přepážka bude instalována od podlahy až k stropu, pokud nad přepážkou není umístěná technologie vozidla), s klimatizační jednotkou viz bod </w:t>
      </w:r>
      <w:r w:rsidR="000F1664" w:rsidRPr="00370D89">
        <w:fldChar w:fldCharType="begin"/>
      </w:r>
      <w:r w:rsidR="000F1664" w:rsidRPr="00370D89">
        <w:instrText xml:space="preserve"> REF _Ref14258949 \r \h </w:instrText>
      </w:r>
      <w:r w:rsidR="000F1664" w:rsidRPr="00370D89">
        <w:fldChar w:fldCharType="separate"/>
      </w:r>
      <w:r w:rsidR="00874AEE">
        <w:t>3.10</w:t>
      </w:r>
      <w:r w:rsidR="000F1664" w:rsidRPr="00370D89">
        <w:fldChar w:fldCharType="end"/>
      </w:r>
      <w:r w:rsidRPr="00370D89">
        <w:t>., přičemž musí zůstat zachovány možnosti komunikace s cestujícími. Stanoviště řidiče musí být konstruováno tak, aby zajišťovalo co největší míru bezpečnosti při střetu s jiným vozidlem.  Zachován musí být i průhled pro cestující ve směru dopředu a přehled řidiče o vnitřku vozidla za pomocí panoramatického zpětného zrcadla větších rozměrů.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26F3" w:rsidRPr="008516D3" w14:paraId="4AC2A7EF" w14:textId="77777777" w:rsidTr="00FE5942">
        <w:tc>
          <w:tcPr>
            <w:tcW w:w="9495" w:type="dxa"/>
          </w:tcPr>
          <w:p w14:paraId="6E10EDFE" w14:textId="77777777" w:rsidR="009F26F3" w:rsidRPr="00370D89" w:rsidRDefault="009F26F3" w:rsidP="00836322">
            <w:pPr>
              <w:pStyle w:val="TABULKA"/>
            </w:pPr>
          </w:p>
          <w:p w14:paraId="1A8711CD" w14:textId="50AC41BD" w:rsidR="009F26F3" w:rsidRPr="00370D89" w:rsidRDefault="00BA43C9" w:rsidP="00836322">
            <w:pPr>
              <w:pStyle w:val="TABULKA"/>
            </w:pPr>
            <w:r w:rsidRPr="00BA43C9">
              <w:t>Odpověď:  ANO/NE</w:t>
            </w:r>
          </w:p>
        </w:tc>
      </w:tr>
      <w:tr w:rsidR="009F26F3" w:rsidRPr="008516D3" w14:paraId="5B5FB8E6" w14:textId="77777777" w:rsidTr="00FE5942">
        <w:tc>
          <w:tcPr>
            <w:tcW w:w="9495" w:type="dxa"/>
          </w:tcPr>
          <w:p w14:paraId="28B15A16" w14:textId="77777777" w:rsidR="009F26F3" w:rsidRPr="00370D89" w:rsidRDefault="009F26F3" w:rsidP="00836322">
            <w:pPr>
              <w:pStyle w:val="TABULKA"/>
            </w:pPr>
          </w:p>
          <w:p w14:paraId="36D9C4CD" w14:textId="7B62D123" w:rsidR="009F26F3" w:rsidRPr="00370D89" w:rsidRDefault="00BA43C9" w:rsidP="00836322">
            <w:pPr>
              <w:pStyle w:val="TABULKA"/>
            </w:pPr>
            <w:r w:rsidRPr="00BA43C9">
              <w:t>Doplňující popis:</w:t>
            </w:r>
          </w:p>
        </w:tc>
      </w:tr>
    </w:tbl>
    <w:p w14:paraId="024533E3" w14:textId="7B432C14" w:rsidR="00884CCD" w:rsidRPr="00370D89" w:rsidRDefault="00884CCD" w:rsidP="005A1722">
      <w:pPr>
        <w:keepNext/>
        <w:keepLines/>
      </w:pPr>
    </w:p>
    <w:p w14:paraId="08B4246A" w14:textId="2CEF901E" w:rsidR="000B2AA6" w:rsidRPr="00370D89" w:rsidRDefault="000B2AA6" w:rsidP="000B76AE">
      <w:pPr>
        <w:keepNext/>
        <w:keepLines/>
      </w:pPr>
      <w:r w:rsidRPr="00370D89">
        <w:t xml:space="preserve">Stanoviště řidiče bude odděleno přepážkou navazující </w:t>
      </w:r>
      <w:r w:rsidR="005F78DB" w:rsidRPr="00370D89">
        <w:t xml:space="preserve">mezi </w:t>
      </w:r>
      <w:r w:rsidRPr="00370D89">
        <w:t>křídl</w:t>
      </w:r>
      <w:r w:rsidR="005F78DB" w:rsidRPr="00370D89">
        <w:t>a</w:t>
      </w:r>
      <w:r w:rsidRPr="00370D89">
        <w:t xml:space="preserve"> předních dveří. Oddělený vstup a výstup řidiče.</w:t>
      </w:r>
      <w:r w:rsidR="001E2FC7" w:rsidRPr="00370D89">
        <w:t xml:space="preserve"> Přepážka musí být rovněž vybavena dveřmi do interiéru vozidla z blízkosti sedadla řidiče.</w:t>
      </w:r>
      <w:r w:rsidR="00A27549" w:rsidRPr="00370D89">
        <w:t xml:space="preserve"> Přepážka bude instalována od podlahy až k</w:t>
      </w:r>
      <w:r w:rsidR="00EB64C4" w:rsidRPr="00370D89">
        <w:t xml:space="preserve"> úrovni </w:t>
      </w:r>
      <w:r w:rsidR="00A27549" w:rsidRPr="00370D89">
        <w:t>stropu.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B2AA6" w:rsidRPr="008516D3" w14:paraId="2EB02021" w14:textId="77777777" w:rsidTr="000B2AA6">
        <w:tc>
          <w:tcPr>
            <w:tcW w:w="9495" w:type="dxa"/>
          </w:tcPr>
          <w:p w14:paraId="0A4DB6FA" w14:textId="77777777" w:rsidR="000B2AA6" w:rsidRPr="00370D89" w:rsidRDefault="000B2AA6" w:rsidP="00836322">
            <w:pPr>
              <w:pStyle w:val="TABULKA"/>
            </w:pPr>
          </w:p>
          <w:p w14:paraId="627146A5" w14:textId="6BB67338" w:rsidR="000B2AA6" w:rsidRPr="00370D89" w:rsidRDefault="00BA43C9" w:rsidP="00836322">
            <w:pPr>
              <w:pStyle w:val="TABULKA"/>
            </w:pPr>
            <w:r w:rsidRPr="00BA43C9">
              <w:t>Odpověď:  ANO/NE</w:t>
            </w:r>
          </w:p>
        </w:tc>
      </w:tr>
      <w:tr w:rsidR="000B2AA6" w:rsidRPr="008516D3" w14:paraId="509466A0" w14:textId="77777777" w:rsidTr="000B2AA6">
        <w:tc>
          <w:tcPr>
            <w:tcW w:w="9495" w:type="dxa"/>
          </w:tcPr>
          <w:p w14:paraId="35CD52F4" w14:textId="77777777" w:rsidR="000B2AA6" w:rsidRPr="00370D89" w:rsidRDefault="000B2AA6" w:rsidP="00836322">
            <w:pPr>
              <w:pStyle w:val="TABULKA"/>
            </w:pPr>
          </w:p>
          <w:p w14:paraId="20F420A0" w14:textId="516F1FC8" w:rsidR="000B2AA6" w:rsidRPr="00370D89" w:rsidRDefault="00BA43C9" w:rsidP="00836322">
            <w:pPr>
              <w:pStyle w:val="TABULKA"/>
            </w:pPr>
            <w:r w:rsidRPr="00BA43C9">
              <w:t>Doplňující popis:</w:t>
            </w:r>
          </w:p>
        </w:tc>
      </w:tr>
    </w:tbl>
    <w:p w14:paraId="29FAFBF2" w14:textId="77777777" w:rsidR="00332C42" w:rsidRPr="00370D89" w:rsidRDefault="00332C42" w:rsidP="005A1722">
      <w:pPr>
        <w:keepNext/>
        <w:keepLines/>
        <w:spacing w:after="120"/>
      </w:pPr>
    </w:p>
    <w:p w14:paraId="384CC9FF" w14:textId="79BB62B9" w:rsidR="00B231F6" w:rsidRPr="00370D89" w:rsidRDefault="00B231F6" w:rsidP="005A1722">
      <w:pPr>
        <w:keepNext/>
        <w:keepLines/>
      </w:pPr>
      <w:r w:rsidRPr="00370D89">
        <w:t xml:space="preserve">Servisní kryt nad předními dveřmi bude rozdělen na dvě otevíratelné části z důvodu snadného přístupu k pohonu dveří. Snadný přístup platí také, pokud ve stropu nad řidičem budou umístěny </w:t>
      </w:r>
      <w:r w:rsidR="001F247E" w:rsidRPr="00370D89">
        <w:t xml:space="preserve">jiné </w:t>
      </w:r>
      <w:r w:rsidRPr="00370D89">
        <w:t xml:space="preserve">technologie.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231F6" w:rsidRPr="008516D3" w14:paraId="0F11DB4F" w14:textId="77777777" w:rsidTr="008B2037">
        <w:tc>
          <w:tcPr>
            <w:tcW w:w="9495" w:type="dxa"/>
          </w:tcPr>
          <w:p w14:paraId="0E9CF547" w14:textId="77777777" w:rsidR="00B231F6" w:rsidRPr="00370D89" w:rsidRDefault="00B231F6" w:rsidP="00836322">
            <w:pPr>
              <w:pStyle w:val="TABULKA"/>
            </w:pPr>
          </w:p>
          <w:p w14:paraId="367A5B6B" w14:textId="2F231FFD" w:rsidR="00B231F6" w:rsidRPr="00370D89" w:rsidRDefault="00BA43C9" w:rsidP="00836322">
            <w:pPr>
              <w:pStyle w:val="TABULKA"/>
            </w:pPr>
            <w:r w:rsidRPr="00BA43C9">
              <w:t>Odpověď:  ANO/NE</w:t>
            </w:r>
          </w:p>
        </w:tc>
      </w:tr>
      <w:tr w:rsidR="00B231F6" w:rsidRPr="008516D3" w14:paraId="0D3D7788" w14:textId="77777777" w:rsidTr="008B2037">
        <w:tc>
          <w:tcPr>
            <w:tcW w:w="9495" w:type="dxa"/>
          </w:tcPr>
          <w:p w14:paraId="3B172B75" w14:textId="77777777" w:rsidR="00B231F6" w:rsidRPr="00370D89" w:rsidRDefault="00B231F6" w:rsidP="00836322">
            <w:pPr>
              <w:pStyle w:val="TABULKA"/>
            </w:pPr>
          </w:p>
          <w:p w14:paraId="02EB0578" w14:textId="718EE8B3" w:rsidR="00B231F6" w:rsidRPr="00370D89" w:rsidRDefault="00BA43C9" w:rsidP="00836322">
            <w:pPr>
              <w:pStyle w:val="TABULKA"/>
            </w:pPr>
            <w:r w:rsidRPr="00BA43C9">
              <w:t>Doplňující popis:</w:t>
            </w:r>
          </w:p>
        </w:tc>
      </w:tr>
    </w:tbl>
    <w:p w14:paraId="77715778" w14:textId="77777777" w:rsidR="00B231F6" w:rsidRPr="00370D89" w:rsidRDefault="00B231F6" w:rsidP="005A1722">
      <w:pPr>
        <w:keepNext/>
        <w:keepLines/>
        <w:spacing w:after="120"/>
      </w:pPr>
    </w:p>
    <w:p w14:paraId="33E44742" w14:textId="0F70ABF3" w:rsidR="00015C22" w:rsidRPr="00370D89" w:rsidRDefault="00015C22" w:rsidP="005A1722">
      <w:pPr>
        <w:keepNext/>
        <w:keepLines/>
        <w:spacing w:after="120"/>
      </w:pPr>
      <w:r w:rsidRPr="00370D89">
        <w:t xml:space="preserve">Uzamykatelný odkládací prostor pro osobní věci řidiče v prostoru kabiny.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26F3" w:rsidRPr="008516D3" w14:paraId="48FAFD1C" w14:textId="77777777" w:rsidTr="00FE5942">
        <w:tc>
          <w:tcPr>
            <w:tcW w:w="9495" w:type="dxa"/>
          </w:tcPr>
          <w:p w14:paraId="578E86DE" w14:textId="77777777" w:rsidR="009F26F3" w:rsidRPr="00370D89" w:rsidRDefault="009F26F3" w:rsidP="00836322">
            <w:pPr>
              <w:pStyle w:val="TABULKA"/>
            </w:pPr>
          </w:p>
          <w:p w14:paraId="11D8E5F7" w14:textId="12821949" w:rsidR="009F26F3" w:rsidRPr="00370D89" w:rsidRDefault="00BA43C9" w:rsidP="00836322">
            <w:pPr>
              <w:pStyle w:val="TABULKA"/>
            </w:pPr>
            <w:r w:rsidRPr="00BA43C9">
              <w:t>Odpověď:  ANO/NE</w:t>
            </w:r>
          </w:p>
        </w:tc>
      </w:tr>
      <w:tr w:rsidR="009F26F3" w:rsidRPr="008516D3" w14:paraId="40579535" w14:textId="77777777" w:rsidTr="00FE5942">
        <w:tc>
          <w:tcPr>
            <w:tcW w:w="9495" w:type="dxa"/>
          </w:tcPr>
          <w:p w14:paraId="5FCD06D8" w14:textId="77777777" w:rsidR="009F26F3" w:rsidRPr="00370D89" w:rsidRDefault="009F26F3" w:rsidP="00836322">
            <w:pPr>
              <w:pStyle w:val="TABULKA"/>
            </w:pPr>
          </w:p>
          <w:p w14:paraId="578C66FB" w14:textId="2410BB8B" w:rsidR="009F26F3" w:rsidRPr="00370D89" w:rsidRDefault="00BA43C9" w:rsidP="00836322">
            <w:pPr>
              <w:pStyle w:val="TABULKA"/>
            </w:pPr>
            <w:r w:rsidRPr="00BA43C9">
              <w:t>Doplňující popis:</w:t>
            </w:r>
          </w:p>
        </w:tc>
      </w:tr>
    </w:tbl>
    <w:p w14:paraId="7B03ECEA" w14:textId="77777777" w:rsidR="00F23B9F" w:rsidRPr="00370D89" w:rsidRDefault="00F23B9F" w:rsidP="005A1722">
      <w:pPr>
        <w:keepNext/>
        <w:keepLines/>
      </w:pPr>
    </w:p>
    <w:p w14:paraId="60A4C4F7" w14:textId="7637F658" w:rsidR="00827455" w:rsidRPr="00370D89" w:rsidRDefault="00885FA0" w:rsidP="005A1722">
      <w:pPr>
        <w:keepNext/>
        <w:keepLines/>
        <w:spacing w:after="120"/>
      </w:pPr>
      <w:r w:rsidRPr="00370D89">
        <w:t xml:space="preserve"> Kabina řidiče uzamykatelná zevnitř (bez použití klíče) i zvenčí (klíčem s</w:t>
      </w:r>
      <w:r w:rsidR="00515883" w:rsidRPr="00370D89">
        <w:t xml:space="preserve"> cylindrickou </w:t>
      </w:r>
      <w:r w:rsidRPr="00370D89">
        <w:t>vložkou).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26F3" w:rsidRPr="008516D3" w14:paraId="28B5613E" w14:textId="77777777" w:rsidTr="00FE5942">
        <w:tc>
          <w:tcPr>
            <w:tcW w:w="9495" w:type="dxa"/>
          </w:tcPr>
          <w:p w14:paraId="2C253097" w14:textId="77777777" w:rsidR="009F26F3" w:rsidRPr="00370D89" w:rsidRDefault="009F26F3" w:rsidP="00836322">
            <w:pPr>
              <w:pStyle w:val="TABULKA"/>
            </w:pPr>
          </w:p>
          <w:p w14:paraId="29C5EA2C" w14:textId="30F79BEA" w:rsidR="009F26F3" w:rsidRPr="00370D89" w:rsidRDefault="00BA43C9" w:rsidP="00836322">
            <w:pPr>
              <w:pStyle w:val="TABULKA"/>
            </w:pPr>
            <w:r w:rsidRPr="00BA43C9">
              <w:t>Odpověď:  ANO/NE</w:t>
            </w:r>
          </w:p>
        </w:tc>
      </w:tr>
      <w:tr w:rsidR="009F26F3" w:rsidRPr="008516D3" w14:paraId="0D30A470" w14:textId="77777777" w:rsidTr="00FE5942">
        <w:tc>
          <w:tcPr>
            <w:tcW w:w="9495" w:type="dxa"/>
          </w:tcPr>
          <w:p w14:paraId="51605765" w14:textId="77777777" w:rsidR="009F26F3" w:rsidRPr="00370D89" w:rsidRDefault="009F26F3" w:rsidP="00836322">
            <w:pPr>
              <w:pStyle w:val="TABULKA"/>
            </w:pPr>
          </w:p>
          <w:p w14:paraId="7805AFA7" w14:textId="26252060" w:rsidR="009F26F3" w:rsidRPr="00370D89" w:rsidRDefault="00BA43C9" w:rsidP="00836322">
            <w:pPr>
              <w:pStyle w:val="TABULKA"/>
            </w:pPr>
            <w:r w:rsidRPr="00BA43C9">
              <w:t>Doplňující popis:</w:t>
            </w:r>
          </w:p>
        </w:tc>
      </w:tr>
    </w:tbl>
    <w:p w14:paraId="1E211F73" w14:textId="7D122D28" w:rsidR="00F23B9F" w:rsidRPr="00370D89" w:rsidRDefault="00F23B9F" w:rsidP="005A1722">
      <w:pPr>
        <w:keepNext/>
        <w:keepLines/>
      </w:pPr>
    </w:p>
    <w:p w14:paraId="77C0528B" w14:textId="2135473A" w:rsidR="00015C22" w:rsidRPr="00370D89" w:rsidRDefault="00AE64EC" w:rsidP="005A1722">
      <w:pPr>
        <w:keepNext/>
        <w:keepLines/>
        <w:spacing w:after="120"/>
      </w:pPr>
      <w:r w:rsidRPr="00370D89">
        <w:t>Stanoviště řidiče bude vybaveno zásuvkou pro možnost napojení nabíjecího externího adaptéru 12V/min</w:t>
      </w:r>
      <w:r w:rsidR="00070661" w:rsidRPr="00370D89">
        <w:t xml:space="preserve">. </w:t>
      </w:r>
      <w:r w:rsidRPr="00370D89">
        <w:t xml:space="preserve">16A a </w:t>
      </w:r>
      <w:r w:rsidR="00E23E8B" w:rsidRPr="00370D89">
        <w:t xml:space="preserve">kombinovaným </w:t>
      </w:r>
      <w:r w:rsidRPr="00370D89">
        <w:t>USB portem</w:t>
      </w:r>
      <w:r w:rsidR="00E23E8B" w:rsidRPr="00370D89">
        <w:t xml:space="preserve"> (A+C),</w:t>
      </w:r>
      <w:r w:rsidRPr="00370D89">
        <w:t xml:space="preserve"> 5V/</w:t>
      </w:r>
      <w:r w:rsidR="00E23E8B" w:rsidRPr="00370D89">
        <w:t>max. možný odběr 3,1A</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E64EC" w:rsidRPr="008516D3" w14:paraId="5941E622" w14:textId="77777777" w:rsidTr="00FE5942">
        <w:tc>
          <w:tcPr>
            <w:tcW w:w="9495" w:type="dxa"/>
          </w:tcPr>
          <w:p w14:paraId="282BA18C" w14:textId="77777777" w:rsidR="00AE64EC" w:rsidRPr="00370D89" w:rsidRDefault="00AE64EC" w:rsidP="00836322">
            <w:pPr>
              <w:pStyle w:val="TABULKA"/>
            </w:pPr>
          </w:p>
          <w:p w14:paraId="2CE145DC" w14:textId="7957B779" w:rsidR="00AE64EC" w:rsidRPr="00370D89" w:rsidRDefault="00BA43C9" w:rsidP="00836322">
            <w:pPr>
              <w:pStyle w:val="TABULKA"/>
            </w:pPr>
            <w:r w:rsidRPr="00BA43C9">
              <w:t>Odpověď:  ANO/NE</w:t>
            </w:r>
          </w:p>
        </w:tc>
      </w:tr>
      <w:tr w:rsidR="00AE64EC" w:rsidRPr="008516D3" w14:paraId="2CC21A89" w14:textId="77777777" w:rsidTr="00FE5942">
        <w:tc>
          <w:tcPr>
            <w:tcW w:w="9495" w:type="dxa"/>
          </w:tcPr>
          <w:p w14:paraId="50267EB1" w14:textId="77777777" w:rsidR="00AE64EC" w:rsidRPr="00370D89" w:rsidRDefault="00AE64EC" w:rsidP="00836322">
            <w:pPr>
              <w:pStyle w:val="TABULKA"/>
            </w:pPr>
          </w:p>
          <w:p w14:paraId="6FD72C0E" w14:textId="35268A6E" w:rsidR="00AE64EC" w:rsidRPr="00370D89" w:rsidRDefault="00BA43C9" w:rsidP="00836322">
            <w:pPr>
              <w:pStyle w:val="TABULKA"/>
            </w:pPr>
            <w:r w:rsidRPr="00BA43C9">
              <w:t>Doplňující popis:</w:t>
            </w:r>
          </w:p>
        </w:tc>
      </w:tr>
    </w:tbl>
    <w:p w14:paraId="3F988CBD" w14:textId="77777777" w:rsidR="00995AB0" w:rsidRPr="00370D89" w:rsidRDefault="00995AB0" w:rsidP="005A1722">
      <w:pPr>
        <w:keepNext/>
        <w:keepLines/>
      </w:pPr>
    </w:p>
    <w:p w14:paraId="3F68BA31" w14:textId="72342097" w:rsidR="00F23B9F" w:rsidRPr="00370D89" w:rsidRDefault="00754D95" w:rsidP="005A1722">
      <w:pPr>
        <w:keepNext/>
        <w:keepLines/>
      </w:pPr>
      <w:r w:rsidRPr="00370D89">
        <w:t>Musí být zabráněno rušivému zrcadlení a oslňování řidiče v nočním provozu v důsledku zapnutého vnitřního osvětlení</w:t>
      </w:r>
      <w:r w:rsidR="0089289F" w:rsidRPr="00370D89">
        <w:t xml:space="preserve"> (</w:t>
      </w:r>
      <w:r w:rsidR="00D6103A" w:rsidRPr="00370D89">
        <w:t xml:space="preserve">preferujeme </w:t>
      </w:r>
      <w:r w:rsidR="0089289F" w:rsidRPr="00370D89">
        <w:t>možnost vypínání řidičem prvních dvou řad světel v salónu vozidla)</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698F2555" w14:textId="77777777" w:rsidTr="00FE5942">
        <w:tc>
          <w:tcPr>
            <w:tcW w:w="9495" w:type="dxa"/>
          </w:tcPr>
          <w:p w14:paraId="2FBBCE22" w14:textId="77777777" w:rsidR="00DD28E6" w:rsidRPr="00370D89" w:rsidRDefault="00DD28E6" w:rsidP="00836322">
            <w:pPr>
              <w:pStyle w:val="TABULKA"/>
            </w:pPr>
          </w:p>
          <w:p w14:paraId="52DFAA25" w14:textId="22995FFA" w:rsidR="00DD28E6" w:rsidRPr="00370D89" w:rsidRDefault="00BA43C9" w:rsidP="00836322">
            <w:pPr>
              <w:pStyle w:val="TABULKA"/>
            </w:pPr>
            <w:r w:rsidRPr="00BA43C9">
              <w:t>Odpověď:  ANO/NE</w:t>
            </w:r>
          </w:p>
        </w:tc>
      </w:tr>
      <w:tr w:rsidR="00DD28E6" w:rsidRPr="008516D3" w14:paraId="27411ABC" w14:textId="77777777" w:rsidTr="00FE5942">
        <w:tc>
          <w:tcPr>
            <w:tcW w:w="9495" w:type="dxa"/>
          </w:tcPr>
          <w:p w14:paraId="33980A31" w14:textId="77777777" w:rsidR="00DD28E6" w:rsidRPr="00370D89" w:rsidRDefault="00DD28E6" w:rsidP="00836322">
            <w:pPr>
              <w:pStyle w:val="TABULKA"/>
            </w:pPr>
          </w:p>
          <w:p w14:paraId="6ACBCB3F" w14:textId="7103AE44" w:rsidR="00DD28E6" w:rsidRPr="00370D89" w:rsidRDefault="00BA43C9" w:rsidP="00836322">
            <w:pPr>
              <w:pStyle w:val="TABULKA"/>
            </w:pPr>
            <w:r w:rsidRPr="00BA43C9">
              <w:t>Doplňující popis:</w:t>
            </w:r>
          </w:p>
        </w:tc>
      </w:tr>
    </w:tbl>
    <w:p w14:paraId="07AB790A" w14:textId="77777777" w:rsidR="008313D3" w:rsidRPr="00370D89" w:rsidRDefault="008313D3" w:rsidP="005A1722">
      <w:pPr>
        <w:keepNext/>
        <w:keepLines/>
      </w:pPr>
    </w:p>
    <w:p w14:paraId="584F26D5" w14:textId="477D35C8" w:rsidR="00DD28E6" w:rsidRPr="00370D89" w:rsidRDefault="00754D95" w:rsidP="005A1722">
      <w:pPr>
        <w:keepNext/>
        <w:keepLines/>
      </w:pPr>
      <w:r w:rsidRPr="00370D89">
        <w:t>Z bezpečnostních důvodů (lepší ochrana při nehodách) a také z důvodů lepšího umístění prvků pohlcujících nárazovou energii se musí podlaha stanoviště řidiče umístit výše než je podlaha v prostoru pro cestující. Rozdíl úrovní musí být vyrovnán stupněm.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0E1190B4" w14:textId="77777777" w:rsidTr="00FE5942">
        <w:tc>
          <w:tcPr>
            <w:tcW w:w="9495" w:type="dxa"/>
          </w:tcPr>
          <w:p w14:paraId="6F91AE0A" w14:textId="77777777" w:rsidR="00DD28E6" w:rsidRPr="00370D89" w:rsidRDefault="00DD28E6" w:rsidP="00836322">
            <w:pPr>
              <w:pStyle w:val="TABULKA"/>
            </w:pPr>
          </w:p>
          <w:p w14:paraId="42CEAEB8" w14:textId="35416C9A" w:rsidR="00DD28E6" w:rsidRPr="00370D89" w:rsidRDefault="00BA43C9" w:rsidP="00836322">
            <w:pPr>
              <w:pStyle w:val="TABULKA"/>
            </w:pPr>
            <w:r w:rsidRPr="00BA43C9">
              <w:t>Odpověď:  ANO/NE</w:t>
            </w:r>
          </w:p>
        </w:tc>
      </w:tr>
      <w:tr w:rsidR="00DD28E6" w:rsidRPr="008516D3" w14:paraId="164FF05B" w14:textId="77777777" w:rsidTr="00FE5942">
        <w:tc>
          <w:tcPr>
            <w:tcW w:w="9495" w:type="dxa"/>
          </w:tcPr>
          <w:p w14:paraId="52E90449" w14:textId="77777777" w:rsidR="00DD28E6" w:rsidRPr="00370D89" w:rsidRDefault="00DD28E6" w:rsidP="00836322">
            <w:pPr>
              <w:pStyle w:val="TABULKA"/>
            </w:pPr>
          </w:p>
          <w:p w14:paraId="50563584" w14:textId="29F01A33" w:rsidR="00DD28E6" w:rsidRPr="00370D89" w:rsidRDefault="00BA43C9" w:rsidP="00836322">
            <w:pPr>
              <w:pStyle w:val="TABULKA"/>
            </w:pPr>
            <w:r w:rsidRPr="00BA43C9">
              <w:t>Doplňující popis:</w:t>
            </w:r>
          </w:p>
        </w:tc>
      </w:tr>
    </w:tbl>
    <w:p w14:paraId="13C4A003" w14:textId="77777777" w:rsidR="00F23B9F" w:rsidRPr="00370D89" w:rsidRDefault="00F23B9F" w:rsidP="005A1722">
      <w:pPr>
        <w:keepNext/>
        <w:keepLines/>
      </w:pPr>
    </w:p>
    <w:p w14:paraId="793B5B78" w14:textId="1BF9BBDF" w:rsidR="00DD28E6" w:rsidRPr="00370D89" w:rsidRDefault="00754D95" w:rsidP="005A1722">
      <w:pPr>
        <w:keepNext/>
        <w:keepLines/>
      </w:pPr>
      <w:r w:rsidRPr="00370D89">
        <w:t xml:space="preserve">Stanoviště řidiče musí </w:t>
      </w:r>
      <w:proofErr w:type="gramStart"/>
      <w:r w:rsidRPr="00370D89">
        <w:t>být  vybaveno</w:t>
      </w:r>
      <w:proofErr w:type="gramEnd"/>
      <w:r w:rsidRPr="00370D89">
        <w:t xml:space="preserve"> </w:t>
      </w:r>
      <w:r w:rsidR="00294AB6">
        <w:t>digitálními zrcátky s kamerami umístěných na bocích vozidla místo vnějších zrcátek.</w:t>
      </w:r>
      <w:r w:rsidR="00103E3C">
        <w:t xml:space="preserve"> </w:t>
      </w:r>
      <w:r w:rsidR="00294AB6">
        <w:t>Obraz s těchto kamer zobrazen na monitorech nebo displejích uvnitř vozidla s vysokým zobrazením.</w:t>
      </w:r>
      <w:r w:rsidRPr="00370D89">
        <w:t xml:space="preserve"> </w:t>
      </w:r>
      <w:r w:rsidR="00294AB6">
        <w:t xml:space="preserve">Systém vybavit o rozšířené funkce, širší zorné pole, eliminace mrtvého úhlu, automatické přizpůsobení jasu a lepší viditelnost v noci nebo za špatného počasí. Vozidlo vybavit držáky </w:t>
      </w:r>
      <w:proofErr w:type="gramStart"/>
      <w:r w:rsidR="00294AB6">
        <w:t>( levý</w:t>
      </w:r>
      <w:proofErr w:type="gramEnd"/>
      <w:r w:rsidR="00294AB6">
        <w:t>, pravý) pro uchycení zpětných zrcátek k nouzovému dojetí vozidla v případě poruchy digitálních zrcátek.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11282CF4" w14:textId="77777777" w:rsidTr="00FE5942">
        <w:tc>
          <w:tcPr>
            <w:tcW w:w="9495" w:type="dxa"/>
          </w:tcPr>
          <w:p w14:paraId="7530F643" w14:textId="77777777" w:rsidR="00DD28E6" w:rsidRPr="00370D89" w:rsidRDefault="00DD28E6" w:rsidP="00836322">
            <w:pPr>
              <w:pStyle w:val="TABULKA"/>
            </w:pPr>
          </w:p>
          <w:p w14:paraId="7264694A" w14:textId="12FFB76F" w:rsidR="00DD28E6" w:rsidRPr="00370D89" w:rsidRDefault="00BA43C9" w:rsidP="00836322">
            <w:pPr>
              <w:pStyle w:val="TABULKA"/>
            </w:pPr>
            <w:r w:rsidRPr="00BA43C9">
              <w:t>Odpověď:  ANO/NE</w:t>
            </w:r>
          </w:p>
        </w:tc>
      </w:tr>
      <w:tr w:rsidR="00DD28E6" w:rsidRPr="008516D3" w14:paraId="7D18B8F5" w14:textId="77777777" w:rsidTr="00FE5942">
        <w:tc>
          <w:tcPr>
            <w:tcW w:w="9495" w:type="dxa"/>
          </w:tcPr>
          <w:p w14:paraId="4D5143DD" w14:textId="77777777" w:rsidR="00DD28E6" w:rsidRPr="00370D89" w:rsidRDefault="00DD28E6" w:rsidP="00836322">
            <w:pPr>
              <w:pStyle w:val="TABULKA"/>
            </w:pPr>
          </w:p>
          <w:p w14:paraId="41A54A1B" w14:textId="772CEA6C" w:rsidR="00DD28E6" w:rsidRPr="00370D89" w:rsidRDefault="00BA43C9" w:rsidP="00836322">
            <w:pPr>
              <w:pStyle w:val="TABULKA"/>
            </w:pPr>
            <w:r w:rsidRPr="00BA43C9">
              <w:t>Doplňující popis:</w:t>
            </w:r>
          </w:p>
        </w:tc>
      </w:tr>
    </w:tbl>
    <w:p w14:paraId="131023FC" w14:textId="77777777" w:rsidR="00995AB0" w:rsidRPr="00370D89" w:rsidRDefault="00995AB0" w:rsidP="005A1722">
      <w:pPr>
        <w:keepNext/>
        <w:keepLines/>
      </w:pPr>
    </w:p>
    <w:p w14:paraId="387C9653" w14:textId="112A2DEB" w:rsidR="00754D95" w:rsidRPr="00370D89" w:rsidRDefault="00754D95" w:rsidP="005A1722">
      <w:pPr>
        <w:keepNext/>
        <w:keepLines/>
      </w:pPr>
      <w:r w:rsidRPr="00370D89">
        <w:t>Volant musí být výškově i směrově nastavitelný</w:t>
      </w:r>
      <w:r w:rsidR="00011A28" w:rsidRPr="00370D89">
        <w:t>. Návrh ergonomického tvaru volantu bude předložen Kupujícímu a finální tvar volantu podléhá schválení Kupujícího.</w:t>
      </w:r>
      <w:r w:rsidR="006A1D52"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5B0B06AE" w14:textId="77777777" w:rsidTr="00FE5942">
        <w:tc>
          <w:tcPr>
            <w:tcW w:w="9495" w:type="dxa"/>
          </w:tcPr>
          <w:p w14:paraId="1E9FC9CB" w14:textId="77777777" w:rsidR="00DD28E6" w:rsidRPr="00370D89" w:rsidRDefault="00DD28E6" w:rsidP="00836322">
            <w:pPr>
              <w:pStyle w:val="TABULKA"/>
            </w:pPr>
          </w:p>
          <w:p w14:paraId="730D29D7" w14:textId="1A304D71" w:rsidR="00DD28E6" w:rsidRPr="00370D89" w:rsidRDefault="00BA43C9" w:rsidP="00836322">
            <w:pPr>
              <w:pStyle w:val="TABULKA"/>
            </w:pPr>
            <w:r w:rsidRPr="00BA43C9">
              <w:t>Odpověď:  ANO/NE</w:t>
            </w:r>
          </w:p>
        </w:tc>
      </w:tr>
      <w:tr w:rsidR="00DD28E6" w:rsidRPr="008516D3" w14:paraId="32A752CD" w14:textId="77777777" w:rsidTr="00FE5942">
        <w:tc>
          <w:tcPr>
            <w:tcW w:w="9495" w:type="dxa"/>
          </w:tcPr>
          <w:p w14:paraId="510C1880" w14:textId="77777777" w:rsidR="00DD28E6" w:rsidRPr="00370D89" w:rsidRDefault="00DD28E6" w:rsidP="00836322">
            <w:pPr>
              <w:pStyle w:val="TABULKA"/>
            </w:pPr>
          </w:p>
          <w:p w14:paraId="5814D7CA" w14:textId="4A179CF3" w:rsidR="00DD28E6" w:rsidRPr="00370D89" w:rsidRDefault="00BA43C9" w:rsidP="00836322">
            <w:pPr>
              <w:pStyle w:val="TABULKA"/>
            </w:pPr>
            <w:r w:rsidRPr="00BA43C9">
              <w:t>Doplňující popis:</w:t>
            </w:r>
          </w:p>
        </w:tc>
      </w:tr>
    </w:tbl>
    <w:p w14:paraId="582043F5" w14:textId="77777777" w:rsidR="00DD28E6" w:rsidRPr="00370D89" w:rsidRDefault="00DD28E6" w:rsidP="005A1722">
      <w:pPr>
        <w:keepNext/>
        <w:keepLines/>
      </w:pPr>
    </w:p>
    <w:p w14:paraId="68DC04C3" w14:textId="5DFE60D4" w:rsidR="00754D95" w:rsidRPr="00370D89" w:rsidRDefault="00754D95" w:rsidP="005A1722">
      <w:pPr>
        <w:keepNext/>
        <w:keepLines/>
      </w:pPr>
      <w:r w:rsidRPr="00370D89">
        <w:t>Vozidlo musí být vybaveno pneumaticky odpruženým sedadlem řidiče s vysokým opěradlem, výškově i</w:t>
      </w:r>
      <w:r w:rsidR="009B070E" w:rsidRPr="00370D89">
        <w:t> </w:t>
      </w:r>
      <w:r w:rsidRPr="00370D89">
        <w:t>podélně nastavitelným, s možností nastavení sklonu opěradla</w:t>
      </w:r>
      <w:r w:rsidR="009860CB" w:rsidRPr="00370D89">
        <w:t>,</w:t>
      </w:r>
      <w:r w:rsidR="00B7674F" w:rsidRPr="00370D89">
        <w:t xml:space="preserve"> </w:t>
      </w:r>
      <w:r w:rsidRPr="00370D89">
        <w:t>sedáku</w:t>
      </w:r>
      <w:r w:rsidR="009860CB" w:rsidRPr="00370D89">
        <w:t xml:space="preserve"> a opěradlem </w:t>
      </w:r>
      <w:r w:rsidR="00853CA1" w:rsidRPr="00370D89">
        <w:t>hlavy</w:t>
      </w:r>
      <w:r w:rsidRPr="00370D89">
        <w:t xml:space="preserve">. Ergonomicky tvarovaný sedák a zádové opěradlo musí být čalouněné a z prodyšného potahu. </w:t>
      </w:r>
      <w:r w:rsidRPr="00370D89">
        <w:rPr>
          <w:u w:val="single"/>
        </w:rPr>
        <w:t>Sedadlo řidiče</w:t>
      </w:r>
      <w:r w:rsidRPr="00370D89">
        <w:t xml:space="preserve"> je</w:t>
      </w:r>
      <w:r w:rsidR="009B070E" w:rsidRPr="00370D89">
        <w:t> </w:t>
      </w:r>
      <w:r w:rsidRPr="00370D89">
        <w:t xml:space="preserve">požadováno </w:t>
      </w:r>
      <w:r w:rsidRPr="00370D89">
        <w:rPr>
          <w:u w:val="single"/>
        </w:rPr>
        <w:t>elektricky vyhřívané</w:t>
      </w:r>
      <w:r w:rsidR="00152280">
        <w:rPr>
          <w:u w:val="single"/>
        </w:rPr>
        <w:t xml:space="preserve"> a </w:t>
      </w:r>
      <w:r w:rsidR="004150F0">
        <w:rPr>
          <w:u w:val="single"/>
        </w:rPr>
        <w:t>odvětrávané</w:t>
      </w:r>
      <w:r w:rsidR="00BA5DE4" w:rsidRPr="00370D89">
        <w:t>, vybaveno levou</w:t>
      </w:r>
      <w:r w:rsidR="00E26BFC" w:rsidRPr="00370D89">
        <w:t xml:space="preserve"> a pravou sklopnou </w:t>
      </w:r>
      <w:r w:rsidR="00BA5DE4" w:rsidRPr="00370D89">
        <w:t xml:space="preserve">opěrkou.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28E6" w:rsidRPr="008516D3" w14:paraId="5FB27116" w14:textId="77777777" w:rsidTr="00FE5942">
        <w:tc>
          <w:tcPr>
            <w:tcW w:w="9495" w:type="dxa"/>
          </w:tcPr>
          <w:p w14:paraId="5BAFA938" w14:textId="77777777" w:rsidR="00DD28E6" w:rsidRPr="00370D89" w:rsidRDefault="00DD28E6" w:rsidP="00836322">
            <w:pPr>
              <w:pStyle w:val="TABULKA"/>
            </w:pPr>
          </w:p>
          <w:p w14:paraId="7CFBB743" w14:textId="06ECF943" w:rsidR="00DD28E6" w:rsidRPr="00370D89" w:rsidRDefault="00BA43C9" w:rsidP="00836322">
            <w:pPr>
              <w:pStyle w:val="TABULKA"/>
            </w:pPr>
            <w:r w:rsidRPr="00BA43C9">
              <w:t>Odpověď:  ANO/NE</w:t>
            </w:r>
          </w:p>
        </w:tc>
      </w:tr>
      <w:tr w:rsidR="00DD28E6" w:rsidRPr="008516D3" w14:paraId="1ABABBBE" w14:textId="77777777" w:rsidTr="00FE5942">
        <w:tc>
          <w:tcPr>
            <w:tcW w:w="9495" w:type="dxa"/>
          </w:tcPr>
          <w:p w14:paraId="5BA93A9F" w14:textId="77777777" w:rsidR="00DD28E6" w:rsidRPr="00370D89" w:rsidRDefault="00DD28E6" w:rsidP="00836322">
            <w:pPr>
              <w:pStyle w:val="TABULKA"/>
            </w:pPr>
          </w:p>
          <w:p w14:paraId="063AD99B" w14:textId="4C2330CB" w:rsidR="00DD28E6" w:rsidRPr="00370D89" w:rsidRDefault="00BA43C9" w:rsidP="00836322">
            <w:pPr>
              <w:pStyle w:val="TABULKA"/>
            </w:pPr>
            <w:r w:rsidRPr="00BA43C9">
              <w:t>Doplňující popis:</w:t>
            </w:r>
          </w:p>
        </w:tc>
      </w:tr>
    </w:tbl>
    <w:p w14:paraId="08C136DA" w14:textId="77777777" w:rsidR="00F23B9F" w:rsidRPr="00370D89" w:rsidRDefault="00F23B9F" w:rsidP="005A1722">
      <w:pPr>
        <w:keepNext/>
        <w:keepLines/>
      </w:pPr>
    </w:p>
    <w:p w14:paraId="39C4F54A" w14:textId="219376BA" w:rsidR="006925C9" w:rsidRPr="005C1045" w:rsidRDefault="00754D95" w:rsidP="005A1722">
      <w:pPr>
        <w:keepNext/>
        <w:keepLines/>
      </w:pPr>
      <w:r w:rsidRPr="00370D89">
        <w:t>Boční okno stanoviště řidiče musí být</w:t>
      </w:r>
      <w:r w:rsidR="00F747A1" w:rsidRPr="00370D89">
        <w:t xml:space="preserve"> elektricky vyhřívané, omyvatelné běžnými </w:t>
      </w:r>
      <w:r w:rsidR="00070661" w:rsidRPr="00370D89">
        <w:t>čisticími</w:t>
      </w:r>
      <w:r w:rsidR="00F747A1" w:rsidRPr="00370D89">
        <w:t xml:space="preserve"> </w:t>
      </w:r>
      <w:r w:rsidR="00F747A1" w:rsidRPr="005C1045">
        <w:t>prostředky a</w:t>
      </w:r>
      <w:r w:rsidR="009B070E" w:rsidRPr="005C1045">
        <w:t> </w:t>
      </w:r>
      <w:r w:rsidRPr="005C1045">
        <w:t>vybaven</w:t>
      </w:r>
      <w:r w:rsidR="00F747A1" w:rsidRPr="005C1045">
        <w:t>é</w:t>
      </w:r>
      <w:r w:rsidRPr="005C1045">
        <w:t xml:space="preserve"> otevíratelným dílem.</w:t>
      </w:r>
      <w:r w:rsidR="00C93406" w:rsidRPr="005C1045">
        <w:t xml:space="preserve"> </w:t>
      </w:r>
      <w:r w:rsidR="006925C9" w:rsidRPr="005C1045">
        <w:t>Na boční okno</w:t>
      </w:r>
      <w:r w:rsidR="006578FA" w:rsidRPr="005C1045">
        <w:t xml:space="preserve"> v posuvné části zevnitř </w:t>
      </w:r>
      <w:r w:rsidR="006925C9" w:rsidRPr="005C1045">
        <w:t xml:space="preserve">požadujeme instalovat </w:t>
      </w:r>
      <w:r w:rsidR="006925C9" w:rsidRPr="000B76AE">
        <w:t>bezpečnostní průhlednou folii</w:t>
      </w:r>
      <w:r w:rsidR="006925C9" w:rsidRPr="005C1045">
        <w:t xml:space="preserve"> proti vandalismu schválen</w:t>
      </w:r>
      <w:r w:rsidR="00591BC4" w:rsidRPr="005C1045">
        <w:t>ou</w:t>
      </w:r>
      <w:r w:rsidR="006925C9" w:rsidRPr="005C1045">
        <w:t xml:space="preserve"> platnou legislativou.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925C9" w:rsidRPr="008516D3" w14:paraId="6A85CD3C" w14:textId="77777777" w:rsidTr="000B2AA6">
        <w:tc>
          <w:tcPr>
            <w:tcW w:w="9495" w:type="dxa"/>
          </w:tcPr>
          <w:p w14:paraId="4D39A070" w14:textId="77777777" w:rsidR="006925C9" w:rsidRPr="005C1045" w:rsidRDefault="006925C9" w:rsidP="00836322">
            <w:pPr>
              <w:pStyle w:val="TABULKA"/>
            </w:pPr>
          </w:p>
          <w:p w14:paraId="36CCD14A" w14:textId="7D13B116" w:rsidR="006925C9" w:rsidRPr="00370D89" w:rsidRDefault="00BA43C9" w:rsidP="00836322">
            <w:pPr>
              <w:pStyle w:val="TABULKA"/>
            </w:pPr>
            <w:r w:rsidRPr="005C1045">
              <w:t>Odpověď:  ANO/NE</w:t>
            </w:r>
          </w:p>
        </w:tc>
      </w:tr>
      <w:tr w:rsidR="006925C9" w:rsidRPr="008516D3" w14:paraId="15E92B9C" w14:textId="77777777" w:rsidTr="000B2AA6">
        <w:tc>
          <w:tcPr>
            <w:tcW w:w="9495" w:type="dxa"/>
          </w:tcPr>
          <w:p w14:paraId="2A1F7055" w14:textId="77777777" w:rsidR="006925C9" w:rsidRPr="00370D89" w:rsidRDefault="006925C9" w:rsidP="00836322">
            <w:pPr>
              <w:pStyle w:val="TABULKA"/>
            </w:pPr>
          </w:p>
          <w:p w14:paraId="1325382F" w14:textId="777D94EC" w:rsidR="006925C9" w:rsidRPr="00370D89" w:rsidRDefault="00BA43C9" w:rsidP="00836322">
            <w:pPr>
              <w:pStyle w:val="TABULKA"/>
            </w:pPr>
            <w:r w:rsidRPr="00BA43C9">
              <w:t>Doplňující popis:</w:t>
            </w:r>
          </w:p>
        </w:tc>
      </w:tr>
    </w:tbl>
    <w:p w14:paraId="6F3EEA0B" w14:textId="60099747" w:rsidR="006925C9" w:rsidRPr="00370D89" w:rsidRDefault="006925C9" w:rsidP="005A1722">
      <w:pPr>
        <w:keepNext/>
        <w:keepLines/>
      </w:pPr>
    </w:p>
    <w:p w14:paraId="01C8CC2A" w14:textId="47525121" w:rsidR="00DD1C85" w:rsidRPr="00370D89" w:rsidRDefault="00FF7CB3" w:rsidP="005A1722">
      <w:pPr>
        <w:keepNext/>
        <w:keepLines/>
      </w:pPr>
      <w:r w:rsidRPr="00370D89">
        <w:t xml:space="preserve">V případě skleněné zástěny za řidičem </w:t>
      </w:r>
      <w:r w:rsidR="001E2EA4" w:rsidRPr="00370D89">
        <w:t xml:space="preserve">požadujeme instalovat neprůhlednou </w:t>
      </w:r>
      <w:r w:rsidRPr="00370D89">
        <w:t>bezpečnostní f</w:t>
      </w:r>
      <w:r w:rsidR="001E2EA4" w:rsidRPr="00370D89">
        <w:t>olii proti vandalismu</w:t>
      </w:r>
      <w:r w:rsidR="00AB4570" w:rsidRPr="00370D89">
        <w:t xml:space="preserve"> </w:t>
      </w:r>
      <w:r w:rsidR="006925C9" w:rsidRPr="00370D89">
        <w:t>schválen</w:t>
      </w:r>
      <w:r w:rsidR="00CC5199" w:rsidRPr="00370D89">
        <w:t>ou</w:t>
      </w:r>
      <w:r w:rsidR="006925C9" w:rsidRPr="00370D89">
        <w:t xml:space="preserve"> platnou legislativou</w:t>
      </w:r>
      <w:r w:rsidR="001E2EA4"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D1C85" w:rsidRPr="008516D3" w14:paraId="6297A687" w14:textId="77777777" w:rsidTr="00FE5942">
        <w:tc>
          <w:tcPr>
            <w:tcW w:w="9495" w:type="dxa"/>
          </w:tcPr>
          <w:p w14:paraId="0F4D132B" w14:textId="77777777" w:rsidR="00DD1C85" w:rsidRPr="00370D89" w:rsidRDefault="00DD1C85" w:rsidP="00836322">
            <w:pPr>
              <w:pStyle w:val="TABULKA"/>
            </w:pPr>
          </w:p>
          <w:p w14:paraId="1AE51D09" w14:textId="1A31EB2F" w:rsidR="00DD1C85" w:rsidRPr="00370D89" w:rsidRDefault="00BA43C9" w:rsidP="00836322">
            <w:pPr>
              <w:pStyle w:val="TABULKA"/>
            </w:pPr>
            <w:r w:rsidRPr="00BA43C9">
              <w:t>Odpověď:  ANO/NE</w:t>
            </w:r>
          </w:p>
        </w:tc>
      </w:tr>
      <w:tr w:rsidR="00DD1C85" w:rsidRPr="008516D3" w14:paraId="73538DD3" w14:textId="77777777" w:rsidTr="00FE5942">
        <w:tc>
          <w:tcPr>
            <w:tcW w:w="9495" w:type="dxa"/>
          </w:tcPr>
          <w:p w14:paraId="6EDC7516" w14:textId="77777777" w:rsidR="00DD1C85" w:rsidRPr="00370D89" w:rsidRDefault="00DD1C85" w:rsidP="00836322">
            <w:pPr>
              <w:pStyle w:val="TABULKA"/>
            </w:pPr>
          </w:p>
          <w:p w14:paraId="1A84CA5A" w14:textId="081821AD" w:rsidR="00DD1C85" w:rsidRPr="00370D89" w:rsidRDefault="00BA43C9" w:rsidP="00836322">
            <w:pPr>
              <w:pStyle w:val="TABULKA"/>
            </w:pPr>
            <w:r w:rsidRPr="00BA43C9">
              <w:t>Doplňující popis:</w:t>
            </w:r>
          </w:p>
        </w:tc>
      </w:tr>
    </w:tbl>
    <w:p w14:paraId="6774BB28" w14:textId="77777777" w:rsidR="00F23B9F" w:rsidRPr="00370D89" w:rsidRDefault="00F23B9F" w:rsidP="005A1722">
      <w:pPr>
        <w:keepNext/>
        <w:keepLines/>
      </w:pPr>
    </w:p>
    <w:p w14:paraId="2BFB4AB3" w14:textId="3BFF2905" w:rsidR="008B6460" w:rsidRPr="00370D89" w:rsidRDefault="008B6460" w:rsidP="005A1722">
      <w:pPr>
        <w:keepNext/>
        <w:keepLines/>
      </w:pPr>
      <w:r w:rsidRPr="00370D89">
        <w:t>Sklo kabiny řidiče mezi řidičem a cestujícími požadujeme vybavit komunikačním</w:t>
      </w:r>
      <w:r w:rsidR="00057A68" w:rsidRPr="00370D89">
        <w:t>i</w:t>
      </w:r>
      <w:r w:rsidRPr="00370D89">
        <w:t xml:space="preserve"> otvory</w:t>
      </w:r>
      <w:r w:rsidR="00057A68" w:rsidRPr="00370D89">
        <w:t xml:space="preserve"> s hygienickou, bezpečnostní ochranou</w:t>
      </w:r>
      <w:r w:rsidR="00CC5199" w:rsidRPr="00370D89">
        <w:t>. Na skl</w:t>
      </w:r>
      <w:r w:rsidR="00023D78" w:rsidRPr="00370D89">
        <w:t>a</w:t>
      </w:r>
      <w:r w:rsidR="00CC5199" w:rsidRPr="00370D89">
        <w:t xml:space="preserve"> kabiny řidiče požadujeme instalovat bezpečnostní průhlednou folii proti vandalismu schválen</w:t>
      </w:r>
      <w:r w:rsidR="00023D78" w:rsidRPr="00370D89">
        <w:t>ou</w:t>
      </w:r>
      <w:r w:rsidR="00CC5199" w:rsidRPr="00370D89">
        <w:t xml:space="preserve"> platnou legislativou</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B6460" w:rsidRPr="008516D3" w14:paraId="73E88595" w14:textId="77777777" w:rsidTr="000B2AA6">
        <w:tc>
          <w:tcPr>
            <w:tcW w:w="9495" w:type="dxa"/>
          </w:tcPr>
          <w:p w14:paraId="626D8D37" w14:textId="77777777" w:rsidR="008B6460" w:rsidRPr="00370D89" w:rsidRDefault="008B6460" w:rsidP="00836322">
            <w:pPr>
              <w:pStyle w:val="TABULKA"/>
            </w:pPr>
          </w:p>
          <w:p w14:paraId="1FCF6F2B" w14:textId="20D094C9" w:rsidR="008B6460" w:rsidRPr="00370D89" w:rsidRDefault="00BA43C9" w:rsidP="00836322">
            <w:pPr>
              <w:pStyle w:val="TABULKA"/>
            </w:pPr>
            <w:r w:rsidRPr="00BA43C9">
              <w:t>Odpověď:  ANO/NE</w:t>
            </w:r>
          </w:p>
        </w:tc>
      </w:tr>
      <w:tr w:rsidR="008B6460" w:rsidRPr="008516D3" w14:paraId="31D44054" w14:textId="77777777" w:rsidTr="000B2AA6">
        <w:tc>
          <w:tcPr>
            <w:tcW w:w="9495" w:type="dxa"/>
          </w:tcPr>
          <w:p w14:paraId="3A59917A" w14:textId="77777777" w:rsidR="008B6460" w:rsidRPr="00370D89" w:rsidRDefault="008B6460" w:rsidP="00836322">
            <w:pPr>
              <w:pStyle w:val="TABULKA"/>
            </w:pPr>
          </w:p>
          <w:p w14:paraId="192EC1FA" w14:textId="7CE89990" w:rsidR="008B6460" w:rsidRPr="00370D89" w:rsidRDefault="00BA43C9" w:rsidP="00836322">
            <w:pPr>
              <w:pStyle w:val="TABULKA"/>
            </w:pPr>
            <w:r w:rsidRPr="00BA43C9">
              <w:t>Doplňující popis:</w:t>
            </w:r>
          </w:p>
        </w:tc>
      </w:tr>
    </w:tbl>
    <w:p w14:paraId="66B1DB59" w14:textId="77777777" w:rsidR="00F37442" w:rsidRPr="00370D89" w:rsidRDefault="00F37442" w:rsidP="005A1722">
      <w:pPr>
        <w:keepNext/>
        <w:keepLines/>
      </w:pPr>
    </w:p>
    <w:p w14:paraId="47F0DD3A" w14:textId="727AC614" w:rsidR="009F71D7" w:rsidRPr="00370D89" w:rsidRDefault="00754D95" w:rsidP="005A1722">
      <w:pPr>
        <w:keepNext/>
        <w:keepLines/>
      </w:pPr>
      <w:r w:rsidRPr="00370D89">
        <w:t xml:space="preserve">Ovládací a signalizační prvky, používané při normálním provozním režimu, musí být uspořádány na přístrojové desce podle </w:t>
      </w:r>
      <w:proofErr w:type="spellStart"/>
      <w:r w:rsidRPr="00370D89">
        <w:t>ergonometrických</w:t>
      </w:r>
      <w:proofErr w:type="spellEnd"/>
      <w:r w:rsidRPr="00370D89">
        <w:t xml:space="preserve"> hledisek a musí být dobře přehledné a snadno dosažitelné. Přístrojová deska nesmí oslňovat ani odrážet světlo a signalizační i</w:t>
      </w:r>
      <w:r w:rsidR="009B070E" w:rsidRPr="00370D89">
        <w:t> </w:t>
      </w:r>
      <w:r w:rsidRPr="00370D89">
        <w:t>ovládací prvky musí být dobře rozeznatelné</w:t>
      </w:r>
      <w:r w:rsidR="00B7674F" w:rsidRPr="00370D89">
        <w:t xml:space="preserve"> </w:t>
      </w:r>
      <w:r w:rsidRPr="00370D89">
        <w:t>jak</w:t>
      </w:r>
      <w:r w:rsidR="00B7674F" w:rsidRPr="00370D89">
        <w:t xml:space="preserve"> </w:t>
      </w:r>
      <w:r w:rsidRPr="00370D89">
        <w:t>při slunečním svitu</w:t>
      </w:r>
      <w:r w:rsidR="00000B0E" w:rsidRPr="00370D89">
        <w:t>,</w:t>
      </w:r>
      <w:r w:rsidRPr="00370D89">
        <w:t xml:space="preserve"> tak i ve tmě. </w:t>
      </w:r>
      <w:bookmarkStart w:id="195" w:name="_Hlk9521824"/>
      <w:r w:rsidRPr="00370D89">
        <w:t xml:space="preserve">Návrhy uspořádání přístrojové desky stanoviště řidiče, stejně jako celkový dispoziční návrh stanoviště, musí být předložen </w:t>
      </w:r>
      <w:r w:rsidR="00D17D48">
        <w:t xml:space="preserve">Prodávajícím </w:t>
      </w:r>
      <w:r w:rsidR="006D6B59" w:rsidRPr="00370D89">
        <w:t xml:space="preserve">a podléhá schválení </w:t>
      </w:r>
      <w:r w:rsidR="00AA6A26" w:rsidRPr="00370D89">
        <w:t>K</w:t>
      </w:r>
      <w:r w:rsidR="0047183F" w:rsidRPr="00370D89">
        <w:t>upujícím</w:t>
      </w:r>
      <w:r w:rsidR="006D6B59" w:rsidRPr="00370D89">
        <w:t>.</w:t>
      </w:r>
      <w:r w:rsidRPr="00370D89">
        <w:t xml:space="preserve"> </w:t>
      </w:r>
      <w:bookmarkEnd w:id="195"/>
      <w:r w:rsidRPr="00370D89">
        <w:t>Vznik závažných technických poruch musí být řidiči signalizován opticky, případně akusticky a zobrazen na poruchovém displeji. Informace musí být jasná a jednoznačná</w:t>
      </w:r>
      <w:r w:rsidR="00DD2D4F" w:rsidRPr="00370D89">
        <w:t>, v českém jazyce</w:t>
      </w:r>
      <w:r w:rsidRPr="00370D89">
        <w:t>. Porucha musí být</w:t>
      </w:r>
      <w:r w:rsidR="00EC4495" w:rsidRPr="00370D89">
        <w:t xml:space="preserve"> dohledatelná a také</w:t>
      </w:r>
      <w:r w:rsidRPr="00370D89">
        <w:t xml:space="preserve"> zaznamenána i pro potřebu vozové a dílenské diagnostiky.</w:t>
      </w:r>
      <w:r w:rsidR="007E161B" w:rsidRPr="00370D89">
        <w:t xml:space="preserve"> </w:t>
      </w:r>
      <w:r w:rsidR="0001068C" w:rsidRPr="00370D89">
        <w:t xml:space="preserve">Pro kontrolu </w:t>
      </w:r>
      <w:r w:rsidR="00335097" w:rsidRPr="00370D89">
        <w:t>nabití trakčních akumulátorů</w:t>
      </w:r>
      <w:r w:rsidRPr="00370D89">
        <w:t xml:space="preserve"> je v kabině řidiče umístěn indikátor </w:t>
      </w:r>
      <w:r w:rsidR="00335097" w:rsidRPr="00370D89">
        <w:t>stavu nabití trakčních akumulátorů</w:t>
      </w:r>
      <w:r w:rsidRPr="00370D89">
        <w:t>.</w:t>
      </w:r>
      <w:r w:rsidR="007E161B"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71D7" w:rsidRPr="008516D3" w14:paraId="676DF060" w14:textId="77777777" w:rsidTr="009F71D7">
        <w:tc>
          <w:tcPr>
            <w:tcW w:w="9495" w:type="dxa"/>
          </w:tcPr>
          <w:p w14:paraId="7E63DA6D" w14:textId="77777777" w:rsidR="009F71D7" w:rsidRPr="00370D89" w:rsidRDefault="009F71D7" w:rsidP="00836322">
            <w:pPr>
              <w:pStyle w:val="TABULKA"/>
            </w:pPr>
          </w:p>
          <w:p w14:paraId="57BF7810" w14:textId="02583283" w:rsidR="009F71D7" w:rsidRPr="00370D89" w:rsidRDefault="00BA43C9" w:rsidP="00836322">
            <w:pPr>
              <w:pStyle w:val="TABULKA"/>
            </w:pPr>
            <w:r w:rsidRPr="00BA43C9">
              <w:t>Odpověď:  ANO/NE</w:t>
            </w:r>
          </w:p>
        </w:tc>
      </w:tr>
      <w:tr w:rsidR="009F71D7" w:rsidRPr="008516D3" w14:paraId="7ED14CD9" w14:textId="77777777" w:rsidTr="009F71D7">
        <w:tc>
          <w:tcPr>
            <w:tcW w:w="9495" w:type="dxa"/>
          </w:tcPr>
          <w:p w14:paraId="7FAB88A9" w14:textId="77777777" w:rsidR="009F71D7" w:rsidRPr="00370D89" w:rsidRDefault="009F71D7" w:rsidP="00836322">
            <w:pPr>
              <w:pStyle w:val="TABULKA"/>
            </w:pPr>
          </w:p>
          <w:p w14:paraId="72A6A9E9" w14:textId="0C966F2F" w:rsidR="009F71D7" w:rsidRPr="00370D89" w:rsidRDefault="00BA43C9" w:rsidP="00836322">
            <w:pPr>
              <w:pStyle w:val="TABULKA"/>
            </w:pPr>
            <w:r w:rsidRPr="00BA43C9">
              <w:t>Doplňující popis:</w:t>
            </w:r>
          </w:p>
        </w:tc>
      </w:tr>
    </w:tbl>
    <w:p w14:paraId="3E7E0EC1" w14:textId="77777777" w:rsidR="009F71D7" w:rsidRPr="00370D89" w:rsidRDefault="009F71D7" w:rsidP="005A1722">
      <w:pPr>
        <w:keepNext/>
        <w:keepLines/>
      </w:pPr>
    </w:p>
    <w:p w14:paraId="0508C793" w14:textId="1EF72B50" w:rsidR="00842C91" w:rsidRPr="00370D89" w:rsidRDefault="00AE3911" w:rsidP="005A1722">
      <w:pPr>
        <w:keepNext/>
        <w:keepLines/>
      </w:pPr>
      <w:r w:rsidRPr="00370D89">
        <w:t>C</w:t>
      </w:r>
      <w:r w:rsidR="00D16E0A" w:rsidRPr="00370D89">
        <w:t>yklovač stěračů</w:t>
      </w:r>
      <w:r w:rsidRPr="00370D89">
        <w:t xml:space="preserve"> požadujeme regulovatelný</w:t>
      </w:r>
      <w:r w:rsidR="00EA2F3F" w:rsidRPr="00370D89">
        <w:t xml:space="preserve"> (např. nastavitelná délka cyklu pomocí potenciometru nebo skokové přepínání s více stupni nastavení délky cyklu).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E161B" w:rsidRPr="008516D3" w14:paraId="1436F037" w14:textId="77777777" w:rsidTr="00FE5942">
        <w:tc>
          <w:tcPr>
            <w:tcW w:w="9495" w:type="dxa"/>
          </w:tcPr>
          <w:p w14:paraId="3CDD147D" w14:textId="77777777" w:rsidR="007E161B" w:rsidRPr="00370D89" w:rsidRDefault="007E161B" w:rsidP="00836322">
            <w:pPr>
              <w:pStyle w:val="TABULKA"/>
            </w:pPr>
          </w:p>
          <w:p w14:paraId="0867E132" w14:textId="02341C45" w:rsidR="007E161B" w:rsidRPr="00370D89" w:rsidRDefault="00BA43C9" w:rsidP="00836322">
            <w:pPr>
              <w:pStyle w:val="TABULKA"/>
            </w:pPr>
            <w:r w:rsidRPr="00BA43C9">
              <w:t>Odpověď:  ANO/NE</w:t>
            </w:r>
          </w:p>
        </w:tc>
      </w:tr>
      <w:tr w:rsidR="007E161B" w:rsidRPr="008516D3" w14:paraId="0F47AF59" w14:textId="77777777" w:rsidTr="00D74D81">
        <w:trPr>
          <w:trHeight w:val="718"/>
        </w:trPr>
        <w:tc>
          <w:tcPr>
            <w:tcW w:w="9495" w:type="dxa"/>
            <w:vAlign w:val="center"/>
          </w:tcPr>
          <w:p w14:paraId="617003D9" w14:textId="77777777" w:rsidR="00485026" w:rsidRDefault="00485026" w:rsidP="00836322">
            <w:pPr>
              <w:pStyle w:val="TABULKA"/>
            </w:pPr>
          </w:p>
          <w:p w14:paraId="1AAA3889" w14:textId="0DE691B2" w:rsidR="007E161B" w:rsidRPr="00370D89" w:rsidRDefault="00BA43C9" w:rsidP="00836322">
            <w:pPr>
              <w:pStyle w:val="TABULKA"/>
            </w:pPr>
            <w:r w:rsidRPr="00BA43C9">
              <w:t>Doplňující popis:</w:t>
            </w:r>
          </w:p>
        </w:tc>
      </w:tr>
    </w:tbl>
    <w:p w14:paraId="13434A44" w14:textId="61D457BC" w:rsidR="00A52700" w:rsidRDefault="00A52700" w:rsidP="005A1722">
      <w:pPr>
        <w:keepNext/>
        <w:keepLines/>
      </w:pPr>
    </w:p>
    <w:p w14:paraId="2A36BD03" w14:textId="2B904F1F" w:rsidR="00B363C0" w:rsidRDefault="00B363C0" w:rsidP="005A1722">
      <w:pPr>
        <w:keepNext/>
        <w:keepLines/>
      </w:pPr>
      <w:r w:rsidRPr="00712C74">
        <w:t>Protisluneční clony řidiče</w:t>
      </w:r>
      <w:r>
        <w:t xml:space="preserve"> bránicí oslnění přes čelní sklo i přes levé boční okno (tak aby nezakrýval výhled řidiče do venkovního zpětného zrcátka).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363C0" w:rsidRPr="008516D3" w14:paraId="79C00B0B" w14:textId="77777777" w:rsidTr="006D02DB">
        <w:tc>
          <w:tcPr>
            <w:tcW w:w="9495" w:type="dxa"/>
          </w:tcPr>
          <w:p w14:paraId="5F423AFC" w14:textId="77777777" w:rsidR="00B363C0" w:rsidRPr="00370D89" w:rsidRDefault="00B363C0" w:rsidP="006D02DB">
            <w:pPr>
              <w:pStyle w:val="TABULKA"/>
            </w:pPr>
          </w:p>
          <w:p w14:paraId="0ADDCAF7" w14:textId="77777777" w:rsidR="00B363C0" w:rsidRPr="00370D89" w:rsidRDefault="00B363C0" w:rsidP="006D02DB">
            <w:pPr>
              <w:pStyle w:val="TABULKA"/>
            </w:pPr>
            <w:r w:rsidRPr="00BA43C9">
              <w:t>Odpověď:  ANO/NE</w:t>
            </w:r>
          </w:p>
        </w:tc>
      </w:tr>
      <w:tr w:rsidR="00B363C0" w:rsidRPr="008516D3" w14:paraId="1DF9CB2F" w14:textId="77777777" w:rsidTr="006D02DB">
        <w:trPr>
          <w:trHeight w:val="718"/>
        </w:trPr>
        <w:tc>
          <w:tcPr>
            <w:tcW w:w="9495" w:type="dxa"/>
            <w:vAlign w:val="center"/>
          </w:tcPr>
          <w:p w14:paraId="5774905E" w14:textId="77777777" w:rsidR="00B363C0" w:rsidRDefault="00B363C0" w:rsidP="006D02DB">
            <w:pPr>
              <w:pStyle w:val="TABULKA"/>
            </w:pPr>
          </w:p>
          <w:p w14:paraId="2DD34B3A" w14:textId="77777777" w:rsidR="00B363C0" w:rsidRPr="00370D89" w:rsidRDefault="00B363C0" w:rsidP="006D02DB">
            <w:pPr>
              <w:pStyle w:val="TABULKA"/>
            </w:pPr>
            <w:r w:rsidRPr="00BA43C9">
              <w:t>Doplňující popis:</w:t>
            </w:r>
          </w:p>
        </w:tc>
      </w:tr>
    </w:tbl>
    <w:p w14:paraId="5A3819D3" w14:textId="77777777" w:rsidR="00B363C0" w:rsidRDefault="00B363C0" w:rsidP="005A1722">
      <w:pPr>
        <w:keepNext/>
        <w:keepLines/>
      </w:pPr>
    </w:p>
    <w:p w14:paraId="76B36634" w14:textId="01EB33E5" w:rsidR="00B363C0" w:rsidRDefault="00B363C0" w:rsidP="005A1722">
      <w:pPr>
        <w:keepNext/>
        <w:keepLines/>
      </w:pPr>
    </w:p>
    <w:p w14:paraId="3732884C" w14:textId="3CB8C956" w:rsidR="00F87192" w:rsidRDefault="00F87192" w:rsidP="005A1722">
      <w:pPr>
        <w:keepNext/>
        <w:keepLines/>
      </w:pPr>
    </w:p>
    <w:p w14:paraId="099986E5" w14:textId="35210BB7" w:rsidR="00F87192" w:rsidRPr="00370D89" w:rsidRDefault="00F87192" w:rsidP="00F87192">
      <w:pPr>
        <w:keepNext/>
        <w:keepLines/>
      </w:pPr>
      <w:r>
        <w:t>Autorádio s USB vstupem a DAB+ funkcí umístěno v kabině řidiče, autorádio bez odnímatelného panelu. Finální umístění</w:t>
      </w:r>
      <w:r w:rsidRPr="00370D89">
        <w:t xml:space="preserve"> podléhá schválení Kupujícího.</w:t>
      </w:r>
    </w:p>
    <w:p w14:paraId="45D10706" w14:textId="5B655E59" w:rsidR="00F87192" w:rsidRDefault="00F87192" w:rsidP="00F87192">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87192" w:rsidRPr="008516D3" w14:paraId="04E45DEC" w14:textId="77777777" w:rsidTr="00103E3C">
        <w:tc>
          <w:tcPr>
            <w:tcW w:w="9495" w:type="dxa"/>
          </w:tcPr>
          <w:p w14:paraId="7F074373" w14:textId="77777777" w:rsidR="00F87192" w:rsidRPr="00370D89" w:rsidRDefault="00F87192" w:rsidP="00103E3C">
            <w:pPr>
              <w:pStyle w:val="TABULKA"/>
            </w:pPr>
          </w:p>
          <w:p w14:paraId="54B37D8D" w14:textId="77777777" w:rsidR="00F87192" w:rsidRPr="00370D89" w:rsidRDefault="00F87192" w:rsidP="00103E3C">
            <w:pPr>
              <w:pStyle w:val="TABULKA"/>
            </w:pPr>
            <w:r w:rsidRPr="00BA43C9">
              <w:t>Odpověď:  ANO/NE</w:t>
            </w:r>
          </w:p>
        </w:tc>
      </w:tr>
      <w:tr w:rsidR="00F87192" w:rsidRPr="008516D3" w14:paraId="078DFF4A" w14:textId="77777777" w:rsidTr="00103E3C">
        <w:trPr>
          <w:trHeight w:val="718"/>
        </w:trPr>
        <w:tc>
          <w:tcPr>
            <w:tcW w:w="9495" w:type="dxa"/>
            <w:vAlign w:val="center"/>
          </w:tcPr>
          <w:p w14:paraId="47F3D617" w14:textId="77777777" w:rsidR="00F87192" w:rsidRDefault="00F87192" w:rsidP="00103E3C">
            <w:pPr>
              <w:pStyle w:val="TABULKA"/>
            </w:pPr>
          </w:p>
          <w:p w14:paraId="70690266" w14:textId="77777777" w:rsidR="00F87192" w:rsidRPr="00370D89" w:rsidRDefault="00F87192" w:rsidP="00103E3C">
            <w:pPr>
              <w:pStyle w:val="TABULKA"/>
            </w:pPr>
            <w:r w:rsidRPr="00BA43C9">
              <w:t>Doplňující popis:</w:t>
            </w:r>
          </w:p>
        </w:tc>
      </w:tr>
    </w:tbl>
    <w:p w14:paraId="1810CA67" w14:textId="77777777" w:rsidR="00F87192" w:rsidRPr="00370D89" w:rsidRDefault="00F87192" w:rsidP="005A1722">
      <w:pPr>
        <w:keepNext/>
        <w:keepLines/>
      </w:pPr>
    </w:p>
    <w:p w14:paraId="4CE2C956" w14:textId="7016CA58" w:rsidR="00842C91" w:rsidRPr="00370D89" w:rsidRDefault="001634D7" w:rsidP="005A1722">
      <w:pPr>
        <w:keepNext/>
        <w:keepLines/>
      </w:pPr>
      <w:r w:rsidRPr="00370D89">
        <w:t xml:space="preserve">V prostoru </w:t>
      </w:r>
      <w:r w:rsidR="003D43D4" w:rsidRPr="00370D89">
        <w:t>kabiny řidiče požadujeme umístit</w:t>
      </w:r>
      <w:r w:rsidR="00B7674F" w:rsidRPr="00370D89">
        <w:t xml:space="preserve"> háček pro zvedání plošiny pro invalidy, </w:t>
      </w:r>
      <w:r w:rsidR="003D43D4" w:rsidRPr="00370D89">
        <w:t>upevněný</w:t>
      </w:r>
      <w:r w:rsidR="00F747A1" w:rsidRPr="00370D89">
        <w:t xml:space="preserve"> a zajištěn</w:t>
      </w:r>
      <w:r w:rsidR="003D43D4" w:rsidRPr="00370D89">
        <w:t>ý</w:t>
      </w:r>
      <w:r w:rsidRPr="00370D89">
        <w:t xml:space="preserve"> </w:t>
      </w:r>
      <w:r w:rsidR="00F747A1" w:rsidRPr="00370D89">
        <w:t>v držá</w:t>
      </w:r>
      <w:r w:rsidR="003D43D4" w:rsidRPr="00370D89">
        <w:t>k</w:t>
      </w:r>
      <w:r w:rsidR="003F71B3" w:rsidRPr="00370D89">
        <w:t>u</w:t>
      </w:r>
      <w:r w:rsidR="00F747A1" w:rsidRPr="00370D89">
        <w:t>.</w:t>
      </w:r>
      <w:r w:rsidR="003D43D4"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45F8C3F" w14:textId="77777777" w:rsidTr="009C3D44">
        <w:tc>
          <w:tcPr>
            <w:tcW w:w="9345" w:type="dxa"/>
          </w:tcPr>
          <w:p w14:paraId="3352CFDE" w14:textId="77777777" w:rsidR="00754D95" w:rsidRPr="00370D89" w:rsidRDefault="00754D95" w:rsidP="00836322">
            <w:pPr>
              <w:pStyle w:val="TABULKA"/>
            </w:pPr>
          </w:p>
          <w:p w14:paraId="0AFD5982" w14:textId="77A5B042" w:rsidR="00754D95" w:rsidRPr="00370D89" w:rsidRDefault="00BA43C9" w:rsidP="00836322">
            <w:pPr>
              <w:pStyle w:val="TABULKA"/>
            </w:pPr>
            <w:r w:rsidRPr="00BA43C9">
              <w:t>Odpověď:  ANO/NE</w:t>
            </w:r>
          </w:p>
        </w:tc>
      </w:tr>
      <w:tr w:rsidR="00754D95" w:rsidRPr="008516D3" w14:paraId="7047253A" w14:textId="77777777" w:rsidTr="009C3D44">
        <w:tc>
          <w:tcPr>
            <w:tcW w:w="9345" w:type="dxa"/>
          </w:tcPr>
          <w:p w14:paraId="50941352" w14:textId="77777777" w:rsidR="00754D95" w:rsidRPr="00370D89" w:rsidRDefault="00754D95" w:rsidP="00836322">
            <w:pPr>
              <w:pStyle w:val="TABULKA"/>
            </w:pPr>
          </w:p>
          <w:p w14:paraId="5BB600BC" w14:textId="2A67CE90" w:rsidR="00754D95" w:rsidRPr="00370D89" w:rsidRDefault="00BA43C9" w:rsidP="00836322">
            <w:pPr>
              <w:pStyle w:val="TABULKA"/>
            </w:pPr>
            <w:r w:rsidRPr="00BA43C9">
              <w:t>Doplňující popis:</w:t>
            </w:r>
          </w:p>
        </w:tc>
      </w:tr>
    </w:tbl>
    <w:p w14:paraId="746C28B7" w14:textId="7451A323" w:rsidR="00754D95" w:rsidRPr="00214066" w:rsidRDefault="00754D95" w:rsidP="009C3D44">
      <w:pPr>
        <w:pStyle w:val="Nadpis2"/>
        <w:numPr>
          <w:ilvl w:val="1"/>
          <w:numId w:val="58"/>
        </w:numPr>
        <w:rPr>
          <w:sz w:val="22"/>
          <w:szCs w:val="22"/>
        </w:rPr>
      </w:pPr>
      <w:bookmarkStart w:id="196" w:name="_Toc204763922"/>
      <w:bookmarkStart w:id="197" w:name="_Toc204763923"/>
      <w:bookmarkStart w:id="198" w:name="_Toc204763924"/>
      <w:bookmarkStart w:id="199" w:name="_Toc204763927"/>
      <w:bookmarkStart w:id="200" w:name="_Toc204763930"/>
      <w:bookmarkStart w:id="201" w:name="_Toc474819591"/>
      <w:bookmarkStart w:id="202" w:name="_Toc204768988"/>
      <w:bookmarkEnd w:id="196"/>
      <w:bookmarkEnd w:id="197"/>
      <w:bookmarkEnd w:id="198"/>
      <w:bookmarkEnd w:id="199"/>
      <w:bookmarkEnd w:id="200"/>
      <w:r w:rsidRPr="00214066">
        <w:rPr>
          <w:sz w:val="22"/>
          <w:szCs w:val="22"/>
        </w:rPr>
        <w:t>Dveře</w:t>
      </w:r>
      <w:bookmarkEnd w:id="192"/>
      <w:bookmarkEnd w:id="193"/>
      <w:bookmarkEnd w:id="194"/>
      <w:bookmarkEnd w:id="201"/>
      <w:bookmarkEnd w:id="202"/>
      <w:r>
        <w:rPr>
          <w:sz w:val="22"/>
          <w:szCs w:val="22"/>
        </w:rPr>
        <w:t xml:space="preserve"> </w:t>
      </w:r>
    </w:p>
    <w:p w14:paraId="7462DE0D" w14:textId="697A9403" w:rsidR="00842C91" w:rsidRPr="00370D89" w:rsidRDefault="00754D95" w:rsidP="005A1722">
      <w:pPr>
        <w:keepNext/>
        <w:keepLines/>
      </w:pPr>
      <w:r w:rsidRPr="00370D89">
        <w:t xml:space="preserve">Konstrukční uspořádání </w:t>
      </w:r>
      <w:r w:rsidR="00A52700" w:rsidRPr="00370D89">
        <w:t>tří</w:t>
      </w:r>
      <w:r w:rsidR="007A0095" w:rsidRPr="00370D89">
        <w:t xml:space="preserve"> dveří </w:t>
      </w:r>
      <w:r w:rsidRPr="00370D89">
        <w:t>musí zajistit bezpečný nástup a výstup cestujících. Dveře budou výlučně dvoukřídlé,</w:t>
      </w:r>
      <w:r w:rsidR="000B1965" w:rsidRPr="00370D89">
        <w:t xml:space="preserve"> </w:t>
      </w:r>
      <w:r w:rsidR="00EC4495" w:rsidRPr="00370D89">
        <w:t>v celé výšce prosklené,</w:t>
      </w:r>
      <w:r w:rsidRPr="00370D89">
        <w:t xml:space="preserve"> otvíratelné dovnitř, se světlou průchozí šířkou min.</w:t>
      </w:r>
      <w:r w:rsidR="00827455" w:rsidRPr="00370D89">
        <w:t> </w:t>
      </w:r>
      <w:r w:rsidRPr="00370D89">
        <w:t>1</w:t>
      </w:r>
      <w:r w:rsidR="00827455" w:rsidRPr="00370D89">
        <w:t> </w:t>
      </w:r>
      <w:r w:rsidR="00764CED" w:rsidRPr="00370D89">
        <w:t>1</w:t>
      </w:r>
      <w:r w:rsidR="00326A52" w:rsidRPr="00370D89">
        <w:t>0</w:t>
      </w:r>
      <w:r w:rsidRPr="00370D89">
        <w:t>0 mm.</w:t>
      </w:r>
      <w:r w:rsidR="005D13ED" w:rsidRPr="00370D89">
        <w:t xml:space="preserve"> U prvních dvoukřídlých dveří bude průchozí šířka dle platné legislativy</w:t>
      </w:r>
      <w:r w:rsidR="002945D1" w:rsidRPr="00370D89">
        <w:t xml:space="preserve"> (průchozí šířka pro cestující upřednostněna v maximální možné míře)</w:t>
      </w:r>
      <w:r w:rsidR="005D13ED" w:rsidRPr="00370D89">
        <w:t>.</w:t>
      </w:r>
      <w:r w:rsidR="00B7674F" w:rsidRPr="00370D89">
        <w:t xml:space="preserve"> Všechna křídla dveří </w:t>
      </w:r>
      <w:r w:rsidR="00245882" w:rsidRPr="00370D89">
        <w:t>vybavena šikmě vedenými madly pro přidržování cestují</w:t>
      </w:r>
      <w:r w:rsidR="00DE7AF4" w:rsidRPr="00370D89">
        <w:t>cí</w:t>
      </w:r>
      <w:r w:rsidR="00245882" w:rsidRPr="00370D89">
        <w:t xml:space="preserve">ch. </w:t>
      </w:r>
      <w:r w:rsidR="00E27317" w:rsidRPr="00370D89">
        <w:t>Všechny vstupy bez schodů.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51CB2" w:rsidRPr="008516D3" w14:paraId="55C4678B" w14:textId="77777777" w:rsidTr="00FE5942">
        <w:tc>
          <w:tcPr>
            <w:tcW w:w="9495" w:type="dxa"/>
          </w:tcPr>
          <w:p w14:paraId="0FED9661" w14:textId="77777777" w:rsidR="00D51CB2" w:rsidRPr="00370D89" w:rsidRDefault="00D51CB2" w:rsidP="00836322">
            <w:pPr>
              <w:pStyle w:val="TABULKA"/>
            </w:pPr>
          </w:p>
          <w:p w14:paraId="28AED23E" w14:textId="6398D839" w:rsidR="00D51CB2" w:rsidRPr="00370D89" w:rsidRDefault="00BA43C9" w:rsidP="00836322">
            <w:pPr>
              <w:pStyle w:val="TABULKA"/>
            </w:pPr>
            <w:r w:rsidRPr="00BA43C9">
              <w:t>Odpověď:  ANO/NE</w:t>
            </w:r>
          </w:p>
        </w:tc>
      </w:tr>
      <w:tr w:rsidR="00D51CB2" w:rsidRPr="008516D3" w14:paraId="1FC2891E" w14:textId="77777777" w:rsidTr="00FE5942">
        <w:tc>
          <w:tcPr>
            <w:tcW w:w="9495" w:type="dxa"/>
          </w:tcPr>
          <w:p w14:paraId="6AC52339" w14:textId="77777777" w:rsidR="00D51CB2" w:rsidRPr="00370D89" w:rsidRDefault="00D51CB2" w:rsidP="00836322">
            <w:pPr>
              <w:pStyle w:val="TABULKA"/>
            </w:pPr>
          </w:p>
          <w:p w14:paraId="27E538D8" w14:textId="79ABE469" w:rsidR="00D51CB2" w:rsidRPr="00370D89" w:rsidRDefault="00BA43C9" w:rsidP="00836322">
            <w:pPr>
              <w:pStyle w:val="TABULKA"/>
            </w:pPr>
            <w:r w:rsidRPr="00BA43C9">
              <w:t>Doplňující popis:</w:t>
            </w:r>
          </w:p>
        </w:tc>
      </w:tr>
    </w:tbl>
    <w:p w14:paraId="051304CA" w14:textId="77777777" w:rsidR="007E44F5" w:rsidRPr="00370D89" w:rsidRDefault="007E44F5" w:rsidP="005A1722">
      <w:pPr>
        <w:keepNext/>
        <w:keepLines/>
      </w:pPr>
    </w:p>
    <w:p w14:paraId="45AB7866" w14:textId="6DF444FD" w:rsidR="00754D95" w:rsidRPr="00370D89" w:rsidRDefault="00754D95" w:rsidP="005A1722">
      <w:pPr>
        <w:keepNext/>
        <w:keepLines/>
      </w:pPr>
      <w:r w:rsidRPr="00370D89">
        <w:t>U dveří se požaduje co nejlepší utěsnění, utlumení hluku a nízká váha. Všechny dveře musí mít zevnitř možnost jejich nouzového otevření. Zvenku musí být k dispozici nouz</w:t>
      </w:r>
      <w:r w:rsidR="0099346C" w:rsidRPr="00370D89">
        <w:t>ové otevření (pokud možno na </w:t>
      </w:r>
      <w:r w:rsidRPr="00370D89">
        <w:t>místě, kde nehrozí poškození při havárii)</w:t>
      </w:r>
      <w:r w:rsidR="00EC4495" w:rsidRPr="00370D89">
        <w:t>, zajištěné proti nechtěnému použití</w:t>
      </w:r>
      <w:r w:rsidRPr="00370D89">
        <w:t>. Zajištění vozu proti neoprávněnému použití musí být dle předpisů platných v ČR.  Přední dveře požadujeme uzamykatelné na</w:t>
      </w:r>
      <w:r w:rsidR="0099346C" w:rsidRPr="00370D89">
        <w:t> </w:t>
      </w:r>
      <w:r w:rsidRPr="00370D89">
        <w:t>klíč, ostatní dveře musí být zajistitelné zevnitř bez klíče s ochranou proti neoprávněné manipulaci se</w:t>
      </w:r>
      <w:r w:rsidR="0099346C" w:rsidRPr="00370D89">
        <w:t> </w:t>
      </w:r>
      <w:r w:rsidRPr="00370D89">
        <w:t xml:space="preserve">zámkem ze strany cestujících.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D3665" w:rsidRPr="008516D3" w14:paraId="24CE7B20" w14:textId="77777777" w:rsidTr="00FE5942">
        <w:tc>
          <w:tcPr>
            <w:tcW w:w="9495" w:type="dxa"/>
          </w:tcPr>
          <w:p w14:paraId="5E36B1AD" w14:textId="77777777" w:rsidR="002D3665" w:rsidRPr="00370D89" w:rsidRDefault="002D3665" w:rsidP="00836322">
            <w:pPr>
              <w:pStyle w:val="TABULKA"/>
            </w:pPr>
          </w:p>
          <w:p w14:paraId="734B24C4" w14:textId="52668AF4" w:rsidR="002D3665" w:rsidRPr="00370D89" w:rsidRDefault="00BA43C9" w:rsidP="00836322">
            <w:pPr>
              <w:pStyle w:val="TABULKA"/>
            </w:pPr>
            <w:r w:rsidRPr="00836322">
              <w:t>Odpověď:  ANO/NE</w:t>
            </w:r>
            <w:r w:rsidR="0012216F" w:rsidRPr="00370D89">
              <w:t>:</w:t>
            </w:r>
            <w:r w:rsidR="002D3665" w:rsidRPr="00370D89">
              <w:t xml:space="preserve"> </w:t>
            </w:r>
            <w:r w:rsidR="00521DC1" w:rsidRPr="00370D89">
              <w:t>ANO</w:t>
            </w:r>
          </w:p>
        </w:tc>
      </w:tr>
      <w:tr w:rsidR="002D3665" w:rsidRPr="008516D3" w14:paraId="0757D54D" w14:textId="77777777" w:rsidTr="00FE5942">
        <w:tc>
          <w:tcPr>
            <w:tcW w:w="9495" w:type="dxa"/>
          </w:tcPr>
          <w:p w14:paraId="20564149" w14:textId="77777777" w:rsidR="002D3665" w:rsidRPr="00370D89" w:rsidRDefault="002D3665" w:rsidP="00836322">
            <w:pPr>
              <w:pStyle w:val="TABULKA"/>
            </w:pPr>
          </w:p>
          <w:p w14:paraId="28134C03" w14:textId="42ED8164" w:rsidR="002D3665" w:rsidRPr="00836322" w:rsidRDefault="00BA43C9" w:rsidP="00836322">
            <w:pPr>
              <w:pStyle w:val="TABULKA"/>
              <w:rPr>
                <w:sz w:val="24"/>
              </w:rPr>
            </w:pPr>
            <w:r w:rsidRPr="00836322">
              <w:t>Doplňující popis:</w:t>
            </w:r>
          </w:p>
        </w:tc>
      </w:tr>
    </w:tbl>
    <w:p w14:paraId="4F9EA604" w14:textId="5A999E1E" w:rsidR="009772AE" w:rsidRPr="00370D89" w:rsidRDefault="009772AE" w:rsidP="005A1722">
      <w:pPr>
        <w:keepNext/>
        <w:keepLines/>
      </w:pPr>
    </w:p>
    <w:p w14:paraId="1453C664" w14:textId="4DF96FD3" w:rsidR="00F23B9F" w:rsidRPr="00370D89" w:rsidRDefault="00EC4495" w:rsidP="005A1722">
      <w:pPr>
        <w:keepNext/>
        <w:keepLines/>
      </w:pPr>
      <w:r w:rsidRPr="00370D89">
        <w:t>Každé vozidlo bude vybaveno dvěma kusy dálkového ovladače</w:t>
      </w:r>
      <w:r w:rsidR="003B7B88" w:rsidRPr="00370D89">
        <w:t xml:space="preserve"> pro otevření a zavření </w:t>
      </w:r>
      <w:r w:rsidRPr="00370D89">
        <w:t xml:space="preserve">neuzamčených předních dveří, současně se zabudovaným skrytým tlačítkem pro otevírání předních dveří v pravé přední </w:t>
      </w:r>
      <w:r w:rsidR="00517D6A" w:rsidRPr="00370D89">
        <w:t xml:space="preserve">nebo v čelní </w:t>
      </w:r>
      <w:r w:rsidRPr="00370D89">
        <w:t>části vozidla a to ve voděodolném provedení.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B534E" w:rsidRPr="008516D3" w14:paraId="5FE8E7ED" w14:textId="77777777" w:rsidTr="00FE5942">
        <w:tc>
          <w:tcPr>
            <w:tcW w:w="9495" w:type="dxa"/>
          </w:tcPr>
          <w:p w14:paraId="6CEEA31F" w14:textId="77777777" w:rsidR="007B534E" w:rsidRPr="00370D89" w:rsidRDefault="007B534E" w:rsidP="00836322">
            <w:pPr>
              <w:pStyle w:val="TABULKA"/>
            </w:pPr>
          </w:p>
          <w:p w14:paraId="19F4D054" w14:textId="2C89AF7F" w:rsidR="007B534E" w:rsidRPr="00370D89" w:rsidRDefault="00BA43C9" w:rsidP="00836322">
            <w:pPr>
              <w:pStyle w:val="TABULKA"/>
            </w:pPr>
            <w:r w:rsidRPr="00BA43C9">
              <w:t>Odpověď:  ANO/NE</w:t>
            </w:r>
          </w:p>
        </w:tc>
      </w:tr>
      <w:tr w:rsidR="007B534E" w:rsidRPr="008516D3" w14:paraId="19D43347" w14:textId="77777777" w:rsidTr="00FE5942">
        <w:tc>
          <w:tcPr>
            <w:tcW w:w="9495" w:type="dxa"/>
          </w:tcPr>
          <w:p w14:paraId="05165EE5" w14:textId="77777777" w:rsidR="007B534E" w:rsidRPr="00370D89" w:rsidRDefault="007B534E" w:rsidP="00836322">
            <w:pPr>
              <w:pStyle w:val="TABULKA"/>
            </w:pPr>
          </w:p>
          <w:p w14:paraId="46432AF8" w14:textId="391E70A1" w:rsidR="007B534E" w:rsidRPr="00370D89" w:rsidRDefault="00BA43C9" w:rsidP="00836322">
            <w:pPr>
              <w:pStyle w:val="TABULKA"/>
            </w:pPr>
            <w:r w:rsidRPr="00BA43C9">
              <w:t>Doplňující popis:</w:t>
            </w:r>
          </w:p>
        </w:tc>
      </w:tr>
    </w:tbl>
    <w:p w14:paraId="7CBFF3B2" w14:textId="77777777" w:rsidR="00EC4495" w:rsidRPr="00370D89" w:rsidRDefault="00EC4495" w:rsidP="005A1722">
      <w:pPr>
        <w:keepNext/>
        <w:keepLines/>
      </w:pPr>
    </w:p>
    <w:p w14:paraId="6AF4E9C0" w14:textId="7A5B86E5" w:rsidR="00754D95" w:rsidRPr="00370D89" w:rsidRDefault="00754D95" w:rsidP="005A1722">
      <w:pPr>
        <w:keepNext/>
        <w:keepLines/>
      </w:pPr>
      <w:r w:rsidRPr="00370D89">
        <w:t>Dveře musí být vybaveny ochranou proti sevření</w:t>
      </w:r>
      <w:r w:rsidR="00FA0E72" w:rsidRPr="00370D89">
        <w:t>.</w:t>
      </w:r>
      <w:r w:rsidR="00F664F6" w:rsidRPr="00370D89">
        <w:t xml:space="preserve"> </w:t>
      </w:r>
      <w:r w:rsidRPr="00370D89">
        <w:t xml:space="preserve">Síla při sevření </w:t>
      </w:r>
      <w:r w:rsidR="003D0B8B" w:rsidRPr="00370D89">
        <w:t>musí být v souladu s platnou legislativou</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93A47" w:rsidRPr="008516D3" w14:paraId="763A036E" w14:textId="77777777" w:rsidTr="00FE5942">
        <w:tc>
          <w:tcPr>
            <w:tcW w:w="9495" w:type="dxa"/>
          </w:tcPr>
          <w:p w14:paraId="50B84EC7" w14:textId="77777777" w:rsidR="00793A47" w:rsidRPr="00370D89" w:rsidRDefault="00793A47" w:rsidP="00836322">
            <w:pPr>
              <w:pStyle w:val="TABULKA"/>
            </w:pPr>
          </w:p>
          <w:p w14:paraId="49B31503" w14:textId="5FD3B3FE" w:rsidR="00793A47" w:rsidRPr="00370D89" w:rsidRDefault="00BA43C9" w:rsidP="00836322">
            <w:pPr>
              <w:pStyle w:val="TABULKA"/>
            </w:pPr>
            <w:r w:rsidRPr="00BA43C9">
              <w:t>Odpověď:  ANO/NE</w:t>
            </w:r>
          </w:p>
        </w:tc>
      </w:tr>
      <w:tr w:rsidR="00793A47" w:rsidRPr="008516D3" w14:paraId="5CEB9B50" w14:textId="77777777" w:rsidTr="00FE5942">
        <w:tc>
          <w:tcPr>
            <w:tcW w:w="9495" w:type="dxa"/>
          </w:tcPr>
          <w:p w14:paraId="2AA29005" w14:textId="77777777" w:rsidR="00793A47" w:rsidRPr="00370D89" w:rsidRDefault="00793A47" w:rsidP="00836322">
            <w:pPr>
              <w:pStyle w:val="TABULKA"/>
            </w:pPr>
          </w:p>
          <w:p w14:paraId="397BC970" w14:textId="57ACF981" w:rsidR="00793A47" w:rsidRPr="00370D89" w:rsidRDefault="00BA43C9" w:rsidP="00836322">
            <w:pPr>
              <w:pStyle w:val="TABULKA"/>
            </w:pPr>
            <w:r w:rsidRPr="00BA43C9">
              <w:t>Doplňující popis:</w:t>
            </w:r>
          </w:p>
        </w:tc>
      </w:tr>
    </w:tbl>
    <w:p w14:paraId="55B22CCB" w14:textId="77777777" w:rsidR="00F23B9F" w:rsidRPr="00370D89" w:rsidRDefault="00F23B9F" w:rsidP="005A1722">
      <w:pPr>
        <w:keepNext/>
        <w:keepLines/>
      </w:pPr>
    </w:p>
    <w:p w14:paraId="2F6D54B1" w14:textId="4A3F0BDA" w:rsidR="00A2045E" w:rsidRPr="00370D89" w:rsidRDefault="009F6660" w:rsidP="005A1722">
      <w:pPr>
        <w:keepNext/>
        <w:keepLines/>
      </w:pPr>
      <w:r w:rsidRPr="00370D89">
        <w:t>S</w:t>
      </w:r>
      <w:r w:rsidR="00A2045E" w:rsidRPr="00370D89">
        <w:t>k</w:t>
      </w:r>
      <w:r w:rsidRPr="00370D89">
        <w:t>la</w:t>
      </w:r>
      <w:r w:rsidR="00A2045E" w:rsidRPr="00370D89">
        <w:t xml:space="preserve"> v obou křídlech předních dveří </w:t>
      </w:r>
      <w:r w:rsidRPr="00370D89">
        <w:t>vakuové</w:t>
      </w:r>
      <w:r w:rsidR="00A2045E" w:rsidRPr="00370D89">
        <w:t xml:space="preserve">, </w:t>
      </w:r>
      <w:r w:rsidRPr="00370D89">
        <w:t xml:space="preserve">s dostatečným </w:t>
      </w:r>
      <w:proofErr w:type="spellStart"/>
      <w:r w:rsidRPr="00370D89">
        <w:t>ofukem</w:t>
      </w:r>
      <w:proofErr w:type="spellEnd"/>
      <w:r w:rsidRPr="00370D89">
        <w:t xml:space="preserve"> proti zamlžení.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93A47" w:rsidRPr="008516D3" w14:paraId="7E32973B" w14:textId="77777777" w:rsidTr="00FE5942">
        <w:tc>
          <w:tcPr>
            <w:tcW w:w="9495" w:type="dxa"/>
          </w:tcPr>
          <w:p w14:paraId="1056E830" w14:textId="77777777" w:rsidR="00793A47" w:rsidRPr="00370D89" w:rsidRDefault="00793A47" w:rsidP="00836322">
            <w:pPr>
              <w:pStyle w:val="TABULKA"/>
            </w:pPr>
          </w:p>
          <w:p w14:paraId="711643C4" w14:textId="21ECA8BA" w:rsidR="00793A47" w:rsidRPr="00370D89" w:rsidRDefault="00BA43C9" w:rsidP="00836322">
            <w:pPr>
              <w:pStyle w:val="TABULKA"/>
            </w:pPr>
            <w:r w:rsidRPr="00BA43C9">
              <w:t>Odpověď:  ANO/NE</w:t>
            </w:r>
          </w:p>
        </w:tc>
      </w:tr>
      <w:tr w:rsidR="00793A47" w:rsidRPr="008516D3" w14:paraId="35AB011E" w14:textId="77777777" w:rsidTr="00FE5942">
        <w:tc>
          <w:tcPr>
            <w:tcW w:w="9495" w:type="dxa"/>
          </w:tcPr>
          <w:p w14:paraId="75E0BB53" w14:textId="77777777" w:rsidR="00793A47" w:rsidRPr="00370D89" w:rsidRDefault="00793A47" w:rsidP="00836322">
            <w:pPr>
              <w:pStyle w:val="TABULKA"/>
            </w:pPr>
          </w:p>
          <w:p w14:paraId="497F59F6" w14:textId="0F119967" w:rsidR="00793A47" w:rsidRPr="00370D89" w:rsidRDefault="00BA43C9" w:rsidP="00836322">
            <w:pPr>
              <w:pStyle w:val="TABULKA"/>
            </w:pPr>
            <w:r w:rsidRPr="00BA43C9">
              <w:t>Doplňující popis:</w:t>
            </w:r>
          </w:p>
        </w:tc>
      </w:tr>
    </w:tbl>
    <w:p w14:paraId="7C56B210" w14:textId="77777777" w:rsidR="00A2045E" w:rsidRPr="00370D89" w:rsidRDefault="00A2045E" w:rsidP="005A1722">
      <w:pPr>
        <w:keepNext/>
        <w:keepLines/>
      </w:pPr>
    </w:p>
    <w:p w14:paraId="24FA0BAC" w14:textId="7F4617FC" w:rsidR="009F71D7" w:rsidRPr="00370D89" w:rsidRDefault="00754D95" w:rsidP="005A1722">
      <w:pPr>
        <w:keepNext/>
        <w:keepLines/>
      </w:pPr>
      <w:r w:rsidRPr="00370D89">
        <w:t xml:space="preserve">Pohon dveří musí mít lehký chod, málo opotřebitelných dílů a nesmí být zdrojem hluku. Dveřní křídla musí být přednostně provedena z lehkých kovů v sendvičové stavbě. Pryžové ochranné a těsnící lišty musí být uspořádány tak, aby při uzavření dveří nevznikla nikde žádná mezera.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71D7" w:rsidRPr="008516D3" w14:paraId="7DDAE9CE" w14:textId="77777777" w:rsidTr="009F71D7">
        <w:tc>
          <w:tcPr>
            <w:tcW w:w="9495" w:type="dxa"/>
          </w:tcPr>
          <w:p w14:paraId="279E82B4" w14:textId="77777777" w:rsidR="009F71D7" w:rsidRPr="00370D89" w:rsidRDefault="009F71D7" w:rsidP="00836322">
            <w:pPr>
              <w:pStyle w:val="TABULKA"/>
            </w:pPr>
          </w:p>
          <w:p w14:paraId="0708F63B" w14:textId="3136AFE1" w:rsidR="009F71D7" w:rsidRPr="00370D89" w:rsidRDefault="00BA43C9" w:rsidP="00836322">
            <w:pPr>
              <w:pStyle w:val="TABULKA"/>
            </w:pPr>
            <w:r w:rsidRPr="00BA43C9">
              <w:t>Odpověď:  ANO/NE</w:t>
            </w:r>
          </w:p>
        </w:tc>
      </w:tr>
      <w:tr w:rsidR="009F71D7" w:rsidRPr="008516D3" w14:paraId="5D0E5253" w14:textId="77777777" w:rsidTr="009F71D7">
        <w:tc>
          <w:tcPr>
            <w:tcW w:w="9495" w:type="dxa"/>
          </w:tcPr>
          <w:p w14:paraId="524882C4" w14:textId="77777777" w:rsidR="009F71D7" w:rsidRPr="00370D89" w:rsidRDefault="009F71D7" w:rsidP="00836322">
            <w:pPr>
              <w:pStyle w:val="TABULKA"/>
            </w:pPr>
          </w:p>
          <w:p w14:paraId="42CD67A7" w14:textId="74FBBE5F" w:rsidR="009F71D7" w:rsidRPr="00370D89" w:rsidRDefault="00BA43C9" w:rsidP="00836322">
            <w:pPr>
              <w:pStyle w:val="TABULKA"/>
            </w:pPr>
            <w:r w:rsidRPr="00BA43C9">
              <w:t>Doplňující popis:</w:t>
            </w:r>
          </w:p>
        </w:tc>
      </w:tr>
    </w:tbl>
    <w:p w14:paraId="09792022" w14:textId="77777777" w:rsidR="009F71D7" w:rsidRPr="00370D89" w:rsidRDefault="009F71D7" w:rsidP="005A1722">
      <w:pPr>
        <w:keepNext/>
        <w:keepLines/>
      </w:pPr>
    </w:p>
    <w:p w14:paraId="06D27400" w14:textId="6945B0D5" w:rsidR="00754D95" w:rsidRPr="00370D89" w:rsidRDefault="00754D95" w:rsidP="005A1722">
      <w:pPr>
        <w:keepNext/>
        <w:keepLines/>
      </w:pPr>
      <w:r w:rsidRPr="00370D89">
        <w:lastRenderedPageBreak/>
        <w:t>Vozidlo musí být vybaveno v prostoru dveří zařízením pro akustickou a optickou výstrahu v</w:t>
      </w:r>
      <w:r w:rsidR="009B070E" w:rsidRPr="00370D89">
        <w:t> </w:t>
      </w:r>
      <w:r w:rsidRPr="00370D89">
        <w:t xml:space="preserve">časovém předstihu </w:t>
      </w:r>
      <w:r w:rsidR="00DD4853" w:rsidRPr="00370D89">
        <w:t xml:space="preserve">(3 sekundy) </w:t>
      </w:r>
      <w:r w:rsidR="00124DE6" w:rsidRPr="00370D89">
        <w:t>před vlastním uzavíráním dveří</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F786C" w:rsidRPr="008516D3" w14:paraId="13C11CD8" w14:textId="77777777" w:rsidTr="00FE5942">
        <w:tc>
          <w:tcPr>
            <w:tcW w:w="9495" w:type="dxa"/>
          </w:tcPr>
          <w:p w14:paraId="52B8C797" w14:textId="77777777" w:rsidR="008F786C" w:rsidRPr="00370D89" w:rsidRDefault="008F786C" w:rsidP="00836322">
            <w:pPr>
              <w:pStyle w:val="TABULKA"/>
            </w:pPr>
          </w:p>
          <w:p w14:paraId="15CDD06A" w14:textId="78C33560" w:rsidR="008F786C" w:rsidRPr="00370D89" w:rsidRDefault="00BA43C9" w:rsidP="00836322">
            <w:pPr>
              <w:pStyle w:val="TABULKA"/>
            </w:pPr>
            <w:r w:rsidRPr="00BA43C9">
              <w:t>Odpověď:  ANO/NE</w:t>
            </w:r>
          </w:p>
        </w:tc>
      </w:tr>
      <w:tr w:rsidR="008F786C" w:rsidRPr="008516D3" w14:paraId="2AF5A0DC" w14:textId="77777777" w:rsidTr="00FE5942">
        <w:tc>
          <w:tcPr>
            <w:tcW w:w="9495" w:type="dxa"/>
          </w:tcPr>
          <w:p w14:paraId="727C55FE" w14:textId="77777777" w:rsidR="008F786C" w:rsidRPr="00370D89" w:rsidRDefault="008F786C" w:rsidP="00836322">
            <w:pPr>
              <w:pStyle w:val="TABULKA"/>
            </w:pPr>
          </w:p>
          <w:p w14:paraId="26FBF513" w14:textId="73E38F3F" w:rsidR="008F786C" w:rsidRPr="00370D89" w:rsidRDefault="00BA43C9" w:rsidP="00836322">
            <w:pPr>
              <w:pStyle w:val="TABULKA"/>
            </w:pPr>
            <w:r w:rsidRPr="00BA43C9">
              <w:t>Doplňující popis:</w:t>
            </w:r>
          </w:p>
        </w:tc>
      </w:tr>
    </w:tbl>
    <w:p w14:paraId="2C28F249" w14:textId="02023B0A" w:rsidR="008F786C" w:rsidRPr="00370D89" w:rsidRDefault="008F786C" w:rsidP="005A1722">
      <w:pPr>
        <w:keepNext/>
        <w:keepLines/>
      </w:pPr>
    </w:p>
    <w:p w14:paraId="39E3B69B" w14:textId="77777777" w:rsidR="00754D95" w:rsidRPr="00370D89" w:rsidRDefault="00754D95" w:rsidP="005A1722">
      <w:pPr>
        <w:keepNext/>
        <w:keepLines/>
      </w:pPr>
      <w:r w:rsidRPr="00370D89">
        <w:t>Ovládání dveří tlačítky:</w:t>
      </w:r>
    </w:p>
    <w:p w14:paraId="6FE13B36" w14:textId="77777777" w:rsidR="00BC7903" w:rsidRDefault="00471321" w:rsidP="005A1722">
      <w:pPr>
        <w:keepNext/>
      </w:pPr>
      <w:r w:rsidRPr="00471321">
        <w:t>Ovládání dveří: nezávislé ovladače samostatně pro každé dveře.</w:t>
      </w:r>
      <w:r w:rsidR="00BC7903">
        <w:t xml:space="preserve"> Současně jeden </w:t>
      </w:r>
      <w:r w:rsidR="006875E3">
        <w:t>sdružený</w:t>
      </w:r>
      <w:r w:rsidR="00BC7903">
        <w:t xml:space="preserve"> ovladač </w:t>
      </w:r>
      <w:r w:rsidR="006875E3">
        <w:t>pro</w:t>
      </w:r>
      <w:r w:rsidR="009B070E">
        <w:t> </w:t>
      </w:r>
      <w:r w:rsidR="006875E3">
        <w:t>otevření a zavření všech dveří najednou.</w:t>
      </w:r>
      <w:r w:rsidRPr="00471321">
        <w:t xml:space="preserve"> Zvuková signalizace před zavřením dveří ovládaná ručně řidičem a automaticky pokračující během zavírání dveří. </w:t>
      </w:r>
    </w:p>
    <w:p w14:paraId="2EA97DD4" w14:textId="1E2E1C03" w:rsidR="00471321" w:rsidRDefault="00471321" w:rsidP="005A1722">
      <w:pPr>
        <w:keepNext/>
      </w:pPr>
      <w:r w:rsidRPr="00471321">
        <w:t>Funkce: stisknutím tlačítek dveří se spouští zvuková a světelná výstražná signalizace, po uvolnění tlačítek se dveře za pokračující zvukové a světelné signalizace zavřou. Signalizace se vypíná automaticky při</w:t>
      </w:r>
      <w:r w:rsidR="009B070E">
        <w:t> </w:t>
      </w:r>
      <w:r w:rsidRPr="00471321">
        <w:t>dovření dveří.</w:t>
      </w:r>
    </w:p>
    <w:p w14:paraId="0C6B0C93" w14:textId="77777777" w:rsidR="00B208F6" w:rsidRDefault="00B208F6" w:rsidP="009B070E">
      <w:pPr>
        <w:pStyle w:val="Odstavecseseznamem"/>
        <w:ind w:left="0"/>
        <w:contextualSpacing w:val="0"/>
        <w:rPr>
          <w:sz w:val="22"/>
          <w:szCs w:val="22"/>
        </w:rPr>
      </w:pPr>
    </w:p>
    <w:p w14:paraId="2127AEC0" w14:textId="50ED4C33" w:rsidR="00BC7903" w:rsidRPr="00370D89" w:rsidRDefault="00471321" w:rsidP="005A1722">
      <w:pPr>
        <w:keepNext/>
        <w:keepLines/>
        <w:tabs>
          <w:tab w:val="left" w:pos="0"/>
          <w:tab w:val="left" w:pos="993"/>
        </w:tabs>
        <w:rPr>
          <w:color w:val="000000"/>
        </w:rPr>
      </w:pPr>
      <w:r w:rsidRPr="00370D89">
        <w:rPr>
          <w:b/>
        </w:rPr>
        <w:lastRenderedPageBreak/>
        <w:t>Proces zavírání dveří musí být možné kdykoliv zastavit povelem k otevření dveří.</w:t>
      </w:r>
      <w:r w:rsidR="00EC4495" w:rsidRPr="00370D89">
        <w:rPr>
          <w:b/>
        </w:rPr>
        <w:t xml:space="preserve"> </w:t>
      </w:r>
      <w:r w:rsidRPr="00370D89">
        <w:rPr>
          <w:b/>
          <w:color w:val="000000"/>
        </w:rPr>
        <w:t>Přerušení zavírání dveřních křídel vozidla, musí být funkční jak při znění</w:t>
      </w:r>
      <w:r w:rsidR="00E87AB0" w:rsidRPr="00370D89">
        <w:rPr>
          <w:b/>
          <w:color w:val="000000"/>
        </w:rPr>
        <w:t xml:space="preserve"> zvukové signalizace a prosvícení</w:t>
      </w:r>
      <w:r w:rsidR="00FC49F1" w:rsidRPr="00370D89">
        <w:rPr>
          <w:b/>
          <w:color w:val="000000"/>
        </w:rPr>
        <w:t xml:space="preserve"> LED pásů červené barvy</w:t>
      </w:r>
      <w:r w:rsidRPr="00370D89">
        <w:rPr>
          <w:b/>
          <w:color w:val="000000"/>
        </w:rPr>
        <w:t>, tak i při neúplném dovření dveřních křídel vozidla.</w:t>
      </w:r>
      <w:r w:rsidRPr="00370D89">
        <w:rPr>
          <w:color w:val="000000"/>
        </w:rPr>
        <w:t xml:space="preserve"> </w:t>
      </w:r>
    </w:p>
    <w:p w14:paraId="0A67BF44" w14:textId="77777777" w:rsidR="00471321" w:rsidRPr="00370D89" w:rsidRDefault="00471321" w:rsidP="005A1722">
      <w:pPr>
        <w:keepNext/>
        <w:keepLines/>
        <w:tabs>
          <w:tab w:val="left" w:pos="0"/>
          <w:tab w:val="left" w:pos="993"/>
        </w:tabs>
      </w:pPr>
      <w:r w:rsidRPr="00370D89">
        <w:rPr>
          <w:color w:val="000000"/>
        </w:rPr>
        <w:t>Obě funkce aktivní v tlačítku otevření dveří na stanovišti řidiče.</w:t>
      </w:r>
      <w:r w:rsidR="00BC7903" w:rsidRPr="00370D89">
        <w:rPr>
          <w:color w:val="000000"/>
        </w:rPr>
        <w:t xml:space="preserve"> </w:t>
      </w:r>
      <w:r w:rsidRPr="00370D89">
        <w:t>Všechny ovládací prvky dveří včetně signalizace musí být ovládány pravou rukou řidiče a musí být dostupné beze změny polohy těla řidiče.</w:t>
      </w:r>
    </w:p>
    <w:p w14:paraId="1ABD7804" w14:textId="5CC22AC3" w:rsidR="00C47C1B" w:rsidRPr="00370D89" w:rsidRDefault="00754D95" w:rsidP="005A1722">
      <w:pPr>
        <w:keepNext/>
        <w:keepLines/>
      </w:pPr>
      <w:r w:rsidRPr="00370D89">
        <w:t xml:space="preserve">Rozjezd </w:t>
      </w:r>
      <w:r w:rsidR="00955E2D" w:rsidRPr="00370D89">
        <w:t>vozidla</w:t>
      </w:r>
      <w:r w:rsidRPr="00370D89">
        <w:t xml:space="preserve"> musí být blokován před dovřením všech dveří. Dveře se mohou otevřít na zastávkách až po jejich odblokování řidičem. U každého nástupního prostoru zevnitř musí být umístěna nouzová signalizace</w:t>
      </w:r>
      <w:r w:rsidR="00DC1FDC" w:rsidRPr="00370D89">
        <w:t xml:space="preserve"> k řidiči</w:t>
      </w:r>
      <w:r w:rsidRPr="00370D89">
        <w:t>. Otevřené dveře nesmí zabraňovat bezpečnému výhledu řidiče uvnitř i podél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7CEFB3C0" w14:textId="77777777" w:rsidTr="0059744A">
        <w:tc>
          <w:tcPr>
            <w:tcW w:w="9495" w:type="dxa"/>
          </w:tcPr>
          <w:p w14:paraId="71B2031F" w14:textId="77777777" w:rsidR="00754D95" w:rsidRPr="00370D89" w:rsidRDefault="00754D95" w:rsidP="00836322">
            <w:pPr>
              <w:pStyle w:val="TABULKA"/>
            </w:pPr>
          </w:p>
          <w:p w14:paraId="552EBC03" w14:textId="722B06EA" w:rsidR="00754D95" w:rsidRPr="00370D89" w:rsidRDefault="00BA43C9" w:rsidP="00836322">
            <w:pPr>
              <w:pStyle w:val="TABULKA"/>
            </w:pPr>
            <w:r w:rsidRPr="00BA43C9">
              <w:t>Odpověď:  ANO/NE</w:t>
            </w:r>
          </w:p>
        </w:tc>
      </w:tr>
      <w:tr w:rsidR="00754D95" w:rsidRPr="008516D3" w14:paraId="473750D7" w14:textId="77777777" w:rsidTr="0059744A">
        <w:tc>
          <w:tcPr>
            <w:tcW w:w="9495" w:type="dxa"/>
          </w:tcPr>
          <w:p w14:paraId="12CFC5D6" w14:textId="77777777" w:rsidR="00754D95" w:rsidRPr="00370D89" w:rsidRDefault="00754D95" w:rsidP="00836322">
            <w:pPr>
              <w:pStyle w:val="TABULKA"/>
            </w:pPr>
          </w:p>
          <w:p w14:paraId="47E56A99" w14:textId="77B54174" w:rsidR="00754D95" w:rsidRPr="00370D89" w:rsidRDefault="00BA43C9" w:rsidP="00836322">
            <w:pPr>
              <w:pStyle w:val="TABULKA"/>
            </w:pPr>
            <w:r w:rsidRPr="00BA43C9">
              <w:t>Doplňující popis:</w:t>
            </w:r>
          </w:p>
        </w:tc>
      </w:tr>
    </w:tbl>
    <w:p w14:paraId="5CEE90B7" w14:textId="5A296337" w:rsidR="006160EA" w:rsidRPr="00370D89" w:rsidRDefault="006160EA" w:rsidP="005A1722">
      <w:pPr>
        <w:keepNext/>
        <w:keepLines/>
      </w:pPr>
      <w:bookmarkStart w:id="203" w:name="_Toc401111455"/>
      <w:bookmarkStart w:id="204" w:name="_Toc401112162"/>
      <w:bookmarkStart w:id="205" w:name="_Toc403281490"/>
      <w:bookmarkStart w:id="206" w:name="_Toc474819592"/>
    </w:p>
    <w:p w14:paraId="3B9BD2E6" w14:textId="0744EBEF" w:rsidR="00D85585" w:rsidRPr="00370D89" w:rsidRDefault="00D85585" w:rsidP="005A1722">
      <w:pPr>
        <w:keepNext/>
        <w:keepLines/>
      </w:pPr>
      <w:r w:rsidRPr="00370D89">
        <w:t>Při otevření kterýchkoliv dveří tlačítkem otevírání dveří musí dojít k zajištění vozidla proti rozjetí.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A60B18" w:rsidRPr="008516D3" w14:paraId="4A018C54" w14:textId="77777777" w:rsidTr="00A60B18">
        <w:tc>
          <w:tcPr>
            <w:tcW w:w="9495" w:type="dxa"/>
          </w:tcPr>
          <w:p w14:paraId="0919BA9E" w14:textId="77777777" w:rsidR="00A60B18" w:rsidRPr="00370D89" w:rsidRDefault="00A60B18" w:rsidP="00836322">
            <w:pPr>
              <w:pStyle w:val="TABULKA"/>
            </w:pPr>
          </w:p>
          <w:p w14:paraId="3B1905D5" w14:textId="7F9D087B" w:rsidR="00A60B18" w:rsidRPr="00370D89" w:rsidRDefault="00BA43C9" w:rsidP="00836322">
            <w:pPr>
              <w:pStyle w:val="TABULKA"/>
            </w:pPr>
            <w:r w:rsidRPr="00BA43C9">
              <w:t>Odpověď:  ANO/NE</w:t>
            </w:r>
          </w:p>
        </w:tc>
      </w:tr>
      <w:tr w:rsidR="00A60B18" w:rsidRPr="008516D3" w14:paraId="425F8FEE" w14:textId="77777777" w:rsidTr="00A60B18">
        <w:tc>
          <w:tcPr>
            <w:tcW w:w="9495" w:type="dxa"/>
          </w:tcPr>
          <w:p w14:paraId="38714516" w14:textId="77777777" w:rsidR="00A60B18" w:rsidRPr="00370D89" w:rsidRDefault="00A60B18" w:rsidP="00836322">
            <w:pPr>
              <w:pStyle w:val="TABULKA"/>
            </w:pPr>
          </w:p>
          <w:p w14:paraId="6C743D46" w14:textId="465B54F0" w:rsidR="00A60B18" w:rsidRPr="00370D89" w:rsidRDefault="00BA43C9" w:rsidP="00836322">
            <w:pPr>
              <w:pStyle w:val="TABULKA"/>
            </w:pPr>
            <w:r w:rsidRPr="00BA43C9">
              <w:t>Doplňující popis:</w:t>
            </w:r>
          </w:p>
        </w:tc>
      </w:tr>
    </w:tbl>
    <w:p w14:paraId="7970EA54" w14:textId="77777777" w:rsidR="00A60B18" w:rsidRPr="00370D89" w:rsidRDefault="00A60B18" w:rsidP="005A1722">
      <w:pPr>
        <w:keepNext/>
        <w:keepLines/>
      </w:pPr>
    </w:p>
    <w:p w14:paraId="3025191B" w14:textId="05D524B9" w:rsidR="00754D95" w:rsidRPr="001F6B9E" w:rsidRDefault="00754D95" w:rsidP="009C3D44">
      <w:pPr>
        <w:pStyle w:val="Nadpis2"/>
        <w:numPr>
          <w:ilvl w:val="1"/>
          <w:numId w:val="59"/>
        </w:numPr>
        <w:rPr>
          <w:sz w:val="22"/>
          <w:szCs w:val="22"/>
        </w:rPr>
      </w:pPr>
      <w:bookmarkStart w:id="207" w:name="_Toc204768989"/>
      <w:r w:rsidRPr="001F6B9E">
        <w:rPr>
          <w:sz w:val="22"/>
          <w:szCs w:val="22"/>
        </w:rPr>
        <w:t>Okna, nouzové východy</w:t>
      </w:r>
      <w:bookmarkEnd w:id="203"/>
      <w:bookmarkEnd w:id="204"/>
      <w:bookmarkEnd w:id="205"/>
      <w:bookmarkEnd w:id="206"/>
      <w:bookmarkEnd w:id="207"/>
      <w:r w:rsidRPr="001F6B9E">
        <w:rPr>
          <w:sz w:val="22"/>
          <w:szCs w:val="22"/>
        </w:rPr>
        <w:t xml:space="preserve"> </w:t>
      </w:r>
    </w:p>
    <w:p w14:paraId="1A40E1D9" w14:textId="77777777" w:rsidR="00754D95" w:rsidRPr="00370D89" w:rsidRDefault="00754D95" w:rsidP="005A1722">
      <w:pPr>
        <w:keepNext/>
        <w:keepLines/>
      </w:pPr>
      <w:r w:rsidRPr="00370D89">
        <w:t>Všechna okna musí být provedena ze schváleného označeného bezpečnostního skla a musí splňovat ustanovení souvisejících předpisů. Čelní okno má být z lepeného bezpečnostního skla</w:t>
      </w:r>
      <w:r w:rsidR="00FF2E3E" w:rsidRPr="00370D89">
        <w:t>, nedělené</w:t>
      </w:r>
      <w:r w:rsidRPr="00370D89">
        <w:t xml:space="preserve">. </w:t>
      </w:r>
    </w:p>
    <w:p w14:paraId="46250EC9" w14:textId="77777777" w:rsidR="00754D95" w:rsidRPr="00370D89" w:rsidRDefault="00754D95" w:rsidP="005A1722">
      <w:pPr>
        <w:keepNext/>
        <w:keepLines/>
      </w:pPr>
      <w:r w:rsidRPr="00370D89">
        <w:t xml:space="preserve">Čelní okno a všechny díly bočních oken řidičova stanoviště musí mít v každém čase zabezpečenu dobrou průhlednost a musí být zabezpečeny proti namrzání. </w:t>
      </w:r>
    </w:p>
    <w:p w14:paraId="386A1DBA" w14:textId="48E1F5C8" w:rsidR="0074623B" w:rsidRPr="00370D89" w:rsidRDefault="00637844" w:rsidP="005A1722">
      <w:pPr>
        <w:keepNext/>
        <w:keepLines/>
      </w:pPr>
      <w:r w:rsidRPr="00370D89">
        <w:t>Boční skla oken vlepená do karosérie s tónováním ve hmotě. Všechna boční větrací okna budou posuvná a uzamykatelná.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3E33" w:rsidRPr="008516D3" w14:paraId="4A3166A7" w14:textId="77777777" w:rsidTr="0055516A">
        <w:trPr>
          <w:trHeight w:val="493"/>
        </w:trPr>
        <w:tc>
          <w:tcPr>
            <w:tcW w:w="9495" w:type="dxa"/>
            <w:vAlign w:val="center"/>
          </w:tcPr>
          <w:p w14:paraId="0E8F8072" w14:textId="77777777" w:rsidR="005049B0" w:rsidRDefault="005049B0" w:rsidP="00836322">
            <w:pPr>
              <w:pStyle w:val="TABULKA"/>
            </w:pPr>
          </w:p>
          <w:p w14:paraId="5A034315" w14:textId="3F5081C7" w:rsidR="00F23E33" w:rsidRPr="00370D89" w:rsidRDefault="00BA43C9" w:rsidP="00836322">
            <w:pPr>
              <w:pStyle w:val="TABULKA"/>
            </w:pPr>
            <w:r w:rsidRPr="00BA43C9">
              <w:t>Odpověď:  ANO/NE</w:t>
            </w:r>
          </w:p>
        </w:tc>
      </w:tr>
      <w:tr w:rsidR="00F23E33" w:rsidRPr="008516D3" w14:paraId="01FD57BF" w14:textId="77777777" w:rsidTr="0055516A">
        <w:trPr>
          <w:trHeight w:val="493"/>
        </w:trPr>
        <w:tc>
          <w:tcPr>
            <w:tcW w:w="9495" w:type="dxa"/>
            <w:vAlign w:val="center"/>
          </w:tcPr>
          <w:p w14:paraId="643BEF54" w14:textId="77777777" w:rsidR="00F23E33" w:rsidRPr="00370D89" w:rsidRDefault="00F23E33" w:rsidP="00836322">
            <w:pPr>
              <w:pStyle w:val="TABULKA"/>
            </w:pPr>
          </w:p>
          <w:p w14:paraId="6A596179" w14:textId="53C85F1C" w:rsidR="00F23E33" w:rsidRPr="00370D89" w:rsidRDefault="00BA43C9" w:rsidP="00836322">
            <w:pPr>
              <w:pStyle w:val="TABULKA"/>
            </w:pPr>
            <w:r w:rsidRPr="00BA43C9">
              <w:t>Doplňující popis:</w:t>
            </w:r>
          </w:p>
        </w:tc>
      </w:tr>
    </w:tbl>
    <w:p w14:paraId="6F1BE65E" w14:textId="77777777" w:rsidR="00F23E33" w:rsidRPr="00370D89" w:rsidRDefault="00F23E33" w:rsidP="005A1722">
      <w:pPr>
        <w:keepNext/>
        <w:keepLines/>
      </w:pPr>
    </w:p>
    <w:p w14:paraId="765A8CCE" w14:textId="5F2A20FD" w:rsidR="00842C91" w:rsidRPr="00370D89" w:rsidRDefault="00754D95" w:rsidP="005A1722">
      <w:pPr>
        <w:keepNext/>
        <w:keepLines/>
      </w:pPr>
      <w:r w:rsidRPr="00370D89">
        <w:t xml:space="preserve">Skla </w:t>
      </w:r>
      <w:r w:rsidR="00835722" w:rsidRPr="00370D89">
        <w:t>budou</w:t>
      </w:r>
      <w:r w:rsidRPr="00370D89">
        <w:t xml:space="preserve"> zabudována nalepením. Ke zmenšení tepelných účinků slunečního záření </w:t>
      </w:r>
      <w:r w:rsidR="00CB122F" w:rsidRPr="00370D89">
        <w:t>Kupující preferuje tónované skla</w:t>
      </w:r>
      <w:r w:rsidR="00D16E0A" w:rsidRPr="00370D89">
        <w:t>, v de</w:t>
      </w:r>
      <w:r w:rsidR="00795FC6" w:rsidRPr="00370D89">
        <w:t>te</w:t>
      </w:r>
      <w:r w:rsidR="00D16E0A" w:rsidRPr="00370D89">
        <w:t>rmálním provedení</w:t>
      </w:r>
      <w:r w:rsidRPr="00370D89">
        <w:t xml:space="preserve"> (bez použití folie na povrchu skla)</w:t>
      </w:r>
      <w:r w:rsidR="00835722" w:rsidRPr="00370D89">
        <w:t xml:space="preserve"> dle platné legislativy</w:t>
      </w:r>
      <w:r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23E33" w:rsidRPr="008516D3" w14:paraId="4C0CC0E7" w14:textId="77777777" w:rsidTr="00A51EFF">
        <w:tc>
          <w:tcPr>
            <w:tcW w:w="9495" w:type="dxa"/>
          </w:tcPr>
          <w:p w14:paraId="0AD8B08D" w14:textId="77777777" w:rsidR="00F23E33" w:rsidRPr="00370D89" w:rsidRDefault="00F23E33" w:rsidP="00836322"/>
          <w:p w14:paraId="35F9D27C" w14:textId="48F5A783" w:rsidR="00F23E33" w:rsidRPr="00370D89" w:rsidRDefault="00BA43C9" w:rsidP="00836322">
            <w:r w:rsidRPr="00BA43C9">
              <w:t>Odpověď:  ANO/NE</w:t>
            </w:r>
          </w:p>
        </w:tc>
      </w:tr>
      <w:tr w:rsidR="00F23E33" w:rsidRPr="008516D3" w14:paraId="2ADCB5BB" w14:textId="77777777" w:rsidTr="00A51EFF">
        <w:tc>
          <w:tcPr>
            <w:tcW w:w="9495" w:type="dxa"/>
          </w:tcPr>
          <w:p w14:paraId="2051404D" w14:textId="77777777" w:rsidR="00F23E33" w:rsidRPr="00370D89" w:rsidRDefault="00F23E33" w:rsidP="00836322"/>
          <w:p w14:paraId="681C9067" w14:textId="13282D7A" w:rsidR="00F23E33" w:rsidRPr="00370D89" w:rsidRDefault="00BA43C9" w:rsidP="00836322">
            <w:r w:rsidRPr="00BA43C9">
              <w:t>Doplňující popis:</w:t>
            </w:r>
          </w:p>
        </w:tc>
      </w:tr>
    </w:tbl>
    <w:p w14:paraId="70349981" w14:textId="77777777" w:rsidR="009772AE" w:rsidRPr="00370D89" w:rsidRDefault="009772AE" w:rsidP="005A1722">
      <w:pPr>
        <w:keepNext/>
        <w:keepLines/>
      </w:pPr>
    </w:p>
    <w:p w14:paraId="2CF1CA26" w14:textId="6F51A4D7" w:rsidR="00754D95" w:rsidRPr="00370D89" w:rsidRDefault="00754D95" w:rsidP="005A1722">
      <w:pPr>
        <w:keepNext/>
        <w:keepLines/>
      </w:pPr>
      <w:r w:rsidRPr="00370D89">
        <w:rPr>
          <w:u w:val="single"/>
        </w:rPr>
        <w:t>Kladívka</w:t>
      </w:r>
      <w:r w:rsidRPr="00370D89">
        <w:t xml:space="preserve"> pro nouzové rozbití skel musí být </w:t>
      </w:r>
      <w:r w:rsidRPr="00370D89">
        <w:rPr>
          <w:u w:val="single"/>
        </w:rPr>
        <w:t xml:space="preserve">zajištěna proti zcizení </w:t>
      </w:r>
      <w:r w:rsidRPr="00370D89">
        <w:t>přichycení</w:t>
      </w:r>
      <w:r w:rsidR="00EC4495" w:rsidRPr="00370D89">
        <w:t>m</w:t>
      </w:r>
      <w:r w:rsidRPr="00370D89">
        <w:t xml:space="preserve"> ocelovými lanky ke</w:t>
      </w:r>
      <w:r w:rsidR="009B070E" w:rsidRPr="00370D89">
        <w:t> </w:t>
      </w:r>
      <w:r w:rsidRPr="00370D89">
        <w:t>karoserii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F100971" w14:textId="77777777" w:rsidTr="0059744A">
        <w:tc>
          <w:tcPr>
            <w:tcW w:w="9495" w:type="dxa"/>
          </w:tcPr>
          <w:p w14:paraId="52E4D704" w14:textId="77777777" w:rsidR="00754D95" w:rsidRPr="00370D89" w:rsidRDefault="00754D95" w:rsidP="00836322">
            <w:pPr>
              <w:pStyle w:val="TABULKA"/>
            </w:pPr>
          </w:p>
          <w:p w14:paraId="30198BAC" w14:textId="07654F7B" w:rsidR="00754D95" w:rsidRPr="00370D89" w:rsidRDefault="00BA43C9" w:rsidP="00836322">
            <w:pPr>
              <w:pStyle w:val="TABULKA"/>
            </w:pPr>
            <w:r w:rsidRPr="00BA43C9">
              <w:t>Odpověď:  ANO/NE</w:t>
            </w:r>
          </w:p>
        </w:tc>
      </w:tr>
      <w:tr w:rsidR="00754D95" w:rsidRPr="008516D3" w14:paraId="3C543504" w14:textId="77777777" w:rsidTr="0059744A">
        <w:tc>
          <w:tcPr>
            <w:tcW w:w="9495" w:type="dxa"/>
          </w:tcPr>
          <w:p w14:paraId="05472A97" w14:textId="77777777" w:rsidR="00754D95" w:rsidRPr="00370D89" w:rsidRDefault="00754D95" w:rsidP="00836322">
            <w:pPr>
              <w:pStyle w:val="TABULKA"/>
            </w:pPr>
          </w:p>
          <w:p w14:paraId="1639A3F9" w14:textId="54A6D0F6" w:rsidR="00754D95" w:rsidRPr="00370D89" w:rsidRDefault="00BA43C9" w:rsidP="00836322">
            <w:pPr>
              <w:pStyle w:val="TABULKA"/>
            </w:pPr>
            <w:r w:rsidRPr="00BA43C9">
              <w:t>Doplňující popis:</w:t>
            </w:r>
          </w:p>
        </w:tc>
      </w:tr>
    </w:tbl>
    <w:p w14:paraId="087DC359" w14:textId="77777777" w:rsidR="006160EA" w:rsidRPr="00370D89" w:rsidRDefault="006160EA" w:rsidP="005A1722">
      <w:pPr>
        <w:keepNext/>
        <w:keepLines/>
      </w:pPr>
      <w:bookmarkStart w:id="208" w:name="_Toc401111456"/>
      <w:bookmarkStart w:id="209" w:name="_Toc401112163"/>
      <w:bookmarkStart w:id="210" w:name="_Toc403281491"/>
      <w:bookmarkStart w:id="211" w:name="_Toc474819593"/>
    </w:p>
    <w:p w14:paraId="05829EB7" w14:textId="6F681F18" w:rsidR="00754D95" w:rsidRPr="00214066" w:rsidRDefault="00754D95" w:rsidP="009B12F3">
      <w:pPr>
        <w:pStyle w:val="Nadpis2"/>
        <w:numPr>
          <w:ilvl w:val="1"/>
          <w:numId w:val="59"/>
        </w:numPr>
        <w:rPr>
          <w:sz w:val="22"/>
          <w:szCs w:val="22"/>
        </w:rPr>
      </w:pPr>
      <w:bookmarkStart w:id="212" w:name="_Toc204768990"/>
      <w:r w:rsidRPr="00214066">
        <w:rPr>
          <w:sz w:val="22"/>
          <w:szCs w:val="22"/>
        </w:rPr>
        <w:t>Sedadla</w:t>
      </w:r>
      <w:bookmarkEnd w:id="208"/>
      <w:bookmarkEnd w:id="209"/>
      <w:bookmarkEnd w:id="210"/>
      <w:bookmarkEnd w:id="211"/>
      <w:r>
        <w:rPr>
          <w:sz w:val="22"/>
          <w:szCs w:val="22"/>
        </w:rPr>
        <w:t xml:space="preserve"> </w:t>
      </w:r>
      <w:bookmarkEnd w:id="212"/>
    </w:p>
    <w:p w14:paraId="46C83032" w14:textId="7EFBFE81" w:rsidR="008268D2" w:rsidRPr="00370D89" w:rsidRDefault="008268D2" w:rsidP="005A1722">
      <w:pPr>
        <w:keepNext/>
        <w:keepLines/>
      </w:pPr>
      <w:r w:rsidRPr="00370D89">
        <w:t>Uspořádání sedadel v interiéru vozidla bude převážně příčné. Podélné uspořádání sedadel je umožněno jen v případě sklopných sedadel nebo výjimečně u pevných sedadel, pokud je to vhodné z důvodu lepšího řešení interiéru vozidla.  Z důvodu lepší údržby interiéru bude provedeno upevnění sedadel do stropu a bočnic karosérie.</w:t>
      </w:r>
    </w:p>
    <w:p w14:paraId="08EDCFB9" w14:textId="77777777" w:rsidR="008268D2" w:rsidRPr="00370D89" w:rsidRDefault="008268D2" w:rsidP="005A1722">
      <w:pPr>
        <w:keepNext/>
        <w:keepLines/>
      </w:pPr>
      <w:r w:rsidRPr="00370D89">
        <w:t>Standardní sedadlo:</w:t>
      </w:r>
    </w:p>
    <w:p w14:paraId="0142ED67" w14:textId="20A1EEAD" w:rsidR="008268D2" w:rsidRPr="00370D89" w:rsidRDefault="008268D2" w:rsidP="009B12F3">
      <w:pPr>
        <w:keepNext/>
        <w:keepLines/>
        <w:ind w:left="567" w:hanging="283"/>
      </w:pPr>
      <w:r w:rsidRPr="00370D89">
        <w:t>-</w:t>
      </w:r>
      <w:r w:rsidRPr="00370D89">
        <w:tab/>
        <w:t xml:space="preserve">ergonomicky tvarované dřevěné sedadlo z tvarované překližky vložené do trubkového </w:t>
      </w:r>
      <w:proofErr w:type="gramStart"/>
      <w:r w:rsidRPr="00370D89">
        <w:t>rámu,  dřevěný</w:t>
      </w:r>
      <w:proofErr w:type="gramEnd"/>
      <w:r w:rsidRPr="00370D89">
        <w:t xml:space="preserve"> sedák s opěradlem tvoří jednodílný kus (sedák + opěradlo = sedadlo)</w:t>
      </w:r>
    </w:p>
    <w:p w14:paraId="7F9A3080" w14:textId="77777777" w:rsidR="008268D2" w:rsidRPr="00370D89" w:rsidRDefault="008268D2" w:rsidP="00BE3CB5">
      <w:pPr>
        <w:keepNext/>
        <w:keepLines/>
        <w:ind w:left="567" w:hanging="283"/>
      </w:pPr>
      <w:r w:rsidRPr="00370D89">
        <w:t>-</w:t>
      </w:r>
      <w:r w:rsidRPr="00370D89">
        <w:tab/>
        <w:t>ohýbaný trubkový rám (celý rám včetně úchytů z kartáčované nerezové oceli), který viditelně ohraničuje vložené dřevěné sedadlo po obvodu sedadla</w:t>
      </w:r>
    </w:p>
    <w:p w14:paraId="5943A585" w14:textId="77777777" w:rsidR="008268D2" w:rsidRPr="00370D89" w:rsidRDefault="008268D2" w:rsidP="00B6407B">
      <w:pPr>
        <w:keepNext/>
        <w:keepLines/>
        <w:ind w:left="567" w:hanging="567"/>
      </w:pPr>
    </w:p>
    <w:p w14:paraId="1331D0D6" w14:textId="77777777" w:rsidR="008268D2" w:rsidRPr="00370D89" w:rsidRDefault="008268D2" w:rsidP="00B6407B">
      <w:pPr>
        <w:keepNext/>
        <w:keepLines/>
        <w:ind w:left="567" w:hanging="567"/>
      </w:pPr>
      <w:r w:rsidRPr="00370D89">
        <w:t>Verze trubkového rámu:</w:t>
      </w:r>
    </w:p>
    <w:p w14:paraId="79255C55" w14:textId="77777777" w:rsidR="008268D2" w:rsidRPr="00370D89" w:rsidRDefault="008268D2" w:rsidP="00BE3CB5">
      <w:pPr>
        <w:keepNext/>
        <w:keepLines/>
        <w:ind w:left="567" w:hanging="283"/>
      </w:pPr>
      <w:r w:rsidRPr="00370D89">
        <w:t>-</w:t>
      </w:r>
      <w:r w:rsidRPr="00370D89">
        <w:tab/>
        <w:t>úprava pro možnost levostranné i pravostranné instalace svislého madla u vybraných sedadel ve vozidle (uchycení svislého madla k trubkovému rámu tvořícímu držadlo nad opěradlem);</w:t>
      </w:r>
    </w:p>
    <w:p w14:paraId="29542ABB" w14:textId="77777777" w:rsidR="008268D2" w:rsidRPr="00370D89" w:rsidRDefault="008268D2" w:rsidP="00BE3CB5">
      <w:pPr>
        <w:keepNext/>
        <w:keepLines/>
        <w:ind w:left="567" w:hanging="283"/>
      </w:pPr>
      <w:r w:rsidRPr="00370D89">
        <w:t>-</w:t>
      </w:r>
      <w:r w:rsidRPr="00370D89">
        <w:tab/>
        <w:t>úprava sedadla spočívající s jednostranným účelovým vyhnutím trubkového rámu pro vytvoření boční opory směrem do uličky vozidla (platí jen pro sedadla na podestě, nebo zvýšené podlaze).</w:t>
      </w:r>
    </w:p>
    <w:p w14:paraId="1CF81988" w14:textId="77777777" w:rsidR="008268D2" w:rsidRPr="00370D89" w:rsidRDefault="008268D2" w:rsidP="00BE3CB5">
      <w:pPr>
        <w:keepNext/>
        <w:keepLines/>
        <w:ind w:left="567" w:hanging="283"/>
      </w:pPr>
      <w:r w:rsidRPr="00370D89">
        <w:t>-</w:t>
      </w:r>
      <w:r w:rsidRPr="00370D89">
        <w:tab/>
        <w:t>sedák (sedací část sedadla) v celé ploše s nízkým odnímatelným polstrováním</w:t>
      </w:r>
    </w:p>
    <w:p w14:paraId="74F848D3" w14:textId="77777777" w:rsidR="008268D2" w:rsidRPr="00370D89" w:rsidRDefault="008268D2" w:rsidP="00BE3CB5">
      <w:pPr>
        <w:keepNext/>
        <w:keepLines/>
        <w:ind w:left="567" w:hanging="283"/>
      </w:pPr>
      <w:r w:rsidRPr="00370D89">
        <w:t>-</w:t>
      </w:r>
      <w:r w:rsidRPr="00370D89">
        <w:tab/>
        <w:t>ergonomické tvarování sedáku;</w:t>
      </w:r>
    </w:p>
    <w:p w14:paraId="740EBF5C" w14:textId="77777777" w:rsidR="008268D2" w:rsidRPr="00370D89" w:rsidRDefault="008268D2" w:rsidP="00BE3CB5">
      <w:pPr>
        <w:keepNext/>
        <w:keepLines/>
        <w:ind w:left="567" w:hanging="283"/>
      </w:pPr>
      <w:r w:rsidRPr="00370D89">
        <w:t>-</w:t>
      </w:r>
      <w:r w:rsidRPr="00370D89">
        <w:tab/>
        <w:t>polstrování tvoří: dřevěný nosič, měkčená výplň z molitanu tloušťky 20 mm, která je potažená odolnou modrou koženkou určenou pro vysokou zátěž (odstín koženky RAL 220-60-40);</w:t>
      </w:r>
    </w:p>
    <w:p w14:paraId="74D01E3C" w14:textId="77777777" w:rsidR="008268D2" w:rsidRPr="00370D89" w:rsidRDefault="008268D2" w:rsidP="00BE3CB5">
      <w:pPr>
        <w:keepNext/>
        <w:keepLines/>
        <w:ind w:left="567" w:hanging="283"/>
      </w:pPr>
      <w:r w:rsidRPr="00370D89">
        <w:t>-</w:t>
      </w:r>
      <w:r w:rsidRPr="00370D89">
        <w:tab/>
        <w:t xml:space="preserve">úprava polstrování pro zjednodušenou a výměnu poškozených polstrování (rychlá montáž a demontáž); </w:t>
      </w:r>
    </w:p>
    <w:p w14:paraId="6F24E0B3" w14:textId="77777777" w:rsidR="008268D2" w:rsidRPr="00370D89" w:rsidRDefault="008268D2" w:rsidP="00BE3CB5">
      <w:pPr>
        <w:keepNext/>
        <w:keepLines/>
        <w:ind w:left="567" w:hanging="283"/>
      </w:pPr>
      <w:r w:rsidRPr="00370D89">
        <w:t>-</w:t>
      </w:r>
      <w:r w:rsidRPr="00370D89">
        <w:tab/>
        <w:t>sklon hlavní části sedáku činí + 8 stupňů od vodorovné osy (sedák stoupá ve směru od opěradla k okraji);</w:t>
      </w:r>
    </w:p>
    <w:p w14:paraId="74CD2B6F" w14:textId="77777777" w:rsidR="008268D2" w:rsidRPr="00370D89" w:rsidRDefault="008268D2" w:rsidP="00BE3CB5">
      <w:pPr>
        <w:keepNext/>
        <w:keepLines/>
        <w:ind w:left="567" w:hanging="283"/>
      </w:pPr>
      <w:r w:rsidRPr="00370D89">
        <w:t>-</w:t>
      </w:r>
      <w:r w:rsidRPr="00370D89">
        <w:tab/>
        <w:t>sklon hlavní (horní) části ergonomicky tvarovaného opěradla činí +17 až +18 stupňů od svislé osy (záklon sedadla);</w:t>
      </w:r>
    </w:p>
    <w:p w14:paraId="7E083DA0" w14:textId="77777777" w:rsidR="008268D2" w:rsidRPr="00370D89" w:rsidRDefault="008268D2" w:rsidP="00BE3CB5">
      <w:pPr>
        <w:keepNext/>
        <w:keepLines/>
        <w:ind w:left="567" w:hanging="283"/>
      </w:pPr>
      <w:r w:rsidRPr="00370D89">
        <w:t>-</w:t>
      </w:r>
      <w:r w:rsidRPr="00370D89">
        <w:tab/>
        <w:t>uchycení sedačky – materiál nerezová kartáčovaná ocel</w:t>
      </w:r>
    </w:p>
    <w:p w14:paraId="1D313084" w14:textId="77777777" w:rsidR="008268D2" w:rsidRPr="00370D89" w:rsidRDefault="008268D2" w:rsidP="00BE3CB5">
      <w:pPr>
        <w:keepNext/>
        <w:keepLines/>
        <w:ind w:left="567" w:hanging="567"/>
      </w:pPr>
      <w:r w:rsidRPr="00370D89">
        <w:t>Sklopné sedadlo:</w:t>
      </w:r>
    </w:p>
    <w:p w14:paraId="031F0881" w14:textId="77777777" w:rsidR="008268D2" w:rsidRPr="00370D89" w:rsidRDefault="008268D2" w:rsidP="00BE3CB5">
      <w:pPr>
        <w:keepNext/>
        <w:keepLines/>
        <w:ind w:left="567" w:hanging="283"/>
      </w:pPr>
      <w:r w:rsidRPr="00370D89">
        <w:t>-</w:t>
      </w:r>
      <w:r w:rsidRPr="00370D89">
        <w:tab/>
        <w:t>koncepčně, vzhledově, materiálově odpovídá standardnímu sedadlu;</w:t>
      </w:r>
    </w:p>
    <w:p w14:paraId="5895FA74" w14:textId="77777777" w:rsidR="008268D2" w:rsidRPr="00370D89" w:rsidRDefault="008268D2" w:rsidP="00BE3CB5">
      <w:pPr>
        <w:keepNext/>
        <w:keepLines/>
        <w:ind w:left="567" w:hanging="283"/>
      </w:pPr>
      <w:r w:rsidRPr="00370D89">
        <w:t>-</w:t>
      </w:r>
      <w:r w:rsidRPr="00370D89">
        <w:tab/>
        <w:t>bez nutnosti uchycení svislých madel;</w:t>
      </w:r>
    </w:p>
    <w:p w14:paraId="0CB619D3" w14:textId="77777777" w:rsidR="008268D2" w:rsidRPr="00370D89" w:rsidRDefault="008268D2" w:rsidP="00BE3CB5">
      <w:pPr>
        <w:keepNext/>
        <w:keepLines/>
        <w:ind w:left="567" w:hanging="283"/>
      </w:pPr>
      <w:r w:rsidRPr="00370D89">
        <w:t>-</w:t>
      </w:r>
      <w:r w:rsidRPr="00370D89">
        <w:tab/>
        <w:t>bez nutnosti bočních opěr;</w:t>
      </w:r>
    </w:p>
    <w:p w14:paraId="15663B55" w14:textId="79F01FC1" w:rsidR="00B63818" w:rsidRPr="00370D89" w:rsidRDefault="008268D2" w:rsidP="00BE3CB5">
      <w:pPr>
        <w:keepNext/>
        <w:keepLines/>
        <w:ind w:left="567" w:hanging="283"/>
      </w:pPr>
      <w:r w:rsidRPr="00370D89">
        <w:t>-</w:t>
      </w:r>
      <w:r w:rsidRPr="00370D89">
        <w:tab/>
        <w:t>sedáky se automaticky a plynule vracejí do výchozí (vertikální) polohy.</w:t>
      </w:r>
      <w:r w:rsidR="001A290B" w:rsidRPr="00370D89">
        <w:rPr>
          <w:color w:val="FF000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D79F631" w14:textId="77777777" w:rsidTr="0059744A">
        <w:tc>
          <w:tcPr>
            <w:tcW w:w="9495" w:type="dxa"/>
          </w:tcPr>
          <w:p w14:paraId="0DFEF144" w14:textId="77777777" w:rsidR="00754D95" w:rsidRPr="00370D89" w:rsidRDefault="00754D95" w:rsidP="00836322">
            <w:pPr>
              <w:pStyle w:val="TABULKA"/>
            </w:pPr>
          </w:p>
          <w:p w14:paraId="087A78D3" w14:textId="34D8C534" w:rsidR="00754D95" w:rsidRPr="00370D89" w:rsidRDefault="00BA43C9" w:rsidP="00836322">
            <w:pPr>
              <w:pStyle w:val="TABULKA"/>
            </w:pPr>
            <w:r w:rsidRPr="00BA43C9">
              <w:t>Odpověď:  ANO/NE</w:t>
            </w:r>
          </w:p>
        </w:tc>
      </w:tr>
      <w:tr w:rsidR="00754D95" w:rsidRPr="008516D3" w14:paraId="00AA06E5" w14:textId="77777777" w:rsidTr="0059744A">
        <w:tc>
          <w:tcPr>
            <w:tcW w:w="9495" w:type="dxa"/>
          </w:tcPr>
          <w:p w14:paraId="2AE690D7" w14:textId="77777777" w:rsidR="00754D95" w:rsidRPr="00370D89" w:rsidRDefault="00754D95" w:rsidP="00836322">
            <w:pPr>
              <w:pStyle w:val="TABULKA"/>
            </w:pPr>
          </w:p>
          <w:p w14:paraId="6A4F562E" w14:textId="7B1220BF" w:rsidR="00754D95" w:rsidRPr="00370D89" w:rsidRDefault="00BA43C9" w:rsidP="00836322">
            <w:pPr>
              <w:pStyle w:val="TABULKA"/>
            </w:pPr>
            <w:r w:rsidRPr="00BA43C9">
              <w:t>Doplňující popis:</w:t>
            </w:r>
          </w:p>
        </w:tc>
      </w:tr>
    </w:tbl>
    <w:p w14:paraId="63ABC537" w14:textId="2FF40BD7" w:rsidR="006160EA" w:rsidRPr="00370D89" w:rsidRDefault="006160EA" w:rsidP="005A1722">
      <w:pPr>
        <w:keepNext/>
        <w:keepLines/>
      </w:pPr>
      <w:bookmarkStart w:id="213" w:name="_Toc401111457"/>
      <w:bookmarkStart w:id="214" w:name="_Toc401112164"/>
      <w:bookmarkStart w:id="215" w:name="_Toc403281492"/>
      <w:bookmarkStart w:id="216" w:name="_Toc474819594"/>
    </w:p>
    <w:p w14:paraId="02CE68EB" w14:textId="131E9F19" w:rsidR="009A11CB" w:rsidRPr="00370D89" w:rsidRDefault="009A11CB" w:rsidP="005A1722">
      <w:pPr>
        <w:keepNext/>
        <w:keepLines/>
      </w:pPr>
      <w:r w:rsidRPr="00370D89">
        <w:t xml:space="preserve">Prvky sloužící k montáži sedadel pro cestující k podlaze nebo podběhům budou </w:t>
      </w:r>
      <w:proofErr w:type="gramStart"/>
      <w:r w:rsidRPr="00370D89">
        <w:t>v  provedení</w:t>
      </w:r>
      <w:proofErr w:type="gramEnd"/>
      <w:r w:rsidRPr="00370D89">
        <w:t xml:space="preserve"> nerezová kartáčovaná ocel.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A11CB" w:rsidRPr="008516D3" w14:paraId="4E5BB249" w14:textId="77777777" w:rsidTr="001F6312">
        <w:tc>
          <w:tcPr>
            <w:tcW w:w="9495" w:type="dxa"/>
          </w:tcPr>
          <w:p w14:paraId="6C31BB0C" w14:textId="77777777" w:rsidR="009A11CB" w:rsidRPr="00370D89" w:rsidRDefault="009A11CB" w:rsidP="00836322">
            <w:pPr>
              <w:pStyle w:val="TABULKA"/>
            </w:pPr>
          </w:p>
          <w:p w14:paraId="4AE1AAA1" w14:textId="017F3CD2" w:rsidR="009A11CB" w:rsidRPr="00370D89" w:rsidRDefault="00BA43C9" w:rsidP="00836322">
            <w:pPr>
              <w:pStyle w:val="TABULKA"/>
            </w:pPr>
            <w:r w:rsidRPr="00BA43C9">
              <w:t>Odpověď:  ANO/NE</w:t>
            </w:r>
          </w:p>
        </w:tc>
      </w:tr>
      <w:tr w:rsidR="009A11CB" w:rsidRPr="008516D3" w14:paraId="78638E11" w14:textId="77777777" w:rsidTr="001F6312">
        <w:tc>
          <w:tcPr>
            <w:tcW w:w="9495" w:type="dxa"/>
          </w:tcPr>
          <w:p w14:paraId="2ED38585" w14:textId="77777777" w:rsidR="009A11CB" w:rsidRPr="00370D89" w:rsidRDefault="009A11CB" w:rsidP="00836322">
            <w:pPr>
              <w:pStyle w:val="TABULKA"/>
            </w:pPr>
          </w:p>
          <w:p w14:paraId="03B6017B" w14:textId="094CFA77" w:rsidR="009A11CB" w:rsidRPr="00370D89" w:rsidRDefault="00BA43C9" w:rsidP="00836322">
            <w:pPr>
              <w:pStyle w:val="TABULKA"/>
            </w:pPr>
            <w:r w:rsidRPr="00BA43C9">
              <w:t>Doplňující popis:</w:t>
            </w:r>
          </w:p>
        </w:tc>
      </w:tr>
    </w:tbl>
    <w:p w14:paraId="465EB71D" w14:textId="77777777" w:rsidR="009A11CB" w:rsidRPr="00370D89" w:rsidRDefault="009A11CB" w:rsidP="005A1722">
      <w:pPr>
        <w:keepNext/>
        <w:keepLines/>
      </w:pPr>
    </w:p>
    <w:p w14:paraId="15D72D0D" w14:textId="0177BC77" w:rsidR="00754D95" w:rsidRPr="00214066" w:rsidRDefault="00754D95" w:rsidP="009C3D44">
      <w:pPr>
        <w:pStyle w:val="Nadpis2"/>
        <w:numPr>
          <w:ilvl w:val="1"/>
          <w:numId w:val="59"/>
        </w:numPr>
        <w:rPr>
          <w:sz w:val="22"/>
          <w:szCs w:val="22"/>
        </w:rPr>
      </w:pPr>
      <w:bookmarkStart w:id="217" w:name="_Toc204768991"/>
      <w:r w:rsidRPr="00214066">
        <w:rPr>
          <w:sz w:val="22"/>
          <w:szCs w:val="22"/>
        </w:rPr>
        <w:t>Doplňkové vybavení</w:t>
      </w:r>
      <w:bookmarkEnd w:id="213"/>
      <w:bookmarkEnd w:id="214"/>
      <w:bookmarkEnd w:id="215"/>
      <w:bookmarkEnd w:id="216"/>
      <w:bookmarkEnd w:id="217"/>
      <w:r>
        <w:rPr>
          <w:sz w:val="22"/>
          <w:szCs w:val="22"/>
        </w:rPr>
        <w:t xml:space="preserve"> </w:t>
      </w:r>
    </w:p>
    <w:p w14:paraId="7AE8057E" w14:textId="24DE1FE5" w:rsidR="00754D95" w:rsidRPr="00370D89" w:rsidRDefault="00754D95" w:rsidP="005A1722">
      <w:pPr>
        <w:keepNext/>
        <w:keepLines/>
      </w:pPr>
      <w:r w:rsidRPr="00370D89">
        <w:t xml:space="preserve">Vozidlo musí být vybaveno funkčními hasicími přístroji schváleného typu </w:t>
      </w:r>
      <w:r w:rsidR="009B070E" w:rsidRPr="00370D89">
        <w:t>a </w:t>
      </w:r>
      <w:r w:rsidRPr="00370D89">
        <w:t>soupravou zdravotních potřeb</w:t>
      </w:r>
      <w:r w:rsidR="00EA2559" w:rsidRPr="00370D89">
        <w:t xml:space="preserve"> dle platné legisla</w:t>
      </w:r>
      <w:r w:rsidR="00E9489D" w:rsidRPr="00370D89">
        <w:t>tivy</w:t>
      </w:r>
      <w:r w:rsidR="00EA2559" w:rsidRPr="00370D89">
        <w:t xml:space="preserve"> v době dodání</w:t>
      </w:r>
      <w:r w:rsidRPr="00370D89">
        <w:t xml:space="preserve"> (autolékárničkou, která musí být po překonán</w:t>
      </w:r>
      <w:r w:rsidR="00362FA8" w:rsidRPr="00370D89">
        <w:t xml:space="preserve">í </w:t>
      </w:r>
      <w:r w:rsidR="00362FA8" w:rsidRPr="00D7418D">
        <w:t xml:space="preserve">překážky </w:t>
      </w:r>
      <w:r w:rsidR="00362FA8" w:rsidRPr="000B76AE">
        <w:t>přístupná cestujícím</w:t>
      </w:r>
      <w:r w:rsidRPr="00D7418D">
        <w:t>). Hasicí</w:t>
      </w:r>
      <w:r w:rsidRPr="00370D89">
        <w:t xml:space="preserve"> přístroje a autolékárnička musí být ve vozidle umístěny na dobře viditelném místě. Jeden z hasicích přístrojů musí být umístěn v bezprostřední blízkosti stanoviště řidiče, k umístění hasicích přístrojů může být využit i prostor na podbězích předních kol mezi sedadly.</w:t>
      </w:r>
    </w:p>
    <w:p w14:paraId="787A49C3" w14:textId="77777777" w:rsidR="00E97AE2" w:rsidRPr="00370D89" w:rsidRDefault="00E97AE2" w:rsidP="005A1722">
      <w:pPr>
        <w:keepNext/>
        <w:keepLines/>
      </w:pPr>
    </w:p>
    <w:p w14:paraId="5155915F" w14:textId="16FC1E3A" w:rsidR="00A60B18" w:rsidRPr="00370D89" w:rsidRDefault="00754D95" w:rsidP="005A1722">
      <w:pPr>
        <w:keepNext/>
        <w:keepLines/>
      </w:pPr>
      <w:r w:rsidRPr="00370D89">
        <w:t>Vozidlo musí být vybaveno jedním zakládacím klínem</w:t>
      </w:r>
      <w:r w:rsidR="006B023E" w:rsidRPr="00370D89">
        <w:t xml:space="preserve"> žluté barvy,</w:t>
      </w:r>
      <w:r w:rsidRPr="00370D89">
        <w:t xml:space="preserve"> pro zajištění vozidla proti samovolnému pohybu</w:t>
      </w:r>
      <w:r w:rsidR="006B023E" w:rsidRPr="00370D89">
        <w:t>, z</w:t>
      </w:r>
      <w:r w:rsidRPr="00370D89">
        <w:t xml:space="preserve">ásuvkou pro externí </w:t>
      </w:r>
      <w:r w:rsidR="003D0308" w:rsidRPr="00370D89">
        <w:t>dobíjení vozových (palubních) baterií (24 V)</w:t>
      </w:r>
      <w:r w:rsidRPr="00370D89">
        <w:t xml:space="preserve">, která musí být kompatibilní se zásuvkami používanými </w:t>
      </w:r>
      <w:r w:rsidR="00B407B6" w:rsidRPr="00370D89">
        <w:t xml:space="preserve">u </w:t>
      </w:r>
      <w:r w:rsidR="003609A0" w:rsidRPr="00370D89">
        <w:t>K</w:t>
      </w:r>
      <w:r w:rsidR="00B03AF0" w:rsidRPr="00370D89">
        <w:t>upujíc</w:t>
      </w:r>
      <w:r w:rsidR="003609A0" w:rsidRPr="00370D89">
        <w:t>í</w:t>
      </w:r>
      <w:r w:rsidR="00B03AF0" w:rsidRPr="00370D89">
        <w:t>ho</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5752367" w14:textId="77777777" w:rsidTr="0059744A">
        <w:tc>
          <w:tcPr>
            <w:tcW w:w="9495" w:type="dxa"/>
          </w:tcPr>
          <w:p w14:paraId="34458DEB" w14:textId="77777777" w:rsidR="00754D95" w:rsidRPr="00370D89" w:rsidRDefault="00754D95" w:rsidP="00836322">
            <w:pPr>
              <w:pStyle w:val="TABULKA"/>
            </w:pPr>
          </w:p>
          <w:p w14:paraId="6B624EC7" w14:textId="4A8FFA29" w:rsidR="00754D95" w:rsidRPr="00370D89" w:rsidRDefault="00BA43C9" w:rsidP="00836322">
            <w:pPr>
              <w:pStyle w:val="TABULKA"/>
            </w:pPr>
            <w:r w:rsidRPr="00BA43C9">
              <w:t>Odpověď:  ANO/NE</w:t>
            </w:r>
          </w:p>
        </w:tc>
      </w:tr>
      <w:tr w:rsidR="00754D95" w:rsidRPr="008516D3" w14:paraId="4BC85A2F" w14:textId="77777777" w:rsidTr="0059744A">
        <w:tc>
          <w:tcPr>
            <w:tcW w:w="9495" w:type="dxa"/>
          </w:tcPr>
          <w:p w14:paraId="69DBEAAD" w14:textId="77777777" w:rsidR="00754D95" w:rsidRPr="00370D89" w:rsidRDefault="00754D95" w:rsidP="00836322">
            <w:pPr>
              <w:pStyle w:val="TABULKA"/>
            </w:pPr>
          </w:p>
          <w:p w14:paraId="34C6DAE5" w14:textId="107CCB58" w:rsidR="00754D95" w:rsidRPr="00370D89" w:rsidRDefault="00BA43C9" w:rsidP="00836322">
            <w:pPr>
              <w:pStyle w:val="TABULKA"/>
            </w:pPr>
            <w:r w:rsidRPr="00BA43C9">
              <w:t>Doplňující popis:</w:t>
            </w:r>
          </w:p>
        </w:tc>
      </w:tr>
    </w:tbl>
    <w:p w14:paraId="6AD7CB78" w14:textId="77777777" w:rsidR="00E97AE2" w:rsidRPr="00370D89" w:rsidRDefault="00E97AE2" w:rsidP="005A1722">
      <w:pPr>
        <w:keepNext/>
        <w:keepLines/>
      </w:pPr>
      <w:bookmarkStart w:id="218" w:name="_Toc401111458"/>
      <w:bookmarkStart w:id="219" w:name="_Toc401112165"/>
      <w:bookmarkStart w:id="220" w:name="_Toc403281493"/>
      <w:bookmarkStart w:id="221" w:name="_Ref471891834"/>
      <w:bookmarkStart w:id="222" w:name="_Toc474819595"/>
    </w:p>
    <w:p w14:paraId="47DFE1C3" w14:textId="3BDF1A33" w:rsidR="007524B3" w:rsidRPr="00370D89" w:rsidRDefault="008B25E3" w:rsidP="005A1722">
      <w:pPr>
        <w:keepNext/>
        <w:keepLines/>
      </w:pPr>
      <w:r w:rsidRPr="00370D89">
        <w:t xml:space="preserve">Vozidlo požadujeme vybavit </w:t>
      </w:r>
      <w:r w:rsidR="00B31230" w:rsidRPr="00370D89">
        <w:t>auto</w:t>
      </w:r>
      <w:r w:rsidRPr="00370D89">
        <w:t>chladničkou o objemu na 1 ks 1,5 l láhví a prostorem pro potraviny (svačina řidiče) v blízkosti nebo v kabině řidiče. Umístě</w:t>
      </w:r>
      <w:r w:rsidR="00CA4F8B" w:rsidRPr="00370D89">
        <w:t>ní podléhá schválení Kupujícího.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24B3" w:rsidRPr="008516D3" w14:paraId="24109553" w14:textId="77777777" w:rsidTr="000B2AA6">
        <w:tc>
          <w:tcPr>
            <w:tcW w:w="9495" w:type="dxa"/>
          </w:tcPr>
          <w:p w14:paraId="1691C943" w14:textId="77777777" w:rsidR="007524B3" w:rsidRPr="00370D89" w:rsidRDefault="007524B3" w:rsidP="00836322">
            <w:pPr>
              <w:pStyle w:val="TABULKA"/>
            </w:pPr>
          </w:p>
          <w:p w14:paraId="71E2C79C" w14:textId="1E919748" w:rsidR="007524B3" w:rsidRPr="00370D89" w:rsidRDefault="00BA43C9" w:rsidP="00836322">
            <w:pPr>
              <w:pStyle w:val="TABULKA"/>
            </w:pPr>
            <w:r w:rsidRPr="00BA43C9">
              <w:t>Odpověď:  ANO/NE</w:t>
            </w:r>
          </w:p>
        </w:tc>
      </w:tr>
      <w:tr w:rsidR="007524B3" w:rsidRPr="008516D3" w14:paraId="363A1DBA" w14:textId="77777777" w:rsidTr="000B2AA6">
        <w:tc>
          <w:tcPr>
            <w:tcW w:w="9495" w:type="dxa"/>
          </w:tcPr>
          <w:p w14:paraId="2B3D4920" w14:textId="77777777" w:rsidR="007524B3" w:rsidRPr="00370D89" w:rsidRDefault="007524B3" w:rsidP="00836322">
            <w:pPr>
              <w:pStyle w:val="TABULKA"/>
            </w:pPr>
          </w:p>
          <w:p w14:paraId="692B1E66" w14:textId="5265745B" w:rsidR="007524B3" w:rsidRPr="00370D89" w:rsidRDefault="00BA43C9" w:rsidP="00836322">
            <w:pPr>
              <w:pStyle w:val="TABULKA"/>
            </w:pPr>
            <w:r w:rsidRPr="00BA43C9">
              <w:t>Doplňující popis:</w:t>
            </w:r>
          </w:p>
        </w:tc>
      </w:tr>
    </w:tbl>
    <w:p w14:paraId="6D1B4C68" w14:textId="586550DE" w:rsidR="007524B3" w:rsidRPr="00370D89" w:rsidRDefault="007524B3" w:rsidP="005A1722">
      <w:pPr>
        <w:keepNext/>
        <w:keepLines/>
      </w:pPr>
    </w:p>
    <w:p w14:paraId="6038927E" w14:textId="5D19C019" w:rsidR="00754D95" w:rsidRPr="00214066" w:rsidRDefault="00754D95" w:rsidP="009C3D44">
      <w:pPr>
        <w:pStyle w:val="Nadpis2"/>
        <w:numPr>
          <w:ilvl w:val="1"/>
          <w:numId w:val="59"/>
        </w:numPr>
        <w:rPr>
          <w:sz w:val="22"/>
          <w:szCs w:val="22"/>
        </w:rPr>
      </w:pPr>
      <w:bookmarkStart w:id="223" w:name="_Toc204768992"/>
      <w:r w:rsidRPr="00214066">
        <w:rPr>
          <w:sz w:val="22"/>
          <w:szCs w:val="22"/>
        </w:rPr>
        <w:t>Osvětlení</w:t>
      </w:r>
      <w:bookmarkEnd w:id="218"/>
      <w:bookmarkEnd w:id="219"/>
      <w:bookmarkEnd w:id="220"/>
      <w:bookmarkEnd w:id="221"/>
      <w:bookmarkEnd w:id="222"/>
      <w:bookmarkEnd w:id="223"/>
    </w:p>
    <w:p w14:paraId="7558C84F" w14:textId="71CC5E2A" w:rsidR="00754D95" w:rsidRPr="00214066" w:rsidRDefault="00754D95" w:rsidP="009C3D44">
      <w:pPr>
        <w:pStyle w:val="Nadpis3"/>
      </w:pPr>
      <w:bookmarkStart w:id="224" w:name="_Toc401111459"/>
      <w:bookmarkStart w:id="225" w:name="_Toc401112166"/>
      <w:bookmarkStart w:id="226" w:name="_Toc403281494"/>
      <w:bookmarkStart w:id="227" w:name="_Toc474819596"/>
      <w:bookmarkStart w:id="228" w:name="_Toc204768993"/>
      <w:r w:rsidRPr="00214066">
        <w:t>Vnější osvětlení</w:t>
      </w:r>
      <w:bookmarkEnd w:id="224"/>
      <w:bookmarkEnd w:id="225"/>
      <w:bookmarkEnd w:id="226"/>
      <w:bookmarkEnd w:id="227"/>
      <w:bookmarkEnd w:id="228"/>
      <w:r>
        <w:t xml:space="preserve"> </w:t>
      </w:r>
    </w:p>
    <w:p w14:paraId="6A09650D" w14:textId="59767332" w:rsidR="00754D95" w:rsidRPr="00370D89" w:rsidRDefault="00822195" w:rsidP="005A1722">
      <w:pPr>
        <w:keepNext/>
        <w:keepLines/>
      </w:pPr>
      <w:r w:rsidRPr="00370D89">
        <w:t>V</w:t>
      </w:r>
      <w:r w:rsidR="00754D95" w:rsidRPr="00370D89">
        <w:t xml:space="preserve">nější osvětlení vozidla </w:t>
      </w:r>
      <w:r w:rsidRPr="00370D89">
        <w:t>musí splňovat platnou legislativu v době dodání</w:t>
      </w:r>
      <w:r w:rsidR="00754D95" w:rsidRPr="00370D89">
        <w:t>.  Použití tlumených světel musí být řidiči zobrazeno kontrolkou na přístrojové desce.</w:t>
      </w:r>
    </w:p>
    <w:p w14:paraId="0576825C" w14:textId="78964C3C" w:rsidR="00FF2E3E" w:rsidRDefault="00FF2E3E" w:rsidP="005A1722">
      <w:pPr>
        <w:keepNext/>
        <w:keepLines/>
      </w:pPr>
      <w:r w:rsidRPr="00370D89">
        <w:t xml:space="preserve">Vzhledem k delší životnosti a bezpečnějšímu provozu </w:t>
      </w:r>
      <w:r w:rsidR="00DE622E" w:rsidRPr="00370D89">
        <w:t>K</w:t>
      </w:r>
      <w:r w:rsidR="003B140B" w:rsidRPr="00370D89">
        <w:t xml:space="preserve">upující </w:t>
      </w:r>
      <w:r w:rsidR="00F02DB4" w:rsidRPr="00370D89">
        <w:t>upřednostňuje</w:t>
      </w:r>
      <w:r w:rsidRPr="00370D89">
        <w:t>:</w:t>
      </w:r>
    </w:p>
    <w:p w14:paraId="38F79C19" w14:textId="77777777" w:rsidR="002F55BA" w:rsidRDefault="002F55BA" w:rsidP="005A1722">
      <w:pPr>
        <w:keepNext/>
        <w:keepLines/>
      </w:pPr>
    </w:p>
    <w:p w14:paraId="7429A92C" w14:textId="1171FC62" w:rsidR="00256EAA" w:rsidRPr="00370D89" w:rsidRDefault="00256EAA" w:rsidP="005A1722">
      <w:pPr>
        <w:keepNext/>
        <w:keepLines/>
      </w:pPr>
      <w:r>
        <w:t>Potkávací světla (přední i koncová) v provedení LED;</w:t>
      </w:r>
    </w:p>
    <w:p w14:paraId="2E73C6B5" w14:textId="77777777" w:rsidR="00B55B9C" w:rsidRPr="00370D89" w:rsidRDefault="00B55B9C" w:rsidP="005A1722">
      <w:pPr>
        <w:keepNext/>
        <w:keepLines/>
      </w:pPr>
      <w:r w:rsidRPr="00370D89">
        <w:t>Mlhová světla (přední i zadní), v provedení LED</w:t>
      </w:r>
      <w:r w:rsidR="00F86962" w:rsidRPr="00370D89">
        <w:t>;</w:t>
      </w:r>
    </w:p>
    <w:p w14:paraId="2A9AEBF1" w14:textId="77777777" w:rsidR="00DF546E" w:rsidRPr="00370D89" w:rsidRDefault="00DF546E" w:rsidP="005A1722">
      <w:pPr>
        <w:keepNext/>
        <w:keepLines/>
      </w:pPr>
      <w:r w:rsidRPr="00370D89">
        <w:t>Brzdová světla v provedení LED</w:t>
      </w:r>
      <w:r w:rsidR="00F86962" w:rsidRPr="00370D89">
        <w:t>;</w:t>
      </w:r>
    </w:p>
    <w:p w14:paraId="145A3C65" w14:textId="77777777" w:rsidR="00FF2E3E" w:rsidRPr="00370D89" w:rsidRDefault="00FF2E3E" w:rsidP="005A1722">
      <w:pPr>
        <w:keepNext/>
        <w:keepLines/>
      </w:pPr>
      <w:r w:rsidRPr="00370D89">
        <w:t>Boční poziční i zadní světla v provedení LED</w:t>
      </w:r>
      <w:r w:rsidR="00F86962" w:rsidRPr="00370D89">
        <w:t>;</w:t>
      </w:r>
    </w:p>
    <w:p w14:paraId="64CB98E0" w14:textId="77777777" w:rsidR="00FF2E3E" w:rsidRPr="00370D89" w:rsidRDefault="00FF2E3E" w:rsidP="005A1722">
      <w:pPr>
        <w:keepNext/>
        <w:keepLines/>
      </w:pPr>
      <w:r w:rsidRPr="00370D89">
        <w:t>Boční směrová světla v provedení LED</w:t>
      </w:r>
      <w:r w:rsidR="00F86962" w:rsidRPr="00370D89">
        <w:t>;</w:t>
      </w:r>
    </w:p>
    <w:p w14:paraId="7953255E" w14:textId="54E2C429" w:rsidR="004A3427" w:rsidRPr="00370D89" w:rsidRDefault="00FF2E3E" w:rsidP="005A1722">
      <w:pPr>
        <w:keepNext/>
        <w:keepLines/>
        <w:overflowPunct/>
        <w:autoSpaceDE/>
        <w:autoSpaceDN/>
        <w:adjustRightInd/>
        <w:spacing w:after="120"/>
        <w:textAlignment w:val="auto"/>
      </w:pPr>
      <w:r w:rsidRPr="00370D89">
        <w:t>Osvětlení RZ v provedení LED</w:t>
      </w:r>
      <w:r w:rsidR="00F86962"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25336" w:rsidRPr="008516D3" w14:paraId="610F0B7E" w14:textId="77777777" w:rsidTr="00FE5942">
        <w:tc>
          <w:tcPr>
            <w:tcW w:w="9495" w:type="dxa"/>
          </w:tcPr>
          <w:p w14:paraId="05CD8EEC" w14:textId="77777777" w:rsidR="00125336" w:rsidRPr="00370D89" w:rsidRDefault="00125336" w:rsidP="00836322">
            <w:pPr>
              <w:pStyle w:val="TABULKA"/>
            </w:pPr>
          </w:p>
          <w:p w14:paraId="39F0AC4E" w14:textId="162EAE5E" w:rsidR="00125336" w:rsidRPr="00370D89" w:rsidRDefault="00BA43C9" w:rsidP="00836322">
            <w:pPr>
              <w:pStyle w:val="TABULKA"/>
            </w:pPr>
            <w:r w:rsidRPr="00BA43C9">
              <w:t>Odpověď:  ANO/NE</w:t>
            </w:r>
          </w:p>
        </w:tc>
      </w:tr>
      <w:tr w:rsidR="00125336" w:rsidRPr="008516D3" w14:paraId="158CC0E1" w14:textId="77777777" w:rsidTr="00FE5942">
        <w:tc>
          <w:tcPr>
            <w:tcW w:w="9495" w:type="dxa"/>
          </w:tcPr>
          <w:p w14:paraId="1938D4D7" w14:textId="77777777" w:rsidR="00125336" w:rsidRPr="00370D89" w:rsidRDefault="00125336" w:rsidP="00836322">
            <w:pPr>
              <w:pStyle w:val="TABULKA"/>
            </w:pPr>
          </w:p>
          <w:p w14:paraId="3449FD72" w14:textId="17E40938" w:rsidR="00125336" w:rsidRPr="00370D89" w:rsidRDefault="00BA43C9" w:rsidP="00836322">
            <w:pPr>
              <w:pStyle w:val="TABULKA"/>
            </w:pPr>
            <w:r w:rsidRPr="00BA43C9">
              <w:t>Doplňující popis:</w:t>
            </w:r>
          </w:p>
        </w:tc>
      </w:tr>
    </w:tbl>
    <w:p w14:paraId="53D02FA2" w14:textId="77777777" w:rsidR="007141A2" w:rsidRPr="00370D89" w:rsidRDefault="007141A2" w:rsidP="005A1722">
      <w:pPr>
        <w:keepNext/>
        <w:keepLines/>
      </w:pPr>
    </w:p>
    <w:p w14:paraId="0F717D9C" w14:textId="1E8D326D" w:rsidR="00754D95" w:rsidRPr="00370D89" w:rsidRDefault="00754D95" w:rsidP="005A1722">
      <w:pPr>
        <w:keepNext/>
        <w:keepLines/>
      </w:pPr>
      <w:r w:rsidRPr="00370D89">
        <w:t>Vozidlo požadujeme vybavit systémem denního svícení</w:t>
      </w:r>
      <w:r w:rsidR="00B407B6" w:rsidRPr="00370D89">
        <w:t xml:space="preserve"> v provedení LED</w:t>
      </w:r>
      <w:r w:rsidRPr="00370D89">
        <w:t xml:space="preserve">. </w:t>
      </w:r>
      <w:r w:rsidRPr="00370D89">
        <w:rPr>
          <w:u w:val="single"/>
        </w:rPr>
        <w:t xml:space="preserve">Při zapnutých světlech pro denní svícení není </w:t>
      </w:r>
      <w:r w:rsidRPr="00370D89">
        <w:t xml:space="preserve">v případě použití technologie panelů DOT-LED </w:t>
      </w:r>
      <w:r w:rsidRPr="00370D89">
        <w:rPr>
          <w:u w:val="single"/>
        </w:rPr>
        <w:t>aktivní osvětlení vnějších informačních transparentů</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25336" w:rsidRPr="008516D3" w14:paraId="5AC3C667" w14:textId="77777777" w:rsidTr="00FE5942">
        <w:tc>
          <w:tcPr>
            <w:tcW w:w="9495" w:type="dxa"/>
          </w:tcPr>
          <w:p w14:paraId="0FEC87A4" w14:textId="77777777" w:rsidR="00125336" w:rsidRPr="00370D89" w:rsidRDefault="00125336" w:rsidP="00836322">
            <w:pPr>
              <w:pStyle w:val="TABULKA"/>
            </w:pPr>
          </w:p>
          <w:p w14:paraId="001C5A60" w14:textId="22425E3F" w:rsidR="00125336" w:rsidRPr="00370D89" w:rsidRDefault="00BA43C9" w:rsidP="00836322">
            <w:pPr>
              <w:pStyle w:val="TABULKA"/>
            </w:pPr>
            <w:r w:rsidRPr="00BA43C9">
              <w:t>Odpověď:  ANO/NE</w:t>
            </w:r>
          </w:p>
        </w:tc>
      </w:tr>
      <w:tr w:rsidR="00125336" w:rsidRPr="008516D3" w14:paraId="171C3742" w14:textId="77777777" w:rsidTr="00FE5942">
        <w:tc>
          <w:tcPr>
            <w:tcW w:w="9495" w:type="dxa"/>
          </w:tcPr>
          <w:p w14:paraId="239F39BC" w14:textId="77777777" w:rsidR="00125336" w:rsidRPr="00370D89" w:rsidRDefault="00125336" w:rsidP="00836322">
            <w:pPr>
              <w:pStyle w:val="TABULKA"/>
            </w:pPr>
          </w:p>
          <w:p w14:paraId="2E769AC5" w14:textId="67265380" w:rsidR="00125336" w:rsidRPr="00370D89" w:rsidRDefault="00BA43C9" w:rsidP="00836322">
            <w:pPr>
              <w:pStyle w:val="TABULKA"/>
            </w:pPr>
            <w:r w:rsidRPr="00BA43C9">
              <w:t>Doplňující popis:</w:t>
            </w:r>
          </w:p>
        </w:tc>
      </w:tr>
    </w:tbl>
    <w:p w14:paraId="3080A197" w14:textId="77777777" w:rsidR="00F3042F" w:rsidRPr="00370D89" w:rsidRDefault="00F3042F" w:rsidP="005A1722">
      <w:pPr>
        <w:keepNext/>
        <w:keepLines/>
      </w:pPr>
    </w:p>
    <w:p w14:paraId="7BE6E6DD" w14:textId="0F4630AC" w:rsidR="0033019F" w:rsidRPr="00370D89" w:rsidRDefault="00754D95" w:rsidP="005A1722">
      <w:pPr>
        <w:keepNext/>
        <w:keepLines/>
      </w:pPr>
      <w:r w:rsidRPr="00370D89">
        <w:t>Vozidlo dále požadujeme vybavit v</w:t>
      </w:r>
      <w:r w:rsidR="00471321" w:rsidRPr="00370D89">
        <w:t xml:space="preserve">ýkonným </w:t>
      </w:r>
      <w:r w:rsidRPr="00370D89">
        <w:t>osvětlením prostoru dveří</w:t>
      </w:r>
      <w:r w:rsidR="00471321" w:rsidRPr="00370D89">
        <w:t xml:space="preserve"> v provedení LED</w:t>
      </w:r>
      <w:r w:rsidRPr="00370D89">
        <w:t>, které bude aktivován při jejich otevření při zapnutém vnějším osvětlení.</w:t>
      </w:r>
      <w:r w:rsidR="0033019F"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B7661" w:rsidRPr="008516D3" w14:paraId="39103370" w14:textId="77777777" w:rsidTr="00FE5942">
        <w:tc>
          <w:tcPr>
            <w:tcW w:w="9495" w:type="dxa"/>
          </w:tcPr>
          <w:p w14:paraId="6433B64D" w14:textId="77777777" w:rsidR="00DB7661" w:rsidRPr="00370D89" w:rsidRDefault="00DB7661" w:rsidP="00836322">
            <w:pPr>
              <w:pStyle w:val="TABULKA"/>
            </w:pPr>
          </w:p>
          <w:p w14:paraId="2EE5984B" w14:textId="445E53AE" w:rsidR="00DB7661" w:rsidRPr="00370D89" w:rsidRDefault="00BA43C9" w:rsidP="00836322">
            <w:pPr>
              <w:pStyle w:val="TABULKA"/>
            </w:pPr>
            <w:r w:rsidRPr="00BA43C9">
              <w:t>Odpověď:  ANO/NE</w:t>
            </w:r>
          </w:p>
        </w:tc>
      </w:tr>
      <w:tr w:rsidR="00DB7661" w:rsidRPr="008516D3" w14:paraId="276A5C36" w14:textId="77777777" w:rsidTr="00FE5942">
        <w:tc>
          <w:tcPr>
            <w:tcW w:w="9495" w:type="dxa"/>
          </w:tcPr>
          <w:p w14:paraId="3D922063" w14:textId="77777777" w:rsidR="00DB7661" w:rsidRPr="00370D89" w:rsidRDefault="00DB7661" w:rsidP="00836322">
            <w:pPr>
              <w:pStyle w:val="TABULKA"/>
            </w:pPr>
          </w:p>
          <w:p w14:paraId="29F1417F" w14:textId="71BD0F8D" w:rsidR="00DB7661" w:rsidRPr="00370D89" w:rsidRDefault="00BA43C9" w:rsidP="00836322">
            <w:pPr>
              <w:pStyle w:val="TABULKA"/>
            </w:pPr>
            <w:r w:rsidRPr="00BA43C9">
              <w:t>Doplňující popis:</w:t>
            </w:r>
          </w:p>
        </w:tc>
      </w:tr>
    </w:tbl>
    <w:p w14:paraId="36604A80" w14:textId="39744C2F" w:rsidR="00EE5948" w:rsidRPr="00370D89" w:rsidRDefault="00EE5948" w:rsidP="005A1722">
      <w:pPr>
        <w:keepNext/>
        <w:keepLines/>
      </w:pPr>
    </w:p>
    <w:p w14:paraId="2716E3E6" w14:textId="2598669C" w:rsidR="008D7622" w:rsidRPr="00370D89" w:rsidRDefault="0033019F" w:rsidP="005A1722">
      <w:pPr>
        <w:keepNext/>
        <w:keepLines/>
      </w:pPr>
      <w:r w:rsidRPr="00370D89">
        <w:t>Zdvojená směrová zadní světla</w:t>
      </w:r>
      <w:r w:rsidR="00E95C1F" w:rsidRPr="00370D89">
        <w:t>, j</w:t>
      </w:r>
      <w:r w:rsidRPr="00370D89">
        <w:t>edna sada v horní části zádě vozu</w:t>
      </w:r>
      <w:r w:rsidR="00E95C1F" w:rsidRPr="00370D89">
        <w:t xml:space="preserve">. </w:t>
      </w:r>
      <w:r w:rsidRPr="00370D89">
        <w:t xml:space="preserve">Zdvojená brzdová světla, </w:t>
      </w:r>
      <w:r w:rsidR="00E95C1F" w:rsidRPr="00370D89">
        <w:t xml:space="preserve">jedna sada v horní části zádě vozu.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EC5D5DD" w14:textId="77777777" w:rsidTr="0059744A">
        <w:tc>
          <w:tcPr>
            <w:tcW w:w="9495" w:type="dxa"/>
          </w:tcPr>
          <w:p w14:paraId="3431A866" w14:textId="77777777" w:rsidR="00754D95" w:rsidRPr="00370D89" w:rsidRDefault="00754D95" w:rsidP="00836322">
            <w:pPr>
              <w:pStyle w:val="TABULKA"/>
            </w:pPr>
          </w:p>
          <w:p w14:paraId="70163395" w14:textId="7D0A9027" w:rsidR="00754D95" w:rsidRPr="00370D89" w:rsidRDefault="00BA43C9" w:rsidP="00836322">
            <w:pPr>
              <w:pStyle w:val="TABULKA"/>
            </w:pPr>
            <w:r w:rsidRPr="00BA43C9">
              <w:t>Odpověď:  ANO/NE</w:t>
            </w:r>
          </w:p>
        </w:tc>
      </w:tr>
      <w:tr w:rsidR="00754D95" w:rsidRPr="008516D3" w14:paraId="323DE13E" w14:textId="77777777" w:rsidTr="0059744A">
        <w:tc>
          <w:tcPr>
            <w:tcW w:w="9495" w:type="dxa"/>
          </w:tcPr>
          <w:p w14:paraId="26AA4725" w14:textId="77777777" w:rsidR="00754D95" w:rsidRPr="00370D89" w:rsidRDefault="00754D95" w:rsidP="00836322">
            <w:pPr>
              <w:pStyle w:val="TABULKA"/>
            </w:pPr>
          </w:p>
          <w:p w14:paraId="6D781155" w14:textId="194912CB" w:rsidR="00754D95" w:rsidRPr="00370D89" w:rsidRDefault="00BA43C9" w:rsidP="00836322">
            <w:pPr>
              <w:pStyle w:val="TABULKA"/>
            </w:pPr>
            <w:r w:rsidRPr="00BA43C9">
              <w:t>Doplňující popis:</w:t>
            </w:r>
          </w:p>
        </w:tc>
      </w:tr>
    </w:tbl>
    <w:p w14:paraId="6DDAE263" w14:textId="77777777" w:rsidR="006160EA" w:rsidRPr="00370D89" w:rsidRDefault="006160EA" w:rsidP="005A1722">
      <w:pPr>
        <w:keepNext/>
        <w:keepLines/>
      </w:pPr>
      <w:bookmarkStart w:id="229" w:name="_Toc401111460"/>
      <w:bookmarkStart w:id="230" w:name="_Toc401112167"/>
      <w:bookmarkStart w:id="231" w:name="_Toc403281495"/>
      <w:bookmarkStart w:id="232" w:name="_Toc474819597"/>
    </w:p>
    <w:p w14:paraId="0AF6C8A4" w14:textId="74F4C949" w:rsidR="00754D95" w:rsidRDefault="00754D95" w:rsidP="009C3D44">
      <w:pPr>
        <w:pStyle w:val="Nadpis3"/>
      </w:pPr>
      <w:bookmarkStart w:id="233" w:name="_Toc204768994"/>
      <w:r w:rsidRPr="00214066">
        <w:t>Vnitřní osvětlení</w:t>
      </w:r>
      <w:bookmarkEnd w:id="229"/>
      <w:bookmarkEnd w:id="230"/>
      <w:bookmarkEnd w:id="231"/>
      <w:bookmarkEnd w:id="232"/>
      <w:bookmarkEnd w:id="233"/>
      <w:r>
        <w:t xml:space="preserve"> </w:t>
      </w:r>
    </w:p>
    <w:p w14:paraId="50B1BD08" w14:textId="442BB17C" w:rsidR="003E3DAD" w:rsidRPr="00370D89" w:rsidRDefault="003E3DAD" w:rsidP="005A1722">
      <w:pPr>
        <w:keepNext/>
        <w:keepLines/>
      </w:pPr>
      <w:r w:rsidRPr="00370D89">
        <w:t>Vzhledem k delší životnosti a bezpečnějšímu provozu Kupující upřednostňuje:</w:t>
      </w:r>
    </w:p>
    <w:p w14:paraId="30A1F1F0" w14:textId="56DF477F" w:rsidR="003E3DAD" w:rsidRDefault="003E3DAD" w:rsidP="005A1722">
      <w:pPr>
        <w:keepNext/>
        <w:keepLines/>
        <w:numPr>
          <w:ilvl w:val="0"/>
          <w:numId w:val="13"/>
        </w:numPr>
        <w:overflowPunct/>
        <w:autoSpaceDE/>
        <w:autoSpaceDN/>
        <w:adjustRightInd/>
        <w:spacing w:after="120"/>
        <w:ind w:left="426" w:hanging="426"/>
        <w:textAlignment w:val="auto"/>
      </w:pPr>
      <w:r w:rsidRPr="00370D89">
        <w:t xml:space="preserve">Vnitřní </w:t>
      </w:r>
      <w:r w:rsidR="00C45B6E">
        <w:t xml:space="preserve">stropní </w:t>
      </w:r>
      <w:r w:rsidRPr="00370D89">
        <w:t>osvětlení vozidla v provedení LED;</w:t>
      </w:r>
    </w:p>
    <w:p w14:paraId="4EC6BFDB" w14:textId="6932F3C0" w:rsidR="00C45B6E" w:rsidRPr="00370D89" w:rsidRDefault="00C45B6E" w:rsidP="005A1722">
      <w:pPr>
        <w:keepNext/>
        <w:keepLines/>
        <w:numPr>
          <w:ilvl w:val="0"/>
          <w:numId w:val="13"/>
        </w:numPr>
        <w:overflowPunct/>
        <w:autoSpaceDE/>
        <w:autoSpaceDN/>
        <w:adjustRightInd/>
        <w:spacing w:after="120"/>
        <w:ind w:left="426" w:hanging="426"/>
        <w:textAlignment w:val="auto"/>
      </w:pPr>
      <w:r>
        <w:t>Vnitřní podlahové osvětlení vozidla v provedení LED;</w:t>
      </w:r>
    </w:p>
    <w:p w14:paraId="4FCB41A1" w14:textId="17E1FBC2" w:rsidR="003E3DAD" w:rsidRPr="00370D89" w:rsidRDefault="003E3DAD" w:rsidP="005A1722">
      <w:pPr>
        <w:keepNext/>
        <w:keepLines/>
        <w:numPr>
          <w:ilvl w:val="0"/>
          <w:numId w:val="13"/>
        </w:numPr>
        <w:overflowPunct/>
        <w:autoSpaceDE/>
        <w:autoSpaceDN/>
        <w:adjustRightInd/>
        <w:spacing w:after="120"/>
        <w:ind w:left="426" w:hanging="426"/>
        <w:textAlignment w:val="auto"/>
      </w:pPr>
      <w:r w:rsidRPr="00370D89">
        <w:t>Kontrolky přístrojové desky v provedení  LED.</w:t>
      </w:r>
    </w:p>
    <w:p w14:paraId="2BBEB14C" w14:textId="77777777" w:rsidR="006160EA" w:rsidRPr="00370D89" w:rsidRDefault="006160EA" w:rsidP="005A1722">
      <w:pPr>
        <w:keepNext/>
        <w:keepLines/>
      </w:pPr>
    </w:p>
    <w:p w14:paraId="75797A2F" w14:textId="499A41AB" w:rsidR="0069030D" w:rsidRDefault="00754D95" w:rsidP="005A1722">
      <w:pPr>
        <w:keepNext/>
        <w:keepLines/>
      </w:pPr>
      <w:r w:rsidRPr="00370D89">
        <w:lastRenderedPageBreak/>
        <w:t xml:space="preserve">Vnitřní </w:t>
      </w:r>
      <w:r w:rsidR="00C45B6E">
        <w:t xml:space="preserve">stropní </w:t>
      </w:r>
      <w:r w:rsidRPr="00370D89">
        <w:t>osvětlení provést dvěma podélnými stropními pásy, které musí zajistit dostatečné vnitřní i vnější osvětlení nástupních dveřních prostorů pro bezpečný nástup a výstup</w:t>
      </w:r>
      <w:r w:rsidR="00E95C1F" w:rsidRPr="00370D89">
        <w:t>.</w:t>
      </w:r>
    </w:p>
    <w:p w14:paraId="3DD61FF4" w14:textId="48FD7359" w:rsidR="00C45B6E" w:rsidRPr="00370D89" w:rsidRDefault="00C45B6E" w:rsidP="005A1722">
      <w:pPr>
        <w:keepNext/>
        <w:keepLines/>
      </w:pPr>
      <w:r>
        <w:t>Vnitřní podlahové osvětlení provést dvěma podélnými pásy umístěné nad podlahou po obou bocích interiéru vozidla.</w:t>
      </w:r>
    </w:p>
    <w:p w14:paraId="387BE923" w14:textId="75D3CDB3" w:rsidR="00754D95" w:rsidRPr="00370D89" w:rsidRDefault="00754D95" w:rsidP="005A1722">
      <w:pPr>
        <w:keepNext/>
        <w:keepLines/>
      </w:pPr>
      <w:r w:rsidRPr="00370D89">
        <w:t xml:space="preserve">Vnitřní </w:t>
      </w:r>
      <w:r w:rsidR="00C45B6E">
        <w:t xml:space="preserve">stropní </w:t>
      </w:r>
      <w:r w:rsidRPr="00370D89">
        <w:t xml:space="preserve">osvětlení </w:t>
      </w:r>
      <w:r w:rsidR="00C45B6E">
        <w:t xml:space="preserve">a vnitřní podlahové osvětlení </w:t>
      </w:r>
      <w:r w:rsidR="0069030D" w:rsidRPr="00370D89">
        <w:t xml:space="preserve">prostoru pro cestující </w:t>
      </w:r>
      <w:r w:rsidRPr="00370D89">
        <w:t xml:space="preserve">musí mít </w:t>
      </w:r>
      <w:r w:rsidR="00C45B6E">
        <w:t xml:space="preserve">každé </w:t>
      </w:r>
      <w:r w:rsidRPr="00370D89">
        <w:t>zvláštní spínač bez vazby na vnější osvětlení.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A3D76" w:rsidRPr="008516D3" w14:paraId="6F5916DA" w14:textId="77777777" w:rsidTr="00FE5942">
        <w:tc>
          <w:tcPr>
            <w:tcW w:w="9495" w:type="dxa"/>
          </w:tcPr>
          <w:p w14:paraId="04ABA7FA" w14:textId="77777777" w:rsidR="00CA3D76" w:rsidRPr="00370D89" w:rsidRDefault="00CA3D76" w:rsidP="00836322">
            <w:pPr>
              <w:pStyle w:val="TABULKA"/>
            </w:pPr>
          </w:p>
          <w:p w14:paraId="4857E781" w14:textId="22E3AB45" w:rsidR="00CA3D76" w:rsidRPr="00370D89" w:rsidRDefault="00BA43C9" w:rsidP="00836322">
            <w:pPr>
              <w:pStyle w:val="TABULKA"/>
            </w:pPr>
            <w:r w:rsidRPr="00BA43C9">
              <w:t>Odpověď:  ANO/NE</w:t>
            </w:r>
          </w:p>
        </w:tc>
      </w:tr>
      <w:tr w:rsidR="00CA3D76" w:rsidRPr="008516D3" w14:paraId="41077469" w14:textId="77777777" w:rsidTr="00FE5942">
        <w:tc>
          <w:tcPr>
            <w:tcW w:w="9495" w:type="dxa"/>
          </w:tcPr>
          <w:p w14:paraId="47CEA4FA" w14:textId="77777777" w:rsidR="00CA3D76" w:rsidRPr="00370D89" w:rsidRDefault="00CA3D76" w:rsidP="00836322">
            <w:pPr>
              <w:pStyle w:val="TABULKA"/>
            </w:pPr>
          </w:p>
          <w:p w14:paraId="5D9BE75B" w14:textId="132E3FF3" w:rsidR="00CA3D76" w:rsidRPr="00370D89" w:rsidRDefault="00BA43C9" w:rsidP="00836322">
            <w:pPr>
              <w:pStyle w:val="TABULKA"/>
            </w:pPr>
            <w:r w:rsidRPr="00BA43C9">
              <w:t>Doplňující popis:</w:t>
            </w:r>
          </w:p>
        </w:tc>
      </w:tr>
    </w:tbl>
    <w:p w14:paraId="1F7B8100" w14:textId="01C3189B" w:rsidR="00592872" w:rsidRPr="00370D89" w:rsidRDefault="00592872" w:rsidP="005A1722">
      <w:pPr>
        <w:keepNext/>
        <w:keepLines/>
      </w:pPr>
    </w:p>
    <w:p w14:paraId="22393AB2" w14:textId="0F5C75E7" w:rsidR="005B7A02" w:rsidRDefault="005B7A02" w:rsidP="005A1722">
      <w:pPr>
        <w:keepNext/>
        <w:keepLines/>
      </w:pPr>
      <w:r w:rsidRPr="00370D89">
        <w:t>Tlumené</w:t>
      </w:r>
      <w:r w:rsidR="00592872" w:rsidRPr="00370D89">
        <w:t xml:space="preserve"> osvětlení interiéru vozidla Kupující požaduje s</w:t>
      </w:r>
      <w:r w:rsidRPr="00370D89">
        <w:t xml:space="preserve"> možností </w:t>
      </w:r>
      <w:r w:rsidR="00592872" w:rsidRPr="00370D89">
        <w:t>přepnutí z</w:t>
      </w:r>
      <w:r w:rsidRPr="00370D89">
        <w:t> bílé barvy světla na modrou barvu světla (z důvodu zabránění zrcadlení na předním skle řidiče).</w:t>
      </w:r>
      <w:r w:rsidR="000712CB" w:rsidRPr="00370D89">
        <w:t xml:space="preserve"> </w:t>
      </w:r>
      <w:r w:rsidR="00C506A3">
        <w:t>Finální</w:t>
      </w:r>
      <w:r w:rsidR="000712CB" w:rsidRPr="00370D89">
        <w:t xml:space="preserve"> provedení podléhá schválení Kupujícího.</w:t>
      </w:r>
    </w:p>
    <w:p w14:paraId="6923E7F9" w14:textId="77777777" w:rsidR="00C45B6E" w:rsidRPr="00370D89" w:rsidRDefault="00C45B6E" w:rsidP="005A1722">
      <w:pPr>
        <w:keepNext/>
        <w:keepLines/>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592872" w:rsidRPr="00836322" w14:paraId="67952E77" w14:textId="77777777" w:rsidTr="004D2905">
        <w:trPr>
          <w:trHeight w:val="415"/>
        </w:trPr>
        <w:tc>
          <w:tcPr>
            <w:tcW w:w="9379" w:type="dxa"/>
            <w:vAlign w:val="center"/>
          </w:tcPr>
          <w:p w14:paraId="6395095D" w14:textId="7058047F" w:rsidR="00592872" w:rsidRPr="00836322" w:rsidRDefault="00BA43C9" w:rsidP="00836322">
            <w:pPr>
              <w:pStyle w:val="TABULKA"/>
            </w:pPr>
            <w:r w:rsidRPr="00836322">
              <w:t>Odpověď:  ANO/NE</w:t>
            </w:r>
          </w:p>
        </w:tc>
      </w:tr>
      <w:tr w:rsidR="00592872" w:rsidRPr="00836322" w14:paraId="51EEF408" w14:textId="77777777" w:rsidTr="004D2905">
        <w:trPr>
          <w:trHeight w:val="420"/>
        </w:trPr>
        <w:tc>
          <w:tcPr>
            <w:tcW w:w="9379" w:type="dxa"/>
            <w:vAlign w:val="center"/>
          </w:tcPr>
          <w:p w14:paraId="61248AD5" w14:textId="7BB17751" w:rsidR="00592872" w:rsidRPr="00836322" w:rsidRDefault="00BA43C9" w:rsidP="00836322">
            <w:pPr>
              <w:pStyle w:val="TABULKA"/>
            </w:pPr>
            <w:r w:rsidRPr="00836322">
              <w:t>Doplňující popis:</w:t>
            </w:r>
          </w:p>
        </w:tc>
      </w:tr>
    </w:tbl>
    <w:p w14:paraId="00D68795" w14:textId="77777777" w:rsidR="00C35530" w:rsidRPr="00370D89" w:rsidRDefault="00C35530" w:rsidP="005A1722">
      <w:pPr>
        <w:keepNext/>
        <w:keepLines/>
      </w:pPr>
    </w:p>
    <w:p w14:paraId="5609BEA1" w14:textId="4B3B7F83" w:rsidR="00754D95" w:rsidRPr="00370D89" w:rsidRDefault="00754D95" w:rsidP="005A1722">
      <w:pPr>
        <w:keepNext/>
        <w:keepLines/>
      </w:pPr>
      <w:r w:rsidRPr="00370D89">
        <w:t>Stanoviště řidiče musí mít</w:t>
      </w:r>
      <w:r w:rsidR="0069030D" w:rsidRPr="00370D89">
        <w:t xml:space="preserve"> dostatečné</w:t>
      </w:r>
      <w:r w:rsidRPr="00370D89">
        <w:t xml:space="preserve"> samostatné</w:t>
      </w:r>
      <w:r w:rsidR="0033019F" w:rsidRPr="00370D89">
        <w:t xml:space="preserve">, vícebodové </w:t>
      </w:r>
      <w:r w:rsidRPr="00370D89">
        <w:t xml:space="preserve">osvětlení </w:t>
      </w:r>
      <w:r w:rsidR="0033019F" w:rsidRPr="00370D89">
        <w:t xml:space="preserve">v provedení LED, </w:t>
      </w:r>
      <w:r w:rsidRPr="00370D89">
        <w:t>ovladatelné nezávisle na</w:t>
      </w:r>
      <w:r w:rsidR="009B070E" w:rsidRPr="00370D89">
        <w:t> </w:t>
      </w:r>
      <w:r w:rsidRPr="00370D89">
        <w:t>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A3D76" w:rsidRPr="008516D3" w14:paraId="04DA2A19" w14:textId="77777777" w:rsidTr="00FE5942">
        <w:tc>
          <w:tcPr>
            <w:tcW w:w="9495" w:type="dxa"/>
          </w:tcPr>
          <w:p w14:paraId="4EE30233" w14:textId="77777777" w:rsidR="00CA3D76" w:rsidRPr="00370D89" w:rsidRDefault="00CA3D76" w:rsidP="00836322">
            <w:pPr>
              <w:pStyle w:val="TABULKA"/>
            </w:pPr>
          </w:p>
          <w:p w14:paraId="75D844F4" w14:textId="623B4FF1" w:rsidR="00CA3D76" w:rsidRPr="00370D89" w:rsidRDefault="00BA43C9" w:rsidP="00836322">
            <w:pPr>
              <w:pStyle w:val="TABULKA"/>
            </w:pPr>
            <w:r w:rsidRPr="00BA43C9">
              <w:t>Odpověď:  ANO/NE</w:t>
            </w:r>
          </w:p>
        </w:tc>
      </w:tr>
      <w:tr w:rsidR="00CA3D76" w:rsidRPr="008516D3" w14:paraId="15624F37" w14:textId="77777777" w:rsidTr="00FE5942">
        <w:tc>
          <w:tcPr>
            <w:tcW w:w="9495" w:type="dxa"/>
          </w:tcPr>
          <w:p w14:paraId="408DB276" w14:textId="77777777" w:rsidR="00CA3D76" w:rsidRPr="00370D89" w:rsidRDefault="00CA3D76" w:rsidP="00836322">
            <w:pPr>
              <w:pStyle w:val="TABULKA"/>
            </w:pPr>
          </w:p>
          <w:p w14:paraId="1704273F" w14:textId="1876B196" w:rsidR="00CA3D76" w:rsidRPr="00370D89" w:rsidRDefault="00BA43C9" w:rsidP="00836322">
            <w:pPr>
              <w:pStyle w:val="TABULKA"/>
            </w:pPr>
            <w:r w:rsidRPr="00BA43C9">
              <w:t>Doplňující popis:</w:t>
            </w:r>
          </w:p>
        </w:tc>
      </w:tr>
    </w:tbl>
    <w:p w14:paraId="7785B4B6" w14:textId="77777777" w:rsidR="009772AE" w:rsidRPr="00370D89" w:rsidRDefault="009772AE" w:rsidP="005A1722">
      <w:pPr>
        <w:keepNext/>
        <w:keepLines/>
      </w:pPr>
    </w:p>
    <w:p w14:paraId="5F72B21C" w14:textId="26247934" w:rsidR="00842C91" w:rsidRPr="00370D89" w:rsidRDefault="00754D95" w:rsidP="005A1722">
      <w:pPr>
        <w:keepNext/>
        <w:keepLines/>
      </w:pPr>
      <w:r w:rsidRPr="00370D89">
        <w:t xml:space="preserve">Zapnutím vnějšího osvětlení vozidla se musí současně rozsvítit osvětlení kontrolních přístrojů. Intenzita osvětlení kontrolních přístrojů musí být regulovatelná. Osvětlení </w:t>
      </w:r>
      <w:r w:rsidR="00107E29" w:rsidRPr="00370D89">
        <w:t xml:space="preserve">přístrojové desky </w:t>
      </w:r>
      <w:r w:rsidRPr="00370D89">
        <w:t xml:space="preserve">nesmí řidiče oslňovat ani působit rušivě při řízení vozidla a nesmí </w:t>
      </w:r>
      <w:r w:rsidR="00EE2A03" w:rsidRPr="00370D89">
        <w:t xml:space="preserve">se </w:t>
      </w:r>
      <w:r w:rsidRPr="00370D89">
        <w:t>zrcadlit v čelním skle.</w:t>
      </w:r>
      <w:r w:rsidR="00CA3D76" w:rsidRPr="00370D89">
        <w:t xml:space="preserve"> </w:t>
      </w:r>
      <w:r w:rsidR="006119EF" w:rsidRPr="00370D89">
        <w:t xml:space="preserve">Samostatné ovládání prvního </w:t>
      </w:r>
      <w:r w:rsidR="00F222D2" w:rsidRPr="00370D89">
        <w:t xml:space="preserve">pravého </w:t>
      </w:r>
      <w:r w:rsidR="006119EF" w:rsidRPr="00370D89">
        <w:t xml:space="preserve">a </w:t>
      </w:r>
      <w:r w:rsidR="00F222D2" w:rsidRPr="00370D89">
        <w:t xml:space="preserve">levého stropního světla </w:t>
      </w:r>
      <w:r w:rsidR="006119EF" w:rsidRPr="00370D89">
        <w:t>v prostoru pro cestující</w:t>
      </w:r>
      <w:r w:rsidR="00F222D2" w:rsidRPr="00370D89">
        <w:t xml:space="preserve"> nebo regulace intenzity vnitřního osvětlení.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866B5C1" w14:textId="77777777" w:rsidTr="00A33D9A">
        <w:trPr>
          <w:trHeight w:val="494"/>
        </w:trPr>
        <w:tc>
          <w:tcPr>
            <w:tcW w:w="9495" w:type="dxa"/>
            <w:vAlign w:val="center"/>
          </w:tcPr>
          <w:p w14:paraId="4E27D016" w14:textId="1C878396" w:rsidR="00754D95" w:rsidRPr="00370D89" w:rsidRDefault="00BA43C9" w:rsidP="00836322">
            <w:pPr>
              <w:pStyle w:val="TABULKA"/>
            </w:pPr>
            <w:r w:rsidRPr="00BA43C9">
              <w:t>Odpověď:  ANO/NE</w:t>
            </w:r>
          </w:p>
        </w:tc>
      </w:tr>
      <w:tr w:rsidR="00754D95" w:rsidRPr="008516D3" w14:paraId="757FE08E" w14:textId="77777777" w:rsidTr="00A33D9A">
        <w:tc>
          <w:tcPr>
            <w:tcW w:w="9495" w:type="dxa"/>
            <w:vAlign w:val="center"/>
          </w:tcPr>
          <w:p w14:paraId="47579E2E" w14:textId="77777777" w:rsidR="00754D95" w:rsidRPr="00370D89" w:rsidRDefault="00754D95" w:rsidP="00836322">
            <w:pPr>
              <w:pStyle w:val="TABULKA"/>
            </w:pPr>
          </w:p>
          <w:p w14:paraId="075C283A" w14:textId="15CFDEE5" w:rsidR="00754D95" w:rsidRPr="00370D89" w:rsidRDefault="00BA43C9" w:rsidP="00836322">
            <w:pPr>
              <w:pStyle w:val="TABULKA"/>
            </w:pPr>
            <w:r w:rsidRPr="00BA43C9">
              <w:t>Doplňující popis:</w:t>
            </w:r>
          </w:p>
        </w:tc>
      </w:tr>
    </w:tbl>
    <w:p w14:paraId="793D402B" w14:textId="77777777" w:rsidR="006160EA" w:rsidRPr="00370D89" w:rsidRDefault="006160EA" w:rsidP="005A1722">
      <w:pPr>
        <w:keepNext/>
        <w:keepLines/>
      </w:pPr>
      <w:bookmarkStart w:id="234" w:name="_Toc474819598"/>
    </w:p>
    <w:p w14:paraId="45D69D39" w14:textId="568266B2" w:rsidR="00754D95" w:rsidRPr="00214066" w:rsidRDefault="00515758" w:rsidP="009C3D44">
      <w:pPr>
        <w:pStyle w:val="Nadpis3"/>
      </w:pPr>
      <w:bookmarkStart w:id="235" w:name="_Toc204768995"/>
      <w:r w:rsidRPr="00214066">
        <w:t>O</w:t>
      </w:r>
      <w:r>
        <w:t>světlení prostoru schrán</w:t>
      </w:r>
      <w:bookmarkEnd w:id="234"/>
      <w:bookmarkEnd w:id="235"/>
      <w:r w:rsidR="00754D95">
        <w:t xml:space="preserve"> </w:t>
      </w:r>
    </w:p>
    <w:p w14:paraId="0A31D9A3" w14:textId="604A802D" w:rsidR="00A11F66" w:rsidRPr="00370D89" w:rsidRDefault="003E5D19" w:rsidP="005A1722">
      <w:pPr>
        <w:keepNext/>
        <w:keepLines/>
      </w:pPr>
      <w:r w:rsidRPr="00370D89">
        <w:t>V prostoru schrán</w:t>
      </w:r>
      <w:r w:rsidR="00754D95" w:rsidRPr="00370D89">
        <w:t xml:space="preserve"> musí být instalováno</w:t>
      </w:r>
      <w:r w:rsidR="0033019F" w:rsidRPr="00370D89">
        <w:t xml:space="preserve"> vícebodové </w:t>
      </w:r>
      <w:r w:rsidR="00754D95" w:rsidRPr="00370D89">
        <w:t>osvětlení</w:t>
      </w:r>
      <w:r w:rsidR="00B407B6" w:rsidRPr="00370D89">
        <w:t xml:space="preserve"> v provedení LED</w:t>
      </w:r>
      <w:r w:rsidR="00754D95" w:rsidRPr="00370D89">
        <w:t xml:space="preserve"> tak, aby bylo možno za snížené viditelnosti kontrolovat stav </w:t>
      </w:r>
      <w:r w:rsidR="00900239" w:rsidRPr="00370D89">
        <w:t>zařízení umístěných ve schránách</w:t>
      </w:r>
      <w:r w:rsidR="00754D95" w:rsidRPr="00370D89">
        <w:t xml:space="preserve">. Osvětlení musí být možno zapnout/vypnout pomocí vypínače přístupného v prostoru motoru.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62E39" w:rsidRPr="008516D3" w14:paraId="2A8877F2" w14:textId="77777777" w:rsidTr="002B0A1C">
        <w:tc>
          <w:tcPr>
            <w:tcW w:w="9495" w:type="dxa"/>
          </w:tcPr>
          <w:p w14:paraId="3576F9BD" w14:textId="77777777" w:rsidR="00762E39" w:rsidRPr="00370D89" w:rsidRDefault="00762E39" w:rsidP="00836322">
            <w:pPr>
              <w:pStyle w:val="TABULKA"/>
            </w:pPr>
          </w:p>
          <w:p w14:paraId="305791FE" w14:textId="5621DC3A" w:rsidR="00762E39" w:rsidRPr="00370D89" w:rsidRDefault="00BA43C9" w:rsidP="00836322">
            <w:pPr>
              <w:pStyle w:val="TABULKA"/>
            </w:pPr>
            <w:r w:rsidRPr="00BA43C9">
              <w:t>Odpověď:  ANO/NE</w:t>
            </w:r>
          </w:p>
        </w:tc>
      </w:tr>
      <w:tr w:rsidR="00762E39" w:rsidRPr="008516D3" w14:paraId="6DCB82D0" w14:textId="77777777" w:rsidTr="002B0A1C">
        <w:tc>
          <w:tcPr>
            <w:tcW w:w="9495" w:type="dxa"/>
          </w:tcPr>
          <w:p w14:paraId="506E3B02" w14:textId="77777777" w:rsidR="00762E39" w:rsidRPr="00370D89" w:rsidRDefault="00762E39" w:rsidP="00836322">
            <w:pPr>
              <w:pStyle w:val="TABULKA"/>
            </w:pPr>
          </w:p>
          <w:p w14:paraId="2FDA8921" w14:textId="6C660D70" w:rsidR="00762E39" w:rsidRPr="00370D89" w:rsidRDefault="00BA43C9" w:rsidP="00836322">
            <w:pPr>
              <w:pStyle w:val="TABULKA"/>
            </w:pPr>
            <w:r w:rsidRPr="00BA43C9">
              <w:t>Doplňující popis:</w:t>
            </w:r>
          </w:p>
        </w:tc>
      </w:tr>
    </w:tbl>
    <w:p w14:paraId="070F63E1" w14:textId="4FBE6ECE" w:rsidR="00A71ED7" w:rsidRDefault="00A71ED7" w:rsidP="005A1722">
      <w:pPr>
        <w:keepNext/>
        <w:keepLines/>
      </w:pPr>
      <w:bookmarkStart w:id="236" w:name="_Toc474819599"/>
    </w:p>
    <w:p w14:paraId="08831CC9" w14:textId="4F8C6FD5" w:rsidR="008C78D1" w:rsidRPr="00214066" w:rsidRDefault="008C78D1" w:rsidP="00155ACD">
      <w:pPr>
        <w:pStyle w:val="Nadpis3"/>
        <w:numPr>
          <w:ilvl w:val="2"/>
          <w:numId w:val="67"/>
        </w:numPr>
        <w:ind w:left="709"/>
      </w:pPr>
      <w:r>
        <w:t>AUTODETEKCE KONTROLY OSVĚTLENÍ</w:t>
      </w:r>
    </w:p>
    <w:p w14:paraId="28F3F9DA" w14:textId="2FD5E773" w:rsidR="008C78D1" w:rsidRPr="00370D89" w:rsidRDefault="008C78D1" w:rsidP="008C78D1">
      <w:pPr>
        <w:keepNext/>
        <w:keepLines/>
      </w:pPr>
      <w:r>
        <w:t>Požadujeme autodetekci kontroly osvětlení, kdy po zmáčknutí tlačítka na přístrojové desce sám jednoduše ověří kontrolu osvětlení a to tak, že všechna světla na vozidle postupně problikávají až do zpětné deaktivace tlačítka na přístrojové desce</w:t>
      </w:r>
      <w:r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C78D1" w:rsidRPr="008516D3" w14:paraId="2BF5FF83" w14:textId="77777777" w:rsidTr="00227796">
        <w:tc>
          <w:tcPr>
            <w:tcW w:w="9495" w:type="dxa"/>
          </w:tcPr>
          <w:p w14:paraId="32C4E7D4" w14:textId="77777777" w:rsidR="008C78D1" w:rsidRPr="00370D89" w:rsidRDefault="008C78D1" w:rsidP="00227796">
            <w:pPr>
              <w:pStyle w:val="TABULKA"/>
            </w:pPr>
          </w:p>
          <w:p w14:paraId="46FE7C5E" w14:textId="77777777" w:rsidR="008C78D1" w:rsidRPr="00370D89" w:rsidRDefault="008C78D1" w:rsidP="00227796">
            <w:pPr>
              <w:pStyle w:val="TABULKA"/>
            </w:pPr>
            <w:r w:rsidRPr="00BA43C9">
              <w:t>Odpověď:  ANO/NE</w:t>
            </w:r>
          </w:p>
        </w:tc>
      </w:tr>
      <w:tr w:rsidR="008C78D1" w:rsidRPr="008516D3" w14:paraId="07628913" w14:textId="77777777" w:rsidTr="00227796">
        <w:tc>
          <w:tcPr>
            <w:tcW w:w="9495" w:type="dxa"/>
          </w:tcPr>
          <w:p w14:paraId="17580482" w14:textId="77777777" w:rsidR="008C78D1" w:rsidRPr="00370D89" w:rsidRDefault="008C78D1" w:rsidP="00227796">
            <w:pPr>
              <w:pStyle w:val="TABULKA"/>
            </w:pPr>
          </w:p>
          <w:p w14:paraId="26B1A062" w14:textId="77777777" w:rsidR="008C78D1" w:rsidRPr="00370D89" w:rsidRDefault="008C78D1" w:rsidP="00227796">
            <w:pPr>
              <w:pStyle w:val="TABULKA"/>
            </w:pPr>
            <w:r w:rsidRPr="00BA43C9">
              <w:t>Doplňující popis:</w:t>
            </w:r>
          </w:p>
        </w:tc>
      </w:tr>
    </w:tbl>
    <w:p w14:paraId="57ADB45E" w14:textId="31DB200A" w:rsidR="008C78D1" w:rsidRDefault="008C78D1" w:rsidP="005A1722">
      <w:pPr>
        <w:keepNext/>
        <w:keepLines/>
      </w:pPr>
    </w:p>
    <w:p w14:paraId="3E68FD5E" w14:textId="77777777" w:rsidR="008C78D1" w:rsidRPr="00370D89" w:rsidRDefault="008C78D1" w:rsidP="005A1722">
      <w:pPr>
        <w:keepNext/>
        <w:keepLines/>
      </w:pPr>
    </w:p>
    <w:p w14:paraId="33665EDF" w14:textId="6F99D97A" w:rsidR="00842C91" w:rsidRDefault="00762E39" w:rsidP="00A411BA">
      <w:pPr>
        <w:pStyle w:val="Nadpis3"/>
        <w:ind w:left="851" w:hanging="851"/>
      </w:pPr>
      <w:bookmarkStart w:id="237" w:name="_Toc204768996"/>
      <w:r>
        <w:t>Doplňující informace</w:t>
      </w:r>
      <w:bookmarkEnd w:id="236"/>
      <w:bookmarkEnd w:id="237"/>
    </w:p>
    <w:p w14:paraId="79526DD8" w14:textId="23664046" w:rsidR="00762E39" w:rsidRPr="00370D89" w:rsidRDefault="004A4390" w:rsidP="005A1722">
      <w:pPr>
        <w:keepNext/>
        <w:keepLines/>
      </w:pPr>
      <w:r w:rsidRPr="00370D89">
        <w:t>K</w:t>
      </w:r>
      <w:r w:rsidR="00762E39" w:rsidRPr="00370D89">
        <w:t> ovládání vnějšího a vnitřního osvětlení je nutné umístění příslušného množství (+ rezerva</w:t>
      </w:r>
      <w:r w:rsidR="001E2FB0" w:rsidRPr="00370D89">
        <w:t>, min. 2 ks</w:t>
      </w:r>
      <w:r w:rsidR="00762E39" w:rsidRPr="00370D89">
        <w:t>) odpovídajících spínačů na přístrojové desce řídícího stanoviště. Zapnutí osvětlení nesmí být ničím omezeno, stejně tak by mělo být vybaveno spínání osvětlení řidičského stanoviště vlastním nezávislým vypínačem. Je nutné zabezpečit, aby kontrolní a signalizační světla na palubní desce nebyla permanentně provozována s přepětím (snížení životnosti).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5E3E9B5" w14:textId="77777777" w:rsidTr="0059744A">
        <w:tc>
          <w:tcPr>
            <w:tcW w:w="9495" w:type="dxa"/>
          </w:tcPr>
          <w:p w14:paraId="6A4CF9B1" w14:textId="77777777" w:rsidR="00754D95" w:rsidRPr="00370D89" w:rsidRDefault="00754D95" w:rsidP="00836322">
            <w:pPr>
              <w:pStyle w:val="TABULKA"/>
            </w:pPr>
          </w:p>
          <w:p w14:paraId="2613EFD1" w14:textId="4444541D" w:rsidR="00754D95" w:rsidRPr="00370D89" w:rsidRDefault="00BA43C9" w:rsidP="00836322">
            <w:pPr>
              <w:pStyle w:val="TABULKA"/>
            </w:pPr>
            <w:r w:rsidRPr="00BA43C9">
              <w:t>Odpověď:  ANO/NE</w:t>
            </w:r>
          </w:p>
        </w:tc>
      </w:tr>
      <w:tr w:rsidR="00754D95" w:rsidRPr="008516D3" w14:paraId="7F724C73" w14:textId="77777777" w:rsidTr="0059744A">
        <w:tc>
          <w:tcPr>
            <w:tcW w:w="9495" w:type="dxa"/>
          </w:tcPr>
          <w:p w14:paraId="7389BB36" w14:textId="77777777" w:rsidR="00754D95" w:rsidRPr="00370D89" w:rsidRDefault="00754D95" w:rsidP="00836322">
            <w:pPr>
              <w:pStyle w:val="TABULKA"/>
            </w:pPr>
          </w:p>
          <w:p w14:paraId="05E00D7E" w14:textId="0C5BA3DF" w:rsidR="00754D95" w:rsidRPr="00370D89" w:rsidRDefault="00BA43C9" w:rsidP="00836322">
            <w:pPr>
              <w:pStyle w:val="TABULKA"/>
            </w:pPr>
            <w:r w:rsidRPr="00BA43C9">
              <w:t>Doplňující popis:</w:t>
            </w:r>
          </w:p>
        </w:tc>
      </w:tr>
    </w:tbl>
    <w:p w14:paraId="0A16E134" w14:textId="537B9BD2" w:rsidR="006160EA" w:rsidRPr="00370D89" w:rsidRDefault="006160EA" w:rsidP="005A1722">
      <w:pPr>
        <w:keepNext/>
        <w:keepLines/>
      </w:pPr>
      <w:bookmarkStart w:id="238" w:name="_Toc401111461"/>
      <w:bookmarkStart w:id="239" w:name="_Toc401112168"/>
      <w:bookmarkStart w:id="240" w:name="_Toc403281496"/>
      <w:bookmarkStart w:id="241" w:name="_Toc474819600"/>
    </w:p>
    <w:p w14:paraId="5EEBC206" w14:textId="078B67B9" w:rsidR="00754D95" w:rsidRPr="00214066" w:rsidRDefault="00754D95" w:rsidP="009C3D44">
      <w:pPr>
        <w:pStyle w:val="Nadpis2"/>
        <w:numPr>
          <w:ilvl w:val="1"/>
          <w:numId w:val="59"/>
        </w:numPr>
        <w:rPr>
          <w:sz w:val="22"/>
          <w:szCs w:val="22"/>
        </w:rPr>
      </w:pPr>
      <w:bookmarkStart w:id="242" w:name="_Toc204768997"/>
      <w:r w:rsidRPr="00214066">
        <w:rPr>
          <w:sz w:val="22"/>
          <w:szCs w:val="22"/>
        </w:rPr>
        <w:t>Informace pro cestující</w:t>
      </w:r>
      <w:bookmarkEnd w:id="238"/>
      <w:bookmarkEnd w:id="239"/>
      <w:bookmarkEnd w:id="240"/>
      <w:bookmarkEnd w:id="241"/>
      <w:bookmarkEnd w:id="242"/>
      <w:r>
        <w:rPr>
          <w:sz w:val="22"/>
          <w:szCs w:val="22"/>
        </w:rPr>
        <w:t xml:space="preserve"> </w:t>
      </w:r>
    </w:p>
    <w:p w14:paraId="157F4FE7" w14:textId="77777777" w:rsidR="00524AF3" w:rsidRPr="00370D89" w:rsidRDefault="00754D95" w:rsidP="005A1722">
      <w:pPr>
        <w:keepNext/>
        <w:keepLines/>
      </w:pPr>
      <w:bookmarkStart w:id="243" w:name="_Toc401111462"/>
      <w:bookmarkStart w:id="244" w:name="_Toc401112169"/>
      <w:bookmarkStart w:id="245" w:name="_Toc403281497"/>
      <w:r w:rsidRPr="00370D89">
        <w:t>V prostoru pro cestující je požadováno vytvoření prostoru pro umístění grafického plánu sítě MHD, tarifních a provozních informací pro cestující a prostoru pro tiskové informace cestujícím. Vozidlo je</w:t>
      </w:r>
      <w:r w:rsidR="009B070E" w:rsidRPr="00370D89">
        <w:t> </w:t>
      </w:r>
      <w:r w:rsidRPr="00370D89">
        <w:t>proto nutno vybavit</w:t>
      </w:r>
      <w:r w:rsidR="00524AF3" w:rsidRPr="00370D89">
        <w:t>:</w:t>
      </w:r>
      <w:r w:rsidRPr="00370D89">
        <w:t xml:space="preserve"> </w:t>
      </w:r>
    </w:p>
    <w:p w14:paraId="3F7908EB" w14:textId="22C7BDFE" w:rsidR="00BA69AD" w:rsidRPr="00370D89" w:rsidRDefault="00BA69AD" w:rsidP="005A1722">
      <w:pPr>
        <w:keepNext/>
        <w:keepLines/>
        <w:spacing w:after="120"/>
      </w:pPr>
      <w:r w:rsidRPr="00370D89">
        <w:t>Držáky reklamních plakátů: 1ks o rozměrech cca1150 x 340 mm a 7 ks o rozměru cca 940 x 340 mm. V případě nemožnosti instalace držáku o rozměru 1150 x 340 mm z konstrukčních důvodů vozidla bude tento držák nahrazen dvěma kusy držáku o rozměru 940 x 340 mm. Rozmístění bude upřesněno kupujícím. Schránky musí být uzamykatelné a opatřené krycím plexisklem.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28AACFB5" w14:textId="77777777" w:rsidTr="0059744A">
        <w:tc>
          <w:tcPr>
            <w:tcW w:w="9495" w:type="dxa"/>
          </w:tcPr>
          <w:p w14:paraId="28205787" w14:textId="77777777" w:rsidR="00754D95" w:rsidRPr="00370D89" w:rsidRDefault="00754D95" w:rsidP="00836322">
            <w:pPr>
              <w:pStyle w:val="TABULKA"/>
            </w:pPr>
          </w:p>
          <w:p w14:paraId="7BCAA863" w14:textId="63D07178" w:rsidR="00754D95" w:rsidRPr="00370D89" w:rsidRDefault="00BA43C9" w:rsidP="00836322">
            <w:pPr>
              <w:pStyle w:val="TABULKA"/>
            </w:pPr>
            <w:r w:rsidRPr="00BA43C9">
              <w:t>Odpověď:  ANO/NE</w:t>
            </w:r>
          </w:p>
        </w:tc>
      </w:tr>
      <w:tr w:rsidR="00754D95" w:rsidRPr="008516D3" w14:paraId="208A8717" w14:textId="77777777" w:rsidTr="005A1722">
        <w:trPr>
          <w:trHeight w:val="610"/>
        </w:trPr>
        <w:tc>
          <w:tcPr>
            <w:tcW w:w="9495" w:type="dxa"/>
          </w:tcPr>
          <w:p w14:paraId="3BEF2267" w14:textId="77777777" w:rsidR="00754D95" w:rsidRPr="00370D89" w:rsidRDefault="00754D95" w:rsidP="00836322">
            <w:pPr>
              <w:pStyle w:val="TABULKA"/>
            </w:pPr>
          </w:p>
          <w:p w14:paraId="6007A67A" w14:textId="4E9DEB46" w:rsidR="00754D95" w:rsidRPr="00370D89" w:rsidRDefault="00BA43C9" w:rsidP="00836322">
            <w:pPr>
              <w:pStyle w:val="TABULKA"/>
            </w:pPr>
            <w:r w:rsidRPr="00BA43C9">
              <w:t>Doplňující popis:</w:t>
            </w:r>
          </w:p>
        </w:tc>
      </w:tr>
    </w:tbl>
    <w:p w14:paraId="62D293D1" w14:textId="77777777" w:rsidR="00C35530" w:rsidRPr="00370D89" w:rsidRDefault="00C35530" w:rsidP="005A1722">
      <w:pPr>
        <w:keepNext/>
        <w:keepLines/>
      </w:pPr>
      <w:bookmarkStart w:id="246" w:name="_Ref468960323"/>
      <w:bookmarkStart w:id="247" w:name="_Toc474819601"/>
    </w:p>
    <w:p w14:paraId="7D6D3EFD" w14:textId="6512E8A3" w:rsidR="00754D95" w:rsidRPr="00214066" w:rsidRDefault="00754D95" w:rsidP="009C3D44">
      <w:pPr>
        <w:pStyle w:val="Nadpis2"/>
        <w:numPr>
          <w:ilvl w:val="1"/>
          <w:numId w:val="59"/>
        </w:numPr>
        <w:rPr>
          <w:sz w:val="22"/>
          <w:szCs w:val="22"/>
        </w:rPr>
      </w:pPr>
      <w:bookmarkStart w:id="248" w:name="_Ref14258949"/>
      <w:bookmarkStart w:id="249" w:name="_Toc204768998"/>
      <w:r w:rsidRPr="00214066">
        <w:rPr>
          <w:sz w:val="22"/>
          <w:szCs w:val="22"/>
        </w:rPr>
        <w:lastRenderedPageBreak/>
        <w:t xml:space="preserve">Topení, </w:t>
      </w:r>
      <w:bookmarkEnd w:id="243"/>
      <w:bookmarkEnd w:id="244"/>
      <w:bookmarkEnd w:id="245"/>
      <w:r>
        <w:rPr>
          <w:sz w:val="22"/>
          <w:szCs w:val="22"/>
        </w:rPr>
        <w:t xml:space="preserve"> </w:t>
      </w:r>
      <w:r w:rsidR="00515758">
        <w:rPr>
          <w:sz w:val="22"/>
          <w:szCs w:val="22"/>
        </w:rPr>
        <w:t>Klimatizace</w:t>
      </w:r>
      <w:r w:rsidR="00934E57">
        <w:rPr>
          <w:sz w:val="22"/>
          <w:szCs w:val="22"/>
        </w:rPr>
        <w:t xml:space="preserve">, </w:t>
      </w:r>
      <w:bookmarkEnd w:id="246"/>
      <w:bookmarkEnd w:id="247"/>
      <w:bookmarkEnd w:id="248"/>
      <w:r w:rsidR="00515758">
        <w:rPr>
          <w:sz w:val="22"/>
          <w:szCs w:val="22"/>
        </w:rPr>
        <w:t>Větrání</w:t>
      </w:r>
      <w:bookmarkEnd w:id="249"/>
    </w:p>
    <w:p w14:paraId="6316749B" w14:textId="29D43253" w:rsidR="00754D95" w:rsidRPr="00370D89" w:rsidRDefault="00754D95" w:rsidP="005A1722">
      <w:pPr>
        <w:keepNext/>
        <w:keepLines/>
      </w:pPr>
      <w:r w:rsidRPr="00370D89">
        <w:t>Z důvodu zajištění přiměřeného komfortu pro cestující musí být vozidlo vybaveno účinným topením a</w:t>
      </w:r>
      <w:r w:rsidR="009B070E" w:rsidRPr="00370D89">
        <w:t> </w:t>
      </w:r>
      <w:r w:rsidRPr="00370D89">
        <w:t xml:space="preserve">větráním. </w:t>
      </w:r>
      <w:r w:rsidR="00042204" w:rsidRPr="00370D89">
        <w:t xml:space="preserve">Kupující </w:t>
      </w:r>
      <w:r w:rsidR="009F4FCF" w:rsidRPr="00370D89">
        <w:t>preferuje</w:t>
      </w:r>
      <w:r w:rsidR="00042204" w:rsidRPr="00370D89">
        <w:t xml:space="preserve"> </w:t>
      </w:r>
      <w:r w:rsidRPr="00370D89">
        <w:t xml:space="preserve">topení teplovodní. </w:t>
      </w:r>
    </w:p>
    <w:p w14:paraId="6F845285" w14:textId="77777777" w:rsidR="008B4A2D" w:rsidRPr="00370D89" w:rsidRDefault="008B4A2D" w:rsidP="005A1722">
      <w:pPr>
        <w:keepNext/>
        <w:keepLines/>
        <w:ind w:left="860"/>
      </w:pPr>
    </w:p>
    <w:p w14:paraId="425EADF4" w14:textId="4072BE7E" w:rsidR="00842C91" w:rsidRPr="00370D89" w:rsidRDefault="0046484D" w:rsidP="005A1722">
      <w:pPr>
        <w:keepNext/>
        <w:keepLines/>
      </w:pPr>
      <w:r w:rsidRPr="00370D89">
        <w:t xml:space="preserve">Dostatečně dimenzované topení a automatická </w:t>
      </w:r>
      <w:r w:rsidRPr="00370D89">
        <w:rPr>
          <w:u w:val="single"/>
        </w:rPr>
        <w:t>plná klimatizace pro cestující</w:t>
      </w:r>
      <w:r w:rsidR="00A613AB" w:rsidRPr="00370D89">
        <w:rPr>
          <w:u w:val="single"/>
        </w:rPr>
        <w:t xml:space="preserve"> </w:t>
      </w:r>
      <w:r w:rsidR="00A613AB" w:rsidRPr="00370D89">
        <w:rPr>
          <w:b/>
          <w:u w:val="single"/>
        </w:rPr>
        <w:t>samostatně</w:t>
      </w:r>
      <w:r w:rsidRPr="00370D89">
        <w:rPr>
          <w:u w:val="single"/>
        </w:rPr>
        <w:t xml:space="preserve"> a pro kabinu řidiče s rovnoměrným rozložením teplot</w:t>
      </w:r>
      <w:r w:rsidR="00A613AB" w:rsidRPr="00370D89">
        <w:rPr>
          <w:u w:val="single"/>
        </w:rPr>
        <w:t xml:space="preserve"> </w:t>
      </w:r>
      <w:r w:rsidR="00A613AB" w:rsidRPr="00370D89">
        <w:rPr>
          <w:b/>
          <w:u w:val="single"/>
        </w:rPr>
        <w:t>samostatně</w:t>
      </w:r>
      <w:r w:rsidRPr="00370D89">
        <w:t>. Teplota v salónu i u řidiče bude plynule a nezávisle nastavitelná.</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8B4A2D" w:rsidRPr="008476D1" w14:paraId="67E60B75" w14:textId="77777777" w:rsidTr="008476D1">
        <w:trPr>
          <w:trHeight w:val="415"/>
        </w:trPr>
        <w:tc>
          <w:tcPr>
            <w:tcW w:w="9498" w:type="dxa"/>
            <w:vAlign w:val="center"/>
          </w:tcPr>
          <w:p w14:paraId="45444A60" w14:textId="0D64F0BB" w:rsidR="00842C91" w:rsidRPr="00370D89" w:rsidRDefault="00BA43C9" w:rsidP="00836322">
            <w:pPr>
              <w:pStyle w:val="TABULKA"/>
            </w:pPr>
            <w:r w:rsidRPr="00BA43C9">
              <w:t>Odpověď:  ANO/NE</w:t>
            </w:r>
          </w:p>
        </w:tc>
      </w:tr>
      <w:tr w:rsidR="008B4A2D" w:rsidRPr="008476D1" w14:paraId="170877A9" w14:textId="77777777" w:rsidTr="008476D1">
        <w:trPr>
          <w:trHeight w:val="420"/>
        </w:trPr>
        <w:tc>
          <w:tcPr>
            <w:tcW w:w="9498" w:type="dxa"/>
            <w:vAlign w:val="center"/>
          </w:tcPr>
          <w:p w14:paraId="7F526563" w14:textId="7473E74F" w:rsidR="00842C91" w:rsidRPr="00370D89" w:rsidRDefault="00BA43C9" w:rsidP="00836322">
            <w:pPr>
              <w:pStyle w:val="TABULKA"/>
            </w:pPr>
            <w:r w:rsidRPr="00BA43C9">
              <w:t>Doplňující popis:</w:t>
            </w:r>
          </w:p>
        </w:tc>
      </w:tr>
    </w:tbl>
    <w:p w14:paraId="3AE34910" w14:textId="012586A9" w:rsidR="009772AE" w:rsidRPr="00370D89" w:rsidRDefault="009772AE" w:rsidP="005A1722">
      <w:pPr>
        <w:keepNext/>
        <w:keepLines/>
      </w:pPr>
    </w:p>
    <w:p w14:paraId="1BB17851" w14:textId="13B0309E" w:rsidR="003200A6" w:rsidRPr="00370D89" w:rsidRDefault="003200A6" w:rsidP="005A1722">
      <w:pPr>
        <w:keepNext/>
        <w:keepLines/>
      </w:pPr>
      <w:r w:rsidRPr="00370D89">
        <w:t>V interiéru vozidla Kupující požaduje umístit na</w:t>
      </w:r>
      <w:r w:rsidR="00F93DB6" w:rsidRPr="00370D89">
        <w:t>d</w:t>
      </w:r>
      <w:r w:rsidRPr="00370D89">
        <w:t xml:space="preserve"> tepelné konvektory </w:t>
      </w:r>
      <w:proofErr w:type="spellStart"/>
      <w:r w:rsidRPr="00370D89">
        <w:t>okopovou</w:t>
      </w:r>
      <w:proofErr w:type="spellEnd"/>
      <w:r w:rsidRPr="00370D89">
        <w:t xml:space="preserve"> ochrannou zábranu proti poškození</w:t>
      </w:r>
      <w:r w:rsidR="00F93DB6" w:rsidRPr="00370D89">
        <w:t xml:space="preserve"> trubkové konstrukce v kartáčové </w:t>
      </w:r>
      <w:proofErr w:type="spellStart"/>
      <w:r w:rsidR="00F93DB6" w:rsidRPr="00370D89">
        <w:t>nerezi</w:t>
      </w:r>
      <w:proofErr w:type="spellEnd"/>
      <w:r w:rsidRPr="00370D89">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3200A6" w:rsidRPr="00836322" w14:paraId="1DBF0820" w14:textId="77777777" w:rsidTr="00A801AE">
        <w:trPr>
          <w:trHeight w:val="415"/>
        </w:trPr>
        <w:tc>
          <w:tcPr>
            <w:tcW w:w="9498" w:type="dxa"/>
            <w:vAlign w:val="center"/>
          </w:tcPr>
          <w:p w14:paraId="61734230" w14:textId="1D7DB671" w:rsidR="003200A6" w:rsidRPr="00836322" w:rsidRDefault="00BA43C9" w:rsidP="00836322">
            <w:pPr>
              <w:pStyle w:val="TABULKA"/>
            </w:pPr>
            <w:r w:rsidRPr="00836322">
              <w:t>Odpověď:  ANO/NE</w:t>
            </w:r>
          </w:p>
        </w:tc>
      </w:tr>
      <w:tr w:rsidR="003200A6" w:rsidRPr="00836322" w14:paraId="6921D477" w14:textId="77777777" w:rsidTr="00A801AE">
        <w:trPr>
          <w:trHeight w:val="420"/>
        </w:trPr>
        <w:tc>
          <w:tcPr>
            <w:tcW w:w="9498" w:type="dxa"/>
            <w:vAlign w:val="center"/>
          </w:tcPr>
          <w:p w14:paraId="44A7818D" w14:textId="7ACCC086" w:rsidR="003200A6" w:rsidRPr="00836322" w:rsidRDefault="00BA43C9" w:rsidP="00836322">
            <w:pPr>
              <w:pStyle w:val="TABULKA"/>
            </w:pPr>
            <w:r w:rsidRPr="00836322">
              <w:t>Doplňující popis:</w:t>
            </w:r>
          </w:p>
        </w:tc>
      </w:tr>
    </w:tbl>
    <w:p w14:paraId="6204BD2C" w14:textId="77777777" w:rsidR="003200A6" w:rsidRPr="00370D89" w:rsidRDefault="003200A6" w:rsidP="005A1722">
      <w:pPr>
        <w:keepNext/>
        <w:keepLines/>
      </w:pPr>
    </w:p>
    <w:p w14:paraId="76AFB56D" w14:textId="00020981" w:rsidR="001A58B2" w:rsidRPr="00370D89" w:rsidRDefault="0046484D" w:rsidP="005A1722">
      <w:pPr>
        <w:keepNext/>
        <w:keepLines/>
      </w:pPr>
      <w:r w:rsidRPr="00370D89">
        <w:t>Automatická regulace teploty</w:t>
      </w:r>
      <w:r w:rsidR="001A58B2" w:rsidRPr="00370D89">
        <w:t xml:space="preserve"> chlazení a topení</w:t>
      </w:r>
      <w:r w:rsidRPr="00370D89">
        <w:t xml:space="preserve"> v prostoru pro cestující s měřením teploty a sledováním hodnot u řidiče na displeji</w:t>
      </w:r>
      <w:r w:rsidR="001A58B2" w:rsidRPr="00370D89">
        <w:t xml:space="preserve"> přístrojové desky</w:t>
      </w:r>
      <w:r w:rsidRPr="00370D89">
        <w:t>.</w:t>
      </w:r>
      <w:r w:rsidR="001A58B2" w:rsidRPr="00370D89">
        <w:t xml:space="preserve"> </w:t>
      </w:r>
    </w:p>
    <w:p w14:paraId="5C4F5673" w14:textId="77777777" w:rsidR="001A58B2" w:rsidRPr="00370D89" w:rsidRDefault="001A58B2" w:rsidP="005A1722">
      <w:pPr>
        <w:keepNext/>
        <w:keepLines/>
      </w:pPr>
      <w:r w:rsidRPr="00370D89">
        <w:t>Manuální regulace teploty chlazení a topení v prostoru stanoviště řidiče.</w:t>
      </w:r>
    </w:p>
    <w:p w14:paraId="40F4F805" w14:textId="5D1DD07E" w:rsidR="00B13859" w:rsidRPr="00370D89" w:rsidRDefault="0046484D" w:rsidP="005A1722">
      <w:pPr>
        <w:keepNext/>
        <w:keepLines/>
      </w:pPr>
      <w:r w:rsidRPr="00370D89">
        <w:t>Základní nastavení teploty pro cestující</w:t>
      </w:r>
      <w:r w:rsidR="00B13859" w:rsidRPr="00370D89">
        <w:t xml:space="preserve"> 22</w:t>
      </w:r>
      <w:r w:rsidR="007513E3" w:rsidRPr="00370D89">
        <w:t xml:space="preserve"> </w:t>
      </w:r>
      <w:r w:rsidR="00B13859" w:rsidRPr="00370D89">
        <w:t xml:space="preserve">°C. </w:t>
      </w:r>
      <w:r w:rsidRPr="00370D89">
        <w:t xml:space="preserve">Po celou dobu aktivního pohybu vozidla bude zajištěna řízená regulace výměny vzduchu v prostoru pro cestující. </w:t>
      </w:r>
      <w:r w:rsidR="00CC644F" w:rsidRPr="00370D89">
        <w:t>Funkce předehřívače nesmí být omezena teplotou interiéru.</w:t>
      </w:r>
      <w:r w:rsidR="0080257D" w:rsidRPr="00370D89">
        <w:t xml:space="preserve"> </w:t>
      </w:r>
    </w:p>
    <w:p w14:paraId="3C76CD45" w14:textId="14344818" w:rsidR="00842C91" w:rsidRPr="00370D89" w:rsidRDefault="0080257D" w:rsidP="005A1722">
      <w:pPr>
        <w:keepNext/>
        <w:keepLines/>
      </w:pPr>
      <w:r w:rsidRPr="00370D89">
        <w:t>Výkon topení musí být takový, aby bylo možné v běžném provozu v zimním období v</w:t>
      </w:r>
      <w:r w:rsidR="00A76685" w:rsidRPr="00370D89">
        <w:t xml:space="preserve"> celém </w:t>
      </w:r>
      <w:r w:rsidRPr="00370D89">
        <w:t>prostoru pro cestující dosáhnout teploty</w:t>
      </w:r>
      <w:r w:rsidR="00B13859" w:rsidRPr="00370D89">
        <w:t xml:space="preserve"> min.</w:t>
      </w:r>
      <w:r w:rsidRPr="00370D89">
        <w:t xml:space="preserve"> </w:t>
      </w:r>
      <w:r w:rsidR="00B13859" w:rsidRPr="00370D89">
        <w:t>8</w:t>
      </w:r>
      <w:r w:rsidR="007513E3" w:rsidRPr="00370D89">
        <w:t xml:space="preserve"> </w:t>
      </w:r>
      <w:r w:rsidRPr="00370D89">
        <w:t>°C</w:t>
      </w:r>
      <w:r w:rsidR="00B13859" w:rsidRPr="00370D89">
        <w:t xml:space="preserve">, při venkovní teplotě </w:t>
      </w:r>
      <w:r w:rsidR="00A76685" w:rsidRPr="00370D89">
        <w:t>mínus</w:t>
      </w:r>
      <w:r w:rsidR="00B13859" w:rsidRPr="00370D89">
        <w:t xml:space="preserve"> 10</w:t>
      </w:r>
      <w:r w:rsidR="007513E3" w:rsidRPr="00370D89">
        <w:t xml:space="preserve"> </w:t>
      </w:r>
      <w:r w:rsidR="00B13859" w:rsidRPr="00370D89">
        <w:t xml:space="preserve">°C. </w:t>
      </w:r>
      <w:r w:rsidRPr="00370D89">
        <w:t xml:space="preserve">Uvedené teploty </w:t>
      </w:r>
      <w:r w:rsidR="00CB3A4C" w:rsidRPr="00370D89">
        <w:t>jsou vztaženy od 1,0 metru až do</w:t>
      </w:r>
      <w:r w:rsidRPr="00370D89">
        <w:t>1,</w:t>
      </w:r>
      <w:r w:rsidR="00A76685" w:rsidRPr="00370D89">
        <w:t>2</w:t>
      </w:r>
      <w:r w:rsidRPr="00370D89">
        <w:t xml:space="preserve"> metru nad úrovní podlahy vozu.</w:t>
      </w:r>
    </w:p>
    <w:p w14:paraId="3B578CBA" w14:textId="276181EE" w:rsidR="00CB3A4C" w:rsidRPr="00370D89" w:rsidRDefault="00CB3A4C" w:rsidP="005A1722">
      <w:pPr>
        <w:keepNext/>
        <w:keepLines/>
      </w:pPr>
      <w:r w:rsidRPr="00370D89">
        <w:t>V těsné blízkosti nad podlahou nesmí teplota vzduchu klesnout pod 2</w:t>
      </w:r>
      <w:r w:rsidR="007513E3" w:rsidRPr="00370D89">
        <w:t xml:space="preserve"> </w:t>
      </w:r>
      <w:r w:rsidRPr="00370D89">
        <w:t>°C. Teplota kryt</w:t>
      </w:r>
      <w:r w:rsidR="00C32A68" w:rsidRPr="00370D89">
        <w:t>ů</w:t>
      </w:r>
      <w:r w:rsidRPr="00370D89">
        <w:t xml:space="preserve"> topných kanálů </w:t>
      </w:r>
      <w:r w:rsidR="00C32A68" w:rsidRPr="00370D89">
        <w:t>musí splňovat platnou legislativu</w:t>
      </w:r>
      <w:r w:rsidRPr="00370D89">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934E57" w:rsidRPr="00836322" w14:paraId="037ED06D" w14:textId="77777777" w:rsidTr="008476D1">
        <w:trPr>
          <w:trHeight w:val="415"/>
        </w:trPr>
        <w:tc>
          <w:tcPr>
            <w:tcW w:w="9498" w:type="dxa"/>
            <w:vAlign w:val="center"/>
          </w:tcPr>
          <w:p w14:paraId="34AD9D78" w14:textId="1C02CCB8" w:rsidR="00842C91" w:rsidRPr="00836322" w:rsidRDefault="00BA43C9" w:rsidP="00836322">
            <w:pPr>
              <w:pStyle w:val="TABULKA"/>
            </w:pPr>
            <w:r w:rsidRPr="00836322">
              <w:t>Odpověď:  ANO/NE</w:t>
            </w:r>
          </w:p>
        </w:tc>
      </w:tr>
      <w:tr w:rsidR="00934E57" w:rsidRPr="00836322" w14:paraId="510ACB79" w14:textId="77777777" w:rsidTr="008476D1">
        <w:trPr>
          <w:trHeight w:val="420"/>
        </w:trPr>
        <w:tc>
          <w:tcPr>
            <w:tcW w:w="9498" w:type="dxa"/>
            <w:vAlign w:val="center"/>
          </w:tcPr>
          <w:p w14:paraId="330E922E" w14:textId="35E135FB" w:rsidR="00842C91" w:rsidRPr="00836322" w:rsidRDefault="00BA43C9" w:rsidP="00836322">
            <w:pPr>
              <w:pStyle w:val="TABULKA"/>
            </w:pPr>
            <w:r w:rsidRPr="00836322">
              <w:t>Doplňující popis:</w:t>
            </w:r>
          </w:p>
        </w:tc>
      </w:tr>
    </w:tbl>
    <w:p w14:paraId="262CB5DA" w14:textId="77777777" w:rsidR="009772AE" w:rsidRPr="00370D89" w:rsidRDefault="009772AE" w:rsidP="005A1722">
      <w:pPr>
        <w:keepNext/>
        <w:keepLines/>
      </w:pPr>
    </w:p>
    <w:p w14:paraId="37CE3A8E" w14:textId="77777777" w:rsidR="00857E1F" w:rsidRPr="00370D89" w:rsidRDefault="009B0773" w:rsidP="005A1722">
      <w:pPr>
        <w:keepNext/>
        <w:keepLines/>
      </w:pPr>
      <w:r w:rsidRPr="00370D89">
        <w:t xml:space="preserve">Přídavné topení, nebo dostatečný </w:t>
      </w:r>
      <w:proofErr w:type="spellStart"/>
      <w:r w:rsidRPr="00370D89">
        <w:t>ofuk</w:t>
      </w:r>
      <w:proofErr w:type="spellEnd"/>
      <w:r w:rsidRPr="00370D89">
        <w:t xml:space="preserve"> teplým vzduchem směrovaný na podlážku v prostoru předních dveří, bránící namrzání v zimním období.</w:t>
      </w:r>
      <w:r w:rsidR="00895DC2" w:rsidRPr="00370D89">
        <w:t xml:space="preserve"> </w:t>
      </w:r>
    </w:p>
    <w:p w14:paraId="40E88643" w14:textId="225BD384" w:rsidR="003D2E6A" w:rsidRPr="00370D89" w:rsidRDefault="003D2E6A" w:rsidP="005A1722">
      <w:pPr>
        <w:keepNext/>
        <w:keepLines/>
      </w:pPr>
      <w:r w:rsidRPr="00370D89">
        <w:t>Možnost vytápění interiéru vozu při vypnut</w:t>
      </w:r>
      <w:r w:rsidR="00543627" w:rsidRPr="00370D89">
        <w:t>í</w:t>
      </w:r>
      <w:r w:rsidRPr="00370D89">
        <w:t xml:space="preserve"> </w:t>
      </w:r>
      <w:r w:rsidR="00543627" w:rsidRPr="00370D89">
        <w:t>trakčn</w:t>
      </w:r>
      <w:r w:rsidR="00EF748C" w:rsidRPr="00370D89">
        <w:t xml:space="preserve">ího </w:t>
      </w:r>
      <w:r w:rsidRPr="00370D89">
        <w:t xml:space="preserve">motoru a zapnutém </w:t>
      </w:r>
      <w:r w:rsidR="00895DC2" w:rsidRPr="00370D89">
        <w:t>palubním napájením.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34E57" w:rsidRPr="008516D3" w14:paraId="263D740A" w14:textId="77777777" w:rsidTr="001926E4">
        <w:tc>
          <w:tcPr>
            <w:tcW w:w="9495" w:type="dxa"/>
          </w:tcPr>
          <w:p w14:paraId="33739434" w14:textId="77777777" w:rsidR="00934E57" w:rsidRPr="00370D89" w:rsidRDefault="00934E57" w:rsidP="00836322">
            <w:pPr>
              <w:pStyle w:val="TABULKA"/>
            </w:pPr>
          </w:p>
          <w:p w14:paraId="74095CE3" w14:textId="1BE0A1B2" w:rsidR="00934E57" w:rsidRPr="00370D89" w:rsidRDefault="00BA43C9" w:rsidP="00836322">
            <w:pPr>
              <w:pStyle w:val="TABULKA"/>
            </w:pPr>
            <w:r w:rsidRPr="00BA43C9">
              <w:t>Odpověď:  ANO/NE</w:t>
            </w:r>
          </w:p>
        </w:tc>
      </w:tr>
      <w:tr w:rsidR="00934E57" w:rsidRPr="008516D3" w14:paraId="0AC12011" w14:textId="77777777" w:rsidTr="001926E4">
        <w:tc>
          <w:tcPr>
            <w:tcW w:w="9495" w:type="dxa"/>
          </w:tcPr>
          <w:p w14:paraId="1E997BFA" w14:textId="77777777" w:rsidR="00934E57" w:rsidRPr="00370D89" w:rsidRDefault="00934E57" w:rsidP="00836322">
            <w:pPr>
              <w:pStyle w:val="TABULKA"/>
            </w:pPr>
          </w:p>
          <w:p w14:paraId="0135DF38" w14:textId="13A7F665" w:rsidR="00934E57" w:rsidRPr="00370D89" w:rsidRDefault="00BA43C9" w:rsidP="00836322">
            <w:pPr>
              <w:pStyle w:val="TABULKA"/>
            </w:pPr>
            <w:r w:rsidRPr="00BA43C9">
              <w:t>Doplňující popis:</w:t>
            </w:r>
          </w:p>
        </w:tc>
      </w:tr>
    </w:tbl>
    <w:p w14:paraId="2DF7F2E9" w14:textId="7DD29454" w:rsidR="008476D1" w:rsidRDefault="008476D1" w:rsidP="005A1722">
      <w:pPr>
        <w:keepNext/>
        <w:keepLines/>
      </w:pPr>
    </w:p>
    <w:p w14:paraId="12915F24" w14:textId="1056CEF8" w:rsidR="00BF535D" w:rsidRDefault="00BF535D" w:rsidP="005A1722">
      <w:pPr>
        <w:keepNext/>
        <w:keepLines/>
      </w:pPr>
    </w:p>
    <w:p w14:paraId="6D4EBB49" w14:textId="77777777" w:rsidR="00BF535D" w:rsidRDefault="00BF535D" w:rsidP="005A1722">
      <w:pPr>
        <w:keepNext/>
        <w:keepLines/>
      </w:pPr>
    </w:p>
    <w:p w14:paraId="595513F9" w14:textId="26D57228" w:rsidR="00BF535D" w:rsidRPr="00370D89" w:rsidRDefault="00BF535D" w:rsidP="00BF535D">
      <w:pPr>
        <w:keepNext/>
        <w:keepLines/>
        <w:tabs>
          <w:tab w:val="left" w:pos="0"/>
        </w:tabs>
        <w:overflowPunct/>
        <w:autoSpaceDE/>
        <w:autoSpaceDN/>
        <w:adjustRightInd/>
        <w:spacing w:after="120"/>
        <w:textAlignment w:val="auto"/>
      </w:pPr>
      <w:r>
        <w:lastRenderedPageBreak/>
        <w:t>Nezávislé topení pouze elektrické</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BF535D" w:rsidRPr="008516D3" w14:paraId="31DE5E0F" w14:textId="77777777" w:rsidTr="00103E3C">
        <w:tc>
          <w:tcPr>
            <w:tcW w:w="9495" w:type="dxa"/>
          </w:tcPr>
          <w:p w14:paraId="2FEC26E0" w14:textId="77777777" w:rsidR="00BF535D" w:rsidRPr="00370D89" w:rsidRDefault="00BF535D" w:rsidP="00103E3C">
            <w:pPr>
              <w:pStyle w:val="TABULKA"/>
            </w:pPr>
          </w:p>
          <w:p w14:paraId="119C3D0A" w14:textId="77777777" w:rsidR="00BF535D" w:rsidRPr="00370D89" w:rsidRDefault="00BF535D" w:rsidP="00103E3C">
            <w:pPr>
              <w:pStyle w:val="TABULKA"/>
            </w:pPr>
            <w:r w:rsidRPr="00BA43C9">
              <w:t>Odpověď:  ANO/NE</w:t>
            </w:r>
          </w:p>
        </w:tc>
      </w:tr>
      <w:tr w:rsidR="00BF535D" w:rsidRPr="008516D3" w14:paraId="184F0D6C" w14:textId="77777777" w:rsidTr="00103E3C">
        <w:tc>
          <w:tcPr>
            <w:tcW w:w="9495" w:type="dxa"/>
          </w:tcPr>
          <w:p w14:paraId="3ACB2C7B" w14:textId="77777777" w:rsidR="00BF535D" w:rsidRPr="00370D89" w:rsidRDefault="00BF535D" w:rsidP="00103E3C">
            <w:pPr>
              <w:pStyle w:val="TABULKA"/>
            </w:pPr>
          </w:p>
          <w:p w14:paraId="1F764C05" w14:textId="77777777" w:rsidR="00BF535D" w:rsidRPr="00370D89" w:rsidRDefault="00BF535D" w:rsidP="00103E3C">
            <w:pPr>
              <w:pStyle w:val="TABULKA"/>
            </w:pPr>
            <w:r w:rsidRPr="00BA43C9">
              <w:t>Doplňující popis:</w:t>
            </w:r>
          </w:p>
        </w:tc>
      </w:tr>
    </w:tbl>
    <w:p w14:paraId="6834396E" w14:textId="77777777" w:rsidR="00BF535D" w:rsidRPr="00370D89" w:rsidRDefault="00BF535D" w:rsidP="005A1722">
      <w:pPr>
        <w:keepNext/>
        <w:keepLines/>
      </w:pPr>
    </w:p>
    <w:p w14:paraId="1C2EA59B" w14:textId="0B4359DC" w:rsidR="0088056B" w:rsidRPr="00370D89" w:rsidRDefault="00895DC2" w:rsidP="005A1722">
      <w:pPr>
        <w:keepNext/>
        <w:keepLines/>
        <w:tabs>
          <w:tab w:val="left" w:pos="0"/>
        </w:tabs>
        <w:overflowPunct/>
        <w:autoSpaceDE/>
        <w:autoSpaceDN/>
        <w:adjustRightInd/>
        <w:spacing w:after="120"/>
        <w:textAlignment w:val="auto"/>
      </w:pPr>
      <w:r w:rsidRPr="00370D89">
        <w:t>Pokud bude vozidlo vybaveno střešním oknem (okny) Kupující požaduje e</w:t>
      </w:r>
      <w:r w:rsidR="0088056B" w:rsidRPr="00370D89">
        <w:t>lektricky ovládan</w:t>
      </w:r>
      <w:r w:rsidR="00006CAD" w:rsidRPr="00370D89">
        <w:t>é (</w:t>
      </w:r>
      <w:r w:rsidR="0088056B" w:rsidRPr="00370D89">
        <w:t>á</w:t>
      </w:r>
      <w:r w:rsidR="00006CAD" w:rsidRPr="00370D89">
        <w:t xml:space="preserve">) </w:t>
      </w:r>
      <w:r w:rsidR="0088056B" w:rsidRPr="00370D89">
        <w:t>střešní okn</w:t>
      </w:r>
      <w:r w:rsidR="00EF748C" w:rsidRPr="00370D89">
        <w:t>o (a)</w:t>
      </w:r>
      <w:r w:rsidR="0088056B" w:rsidRPr="00370D89">
        <w:t xml:space="preserve"> z místa řidiče (automatické zavření po vypnutí motoru, </w:t>
      </w:r>
      <w:r w:rsidR="00AD299B" w:rsidRPr="00370D89">
        <w:t xml:space="preserve">po </w:t>
      </w:r>
      <w:r w:rsidR="0088056B" w:rsidRPr="00370D89">
        <w:t xml:space="preserve">spuštění klimatizace nebo </w:t>
      </w:r>
      <w:r w:rsidR="00AD299B" w:rsidRPr="00370D89">
        <w:t xml:space="preserve">po </w:t>
      </w:r>
      <w:r w:rsidR="0088056B" w:rsidRPr="00370D89">
        <w:t>zapnutí st</w:t>
      </w:r>
      <w:r w:rsidR="005E4F9E" w:rsidRPr="00370D89">
        <w:t>ě</w:t>
      </w:r>
      <w:r w:rsidR="0088056B" w:rsidRPr="00370D89">
        <w:t>račů</w:t>
      </w:r>
      <w:r w:rsidR="005E4F9E" w:rsidRPr="00370D89">
        <w:t>)</w:t>
      </w:r>
      <w:r w:rsidR="0088056B"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4C86408" w14:textId="77777777" w:rsidTr="0059744A">
        <w:tc>
          <w:tcPr>
            <w:tcW w:w="9495" w:type="dxa"/>
          </w:tcPr>
          <w:p w14:paraId="4493FC0B" w14:textId="77777777" w:rsidR="00754D95" w:rsidRPr="00370D89" w:rsidRDefault="00754D95" w:rsidP="00836322">
            <w:pPr>
              <w:pStyle w:val="TABULKA"/>
            </w:pPr>
          </w:p>
          <w:p w14:paraId="7C391430" w14:textId="2DA4342B" w:rsidR="00754D95" w:rsidRPr="00370D89" w:rsidRDefault="00BA43C9" w:rsidP="00836322">
            <w:pPr>
              <w:pStyle w:val="TABULKA"/>
            </w:pPr>
            <w:r w:rsidRPr="00BA43C9">
              <w:t>Odpověď:  ANO/NE</w:t>
            </w:r>
          </w:p>
        </w:tc>
      </w:tr>
      <w:tr w:rsidR="00754D95" w:rsidRPr="008516D3" w14:paraId="191E0828" w14:textId="77777777" w:rsidTr="0059744A">
        <w:tc>
          <w:tcPr>
            <w:tcW w:w="9495" w:type="dxa"/>
          </w:tcPr>
          <w:p w14:paraId="06B264A5" w14:textId="77777777" w:rsidR="00754D95" w:rsidRPr="00370D89" w:rsidRDefault="00754D95" w:rsidP="00836322">
            <w:pPr>
              <w:pStyle w:val="TABULKA"/>
            </w:pPr>
          </w:p>
          <w:p w14:paraId="04CBCA56" w14:textId="0F72274C" w:rsidR="00754D95" w:rsidRPr="00370D89" w:rsidRDefault="00BA43C9" w:rsidP="00836322">
            <w:pPr>
              <w:pStyle w:val="TABULKA"/>
            </w:pPr>
            <w:r w:rsidRPr="00BA43C9">
              <w:t>Doplňující popis:</w:t>
            </w:r>
          </w:p>
        </w:tc>
      </w:tr>
    </w:tbl>
    <w:p w14:paraId="1DBA589B" w14:textId="77777777" w:rsidR="006160EA" w:rsidRPr="00370D89" w:rsidRDefault="006160EA" w:rsidP="005A1722">
      <w:pPr>
        <w:keepNext/>
        <w:keepLines/>
      </w:pPr>
      <w:bookmarkStart w:id="250" w:name="_Toc401111464"/>
      <w:bookmarkStart w:id="251" w:name="_Toc401112171"/>
      <w:bookmarkStart w:id="252" w:name="_Toc403281499"/>
      <w:bookmarkStart w:id="253" w:name="_Toc474819602"/>
    </w:p>
    <w:p w14:paraId="302BA1E0" w14:textId="36816988" w:rsidR="00754D95" w:rsidRPr="005A1722" w:rsidRDefault="00754D95" w:rsidP="00D57426">
      <w:pPr>
        <w:pStyle w:val="Nadpis3"/>
        <w:ind w:left="851" w:hanging="851"/>
      </w:pPr>
      <w:bookmarkStart w:id="254" w:name="_Toc204768999"/>
      <w:r w:rsidRPr="005A1722">
        <w:t>Stanoviště řidiče</w:t>
      </w:r>
      <w:bookmarkEnd w:id="250"/>
      <w:bookmarkEnd w:id="251"/>
      <w:bookmarkEnd w:id="252"/>
      <w:bookmarkEnd w:id="253"/>
      <w:bookmarkEnd w:id="254"/>
      <w:r w:rsidRPr="005A1722">
        <w:t xml:space="preserve"> </w:t>
      </w:r>
    </w:p>
    <w:p w14:paraId="14EDE2D2" w14:textId="77777777" w:rsidR="00634DC9" w:rsidRPr="00370D89" w:rsidRDefault="00005803" w:rsidP="005A1722">
      <w:pPr>
        <w:keepNext/>
        <w:keepLines/>
      </w:pPr>
      <w:r w:rsidRPr="00370D89">
        <w:t>Přívod čerstvého vzduchu musí být přes snadno udržovatelný filtr s minimální možností nasávání škodlivých zplodin a prachu.</w:t>
      </w:r>
    </w:p>
    <w:p w14:paraId="1A26D953" w14:textId="401BE9A5" w:rsidR="00D0686C" w:rsidRPr="00370D89" w:rsidRDefault="009B0773" w:rsidP="005A1722">
      <w:pPr>
        <w:keepNext/>
        <w:keepLines/>
      </w:pPr>
      <w:r w:rsidRPr="00370D89">
        <w:t xml:space="preserve">Přídavné těleso topení </w:t>
      </w:r>
      <w:r w:rsidR="00006CAD" w:rsidRPr="00370D89">
        <w:t>pro vytápění stanoviště řidiče</w:t>
      </w:r>
      <w:r w:rsidRPr="00370D89">
        <w:t>. Provedení s krytem, aby bylo možné manuálně, pomocí naklápění mřížek, regulovat intenzitu a směr proudění vzduchu.</w:t>
      </w:r>
      <w:r w:rsidR="002D0DB2" w:rsidRPr="00370D89">
        <w:t xml:space="preserve"> </w:t>
      </w:r>
      <w:r w:rsidR="002D0DB2" w:rsidRPr="00370D89">
        <w:rPr>
          <w:u w:val="single"/>
        </w:rPr>
        <w:t>Topení pro řidiče je nutné směřovat i do prostor jeho nohou</w:t>
      </w:r>
      <w:r w:rsidR="002D0DB2" w:rsidRPr="00370D89">
        <w:t xml:space="preserve"> (např. výdechy pod sedadlem).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5C207208" w14:textId="77777777" w:rsidTr="0059744A">
        <w:tc>
          <w:tcPr>
            <w:tcW w:w="9495" w:type="dxa"/>
          </w:tcPr>
          <w:p w14:paraId="394BB2EE" w14:textId="77777777" w:rsidR="00754D95" w:rsidRPr="00370D89" w:rsidRDefault="00754D95" w:rsidP="00836322">
            <w:pPr>
              <w:pStyle w:val="TABULKA"/>
            </w:pPr>
          </w:p>
          <w:p w14:paraId="281C2E14" w14:textId="69961071" w:rsidR="00754D95" w:rsidRPr="00370D89" w:rsidRDefault="00BA43C9" w:rsidP="00836322">
            <w:pPr>
              <w:pStyle w:val="TABULKA"/>
            </w:pPr>
            <w:r w:rsidRPr="00BA43C9">
              <w:t>Odpověď:  ANO/NE</w:t>
            </w:r>
          </w:p>
        </w:tc>
      </w:tr>
      <w:tr w:rsidR="00754D95" w:rsidRPr="008516D3" w14:paraId="4A349074" w14:textId="77777777" w:rsidTr="0059744A">
        <w:tc>
          <w:tcPr>
            <w:tcW w:w="9495" w:type="dxa"/>
          </w:tcPr>
          <w:p w14:paraId="63C382A8" w14:textId="77777777" w:rsidR="00754D95" w:rsidRPr="00370D89" w:rsidRDefault="00754D95" w:rsidP="00836322">
            <w:pPr>
              <w:pStyle w:val="TABULKA"/>
            </w:pPr>
          </w:p>
          <w:p w14:paraId="5E785A7F" w14:textId="3D01B9EF" w:rsidR="00754D95" w:rsidRPr="00370D89" w:rsidRDefault="00BA43C9" w:rsidP="00836322">
            <w:pPr>
              <w:pStyle w:val="TABULKA"/>
            </w:pPr>
            <w:r w:rsidRPr="00BA43C9">
              <w:t>Doplňující popis:</w:t>
            </w:r>
          </w:p>
        </w:tc>
      </w:tr>
    </w:tbl>
    <w:p w14:paraId="475EC206" w14:textId="5656D6F7" w:rsidR="00D0686C" w:rsidRPr="00370D89" w:rsidRDefault="00D0686C" w:rsidP="005A1722">
      <w:pPr>
        <w:keepNext/>
        <w:keepLines/>
      </w:pPr>
      <w:bookmarkStart w:id="255" w:name="_Toc471998593"/>
      <w:bookmarkStart w:id="256" w:name="_Toc471999280"/>
      <w:bookmarkStart w:id="257" w:name="_Toc471998594"/>
      <w:bookmarkStart w:id="258" w:name="_Toc471999281"/>
      <w:bookmarkStart w:id="259" w:name="_Toc471998595"/>
      <w:bookmarkStart w:id="260" w:name="_Toc471999282"/>
      <w:bookmarkStart w:id="261" w:name="_Toc471998596"/>
      <w:bookmarkStart w:id="262" w:name="_Toc471999283"/>
      <w:bookmarkStart w:id="263" w:name="_Toc471998599"/>
      <w:bookmarkStart w:id="264" w:name="_Toc471999286"/>
      <w:bookmarkStart w:id="265" w:name="_Toc401111466"/>
      <w:bookmarkStart w:id="266" w:name="_Toc401112173"/>
      <w:bookmarkStart w:id="267" w:name="_Toc403281501"/>
      <w:bookmarkStart w:id="268" w:name="_Toc474819603"/>
      <w:bookmarkEnd w:id="255"/>
      <w:bookmarkEnd w:id="256"/>
      <w:bookmarkEnd w:id="257"/>
      <w:bookmarkEnd w:id="258"/>
      <w:bookmarkEnd w:id="259"/>
      <w:bookmarkEnd w:id="260"/>
      <w:bookmarkEnd w:id="261"/>
      <w:bookmarkEnd w:id="262"/>
      <w:bookmarkEnd w:id="263"/>
      <w:bookmarkEnd w:id="264"/>
    </w:p>
    <w:p w14:paraId="1ED20DF6" w14:textId="77777777" w:rsidR="00704FA8" w:rsidRPr="00704FA8" w:rsidRDefault="00704FA8" w:rsidP="009C3D44">
      <w:pPr>
        <w:pStyle w:val="Nadpis2"/>
        <w:numPr>
          <w:ilvl w:val="1"/>
          <w:numId w:val="59"/>
        </w:numPr>
        <w:rPr>
          <w:sz w:val="22"/>
          <w:szCs w:val="22"/>
        </w:rPr>
      </w:pPr>
      <w:bookmarkStart w:id="269" w:name="_Toc469949890"/>
      <w:bookmarkStart w:id="270" w:name="_Toc204769000"/>
      <w:bookmarkStart w:id="271" w:name="_Toc469949891"/>
      <w:bookmarkEnd w:id="265"/>
      <w:bookmarkEnd w:id="266"/>
      <w:bookmarkEnd w:id="267"/>
      <w:bookmarkEnd w:id="268"/>
      <w:r w:rsidRPr="00704FA8">
        <w:rPr>
          <w:sz w:val="22"/>
          <w:szCs w:val="22"/>
        </w:rPr>
        <w:t>Pohon</w:t>
      </w:r>
      <w:bookmarkEnd w:id="269"/>
      <w:bookmarkEnd w:id="270"/>
    </w:p>
    <w:p w14:paraId="76C42A02" w14:textId="6F910D71" w:rsidR="00704FA8" w:rsidRPr="00370D89" w:rsidRDefault="00704FA8" w:rsidP="005A1722">
      <w:pPr>
        <w:keepNext/>
        <w:keepLines/>
      </w:pPr>
      <w:r w:rsidRPr="00370D89">
        <w:t xml:space="preserve">Pohon musí být konstruován takovým způsobem, aby při potřebném výkonu k dosažení předepsaných jízdních vlastností vozidla (viz kap. </w:t>
      </w:r>
      <w:r w:rsidR="004F3EE7" w:rsidRPr="00370D89">
        <w:fldChar w:fldCharType="begin"/>
      </w:r>
      <w:r w:rsidR="004F3EE7" w:rsidRPr="00370D89">
        <w:instrText xml:space="preserve"> REF _Ref198109264 \r \h </w:instrText>
      </w:r>
      <w:r w:rsidR="004F3EE7" w:rsidRPr="00370D89">
        <w:fldChar w:fldCharType="separate"/>
      </w:r>
      <w:r w:rsidR="00874AEE">
        <w:t>1.4</w:t>
      </w:r>
      <w:r w:rsidR="004F3EE7" w:rsidRPr="00370D89">
        <w:fldChar w:fldCharType="end"/>
      </w:r>
      <w:r w:rsidR="004F3EE7" w:rsidRPr="00370D89">
        <w:t>.</w:t>
      </w:r>
      <w:r w:rsidRPr="00370D89">
        <w:t xml:space="preserve"> a </w:t>
      </w:r>
      <w:r w:rsidR="004F3EE7" w:rsidRPr="00370D89">
        <w:fldChar w:fldCharType="begin"/>
      </w:r>
      <w:r w:rsidR="004F3EE7" w:rsidRPr="00370D89">
        <w:instrText xml:space="preserve"> REF _Ref14254001 \r \h </w:instrText>
      </w:r>
      <w:r w:rsidR="004F3EE7" w:rsidRPr="00370D89">
        <w:fldChar w:fldCharType="separate"/>
      </w:r>
      <w:r w:rsidR="00874AEE">
        <w:t>1.5</w:t>
      </w:r>
      <w:r w:rsidR="004F3EE7" w:rsidRPr="00370D89">
        <w:fldChar w:fldCharType="end"/>
      </w:r>
      <w:r w:rsidR="004F3EE7" w:rsidRPr="00370D89">
        <w:t>.</w:t>
      </w:r>
      <w:r w:rsidRPr="00370D89">
        <w:t xml:space="preserve">) </w:t>
      </w:r>
      <w:r w:rsidR="00C62A64" w:rsidRPr="00370D89">
        <w:t xml:space="preserve">zajistil </w:t>
      </w:r>
      <w:r w:rsidRPr="00370D89">
        <w:t>hospodárný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04FA8" w:rsidRPr="008516D3" w14:paraId="2F7C632A" w14:textId="77777777" w:rsidTr="00704FA8">
        <w:tc>
          <w:tcPr>
            <w:tcW w:w="9345" w:type="dxa"/>
          </w:tcPr>
          <w:p w14:paraId="3FE41A54" w14:textId="77777777" w:rsidR="00704FA8" w:rsidRPr="00370D89" w:rsidRDefault="00704FA8" w:rsidP="00836322">
            <w:pPr>
              <w:pStyle w:val="TABULKA"/>
            </w:pPr>
          </w:p>
          <w:p w14:paraId="2CD2D684" w14:textId="0646DB79" w:rsidR="00704FA8" w:rsidRPr="00370D89" w:rsidRDefault="00BA43C9" w:rsidP="00836322">
            <w:pPr>
              <w:pStyle w:val="TABULKA"/>
            </w:pPr>
            <w:r w:rsidRPr="00BA43C9">
              <w:t>Odpověď:  ANO/NE</w:t>
            </w:r>
          </w:p>
        </w:tc>
      </w:tr>
      <w:tr w:rsidR="00704FA8" w:rsidRPr="008516D3" w14:paraId="7B2CCBB0" w14:textId="77777777" w:rsidTr="00704FA8">
        <w:tc>
          <w:tcPr>
            <w:tcW w:w="9345" w:type="dxa"/>
          </w:tcPr>
          <w:p w14:paraId="51F51A99" w14:textId="77777777" w:rsidR="00704FA8" w:rsidRPr="00370D89" w:rsidRDefault="00704FA8" w:rsidP="00836322">
            <w:pPr>
              <w:pStyle w:val="TABULKA"/>
            </w:pPr>
          </w:p>
          <w:p w14:paraId="430A3F57" w14:textId="675E55AB" w:rsidR="00704FA8" w:rsidRPr="00370D89" w:rsidRDefault="00BA43C9" w:rsidP="00836322">
            <w:pPr>
              <w:pStyle w:val="TABULKA"/>
            </w:pPr>
            <w:r w:rsidRPr="00BA43C9">
              <w:t>Doplňující popis:</w:t>
            </w:r>
          </w:p>
        </w:tc>
      </w:tr>
    </w:tbl>
    <w:p w14:paraId="476F84A9" w14:textId="77777777" w:rsidR="00704FA8" w:rsidRPr="00370D89" w:rsidRDefault="00704FA8" w:rsidP="005A1722">
      <w:pPr>
        <w:keepNext/>
        <w:keepLines/>
      </w:pPr>
    </w:p>
    <w:p w14:paraId="77AC66E4" w14:textId="3A22B150" w:rsidR="00217044" w:rsidRPr="004B14D6" w:rsidRDefault="00217044" w:rsidP="009C3D44">
      <w:pPr>
        <w:pStyle w:val="Nadpis2"/>
        <w:numPr>
          <w:ilvl w:val="1"/>
          <w:numId w:val="59"/>
        </w:numPr>
        <w:rPr>
          <w:sz w:val="22"/>
          <w:szCs w:val="22"/>
        </w:rPr>
      </w:pPr>
      <w:bookmarkStart w:id="272" w:name="_Toc204769001"/>
      <w:r w:rsidRPr="004B14D6">
        <w:rPr>
          <w:sz w:val="22"/>
          <w:szCs w:val="22"/>
        </w:rPr>
        <w:t>Trakční Motor (y)</w:t>
      </w:r>
      <w:bookmarkEnd w:id="271"/>
      <w:bookmarkEnd w:id="272"/>
    </w:p>
    <w:p w14:paraId="2BF42A7F" w14:textId="77777777" w:rsidR="00217044" w:rsidRPr="00370D89" w:rsidRDefault="00217044" w:rsidP="005A1722">
      <w:pPr>
        <w:keepNext/>
        <w:keepLines/>
      </w:pPr>
      <w:r w:rsidRPr="00370D89">
        <w:t>Motor (y) pohonu elektrobusu s minimalizací servisních úkonů. Záruka na ložiska a uložení rotoru minimálně 500 000 km.</w:t>
      </w:r>
    </w:p>
    <w:p w14:paraId="510F12BE" w14:textId="77777777" w:rsidR="00217044" w:rsidRPr="00370D89" w:rsidRDefault="00217044" w:rsidP="005A1722">
      <w:pPr>
        <w:keepNext/>
        <w:keepLines/>
      </w:pPr>
      <w:r w:rsidRPr="00370D89">
        <w:t>Motor (y) musí být konstrukčně proveden (y) a sestaven (y) tak, aby při zástavbě do vozidla byl umožněn snadný přístup ke všem místům běžné údržby.</w:t>
      </w:r>
    </w:p>
    <w:p w14:paraId="4A4EDD3D" w14:textId="77777777" w:rsidR="00217044" w:rsidRPr="00370D89" w:rsidRDefault="00217044" w:rsidP="005A1722">
      <w:pPr>
        <w:keepNext/>
        <w:keepLines/>
      </w:pPr>
      <w:r w:rsidRPr="00370D89">
        <w:lastRenderedPageBreak/>
        <w:t>Chladící soustava (y) musí být dostatečná (é) za všech klimatických podmínek (dostatečným výkonem se rozumí výkon umožňující jízdu bez provozních omezení za všech klimatických podmínek).</w:t>
      </w:r>
    </w:p>
    <w:p w14:paraId="4E8A3B4F" w14:textId="77777777" w:rsidR="00217044" w:rsidRPr="00370D89" w:rsidRDefault="00217044" w:rsidP="005A1722">
      <w:pPr>
        <w:keepNext/>
        <w:keepLines/>
      </w:pPr>
      <w:r w:rsidRPr="00370D89">
        <w:t>Možnost kontroly množství chladicí kapaliny pohledem, bez otevírání zátky expanzní nádrže.</w:t>
      </w:r>
    </w:p>
    <w:p w14:paraId="281230D9" w14:textId="77777777" w:rsidR="00217044" w:rsidRPr="00370D89" w:rsidRDefault="00217044" w:rsidP="005A1722">
      <w:pPr>
        <w:keepNext/>
        <w:keepLines/>
      </w:pPr>
    </w:p>
    <w:p w14:paraId="31B7F995" w14:textId="4BBD3870" w:rsidR="00217044" w:rsidRPr="00370D89" w:rsidRDefault="00217044" w:rsidP="005A1722">
      <w:pPr>
        <w:keepNext/>
        <w:keepLines/>
      </w:pPr>
      <w:r w:rsidRPr="00370D89">
        <w:t>Možnost mytí motoru</w:t>
      </w:r>
      <w:r w:rsidR="00857E1F" w:rsidRPr="00370D89">
        <w:t xml:space="preserve"> (ů)</w:t>
      </w:r>
      <w:r w:rsidRPr="00370D89">
        <w:t xml:space="preserve"> a podvozku vozu, s výjimkou elektropříslušenství, vysokotlakými mycími stroji (WAP) studenou i teplou vodou.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4D186D5C" w14:textId="77777777" w:rsidTr="00A2297B">
        <w:tc>
          <w:tcPr>
            <w:tcW w:w="9345" w:type="dxa"/>
          </w:tcPr>
          <w:p w14:paraId="7580D8DA" w14:textId="77777777" w:rsidR="0062471C" w:rsidRPr="00370D89" w:rsidRDefault="0062471C" w:rsidP="00836322">
            <w:pPr>
              <w:pStyle w:val="TABULKA"/>
            </w:pPr>
            <w:bookmarkStart w:id="273" w:name="_Toc401111468"/>
            <w:bookmarkStart w:id="274" w:name="_Toc401112175"/>
            <w:bookmarkStart w:id="275" w:name="_Toc403281503"/>
            <w:bookmarkStart w:id="276" w:name="_Toc474819604"/>
          </w:p>
          <w:p w14:paraId="6B0C2C9D" w14:textId="1D43D712" w:rsidR="0062471C" w:rsidRPr="00370D89" w:rsidRDefault="00BA43C9" w:rsidP="00836322">
            <w:pPr>
              <w:pStyle w:val="TABULKA"/>
            </w:pPr>
            <w:r w:rsidRPr="00BA43C9">
              <w:t>Odpověď:  ANO/NE</w:t>
            </w:r>
          </w:p>
        </w:tc>
      </w:tr>
      <w:tr w:rsidR="0062471C" w:rsidRPr="008516D3" w14:paraId="30B1627A" w14:textId="77777777" w:rsidTr="00A2297B">
        <w:tc>
          <w:tcPr>
            <w:tcW w:w="9345" w:type="dxa"/>
          </w:tcPr>
          <w:p w14:paraId="3D2832AC" w14:textId="77777777" w:rsidR="0062471C" w:rsidRPr="00370D89" w:rsidRDefault="0062471C" w:rsidP="00836322">
            <w:pPr>
              <w:pStyle w:val="TABULKA"/>
            </w:pPr>
          </w:p>
          <w:p w14:paraId="4A2CB891" w14:textId="4E9E928C" w:rsidR="0062471C" w:rsidRPr="00370D89" w:rsidRDefault="00BA43C9" w:rsidP="00836322">
            <w:pPr>
              <w:pStyle w:val="TABULKA"/>
            </w:pPr>
            <w:r w:rsidRPr="00BA43C9">
              <w:t>Doplňující popis:</w:t>
            </w:r>
          </w:p>
        </w:tc>
      </w:tr>
    </w:tbl>
    <w:p w14:paraId="548B23B6" w14:textId="77777777" w:rsidR="00244440" w:rsidRPr="00244440" w:rsidRDefault="00244440" w:rsidP="009C3D44">
      <w:pPr>
        <w:pStyle w:val="Nadpis2"/>
        <w:numPr>
          <w:ilvl w:val="1"/>
          <w:numId w:val="59"/>
        </w:numPr>
        <w:rPr>
          <w:sz w:val="22"/>
          <w:szCs w:val="22"/>
        </w:rPr>
      </w:pPr>
      <w:bookmarkStart w:id="277" w:name="_Toc469949892"/>
      <w:bookmarkStart w:id="278" w:name="_Toc204769002"/>
      <w:r w:rsidRPr="00244440">
        <w:rPr>
          <w:sz w:val="22"/>
          <w:szCs w:val="22"/>
        </w:rPr>
        <w:t>Motory pomocných pohonů</w:t>
      </w:r>
      <w:bookmarkEnd w:id="277"/>
      <w:bookmarkEnd w:id="278"/>
    </w:p>
    <w:p w14:paraId="78E5D036" w14:textId="75DC2FB4" w:rsidR="00244440" w:rsidRPr="00370D89" w:rsidRDefault="00244440" w:rsidP="005A1722">
      <w:pPr>
        <w:keepNext/>
        <w:keepLines/>
      </w:pPr>
      <w:r w:rsidRPr="00370D89">
        <w:t xml:space="preserve">V případě, že k pohonu vzduchových a hydraulických systémů je nutno použít elektromotor, bude použit elektromotor s takovým proběhem, který zaručí provádění servisních prohlídek těchto motorů společně s předepsanou periodickou prohlídkou </w:t>
      </w:r>
      <w:r w:rsidR="00552F4B" w:rsidRPr="00370D89">
        <w:t>vozidla</w:t>
      </w:r>
      <w:r w:rsidRPr="00370D89">
        <w:t xml:space="preserve">. V nabídce </w:t>
      </w:r>
      <w:r w:rsidR="00AA6A26" w:rsidRPr="00370D89">
        <w:t>P</w:t>
      </w:r>
      <w:r w:rsidRPr="00370D89">
        <w:t xml:space="preserve">rodávajícího je uveden typ, výrobce a jejich základní parametry.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0676B" w:rsidRPr="008516D3" w14:paraId="0C8EF018" w14:textId="77777777" w:rsidTr="00001DB3">
        <w:tc>
          <w:tcPr>
            <w:tcW w:w="9345" w:type="dxa"/>
          </w:tcPr>
          <w:p w14:paraId="445E02E5" w14:textId="77777777" w:rsidR="0070676B" w:rsidRPr="00370D89" w:rsidRDefault="0070676B" w:rsidP="00836322">
            <w:pPr>
              <w:pStyle w:val="TABULKA"/>
            </w:pPr>
          </w:p>
          <w:p w14:paraId="65A1D5AB" w14:textId="3468E9DD" w:rsidR="0070676B" w:rsidRPr="00370D89" w:rsidRDefault="00BA43C9" w:rsidP="00836322">
            <w:pPr>
              <w:pStyle w:val="TABULKA"/>
            </w:pPr>
            <w:r w:rsidRPr="00BA43C9">
              <w:t>Odpověď:  ANO/NE</w:t>
            </w:r>
          </w:p>
        </w:tc>
      </w:tr>
      <w:tr w:rsidR="0070676B" w:rsidRPr="008516D3" w14:paraId="52DA0B96" w14:textId="77777777" w:rsidTr="00001DB3">
        <w:tc>
          <w:tcPr>
            <w:tcW w:w="9345" w:type="dxa"/>
          </w:tcPr>
          <w:p w14:paraId="629D7C91" w14:textId="77777777" w:rsidR="0070676B" w:rsidRPr="00370D89" w:rsidRDefault="0070676B" w:rsidP="00836322">
            <w:pPr>
              <w:pStyle w:val="TABULKA"/>
            </w:pPr>
          </w:p>
          <w:p w14:paraId="56CE4CCB" w14:textId="3E1E3020" w:rsidR="00DA77E5" w:rsidRPr="00370D89" w:rsidRDefault="00BA43C9" w:rsidP="00836322">
            <w:pPr>
              <w:pStyle w:val="TABULKA"/>
            </w:pPr>
            <w:r w:rsidRPr="00BA43C9">
              <w:t>Doplňující popis:</w:t>
            </w:r>
          </w:p>
          <w:p w14:paraId="4EC0BB30" w14:textId="61A2954F" w:rsidR="0070676B" w:rsidRPr="008516D3" w:rsidRDefault="0070676B" w:rsidP="00836322">
            <w:pPr>
              <w:pStyle w:val="TABULKA"/>
            </w:pPr>
          </w:p>
        </w:tc>
      </w:tr>
    </w:tbl>
    <w:p w14:paraId="0571EA18" w14:textId="07B5CC31" w:rsidR="0062471C" w:rsidRPr="00370D89" w:rsidRDefault="0062471C" w:rsidP="005A1722">
      <w:pPr>
        <w:keepNext/>
        <w:keepLines/>
      </w:pPr>
    </w:p>
    <w:p w14:paraId="5F348B07" w14:textId="68F79EC5" w:rsidR="00244440" w:rsidRDefault="00244440" w:rsidP="009C3D44">
      <w:pPr>
        <w:pStyle w:val="Nadpis2"/>
        <w:numPr>
          <w:ilvl w:val="1"/>
          <w:numId w:val="59"/>
        </w:numPr>
        <w:rPr>
          <w:sz w:val="22"/>
          <w:szCs w:val="22"/>
        </w:rPr>
      </w:pPr>
      <w:bookmarkStart w:id="279" w:name="_Toc199227997"/>
      <w:bookmarkStart w:id="280" w:name="_Toc469949893"/>
      <w:bookmarkStart w:id="281" w:name="_Toc204769003"/>
      <w:bookmarkEnd w:id="273"/>
      <w:bookmarkEnd w:id="274"/>
      <w:bookmarkEnd w:id="275"/>
      <w:bookmarkEnd w:id="276"/>
      <w:bookmarkEnd w:id="279"/>
      <w:r w:rsidRPr="00244440">
        <w:rPr>
          <w:sz w:val="22"/>
          <w:szCs w:val="22"/>
        </w:rPr>
        <w:t>Trakční baterie</w:t>
      </w:r>
      <w:bookmarkEnd w:id="280"/>
      <w:bookmarkEnd w:id="281"/>
    </w:p>
    <w:p w14:paraId="7E92DFA0" w14:textId="727B09B4" w:rsidR="008D7773" w:rsidRPr="00DC407C" w:rsidRDefault="00515758" w:rsidP="00654C55">
      <w:pPr>
        <w:pStyle w:val="Nadpis3"/>
        <w:ind w:left="709"/>
      </w:pPr>
      <w:bookmarkStart w:id="282" w:name="_Toc204769004"/>
      <w:r>
        <w:t xml:space="preserve">Dojezd </w:t>
      </w:r>
      <w:r w:rsidR="00BE6969">
        <w:t xml:space="preserve">min. </w:t>
      </w:r>
      <w:r w:rsidR="006F5E6E">
        <w:t xml:space="preserve">350 </w:t>
      </w:r>
      <w:r w:rsidR="008D7773">
        <w:t>KM</w:t>
      </w:r>
      <w:bookmarkEnd w:id="282"/>
    </w:p>
    <w:p w14:paraId="7DC668FA" w14:textId="7520AB5D" w:rsidR="00244440" w:rsidRPr="00370D89" w:rsidRDefault="00244440" w:rsidP="005A1722">
      <w:pPr>
        <w:keepNext/>
        <w:keepLines/>
      </w:pPr>
      <w:r w:rsidRPr="00370D89">
        <w:t xml:space="preserve">Trakční baterie musí mít takovou kapacitu, aby i při </w:t>
      </w:r>
      <w:r w:rsidR="00DE5FEB" w:rsidRPr="00370D89">
        <w:t>poklesu</w:t>
      </w:r>
      <w:r w:rsidRPr="00370D89">
        <w:t xml:space="preserve"> kapacity vlivem délky provozu na </w:t>
      </w:r>
      <w:proofErr w:type="gramStart"/>
      <w:r w:rsidRPr="00370D89">
        <w:t>80%</w:t>
      </w:r>
      <w:proofErr w:type="gramEnd"/>
      <w:r w:rsidRPr="00370D89">
        <w:t xml:space="preserve"> byl zajištěn dojezd vozidla minimálně 3</w:t>
      </w:r>
      <w:r w:rsidR="00950E13" w:rsidRPr="00370D89">
        <w:t>00</w:t>
      </w:r>
      <w:r w:rsidRPr="00370D89">
        <w:t xml:space="preserve"> km</w:t>
      </w:r>
      <w:r w:rsidR="00950E13" w:rsidRPr="00370D89">
        <w:t xml:space="preserve"> v </w:t>
      </w:r>
      <w:r w:rsidR="00950E13" w:rsidRPr="00370D89">
        <w:rPr>
          <w:lang w:val="en-US"/>
        </w:rPr>
        <w:t>re</w:t>
      </w:r>
      <w:proofErr w:type="spellStart"/>
      <w:r w:rsidR="00950E13" w:rsidRPr="00370D89">
        <w:t>žimu</w:t>
      </w:r>
      <w:proofErr w:type="spellEnd"/>
      <w:r w:rsidR="00950E13" w:rsidRPr="00370D89">
        <w:t xml:space="preserve"> </w:t>
      </w:r>
      <w:r w:rsidR="00E16307">
        <w:t>pomalého</w:t>
      </w:r>
      <w:r w:rsidR="00E16307" w:rsidRPr="00370D89">
        <w:t xml:space="preserve"> </w:t>
      </w:r>
      <w:r w:rsidR="00950E13" w:rsidRPr="00370D89">
        <w:t>nabíjení</w:t>
      </w:r>
      <w:r w:rsidR="00CD7DE8" w:rsidRPr="00370D89">
        <w:t xml:space="preserve">, viz bod. </w:t>
      </w:r>
      <w:r w:rsidR="00CD7DE8" w:rsidRPr="00370D89">
        <w:fldChar w:fldCharType="begin"/>
      </w:r>
      <w:r w:rsidR="00CD7DE8" w:rsidRPr="00370D89">
        <w:instrText xml:space="preserve"> REF _Ref198111331 \r \h </w:instrText>
      </w:r>
      <w:r w:rsidR="00CD7DE8" w:rsidRPr="00370D89">
        <w:fldChar w:fldCharType="separate"/>
      </w:r>
      <w:r w:rsidR="00874AEE">
        <w:t>2.8.1</w:t>
      </w:r>
      <w:r w:rsidR="00CD7DE8" w:rsidRPr="00370D89">
        <w:fldChar w:fldCharType="end"/>
      </w:r>
      <w:r w:rsidR="00950E13" w:rsidRPr="00370D89">
        <w:t>.</w:t>
      </w:r>
      <w:r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65E94" w:rsidRPr="008516D3" w14:paraId="1B0786DA" w14:textId="77777777" w:rsidTr="0083679B">
        <w:tc>
          <w:tcPr>
            <w:tcW w:w="9495" w:type="dxa"/>
          </w:tcPr>
          <w:p w14:paraId="3A7D7940" w14:textId="77777777" w:rsidR="00865E94" w:rsidRPr="00370D89" w:rsidRDefault="00865E94" w:rsidP="00836322">
            <w:pPr>
              <w:pStyle w:val="TABULKA"/>
            </w:pPr>
          </w:p>
          <w:p w14:paraId="7AA15A06" w14:textId="2B9833C2" w:rsidR="00865E94" w:rsidRPr="00370D89" w:rsidRDefault="00BA43C9" w:rsidP="00836322">
            <w:pPr>
              <w:pStyle w:val="TABULKA"/>
            </w:pPr>
            <w:r w:rsidRPr="00BA43C9">
              <w:t>Odpověď:  ANO/NE</w:t>
            </w:r>
          </w:p>
        </w:tc>
      </w:tr>
      <w:tr w:rsidR="00865E94" w:rsidRPr="008516D3" w14:paraId="67AADFF5" w14:textId="77777777" w:rsidTr="0083679B">
        <w:tc>
          <w:tcPr>
            <w:tcW w:w="9495" w:type="dxa"/>
          </w:tcPr>
          <w:p w14:paraId="0ACD179D" w14:textId="77777777" w:rsidR="00865E94" w:rsidRPr="00370D89" w:rsidRDefault="00865E94" w:rsidP="00836322">
            <w:pPr>
              <w:pStyle w:val="TABULKA"/>
            </w:pPr>
          </w:p>
          <w:p w14:paraId="790FA145" w14:textId="09065EDD" w:rsidR="00865E94" w:rsidRPr="00370D89" w:rsidRDefault="00BA43C9" w:rsidP="00836322">
            <w:pPr>
              <w:pStyle w:val="TABULKA"/>
            </w:pPr>
            <w:r w:rsidRPr="00BA43C9">
              <w:t>Doplňující popis:</w:t>
            </w:r>
          </w:p>
        </w:tc>
      </w:tr>
    </w:tbl>
    <w:p w14:paraId="5BEEAE89" w14:textId="77777777" w:rsidR="00865E94" w:rsidRPr="00370D89" w:rsidRDefault="00865E94" w:rsidP="005A1722">
      <w:pPr>
        <w:keepNext/>
        <w:keepLines/>
      </w:pPr>
    </w:p>
    <w:p w14:paraId="1DF13336" w14:textId="67836DE6" w:rsidR="008D7773" w:rsidRDefault="00515758" w:rsidP="00654C55">
      <w:pPr>
        <w:pStyle w:val="Nadpis3"/>
        <w:ind w:left="709"/>
      </w:pPr>
      <w:bookmarkStart w:id="283" w:name="_Toc204769005"/>
      <w:r>
        <w:t xml:space="preserve">Dojezd </w:t>
      </w:r>
      <w:r w:rsidR="00BE6969">
        <w:t xml:space="preserve">min. </w:t>
      </w:r>
      <w:r w:rsidR="008D7773">
        <w:t>2</w:t>
      </w:r>
      <w:r w:rsidR="00243700">
        <w:t>5</w:t>
      </w:r>
      <w:r w:rsidR="008D7773">
        <w:t>0 KM</w:t>
      </w:r>
      <w:bookmarkEnd w:id="283"/>
    </w:p>
    <w:p w14:paraId="05989402" w14:textId="222A1873" w:rsidR="00950E13" w:rsidRPr="00370D89" w:rsidRDefault="00950E13" w:rsidP="005A1722">
      <w:pPr>
        <w:keepNext/>
        <w:keepLines/>
      </w:pPr>
      <w:r w:rsidRPr="00370D89">
        <w:t xml:space="preserve">Trakční baterie musí mít takovou kapacitu, aby i při poklesu kapacity vlivem délky provozu na </w:t>
      </w:r>
      <w:proofErr w:type="gramStart"/>
      <w:r w:rsidRPr="00370D89">
        <w:t>80%</w:t>
      </w:r>
      <w:proofErr w:type="gramEnd"/>
      <w:r w:rsidRPr="00370D89">
        <w:t xml:space="preserve"> byl zajištěn dojezd vozidla minimálně 200 km v </w:t>
      </w:r>
      <w:r w:rsidRPr="00370D89">
        <w:rPr>
          <w:lang w:val="en-US"/>
        </w:rPr>
        <w:t>re</w:t>
      </w:r>
      <w:proofErr w:type="spellStart"/>
      <w:r w:rsidRPr="00370D89">
        <w:t>žimu</w:t>
      </w:r>
      <w:proofErr w:type="spellEnd"/>
      <w:r w:rsidRPr="00370D89">
        <w:t xml:space="preserve"> </w:t>
      </w:r>
      <w:r w:rsidR="00E16307">
        <w:t>pomalého</w:t>
      </w:r>
      <w:r w:rsidR="00E16307" w:rsidRPr="00370D89">
        <w:t xml:space="preserve"> </w:t>
      </w:r>
      <w:r w:rsidRPr="00370D89">
        <w:t>nabíjení</w:t>
      </w:r>
      <w:r w:rsidR="00CD7DE8" w:rsidRPr="00370D89">
        <w:t xml:space="preserve">, viz bod. </w:t>
      </w:r>
      <w:r w:rsidR="007266EC">
        <w:fldChar w:fldCharType="begin"/>
      </w:r>
      <w:r w:rsidR="007266EC">
        <w:instrText xml:space="preserve"> REF _Ref199229745 \r \h </w:instrText>
      </w:r>
      <w:r w:rsidR="007266EC">
        <w:fldChar w:fldCharType="separate"/>
      </w:r>
      <w:r w:rsidR="00874AEE">
        <w:t>2.8.2</w:t>
      </w:r>
      <w:r w:rsidR="007266EC">
        <w:fldChar w:fldCharType="end"/>
      </w:r>
      <w:r w:rsidR="009C79A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65E94" w:rsidRPr="008516D3" w14:paraId="37A8A26F" w14:textId="77777777" w:rsidTr="0083679B">
        <w:tc>
          <w:tcPr>
            <w:tcW w:w="9495" w:type="dxa"/>
          </w:tcPr>
          <w:p w14:paraId="44080D3B" w14:textId="77777777" w:rsidR="00865E94" w:rsidRPr="00370D89" w:rsidRDefault="00865E94" w:rsidP="00836322">
            <w:pPr>
              <w:pStyle w:val="TABULKA"/>
            </w:pPr>
          </w:p>
          <w:p w14:paraId="03F0603C" w14:textId="7F1A30FC" w:rsidR="00865E94" w:rsidRPr="00370D89" w:rsidRDefault="00BA43C9" w:rsidP="00836322">
            <w:pPr>
              <w:pStyle w:val="TABULKA"/>
            </w:pPr>
            <w:r w:rsidRPr="00BA43C9">
              <w:t>Odpověď:  ANO/NE</w:t>
            </w:r>
          </w:p>
        </w:tc>
      </w:tr>
      <w:tr w:rsidR="00865E94" w:rsidRPr="008516D3" w14:paraId="15EC8067" w14:textId="77777777" w:rsidTr="0083679B">
        <w:tc>
          <w:tcPr>
            <w:tcW w:w="9495" w:type="dxa"/>
          </w:tcPr>
          <w:p w14:paraId="5B6C3E7C" w14:textId="77777777" w:rsidR="00865E94" w:rsidRPr="00370D89" w:rsidRDefault="00865E94" w:rsidP="00836322">
            <w:pPr>
              <w:pStyle w:val="TABULKA"/>
            </w:pPr>
          </w:p>
          <w:p w14:paraId="62A603CB" w14:textId="2AD63A0B" w:rsidR="00865E94" w:rsidRPr="00370D89" w:rsidRDefault="00BA43C9" w:rsidP="00836322">
            <w:pPr>
              <w:pStyle w:val="TABULKA"/>
            </w:pPr>
            <w:r w:rsidRPr="00BA43C9">
              <w:t>Doplňující popis:</w:t>
            </w:r>
          </w:p>
        </w:tc>
      </w:tr>
    </w:tbl>
    <w:p w14:paraId="742BE6D1" w14:textId="77777777" w:rsidR="00950E13" w:rsidRPr="00370D89" w:rsidRDefault="00950E13" w:rsidP="005A1722">
      <w:pPr>
        <w:keepNext/>
        <w:keepLines/>
      </w:pPr>
    </w:p>
    <w:p w14:paraId="3FB62C11" w14:textId="1EA3F701" w:rsidR="00244440" w:rsidRPr="00370D89" w:rsidRDefault="00244440" w:rsidP="005A1722">
      <w:pPr>
        <w:keepNext/>
        <w:keepLines/>
      </w:pPr>
      <w:r w:rsidRPr="00370D89">
        <w:lastRenderedPageBreak/>
        <w:t>Pro demontáž boxu trakčních akumulátorů z </w:t>
      </w:r>
      <w:r w:rsidR="003C242C" w:rsidRPr="00370D89">
        <w:t>vozidla</w:t>
      </w:r>
      <w:r w:rsidRPr="00370D89">
        <w:t xml:space="preserve"> za účelem ošetření, provádění údržby nebo oprav nebude zapotřebí speciální zařízení nebo přípravek.</w:t>
      </w:r>
    </w:p>
    <w:p w14:paraId="101AE3A7" w14:textId="7D9731DB" w:rsidR="00FC5FBC" w:rsidRPr="00370D89" w:rsidRDefault="00244440" w:rsidP="005A1722">
      <w:pPr>
        <w:keepNext/>
        <w:keepLines/>
      </w:pPr>
      <w:r w:rsidRPr="00370D89">
        <w:t xml:space="preserve">Při potřebě přípravku nebo zařízení pro demontáž, bude toto dodáno s prvním dodaným </w:t>
      </w:r>
      <w:r w:rsidR="009B5F3B" w:rsidRPr="00370D89">
        <w:t>vozidlem</w:t>
      </w:r>
      <w:r w:rsidRPr="00370D89">
        <w:t xml:space="preserve"> na náklady </w:t>
      </w:r>
      <w:r w:rsidR="00AA6A26" w:rsidRPr="00370D89">
        <w:t>P</w:t>
      </w:r>
      <w:r w:rsidRPr="00370D89">
        <w:t>rodávajícího.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51BA" w:rsidRPr="008516D3" w14:paraId="7462A3AC" w14:textId="77777777" w:rsidTr="00D857F2">
        <w:tc>
          <w:tcPr>
            <w:tcW w:w="9495" w:type="dxa"/>
          </w:tcPr>
          <w:p w14:paraId="729C3AF5" w14:textId="77777777" w:rsidR="00FC51BA" w:rsidRPr="00370D89" w:rsidRDefault="00FC51BA" w:rsidP="00836322">
            <w:pPr>
              <w:pStyle w:val="TABULKA"/>
            </w:pPr>
            <w:bookmarkStart w:id="284" w:name="_Toc401111469"/>
            <w:bookmarkStart w:id="285" w:name="_Toc401112176"/>
            <w:bookmarkStart w:id="286" w:name="_Toc403281504"/>
          </w:p>
          <w:p w14:paraId="6E8EB92B" w14:textId="777D93A1" w:rsidR="00FC51BA" w:rsidRPr="00370D89" w:rsidRDefault="00BA43C9" w:rsidP="00836322">
            <w:pPr>
              <w:pStyle w:val="TABULKA"/>
            </w:pPr>
            <w:r w:rsidRPr="00BA43C9">
              <w:t>Odpověď:  ANO/NE</w:t>
            </w:r>
          </w:p>
        </w:tc>
      </w:tr>
      <w:tr w:rsidR="00FC51BA" w:rsidRPr="008516D3" w14:paraId="761C76F7" w14:textId="77777777" w:rsidTr="00D857F2">
        <w:tc>
          <w:tcPr>
            <w:tcW w:w="9495" w:type="dxa"/>
          </w:tcPr>
          <w:p w14:paraId="072E03D6" w14:textId="77777777" w:rsidR="00FC51BA" w:rsidRPr="00370D89" w:rsidRDefault="00FC51BA" w:rsidP="00836322">
            <w:pPr>
              <w:pStyle w:val="TABULKA"/>
            </w:pPr>
          </w:p>
          <w:p w14:paraId="0B55D015" w14:textId="27958D50" w:rsidR="00FC51BA" w:rsidRPr="00370D89" w:rsidRDefault="00BA43C9" w:rsidP="00836322">
            <w:pPr>
              <w:pStyle w:val="TABULKA"/>
            </w:pPr>
            <w:r w:rsidRPr="00BA43C9">
              <w:t>Doplňující popis:</w:t>
            </w:r>
          </w:p>
        </w:tc>
      </w:tr>
    </w:tbl>
    <w:p w14:paraId="1B499C77" w14:textId="77777777" w:rsidR="006160EA" w:rsidRPr="00370D89" w:rsidRDefault="006160EA" w:rsidP="005A1722">
      <w:pPr>
        <w:keepNext/>
        <w:keepLines/>
      </w:pPr>
      <w:bookmarkStart w:id="287" w:name="_Toc474819605"/>
    </w:p>
    <w:p w14:paraId="2E66D656" w14:textId="2EEF2812" w:rsidR="004868CE" w:rsidRPr="005A1722" w:rsidRDefault="00C03EC6" w:rsidP="009B12F3">
      <w:pPr>
        <w:pStyle w:val="Nadpis2"/>
        <w:numPr>
          <w:ilvl w:val="1"/>
          <w:numId w:val="2"/>
        </w:numPr>
        <w:rPr>
          <w:sz w:val="22"/>
          <w:szCs w:val="22"/>
        </w:rPr>
      </w:pPr>
      <w:bookmarkStart w:id="288" w:name="_Toc204769006"/>
      <w:r>
        <w:rPr>
          <w:sz w:val="22"/>
          <w:szCs w:val="22"/>
        </w:rPr>
        <w:t>S</w:t>
      </w:r>
      <w:r w:rsidRPr="005A1722">
        <w:rPr>
          <w:sz w:val="22"/>
          <w:szCs w:val="22"/>
        </w:rPr>
        <w:t xml:space="preserve">ystém </w:t>
      </w:r>
      <w:r w:rsidR="0083679B" w:rsidRPr="005A1722">
        <w:rPr>
          <w:sz w:val="22"/>
          <w:szCs w:val="22"/>
        </w:rPr>
        <w:t>nabíjení</w:t>
      </w:r>
      <w:bookmarkEnd w:id="288"/>
    </w:p>
    <w:p w14:paraId="3A396F3E" w14:textId="707DABBD" w:rsidR="004868CE" w:rsidRPr="00370D89" w:rsidRDefault="001B5E73" w:rsidP="005A1722">
      <w:pPr>
        <w:keepNext/>
        <w:keepLines/>
      </w:pPr>
      <w:r w:rsidRPr="00370D89">
        <w:t>Použití</w:t>
      </w:r>
      <w:r w:rsidR="004868CE" w:rsidRPr="00370D89">
        <w:t xml:space="preserve"> systému </w:t>
      </w:r>
      <w:r w:rsidR="0083679B" w:rsidRPr="00370D89">
        <w:t>nabíjení</w:t>
      </w:r>
      <w:r w:rsidR="004868CE" w:rsidRPr="00370D89">
        <w:t xml:space="preserve"> </w:t>
      </w:r>
      <w:r w:rsidRPr="00370D89">
        <w:t xml:space="preserve">trakčních </w:t>
      </w:r>
      <w:r w:rsidR="004868CE" w:rsidRPr="00370D89">
        <w:t>baterií:</w:t>
      </w:r>
    </w:p>
    <w:p w14:paraId="243ADE34" w14:textId="0C3818C0" w:rsidR="0083679B" w:rsidRPr="001B5E73" w:rsidRDefault="00E16307" w:rsidP="00654C55">
      <w:pPr>
        <w:pStyle w:val="Nadpis3"/>
        <w:ind w:left="709"/>
      </w:pPr>
      <w:bookmarkStart w:id="289" w:name="_Toc204769007"/>
      <w:r>
        <w:t>P</w:t>
      </w:r>
      <w:r w:rsidR="00515758">
        <w:t>omalé</w:t>
      </w:r>
      <w:r>
        <w:t xml:space="preserve"> </w:t>
      </w:r>
      <w:r w:rsidR="0083679B">
        <w:t>nabíjení</w:t>
      </w:r>
      <w:bookmarkEnd w:id="289"/>
    </w:p>
    <w:p w14:paraId="3423101E" w14:textId="7B4B751C" w:rsidR="00413A74" w:rsidRPr="00370D89" w:rsidRDefault="00E16307" w:rsidP="005A1722">
      <w:pPr>
        <w:keepNext/>
        <w:keepLines/>
      </w:pPr>
      <w:r>
        <w:t>Pomalé</w:t>
      </w:r>
      <w:r w:rsidR="00413A74" w:rsidRPr="00370D89">
        <w:t xml:space="preserve"> </w:t>
      </w:r>
      <w:r w:rsidR="0083679B" w:rsidRPr="00370D89">
        <w:t>nabíjení</w:t>
      </w:r>
      <w:r w:rsidR="00413A74" w:rsidRPr="00370D89">
        <w:t xml:space="preserve"> – v areálech – venkovní stání s teplotou -30°C až +40°C.  Vozidlo musí umožňovat </w:t>
      </w:r>
      <w:r w:rsidR="0083679B" w:rsidRPr="00370D89">
        <w:t>nabíjení</w:t>
      </w:r>
      <w:r w:rsidR="00413A74" w:rsidRPr="00370D89">
        <w:t xml:space="preserve"> a balancování trakčních akumulátorů pomocí nabíjecí stanice</w:t>
      </w:r>
      <w:r w:rsidR="002961F8" w:rsidRPr="00370D89">
        <w:t xml:space="preserve"> o výkonu max. </w:t>
      </w:r>
      <w:r w:rsidR="002961F8" w:rsidRPr="00103E3C">
        <w:t>150 kW</w:t>
      </w:r>
      <w:r w:rsidR="00413A74" w:rsidRPr="00093D8F">
        <w:t>.</w:t>
      </w:r>
      <w:r w:rsidR="00413A74"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01DF8" w:rsidRPr="008516D3" w14:paraId="54CF139B" w14:textId="77777777" w:rsidTr="00B0190C">
        <w:tc>
          <w:tcPr>
            <w:tcW w:w="9495" w:type="dxa"/>
          </w:tcPr>
          <w:p w14:paraId="5A8D9EF3" w14:textId="77777777" w:rsidR="00001DF8" w:rsidRPr="00370D89" w:rsidRDefault="00001DF8" w:rsidP="00836322">
            <w:pPr>
              <w:pStyle w:val="TABULKA"/>
            </w:pPr>
          </w:p>
          <w:p w14:paraId="0617A985" w14:textId="2F5AF96D" w:rsidR="00001DF8" w:rsidRPr="00370D89" w:rsidRDefault="00BA43C9" w:rsidP="00836322">
            <w:pPr>
              <w:pStyle w:val="TABULKA"/>
            </w:pPr>
            <w:r w:rsidRPr="00BA43C9">
              <w:t>Odpověď:  ANO/NE</w:t>
            </w:r>
          </w:p>
        </w:tc>
      </w:tr>
      <w:tr w:rsidR="00001DF8" w:rsidRPr="008516D3" w14:paraId="0CD1883E" w14:textId="77777777" w:rsidTr="00B0190C">
        <w:tc>
          <w:tcPr>
            <w:tcW w:w="9495" w:type="dxa"/>
          </w:tcPr>
          <w:p w14:paraId="272FF54E" w14:textId="77777777" w:rsidR="00001DF8" w:rsidRPr="00370D89" w:rsidRDefault="00001DF8" w:rsidP="00836322">
            <w:pPr>
              <w:pStyle w:val="TABULKA"/>
            </w:pPr>
          </w:p>
          <w:p w14:paraId="75E27C90" w14:textId="501F8963" w:rsidR="00001DF8" w:rsidRPr="00370D89" w:rsidRDefault="00BA43C9" w:rsidP="00836322">
            <w:pPr>
              <w:pStyle w:val="TABULKA"/>
            </w:pPr>
            <w:r w:rsidRPr="00BA43C9">
              <w:t>Doplňující popis:</w:t>
            </w:r>
          </w:p>
        </w:tc>
      </w:tr>
    </w:tbl>
    <w:p w14:paraId="747B04E6" w14:textId="77777777" w:rsidR="00001DF8" w:rsidRPr="00370D89" w:rsidRDefault="00001DF8" w:rsidP="005A1722">
      <w:pPr>
        <w:keepNext/>
        <w:keepLines/>
      </w:pPr>
    </w:p>
    <w:p w14:paraId="486D7ABC" w14:textId="4E3A9E86" w:rsidR="004868CE" w:rsidRPr="001B5E73" w:rsidRDefault="0083679B" w:rsidP="00654C55">
      <w:pPr>
        <w:pStyle w:val="Nadpis3"/>
        <w:ind w:left="993" w:hanging="993"/>
      </w:pPr>
      <w:bookmarkStart w:id="290" w:name="_Toc204769008"/>
      <w:r>
        <w:t>Nabíjení v servisech</w:t>
      </w:r>
      <w:bookmarkEnd w:id="290"/>
    </w:p>
    <w:p w14:paraId="1338BF50" w14:textId="7BBBF57D" w:rsidR="004868CE" w:rsidRPr="00370D89" w:rsidRDefault="0083679B" w:rsidP="005A1722">
      <w:pPr>
        <w:keepNext/>
        <w:keepLines/>
      </w:pPr>
      <w:r w:rsidRPr="00370D89">
        <w:t>Nabíjení</w:t>
      </w:r>
      <w:r w:rsidR="00413A74" w:rsidRPr="00370D89">
        <w:t xml:space="preserve"> – v servisech.  Vozidlo musí umožňovat </w:t>
      </w:r>
      <w:r w:rsidRPr="00370D89">
        <w:t>nabíjení</w:t>
      </w:r>
      <w:r w:rsidR="00413A74" w:rsidRPr="00370D89">
        <w:t xml:space="preserve"> a balancování trakčních akumulátorů pomocí mobilní</w:t>
      </w:r>
      <w:r w:rsidR="00713131">
        <w:t>ho</w:t>
      </w:r>
      <w:r w:rsidR="00413A74" w:rsidRPr="00370D89">
        <w:t xml:space="preserve"> nabíjecí</w:t>
      </w:r>
      <w:r w:rsidR="00713131">
        <w:t>ho</w:t>
      </w:r>
      <w:r w:rsidR="00413A74" w:rsidRPr="00370D89">
        <w:t xml:space="preserve"> </w:t>
      </w:r>
      <w:r w:rsidR="00713131">
        <w:t>zařízení</w:t>
      </w:r>
      <w:r w:rsidR="00413A74" w:rsidRPr="00370D89">
        <w:t xml:space="preserve"> nebo přímo ze sítě 3x230/400V AC max. 63A. Nabíjení pomocí kabelu je stanoveno jako nouzový způsob </w:t>
      </w:r>
      <w:r w:rsidRPr="00370D89">
        <w:t>nabíjení</w:t>
      </w:r>
      <w:r w:rsidR="00413A74" w:rsidRPr="00370D89">
        <w:t xml:space="preserve"> a balancování trakčních baterií vozidla, a to pouze ve vozovně a na odstavných plochách. Velikost dobíjecích proudů musí být parametricky nastavitelná k získání optimálních dob nouzového </w:t>
      </w:r>
      <w:r w:rsidRPr="00370D89">
        <w:t>nabíjení</w:t>
      </w:r>
      <w:r w:rsidR="00413A74" w:rsidRPr="00370D89">
        <w:t xml:space="preserve"> nebo balancování a zároveň jako ochrany proti proudovému přetížení vodičů a komponent elektrické sítě.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868CE" w:rsidRPr="008516D3" w14:paraId="0111C58F" w14:textId="77777777" w:rsidTr="00704FA8">
        <w:tc>
          <w:tcPr>
            <w:tcW w:w="9495" w:type="dxa"/>
          </w:tcPr>
          <w:p w14:paraId="56C018AA" w14:textId="77777777" w:rsidR="004868CE" w:rsidRPr="00370D89" w:rsidRDefault="004868CE" w:rsidP="00836322">
            <w:pPr>
              <w:pStyle w:val="TABULKA"/>
            </w:pPr>
          </w:p>
          <w:p w14:paraId="227F19E9" w14:textId="79580647" w:rsidR="004868CE" w:rsidRPr="00370D89" w:rsidRDefault="00BA43C9" w:rsidP="00836322">
            <w:pPr>
              <w:pStyle w:val="TABULKA"/>
            </w:pPr>
            <w:r w:rsidRPr="00BA43C9">
              <w:t>Odpověď:  ANO/NE</w:t>
            </w:r>
          </w:p>
        </w:tc>
      </w:tr>
      <w:tr w:rsidR="004868CE" w:rsidRPr="008516D3" w14:paraId="71581096" w14:textId="77777777" w:rsidTr="00704FA8">
        <w:tc>
          <w:tcPr>
            <w:tcW w:w="9495" w:type="dxa"/>
          </w:tcPr>
          <w:p w14:paraId="21D49E1F" w14:textId="77777777" w:rsidR="004868CE" w:rsidRPr="00370D89" w:rsidRDefault="004868CE" w:rsidP="00836322">
            <w:pPr>
              <w:pStyle w:val="TABULKA"/>
            </w:pPr>
          </w:p>
          <w:p w14:paraId="74C2D451" w14:textId="40F5D897" w:rsidR="004868CE" w:rsidRPr="00370D89" w:rsidRDefault="00BA43C9" w:rsidP="00836322">
            <w:pPr>
              <w:pStyle w:val="TABULKA"/>
            </w:pPr>
            <w:r w:rsidRPr="00BA43C9">
              <w:t>Doplňující popis:</w:t>
            </w:r>
          </w:p>
        </w:tc>
      </w:tr>
    </w:tbl>
    <w:p w14:paraId="20531E8D" w14:textId="77777777" w:rsidR="004868CE" w:rsidRPr="00370D89" w:rsidRDefault="004868CE" w:rsidP="005A1722">
      <w:pPr>
        <w:keepNext/>
        <w:keepLines/>
      </w:pPr>
    </w:p>
    <w:p w14:paraId="3D0CCA8E" w14:textId="77230A31" w:rsidR="00754D95" w:rsidRPr="00214066" w:rsidRDefault="00754D95" w:rsidP="009B12F3">
      <w:pPr>
        <w:pStyle w:val="Nadpis2"/>
        <w:numPr>
          <w:ilvl w:val="1"/>
          <w:numId w:val="2"/>
        </w:numPr>
        <w:rPr>
          <w:sz w:val="22"/>
          <w:szCs w:val="22"/>
        </w:rPr>
      </w:pPr>
      <w:bookmarkStart w:id="291" w:name="_Toc204769009"/>
      <w:r w:rsidRPr="00214066">
        <w:rPr>
          <w:sz w:val="22"/>
          <w:szCs w:val="22"/>
        </w:rPr>
        <w:t>Přední náprava a řízení</w:t>
      </w:r>
      <w:bookmarkEnd w:id="284"/>
      <w:bookmarkEnd w:id="285"/>
      <w:bookmarkEnd w:id="286"/>
      <w:bookmarkEnd w:id="287"/>
      <w:bookmarkEnd w:id="291"/>
      <w:r>
        <w:rPr>
          <w:sz w:val="22"/>
          <w:szCs w:val="22"/>
        </w:rPr>
        <w:t xml:space="preserve"> </w:t>
      </w:r>
    </w:p>
    <w:p w14:paraId="2EC387EC" w14:textId="73165AB1" w:rsidR="00210944" w:rsidRPr="00370D89" w:rsidRDefault="00754D95" w:rsidP="005A1722">
      <w:pPr>
        <w:keepNext/>
        <w:keepLines/>
      </w:pPr>
      <w:r w:rsidRPr="00370D89">
        <w:t>Konstrukce přední nápravy musí splňovat podmínky komfortní jízdy v náročném prostředí městského provozu s dostatečnou délkou životnosti. Je požadováno hydraulické servořízení s dostatečným posilujícím účinkem, který zajistí, aby ovládací síla na volantu byla dle platné legislativy.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365C0E5" w14:textId="77777777" w:rsidTr="0033152D">
        <w:tc>
          <w:tcPr>
            <w:tcW w:w="9495" w:type="dxa"/>
          </w:tcPr>
          <w:p w14:paraId="1E423683" w14:textId="77777777" w:rsidR="00754D95" w:rsidRPr="00370D89" w:rsidRDefault="00754D95" w:rsidP="00836322">
            <w:pPr>
              <w:pStyle w:val="TABULKA"/>
            </w:pPr>
          </w:p>
          <w:p w14:paraId="6D3207E5" w14:textId="6B407936" w:rsidR="00754D95" w:rsidRPr="00370D89" w:rsidRDefault="00BA43C9" w:rsidP="00836322">
            <w:pPr>
              <w:pStyle w:val="TABULKA"/>
            </w:pPr>
            <w:r w:rsidRPr="00BA43C9">
              <w:t>Odpověď:  ANO/NE</w:t>
            </w:r>
          </w:p>
        </w:tc>
      </w:tr>
      <w:tr w:rsidR="00754D95" w:rsidRPr="008516D3" w14:paraId="14317729" w14:textId="77777777" w:rsidTr="0033152D">
        <w:tc>
          <w:tcPr>
            <w:tcW w:w="9495" w:type="dxa"/>
          </w:tcPr>
          <w:p w14:paraId="61A5EFD3" w14:textId="77777777" w:rsidR="00754D95" w:rsidRPr="00370D89" w:rsidRDefault="00754D95" w:rsidP="00836322">
            <w:pPr>
              <w:pStyle w:val="TABULKA"/>
            </w:pPr>
          </w:p>
          <w:p w14:paraId="35EE5B4D" w14:textId="23770AA7" w:rsidR="00754D95" w:rsidRPr="00370D89" w:rsidRDefault="00BA43C9" w:rsidP="00836322">
            <w:pPr>
              <w:pStyle w:val="TABULKA"/>
            </w:pPr>
            <w:r w:rsidRPr="00BA43C9">
              <w:t>Doplňující popis:</w:t>
            </w:r>
          </w:p>
        </w:tc>
      </w:tr>
    </w:tbl>
    <w:p w14:paraId="1922F960" w14:textId="77777777" w:rsidR="006160EA" w:rsidRPr="00370D89" w:rsidRDefault="006160EA" w:rsidP="005A1722">
      <w:pPr>
        <w:keepNext/>
        <w:keepLines/>
      </w:pPr>
      <w:bookmarkStart w:id="292" w:name="_Toc401111470"/>
      <w:bookmarkStart w:id="293" w:name="_Toc401112177"/>
      <w:bookmarkStart w:id="294" w:name="_Toc403281505"/>
      <w:bookmarkStart w:id="295" w:name="_Toc474819606"/>
    </w:p>
    <w:p w14:paraId="48B51FBC" w14:textId="1B72E6B2" w:rsidR="00754D95" w:rsidRPr="00214066" w:rsidRDefault="00754D95" w:rsidP="009B12F3">
      <w:pPr>
        <w:pStyle w:val="Nadpis2"/>
        <w:numPr>
          <w:ilvl w:val="1"/>
          <w:numId w:val="2"/>
        </w:numPr>
        <w:rPr>
          <w:sz w:val="22"/>
          <w:szCs w:val="22"/>
        </w:rPr>
      </w:pPr>
      <w:bookmarkStart w:id="296" w:name="_Toc204769010"/>
      <w:r w:rsidRPr="00214066">
        <w:rPr>
          <w:sz w:val="22"/>
          <w:szCs w:val="22"/>
        </w:rPr>
        <w:t xml:space="preserve">Zadní </w:t>
      </w:r>
      <w:bookmarkEnd w:id="292"/>
      <w:bookmarkEnd w:id="293"/>
      <w:bookmarkEnd w:id="294"/>
      <w:bookmarkEnd w:id="295"/>
      <w:r w:rsidR="000F55C5" w:rsidRPr="00214066">
        <w:rPr>
          <w:sz w:val="22"/>
          <w:szCs w:val="22"/>
        </w:rPr>
        <w:t>náprav</w:t>
      </w:r>
      <w:r w:rsidR="000F55C5">
        <w:rPr>
          <w:sz w:val="22"/>
          <w:szCs w:val="22"/>
        </w:rPr>
        <w:t>y</w:t>
      </w:r>
      <w:bookmarkEnd w:id="296"/>
      <w:r w:rsidR="000F55C5">
        <w:rPr>
          <w:sz w:val="22"/>
          <w:szCs w:val="22"/>
        </w:rPr>
        <w:t xml:space="preserve"> </w:t>
      </w:r>
    </w:p>
    <w:p w14:paraId="678F3FD8" w14:textId="3E5D1BA0" w:rsidR="009F1FF1" w:rsidRPr="00370D89" w:rsidRDefault="00754D95" w:rsidP="005A1722">
      <w:pPr>
        <w:keepNext/>
        <w:keepLines/>
      </w:pPr>
      <w:r w:rsidRPr="00370D89">
        <w:t xml:space="preserve">Hnací nápravu je nutno koncipovat s ohledem na zatížení a podmínky městského provozu. </w:t>
      </w:r>
    </w:p>
    <w:p w14:paraId="7D91256B" w14:textId="6EA694C8" w:rsidR="00754D95" w:rsidRPr="00370D89" w:rsidRDefault="00103A60" w:rsidP="005A1722">
      <w:pPr>
        <w:keepNext/>
        <w:keepLines/>
      </w:pPr>
      <w:r w:rsidRPr="00370D89">
        <w:t>Je požadováno vybavit vozidlo systémem ABS nebo podobný systém (např. EBS/ASR</w:t>
      </w:r>
      <w:r w:rsidR="00551F20" w:rsidRPr="00370D89">
        <w:t>)</w:t>
      </w:r>
      <w:r w:rsidRPr="00370D89">
        <w:t>. Kupující připouští použití i jiných kvalitativně a technicky obdobných řešení</w:t>
      </w:r>
      <w:r w:rsidR="00742A06"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AB6A764" w14:textId="77777777" w:rsidTr="0059744A">
        <w:tc>
          <w:tcPr>
            <w:tcW w:w="9495" w:type="dxa"/>
          </w:tcPr>
          <w:p w14:paraId="445585EA" w14:textId="77777777" w:rsidR="00754D95" w:rsidRPr="00370D89" w:rsidRDefault="00754D95" w:rsidP="00836322">
            <w:pPr>
              <w:pStyle w:val="TABULKA"/>
            </w:pPr>
          </w:p>
          <w:p w14:paraId="1FFF2838" w14:textId="1ED9A170" w:rsidR="00754D95" w:rsidRPr="00370D89" w:rsidRDefault="00BA43C9" w:rsidP="00836322">
            <w:pPr>
              <w:pStyle w:val="TABULKA"/>
            </w:pPr>
            <w:r w:rsidRPr="00BA43C9">
              <w:t>Odpověď:  ANO/NE</w:t>
            </w:r>
          </w:p>
        </w:tc>
      </w:tr>
      <w:tr w:rsidR="00754D95" w:rsidRPr="008516D3" w14:paraId="67CC0F54" w14:textId="77777777" w:rsidTr="0059744A">
        <w:tc>
          <w:tcPr>
            <w:tcW w:w="9495" w:type="dxa"/>
          </w:tcPr>
          <w:p w14:paraId="6C405FE6" w14:textId="77777777" w:rsidR="00754D95" w:rsidRPr="00370D89" w:rsidRDefault="00754D95" w:rsidP="00836322">
            <w:pPr>
              <w:pStyle w:val="TABULKA"/>
            </w:pPr>
          </w:p>
          <w:p w14:paraId="7CABD9B6" w14:textId="1E1308AD" w:rsidR="00754D95" w:rsidRPr="00370D89" w:rsidRDefault="00BA43C9" w:rsidP="00836322">
            <w:pPr>
              <w:pStyle w:val="TABULKA"/>
            </w:pPr>
            <w:r w:rsidRPr="00BA43C9">
              <w:t>Doplňující popis:</w:t>
            </w:r>
          </w:p>
        </w:tc>
      </w:tr>
    </w:tbl>
    <w:p w14:paraId="28D61025" w14:textId="77777777" w:rsidR="006160EA" w:rsidRPr="00370D89" w:rsidRDefault="006160EA" w:rsidP="005A1722">
      <w:pPr>
        <w:keepNext/>
        <w:keepLines/>
      </w:pPr>
      <w:bookmarkStart w:id="297" w:name="_Toc401111472"/>
      <w:bookmarkStart w:id="298" w:name="_Toc401112179"/>
      <w:bookmarkStart w:id="299" w:name="_Toc403281507"/>
      <w:bookmarkStart w:id="300" w:name="_Toc474819607"/>
    </w:p>
    <w:p w14:paraId="1A74FF3B" w14:textId="2295E7DC" w:rsidR="00754D95" w:rsidRPr="00214066" w:rsidRDefault="000F55C5" w:rsidP="009B12F3">
      <w:pPr>
        <w:pStyle w:val="Nadpis2"/>
        <w:numPr>
          <w:ilvl w:val="1"/>
          <w:numId w:val="2"/>
        </w:numPr>
        <w:rPr>
          <w:sz w:val="22"/>
          <w:szCs w:val="22"/>
        </w:rPr>
      </w:pPr>
      <w:bookmarkStart w:id="301" w:name="_Toc204769011"/>
      <w:r w:rsidRPr="00214066">
        <w:rPr>
          <w:sz w:val="22"/>
          <w:szCs w:val="22"/>
        </w:rPr>
        <w:t>Vzduchov</w:t>
      </w:r>
      <w:r>
        <w:rPr>
          <w:sz w:val="22"/>
          <w:szCs w:val="22"/>
        </w:rPr>
        <w:t>á</w:t>
      </w:r>
      <w:r w:rsidRPr="00214066">
        <w:rPr>
          <w:sz w:val="22"/>
          <w:szCs w:val="22"/>
        </w:rPr>
        <w:t xml:space="preserve"> </w:t>
      </w:r>
      <w:bookmarkEnd w:id="297"/>
      <w:bookmarkEnd w:id="298"/>
      <w:bookmarkEnd w:id="299"/>
      <w:bookmarkEnd w:id="300"/>
      <w:r>
        <w:rPr>
          <w:sz w:val="22"/>
          <w:szCs w:val="22"/>
        </w:rPr>
        <w:t>soustava</w:t>
      </w:r>
      <w:bookmarkEnd w:id="301"/>
      <w:r>
        <w:rPr>
          <w:sz w:val="22"/>
          <w:szCs w:val="22"/>
        </w:rPr>
        <w:t xml:space="preserve"> </w:t>
      </w:r>
    </w:p>
    <w:p w14:paraId="15703BA0" w14:textId="79300610" w:rsidR="009F1FF1" w:rsidRPr="00370D89" w:rsidRDefault="00754D95" w:rsidP="005A1722">
      <w:pPr>
        <w:keepNext/>
        <w:keepLines/>
      </w:pPr>
      <w:r w:rsidRPr="00370D89">
        <w:t xml:space="preserve">Zdroj tlakového vzduchu musí být dostatečně výkonný, s vysokou životností, s nízkými nároky na údržbu a málo hlučný. Vzduchový rozvod vozidla musí umožňovat plynulé zásobování všech </w:t>
      </w:r>
      <w:proofErr w:type="spellStart"/>
      <w:r w:rsidRPr="00370D89">
        <w:t>vzduchotlakých</w:t>
      </w:r>
      <w:proofErr w:type="spellEnd"/>
      <w:r w:rsidRPr="00370D89">
        <w:t xml:space="preserve"> spotřebičů za všech možných provozních režimů</w:t>
      </w:r>
      <w:r w:rsidR="00524AF3" w:rsidRPr="00370D89">
        <w:t xml:space="preserve"> a klimatických podmínek</w:t>
      </w:r>
      <w:r w:rsidRPr="00370D89">
        <w:t xml:space="preserve">. Musí být proveden z antikorozního materiálu s dostatečnou vnitřní světlostí, která snižuje možnost vzniku kondenzátu a jeho zamrznutí v zimním období s odkalovacími ventily pro odvod kondenzátu. Na vstupu musí být zabudováno zařízení pro vysoušení vzduchu a odlučování vody a </w:t>
      </w:r>
      <w:r w:rsidR="0003647B" w:rsidRPr="00370D89">
        <w:t>oleje</w:t>
      </w:r>
      <w:r w:rsidRPr="00370D89">
        <w:t xml:space="preserve">. </w:t>
      </w:r>
      <w:proofErr w:type="spellStart"/>
      <w:r w:rsidRPr="00370D89">
        <w:t>Vzduchotlaký</w:t>
      </w:r>
      <w:proofErr w:type="spellEnd"/>
      <w:r w:rsidRPr="00370D89">
        <w:t xml:space="preserve"> rozvod musí mít zabudované přípojky v zadní </w:t>
      </w:r>
      <w:r w:rsidR="00551F20" w:rsidRPr="00370D89">
        <w:t>schráně</w:t>
      </w:r>
      <w:r w:rsidRPr="00370D89">
        <w:t xml:space="preserve"> (ven</w:t>
      </w:r>
      <w:r w:rsidR="00A313AE" w:rsidRPr="00370D89">
        <w:t>til pro externí plnění vzduchem</w:t>
      </w:r>
      <w:r w:rsidRPr="00370D89">
        <w:t>)</w:t>
      </w:r>
      <w:r w:rsidR="005C624D" w:rsidRPr="00370D89">
        <w:t>,</w:t>
      </w:r>
      <w:r w:rsidRPr="00370D89">
        <w:t xml:space="preserve"> i</w:t>
      </w:r>
      <w:r w:rsidR="00A313AE" w:rsidRPr="00370D89">
        <w:t> </w:t>
      </w:r>
      <w:r w:rsidR="000A6BB9" w:rsidRPr="00370D89">
        <w:t>v</w:t>
      </w:r>
      <w:r w:rsidRPr="00370D89">
        <w:t xml:space="preserve"> přední části vozidla</w:t>
      </w:r>
      <w:r w:rsidR="000A6BB9" w:rsidRPr="00370D89">
        <w:t>,</w:t>
      </w:r>
      <w:r w:rsidRPr="00370D89">
        <w:t xml:space="preserve"> pro možnost plnění z cizího zdroje.  Stav </w:t>
      </w:r>
      <w:proofErr w:type="spellStart"/>
      <w:r w:rsidRPr="00370D89">
        <w:t>vzduchotlaké</w:t>
      </w:r>
      <w:proofErr w:type="spellEnd"/>
      <w:r w:rsidRPr="00370D89">
        <w:t xml:space="preserve"> soustavy musí být řidiči signalizován.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F1FF1" w:rsidRPr="008516D3" w14:paraId="03D47E43" w14:textId="77777777" w:rsidTr="006F070A">
        <w:trPr>
          <w:jc w:val="center"/>
        </w:trPr>
        <w:tc>
          <w:tcPr>
            <w:tcW w:w="9345" w:type="dxa"/>
          </w:tcPr>
          <w:p w14:paraId="0DAC1DA7" w14:textId="77777777" w:rsidR="009F1FF1" w:rsidRPr="00370D89" w:rsidRDefault="009F1FF1" w:rsidP="00836322">
            <w:pPr>
              <w:pStyle w:val="TABULKA"/>
            </w:pPr>
          </w:p>
          <w:p w14:paraId="1EFA4FCF" w14:textId="33239286" w:rsidR="009F1FF1" w:rsidRPr="00370D89" w:rsidRDefault="00BA43C9" w:rsidP="00836322">
            <w:pPr>
              <w:pStyle w:val="TABULKA"/>
            </w:pPr>
            <w:r w:rsidRPr="00BA43C9">
              <w:t>Odpověď:  ANO/NE</w:t>
            </w:r>
          </w:p>
        </w:tc>
      </w:tr>
      <w:tr w:rsidR="009F1FF1" w:rsidRPr="008516D3" w14:paraId="36656597" w14:textId="77777777" w:rsidTr="006F070A">
        <w:trPr>
          <w:trHeight w:val="484"/>
          <w:jc w:val="center"/>
        </w:trPr>
        <w:tc>
          <w:tcPr>
            <w:tcW w:w="9345" w:type="dxa"/>
            <w:vAlign w:val="center"/>
          </w:tcPr>
          <w:p w14:paraId="09FC7D73" w14:textId="76B8DD51" w:rsidR="009F1FF1" w:rsidRPr="00370D89" w:rsidRDefault="00BA43C9" w:rsidP="00836322">
            <w:pPr>
              <w:pStyle w:val="TABULKA"/>
            </w:pPr>
            <w:r w:rsidRPr="00BA43C9">
              <w:t>Doplňující popis:</w:t>
            </w:r>
          </w:p>
        </w:tc>
      </w:tr>
    </w:tbl>
    <w:p w14:paraId="0B3FC76E" w14:textId="0AD61FBA" w:rsidR="006F070A" w:rsidRPr="00370D89" w:rsidRDefault="006F070A" w:rsidP="006F070A">
      <w:pPr>
        <w:keepNext/>
        <w:keepLines/>
      </w:pPr>
      <w:r>
        <w:t>Kupující požaduje snadný a bezpečný přístup k vzduchojemům.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F070A" w:rsidRPr="008516D3" w14:paraId="6DCBF147" w14:textId="77777777" w:rsidTr="00227796">
        <w:tc>
          <w:tcPr>
            <w:tcW w:w="9495" w:type="dxa"/>
          </w:tcPr>
          <w:p w14:paraId="29C80E60" w14:textId="77777777" w:rsidR="006F070A" w:rsidRPr="00370D89" w:rsidRDefault="006F070A" w:rsidP="00227796">
            <w:pPr>
              <w:pStyle w:val="TABULKA"/>
            </w:pPr>
          </w:p>
          <w:p w14:paraId="7ADC3AE2" w14:textId="77777777" w:rsidR="006F070A" w:rsidRPr="00370D89" w:rsidRDefault="006F070A" w:rsidP="00227796">
            <w:pPr>
              <w:pStyle w:val="TABULKA"/>
            </w:pPr>
            <w:r w:rsidRPr="00BA43C9">
              <w:t>Odpověď:  ANO/NE</w:t>
            </w:r>
          </w:p>
        </w:tc>
      </w:tr>
      <w:tr w:rsidR="006F070A" w:rsidRPr="008516D3" w14:paraId="3212CFA2" w14:textId="77777777" w:rsidTr="00227796">
        <w:tc>
          <w:tcPr>
            <w:tcW w:w="9495" w:type="dxa"/>
          </w:tcPr>
          <w:p w14:paraId="43F41054" w14:textId="77777777" w:rsidR="006F070A" w:rsidRPr="00370D89" w:rsidRDefault="006F070A" w:rsidP="00227796">
            <w:pPr>
              <w:pStyle w:val="TABULKA"/>
            </w:pPr>
          </w:p>
          <w:p w14:paraId="052330C6" w14:textId="77777777" w:rsidR="006F070A" w:rsidRPr="00370D89" w:rsidRDefault="006F070A" w:rsidP="00227796">
            <w:pPr>
              <w:pStyle w:val="TABULKA"/>
            </w:pPr>
            <w:r w:rsidRPr="00BA43C9">
              <w:t>Doplňující popis:</w:t>
            </w:r>
          </w:p>
        </w:tc>
      </w:tr>
    </w:tbl>
    <w:p w14:paraId="6AF73043" w14:textId="77777777" w:rsidR="00182E3C" w:rsidRPr="00370D89" w:rsidRDefault="00182E3C" w:rsidP="005A1722">
      <w:pPr>
        <w:keepNext/>
        <w:keepLines/>
      </w:pPr>
    </w:p>
    <w:p w14:paraId="28037573" w14:textId="6337F6B2" w:rsidR="0003647B" w:rsidRPr="00370D89" w:rsidRDefault="009F1FF1" w:rsidP="005A1722">
      <w:pPr>
        <w:keepNext/>
        <w:keepLines/>
      </w:pPr>
      <w:r w:rsidRPr="00370D89">
        <w:t>Naklánění vozidla umožňující snadnější nástup a výstup cestujících (</w:t>
      </w:r>
      <w:proofErr w:type="spellStart"/>
      <w:r w:rsidRPr="00370D89">
        <w:t>kneeling</w:t>
      </w:r>
      <w:proofErr w:type="spellEnd"/>
      <w:r w:rsidRPr="00370D89">
        <w:t>)</w:t>
      </w:r>
      <w:r w:rsidR="0003647B" w:rsidRPr="00370D89">
        <w:t xml:space="preserve"> po celé délce vozidla na straně s dveřmi</w:t>
      </w:r>
      <w:r w:rsidRPr="00370D89">
        <w:t>.</w:t>
      </w:r>
      <w:r w:rsidR="00EC6E76" w:rsidRPr="00370D89">
        <w:t xml:space="preserve"> </w:t>
      </w:r>
      <w:r w:rsidR="0003647B" w:rsidRPr="00370D89">
        <w:t>Kupující připouští použití i jiných kvalitativně a technicky obdobných řešení</w:t>
      </w:r>
      <w:r w:rsidR="0003647B" w:rsidRPr="00370D8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688D546A" w14:textId="77777777" w:rsidTr="0059744A">
        <w:tc>
          <w:tcPr>
            <w:tcW w:w="9495" w:type="dxa"/>
          </w:tcPr>
          <w:p w14:paraId="27BD810A" w14:textId="77777777" w:rsidR="00754D95" w:rsidRPr="00370D89" w:rsidRDefault="00754D95" w:rsidP="00836322">
            <w:pPr>
              <w:pStyle w:val="TABULKA"/>
            </w:pPr>
          </w:p>
          <w:p w14:paraId="2C0C2251" w14:textId="2D0F66EF" w:rsidR="00754D95" w:rsidRPr="00370D89" w:rsidRDefault="00BA43C9" w:rsidP="00836322">
            <w:pPr>
              <w:pStyle w:val="TABULKA"/>
            </w:pPr>
            <w:r w:rsidRPr="00BA43C9">
              <w:t>Odpověď:  ANO/NE</w:t>
            </w:r>
          </w:p>
        </w:tc>
      </w:tr>
      <w:tr w:rsidR="00754D95" w:rsidRPr="008516D3" w14:paraId="6CD52839" w14:textId="77777777" w:rsidTr="0059744A">
        <w:tc>
          <w:tcPr>
            <w:tcW w:w="9495" w:type="dxa"/>
          </w:tcPr>
          <w:p w14:paraId="10EC624B" w14:textId="77777777" w:rsidR="00754D95" w:rsidRPr="00370D89" w:rsidRDefault="00754D95" w:rsidP="00836322">
            <w:pPr>
              <w:pStyle w:val="TABULKA"/>
            </w:pPr>
          </w:p>
          <w:p w14:paraId="57838D6B" w14:textId="42ECB810" w:rsidR="00754D95" w:rsidRPr="00370D89" w:rsidRDefault="00BA43C9" w:rsidP="00836322">
            <w:pPr>
              <w:pStyle w:val="TABULKA"/>
            </w:pPr>
            <w:r w:rsidRPr="00BA43C9">
              <w:t>Doplňující popis:</w:t>
            </w:r>
          </w:p>
        </w:tc>
      </w:tr>
    </w:tbl>
    <w:p w14:paraId="3A7F7A9A" w14:textId="77777777" w:rsidR="006E669D" w:rsidRPr="00370D89" w:rsidRDefault="006E669D" w:rsidP="005A1722">
      <w:pPr>
        <w:keepNext/>
        <w:keepLines/>
      </w:pPr>
      <w:bookmarkStart w:id="302" w:name="_Toc401111473"/>
      <w:bookmarkStart w:id="303" w:name="_Toc401112180"/>
      <w:bookmarkStart w:id="304" w:name="_Toc403281508"/>
      <w:bookmarkStart w:id="305" w:name="_Toc474819608"/>
    </w:p>
    <w:p w14:paraId="4874F131" w14:textId="20A99A15" w:rsidR="00754D95" w:rsidRPr="00214066" w:rsidRDefault="00754D95" w:rsidP="009B12F3">
      <w:pPr>
        <w:pStyle w:val="Nadpis2"/>
        <w:numPr>
          <w:ilvl w:val="1"/>
          <w:numId w:val="2"/>
        </w:numPr>
        <w:rPr>
          <w:sz w:val="22"/>
          <w:szCs w:val="22"/>
        </w:rPr>
      </w:pPr>
      <w:bookmarkStart w:id="306" w:name="_Toc204769012"/>
      <w:r w:rsidRPr="00214066">
        <w:rPr>
          <w:sz w:val="22"/>
          <w:szCs w:val="22"/>
        </w:rPr>
        <w:lastRenderedPageBreak/>
        <w:t>Brzdy</w:t>
      </w:r>
      <w:bookmarkEnd w:id="302"/>
      <w:bookmarkEnd w:id="303"/>
      <w:bookmarkEnd w:id="304"/>
      <w:bookmarkEnd w:id="305"/>
      <w:bookmarkEnd w:id="306"/>
      <w:r>
        <w:rPr>
          <w:sz w:val="22"/>
          <w:szCs w:val="22"/>
        </w:rPr>
        <w:t xml:space="preserve"> </w:t>
      </w:r>
    </w:p>
    <w:p w14:paraId="4955C096" w14:textId="77777777" w:rsidR="00F1207A" w:rsidRPr="00370D89" w:rsidRDefault="002B0FC2" w:rsidP="005A1722">
      <w:pPr>
        <w:keepNext/>
        <w:keepLines/>
        <w:overflowPunct/>
        <w:autoSpaceDE/>
        <w:autoSpaceDN/>
        <w:adjustRightInd/>
        <w:spacing w:after="120"/>
        <w:textAlignment w:val="auto"/>
      </w:pPr>
      <w:r w:rsidRPr="00370D89">
        <w:t>B</w:t>
      </w:r>
      <w:r w:rsidR="00754D95" w:rsidRPr="00370D89">
        <w:t xml:space="preserve">rzdová soustava bude mít </w:t>
      </w:r>
      <w:proofErr w:type="spellStart"/>
      <w:r w:rsidR="00754D95" w:rsidRPr="00370D89">
        <w:t>samostavitelné</w:t>
      </w:r>
      <w:proofErr w:type="spellEnd"/>
      <w:r w:rsidR="00754D95" w:rsidRPr="00370D89">
        <w:t xml:space="preserve"> seřizování, je požadováno, aby kontrola funkce brzd a jejich seřízení byly snadno přístupné a jednoduché. Používané brzdové obložení musí splňovat současné ekologické požadavky o nezávadnosti a brzdy všeobecně nesmí být zdrojem hluku</w:t>
      </w:r>
      <w:r w:rsidR="005C624D" w:rsidRPr="00370D89">
        <w:t xml:space="preserve"> </w:t>
      </w:r>
      <w:r w:rsidR="00094521" w:rsidRPr="00370D89">
        <w:t>(</w:t>
      </w:r>
      <w:r w:rsidR="00754D95" w:rsidRPr="00370D89">
        <w:t>pískání, drhnutí apod.).</w:t>
      </w:r>
      <w:r w:rsidR="00F1207A" w:rsidRPr="00370D89">
        <w:t xml:space="preserve"> Kupující požaduje kotoučové brzdy na všech nápravách.</w:t>
      </w:r>
      <w:r w:rsidR="00754D95"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1207A" w:rsidRPr="008516D3" w14:paraId="68B63A26" w14:textId="77777777" w:rsidTr="004A3427">
        <w:tc>
          <w:tcPr>
            <w:tcW w:w="9495" w:type="dxa"/>
          </w:tcPr>
          <w:p w14:paraId="79CA27E2" w14:textId="77777777" w:rsidR="00F1207A" w:rsidRPr="00370D89" w:rsidRDefault="00F1207A" w:rsidP="00836322">
            <w:pPr>
              <w:pStyle w:val="TABULKA"/>
            </w:pPr>
          </w:p>
          <w:p w14:paraId="5B6910CC" w14:textId="1479AB24" w:rsidR="00F1207A" w:rsidRPr="00370D89" w:rsidRDefault="00BA43C9" w:rsidP="00836322">
            <w:pPr>
              <w:pStyle w:val="TABULKA"/>
            </w:pPr>
            <w:r w:rsidRPr="00BA43C9">
              <w:t>Odpověď:  ANO/NE</w:t>
            </w:r>
          </w:p>
        </w:tc>
      </w:tr>
      <w:tr w:rsidR="00F1207A" w:rsidRPr="008516D3" w14:paraId="3EB3BA7B" w14:textId="77777777" w:rsidTr="004A3427">
        <w:tc>
          <w:tcPr>
            <w:tcW w:w="9495" w:type="dxa"/>
          </w:tcPr>
          <w:p w14:paraId="31E1AE0E" w14:textId="77777777" w:rsidR="00F1207A" w:rsidRPr="00370D89" w:rsidRDefault="00F1207A" w:rsidP="00836322">
            <w:pPr>
              <w:pStyle w:val="TABULKA"/>
            </w:pPr>
          </w:p>
          <w:p w14:paraId="39DF184B" w14:textId="1AA72F9D" w:rsidR="00F1207A" w:rsidRPr="00370D89" w:rsidRDefault="00BA43C9" w:rsidP="00836322">
            <w:pPr>
              <w:pStyle w:val="TABULKA"/>
            </w:pPr>
            <w:r w:rsidRPr="00BA43C9">
              <w:t>Doplňující popis:</w:t>
            </w:r>
          </w:p>
        </w:tc>
      </w:tr>
    </w:tbl>
    <w:p w14:paraId="2C602418" w14:textId="60C8A70F" w:rsidR="0062471C" w:rsidRDefault="0062471C" w:rsidP="005A1722">
      <w:pPr>
        <w:keepNext/>
        <w:keepLines/>
      </w:pPr>
    </w:p>
    <w:p w14:paraId="0CBDE2B6" w14:textId="2DC8ECE1" w:rsidR="00E42E53" w:rsidRDefault="00E42E53" w:rsidP="005A1722">
      <w:pPr>
        <w:keepNext/>
        <w:keepLines/>
      </w:pPr>
      <w:r>
        <w:t>Elektrodynamická brzda ovládána brzdovým pedálem i ručně (páčkou umístěnou pod volantem).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42E53" w:rsidRPr="008516D3" w14:paraId="5129CF89" w14:textId="77777777" w:rsidTr="006D02DB">
        <w:tc>
          <w:tcPr>
            <w:tcW w:w="9495" w:type="dxa"/>
          </w:tcPr>
          <w:p w14:paraId="18B012A4" w14:textId="77777777" w:rsidR="00E42E53" w:rsidRPr="00370D89" w:rsidRDefault="00E42E53" w:rsidP="006D02DB">
            <w:pPr>
              <w:pStyle w:val="TABULKA"/>
            </w:pPr>
          </w:p>
          <w:p w14:paraId="35C7E85C" w14:textId="77777777" w:rsidR="00E42E53" w:rsidRPr="00370D89" w:rsidRDefault="00E42E53" w:rsidP="006D02DB">
            <w:pPr>
              <w:pStyle w:val="TABULKA"/>
            </w:pPr>
            <w:r w:rsidRPr="00BA43C9">
              <w:t>Odpověď:  ANO/NE</w:t>
            </w:r>
          </w:p>
        </w:tc>
      </w:tr>
      <w:tr w:rsidR="00E42E53" w:rsidRPr="008516D3" w14:paraId="73B840E2" w14:textId="77777777" w:rsidTr="006D02DB">
        <w:tc>
          <w:tcPr>
            <w:tcW w:w="9495" w:type="dxa"/>
          </w:tcPr>
          <w:p w14:paraId="4C0BAADD" w14:textId="77777777" w:rsidR="00E42E53" w:rsidRPr="00370D89" w:rsidRDefault="00E42E53" w:rsidP="006D02DB">
            <w:pPr>
              <w:pStyle w:val="TABULKA"/>
            </w:pPr>
          </w:p>
          <w:p w14:paraId="76A6AFEE" w14:textId="77777777" w:rsidR="00E42E53" w:rsidRPr="00370D89" w:rsidRDefault="00E42E53" w:rsidP="006D02DB">
            <w:pPr>
              <w:pStyle w:val="TABULKA"/>
            </w:pPr>
            <w:r w:rsidRPr="00BA43C9">
              <w:t>Doplňující popis:</w:t>
            </w:r>
          </w:p>
        </w:tc>
      </w:tr>
    </w:tbl>
    <w:p w14:paraId="747681C4" w14:textId="5293E6BA" w:rsidR="00E42E53" w:rsidRDefault="00E42E53" w:rsidP="005A1722">
      <w:pPr>
        <w:keepNext/>
        <w:keepLines/>
      </w:pPr>
    </w:p>
    <w:p w14:paraId="0F074384" w14:textId="77777777" w:rsidR="00E42E53" w:rsidRPr="00370D89" w:rsidRDefault="00E42E53" w:rsidP="005A1722">
      <w:pPr>
        <w:keepNext/>
        <w:keepLines/>
      </w:pPr>
    </w:p>
    <w:p w14:paraId="4AABA337" w14:textId="3A0A1E3E" w:rsidR="00FC51BA" w:rsidRPr="00370D89" w:rsidRDefault="000648EB" w:rsidP="005A1722">
      <w:pPr>
        <w:keepNext/>
        <w:keepLines/>
        <w:overflowPunct/>
        <w:autoSpaceDE/>
        <w:autoSpaceDN/>
        <w:adjustRightInd/>
        <w:spacing w:after="120"/>
        <w:textAlignment w:val="auto"/>
      </w:pPr>
      <w:r w:rsidRPr="00370D89">
        <w:rPr>
          <w:u w:val="single"/>
        </w:rPr>
        <w:t>Vozidlo</w:t>
      </w:r>
      <w:r w:rsidR="00754D95" w:rsidRPr="00370D89">
        <w:rPr>
          <w:u w:val="single"/>
        </w:rPr>
        <w:t xml:space="preserve"> se požaduje vybavit systémem ECAS</w:t>
      </w:r>
      <w:r w:rsidR="009C7A65" w:rsidRPr="00370D89">
        <w:rPr>
          <w:u w:val="single"/>
        </w:rPr>
        <w:t xml:space="preserve"> případně obdobným systémem elektronického pérování</w:t>
      </w:r>
      <w:r w:rsidR="00754D95" w:rsidRPr="00370D89">
        <w:t>.</w:t>
      </w:r>
      <w:r w:rsidR="00540F94"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51BA" w:rsidRPr="008516D3" w14:paraId="0700F51B" w14:textId="77777777" w:rsidTr="00D857F2">
        <w:tc>
          <w:tcPr>
            <w:tcW w:w="9495" w:type="dxa"/>
          </w:tcPr>
          <w:p w14:paraId="35A14F45" w14:textId="77777777" w:rsidR="00FC51BA" w:rsidRPr="00370D89" w:rsidRDefault="00FC51BA" w:rsidP="00836322">
            <w:pPr>
              <w:pStyle w:val="TABULKA"/>
            </w:pPr>
          </w:p>
          <w:p w14:paraId="086ADF30" w14:textId="1ADA61F8" w:rsidR="00FC51BA" w:rsidRPr="00370D89" w:rsidRDefault="00BA43C9" w:rsidP="00836322">
            <w:pPr>
              <w:pStyle w:val="TABULKA"/>
            </w:pPr>
            <w:r w:rsidRPr="00BA43C9">
              <w:t>Odpověď:  ANO/NE</w:t>
            </w:r>
          </w:p>
        </w:tc>
      </w:tr>
      <w:tr w:rsidR="00FC51BA" w:rsidRPr="008516D3" w14:paraId="10B5B6DC" w14:textId="77777777" w:rsidTr="00D857F2">
        <w:tc>
          <w:tcPr>
            <w:tcW w:w="9495" w:type="dxa"/>
          </w:tcPr>
          <w:p w14:paraId="4AC7B6EB" w14:textId="77777777" w:rsidR="00FC51BA" w:rsidRPr="00370D89" w:rsidRDefault="00FC51BA" w:rsidP="00836322">
            <w:pPr>
              <w:pStyle w:val="TABULKA"/>
            </w:pPr>
          </w:p>
          <w:p w14:paraId="6AC1325B" w14:textId="46ED28F5" w:rsidR="00FC51BA" w:rsidRPr="00370D89" w:rsidRDefault="00BA43C9" w:rsidP="00836322">
            <w:pPr>
              <w:pStyle w:val="TABULKA"/>
            </w:pPr>
            <w:r w:rsidRPr="00BA43C9">
              <w:t>Doplňující popis:</w:t>
            </w:r>
          </w:p>
        </w:tc>
      </w:tr>
    </w:tbl>
    <w:p w14:paraId="7B9567B0" w14:textId="77777777" w:rsidR="00202A64" w:rsidRPr="00370D89" w:rsidRDefault="00202A64" w:rsidP="005A1722">
      <w:pPr>
        <w:keepNext/>
        <w:keepLines/>
      </w:pPr>
      <w:bookmarkStart w:id="307" w:name="_Toc471998608"/>
      <w:bookmarkStart w:id="308" w:name="_Toc471999295"/>
      <w:bookmarkStart w:id="309" w:name="_Toc471998609"/>
      <w:bookmarkStart w:id="310" w:name="_Toc471999296"/>
      <w:bookmarkStart w:id="311" w:name="_Toc471998610"/>
      <w:bookmarkStart w:id="312" w:name="_Toc471999297"/>
      <w:bookmarkStart w:id="313" w:name="_Toc471998613"/>
      <w:bookmarkStart w:id="314" w:name="_Toc471999300"/>
      <w:bookmarkStart w:id="315" w:name="_Toc474819609"/>
      <w:bookmarkEnd w:id="307"/>
      <w:bookmarkEnd w:id="308"/>
      <w:bookmarkEnd w:id="309"/>
      <w:bookmarkEnd w:id="310"/>
      <w:bookmarkEnd w:id="311"/>
      <w:bookmarkEnd w:id="312"/>
      <w:bookmarkEnd w:id="313"/>
      <w:bookmarkEnd w:id="314"/>
    </w:p>
    <w:p w14:paraId="5A5BFE02" w14:textId="46072F6C" w:rsidR="00754D95" w:rsidRPr="00214066" w:rsidRDefault="00754D95" w:rsidP="00654C55">
      <w:pPr>
        <w:pStyle w:val="Nadpis3"/>
        <w:ind w:left="709"/>
      </w:pPr>
      <w:bookmarkStart w:id="316" w:name="_Toc401111477"/>
      <w:bookmarkStart w:id="317" w:name="_Toc401112184"/>
      <w:bookmarkStart w:id="318" w:name="_Toc403281512"/>
      <w:bookmarkStart w:id="319" w:name="_Toc204769013"/>
      <w:bookmarkStart w:id="320" w:name="_Toc474819610"/>
      <w:bookmarkEnd w:id="315"/>
      <w:r w:rsidRPr="00214066">
        <w:t>Nouzové brzdění</w:t>
      </w:r>
      <w:bookmarkEnd w:id="316"/>
      <w:bookmarkEnd w:id="317"/>
      <w:bookmarkEnd w:id="318"/>
      <w:bookmarkEnd w:id="319"/>
      <w:r>
        <w:t xml:space="preserve"> </w:t>
      </w:r>
      <w:bookmarkEnd w:id="320"/>
    </w:p>
    <w:p w14:paraId="162C843F" w14:textId="31752195" w:rsidR="00754D95" w:rsidRPr="00370D89" w:rsidRDefault="00754D95" w:rsidP="005A1722">
      <w:pPr>
        <w:keepNext/>
        <w:keepLines/>
      </w:pPr>
      <w:r w:rsidRPr="00370D89">
        <w:t>Při vzniklé poruše na brzdovém systému provozní brzdy, musí být umožněno řidiči nouzové brzdění, které zastaví vozidlo na přiměřené vzdálenosti. Brzdění musí být odstupňova</w:t>
      </w:r>
      <w:r w:rsidR="00742A06" w:rsidRPr="00370D89">
        <w:t>né</w:t>
      </w:r>
      <w:r w:rsidRPr="00370D89">
        <w:t xml:space="preserve"> a řidič je musí ovládat ze svého sedadla</w:t>
      </w:r>
      <w:r w:rsidR="008E50FE"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3B7EB93D" w14:textId="77777777" w:rsidTr="00A2297B">
        <w:tc>
          <w:tcPr>
            <w:tcW w:w="9345" w:type="dxa"/>
          </w:tcPr>
          <w:p w14:paraId="2FFF102B" w14:textId="77777777" w:rsidR="0062471C" w:rsidRPr="00370D89" w:rsidRDefault="0062471C" w:rsidP="00836322">
            <w:pPr>
              <w:pStyle w:val="TABULKA"/>
            </w:pPr>
            <w:bookmarkStart w:id="321" w:name="_Toc401111478"/>
            <w:bookmarkStart w:id="322" w:name="_Toc401112185"/>
            <w:bookmarkStart w:id="323" w:name="_Toc403281513"/>
            <w:bookmarkStart w:id="324" w:name="_Toc474819611"/>
          </w:p>
          <w:p w14:paraId="671C15D7" w14:textId="33FB5E29" w:rsidR="0062471C" w:rsidRPr="00370D89" w:rsidRDefault="00BA43C9" w:rsidP="00836322">
            <w:pPr>
              <w:pStyle w:val="TABULKA"/>
            </w:pPr>
            <w:r w:rsidRPr="00BA43C9">
              <w:t>Odpověď:  ANO/NE</w:t>
            </w:r>
          </w:p>
        </w:tc>
      </w:tr>
      <w:tr w:rsidR="0062471C" w:rsidRPr="008516D3" w14:paraId="65F41B5B" w14:textId="77777777" w:rsidTr="00A2297B">
        <w:tc>
          <w:tcPr>
            <w:tcW w:w="9345" w:type="dxa"/>
          </w:tcPr>
          <w:p w14:paraId="079534BA" w14:textId="77777777" w:rsidR="0062471C" w:rsidRPr="00370D89" w:rsidRDefault="0062471C" w:rsidP="00836322">
            <w:pPr>
              <w:pStyle w:val="TABULKA"/>
            </w:pPr>
          </w:p>
          <w:p w14:paraId="021475B4" w14:textId="4D581A9E" w:rsidR="0062471C" w:rsidRPr="00370D89" w:rsidRDefault="00BA43C9" w:rsidP="00836322">
            <w:pPr>
              <w:pStyle w:val="TABULKA"/>
            </w:pPr>
            <w:r w:rsidRPr="00BA43C9">
              <w:t>Doplňující popis:</w:t>
            </w:r>
          </w:p>
        </w:tc>
      </w:tr>
    </w:tbl>
    <w:p w14:paraId="0DD08D58" w14:textId="77777777" w:rsidR="0062471C" w:rsidRPr="00370D89" w:rsidRDefault="0062471C" w:rsidP="005A1722">
      <w:pPr>
        <w:keepNext/>
        <w:keepLines/>
      </w:pPr>
    </w:p>
    <w:p w14:paraId="4F51A337" w14:textId="24038179" w:rsidR="00754D95" w:rsidRPr="00214066" w:rsidRDefault="00754D95" w:rsidP="0018522A">
      <w:pPr>
        <w:pStyle w:val="Nadpis2"/>
        <w:numPr>
          <w:ilvl w:val="1"/>
          <w:numId w:val="2"/>
        </w:numPr>
        <w:rPr>
          <w:sz w:val="22"/>
          <w:szCs w:val="22"/>
        </w:rPr>
      </w:pPr>
      <w:bookmarkStart w:id="325" w:name="_Toc204769014"/>
      <w:r w:rsidRPr="00214066">
        <w:rPr>
          <w:sz w:val="22"/>
          <w:szCs w:val="22"/>
        </w:rPr>
        <w:t>Kola</w:t>
      </w:r>
      <w:bookmarkEnd w:id="321"/>
      <w:bookmarkEnd w:id="322"/>
      <w:bookmarkEnd w:id="323"/>
      <w:bookmarkEnd w:id="324"/>
      <w:bookmarkEnd w:id="325"/>
      <w:r>
        <w:rPr>
          <w:sz w:val="22"/>
          <w:szCs w:val="22"/>
        </w:rPr>
        <w:t xml:space="preserve"> </w:t>
      </w:r>
    </w:p>
    <w:p w14:paraId="09EF4814" w14:textId="00BBD61E" w:rsidR="00754D95" w:rsidRPr="00370D89" w:rsidRDefault="00754D95" w:rsidP="005A1722">
      <w:pPr>
        <w:keepNext/>
        <w:keepLines/>
        <w:spacing w:after="120"/>
      </w:pPr>
      <w:r w:rsidRPr="00370D89">
        <w:t xml:space="preserve">Kola vozidla musí splňovat </w:t>
      </w:r>
      <w:r w:rsidR="00235233" w:rsidRPr="00370D89">
        <w:t>platnou legislativu v době dodání.</w:t>
      </w:r>
      <w:r w:rsidRPr="00370D89">
        <w:t xml:space="preserve"> </w:t>
      </w:r>
      <w:r w:rsidR="00A8118C" w:rsidRPr="00370D89">
        <w:t>S</w:t>
      </w:r>
      <w:r w:rsidR="00263231" w:rsidRPr="00370D89">
        <w:t>oučástí dodávky vozidla</w:t>
      </w:r>
      <w:r w:rsidR="00A8118C" w:rsidRPr="00370D89">
        <w:t xml:space="preserve"> bude dodáno </w:t>
      </w:r>
      <w:r w:rsidR="00263231" w:rsidRPr="00370D89">
        <w:t xml:space="preserve">plnohodnotné </w:t>
      </w:r>
      <w:r w:rsidR="00A8118C" w:rsidRPr="00370D89">
        <w:t>rezervní kolo</w:t>
      </w:r>
      <w:r w:rsidR="00A419F5">
        <w:t>, klíč na matice a příruční zvedák k danému vozidlu.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2C49C67F" w14:textId="77777777" w:rsidTr="00A2297B">
        <w:tc>
          <w:tcPr>
            <w:tcW w:w="9345" w:type="dxa"/>
          </w:tcPr>
          <w:p w14:paraId="663B9C8C" w14:textId="77777777" w:rsidR="0062471C" w:rsidRPr="00370D89" w:rsidRDefault="0062471C" w:rsidP="00836322">
            <w:pPr>
              <w:pStyle w:val="TABULKA"/>
            </w:pPr>
            <w:bookmarkStart w:id="326" w:name="_Toc471998619"/>
            <w:bookmarkStart w:id="327" w:name="_Toc471999306"/>
            <w:bookmarkStart w:id="328" w:name="_Toc471998620"/>
            <w:bookmarkStart w:id="329" w:name="_Toc471999307"/>
            <w:bookmarkStart w:id="330" w:name="_Toc471998621"/>
            <w:bookmarkStart w:id="331" w:name="_Toc471999308"/>
            <w:bookmarkStart w:id="332" w:name="_Toc471998624"/>
            <w:bookmarkStart w:id="333" w:name="_Toc471999311"/>
            <w:bookmarkStart w:id="334" w:name="_Toc401111479"/>
            <w:bookmarkStart w:id="335" w:name="_Toc401112186"/>
            <w:bookmarkStart w:id="336" w:name="_Toc403281514"/>
            <w:bookmarkStart w:id="337" w:name="_Toc474819612"/>
            <w:bookmarkEnd w:id="326"/>
            <w:bookmarkEnd w:id="327"/>
            <w:bookmarkEnd w:id="328"/>
            <w:bookmarkEnd w:id="329"/>
            <w:bookmarkEnd w:id="330"/>
            <w:bookmarkEnd w:id="331"/>
            <w:bookmarkEnd w:id="332"/>
            <w:bookmarkEnd w:id="333"/>
          </w:p>
          <w:p w14:paraId="17F1A4BE" w14:textId="38CABEAF" w:rsidR="0062471C" w:rsidRPr="00370D89" w:rsidRDefault="00BA43C9" w:rsidP="00836322">
            <w:pPr>
              <w:pStyle w:val="TABULKA"/>
            </w:pPr>
            <w:r w:rsidRPr="00BA43C9">
              <w:t>Odpověď:  ANO/NE</w:t>
            </w:r>
          </w:p>
        </w:tc>
      </w:tr>
      <w:tr w:rsidR="0062471C" w:rsidRPr="008516D3" w14:paraId="035B0E53" w14:textId="77777777" w:rsidTr="00A2297B">
        <w:tc>
          <w:tcPr>
            <w:tcW w:w="9345" w:type="dxa"/>
          </w:tcPr>
          <w:p w14:paraId="2550B5D4" w14:textId="77777777" w:rsidR="0062471C" w:rsidRPr="00370D89" w:rsidRDefault="0062471C" w:rsidP="00836322">
            <w:pPr>
              <w:pStyle w:val="TABULKA"/>
            </w:pPr>
          </w:p>
          <w:p w14:paraId="245C48A1" w14:textId="550209C1" w:rsidR="0062471C" w:rsidRPr="00370D89" w:rsidRDefault="00BA43C9" w:rsidP="00836322">
            <w:pPr>
              <w:pStyle w:val="TABULKA"/>
            </w:pPr>
            <w:r w:rsidRPr="00BA43C9">
              <w:t>Doplňující popis:</w:t>
            </w:r>
          </w:p>
        </w:tc>
      </w:tr>
    </w:tbl>
    <w:p w14:paraId="2C36EB3D" w14:textId="745E50CB" w:rsidR="0062471C" w:rsidRPr="00370D89" w:rsidRDefault="0062471C" w:rsidP="005A1722">
      <w:pPr>
        <w:keepNext/>
        <w:keepLines/>
      </w:pPr>
    </w:p>
    <w:p w14:paraId="7697A0A1" w14:textId="4117409A" w:rsidR="00754D95" w:rsidRPr="00830ECC" w:rsidRDefault="00754D95" w:rsidP="00654C55">
      <w:pPr>
        <w:pStyle w:val="Nadpis3"/>
        <w:ind w:left="709"/>
      </w:pPr>
      <w:bookmarkStart w:id="338" w:name="_Toc199228010"/>
      <w:bookmarkStart w:id="339" w:name="_Toc204769015"/>
      <w:bookmarkEnd w:id="338"/>
      <w:r w:rsidRPr="00830ECC">
        <w:lastRenderedPageBreak/>
        <w:t>Disky</w:t>
      </w:r>
      <w:bookmarkEnd w:id="334"/>
      <w:bookmarkEnd w:id="335"/>
      <w:bookmarkEnd w:id="336"/>
      <w:bookmarkEnd w:id="337"/>
      <w:bookmarkEnd w:id="339"/>
    </w:p>
    <w:p w14:paraId="31FA47F6" w14:textId="15B9E2FE" w:rsidR="008F0E61" w:rsidRPr="00370D89" w:rsidRDefault="002B0868" w:rsidP="005A1722">
      <w:pPr>
        <w:keepNext/>
        <w:keepLines/>
      </w:pPr>
      <w:r w:rsidRPr="00370D89">
        <w:t>Upřednostňujeme</w:t>
      </w:r>
      <w:r w:rsidR="00754D95" w:rsidRPr="00370D89">
        <w:t xml:space="preserve"> disky, které se v současné době převážně používají </w:t>
      </w:r>
      <w:r w:rsidR="0063447D" w:rsidRPr="00370D89">
        <w:t xml:space="preserve">u </w:t>
      </w:r>
      <w:r w:rsidR="00D90188" w:rsidRPr="00370D89">
        <w:t>K</w:t>
      </w:r>
      <w:r w:rsidR="009D3F9E" w:rsidRPr="00370D89">
        <w:t>upuj</w:t>
      </w:r>
      <w:r w:rsidR="00D90188" w:rsidRPr="00370D89">
        <w:t>í</w:t>
      </w:r>
      <w:r w:rsidR="009D3F9E" w:rsidRPr="00370D89">
        <w:t>cího</w:t>
      </w:r>
      <w:r w:rsidR="00F86DDF" w:rsidRPr="00370D89">
        <w:t xml:space="preserve"> a to</w:t>
      </w:r>
      <w:r w:rsidR="00C06B42" w:rsidRPr="00370D89">
        <w:t xml:space="preserve"> 7,5 - </w:t>
      </w:r>
      <w:r w:rsidR="00F86DDF" w:rsidRPr="00370D89">
        <w:t>8,25 x 22,5</w:t>
      </w:r>
      <w:r w:rsidR="00754D95" w:rsidRPr="00370D89">
        <w:t>. Jedná</w:t>
      </w:r>
      <w:r w:rsidR="00A313AE" w:rsidRPr="00370D89">
        <w:t> </w:t>
      </w:r>
      <w:r w:rsidR="00754D95" w:rsidRPr="00370D89">
        <w:t>se</w:t>
      </w:r>
      <w:r w:rsidR="00EA73CA" w:rsidRPr="00370D89">
        <w:t> </w:t>
      </w:r>
      <w:r w:rsidR="00754D95" w:rsidRPr="00370D89">
        <w:t>o</w:t>
      </w:r>
      <w:r w:rsidR="00EA73CA" w:rsidRPr="00370D89">
        <w:t> </w:t>
      </w:r>
      <w:r w:rsidR="00754D95" w:rsidRPr="00370D89">
        <w:t>disky pro pneumatiky uvedené v kap.</w:t>
      </w:r>
      <w:r w:rsidR="00BE67A2" w:rsidRPr="00370D89">
        <w:t xml:space="preserve"> </w:t>
      </w:r>
      <w:r w:rsidR="00BE67A2" w:rsidRPr="00370D89">
        <w:fldChar w:fldCharType="begin"/>
      </w:r>
      <w:r w:rsidR="00BE67A2" w:rsidRPr="00370D89">
        <w:instrText xml:space="preserve"> REF _Ref2760346 \r \h </w:instrText>
      </w:r>
      <w:r w:rsidR="00C32CF0" w:rsidRPr="00370D89">
        <w:instrText xml:space="preserve"> \* MERGEFORMAT </w:instrText>
      </w:r>
      <w:r w:rsidR="00BE67A2" w:rsidRPr="00370D89">
        <w:fldChar w:fldCharType="separate"/>
      </w:r>
      <w:r w:rsidR="00874AEE">
        <w:t>3.20.2</w:t>
      </w:r>
      <w:r w:rsidR="00BE67A2" w:rsidRPr="00370D89">
        <w:fldChar w:fldCharType="end"/>
      </w:r>
      <w:r w:rsidR="00D90188"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2CA4F884" w14:textId="77777777" w:rsidTr="0059744A">
        <w:tc>
          <w:tcPr>
            <w:tcW w:w="9495" w:type="dxa"/>
          </w:tcPr>
          <w:p w14:paraId="273BF0FF" w14:textId="77777777" w:rsidR="00754D95" w:rsidRPr="00370D89" w:rsidRDefault="00754D95" w:rsidP="00836322">
            <w:pPr>
              <w:pStyle w:val="TABULKA"/>
            </w:pPr>
          </w:p>
          <w:p w14:paraId="41992ECB" w14:textId="2F86B4B1" w:rsidR="00754D95" w:rsidRPr="00370D89" w:rsidRDefault="00BA43C9" w:rsidP="00836322">
            <w:pPr>
              <w:pStyle w:val="TABULKA"/>
            </w:pPr>
            <w:r w:rsidRPr="00BA43C9">
              <w:t>Odpověď:  ANO/NE</w:t>
            </w:r>
          </w:p>
        </w:tc>
      </w:tr>
      <w:tr w:rsidR="00754D95" w:rsidRPr="008516D3" w14:paraId="775C7D37" w14:textId="77777777" w:rsidTr="0059744A">
        <w:tc>
          <w:tcPr>
            <w:tcW w:w="9495" w:type="dxa"/>
          </w:tcPr>
          <w:p w14:paraId="4FDEA077" w14:textId="77777777" w:rsidR="00754D95" w:rsidRPr="00370D89" w:rsidRDefault="00754D95" w:rsidP="00836322">
            <w:pPr>
              <w:pStyle w:val="TABULKA"/>
            </w:pPr>
          </w:p>
          <w:p w14:paraId="2ABEDE22" w14:textId="6027CC2C" w:rsidR="00754D95" w:rsidRPr="00370D89" w:rsidRDefault="00BA43C9" w:rsidP="00836322">
            <w:pPr>
              <w:pStyle w:val="TABULKA"/>
            </w:pPr>
            <w:r w:rsidRPr="00BA43C9">
              <w:t>Doplňující popis:</w:t>
            </w:r>
          </w:p>
        </w:tc>
      </w:tr>
    </w:tbl>
    <w:p w14:paraId="323C9008" w14:textId="08BCD638" w:rsidR="00754D95" w:rsidRPr="00214066" w:rsidRDefault="00754D95" w:rsidP="00654C55">
      <w:pPr>
        <w:pStyle w:val="Nadpis3"/>
        <w:ind w:left="709"/>
      </w:pPr>
      <w:bookmarkStart w:id="340" w:name="_Toc401111480"/>
      <w:bookmarkStart w:id="341" w:name="_Toc401112187"/>
      <w:bookmarkStart w:id="342" w:name="_Toc403281515"/>
      <w:bookmarkStart w:id="343" w:name="_Ref468961745"/>
      <w:bookmarkStart w:id="344" w:name="_Toc474819613"/>
      <w:bookmarkStart w:id="345" w:name="_Ref2760346"/>
      <w:bookmarkStart w:id="346" w:name="_Toc204769016"/>
      <w:r w:rsidRPr="00214066">
        <w:t>Pneumatiky</w:t>
      </w:r>
      <w:bookmarkEnd w:id="340"/>
      <w:bookmarkEnd w:id="341"/>
      <w:bookmarkEnd w:id="342"/>
      <w:bookmarkEnd w:id="343"/>
      <w:bookmarkEnd w:id="344"/>
      <w:bookmarkEnd w:id="345"/>
      <w:bookmarkEnd w:id="346"/>
    </w:p>
    <w:p w14:paraId="586E4FDB" w14:textId="77777777" w:rsidR="00754D95" w:rsidRPr="00370D89" w:rsidRDefault="00754D95" w:rsidP="005A1722">
      <w:pPr>
        <w:keepNext/>
        <w:keepLines/>
      </w:pPr>
      <w:bookmarkStart w:id="347" w:name="_Toc401111481"/>
      <w:bookmarkStart w:id="348" w:name="_Toc401112188"/>
      <w:bookmarkStart w:id="349" w:name="_Toc403281516"/>
      <w:r w:rsidRPr="00370D89">
        <w:t xml:space="preserve">Pneumatiky musí být voleny tak, aby jejich konstrukce, provozní rozměry a huštění odpovídaly podmínkám provozu, </w:t>
      </w:r>
      <w:r w:rsidRPr="00370D89">
        <w:rPr>
          <w:u w:val="single"/>
        </w:rPr>
        <w:t>zejména hmotnosti vozidla</w:t>
      </w:r>
      <w:r w:rsidRPr="00370D89">
        <w:t xml:space="preserve">, jeho největší konstrukční rychlosti a přitom dosahovaly co největší životnosti a hospodárnosti provozu vozidla. </w:t>
      </w:r>
    </w:p>
    <w:p w14:paraId="1AFA734E" w14:textId="0632DF6D" w:rsidR="00235233" w:rsidRPr="00370D89" w:rsidRDefault="00235233" w:rsidP="005A1722">
      <w:pPr>
        <w:keepNext/>
        <w:keepLines/>
      </w:pPr>
      <w:r w:rsidRPr="00370D89">
        <w:t>Pneumatiky požadujme se zesílenými boky pro městský provoz a</w:t>
      </w:r>
      <w:r w:rsidR="00390EE7" w:rsidRPr="00370D89">
        <w:t xml:space="preserve"> dezén s označením 3PMSF (</w:t>
      </w:r>
      <w:proofErr w:type="spellStart"/>
      <w:r w:rsidR="00390EE7" w:rsidRPr="00370D89">
        <w:t>three-peak-mountain</w:t>
      </w:r>
      <w:proofErr w:type="spellEnd"/>
      <w:r w:rsidR="00390EE7" w:rsidRPr="00370D89">
        <w:t xml:space="preserve"> </w:t>
      </w:r>
      <w:proofErr w:type="spellStart"/>
      <w:r w:rsidR="00390EE7" w:rsidRPr="00370D89">
        <w:t>snowflake</w:t>
      </w:r>
      <w:proofErr w:type="spellEnd"/>
      <w:r w:rsidR="00390EE7" w:rsidRPr="00370D89">
        <w:t>) piktogram hory se třemi vrcholky a symbolem sněhové vločky.</w:t>
      </w:r>
    </w:p>
    <w:p w14:paraId="15263CA6" w14:textId="388FE468" w:rsidR="00517ECB" w:rsidRPr="00370D89" w:rsidRDefault="00235233" w:rsidP="005A1722">
      <w:pPr>
        <w:keepNext/>
        <w:keepLines/>
      </w:pPr>
      <w:r w:rsidRPr="00370D89">
        <w:t>Upřednostňujeme rozměr</w:t>
      </w:r>
      <w:r w:rsidR="00517ECB" w:rsidRPr="00370D89">
        <w:t xml:space="preserve"> pneumatik </w:t>
      </w:r>
      <w:r w:rsidR="00C42217" w:rsidRPr="00370D89">
        <w:t>275/70</w:t>
      </w:r>
      <w:r w:rsidR="00517ECB" w:rsidRPr="00370D89">
        <w:t xml:space="preserve"> R22,5</w:t>
      </w:r>
      <w:r w:rsidRPr="00370D89">
        <w:t xml:space="preserve">, který je </w:t>
      </w:r>
      <w:r w:rsidR="00D90188" w:rsidRPr="00370D89">
        <w:t>u</w:t>
      </w:r>
      <w:r w:rsidRPr="00370D89">
        <w:t xml:space="preserve"> </w:t>
      </w:r>
      <w:r w:rsidR="00D90188" w:rsidRPr="00370D89">
        <w:t>K</w:t>
      </w:r>
      <w:r w:rsidR="00F86DDF" w:rsidRPr="00370D89">
        <w:t>upuj</w:t>
      </w:r>
      <w:r w:rsidR="00D90188" w:rsidRPr="00370D89">
        <w:t>í</w:t>
      </w:r>
      <w:r w:rsidR="00F86DDF" w:rsidRPr="00370D89">
        <w:t>cího</w:t>
      </w:r>
      <w:r w:rsidRPr="00370D89">
        <w:t xml:space="preserve"> nejpoužívanější.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2BC121FF" w14:textId="77777777" w:rsidTr="0059744A">
        <w:tc>
          <w:tcPr>
            <w:tcW w:w="9495" w:type="dxa"/>
          </w:tcPr>
          <w:p w14:paraId="76F16074" w14:textId="77777777" w:rsidR="00754D95" w:rsidRPr="00370D89" w:rsidRDefault="00754D95" w:rsidP="00836322">
            <w:pPr>
              <w:pStyle w:val="TABULKA"/>
            </w:pPr>
          </w:p>
          <w:p w14:paraId="250E2C2B" w14:textId="71D09457" w:rsidR="00754D95" w:rsidRPr="00370D89" w:rsidRDefault="00BA43C9" w:rsidP="00836322">
            <w:pPr>
              <w:pStyle w:val="TABULKA"/>
            </w:pPr>
            <w:r w:rsidRPr="00BA43C9">
              <w:t>Odpověď:  ANO/NE</w:t>
            </w:r>
          </w:p>
        </w:tc>
      </w:tr>
      <w:tr w:rsidR="00754D95" w:rsidRPr="008516D3" w14:paraId="2DFD2B86" w14:textId="77777777" w:rsidTr="0059744A">
        <w:tc>
          <w:tcPr>
            <w:tcW w:w="9495" w:type="dxa"/>
          </w:tcPr>
          <w:p w14:paraId="2B420C34" w14:textId="77777777" w:rsidR="00754D95" w:rsidRPr="00370D89" w:rsidRDefault="00754D95" w:rsidP="00836322">
            <w:pPr>
              <w:pStyle w:val="TABULKA"/>
            </w:pPr>
          </w:p>
          <w:p w14:paraId="1FDAF531" w14:textId="69D7BE12" w:rsidR="00754D95" w:rsidRPr="00370D89" w:rsidRDefault="00BA43C9" w:rsidP="00836322">
            <w:pPr>
              <w:pStyle w:val="TABULKA"/>
            </w:pPr>
            <w:r w:rsidRPr="00BA43C9">
              <w:t>Doplňující popis:</w:t>
            </w:r>
            <w:r w:rsidR="00206615" w:rsidRPr="00370D89">
              <w:rPr>
                <w:color w:val="FF0000"/>
              </w:rPr>
              <w:t xml:space="preserve"> </w:t>
            </w:r>
          </w:p>
        </w:tc>
      </w:tr>
    </w:tbl>
    <w:p w14:paraId="73BAADFD" w14:textId="77777777" w:rsidR="005C04D7" w:rsidRPr="00370D89" w:rsidRDefault="005C04D7" w:rsidP="005A1722">
      <w:pPr>
        <w:keepNext/>
        <w:keepLines/>
      </w:pPr>
      <w:bookmarkStart w:id="350" w:name="_Toc474819614"/>
    </w:p>
    <w:p w14:paraId="647B7B89" w14:textId="2408FE4A" w:rsidR="00754D95" w:rsidRPr="00214066" w:rsidRDefault="00754D95" w:rsidP="009C3D44">
      <w:pPr>
        <w:pStyle w:val="Nadpis2"/>
        <w:numPr>
          <w:ilvl w:val="1"/>
          <w:numId w:val="2"/>
        </w:numPr>
        <w:rPr>
          <w:sz w:val="22"/>
          <w:szCs w:val="22"/>
        </w:rPr>
      </w:pPr>
      <w:bookmarkStart w:id="351" w:name="_Toc204769017"/>
      <w:r w:rsidRPr="00214066">
        <w:rPr>
          <w:sz w:val="22"/>
          <w:szCs w:val="22"/>
        </w:rPr>
        <w:t>Podvozek</w:t>
      </w:r>
      <w:bookmarkEnd w:id="347"/>
      <w:bookmarkEnd w:id="348"/>
      <w:bookmarkEnd w:id="349"/>
      <w:bookmarkEnd w:id="350"/>
      <w:bookmarkEnd w:id="351"/>
      <w:r>
        <w:rPr>
          <w:sz w:val="22"/>
          <w:szCs w:val="22"/>
        </w:rPr>
        <w:t xml:space="preserve"> </w:t>
      </w:r>
    </w:p>
    <w:p w14:paraId="703F1806" w14:textId="149094C2" w:rsidR="00754D95" w:rsidRPr="00370D89" w:rsidRDefault="00754D95" w:rsidP="005A1722">
      <w:pPr>
        <w:keepNext/>
        <w:keepLines/>
      </w:pPr>
      <w:r w:rsidRPr="00370D89">
        <w:t>Nosný rošt podvozku nebo nosná část karosérie určená pro upevnění jednotlivých agregátů vozidla musí být konstruovány s dostatečnou tuhostí, aby vzhledem k požadované životnosti vyhovovaly podmínkám náročného městského provozu (různorodý povrch vozovek, propadené kanálové vpusti, výtluky ve</w:t>
      </w:r>
      <w:r w:rsidR="00A313AE" w:rsidRPr="00370D89">
        <w:t> </w:t>
      </w:r>
      <w:r w:rsidRPr="00370D89">
        <w:t>vozovce apod.) případně působení koroze v důsledku chemických vlivů. Při konstrukci vozidla se musí dbát, aby neodpružené hmoty měly, pokud to půjde, co nejmenší hmotnost. Karosérie musí být</w:t>
      </w:r>
      <w:r w:rsidR="00A313AE" w:rsidRPr="00370D89">
        <w:t> </w:t>
      </w:r>
      <w:r w:rsidRPr="00370D89">
        <w:t>v dostatečné míře odpružena, aby byly utlumeny přenášené vibrace, aby nedocházelo k přenášení dynamických sil a účinků jedoucího vozidla na karosérii. Je požadován podvozek bez potřeby mazání během provozu, popřípadě mazat všechny díly podvozku jediným plastickým mazivem s použitím centrálního mazacího systému. Koncepce podvozku musí umožňovat snadnou opravitelnost, případně výměnu vadných částí a zajistit jejich unifikaci. Celý podvozek musí být antikorozně ošetřen vhodnou nátěrovou hmotou a antivibračním prostředkem s odolností proti otěru.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137C5298" w14:textId="77777777" w:rsidTr="0059744A">
        <w:tc>
          <w:tcPr>
            <w:tcW w:w="9495" w:type="dxa"/>
          </w:tcPr>
          <w:p w14:paraId="3F89958A" w14:textId="77777777" w:rsidR="00754D95" w:rsidRPr="00370D89" w:rsidRDefault="00754D95" w:rsidP="00836322">
            <w:pPr>
              <w:pStyle w:val="TABULKA"/>
            </w:pPr>
          </w:p>
          <w:p w14:paraId="1C3AB69C" w14:textId="69B976A8" w:rsidR="00754D95" w:rsidRPr="00370D89" w:rsidRDefault="00BA43C9" w:rsidP="00836322">
            <w:pPr>
              <w:pStyle w:val="TABULKA"/>
            </w:pPr>
            <w:r w:rsidRPr="00BA43C9">
              <w:t>Odpověď:  ANO/NE</w:t>
            </w:r>
          </w:p>
        </w:tc>
      </w:tr>
      <w:tr w:rsidR="00754D95" w:rsidRPr="008516D3" w14:paraId="702D8E23" w14:textId="77777777" w:rsidTr="0059744A">
        <w:tc>
          <w:tcPr>
            <w:tcW w:w="9495" w:type="dxa"/>
          </w:tcPr>
          <w:p w14:paraId="2379557B" w14:textId="77777777" w:rsidR="00754D95" w:rsidRPr="00370D89" w:rsidRDefault="00754D95" w:rsidP="00836322">
            <w:pPr>
              <w:pStyle w:val="TABULKA"/>
            </w:pPr>
          </w:p>
          <w:p w14:paraId="00D1155F" w14:textId="0B09F402" w:rsidR="00754D95" w:rsidRPr="00370D89" w:rsidRDefault="00BA43C9" w:rsidP="00836322">
            <w:pPr>
              <w:pStyle w:val="TABULKA"/>
            </w:pPr>
            <w:r w:rsidRPr="00BA43C9">
              <w:t>Doplňující popis:</w:t>
            </w:r>
          </w:p>
        </w:tc>
      </w:tr>
    </w:tbl>
    <w:p w14:paraId="55601008" w14:textId="77777777" w:rsidR="005C04D7" w:rsidRPr="00370D89" w:rsidRDefault="005C04D7" w:rsidP="005A1722">
      <w:pPr>
        <w:keepNext/>
        <w:keepLines/>
      </w:pPr>
      <w:bookmarkStart w:id="352" w:name="_Toc129651275"/>
      <w:bookmarkStart w:id="353" w:name="_Toc474819615"/>
    </w:p>
    <w:p w14:paraId="1EB2D080" w14:textId="288FD52C" w:rsidR="00754D95" w:rsidRPr="00214066" w:rsidRDefault="00754D95" w:rsidP="009C3D44">
      <w:pPr>
        <w:pStyle w:val="Nadpis2"/>
        <w:numPr>
          <w:ilvl w:val="1"/>
          <w:numId w:val="2"/>
        </w:numPr>
        <w:rPr>
          <w:sz w:val="22"/>
          <w:szCs w:val="22"/>
        </w:rPr>
      </w:pPr>
      <w:bookmarkStart w:id="354" w:name="_Toc204769018"/>
      <w:r w:rsidRPr="00214066">
        <w:rPr>
          <w:sz w:val="22"/>
          <w:szCs w:val="22"/>
        </w:rPr>
        <w:t>C</w:t>
      </w:r>
      <w:r w:rsidR="00515758">
        <w:rPr>
          <w:sz w:val="22"/>
          <w:szCs w:val="22"/>
        </w:rPr>
        <w:t>entrální mazání</w:t>
      </w:r>
      <w:bookmarkEnd w:id="352"/>
      <w:bookmarkEnd w:id="353"/>
      <w:bookmarkEnd w:id="354"/>
      <w:r>
        <w:rPr>
          <w:sz w:val="22"/>
          <w:szCs w:val="22"/>
        </w:rPr>
        <w:t xml:space="preserve"> </w:t>
      </w:r>
    </w:p>
    <w:p w14:paraId="4CF58036" w14:textId="3716FEB0" w:rsidR="00754D95" w:rsidRPr="00370D89" w:rsidRDefault="00754D95" w:rsidP="005A1722">
      <w:pPr>
        <w:keepNext/>
        <w:keepLines/>
      </w:pPr>
      <w:r w:rsidRPr="00370D89">
        <w:t xml:space="preserve">Pokud jsou na </w:t>
      </w:r>
      <w:r w:rsidR="000648EB" w:rsidRPr="00370D89">
        <w:t>vozidle</w:t>
      </w:r>
      <w:r w:rsidRPr="00370D89">
        <w:t xml:space="preserve"> díly vyžadující pravidelné přimazávání a tyto díly jsou obtížně přístupné, musí</w:t>
      </w:r>
      <w:r w:rsidR="00633AC1" w:rsidRPr="00370D89">
        <w:t> </w:t>
      </w:r>
      <w:r w:rsidRPr="00370D89">
        <w:t>být vozidlo vybaveno centrálním mazáním.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54D95" w:rsidRPr="008516D3" w14:paraId="33B54C03" w14:textId="77777777" w:rsidTr="0059744A">
        <w:tc>
          <w:tcPr>
            <w:tcW w:w="9495" w:type="dxa"/>
          </w:tcPr>
          <w:p w14:paraId="01447CED" w14:textId="77777777" w:rsidR="00754D95" w:rsidRPr="00370D89" w:rsidRDefault="00754D95" w:rsidP="00836322">
            <w:pPr>
              <w:pStyle w:val="TABULKA"/>
            </w:pPr>
          </w:p>
          <w:p w14:paraId="3B793364" w14:textId="28E1265F" w:rsidR="00754D95" w:rsidRPr="00370D89" w:rsidRDefault="00BA43C9" w:rsidP="00836322">
            <w:pPr>
              <w:pStyle w:val="TABULKA"/>
            </w:pPr>
            <w:r w:rsidRPr="00BA43C9">
              <w:t>Odpověď:  ANO/NE</w:t>
            </w:r>
          </w:p>
        </w:tc>
      </w:tr>
      <w:tr w:rsidR="00754D95" w:rsidRPr="008516D3" w14:paraId="4CC43047" w14:textId="77777777" w:rsidTr="0059744A">
        <w:tc>
          <w:tcPr>
            <w:tcW w:w="9495" w:type="dxa"/>
          </w:tcPr>
          <w:p w14:paraId="4D31D55F" w14:textId="77777777" w:rsidR="00754D95" w:rsidRPr="00370D89" w:rsidRDefault="00754D95" w:rsidP="00836322">
            <w:pPr>
              <w:pStyle w:val="TABULKA"/>
            </w:pPr>
          </w:p>
          <w:p w14:paraId="0BD385E4" w14:textId="6089E4E0" w:rsidR="00754D95" w:rsidRPr="00370D89" w:rsidRDefault="00BA43C9" w:rsidP="00836322">
            <w:pPr>
              <w:pStyle w:val="TABULKA"/>
            </w:pPr>
            <w:r w:rsidRPr="00BA43C9">
              <w:t>Doplňující popis:</w:t>
            </w:r>
          </w:p>
        </w:tc>
      </w:tr>
    </w:tbl>
    <w:p w14:paraId="13765A79" w14:textId="77777777" w:rsidR="00B208F6" w:rsidRPr="00370D89" w:rsidRDefault="00B208F6" w:rsidP="005A1722">
      <w:pPr>
        <w:keepNext/>
        <w:keepLines/>
      </w:pPr>
      <w:bookmarkStart w:id="355" w:name="_Toc129651276"/>
      <w:bookmarkStart w:id="356" w:name="_Toc474819616"/>
    </w:p>
    <w:p w14:paraId="4C937599" w14:textId="166B3E0D" w:rsidR="0054436C" w:rsidRPr="0054436C" w:rsidRDefault="0054436C" w:rsidP="009C3D44">
      <w:pPr>
        <w:pStyle w:val="Nadpis2"/>
        <w:numPr>
          <w:ilvl w:val="1"/>
          <w:numId w:val="2"/>
        </w:numPr>
        <w:rPr>
          <w:sz w:val="22"/>
          <w:szCs w:val="22"/>
        </w:rPr>
      </w:pPr>
      <w:bookmarkStart w:id="357" w:name="_Toc469949896"/>
      <w:bookmarkStart w:id="358" w:name="_Toc204769019"/>
      <w:r w:rsidRPr="0054436C">
        <w:rPr>
          <w:sz w:val="22"/>
          <w:szCs w:val="22"/>
        </w:rPr>
        <w:t xml:space="preserve">Zpětný chod </w:t>
      </w:r>
      <w:bookmarkEnd w:id="357"/>
      <w:r w:rsidR="008F7874">
        <w:rPr>
          <w:sz w:val="22"/>
          <w:szCs w:val="22"/>
        </w:rPr>
        <w:t>vozidla</w:t>
      </w:r>
      <w:bookmarkEnd w:id="358"/>
      <w:r w:rsidRPr="0054436C">
        <w:rPr>
          <w:sz w:val="22"/>
          <w:szCs w:val="22"/>
        </w:rPr>
        <w:t xml:space="preserve"> </w:t>
      </w:r>
    </w:p>
    <w:p w14:paraId="50135323" w14:textId="6F2BDC6D" w:rsidR="0054436C" w:rsidRPr="00370D89" w:rsidRDefault="0054436C" w:rsidP="005A1722">
      <w:pPr>
        <w:keepNext/>
        <w:keepLines/>
      </w:pPr>
      <w:r w:rsidRPr="00370D89">
        <w:t>Zvuková signalizace při navolení jízdy vzad a spuštění zadní couvací kamery se zobrazením prostoru za vozidlem na displeji u řidiče.</w:t>
      </w:r>
    </w:p>
    <w:p w14:paraId="00B42A34" w14:textId="7EBC2030" w:rsidR="0054436C" w:rsidRPr="00370D89" w:rsidRDefault="0054436C" w:rsidP="005A1722">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4436C" w:rsidRPr="008516D3" w14:paraId="68EF894B" w14:textId="77777777" w:rsidTr="00704FA8">
        <w:tc>
          <w:tcPr>
            <w:tcW w:w="9495" w:type="dxa"/>
          </w:tcPr>
          <w:p w14:paraId="39BE229C" w14:textId="1CBFAD81" w:rsidR="0054436C" w:rsidRPr="00370D89" w:rsidRDefault="0054436C" w:rsidP="00836322">
            <w:pPr>
              <w:pStyle w:val="TABULKA"/>
            </w:pPr>
          </w:p>
          <w:p w14:paraId="4E4284DA" w14:textId="251E4177" w:rsidR="0054436C" w:rsidRPr="00370D89" w:rsidRDefault="00BA43C9" w:rsidP="00836322">
            <w:pPr>
              <w:pStyle w:val="TABULKA"/>
            </w:pPr>
            <w:r w:rsidRPr="00BA43C9">
              <w:t>Odpověď:  ANO/NE</w:t>
            </w:r>
          </w:p>
        </w:tc>
      </w:tr>
      <w:tr w:rsidR="0054436C" w:rsidRPr="008516D3" w14:paraId="73849CC6" w14:textId="77777777" w:rsidTr="00704FA8">
        <w:tc>
          <w:tcPr>
            <w:tcW w:w="9495" w:type="dxa"/>
          </w:tcPr>
          <w:p w14:paraId="4872E3E1" w14:textId="77777777" w:rsidR="0054436C" w:rsidRPr="00370D89" w:rsidRDefault="0054436C" w:rsidP="00836322">
            <w:pPr>
              <w:pStyle w:val="TABULKA"/>
            </w:pPr>
          </w:p>
          <w:p w14:paraId="7A9CFC36" w14:textId="14C22EC7" w:rsidR="0054436C" w:rsidRPr="00370D89" w:rsidRDefault="00BA43C9" w:rsidP="00836322">
            <w:pPr>
              <w:pStyle w:val="TABULKA"/>
            </w:pPr>
            <w:r w:rsidRPr="00BA43C9">
              <w:t>Doplňující popis:</w:t>
            </w:r>
          </w:p>
        </w:tc>
      </w:tr>
    </w:tbl>
    <w:p w14:paraId="122BD4B7" w14:textId="77777777" w:rsidR="0054436C" w:rsidRPr="00370D89" w:rsidRDefault="0054436C" w:rsidP="005A1722">
      <w:pPr>
        <w:keepNext/>
        <w:keepLines/>
      </w:pPr>
    </w:p>
    <w:p w14:paraId="1D7CF354" w14:textId="53091FE3" w:rsidR="00754D95" w:rsidRPr="00214066" w:rsidRDefault="00515758" w:rsidP="009C3D44">
      <w:pPr>
        <w:pStyle w:val="Nadpis2"/>
        <w:numPr>
          <w:ilvl w:val="1"/>
          <w:numId w:val="2"/>
        </w:numPr>
        <w:tabs>
          <w:tab w:val="left" w:pos="851"/>
        </w:tabs>
        <w:rPr>
          <w:sz w:val="22"/>
          <w:szCs w:val="22"/>
        </w:rPr>
      </w:pPr>
      <w:bookmarkStart w:id="359" w:name="_Toc204769020"/>
      <w:r>
        <w:rPr>
          <w:sz w:val="22"/>
          <w:szCs w:val="22"/>
        </w:rPr>
        <w:t>Provozní hmoty a náplně</w:t>
      </w:r>
      <w:bookmarkEnd w:id="355"/>
      <w:bookmarkEnd w:id="356"/>
      <w:bookmarkEnd w:id="359"/>
      <w:r w:rsidR="00754D95">
        <w:rPr>
          <w:sz w:val="22"/>
          <w:szCs w:val="22"/>
        </w:rPr>
        <w:t xml:space="preserve"> </w:t>
      </w:r>
    </w:p>
    <w:p w14:paraId="5D8FA7B1" w14:textId="6FB790A4" w:rsidR="00754D95" w:rsidRPr="00370D89" w:rsidRDefault="00754D95" w:rsidP="005A1722">
      <w:pPr>
        <w:keepNext/>
        <w:keepLines/>
      </w:pPr>
      <w:r w:rsidRPr="00370D89">
        <w:t xml:space="preserve">Provozní hmoty a náplně musí splňovat ekologické požadavky. Příslušné provozní hmoty a náplně musí být </w:t>
      </w:r>
      <w:r w:rsidR="00A64157" w:rsidRPr="00370D89">
        <w:t>Prodávající</w:t>
      </w:r>
      <w:r w:rsidRPr="00370D89">
        <w:t xml:space="preserve">m stanoveny s ohledem na klimatické podmínky (viz </w:t>
      </w:r>
      <w:r w:rsidR="00416261" w:rsidRPr="00370D89">
        <w:t>bod</w:t>
      </w:r>
      <w:r w:rsidR="000B653B" w:rsidRPr="00370D89">
        <w:t>.</w:t>
      </w:r>
      <w:r w:rsidR="00104B55" w:rsidRPr="00370D89">
        <w:t xml:space="preserve"> </w:t>
      </w:r>
      <w:r w:rsidR="00EA2665" w:rsidRPr="00370D89">
        <w:fldChar w:fldCharType="begin"/>
      </w:r>
      <w:r w:rsidR="00EA2665" w:rsidRPr="00370D89">
        <w:instrText xml:space="preserve"> REF _Ref14254001 \r \h </w:instrText>
      </w:r>
      <w:r w:rsidR="00EA2665" w:rsidRPr="00370D89">
        <w:fldChar w:fldCharType="separate"/>
      </w:r>
      <w:r w:rsidR="00874AEE">
        <w:t>1.5</w:t>
      </w:r>
      <w:r w:rsidR="00EA2665" w:rsidRPr="00370D89">
        <w:fldChar w:fldCharType="end"/>
      </w:r>
      <w:r w:rsidR="00D90188" w:rsidRPr="00370D89">
        <w:t>.</w:t>
      </w:r>
      <w:r w:rsidR="00210944" w:rsidRPr="00370D89">
        <w:t>)</w:t>
      </w:r>
      <w:r w:rsidR="000B653B" w:rsidRPr="00370D89">
        <w:t>, a</w:t>
      </w:r>
      <w:r w:rsidR="00210944" w:rsidRPr="00370D89">
        <w:t xml:space="preserve"> </w:t>
      </w:r>
      <w:r w:rsidRPr="00370D89">
        <w:t xml:space="preserve">splňovat výkonové parametry takovým způsobem, aby případná jejich výměna navazovala na systém pravidelné údržby </w:t>
      </w:r>
      <w:r w:rsidR="00A53347" w:rsidRPr="00370D89">
        <w:t>Kupujícího</w:t>
      </w:r>
      <w:r w:rsidRPr="00370D89">
        <w:t xml:space="preserve">. Jednotlivé náplně musí být výrobcem - </w:t>
      </w:r>
      <w:r w:rsidR="00AA6A26" w:rsidRPr="00370D89">
        <w:t>P</w:t>
      </w:r>
      <w:r w:rsidR="00A407B6" w:rsidRPr="00370D89">
        <w:t>rodávajícím</w:t>
      </w:r>
      <w:r w:rsidRPr="00370D89">
        <w:t xml:space="preserve"> klasifikovány</w:t>
      </w:r>
      <w:r w:rsidR="009F3FED" w:rsidRPr="00370D89">
        <w:t xml:space="preserve"> technickou specifikací</w:t>
      </w:r>
      <w:r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FC51BA" w:rsidRPr="008516D3" w14:paraId="256FC8AD" w14:textId="77777777" w:rsidTr="00D857F2">
        <w:tc>
          <w:tcPr>
            <w:tcW w:w="9495" w:type="dxa"/>
          </w:tcPr>
          <w:p w14:paraId="23EE6E00" w14:textId="77777777" w:rsidR="00FC51BA" w:rsidRPr="00370D89" w:rsidRDefault="00FC51BA" w:rsidP="00836322">
            <w:pPr>
              <w:pStyle w:val="TABULKA"/>
            </w:pPr>
          </w:p>
          <w:p w14:paraId="0CFEC8F3" w14:textId="53B23D08" w:rsidR="00FC51BA" w:rsidRPr="00370D89" w:rsidRDefault="00BA43C9" w:rsidP="00836322">
            <w:pPr>
              <w:pStyle w:val="TABULKA"/>
            </w:pPr>
            <w:r w:rsidRPr="00BA43C9">
              <w:t>Odpověď:  ANO/NE</w:t>
            </w:r>
          </w:p>
        </w:tc>
      </w:tr>
      <w:tr w:rsidR="00FC51BA" w:rsidRPr="008516D3" w14:paraId="6E8E1846" w14:textId="77777777" w:rsidTr="00D857F2">
        <w:tc>
          <w:tcPr>
            <w:tcW w:w="9495" w:type="dxa"/>
          </w:tcPr>
          <w:p w14:paraId="4C7269BE" w14:textId="77777777" w:rsidR="00FC51BA" w:rsidRPr="00370D89" w:rsidRDefault="00FC51BA" w:rsidP="00836322">
            <w:pPr>
              <w:pStyle w:val="TABULKA"/>
            </w:pPr>
          </w:p>
          <w:p w14:paraId="5C4F7025" w14:textId="77DC3A03" w:rsidR="00FC51BA" w:rsidRPr="00370D89" w:rsidRDefault="00BA43C9" w:rsidP="00836322">
            <w:pPr>
              <w:pStyle w:val="TABULKA"/>
            </w:pPr>
            <w:r w:rsidRPr="00BA43C9">
              <w:t>Doplňující popis:</w:t>
            </w:r>
          </w:p>
        </w:tc>
      </w:tr>
    </w:tbl>
    <w:p w14:paraId="0BD9D70E" w14:textId="77777777" w:rsidR="005C04D7" w:rsidRPr="00370D89" w:rsidRDefault="005C04D7" w:rsidP="005A1722">
      <w:pPr>
        <w:keepNext/>
        <w:keepLines/>
      </w:pPr>
      <w:bookmarkStart w:id="360" w:name="_Toc471998632"/>
      <w:bookmarkStart w:id="361" w:name="_Toc471999319"/>
      <w:bookmarkStart w:id="362" w:name="_Toc474819617"/>
      <w:bookmarkEnd w:id="360"/>
      <w:bookmarkEnd w:id="361"/>
    </w:p>
    <w:p w14:paraId="7B9100E1" w14:textId="44F6119F" w:rsidR="00754D95" w:rsidRDefault="00754D95" w:rsidP="009C3D44">
      <w:pPr>
        <w:pStyle w:val="Nadpis1"/>
        <w:numPr>
          <w:ilvl w:val="0"/>
          <w:numId w:val="2"/>
        </w:numPr>
        <w:rPr>
          <w:sz w:val="22"/>
          <w:szCs w:val="22"/>
        </w:rPr>
      </w:pPr>
      <w:bookmarkStart w:id="363" w:name="_Toc199228017"/>
      <w:bookmarkStart w:id="364" w:name="_Toc401111484"/>
      <w:bookmarkStart w:id="365" w:name="_Toc401112191"/>
      <w:bookmarkStart w:id="366" w:name="_Toc403281519"/>
      <w:bookmarkStart w:id="367" w:name="_Toc474819618"/>
      <w:bookmarkStart w:id="368" w:name="_Toc204769021"/>
      <w:bookmarkEnd w:id="362"/>
      <w:bookmarkEnd w:id="363"/>
      <w:r w:rsidRPr="00214066">
        <w:rPr>
          <w:sz w:val="22"/>
          <w:szCs w:val="22"/>
        </w:rPr>
        <w:t>Elektrické vybavení – elektroinstalace</w:t>
      </w:r>
      <w:bookmarkEnd w:id="364"/>
      <w:bookmarkEnd w:id="365"/>
      <w:bookmarkEnd w:id="366"/>
      <w:bookmarkEnd w:id="367"/>
      <w:bookmarkEnd w:id="368"/>
    </w:p>
    <w:p w14:paraId="04DBB27A" w14:textId="1A4D70A5" w:rsidR="00754D95" w:rsidRPr="00214066" w:rsidRDefault="00754D95" w:rsidP="009C3D44">
      <w:pPr>
        <w:pStyle w:val="Nadpis2"/>
        <w:numPr>
          <w:ilvl w:val="1"/>
          <w:numId w:val="2"/>
        </w:numPr>
        <w:spacing w:before="120"/>
        <w:rPr>
          <w:sz w:val="22"/>
          <w:szCs w:val="22"/>
        </w:rPr>
      </w:pPr>
      <w:bookmarkStart w:id="369" w:name="_Toc401111485"/>
      <w:bookmarkStart w:id="370" w:name="_Toc401112192"/>
      <w:bookmarkStart w:id="371" w:name="_Toc403281520"/>
      <w:bookmarkStart w:id="372" w:name="_Toc474819619"/>
      <w:bookmarkStart w:id="373" w:name="_Toc204769022"/>
      <w:r w:rsidRPr="00214066">
        <w:rPr>
          <w:sz w:val="22"/>
          <w:szCs w:val="22"/>
        </w:rPr>
        <w:t>Všeobecně</w:t>
      </w:r>
      <w:bookmarkEnd w:id="369"/>
      <w:bookmarkEnd w:id="370"/>
      <w:bookmarkEnd w:id="371"/>
      <w:bookmarkEnd w:id="372"/>
      <w:bookmarkEnd w:id="373"/>
      <w:r>
        <w:rPr>
          <w:sz w:val="22"/>
          <w:szCs w:val="22"/>
        </w:rPr>
        <w:t xml:space="preserve"> </w:t>
      </w:r>
    </w:p>
    <w:p w14:paraId="5CE573D1" w14:textId="392695D1" w:rsidR="008F0E61" w:rsidRPr="00370D89" w:rsidRDefault="00AD4C1D" w:rsidP="005A1722">
      <w:pPr>
        <w:keepNext/>
        <w:keepLines/>
      </w:pPr>
      <w:r w:rsidRPr="00370D89">
        <w:t>Elektrická výzbroj musí splňovat platnou legislativu v době dodání</w:t>
      </w:r>
      <w:r w:rsidR="00754D95" w:rsidRPr="00370D89">
        <w:t>. Komponenty elektrické a elektronické výzbroje musí být určeny pro rozsah napětí 24 V a dimenzovány tak, aby při normálním provozu nedošlo k jejich poškození.</w:t>
      </w:r>
      <w:r w:rsidR="007660FF" w:rsidRPr="00370D89">
        <w:t xml:space="preserve"> </w:t>
      </w:r>
      <w:r w:rsidR="00754D95" w:rsidRPr="00370D89">
        <w:t>Vozidlo je požadováno vybavit jističi místo tavných pojistek</w:t>
      </w:r>
      <w:r w:rsidR="00D419B8" w:rsidRPr="00370D89">
        <w:t xml:space="preserve"> v co největší možné míře</w:t>
      </w:r>
      <w:r w:rsidR="00754D95"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857F2" w:rsidRPr="008516D3" w14:paraId="334DA978" w14:textId="77777777" w:rsidTr="00D857F2">
        <w:tc>
          <w:tcPr>
            <w:tcW w:w="9495" w:type="dxa"/>
          </w:tcPr>
          <w:p w14:paraId="6999106F" w14:textId="77777777" w:rsidR="00D857F2" w:rsidRPr="00370D89" w:rsidRDefault="00D857F2" w:rsidP="00836322">
            <w:pPr>
              <w:pStyle w:val="TABULKA"/>
            </w:pPr>
          </w:p>
          <w:p w14:paraId="301867AA" w14:textId="349530B3" w:rsidR="00D857F2" w:rsidRPr="00370D89" w:rsidRDefault="00BA43C9" w:rsidP="00836322">
            <w:pPr>
              <w:pStyle w:val="TABULKA"/>
            </w:pPr>
            <w:r w:rsidRPr="00BA43C9">
              <w:t>Odpověď:  ANO/NE</w:t>
            </w:r>
          </w:p>
        </w:tc>
      </w:tr>
      <w:tr w:rsidR="00D857F2" w:rsidRPr="008516D3" w14:paraId="35A42369" w14:textId="77777777" w:rsidTr="00D857F2">
        <w:tc>
          <w:tcPr>
            <w:tcW w:w="9495" w:type="dxa"/>
          </w:tcPr>
          <w:p w14:paraId="456B29B9" w14:textId="77777777" w:rsidR="00D857F2" w:rsidRPr="00370D89" w:rsidRDefault="00D857F2" w:rsidP="00836322">
            <w:pPr>
              <w:pStyle w:val="TABULKA"/>
            </w:pPr>
          </w:p>
          <w:p w14:paraId="3B2C82D6" w14:textId="5A7A1812" w:rsidR="00D857F2" w:rsidRPr="00370D89" w:rsidRDefault="00BA43C9" w:rsidP="00836322">
            <w:pPr>
              <w:pStyle w:val="TABULKA"/>
            </w:pPr>
            <w:r w:rsidRPr="00BA43C9">
              <w:t>Doplňující popis:</w:t>
            </w:r>
          </w:p>
        </w:tc>
      </w:tr>
    </w:tbl>
    <w:p w14:paraId="5CA2B099" w14:textId="77777777" w:rsidR="005C04D7" w:rsidRPr="00370D89" w:rsidRDefault="005C04D7" w:rsidP="005A1722">
      <w:pPr>
        <w:keepNext/>
        <w:keepLines/>
      </w:pPr>
      <w:bookmarkStart w:id="374" w:name="_Toc471998648"/>
      <w:bookmarkStart w:id="375" w:name="_Toc471999335"/>
      <w:bookmarkStart w:id="376" w:name="_Toc471998649"/>
      <w:bookmarkStart w:id="377" w:name="_Toc471999336"/>
      <w:bookmarkStart w:id="378" w:name="_Toc471998652"/>
      <w:bookmarkStart w:id="379" w:name="_Toc471999339"/>
      <w:bookmarkStart w:id="380" w:name="_Toc401111486"/>
      <w:bookmarkStart w:id="381" w:name="_Toc401112193"/>
      <w:bookmarkStart w:id="382" w:name="_Toc403281521"/>
      <w:bookmarkStart w:id="383" w:name="_Toc474819620"/>
      <w:bookmarkEnd w:id="374"/>
      <w:bookmarkEnd w:id="375"/>
      <w:bookmarkEnd w:id="376"/>
      <w:bookmarkEnd w:id="377"/>
      <w:bookmarkEnd w:id="378"/>
      <w:bookmarkEnd w:id="379"/>
    </w:p>
    <w:p w14:paraId="74EF3A8C" w14:textId="0FA00696" w:rsidR="00754D95" w:rsidRPr="00214066" w:rsidRDefault="001D07CF" w:rsidP="009C3D44">
      <w:pPr>
        <w:pStyle w:val="Nadpis2"/>
        <w:numPr>
          <w:ilvl w:val="1"/>
          <w:numId w:val="60"/>
        </w:numPr>
        <w:rPr>
          <w:sz w:val="22"/>
          <w:szCs w:val="22"/>
        </w:rPr>
      </w:pPr>
      <w:bookmarkStart w:id="384" w:name="_Toc204769023"/>
      <w:r>
        <w:rPr>
          <w:sz w:val="22"/>
          <w:szCs w:val="22"/>
        </w:rPr>
        <w:t>U</w:t>
      </w:r>
      <w:r w:rsidRPr="00214066">
        <w:rPr>
          <w:sz w:val="22"/>
          <w:szCs w:val="22"/>
        </w:rPr>
        <w:t xml:space="preserve">místění </w:t>
      </w:r>
      <w:r w:rsidR="00754D95" w:rsidRPr="00214066">
        <w:rPr>
          <w:sz w:val="22"/>
          <w:szCs w:val="22"/>
        </w:rPr>
        <w:t>přístrojů</w:t>
      </w:r>
      <w:bookmarkEnd w:id="380"/>
      <w:bookmarkEnd w:id="381"/>
      <w:bookmarkEnd w:id="382"/>
      <w:bookmarkEnd w:id="383"/>
      <w:bookmarkEnd w:id="384"/>
      <w:r w:rsidR="00754D95">
        <w:rPr>
          <w:sz w:val="22"/>
          <w:szCs w:val="22"/>
        </w:rPr>
        <w:t xml:space="preserve"> </w:t>
      </w:r>
    </w:p>
    <w:p w14:paraId="18A61109" w14:textId="77777777" w:rsidR="00754D95" w:rsidRPr="00370D89" w:rsidRDefault="00754D95" w:rsidP="005A1722">
      <w:pPr>
        <w:keepNext/>
        <w:keepLines/>
      </w:pPr>
      <w:r w:rsidRPr="00370D89">
        <w:lastRenderedPageBreak/>
        <w:t>Umístění přístrojů a řídící elektroniky musí být situováno do snadno přístupných částí vozidla při co možná nejkratším spojení s nabíjecím zdrojem. Umístění řídící elektroniky přednostně řešit v přístrojových skříních, případně rozvodných skříních uvnitř vozu, aby se zamezilo průniku vlhkosti a</w:t>
      </w:r>
      <w:r w:rsidR="00EA73CA" w:rsidRPr="00370D89">
        <w:t> </w:t>
      </w:r>
      <w:r w:rsidRPr="00370D89">
        <w:t>nečistot, ale musí zde být i dostatečné větrání (chlazení) těchto zařízení. Je nutný dostatečný přístup pro připojení měřící či diagnostické techniky.</w:t>
      </w:r>
    </w:p>
    <w:p w14:paraId="557E4564" w14:textId="229537F7" w:rsidR="00E97AE2" w:rsidRPr="00370D89" w:rsidRDefault="00754D95" w:rsidP="005A1722">
      <w:pPr>
        <w:keepNext/>
        <w:keepLines/>
      </w:pPr>
      <w:r w:rsidRPr="00370D89">
        <w:t>Skříně s řídící elektronikou musí být zajištěny zámky s jednot</w:t>
      </w:r>
      <w:r w:rsidRPr="00370D89">
        <w:softHyphen/>
        <w:t>ným klíčem. Ovládací, signalizační a</w:t>
      </w:r>
      <w:r w:rsidR="00EA73CA" w:rsidRPr="00370D89">
        <w:t> </w:t>
      </w:r>
      <w:r w:rsidRPr="00370D89">
        <w:t>kontrolní přístroje musí být konstruovány tak, aby neoslňovaly řidiče, neodrážely se v prosklení kabiny řidiče a musí být viditelné i při slunečním svitu.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95A7F" w:rsidRPr="008516D3" w14:paraId="1872FF52" w14:textId="77777777" w:rsidTr="002B0A1C">
        <w:tc>
          <w:tcPr>
            <w:tcW w:w="9495" w:type="dxa"/>
          </w:tcPr>
          <w:p w14:paraId="2B5D8AA5" w14:textId="77777777" w:rsidR="00295A7F" w:rsidRPr="00370D89" w:rsidRDefault="00295A7F" w:rsidP="00836322">
            <w:pPr>
              <w:pStyle w:val="TABULKA"/>
            </w:pPr>
          </w:p>
          <w:p w14:paraId="3E9C97A9" w14:textId="30EEFC84" w:rsidR="00295A7F" w:rsidRPr="00370D89" w:rsidRDefault="00BA43C9" w:rsidP="00836322">
            <w:pPr>
              <w:pStyle w:val="TABULKA"/>
            </w:pPr>
            <w:r w:rsidRPr="00BA43C9">
              <w:t>Odpověď:  ANO/NE</w:t>
            </w:r>
          </w:p>
        </w:tc>
      </w:tr>
      <w:tr w:rsidR="00295A7F" w:rsidRPr="008516D3" w14:paraId="3FD5FCA5" w14:textId="77777777" w:rsidTr="002B0A1C">
        <w:tc>
          <w:tcPr>
            <w:tcW w:w="9495" w:type="dxa"/>
          </w:tcPr>
          <w:p w14:paraId="0EB9A6DD" w14:textId="77777777" w:rsidR="00295A7F" w:rsidRPr="00370D89" w:rsidRDefault="00295A7F" w:rsidP="00836322">
            <w:pPr>
              <w:pStyle w:val="TABULKA"/>
            </w:pPr>
          </w:p>
          <w:p w14:paraId="03431700" w14:textId="5B5A300A" w:rsidR="00295A7F" w:rsidRPr="00370D89" w:rsidRDefault="00BA43C9" w:rsidP="00836322">
            <w:pPr>
              <w:pStyle w:val="TABULKA"/>
            </w:pPr>
            <w:r w:rsidRPr="00BA43C9">
              <w:t>Doplňující popis:</w:t>
            </w:r>
          </w:p>
        </w:tc>
      </w:tr>
    </w:tbl>
    <w:p w14:paraId="7C933E27" w14:textId="77777777" w:rsidR="005C04D7" w:rsidRPr="00370D89" w:rsidRDefault="005C04D7" w:rsidP="005A1722">
      <w:pPr>
        <w:keepNext/>
        <w:keepLines/>
      </w:pPr>
      <w:bookmarkStart w:id="385" w:name="_Toc471727584"/>
      <w:bookmarkStart w:id="386" w:name="_Toc474819621"/>
    </w:p>
    <w:p w14:paraId="0F4A0EC7" w14:textId="1FBBA41A" w:rsidR="00842C91" w:rsidRPr="005A1722" w:rsidRDefault="00295A7F" w:rsidP="009C3D44">
      <w:pPr>
        <w:pStyle w:val="Nadpis2"/>
        <w:numPr>
          <w:ilvl w:val="1"/>
          <w:numId w:val="60"/>
        </w:numPr>
        <w:rPr>
          <w:sz w:val="22"/>
          <w:szCs w:val="22"/>
        </w:rPr>
      </w:pPr>
      <w:bookmarkStart w:id="387" w:name="_Toc204769024"/>
      <w:r w:rsidRPr="005A1722">
        <w:rPr>
          <w:sz w:val="22"/>
          <w:szCs w:val="22"/>
        </w:rPr>
        <w:t>USB port pro mobilní zařízení cestujících</w:t>
      </w:r>
      <w:bookmarkEnd w:id="385"/>
      <w:bookmarkEnd w:id="386"/>
      <w:bookmarkEnd w:id="387"/>
    </w:p>
    <w:p w14:paraId="656F3A7F" w14:textId="06B4ACF6" w:rsidR="001D07CF" w:rsidRDefault="001D07CF" w:rsidP="005A1722">
      <w:pPr>
        <w:keepNext/>
        <w:keepLines/>
        <w:spacing w:after="60"/>
      </w:pPr>
      <w:r w:rsidRPr="001D07CF">
        <w:t xml:space="preserve">Prostor pro cestující vybavit v minimálním počtu </w:t>
      </w:r>
      <w:r w:rsidR="00375767">
        <w:t xml:space="preserve"> 8</w:t>
      </w:r>
      <w:r w:rsidRPr="001D07CF">
        <w:t xml:space="preserve">ks na </w:t>
      </w:r>
      <w:proofErr w:type="spellStart"/>
      <w:r w:rsidRPr="001D07CF">
        <w:t>v</w:t>
      </w:r>
      <w:r w:rsidR="00375767">
        <w:t>ozdilo</w:t>
      </w:r>
      <w:proofErr w:type="spellEnd"/>
      <w:r w:rsidRPr="001D07CF">
        <w:t xml:space="preserve">, nabíjecím dvouportovým USB-C pro dobíjení mobilních zařízení, v rovnoměrném rozložení po celém vozidle a v provedení anti-vandal. USB konektory budou směřovány vodorovně, aby bylo zamezeno případné vtékání jakýchkoli tekutin. Rozmístění jednotlivých nabíjecích míst podléhá schválení zadavatelem. Konektor je vybaven funkcí </w:t>
      </w:r>
      <w:proofErr w:type="spellStart"/>
      <w:r w:rsidRPr="001D07CF">
        <w:t>Power</w:t>
      </w:r>
      <w:proofErr w:type="spellEnd"/>
      <w:r w:rsidRPr="001D07CF">
        <w:t xml:space="preserve"> </w:t>
      </w:r>
      <w:proofErr w:type="spellStart"/>
      <w:r w:rsidRPr="001D07CF">
        <w:t>delivery</w:t>
      </w:r>
      <w:proofErr w:type="spellEnd"/>
      <w:r w:rsidRPr="001D07CF">
        <w:t xml:space="preserve"> 3.0 nebo vyšší s proměnným napětím a proudem. Celý systém bude autonomní s vlastním jištěním</w:t>
      </w:r>
      <w:r w:rsidR="00375767">
        <w:t>.</w:t>
      </w:r>
    </w:p>
    <w:p w14:paraId="60DAE08A" w14:textId="4C4232D7" w:rsidR="003A3654" w:rsidRPr="00370D89" w:rsidRDefault="003A3654" w:rsidP="005A1722">
      <w:pPr>
        <w:keepNext/>
        <w:keepLines/>
        <w:spacing w:after="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295A7F" w:rsidRPr="008516D3" w14:paraId="1F86EE78" w14:textId="77777777" w:rsidTr="002B0A1C">
        <w:tc>
          <w:tcPr>
            <w:tcW w:w="9495" w:type="dxa"/>
          </w:tcPr>
          <w:p w14:paraId="69B8BC05" w14:textId="77777777" w:rsidR="00295A7F" w:rsidRPr="00370D89" w:rsidRDefault="00295A7F" w:rsidP="00836322">
            <w:pPr>
              <w:pStyle w:val="TABULKA"/>
            </w:pPr>
          </w:p>
          <w:p w14:paraId="6F11F8E9" w14:textId="115EE666" w:rsidR="00295A7F" w:rsidRPr="00370D89" w:rsidRDefault="00BA43C9" w:rsidP="00836322">
            <w:pPr>
              <w:pStyle w:val="TABULKA"/>
            </w:pPr>
            <w:r w:rsidRPr="00BA43C9">
              <w:t>Odpověď:  ANO/NE</w:t>
            </w:r>
          </w:p>
        </w:tc>
      </w:tr>
      <w:tr w:rsidR="00295A7F" w:rsidRPr="008516D3" w14:paraId="60160493" w14:textId="77777777" w:rsidTr="002B0A1C">
        <w:tc>
          <w:tcPr>
            <w:tcW w:w="9495" w:type="dxa"/>
          </w:tcPr>
          <w:p w14:paraId="167733C2" w14:textId="77777777" w:rsidR="00295A7F" w:rsidRPr="00370D89" w:rsidRDefault="00295A7F" w:rsidP="00836322">
            <w:pPr>
              <w:pStyle w:val="TABULKA"/>
            </w:pPr>
          </w:p>
          <w:p w14:paraId="76095BDC" w14:textId="00B99B52" w:rsidR="00295A7F" w:rsidRPr="00370D89" w:rsidRDefault="00BA43C9" w:rsidP="00836322">
            <w:pPr>
              <w:pStyle w:val="TABULKA"/>
            </w:pPr>
            <w:r w:rsidRPr="00BA43C9">
              <w:t>Doplňující popis:</w:t>
            </w:r>
          </w:p>
        </w:tc>
      </w:tr>
    </w:tbl>
    <w:p w14:paraId="15E4AB9E" w14:textId="5B7589A3" w:rsidR="005C04D7" w:rsidRPr="00370D89" w:rsidRDefault="005C04D7" w:rsidP="005A1722">
      <w:pPr>
        <w:keepNext/>
        <w:keepLines/>
      </w:pPr>
      <w:bookmarkStart w:id="388" w:name="_Toc474819622"/>
    </w:p>
    <w:bookmarkEnd w:id="388"/>
    <w:p w14:paraId="55EB9496" w14:textId="18E85B52" w:rsidR="005F53C2" w:rsidRDefault="005F53C2" w:rsidP="005A1722">
      <w:pPr>
        <w:keepNext/>
        <w:keepLines/>
        <w:spacing w:after="60"/>
      </w:pPr>
    </w:p>
    <w:p w14:paraId="25042598" w14:textId="19C1583A" w:rsidR="001D07CF" w:rsidRDefault="001D07CF" w:rsidP="005A1722">
      <w:pPr>
        <w:keepNext/>
        <w:keepLines/>
        <w:spacing w:after="60"/>
      </w:pPr>
    </w:p>
    <w:p w14:paraId="29625787" w14:textId="04C30617" w:rsidR="001D07CF" w:rsidRDefault="001D07CF" w:rsidP="005A1722">
      <w:pPr>
        <w:keepNext/>
        <w:keepLines/>
        <w:spacing w:after="60"/>
      </w:pPr>
    </w:p>
    <w:p w14:paraId="48CD5268" w14:textId="10BB1011" w:rsidR="00D21B8E" w:rsidRDefault="00D21B8E" w:rsidP="005A1722">
      <w:pPr>
        <w:keepNext/>
        <w:keepLines/>
        <w:spacing w:after="60"/>
      </w:pPr>
    </w:p>
    <w:p w14:paraId="144EC51A" w14:textId="736E3B72" w:rsidR="009C3D44" w:rsidRDefault="009C3D44" w:rsidP="005A1722">
      <w:pPr>
        <w:keepNext/>
        <w:keepLines/>
        <w:spacing w:after="60"/>
      </w:pPr>
    </w:p>
    <w:p w14:paraId="66EB86DD" w14:textId="31AB04CB" w:rsidR="009C3D44" w:rsidRDefault="009C3D44" w:rsidP="005A1722">
      <w:pPr>
        <w:keepNext/>
        <w:keepLines/>
        <w:spacing w:after="60"/>
      </w:pPr>
    </w:p>
    <w:p w14:paraId="08E3A476" w14:textId="6A5C8037" w:rsidR="009C3D44" w:rsidRDefault="009C3D44" w:rsidP="005A1722">
      <w:pPr>
        <w:keepNext/>
        <w:keepLines/>
        <w:spacing w:after="60"/>
      </w:pPr>
    </w:p>
    <w:p w14:paraId="79AFB351" w14:textId="33AFF5B1" w:rsidR="009C3D44" w:rsidRDefault="009C3D44" w:rsidP="005A1722">
      <w:pPr>
        <w:keepNext/>
        <w:keepLines/>
        <w:spacing w:after="60"/>
      </w:pPr>
    </w:p>
    <w:p w14:paraId="007144E5" w14:textId="44433045" w:rsidR="009C3D44" w:rsidRDefault="009C3D44" w:rsidP="005A1722">
      <w:pPr>
        <w:keepNext/>
        <w:keepLines/>
        <w:spacing w:after="60"/>
      </w:pPr>
    </w:p>
    <w:p w14:paraId="609FABEB" w14:textId="432E52C0" w:rsidR="009C3D44" w:rsidRDefault="009C3D44" w:rsidP="005A1722">
      <w:pPr>
        <w:keepNext/>
        <w:keepLines/>
        <w:spacing w:after="60"/>
      </w:pPr>
    </w:p>
    <w:p w14:paraId="63295E33" w14:textId="0153BD4E" w:rsidR="009C3D44" w:rsidRDefault="009C3D44" w:rsidP="005A1722">
      <w:pPr>
        <w:keepNext/>
        <w:keepLines/>
        <w:spacing w:after="60"/>
      </w:pPr>
    </w:p>
    <w:p w14:paraId="04920579" w14:textId="77777777" w:rsidR="009C3D44" w:rsidRDefault="009C3D44" w:rsidP="005A1722">
      <w:pPr>
        <w:keepNext/>
        <w:keepLines/>
        <w:spacing w:after="60"/>
      </w:pPr>
    </w:p>
    <w:p w14:paraId="7E66BE67" w14:textId="77777777" w:rsidR="00D21B8E" w:rsidRPr="00370D89" w:rsidRDefault="00D21B8E" w:rsidP="005A1722">
      <w:pPr>
        <w:keepNext/>
        <w:keepLines/>
        <w:spacing w:after="60"/>
      </w:pPr>
    </w:p>
    <w:p w14:paraId="48A68CEF" w14:textId="68FB7C00" w:rsidR="00842C91" w:rsidRPr="00830ECC" w:rsidRDefault="00754D95" w:rsidP="009C3D44">
      <w:pPr>
        <w:pStyle w:val="Nadpis2"/>
        <w:numPr>
          <w:ilvl w:val="1"/>
          <w:numId w:val="60"/>
        </w:numPr>
        <w:rPr>
          <w:sz w:val="22"/>
          <w:szCs w:val="22"/>
        </w:rPr>
      </w:pPr>
      <w:bookmarkStart w:id="389" w:name="_Toc472400706"/>
      <w:bookmarkStart w:id="390" w:name="_Toc471998658"/>
      <w:bookmarkStart w:id="391" w:name="_Toc471999345"/>
      <w:bookmarkStart w:id="392" w:name="_Toc471998659"/>
      <w:bookmarkStart w:id="393" w:name="_Toc471999346"/>
      <w:bookmarkStart w:id="394" w:name="_Toc199228023"/>
      <w:bookmarkStart w:id="395" w:name="_Toc199228024"/>
      <w:bookmarkStart w:id="396" w:name="_Toc199228025"/>
      <w:bookmarkStart w:id="397" w:name="_Toc199228026"/>
      <w:bookmarkStart w:id="398" w:name="_Toc199228027"/>
      <w:bookmarkStart w:id="399" w:name="_Toc199228028"/>
      <w:bookmarkStart w:id="400" w:name="_Toc199228029"/>
      <w:bookmarkStart w:id="401" w:name="_Toc199228030"/>
      <w:bookmarkStart w:id="402" w:name="_Toc199228031"/>
      <w:bookmarkStart w:id="403" w:name="_Toc199228032"/>
      <w:bookmarkStart w:id="404" w:name="_Toc199228033"/>
      <w:bookmarkStart w:id="405" w:name="_Toc199228034"/>
      <w:bookmarkStart w:id="406" w:name="_Toc401111487"/>
      <w:bookmarkStart w:id="407" w:name="_Toc401112194"/>
      <w:bookmarkStart w:id="408" w:name="_Toc403281522"/>
      <w:bookmarkStart w:id="409" w:name="_Toc474819623"/>
      <w:bookmarkStart w:id="410" w:name="_Toc204769025"/>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830ECC">
        <w:rPr>
          <w:sz w:val="22"/>
          <w:szCs w:val="22"/>
        </w:rPr>
        <w:lastRenderedPageBreak/>
        <w:t>Kabeláž</w:t>
      </w:r>
      <w:bookmarkEnd w:id="406"/>
      <w:bookmarkEnd w:id="407"/>
      <w:bookmarkEnd w:id="408"/>
      <w:bookmarkEnd w:id="409"/>
      <w:bookmarkEnd w:id="410"/>
      <w:r w:rsidRPr="00830ECC">
        <w:rPr>
          <w:sz w:val="22"/>
          <w:szCs w:val="22"/>
        </w:rPr>
        <w:t xml:space="preserve"> </w:t>
      </w:r>
    </w:p>
    <w:p w14:paraId="31C6ED23" w14:textId="0EA88C1D" w:rsidR="0062471C" w:rsidRPr="00370D89" w:rsidRDefault="00754D95" w:rsidP="005A1722">
      <w:pPr>
        <w:keepNext/>
        <w:keepLines/>
        <w:tabs>
          <w:tab w:val="left" w:pos="0"/>
        </w:tabs>
        <w:overflowPunct/>
        <w:autoSpaceDE/>
        <w:autoSpaceDN/>
        <w:adjustRightInd/>
        <w:spacing w:after="120"/>
        <w:textAlignment w:val="auto"/>
        <w:rPr>
          <w:b/>
        </w:rPr>
      </w:pPr>
      <w:r w:rsidRPr="00370D89">
        <w:t>Elektrický rozvod vozidla by měl být veden v kabelových svazcích se zaústěním do rozvodných skříní či</w:t>
      </w:r>
      <w:r w:rsidR="00EA73CA" w:rsidRPr="00370D89">
        <w:t> </w:t>
      </w:r>
      <w:r w:rsidRPr="00370D89">
        <w:t>napojení na jednotlivé spotřebiče pomocí vhodných konektorů, které skýtají záruku spolehlivosti provozu. Případné výjimky jsou v ojedinělých případech možné až po souhlasu</w:t>
      </w:r>
      <w:r w:rsidR="00570BB3" w:rsidRPr="00370D89">
        <w:t xml:space="preserve"> K</w:t>
      </w:r>
      <w:r w:rsidR="00624D4F" w:rsidRPr="00370D89">
        <w:t>upujícího</w:t>
      </w:r>
      <w:r w:rsidRPr="00370D89">
        <w:t>. Provedení elektroinstalace musí zamezit vzniku elektromagnetického rušení</w:t>
      </w:r>
      <w:r w:rsidR="00004ABE" w:rsidRPr="00370D89">
        <w:t>.</w:t>
      </w:r>
      <w:r w:rsidRPr="00370D89">
        <w:t xml:space="preserve"> V soustavě musí být včleněn dálkový odpojovač baterií</w:t>
      </w:r>
      <w:r w:rsidR="003B7F14" w:rsidRPr="00370D89">
        <w:t xml:space="preserve"> (</w:t>
      </w:r>
      <w:r w:rsidR="00B162D3" w:rsidRPr="00370D89">
        <w:t>umístění tlačítka odpojovače baterií (havarijní tlačítko) bude v kabině řidiče</w:t>
      </w:r>
      <w:r w:rsidR="00687721" w:rsidRPr="00370D89">
        <w:t>)</w:t>
      </w:r>
      <w:r w:rsidR="00B162D3" w:rsidRPr="00370D89">
        <w:t>. Ovládací tlačítko musí být snadno dostupné ze sedadla řidiče</w:t>
      </w:r>
      <w:r w:rsidRPr="00370D89">
        <w:t>. Kabelové rozvody musí být provedeny tak, aby</w:t>
      </w:r>
      <w:r w:rsidR="00EA73CA" w:rsidRPr="00370D89">
        <w:t> </w:t>
      </w:r>
      <w:r w:rsidRPr="00370D89">
        <w:t xml:space="preserve">jejich délky i počty vodičů a jejich spojů byly minimalizovány. Celá kabeláž musí být provedena z kabelů, které jsou obtížně hořlavé a neuvolňující při hoření halogeny. Je </w:t>
      </w:r>
      <w:r w:rsidR="0034467B" w:rsidRPr="00370D89">
        <w:t>požadováno</w:t>
      </w:r>
      <w:r w:rsidRPr="00370D89">
        <w:t xml:space="preserve"> vedení kabeláže určené k řízení a diagnostice hnacích agregátů chráněné proti povětrnostním a klimatickým vlivům</w:t>
      </w:r>
      <w:r w:rsidR="0034467B" w:rsidRPr="00370D89">
        <w:t xml:space="preserve">, konkrétně </w:t>
      </w:r>
      <w:r w:rsidRPr="00370D89">
        <w:t>stropem.</w:t>
      </w:r>
      <w:r w:rsidR="00403051" w:rsidRPr="00370D89">
        <w:t xml:space="preserve"> Kabelové svazky </w:t>
      </w:r>
      <w:r w:rsidR="00687721" w:rsidRPr="00370D89">
        <w:t xml:space="preserve">(24V) </w:t>
      </w:r>
      <w:r w:rsidR="00403051" w:rsidRPr="00370D89">
        <w:t xml:space="preserve">vedené v hadici s podélným prořezem (husích krcích), zajištěny proti samovolnému prodírání. V případě zjištění porušení izolace vodičů, bude na náklady </w:t>
      </w:r>
      <w:r w:rsidR="00A64157" w:rsidRPr="00370D89">
        <w:t>Prodávající</w:t>
      </w:r>
      <w:r w:rsidR="00EC7230" w:rsidRPr="00370D89">
        <w:t>ho</w:t>
      </w:r>
      <w:r w:rsidR="00403051" w:rsidRPr="00370D89">
        <w:t xml:space="preserve"> nahrazen celý svazek, svazkem novým.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03051" w:rsidRPr="008516D3" w14:paraId="28E7D983" w14:textId="77777777" w:rsidTr="004A3427">
        <w:tc>
          <w:tcPr>
            <w:tcW w:w="9495" w:type="dxa"/>
          </w:tcPr>
          <w:p w14:paraId="2AC54732" w14:textId="77777777" w:rsidR="00403051" w:rsidRPr="00370D89" w:rsidRDefault="00403051" w:rsidP="00836322">
            <w:pPr>
              <w:pStyle w:val="TABULKA"/>
            </w:pPr>
          </w:p>
          <w:p w14:paraId="6D491CEE" w14:textId="68024E88" w:rsidR="00403051" w:rsidRPr="00370D89" w:rsidRDefault="00BA43C9" w:rsidP="00836322">
            <w:pPr>
              <w:pStyle w:val="TABULKA"/>
            </w:pPr>
            <w:r w:rsidRPr="00BA43C9">
              <w:t>Odpověď:  ANO/NE</w:t>
            </w:r>
          </w:p>
        </w:tc>
      </w:tr>
      <w:tr w:rsidR="00403051" w:rsidRPr="008516D3" w14:paraId="14218E85" w14:textId="77777777" w:rsidTr="004A3427">
        <w:tc>
          <w:tcPr>
            <w:tcW w:w="9495" w:type="dxa"/>
          </w:tcPr>
          <w:p w14:paraId="61904497" w14:textId="77777777" w:rsidR="00403051" w:rsidRPr="00370D89" w:rsidRDefault="00403051" w:rsidP="00836322">
            <w:pPr>
              <w:pStyle w:val="TABULKA"/>
            </w:pPr>
          </w:p>
          <w:p w14:paraId="76A43210" w14:textId="3B8BB177" w:rsidR="00403051" w:rsidRPr="00370D89" w:rsidRDefault="00BA43C9" w:rsidP="00836322">
            <w:pPr>
              <w:pStyle w:val="TABULKA"/>
            </w:pPr>
            <w:r w:rsidRPr="00BA43C9">
              <w:t>Doplňující popis:</w:t>
            </w:r>
          </w:p>
        </w:tc>
      </w:tr>
    </w:tbl>
    <w:p w14:paraId="66653DC9" w14:textId="77777777" w:rsidR="00403051" w:rsidRPr="00370D89" w:rsidRDefault="00403051" w:rsidP="005A1722">
      <w:pPr>
        <w:keepNext/>
        <w:keepLines/>
      </w:pPr>
    </w:p>
    <w:p w14:paraId="55002E12" w14:textId="77777777" w:rsidR="006119EF" w:rsidRPr="00370D89" w:rsidRDefault="006119EF" w:rsidP="005A1722">
      <w:pPr>
        <w:keepNext/>
        <w:keepLines/>
        <w:tabs>
          <w:tab w:val="left" w:pos="0"/>
        </w:tabs>
        <w:spacing w:after="120"/>
      </w:pPr>
      <w:r w:rsidRPr="00370D89">
        <w:t xml:space="preserve">Příprava prostoru a kabeláže </w:t>
      </w:r>
      <w:r w:rsidR="00E0006B" w:rsidRPr="00370D89">
        <w:t>pro zapojení</w:t>
      </w:r>
      <w:r w:rsidRPr="00370D89">
        <w:t xml:space="preserve"> a montáž rádia.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6B8CD5F3" w14:textId="77777777" w:rsidTr="004536D0">
        <w:tc>
          <w:tcPr>
            <w:tcW w:w="9495" w:type="dxa"/>
          </w:tcPr>
          <w:p w14:paraId="02F45185" w14:textId="77777777" w:rsidR="007C450E" w:rsidRPr="00370D89" w:rsidRDefault="007C450E" w:rsidP="00836322">
            <w:pPr>
              <w:pStyle w:val="TABULKA"/>
            </w:pPr>
          </w:p>
          <w:p w14:paraId="71E7FAC9" w14:textId="7923F7F2" w:rsidR="007C450E" w:rsidRPr="00370D89" w:rsidRDefault="00BA43C9" w:rsidP="00836322">
            <w:pPr>
              <w:pStyle w:val="TABULKA"/>
            </w:pPr>
            <w:r w:rsidRPr="00BA43C9">
              <w:t>Odpověď:  ANO/NE</w:t>
            </w:r>
          </w:p>
        </w:tc>
      </w:tr>
      <w:tr w:rsidR="007C450E" w:rsidRPr="008516D3" w14:paraId="184F4C37" w14:textId="77777777" w:rsidTr="004536D0">
        <w:tc>
          <w:tcPr>
            <w:tcW w:w="9495" w:type="dxa"/>
          </w:tcPr>
          <w:p w14:paraId="14F8AF76" w14:textId="77777777" w:rsidR="007C450E" w:rsidRPr="00370D89" w:rsidRDefault="007C450E" w:rsidP="00836322">
            <w:pPr>
              <w:pStyle w:val="TABULKA"/>
            </w:pPr>
          </w:p>
          <w:p w14:paraId="236FEFCD" w14:textId="73EBF752" w:rsidR="007C450E" w:rsidRPr="00370D89" w:rsidRDefault="00BA43C9" w:rsidP="00836322">
            <w:pPr>
              <w:pStyle w:val="TABULKA"/>
            </w:pPr>
            <w:r w:rsidRPr="00BA43C9">
              <w:t>Doplňující popis:</w:t>
            </w:r>
          </w:p>
        </w:tc>
      </w:tr>
    </w:tbl>
    <w:p w14:paraId="45644163" w14:textId="107B1A68" w:rsidR="005C04D7" w:rsidRPr="00370D89" w:rsidRDefault="005C04D7" w:rsidP="005A1722">
      <w:pPr>
        <w:keepNext/>
        <w:keepLines/>
      </w:pPr>
      <w:bookmarkStart w:id="411" w:name="_Toc471998666"/>
      <w:bookmarkStart w:id="412" w:name="_Toc471999353"/>
      <w:bookmarkStart w:id="413" w:name="_Toc401111488"/>
      <w:bookmarkStart w:id="414" w:name="_Toc401112195"/>
      <w:bookmarkStart w:id="415" w:name="_Toc403281523"/>
      <w:bookmarkStart w:id="416" w:name="_Toc474819624"/>
      <w:bookmarkEnd w:id="411"/>
      <w:bookmarkEnd w:id="412"/>
    </w:p>
    <w:p w14:paraId="352B8B0F" w14:textId="31592EC6" w:rsidR="00842C91" w:rsidRDefault="00754D95" w:rsidP="009C3D44">
      <w:pPr>
        <w:pStyle w:val="Nadpis2"/>
        <w:numPr>
          <w:ilvl w:val="1"/>
          <w:numId w:val="60"/>
        </w:numPr>
        <w:rPr>
          <w:sz w:val="22"/>
          <w:szCs w:val="22"/>
        </w:rPr>
      </w:pPr>
      <w:bookmarkStart w:id="417" w:name="_Toc204769026"/>
      <w:r w:rsidRPr="00214066">
        <w:rPr>
          <w:sz w:val="22"/>
          <w:szCs w:val="22"/>
        </w:rPr>
        <w:t>Sběrnicový systém</w:t>
      </w:r>
      <w:bookmarkEnd w:id="413"/>
      <w:bookmarkEnd w:id="414"/>
      <w:bookmarkEnd w:id="415"/>
      <w:bookmarkEnd w:id="416"/>
      <w:bookmarkEnd w:id="417"/>
      <w:r>
        <w:rPr>
          <w:sz w:val="22"/>
          <w:szCs w:val="22"/>
        </w:rPr>
        <w:t xml:space="preserve"> </w:t>
      </w:r>
    </w:p>
    <w:p w14:paraId="62829750" w14:textId="77777777" w:rsidR="00754D95" w:rsidRPr="00370D89" w:rsidRDefault="00754D95" w:rsidP="005A1722">
      <w:pPr>
        <w:keepNext/>
        <w:keepLines/>
      </w:pPr>
      <w:r w:rsidRPr="00370D89">
        <w:t xml:space="preserve">Předpokládá se použití centrálního palubního počítače pro řízení </w:t>
      </w:r>
      <w:r w:rsidR="00185139" w:rsidRPr="00370D89">
        <w:t xml:space="preserve">palubního, </w:t>
      </w:r>
      <w:r w:rsidRPr="00370D89">
        <w:t>informačníh</w:t>
      </w:r>
      <w:r w:rsidR="00185139" w:rsidRPr="00370D89">
        <w:t>o</w:t>
      </w:r>
      <w:r w:rsidRPr="00370D89">
        <w:t xml:space="preserve"> a </w:t>
      </w:r>
      <w:r w:rsidR="00185139" w:rsidRPr="00370D89">
        <w:t>odbavovacího systému</w:t>
      </w:r>
      <w:r w:rsidRPr="00370D89">
        <w:t xml:space="preserve"> prostřednictvím páteř</w:t>
      </w:r>
      <w:r w:rsidR="00185139" w:rsidRPr="00370D89">
        <w:t>ní</w:t>
      </w:r>
      <w:r w:rsidRPr="00370D89">
        <w:t xml:space="preserve"> sběrnice </w:t>
      </w:r>
      <w:r w:rsidR="007C09E7" w:rsidRPr="00370D89">
        <w:t>IBIS</w:t>
      </w:r>
      <w:r w:rsidRPr="00370D89">
        <w:t xml:space="preserve"> </w:t>
      </w:r>
      <w:r w:rsidR="00A8118C" w:rsidRPr="00370D89">
        <w:t xml:space="preserve">a ETHERNET </w:t>
      </w:r>
      <w:r w:rsidRPr="00370D89">
        <w:t>s rozbočovači na místech přístupných při</w:t>
      </w:r>
      <w:r w:rsidR="00DE2AE4" w:rsidRPr="00370D89">
        <w:t> </w:t>
      </w:r>
      <w:r w:rsidRPr="00370D89">
        <w:t>servisu vozidla spojující palubní počítač s</w:t>
      </w:r>
      <w:r w:rsidR="00346EE4" w:rsidRPr="00370D89">
        <w:t> </w:t>
      </w:r>
      <w:r w:rsidRPr="00370D89">
        <w:t>periferiemi</w:t>
      </w:r>
      <w:r w:rsidR="00185139"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1BD1F269" w14:textId="77777777" w:rsidTr="004536D0">
        <w:tc>
          <w:tcPr>
            <w:tcW w:w="9495" w:type="dxa"/>
          </w:tcPr>
          <w:p w14:paraId="46F3C23C" w14:textId="77777777" w:rsidR="007C450E" w:rsidRPr="00370D89" w:rsidRDefault="007C450E" w:rsidP="00836322">
            <w:pPr>
              <w:pStyle w:val="TABULKA"/>
            </w:pPr>
          </w:p>
          <w:p w14:paraId="106F6066" w14:textId="22F72515" w:rsidR="007C450E" w:rsidRPr="00370D89" w:rsidRDefault="00BA43C9" w:rsidP="00836322">
            <w:pPr>
              <w:pStyle w:val="TABULKA"/>
            </w:pPr>
            <w:r w:rsidRPr="00BA43C9">
              <w:t>Odpověď:  ANO/NE</w:t>
            </w:r>
          </w:p>
        </w:tc>
      </w:tr>
      <w:tr w:rsidR="007C450E" w:rsidRPr="008516D3" w14:paraId="3CB44577" w14:textId="77777777" w:rsidTr="004536D0">
        <w:tc>
          <w:tcPr>
            <w:tcW w:w="9495" w:type="dxa"/>
          </w:tcPr>
          <w:p w14:paraId="604D7950" w14:textId="77777777" w:rsidR="007C450E" w:rsidRPr="00370D89" w:rsidRDefault="007C450E" w:rsidP="00836322">
            <w:pPr>
              <w:pStyle w:val="TABULKA"/>
            </w:pPr>
          </w:p>
          <w:p w14:paraId="1733E3BB" w14:textId="7E565C62" w:rsidR="007C450E" w:rsidRPr="00370D89" w:rsidRDefault="00BA43C9" w:rsidP="00836322">
            <w:pPr>
              <w:pStyle w:val="TABULKA"/>
            </w:pPr>
            <w:r w:rsidRPr="00BA43C9">
              <w:t>Doplňující popis:</w:t>
            </w:r>
          </w:p>
        </w:tc>
      </w:tr>
    </w:tbl>
    <w:p w14:paraId="22D47EFE" w14:textId="77777777" w:rsidR="005C04D7" w:rsidRPr="00370D89" w:rsidRDefault="005C04D7" w:rsidP="005A1722">
      <w:pPr>
        <w:keepNext/>
        <w:keepLines/>
      </w:pPr>
      <w:bookmarkStart w:id="418" w:name="_Toc471998673"/>
      <w:bookmarkStart w:id="419" w:name="_Toc471999360"/>
      <w:bookmarkStart w:id="420" w:name="_Toc401111489"/>
      <w:bookmarkStart w:id="421" w:name="_Toc401112196"/>
      <w:bookmarkStart w:id="422" w:name="_Toc403281524"/>
      <w:bookmarkStart w:id="423" w:name="_Toc474819625"/>
      <w:bookmarkEnd w:id="418"/>
      <w:bookmarkEnd w:id="419"/>
    </w:p>
    <w:p w14:paraId="0A6752A6" w14:textId="6C928FCC" w:rsidR="002345FF" w:rsidRPr="002345FF" w:rsidRDefault="002345FF" w:rsidP="009C3D44">
      <w:pPr>
        <w:pStyle w:val="Nadpis2"/>
        <w:numPr>
          <w:ilvl w:val="1"/>
          <w:numId w:val="60"/>
        </w:numPr>
        <w:rPr>
          <w:sz w:val="22"/>
          <w:szCs w:val="22"/>
        </w:rPr>
      </w:pPr>
      <w:bookmarkStart w:id="424" w:name="_Toc469949855"/>
      <w:bookmarkStart w:id="425" w:name="_Toc204769027"/>
      <w:bookmarkEnd w:id="420"/>
      <w:bookmarkEnd w:id="421"/>
      <w:bookmarkEnd w:id="422"/>
      <w:bookmarkEnd w:id="423"/>
      <w:r w:rsidRPr="002345FF">
        <w:rPr>
          <w:sz w:val="22"/>
          <w:szCs w:val="22"/>
        </w:rPr>
        <w:t>Mobilní nabíjecí zařízení k</w:t>
      </w:r>
      <w:r w:rsidR="00314707">
        <w:rPr>
          <w:sz w:val="22"/>
          <w:szCs w:val="22"/>
        </w:rPr>
        <w:t> </w:t>
      </w:r>
      <w:r w:rsidR="0083679B">
        <w:rPr>
          <w:sz w:val="22"/>
          <w:szCs w:val="22"/>
        </w:rPr>
        <w:t>nabíjení</w:t>
      </w:r>
      <w:r w:rsidR="00314707">
        <w:rPr>
          <w:sz w:val="22"/>
          <w:szCs w:val="22"/>
        </w:rPr>
        <w:t xml:space="preserve"> a balancování</w:t>
      </w:r>
      <w:r w:rsidRPr="002345FF">
        <w:rPr>
          <w:sz w:val="22"/>
          <w:szCs w:val="22"/>
        </w:rPr>
        <w:t xml:space="preserve"> trakčních baterií</w:t>
      </w:r>
      <w:bookmarkEnd w:id="424"/>
      <w:bookmarkEnd w:id="425"/>
    </w:p>
    <w:p w14:paraId="3CD33EC7" w14:textId="626A3404" w:rsidR="00F40F53" w:rsidRPr="00370D89" w:rsidRDefault="002345FF" w:rsidP="005A1722">
      <w:pPr>
        <w:keepNext/>
        <w:keepLines/>
      </w:pPr>
      <w:r w:rsidRPr="00370D89">
        <w:t>S</w:t>
      </w:r>
      <w:r w:rsidR="00B000BE" w:rsidRPr="00370D89">
        <w:t xml:space="preserve"> první dodávkou vozidel </w:t>
      </w:r>
      <w:r w:rsidRPr="00370D89">
        <w:t xml:space="preserve">bude dodáno </w:t>
      </w:r>
      <w:r w:rsidR="00B000BE" w:rsidRPr="00370D89">
        <w:t xml:space="preserve">8 ks </w:t>
      </w:r>
      <w:r w:rsidRPr="00370D89">
        <w:t>mobilní</w:t>
      </w:r>
      <w:r w:rsidR="00B000BE" w:rsidRPr="00370D89">
        <w:t>ch</w:t>
      </w:r>
      <w:r w:rsidRPr="00370D89">
        <w:t xml:space="preserve"> zařízení sloužící k </w:t>
      </w:r>
      <w:r w:rsidR="0083679B" w:rsidRPr="00370D89">
        <w:t>nabíjení</w:t>
      </w:r>
      <w:r w:rsidRPr="00370D89">
        <w:t xml:space="preserve"> a balancování trakčních baterií</w:t>
      </w:r>
      <w:r w:rsidR="00B000BE" w:rsidRPr="00370D89">
        <w:t xml:space="preserve"> v servisech</w:t>
      </w:r>
      <w:r w:rsidRPr="00370D89">
        <w:t>. Zařízení bude vybaveno pohyblivým přípojným kabelem s normalizovanou koncovkou pro připojení na síť 3x230/400V AC max. 63A. Proud odebíraný z rozvodné sítě bude regulovatelný</w:t>
      </w:r>
      <w:r w:rsidR="00BD1D84"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73AD9E4E" w14:textId="77777777" w:rsidTr="004536D0">
        <w:tc>
          <w:tcPr>
            <w:tcW w:w="9495" w:type="dxa"/>
          </w:tcPr>
          <w:p w14:paraId="0F1C39DA" w14:textId="77777777" w:rsidR="007C450E" w:rsidRPr="00370D89" w:rsidRDefault="007C450E" w:rsidP="00836322">
            <w:pPr>
              <w:pStyle w:val="TABULKA"/>
            </w:pPr>
          </w:p>
          <w:p w14:paraId="48E426B4" w14:textId="7F86094E" w:rsidR="007C450E" w:rsidRPr="00370D89" w:rsidRDefault="00BA43C9" w:rsidP="00836322">
            <w:pPr>
              <w:pStyle w:val="TABULKA"/>
            </w:pPr>
            <w:r w:rsidRPr="00BA43C9">
              <w:t>Odpověď:  ANO/NE</w:t>
            </w:r>
          </w:p>
        </w:tc>
      </w:tr>
      <w:tr w:rsidR="007C450E" w:rsidRPr="008516D3" w14:paraId="658B21B7" w14:textId="77777777" w:rsidTr="004536D0">
        <w:tc>
          <w:tcPr>
            <w:tcW w:w="9495" w:type="dxa"/>
          </w:tcPr>
          <w:p w14:paraId="669F0B26" w14:textId="77777777" w:rsidR="007C450E" w:rsidRPr="00370D89" w:rsidRDefault="007C450E" w:rsidP="00836322">
            <w:pPr>
              <w:pStyle w:val="TABULKA"/>
            </w:pPr>
          </w:p>
          <w:p w14:paraId="7E7B9189" w14:textId="542004AC" w:rsidR="007C450E" w:rsidRPr="00370D89" w:rsidRDefault="00BA43C9" w:rsidP="00836322">
            <w:pPr>
              <w:pStyle w:val="TABULKA"/>
            </w:pPr>
            <w:r w:rsidRPr="00BA43C9">
              <w:t>Doplňující popis:</w:t>
            </w:r>
          </w:p>
        </w:tc>
      </w:tr>
    </w:tbl>
    <w:p w14:paraId="036DDE89" w14:textId="6E8A18E7" w:rsidR="005C04D7" w:rsidRPr="00370D89" w:rsidRDefault="005C04D7" w:rsidP="005A1722">
      <w:pPr>
        <w:keepNext/>
        <w:keepLines/>
      </w:pPr>
      <w:bookmarkStart w:id="426" w:name="_Toc471998680"/>
      <w:bookmarkStart w:id="427" w:name="_Toc471999367"/>
      <w:bookmarkStart w:id="428" w:name="_Toc471998681"/>
      <w:bookmarkStart w:id="429" w:name="_Toc471999368"/>
      <w:bookmarkStart w:id="430" w:name="_Toc401111490"/>
      <w:bookmarkStart w:id="431" w:name="_Toc401112197"/>
      <w:bookmarkStart w:id="432" w:name="_Toc403281525"/>
      <w:bookmarkStart w:id="433" w:name="_Toc474819626"/>
      <w:bookmarkEnd w:id="426"/>
      <w:bookmarkEnd w:id="427"/>
      <w:bookmarkEnd w:id="428"/>
      <w:bookmarkEnd w:id="429"/>
    </w:p>
    <w:p w14:paraId="7EF5F74E" w14:textId="6B6026C1" w:rsidR="000C1B1F" w:rsidRPr="000C1B1F" w:rsidRDefault="000C1B1F" w:rsidP="009C3D44">
      <w:pPr>
        <w:pStyle w:val="Nadpis2"/>
        <w:numPr>
          <w:ilvl w:val="1"/>
          <w:numId w:val="60"/>
        </w:numPr>
        <w:rPr>
          <w:sz w:val="22"/>
          <w:szCs w:val="22"/>
        </w:rPr>
      </w:pPr>
      <w:bookmarkStart w:id="434" w:name="_Toc469949915"/>
      <w:bookmarkStart w:id="435" w:name="_Toc204769028"/>
      <w:r w:rsidRPr="000C1B1F">
        <w:rPr>
          <w:sz w:val="22"/>
          <w:szCs w:val="22"/>
        </w:rPr>
        <w:t xml:space="preserve">Nabíjecí zásuvka trakčních </w:t>
      </w:r>
      <w:bookmarkEnd w:id="434"/>
      <w:r w:rsidR="00F0298C">
        <w:rPr>
          <w:sz w:val="22"/>
          <w:szCs w:val="22"/>
        </w:rPr>
        <w:t>BATERIÍ</w:t>
      </w:r>
      <w:bookmarkEnd w:id="435"/>
    </w:p>
    <w:p w14:paraId="34660CC2" w14:textId="53DC8A25" w:rsidR="000C1B1F" w:rsidRPr="00370D89" w:rsidRDefault="000C1B1F" w:rsidP="005A1722">
      <w:pPr>
        <w:keepNext/>
        <w:keepLines/>
      </w:pPr>
      <w:r w:rsidRPr="00370D89">
        <w:t xml:space="preserve">Vozidlo bude vybaveno zásuvkou pro připojení dodané mobilní nabíjecí </w:t>
      </w:r>
      <w:r w:rsidR="00F0298C">
        <w:t xml:space="preserve">zařízení </w:t>
      </w:r>
      <w:r w:rsidRPr="00370D89">
        <w:t>trakčních</w:t>
      </w:r>
      <w:r w:rsidR="00F0298C">
        <w:t xml:space="preserve"> baterií</w:t>
      </w:r>
      <w:r w:rsidRPr="00370D89">
        <w:t>. Umístění a typ zásuvky musí být odsouhlaseno s</w:t>
      </w:r>
      <w:r w:rsidR="00463E31" w:rsidRPr="00370D89">
        <w:t> </w:t>
      </w:r>
      <w:r w:rsidR="004F2E4D" w:rsidRPr="00370D89">
        <w:t>K</w:t>
      </w:r>
      <w:r w:rsidRPr="00370D89">
        <w:t>upujícím</w:t>
      </w:r>
      <w:r w:rsidR="00463E31" w:rsidRPr="00370D89">
        <w:t xml:space="preserve"> (viz bod. </w:t>
      </w:r>
      <w:r w:rsidR="00463E31" w:rsidRPr="00370D89">
        <w:fldChar w:fldCharType="begin"/>
      </w:r>
      <w:r w:rsidR="00463E31" w:rsidRPr="00370D89">
        <w:instrText xml:space="preserve"> REF _Ref198115754 \r \h </w:instrText>
      </w:r>
      <w:r w:rsidR="00463E31" w:rsidRPr="00370D89">
        <w:fldChar w:fldCharType="separate"/>
      </w:r>
      <w:r w:rsidR="00874AEE">
        <w:t>1.2</w:t>
      </w:r>
      <w:r w:rsidR="00463E31" w:rsidRPr="00370D89">
        <w:fldChar w:fldCharType="end"/>
      </w:r>
      <w:r w:rsidRPr="00370D89">
        <w:t>.</w:t>
      </w:r>
      <w:r w:rsidR="00463E31" w:rsidRPr="00370D89">
        <w:t>)</w:t>
      </w:r>
      <w:r w:rsidR="00070077" w:rsidRPr="00370D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C1B1F" w:rsidRPr="008516D3" w14:paraId="6C87F54D" w14:textId="77777777" w:rsidTr="0050242E">
        <w:tc>
          <w:tcPr>
            <w:tcW w:w="9495" w:type="dxa"/>
          </w:tcPr>
          <w:p w14:paraId="1304560E" w14:textId="77777777" w:rsidR="000C1B1F" w:rsidRPr="00370D89" w:rsidRDefault="000C1B1F" w:rsidP="00836322">
            <w:pPr>
              <w:pStyle w:val="TABULKA"/>
            </w:pPr>
          </w:p>
          <w:p w14:paraId="286602D9" w14:textId="4EAC8B1A" w:rsidR="000C1B1F" w:rsidRPr="00370D89" w:rsidRDefault="00BA43C9" w:rsidP="00836322">
            <w:pPr>
              <w:pStyle w:val="TABULKA"/>
            </w:pPr>
            <w:r w:rsidRPr="00BA43C9">
              <w:t>Odpověď:  ANO/NE</w:t>
            </w:r>
          </w:p>
        </w:tc>
      </w:tr>
      <w:tr w:rsidR="000C1B1F" w:rsidRPr="008516D3" w14:paraId="1931F6FF" w14:textId="77777777" w:rsidTr="0050242E">
        <w:tc>
          <w:tcPr>
            <w:tcW w:w="9495" w:type="dxa"/>
          </w:tcPr>
          <w:p w14:paraId="36DA8D33" w14:textId="77777777" w:rsidR="000C1B1F" w:rsidRPr="00370D89" w:rsidRDefault="000C1B1F" w:rsidP="00836322">
            <w:pPr>
              <w:pStyle w:val="TABULKA"/>
            </w:pPr>
          </w:p>
          <w:p w14:paraId="7967ABAD" w14:textId="4C61403B" w:rsidR="000C1B1F" w:rsidRPr="00370D89" w:rsidRDefault="00BA43C9" w:rsidP="00836322">
            <w:pPr>
              <w:pStyle w:val="TABULKA"/>
            </w:pPr>
            <w:r w:rsidRPr="00BA43C9">
              <w:t>Doplňující popis:</w:t>
            </w:r>
          </w:p>
        </w:tc>
      </w:tr>
    </w:tbl>
    <w:p w14:paraId="406ACD61" w14:textId="77777777" w:rsidR="000C1B1F" w:rsidRPr="00370D89" w:rsidRDefault="000C1B1F" w:rsidP="005A1722">
      <w:pPr>
        <w:keepNext/>
        <w:keepLines/>
      </w:pPr>
    </w:p>
    <w:p w14:paraId="25994784" w14:textId="135AE04A" w:rsidR="00842C91" w:rsidRDefault="00515758" w:rsidP="009C3D44">
      <w:pPr>
        <w:pStyle w:val="Nadpis2"/>
        <w:numPr>
          <w:ilvl w:val="1"/>
          <w:numId w:val="60"/>
        </w:numPr>
        <w:rPr>
          <w:sz w:val="22"/>
          <w:szCs w:val="22"/>
        </w:rPr>
      </w:pPr>
      <w:bookmarkStart w:id="436" w:name="_Toc204769029"/>
      <w:r>
        <w:rPr>
          <w:sz w:val="22"/>
          <w:szCs w:val="22"/>
        </w:rPr>
        <w:t>Vozové b</w:t>
      </w:r>
      <w:r w:rsidR="00754D95" w:rsidRPr="00214066">
        <w:rPr>
          <w:sz w:val="22"/>
          <w:szCs w:val="22"/>
        </w:rPr>
        <w:t>aterie</w:t>
      </w:r>
      <w:bookmarkEnd w:id="430"/>
      <w:bookmarkEnd w:id="431"/>
      <w:bookmarkEnd w:id="432"/>
      <w:bookmarkEnd w:id="433"/>
      <w:bookmarkEnd w:id="436"/>
      <w:r w:rsidR="00754D95" w:rsidRPr="00214066">
        <w:rPr>
          <w:sz w:val="22"/>
          <w:szCs w:val="22"/>
        </w:rPr>
        <w:t xml:space="preserve"> </w:t>
      </w:r>
    </w:p>
    <w:p w14:paraId="0DCC89D2" w14:textId="2947AED3" w:rsidR="005C04D7" w:rsidRPr="00370D89" w:rsidRDefault="00754D95" w:rsidP="005A1722">
      <w:pPr>
        <w:keepNext/>
        <w:keepLines/>
      </w:pPr>
      <w:r w:rsidRPr="00370D89">
        <w:t xml:space="preserve">Baterie určené pro napájení palubní sítě </w:t>
      </w:r>
      <w:proofErr w:type="gramStart"/>
      <w:r w:rsidRPr="00370D89">
        <w:t>24V</w:t>
      </w:r>
      <w:proofErr w:type="gramEnd"/>
      <w:r w:rsidRPr="00370D89">
        <w:t xml:space="preserve"> jsou požadovány</w:t>
      </w:r>
      <w:r w:rsidR="009B0773" w:rsidRPr="00370D89">
        <w:t xml:space="preserve"> </w:t>
      </w:r>
      <w:r w:rsidR="00F64B3E" w:rsidRPr="00370D89">
        <w:t>bezúdržbové, na</w:t>
      </w:r>
      <w:r w:rsidRPr="00370D89">
        <w:t xml:space="preserve"> jmenovité napětí 12</w:t>
      </w:r>
      <w:r w:rsidR="00EA73CA" w:rsidRPr="00370D89">
        <w:t> </w:t>
      </w:r>
      <w:proofErr w:type="spellStart"/>
      <w:proofErr w:type="gramStart"/>
      <w:r w:rsidRPr="00370D89">
        <w:t>V</w:t>
      </w:r>
      <w:r w:rsidR="007660E4">
        <w:t>,s</w:t>
      </w:r>
      <w:proofErr w:type="spellEnd"/>
      <w:proofErr w:type="gramEnd"/>
      <w:r w:rsidR="007660E4">
        <w:t xml:space="preserve"> kapacitou min. 225 </w:t>
      </w:r>
      <w:proofErr w:type="spellStart"/>
      <w:proofErr w:type="gramStart"/>
      <w:r w:rsidR="007660E4">
        <w:t>Ah</w:t>
      </w:r>
      <w:proofErr w:type="spellEnd"/>
      <w:r w:rsidRPr="00370D89">
        <w:t>  v</w:t>
      </w:r>
      <w:proofErr w:type="gramEnd"/>
      <w:r w:rsidRPr="00370D89">
        <w:t> plastikovém pouzd</w:t>
      </w:r>
      <w:r w:rsidR="00261A78" w:rsidRPr="00370D89">
        <w:t>ře</w:t>
      </w:r>
      <w:r w:rsidRPr="00370D89">
        <w:t xml:space="preserve">. Dvě baterie sériově spojené umístit ve vozidle tak, aby byla umožněna jejich snadná údržba a manipulace. U baterií se musí počítat s případným hlubokým vybitím. </w:t>
      </w:r>
      <w:bookmarkStart w:id="437" w:name="_Toc471998688"/>
      <w:bookmarkStart w:id="438" w:name="_Toc471999375"/>
      <w:bookmarkStart w:id="439" w:name="_Toc471998689"/>
      <w:bookmarkStart w:id="440" w:name="_Toc471999376"/>
      <w:bookmarkStart w:id="441" w:name="_Toc401111491"/>
      <w:bookmarkStart w:id="442" w:name="_Toc401112198"/>
      <w:bookmarkStart w:id="443" w:name="_Toc403281526"/>
      <w:bookmarkStart w:id="444" w:name="_Toc474819627"/>
      <w:bookmarkEnd w:id="437"/>
      <w:bookmarkEnd w:id="438"/>
      <w:bookmarkEnd w:id="439"/>
      <w:bookmarkEnd w:id="4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62471C" w:rsidRPr="008516D3" w14:paraId="3B1B2420" w14:textId="77777777" w:rsidTr="007C79AF">
        <w:tc>
          <w:tcPr>
            <w:tcW w:w="9495" w:type="dxa"/>
          </w:tcPr>
          <w:p w14:paraId="06E96AF8" w14:textId="77777777" w:rsidR="0062471C" w:rsidRPr="00370D89" w:rsidRDefault="0062471C" w:rsidP="00836322">
            <w:pPr>
              <w:pStyle w:val="TABULKA"/>
            </w:pPr>
          </w:p>
          <w:p w14:paraId="43B969C3" w14:textId="36210628" w:rsidR="0062471C" w:rsidRPr="00370D89" w:rsidRDefault="00BA43C9" w:rsidP="00836322">
            <w:pPr>
              <w:pStyle w:val="TABULKA"/>
            </w:pPr>
            <w:r w:rsidRPr="00BA43C9">
              <w:t>Odpověď:  ANO/NE</w:t>
            </w:r>
          </w:p>
        </w:tc>
      </w:tr>
      <w:tr w:rsidR="0062471C" w:rsidRPr="008516D3" w14:paraId="70D17D13" w14:textId="77777777" w:rsidTr="007C79AF">
        <w:tc>
          <w:tcPr>
            <w:tcW w:w="9495" w:type="dxa"/>
          </w:tcPr>
          <w:p w14:paraId="1B45A1A4" w14:textId="77777777" w:rsidR="0062471C" w:rsidRPr="00370D89" w:rsidRDefault="0062471C" w:rsidP="00836322">
            <w:pPr>
              <w:pStyle w:val="TABULKA"/>
            </w:pPr>
          </w:p>
          <w:p w14:paraId="5956C507" w14:textId="2BF5F164" w:rsidR="0062471C" w:rsidRPr="00370D89" w:rsidRDefault="00BA43C9" w:rsidP="00836322">
            <w:pPr>
              <w:pStyle w:val="TABULKA"/>
            </w:pPr>
            <w:r w:rsidRPr="00BA43C9">
              <w:t>Doplňující popis:</w:t>
            </w:r>
          </w:p>
        </w:tc>
      </w:tr>
    </w:tbl>
    <w:p w14:paraId="082F22B3" w14:textId="54709EF2" w:rsidR="0062471C" w:rsidRPr="00370D89" w:rsidRDefault="0062471C" w:rsidP="005A1722">
      <w:pPr>
        <w:keepNext/>
        <w:keepLines/>
      </w:pPr>
    </w:p>
    <w:p w14:paraId="71B6D4D3" w14:textId="31D68582" w:rsidR="00842C91" w:rsidRDefault="00754D95" w:rsidP="009C3D44">
      <w:pPr>
        <w:pStyle w:val="Nadpis2"/>
        <w:numPr>
          <w:ilvl w:val="1"/>
          <w:numId w:val="60"/>
        </w:numPr>
        <w:rPr>
          <w:sz w:val="22"/>
          <w:szCs w:val="22"/>
        </w:rPr>
      </w:pPr>
      <w:bookmarkStart w:id="445" w:name="_Toc204769030"/>
      <w:r w:rsidRPr="00214066">
        <w:rPr>
          <w:sz w:val="22"/>
          <w:szCs w:val="22"/>
        </w:rPr>
        <w:t>Komunikace s cestujícími</w:t>
      </w:r>
      <w:bookmarkEnd w:id="441"/>
      <w:bookmarkEnd w:id="442"/>
      <w:bookmarkEnd w:id="443"/>
      <w:bookmarkEnd w:id="444"/>
      <w:bookmarkEnd w:id="445"/>
    </w:p>
    <w:p w14:paraId="0E0F8FAD" w14:textId="77777777" w:rsidR="00754D95" w:rsidRPr="00370D89" w:rsidRDefault="00754D95" w:rsidP="005A1722">
      <w:pPr>
        <w:keepNext/>
        <w:keepLines/>
      </w:pPr>
      <w:r w:rsidRPr="00370D89">
        <w:t>Pro cestující ve voze musí být snadno přístupná tlačítka a ovladače</w:t>
      </w:r>
      <w:r w:rsidR="00493439" w:rsidRPr="00370D89">
        <w:t xml:space="preserve"> chráněná/é proti nahodilému stisknutí</w:t>
      </w:r>
      <w:r w:rsidRPr="00370D89">
        <w:t>:</w:t>
      </w:r>
    </w:p>
    <w:p w14:paraId="06079E6B" w14:textId="43281357" w:rsidR="00754D95" w:rsidRPr="00370D89" w:rsidRDefault="00754D95" w:rsidP="005A1722">
      <w:pPr>
        <w:keepNext/>
        <w:keepLines/>
      </w:pPr>
      <w:r w:rsidRPr="00370D89">
        <w:t>signalizace zastavení na znamení</w:t>
      </w:r>
      <w:r w:rsidR="00C506A3">
        <w:t>,</w:t>
      </w:r>
    </w:p>
    <w:p w14:paraId="6D5515AE" w14:textId="3DA6B724" w:rsidR="00754D95" w:rsidRPr="00370D89" w:rsidRDefault="00754D95" w:rsidP="005A1722">
      <w:pPr>
        <w:keepNext/>
        <w:keepLines/>
      </w:pPr>
      <w:r w:rsidRPr="00370D89">
        <w:t>poptávkového otvírání dveří (slučuje též funkci signalizace zastavení na znamení)</w:t>
      </w:r>
      <w:r w:rsidR="00C506A3">
        <w:t>,</w:t>
      </w:r>
    </w:p>
    <w:p w14:paraId="742DB7DB" w14:textId="6EDD2F79" w:rsidR="00754D95" w:rsidRPr="00370D89" w:rsidRDefault="00754D95" w:rsidP="005A1722">
      <w:pPr>
        <w:keepNext/>
        <w:keepLines/>
      </w:pPr>
      <w:r w:rsidRPr="00370D89">
        <w:t>požadavek na plošinu</w:t>
      </w:r>
      <w:r w:rsidR="00C506A3">
        <w:t>,</w:t>
      </w:r>
    </w:p>
    <w:p w14:paraId="70AFF580" w14:textId="3AEE2277" w:rsidR="00C506A3" w:rsidRDefault="00754D95" w:rsidP="005A1722">
      <w:pPr>
        <w:keepNext/>
        <w:keepLines/>
      </w:pPr>
      <w:r w:rsidRPr="00370D89">
        <w:t>výstup s</w:t>
      </w:r>
      <w:r w:rsidR="00C506A3">
        <w:t> </w:t>
      </w:r>
      <w:r w:rsidRPr="00370D89">
        <w:t>kočárkem</w:t>
      </w:r>
      <w:r w:rsidR="00C506A3">
        <w:t>.</w:t>
      </w:r>
    </w:p>
    <w:p w14:paraId="12A27BCA" w14:textId="033C7BA8" w:rsidR="00C506A3" w:rsidRDefault="00C506A3" w:rsidP="005A1722">
      <w:pPr>
        <w:keepNext/>
        <w:keepLines/>
      </w:pPr>
      <w:r>
        <w:t>Finální provedení tlačítek podléhá schválení Kupujícího.</w:t>
      </w:r>
    </w:p>
    <w:p w14:paraId="18F3524F" w14:textId="637A94EB" w:rsidR="00754D95" w:rsidRPr="00370D89" w:rsidRDefault="00754D95" w:rsidP="005A1722">
      <w:pPr>
        <w:keepNext/>
        <w:keepLines/>
      </w:pPr>
      <w:r w:rsidRPr="00370D89">
        <w:t xml:space="preserve"> </w:t>
      </w:r>
    </w:p>
    <w:p w14:paraId="54A95CDE" w14:textId="3654B1F3" w:rsidR="00C35530" w:rsidRPr="00370D89" w:rsidRDefault="00C35530" w:rsidP="005A1722">
      <w:pPr>
        <w:keepNext/>
        <w:keepLines/>
      </w:pPr>
    </w:p>
    <w:p w14:paraId="49A95D04" w14:textId="77777777" w:rsidR="00F40F53" w:rsidRPr="00370D89" w:rsidRDefault="00754D95" w:rsidP="005A1722">
      <w:pPr>
        <w:keepNext/>
        <w:keepLines/>
      </w:pPr>
      <w:r w:rsidRPr="00370D89">
        <w:t>V bezprostředním okolí každého z ovladačů musí být místo pro nalepení samolepky s návodem.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7C450E" w:rsidRPr="008516D3" w14:paraId="12830069" w14:textId="77777777" w:rsidTr="004536D0">
        <w:tc>
          <w:tcPr>
            <w:tcW w:w="9495" w:type="dxa"/>
          </w:tcPr>
          <w:p w14:paraId="016244C3" w14:textId="3A1C004F" w:rsidR="007C450E" w:rsidRPr="00370D89" w:rsidRDefault="007C450E" w:rsidP="00836322">
            <w:pPr>
              <w:pStyle w:val="TABULKA"/>
            </w:pPr>
          </w:p>
          <w:p w14:paraId="31F4AC4E" w14:textId="0086713B" w:rsidR="007C450E" w:rsidRPr="00370D89" w:rsidRDefault="00BA43C9" w:rsidP="00836322">
            <w:pPr>
              <w:pStyle w:val="TABULKA"/>
            </w:pPr>
            <w:r w:rsidRPr="00BA43C9">
              <w:t>Odpověď:  ANO/NE</w:t>
            </w:r>
          </w:p>
        </w:tc>
      </w:tr>
      <w:tr w:rsidR="007C450E" w:rsidRPr="008516D3" w14:paraId="63EAE10B" w14:textId="77777777" w:rsidTr="004536D0">
        <w:tc>
          <w:tcPr>
            <w:tcW w:w="9495" w:type="dxa"/>
          </w:tcPr>
          <w:p w14:paraId="46B3737B" w14:textId="77777777" w:rsidR="007C450E" w:rsidRPr="00370D89" w:rsidRDefault="007C450E" w:rsidP="00836322">
            <w:pPr>
              <w:pStyle w:val="TABULKA"/>
            </w:pPr>
          </w:p>
          <w:p w14:paraId="6D6201C5" w14:textId="40B28C25" w:rsidR="007C450E" w:rsidRPr="00370D89" w:rsidRDefault="00BA43C9" w:rsidP="00836322">
            <w:pPr>
              <w:pStyle w:val="TABULKA"/>
            </w:pPr>
            <w:r w:rsidRPr="00BA43C9">
              <w:t>Doplňující popis:</w:t>
            </w:r>
          </w:p>
        </w:tc>
      </w:tr>
    </w:tbl>
    <w:p w14:paraId="2460AA6C" w14:textId="77777777" w:rsidR="005C04D7" w:rsidRPr="00370D89" w:rsidRDefault="005C04D7" w:rsidP="005A1722">
      <w:pPr>
        <w:keepNext/>
        <w:keepLines/>
      </w:pPr>
      <w:bookmarkStart w:id="446" w:name="_Toc471998696"/>
      <w:bookmarkStart w:id="447" w:name="_Toc471999383"/>
      <w:bookmarkEnd w:id="446"/>
      <w:bookmarkEnd w:id="447"/>
    </w:p>
    <w:p w14:paraId="585CE5B6" w14:textId="77777777" w:rsidR="001D07CF" w:rsidRDefault="001D07CF" w:rsidP="005A1722">
      <w:pPr>
        <w:keepNext/>
        <w:keepLines/>
        <w:rPr>
          <w:sz w:val="22"/>
          <w:szCs w:val="22"/>
        </w:rPr>
      </w:pPr>
      <w:bookmarkStart w:id="448" w:name="_Toc474819628"/>
    </w:p>
    <w:p w14:paraId="5CA0E483" w14:textId="77777777" w:rsidR="001D07CF" w:rsidRDefault="001D07CF" w:rsidP="005A1722">
      <w:pPr>
        <w:keepNext/>
        <w:keepLines/>
        <w:rPr>
          <w:sz w:val="22"/>
          <w:szCs w:val="22"/>
        </w:rPr>
      </w:pPr>
    </w:p>
    <w:p w14:paraId="2C548F2F" w14:textId="528D441D" w:rsidR="00BE3CB5" w:rsidRDefault="00BE3CB5" w:rsidP="005A1722">
      <w:pPr>
        <w:keepNext/>
        <w:keepLines/>
        <w:rPr>
          <w:sz w:val="22"/>
          <w:szCs w:val="22"/>
        </w:rPr>
      </w:pPr>
    </w:p>
    <w:p w14:paraId="107AF091" w14:textId="4DCE7235" w:rsidR="00BE3CB5" w:rsidRDefault="00BE3CB5" w:rsidP="005A1722">
      <w:pPr>
        <w:keepNext/>
        <w:keepLines/>
        <w:rPr>
          <w:sz w:val="22"/>
          <w:szCs w:val="22"/>
        </w:rPr>
      </w:pPr>
    </w:p>
    <w:p w14:paraId="0400310D" w14:textId="77777777" w:rsidR="00BE3CB5" w:rsidRDefault="00BE3CB5" w:rsidP="005A1722">
      <w:pPr>
        <w:keepNext/>
        <w:keepLines/>
        <w:rPr>
          <w:sz w:val="22"/>
          <w:szCs w:val="22"/>
        </w:rPr>
      </w:pPr>
    </w:p>
    <w:bookmarkEnd w:id="448"/>
    <w:p w14:paraId="54538710" w14:textId="692E873F" w:rsidR="00454EF8" w:rsidRPr="00370D89" w:rsidRDefault="00454EF8" w:rsidP="005A1722">
      <w:pPr>
        <w:keepNext/>
        <w:keepLines/>
      </w:pPr>
    </w:p>
    <w:p w14:paraId="685DC437" w14:textId="327D35F7" w:rsidR="0050735B" w:rsidRPr="001D07CF" w:rsidRDefault="0050735B" w:rsidP="009C3D44">
      <w:pPr>
        <w:pStyle w:val="Nadpis1"/>
        <w:numPr>
          <w:ilvl w:val="0"/>
          <w:numId w:val="60"/>
        </w:numPr>
        <w:rPr>
          <w:sz w:val="22"/>
          <w:szCs w:val="22"/>
        </w:rPr>
      </w:pPr>
      <w:bookmarkStart w:id="449" w:name="_Toc204763974"/>
      <w:bookmarkStart w:id="450" w:name="_Toc204763977"/>
      <w:bookmarkStart w:id="451" w:name="_Toc389187240"/>
      <w:bookmarkStart w:id="452" w:name="_Toc389187241"/>
      <w:bookmarkStart w:id="453" w:name="_Toc389187242"/>
      <w:bookmarkStart w:id="454" w:name="_Toc389187243"/>
      <w:bookmarkStart w:id="455" w:name="_Toc389187244"/>
      <w:bookmarkStart w:id="456" w:name="_Toc389187245"/>
      <w:bookmarkStart w:id="457" w:name="_Toc389187246"/>
      <w:bookmarkStart w:id="458" w:name="_Toc389187247"/>
      <w:bookmarkStart w:id="459" w:name="_Toc389187248"/>
      <w:bookmarkStart w:id="460" w:name="_Toc204763980"/>
      <w:bookmarkStart w:id="461" w:name="_Toc389187226"/>
      <w:bookmarkStart w:id="462" w:name="_Toc474819629"/>
      <w:bookmarkStart w:id="463" w:name="_Toc204769031"/>
      <w:bookmarkEnd w:id="449"/>
      <w:bookmarkEnd w:id="450"/>
      <w:bookmarkEnd w:id="451"/>
      <w:bookmarkEnd w:id="452"/>
      <w:bookmarkEnd w:id="453"/>
      <w:bookmarkEnd w:id="454"/>
      <w:bookmarkEnd w:id="455"/>
      <w:bookmarkEnd w:id="456"/>
      <w:bookmarkEnd w:id="457"/>
      <w:bookmarkEnd w:id="458"/>
      <w:bookmarkEnd w:id="459"/>
      <w:bookmarkEnd w:id="460"/>
      <w:r w:rsidRPr="001D07CF">
        <w:rPr>
          <w:sz w:val="22"/>
          <w:szCs w:val="22"/>
        </w:rPr>
        <w:t>Palubní a informační systém</w:t>
      </w:r>
      <w:bookmarkEnd w:id="461"/>
      <w:bookmarkEnd w:id="462"/>
      <w:bookmarkEnd w:id="463"/>
    </w:p>
    <w:p w14:paraId="703D68E4" w14:textId="61572950" w:rsidR="0050735B" w:rsidRPr="00F03AD2" w:rsidRDefault="00D31DED" w:rsidP="009C3D44">
      <w:pPr>
        <w:pStyle w:val="Nadpis2"/>
        <w:numPr>
          <w:ilvl w:val="1"/>
          <w:numId w:val="60"/>
        </w:numPr>
        <w:spacing w:before="120"/>
        <w:rPr>
          <w:sz w:val="22"/>
          <w:szCs w:val="22"/>
        </w:rPr>
      </w:pPr>
      <w:bookmarkStart w:id="464" w:name="_Toc204769032"/>
      <w:r w:rsidRPr="00F03AD2">
        <w:rPr>
          <w:sz w:val="22"/>
          <w:szCs w:val="22"/>
        </w:rPr>
        <w:t>V</w:t>
      </w:r>
      <w:r>
        <w:rPr>
          <w:sz w:val="22"/>
          <w:szCs w:val="22"/>
        </w:rPr>
        <w:t>šeobecně</w:t>
      </w:r>
      <w:bookmarkEnd w:id="464"/>
      <w:r w:rsidRPr="00F03AD2">
        <w:rPr>
          <w:sz w:val="22"/>
          <w:szCs w:val="22"/>
        </w:rPr>
        <w:t xml:space="preserve"> </w:t>
      </w:r>
    </w:p>
    <w:p w14:paraId="2F78CE64" w14:textId="42721BE5" w:rsidR="001D07CF" w:rsidRPr="00A934CA" w:rsidRDefault="001D07CF" w:rsidP="001D07CF">
      <w:pPr>
        <w:pStyle w:val="Zkladntext"/>
        <w:rPr>
          <w:sz w:val="22"/>
          <w:szCs w:val="22"/>
        </w:rPr>
      </w:pPr>
      <w:r w:rsidRPr="00A934CA">
        <w:rPr>
          <w:sz w:val="22"/>
          <w:szCs w:val="22"/>
        </w:rPr>
        <w:t xml:space="preserve">S ohledem na kompatibilitu palubního a informačního systému s ostatním zařízením kupujícího (zejména ostatních vozidel kupujícího) se vyžaduje v následujících bodech </w:t>
      </w:r>
      <w:r>
        <w:rPr>
          <w:sz w:val="22"/>
          <w:szCs w:val="22"/>
        </w:rPr>
        <w:t>5</w:t>
      </w:r>
      <w:r w:rsidRPr="00A934CA">
        <w:rPr>
          <w:sz w:val="22"/>
          <w:szCs w:val="22"/>
        </w:rPr>
        <w:t xml:space="preserve">.1 až </w:t>
      </w:r>
      <w:r>
        <w:rPr>
          <w:sz w:val="22"/>
          <w:szCs w:val="22"/>
        </w:rPr>
        <w:t>5</w:t>
      </w:r>
      <w:r w:rsidRPr="00A934CA">
        <w:rPr>
          <w:sz w:val="22"/>
          <w:szCs w:val="22"/>
        </w:rPr>
        <w:t>.</w:t>
      </w:r>
      <w:r w:rsidR="0049018B">
        <w:rPr>
          <w:sz w:val="22"/>
          <w:szCs w:val="22"/>
        </w:rPr>
        <w:t>5</w:t>
      </w:r>
      <w:r w:rsidRPr="00A934CA">
        <w:rPr>
          <w:sz w:val="22"/>
          <w:szCs w:val="22"/>
        </w:rPr>
        <w:t xml:space="preserve"> buď doporučené zařízení, nebo zařízení kvalitativně a technicky obdobné, 100 % kompatibilní s ostatním zařízením kupujícího. </w:t>
      </w:r>
    </w:p>
    <w:p w14:paraId="4892AB58" w14:textId="77777777" w:rsidR="001D07CF" w:rsidRPr="00A934CA" w:rsidRDefault="001D07CF" w:rsidP="001D07CF">
      <w:pPr>
        <w:pStyle w:val="Zkladntext"/>
        <w:rPr>
          <w:sz w:val="22"/>
          <w:szCs w:val="22"/>
        </w:rPr>
      </w:pPr>
      <w:r w:rsidRPr="00A934CA">
        <w:rPr>
          <w:sz w:val="22"/>
          <w:szCs w:val="22"/>
        </w:rPr>
        <w:t>Kompatibilitou se rozumí především správná reakce na provozované řídící povely a podmínka 100% využití připravovaných dat pro palubní a informační systém kupujícího – jízdní řády, zobrazení informací na informačních tablech, preference na křižovatkách, hlášení zastávek, dálkové nahrávání apod. Data pro informační systém jsou připravována jednotně pro všechna vozidla provozovaná kupujícím.</w:t>
      </w:r>
    </w:p>
    <w:p w14:paraId="3DC420B7" w14:textId="77777777" w:rsidR="001D07CF" w:rsidRPr="00A934CA" w:rsidRDefault="001D07CF" w:rsidP="001D07CF">
      <w:pPr>
        <w:pStyle w:val="Zkladntext"/>
        <w:rPr>
          <w:sz w:val="22"/>
          <w:szCs w:val="22"/>
        </w:rPr>
      </w:pPr>
      <w:r>
        <w:rPr>
          <w:sz w:val="22"/>
          <w:szCs w:val="22"/>
        </w:rPr>
        <w:t>Umístění komponentů palubního,</w:t>
      </w:r>
      <w:r w:rsidRPr="00A934CA">
        <w:rPr>
          <w:sz w:val="22"/>
          <w:szCs w:val="22"/>
        </w:rPr>
        <w:t xml:space="preserve"> informačního systému a </w:t>
      </w:r>
      <w:proofErr w:type="spellStart"/>
      <w:r w:rsidRPr="00A934CA">
        <w:rPr>
          <w:sz w:val="22"/>
          <w:szCs w:val="22"/>
        </w:rPr>
        <w:t>WiFi</w:t>
      </w:r>
      <w:proofErr w:type="spellEnd"/>
      <w:r w:rsidRPr="00A934CA">
        <w:rPr>
          <w:sz w:val="22"/>
          <w:szCs w:val="22"/>
        </w:rPr>
        <w:t xml:space="preserve"> musí být ve snadno přístupné integrované skříni, pokud nebude dohodnuto jinak. Umístění komponentů a zapojení kabeláže musí odpovídat zadávací dokumentaci (pokud nebude dohodnuto jinak) a schématům zapojení dodaných kupujícím.</w:t>
      </w:r>
    </w:p>
    <w:p w14:paraId="2827ECD7" w14:textId="77777777" w:rsidR="001D07CF" w:rsidRPr="00A934CA" w:rsidRDefault="001D07CF" w:rsidP="001D07CF">
      <w:pPr>
        <w:pStyle w:val="Zkladntext"/>
        <w:rPr>
          <w:sz w:val="22"/>
          <w:szCs w:val="22"/>
        </w:rPr>
      </w:pPr>
      <w:r w:rsidRPr="00FF2E08">
        <w:rPr>
          <w:sz w:val="22"/>
          <w:szCs w:val="22"/>
        </w:rPr>
        <w:t xml:space="preserve">Požadujeme instalaci, zapojení a zprovoznění všech </w:t>
      </w:r>
      <w:r>
        <w:rPr>
          <w:sz w:val="22"/>
          <w:szCs w:val="22"/>
        </w:rPr>
        <w:t>níže</w:t>
      </w:r>
      <w:r w:rsidRPr="00FF2E08">
        <w:rPr>
          <w:sz w:val="22"/>
          <w:szCs w:val="22"/>
        </w:rPr>
        <w:t xml:space="preserve"> uvedených komponent palubního systému dle dokumentace dodané kupujícím. Pokud jsou potřeba jiné rozměry kabeláže, než jsou </w:t>
      </w:r>
      <w:r>
        <w:rPr>
          <w:sz w:val="22"/>
          <w:szCs w:val="22"/>
        </w:rPr>
        <w:t>níže</w:t>
      </w:r>
      <w:r w:rsidRPr="00FF2E08">
        <w:rPr>
          <w:sz w:val="22"/>
          <w:szCs w:val="22"/>
        </w:rPr>
        <w:t xml:space="preserve"> stanoveny, je prodávající povinen zajistit jemu potřebnou délku pro provedení montáže.</w:t>
      </w:r>
    </w:p>
    <w:p w14:paraId="6C13421C" w14:textId="6AC6CD94" w:rsidR="001D07CF" w:rsidRDefault="001D07CF" w:rsidP="009C3D44">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D07CF" w:rsidRPr="00370D89" w14:paraId="5CBB5ABB" w14:textId="77777777" w:rsidTr="001D07CF">
        <w:tc>
          <w:tcPr>
            <w:tcW w:w="9495" w:type="dxa"/>
          </w:tcPr>
          <w:p w14:paraId="610C2685" w14:textId="77777777" w:rsidR="001D07CF" w:rsidRPr="00370D89" w:rsidRDefault="001D07CF" w:rsidP="001D07CF">
            <w:pPr>
              <w:pStyle w:val="TABULKA"/>
            </w:pPr>
          </w:p>
          <w:p w14:paraId="2A2EB3FB" w14:textId="77777777" w:rsidR="001D07CF" w:rsidRPr="00370D89" w:rsidRDefault="001D07CF" w:rsidP="001D07CF">
            <w:pPr>
              <w:pStyle w:val="TABULKA"/>
            </w:pPr>
            <w:r w:rsidRPr="00BA43C9">
              <w:t>Odpověď:  ANO/NE</w:t>
            </w:r>
          </w:p>
        </w:tc>
      </w:tr>
      <w:tr w:rsidR="001D07CF" w:rsidRPr="00370D89" w14:paraId="35D5D237" w14:textId="77777777" w:rsidTr="001D07CF">
        <w:tc>
          <w:tcPr>
            <w:tcW w:w="9495" w:type="dxa"/>
          </w:tcPr>
          <w:p w14:paraId="1A949AC4" w14:textId="77777777" w:rsidR="001D07CF" w:rsidRPr="00370D89" w:rsidRDefault="001D07CF" w:rsidP="001D07CF">
            <w:pPr>
              <w:pStyle w:val="TABULKA"/>
            </w:pPr>
          </w:p>
          <w:p w14:paraId="52021B15" w14:textId="77777777" w:rsidR="001D07CF" w:rsidRPr="00370D89" w:rsidRDefault="001D07CF" w:rsidP="001D07CF">
            <w:pPr>
              <w:pStyle w:val="TABULKA"/>
            </w:pPr>
            <w:r w:rsidRPr="00BA43C9">
              <w:t>Doplňující popis:</w:t>
            </w:r>
          </w:p>
        </w:tc>
      </w:tr>
    </w:tbl>
    <w:p w14:paraId="40611531" w14:textId="3ACA8557" w:rsidR="00F40F53" w:rsidRPr="00370D89" w:rsidRDefault="00F40F53" w:rsidP="009C3D44">
      <w:pPr>
        <w:pStyle w:val="Zkladntext"/>
      </w:pPr>
    </w:p>
    <w:p w14:paraId="16C09867" w14:textId="64ED2B23" w:rsidR="001D07CF" w:rsidRDefault="001D07CF" w:rsidP="009C3D44">
      <w:pPr>
        <w:pStyle w:val="Nadpis2"/>
        <w:numPr>
          <w:ilvl w:val="1"/>
          <w:numId w:val="61"/>
        </w:numPr>
        <w:jc w:val="left"/>
      </w:pPr>
      <w:bookmarkStart w:id="465" w:name="_Toc471998706"/>
      <w:bookmarkStart w:id="466" w:name="_Toc471999393"/>
      <w:bookmarkStart w:id="467" w:name="_Toc204763983"/>
      <w:bookmarkStart w:id="468" w:name="_Toc204769033"/>
      <w:bookmarkStart w:id="469" w:name="_Toc400266881"/>
      <w:bookmarkStart w:id="470" w:name="_Toc401392598"/>
      <w:bookmarkStart w:id="471" w:name="_Toc401392710"/>
      <w:bookmarkStart w:id="472" w:name="_Toc402172872"/>
      <w:bookmarkStart w:id="473" w:name="_Toc402796870"/>
      <w:bookmarkStart w:id="474" w:name="_Toc402862967"/>
      <w:bookmarkStart w:id="475" w:name="_Toc402931432"/>
      <w:bookmarkStart w:id="476" w:name="_Toc402942747"/>
      <w:bookmarkStart w:id="477" w:name="_Toc403281530"/>
      <w:bookmarkStart w:id="478" w:name="_Toc389187228"/>
      <w:bookmarkStart w:id="479" w:name="_Toc474819631"/>
      <w:bookmarkStart w:id="480" w:name="_Ref199230666"/>
      <w:bookmarkEnd w:id="465"/>
      <w:bookmarkEnd w:id="466"/>
      <w:bookmarkEnd w:id="467"/>
      <w:r>
        <w:lastRenderedPageBreak/>
        <w:t>P</w:t>
      </w:r>
      <w:r w:rsidR="009804AF">
        <w:t>alubní systém</w:t>
      </w:r>
      <w:bookmarkEnd w:id="468"/>
    </w:p>
    <w:p w14:paraId="5467F37A" w14:textId="0A59F646" w:rsidR="009804AF" w:rsidRDefault="009804AF" w:rsidP="001D07CF">
      <w:pPr>
        <w:keepNext/>
        <w:keepLines/>
        <w:ind w:left="567"/>
        <w:rPr>
          <w:sz w:val="22"/>
        </w:rPr>
      </w:pPr>
      <w:r>
        <w:rPr>
          <w:sz w:val="22"/>
        </w:rPr>
        <w:t>Seznam komponent:</w:t>
      </w:r>
    </w:p>
    <w:p w14:paraId="75A37052" w14:textId="280B4BCE" w:rsidR="001D07CF" w:rsidRPr="003B2DA1" w:rsidRDefault="001D07CF" w:rsidP="001D07CF">
      <w:pPr>
        <w:keepNext/>
        <w:keepLines/>
        <w:ind w:left="567"/>
        <w:rPr>
          <w:sz w:val="22"/>
        </w:rPr>
      </w:pPr>
      <w:r w:rsidRPr="003B2DA1">
        <w:rPr>
          <w:sz w:val="22"/>
        </w:rPr>
        <w:t xml:space="preserve">Pro každé vozidlo </w:t>
      </w:r>
      <w:r w:rsidRPr="003B2DA1">
        <w:rPr>
          <w:b/>
          <w:sz w:val="22"/>
        </w:rPr>
        <w:t>Kupující dodá</w:t>
      </w:r>
      <w:r w:rsidRPr="003B2DA1">
        <w:rPr>
          <w:sz w:val="22"/>
        </w:rPr>
        <w:t>:</w:t>
      </w:r>
    </w:p>
    <w:p w14:paraId="1A18EFE1" w14:textId="77777777" w:rsidR="001D07CF" w:rsidRPr="003B2DA1" w:rsidRDefault="001D07CF" w:rsidP="001D07CF">
      <w:pPr>
        <w:pStyle w:val="Odstavecseseznamem"/>
        <w:keepNext/>
        <w:keepLines/>
        <w:numPr>
          <w:ilvl w:val="0"/>
          <w:numId w:val="39"/>
        </w:numPr>
        <w:rPr>
          <w:sz w:val="22"/>
          <w:szCs w:val="24"/>
        </w:rPr>
      </w:pPr>
      <w:r w:rsidRPr="003B2DA1">
        <w:rPr>
          <w:sz w:val="22"/>
          <w:szCs w:val="24"/>
        </w:rPr>
        <w:t xml:space="preserve">Palubní počítač Herman (dále jen PP)- EPIS4.0B, </w:t>
      </w:r>
    </w:p>
    <w:p w14:paraId="49B74867" w14:textId="77777777" w:rsidR="001D07CF" w:rsidRPr="003B2DA1" w:rsidRDefault="001D07CF" w:rsidP="001D07CF">
      <w:pPr>
        <w:pStyle w:val="Odstavecseseznamem"/>
        <w:keepNext/>
        <w:keepLines/>
        <w:numPr>
          <w:ilvl w:val="0"/>
          <w:numId w:val="42"/>
        </w:numPr>
        <w:rPr>
          <w:sz w:val="22"/>
          <w:szCs w:val="24"/>
        </w:rPr>
      </w:pPr>
      <w:r w:rsidRPr="003B2DA1">
        <w:rPr>
          <w:sz w:val="22"/>
          <w:szCs w:val="24"/>
        </w:rPr>
        <w:t xml:space="preserve">včetně 4 typů kabeláže o délce 0,8m </w:t>
      </w:r>
    </w:p>
    <w:p w14:paraId="17618411" w14:textId="77777777" w:rsidR="001D07CF" w:rsidRPr="003B2DA1" w:rsidRDefault="001D07CF" w:rsidP="001D07CF">
      <w:pPr>
        <w:pStyle w:val="Odstavecseseznamem"/>
        <w:keepNext/>
        <w:keepLines/>
        <w:numPr>
          <w:ilvl w:val="0"/>
          <w:numId w:val="42"/>
        </w:numPr>
        <w:rPr>
          <w:sz w:val="22"/>
          <w:szCs w:val="24"/>
        </w:rPr>
      </w:pPr>
      <w:r w:rsidRPr="003B2DA1">
        <w:rPr>
          <w:sz w:val="22"/>
          <w:szCs w:val="24"/>
        </w:rPr>
        <w:t>včetně montážního držáku PP a 4 upevňovacích šroubů</w:t>
      </w:r>
    </w:p>
    <w:p w14:paraId="13144231" w14:textId="77777777" w:rsidR="001D07CF" w:rsidRPr="003B2DA1" w:rsidRDefault="001D07CF" w:rsidP="001D07CF">
      <w:pPr>
        <w:pStyle w:val="Odstavecseseznamem"/>
        <w:keepNext/>
        <w:keepLines/>
        <w:numPr>
          <w:ilvl w:val="0"/>
          <w:numId w:val="40"/>
        </w:numPr>
        <w:rPr>
          <w:sz w:val="22"/>
          <w:szCs w:val="24"/>
        </w:rPr>
      </w:pPr>
      <w:r w:rsidRPr="003B2DA1">
        <w:rPr>
          <w:sz w:val="22"/>
          <w:szCs w:val="24"/>
        </w:rPr>
        <w:t>Terminál Herman EPT 4.08B rozměry 228 x 142 mm</w:t>
      </w:r>
    </w:p>
    <w:p w14:paraId="0B3C0641" w14:textId="77777777" w:rsidR="001D07CF" w:rsidRPr="003B2DA1" w:rsidRDefault="001D07CF" w:rsidP="001D07CF">
      <w:pPr>
        <w:pStyle w:val="Odstavecseseznamem"/>
        <w:keepNext/>
        <w:keepLines/>
        <w:numPr>
          <w:ilvl w:val="0"/>
          <w:numId w:val="43"/>
        </w:numPr>
        <w:rPr>
          <w:sz w:val="22"/>
          <w:szCs w:val="24"/>
        </w:rPr>
      </w:pPr>
      <w:r w:rsidRPr="003B2DA1">
        <w:rPr>
          <w:sz w:val="22"/>
          <w:szCs w:val="24"/>
        </w:rPr>
        <w:t>včetně stojanového držáku (jiné řešení po domluvě s kupujícím)</w:t>
      </w:r>
    </w:p>
    <w:p w14:paraId="18C8A4C9" w14:textId="77777777" w:rsidR="001D07CF" w:rsidRPr="003B2DA1" w:rsidRDefault="001D07CF" w:rsidP="001D07CF">
      <w:pPr>
        <w:pStyle w:val="Odstavecseseznamem"/>
        <w:keepNext/>
        <w:keepLines/>
        <w:numPr>
          <w:ilvl w:val="0"/>
          <w:numId w:val="43"/>
        </w:numPr>
        <w:rPr>
          <w:sz w:val="22"/>
          <w:szCs w:val="24"/>
        </w:rPr>
      </w:pPr>
      <w:r w:rsidRPr="003B2DA1">
        <w:rPr>
          <w:sz w:val="22"/>
          <w:szCs w:val="24"/>
        </w:rPr>
        <w:t>bez kabeláže (DVI-HDMI)</w:t>
      </w:r>
    </w:p>
    <w:p w14:paraId="64667D32" w14:textId="77777777" w:rsidR="001D07CF" w:rsidRPr="003B2DA1" w:rsidRDefault="001D07CF" w:rsidP="001D07CF">
      <w:pPr>
        <w:pStyle w:val="Odstavecseseznamem"/>
        <w:keepNext/>
        <w:keepLines/>
        <w:numPr>
          <w:ilvl w:val="0"/>
          <w:numId w:val="41"/>
        </w:numPr>
        <w:rPr>
          <w:sz w:val="22"/>
          <w:szCs w:val="24"/>
        </w:rPr>
      </w:pPr>
      <w:r w:rsidRPr="003B2DA1">
        <w:rPr>
          <w:sz w:val="22"/>
          <w:szCs w:val="24"/>
        </w:rPr>
        <w:t xml:space="preserve">Radiostanice TAIT TM 8105 </w:t>
      </w:r>
    </w:p>
    <w:p w14:paraId="4ADDE09F" w14:textId="77777777" w:rsidR="001D07CF" w:rsidRPr="003B2DA1" w:rsidRDefault="001D07CF" w:rsidP="001D07CF">
      <w:pPr>
        <w:pStyle w:val="Odstavecseseznamem"/>
        <w:keepNext/>
        <w:keepLines/>
        <w:numPr>
          <w:ilvl w:val="0"/>
          <w:numId w:val="44"/>
        </w:numPr>
        <w:rPr>
          <w:sz w:val="22"/>
          <w:szCs w:val="24"/>
        </w:rPr>
      </w:pPr>
      <w:r w:rsidRPr="003B2DA1">
        <w:rPr>
          <w:sz w:val="22"/>
          <w:szCs w:val="24"/>
        </w:rPr>
        <w:t>včetně propojovací kabeláže s PP o délce 0,8m</w:t>
      </w:r>
    </w:p>
    <w:p w14:paraId="3CFF1E76" w14:textId="77777777" w:rsidR="001D07CF" w:rsidRPr="003B2DA1" w:rsidRDefault="001D07CF" w:rsidP="001D07CF">
      <w:pPr>
        <w:pStyle w:val="Odstavecseseznamem"/>
        <w:keepNext/>
        <w:keepLines/>
        <w:numPr>
          <w:ilvl w:val="0"/>
          <w:numId w:val="44"/>
        </w:numPr>
        <w:rPr>
          <w:sz w:val="22"/>
          <w:szCs w:val="24"/>
        </w:rPr>
      </w:pPr>
      <w:r w:rsidRPr="003B2DA1">
        <w:rPr>
          <w:sz w:val="22"/>
          <w:szCs w:val="24"/>
        </w:rPr>
        <w:t>včetně programovací kabeláže s PP o délce 0,8m</w:t>
      </w:r>
    </w:p>
    <w:p w14:paraId="22406185" w14:textId="77777777" w:rsidR="001D07CF" w:rsidRPr="003B2DA1" w:rsidRDefault="001D07CF" w:rsidP="001D07CF">
      <w:pPr>
        <w:pStyle w:val="Odstavecseseznamem"/>
        <w:keepNext/>
        <w:keepLines/>
        <w:numPr>
          <w:ilvl w:val="0"/>
          <w:numId w:val="44"/>
        </w:numPr>
        <w:rPr>
          <w:sz w:val="22"/>
          <w:szCs w:val="24"/>
        </w:rPr>
      </w:pPr>
      <w:r w:rsidRPr="003B2DA1">
        <w:rPr>
          <w:sz w:val="22"/>
          <w:szCs w:val="24"/>
        </w:rPr>
        <w:t>včetně napájecího kabelu s 1 konektorem o délce 0,8m</w:t>
      </w:r>
    </w:p>
    <w:p w14:paraId="1AE9FE31" w14:textId="77777777" w:rsidR="001D07CF" w:rsidRPr="003B2DA1" w:rsidRDefault="001D07CF" w:rsidP="001D07CF">
      <w:pPr>
        <w:pStyle w:val="Odstavecseseznamem"/>
        <w:keepNext/>
        <w:keepLines/>
        <w:numPr>
          <w:ilvl w:val="0"/>
          <w:numId w:val="45"/>
        </w:numPr>
        <w:rPr>
          <w:sz w:val="22"/>
          <w:szCs w:val="24"/>
        </w:rPr>
      </w:pPr>
      <w:r w:rsidRPr="003B2DA1">
        <w:rPr>
          <w:sz w:val="22"/>
          <w:szCs w:val="24"/>
        </w:rPr>
        <w:t>bez antény VA35</w:t>
      </w:r>
    </w:p>
    <w:p w14:paraId="1DC94D3C" w14:textId="77777777" w:rsidR="001D07CF" w:rsidRPr="003B2DA1" w:rsidRDefault="001D07CF" w:rsidP="001D07CF">
      <w:pPr>
        <w:pStyle w:val="Odstavecseseznamem"/>
        <w:keepNext/>
        <w:keepLines/>
        <w:numPr>
          <w:ilvl w:val="0"/>
          <w:numId w:val="45"/>
        </w:numPr>
        <w:rPr>
          <w:sz w:val="22"/>
          <w:szCs w:val="24"/>
        </w:rPr>
      </w:pPr>
      <w:r w:rsidRPr="003B2DA1">
        <w:rPr>
          <w:sz w:val="22"/>
          <w:szCs w:val="24"/>
        </w:rPr>
        <w:t>bez mikrofonu na tzv. „husím krku“ včetně kabeláže k palubnímu počítači</w:t>
      </w:r>
    </w:p>
    <w:p w14:paraId="4EA4A973" w14:textId="77777777" w:rsidR="001D07CF" w:rsidRPr="003B2DA1" w:rsidRDefault="001D07CF" w:rsidP="001D07CF">
      <w:pPr>
        <w:pStyle w:val="Odstavecseseznamem"/>
        <w:keepNext/>
        <w:keepLines/>
        <w:numPr>
          <w:ilvl w:val="0"/>
          <w:numId w:val="46"/>
        </w:numPr>
        <w:rPr>
          <w:sz w:val="22"/>
          <w:szCs w:val="24"/>
        </w:rPr>
      </w:pPr>
      <w:r w:rsidRPr="003B2DA1">
        <w:rPr>
          <w:sz w:val="22"/>
          <w:szCs w:val="24"/>
        </w:rPr>
        <w:t>anténa EPW-58 Herman</w:t>
      </w:r>
    </w:p>
    <w:p w14:paraId="1E057287" w14:textId="77777777" w:rsidR="001D07CF" w:rsidRPr="003B2DA1" w:rsidRDefault="001D07CF" w:rsidP="001D07CF">
      <w:pPr>
        <w:pStyle w:val="Odstavecseseznamem"/>
        <w:keepNext/>
        <w:keepLines/>
        <w:numPr>
          <w:ilvl w:val="0"/>
          <w:numId w:val="47"/>
        </w:numPr>
        <w:rPr>
          <w:sz w:val="22"/>
          <w:szCs w:val="24"/>
        </w:rPr>
      </w:pPr>
      <w:r w:rsidRPr="003B2DA1">
        <w:rPr>
          <w:sz w:val="22"/>
          <w:szCs w:val="24"/>
        </w:rPr>
        <w:t xml:space="preserve">včetně UTP kabeláže (dálkové nahrávání) o délce 2,5m </w:t>
      </w:r>
    </w:p>
    <w:p w14:paraId="52075F09" w14:textId="77777777" w:rsidR="001D07CF" w:rsidRPr="003B2DA1" w:rsidRDefault="001D07CF" w:rsidP="001D07CF">
      <w:pPr>
        <w:pStyle w:val="Odstavecseseznamem"/>
        <w:keepNext/>
        <w:keepLines/>
        <w:numPr>
          <w:ilvl w:val="0"/>
          <w:numId w:val="47"/>
        </w:numPr>
        <w:rPr>
          <w:sz w:val="22"/>
          <w:szCs w:val="24"/>
        </w:rPr>
      </w:pPr>
      <w:r w:rsidRPr="003B2DA1">
        <w:rPr>
          <w:sz w:val="22"/>
          <w:szCs w:val="24"/>
        </w:rPr>
        <w:t>včetně koaxiálního kabelu RG 174 (systém buzení) o délce 2,5m</w:t>
      </w:r>
    </w:p>
    <w:p w14:paraId="7FD5CCBC" w14:textId="77777777" w:rsidR="001D07CF" w:rsidRPr="003B2DA1" w:rsidRDefault="001D07CF" w:rsidP="001D07CF">
      <w:pPr>
        <w:pStyle w:val="Odstavecseseznamem"/>
        <w:keepNext/>
        <w:keepLines/>
        <w:numPr>
          <w:ilvl w:val="0"/>
          <w:numId w:val="47"/>
        </w:numPr>
        <w:rPr>
          <w:sz w:val="22"/>
          <w:szCs w:val="24"/>
        </w:rPr>
      </w:pPr>
      <w:r w:rsidRPr="003B2DA1">
        <w:rPr>
          <w:sz w:val="22"/>
          <w:szCs w:val="24"/>
        </w:rPr>
        <w:t>včetně koaxiálního kabelu RG 174 (GPS) o délce 2,5m</w:t>
      </w:r>
    </w:p>
    <w:p w14:paraId="481C3ACA" w14:textId="77777777" w:rsidR="001D07CF" w:rsidRPr="003B2DA1" w:rsidRDefault="001D07CF" w:rsidP="001D07CF">
      <w:pPr>
        <w:pStyle w:val="Odstavecseseznamem"/>
        <w:keepNext/>
        <w:keepLines/>
        <w:numPr>
          <w:ilvl w:val="0"/>
          <w:numId w:val="48"/>
        </w:numPr>
        <w:rPr>
          <w:sz w:val="22"/>
          <w:szCs w:val="24"/>
        </w:rPr>
      </w:pPr>
      <w:r w:rsidRPr="003B2DA1">
        <w:rPr>
          <w:sz w:val="22"/>
          <w:szCs w:val="24"/>
        </w:rPr>
        <w:t>bez konektorů (2x 132J21019X koaxiální konektor + RJ45)</w:t>
      </w:r>
    </w:p>
    <w:p w14:paraId="7E081FD6" w14:textId="77777777" w:rsidR="001D07CF" w:rsidRPr="003B2DA1" w:rsidRDefault="001D07CF" w:rsidP="001D07CF">
      <w:pPr>
        <w:pStyle w:val="Odstavecseseznamem"/>
        <w:keepNext/>
        <w:keepLines/>
        <w:numPr>
          <w:ilvl w:val="0"/>
          <w:numId w:val="48"/>
        </w:numPr>
        <w:rPr>
          <w:sz w:val="22"/>
          <w:szCs w:val="24"/>
        </w:rPr>
      </w:pPr>
      <w:r w:rsidRPr="003B2DA1">
        <w:rPr>
          <w:sz w:val="22"/>
          <w:szCs w:val="24"/>
        </w:rPr>
        <w:t>bez nalepovacího mikroporézního těsnění 3M 155x95x5</w:t>
      </w:r>
    </w:p>
    <w:p w14:paraId="18BA4763" w14:textId="77777777" w:rsidR="001D07CF" w:rsidRPr="003B2DA1" w:rsidRDefault="001D07CF" w:rsidP="001D07CF">
      <w:pPr>
        <w:pStyle w:val="Odstavecseseznamem"/>
        <w:keepNext/>
        <w:keepLines/>
        <w:numPr>
          <w:ilvl w:val="0"/>
          <w:numId w:val="46"/>
        </w:numPr>
        <w:rPr>
          <w:sz w:val="22"/>
          <w:szCs w:val="24"/>
        </w:rPr>
      </w:pPr>
      <w:r w:rsidRPr="003B2DA1">
        <w:rPr>
          <w:sz w:val="22"/>
          <w:szCs w:val="24"/>
        </w:rPr>
        <w:t xml:space="preserve">komunikační jednotka </w:t>
      </w:r>
      <w:proofErr w:type="spellStart"/>
      <w:r w:rsidRPr="003B2DA1">
        <w:rPr>
          <w:sz w:val="22"/>
          <w:szCs w:val="24"/>
        </w:rPr>
        <w:t>WiFi</w:t>
      </w:r>
      <w:proofErr w:type="spellEnd"/>
      <w:r w:rsidRPr="003B2DA1">
        <w:rPr>
          <w:sz w:val="22"/>
          <w:szCs w:val="24"/>
        </w:rPr>
        <w:t>/V2X (UCU A) Herman</w:t>
      </w:r>
    </w:p>
    <w:p w14:paraId="3D515125"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včetně 1ks antény LTE/V2X pro UCU A</w:t>
      </w:r>
    </w:p>
    <w:p w14:paraId="73A2CA69"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včetně 1ks SIM karty</w:t>
      </w:r>
    </w:p>
    <w:p w14:paraId="473C1368"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bez 1ks nerezové montážní desky</w:t>
      </w:r>
    </w:p>
    <w:p w14:paraId="66C160F5"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bez 1ks interiérové antény Wi-Fi SMA</w:t>
      </w:r>
    </w:p>
    <w:p w14:paraId="23B19197"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 xml:space="preserve">bez </w:t>
      </w:r>
      <w:proofErr w:type="spellStart"/>
      <w:r w:rsidRPr="003B2DA1">
        <w:rPr>
          <w:sz w:val="22"/>
          <w:szCs w:val="24"/>
        </w:rPr>
        <w:t>samozhašecího</w:t>
      </w:r>
      <w:proofErr w:type="spellEnd"/>
      <w:r w:rsidRPr="003B2DA1">
        <w:rPr>
          <w:sz w:val="22"/>
          <w:szCs w:val="24"/>
        </w:rPr>
        <w:t xml:space="preserve"> propojovacího S/FTP cat.7 kabelu k anténě</w:t>
      </w:r>
    </w:p>
    <w:p w14:paraId="6E2B079F"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 xml:space="preserve">bez 2 feritových jader na FTP kabel mezi </w:t>
      </w:r>
      <w:proofErr w:type="spellStart"/>
      <w:r w:rsidRPr="003B2DA1">
        <w:rPr>
          <w:sz w:val="22"/>
          <w:szCs w:val="24"/>
        </w:rPr>
        <w:t>jednotkama</w:t>
      </w:r>
      <w:proofErr w:type="spellEnd"/>
    </w:p>
    <w:p w14:paraId="03D060B1"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bez 2ks stíněného konektoru RJ45</w:t>
      </w:r>
    </w:p>
    <w:p w14:paraId="6C1A1893"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bez nalepovacího mikroporézního těsnění 3M 225x130x9 mm</w:t>
      </w:r>
    </w:p>
    <w:p w14:paraId="402DBB09" w14:textId="77777777" w:rsidR="001D07CF" w:rsidRPr="003B2DA1" w:rsidRDefault="001D07CF" w:rsidP="001D07CF">
      <w:pPr>
        <w:pStyle w:val="Odstavecseseznamem"/>
        <w:keepNext/>
        <w:keepLines/>
        <w:numPr>
          <w:ilvl w:val="0"/>
          <w:numId w:val="46"/>
        </w:numPr>
        <w:rPr>
          <w:sz w:val="22"/>
          <w:szCs w:val="24"/>
        </w:rPr>
      </w:pPr>
      <w:r w:rsidRPr="003B2DA1">
        <w:rPr>
          <w:sz w:val="22"/>
          <w:szCs w:val="24"/>
        </w:rPr>
        <w:t>systém pro nevidomé EPNEV¨</w:t>
      </w:r>
    </w:p>
    <w:p w14:paraId="356D1705" w14:textId="77777777" w:rsidR="001D07CF" w:rsidRPr="003B2DA1" w:rsidRDefault="001D07CF" w:rsidP="001D07CF">
      <w:pPr>
        <w:pStyle w:val="Odstavecseseznamem"/>
        <w:keepNext/>
        <w:keepLines/>
        <w:numPr>
          <w:ilvl w:val="0"/>
          <w:numId w:val="49"/>
        </w:numPr>
        <w:rPr>
          <w:sz w:val="18"/>
        </w:rPr>
      </w:pPr>
      <w:r w:rsidRPr="003B2DA1">
        <w:rPr>
          <w:sz w:val="22"/>
          <w:szCs w:val="24"/>
        </w:rPr>
        <w:t>bez jednotky EPNEV</w:t>
      </w:r>
    </w:p>
    <w:p w14:paraId="3518F0FC" w14:textId="77777777" w:rsidR="001D07CF" w:rsidRPr="003B2DA1" w:rsidRDefault="001D07CF" w:rsidP="001D07CF">
      <w:pPr>
        <w:pStyle w:val="Odstavecseseznamem"/>
        <w:keepNext/>
        <w:keepLines/>
        <w:numPr>
          <w:ilvl w:val="0"/>
          <w:numId w:val="46"/>
        </w:numPr>
        <w:rPr>
          <w:sz w:val="22"/>
          <w:szCs w:val="24"/>
        </w:rPr>
      </w:pPr>
      <w:r w:rsidRPr="003B2DA1">
        <w:rPr>
          <w:sz w:val="22"/>
          <w:szCs w:val="24"/>
        </w:rPr>
        <w:t>systém stavění výhybek</w:t>
      </w:r>
    </w:p>
    <w:p w14:paraId="18E1C90B"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bez modulátoru indukční smyčky BSV-TR 12</w:t>
      </w:r>
    </w:p>
    <w:p w14:paraId="28EA6824" w14:textId="77777777" w:rsidR="001D07CF" w:rsidRPr="003B2DA1" w:rsidRDefault="001D07CF" w:rsidP="001D07CF">
      <w:pPr>
        <w:pStyle w:val="Odstavecseseznamem"/>
        <w:keepNext/>
        <w:keepLines/>
        <w:numPr>
          <w:ilvl w:val="0"/>
          <w:numId w:val="49"/>
        </w:numPr>
        <w:rPr>
          <w:sz w:val="22"/>
          <w:szCs w:val="24"/>
        </w:rPr>
      </w:pPr>
      <w:r w:rsidRPr="003B2DA1">
        <w:rPr>
          <w:sz w:val="22"/>
          <w:szCs w:val="24"/>
        </w:rPr>
        <w:t>bez vysílací cívky systému BSV-TR 12 </w:t>
      </w:r>
    </w:p>
    <w:p w14:paraId="43A9E8F2" w14:textId="77777777" w:rsidR="001D07CF" w:rsidRPr="003B2DA1" w:rsidRDefault="001D07CF" w:rsidP="001D07CF">
      <w:pPr>
        <w:pStyle w:val="Odstavecseseznamem"/>
        <w:keepNext/>
        <w:keepLines/>
        <w:numPr>
          <w:ilvl w:val="0"/>
          <w:numId w:val="46"/>
        </w:numPr>
        <w:rPr>
          <w:sz w:val="22"/>
          <w:szCs w:val="24"/>
        </w:rPr>
      </w:pPr>
      <w:r w:rsidRPr="003B2DA1">
        <w:rPr>
          <w:sz w:val="22"/>
          <w:szCs w:val="24"/>
        </w:rPr>
        <w:t>switch</w:t>
      </w:r>
    </w:p>
    <w:p w14:paraId="685A6AC5" w14:textId="14234C5D" w:rsidR="001D07CF" w:rsidRPr="003B2DA1" w:rsidRDefault="001D07CF" w:rsidP="001D07CF">
      <w:pPr>
        <w:pStyle w:val="Odstavecseseznamem"/>
        <w:keepNext/>
        <w:keepLines/>
        <w:numPr>
          <w:ilvl w:val="0"/>
          <w:numId w:val="49"/>
        </w:numPr>
        <w:rPr>
          <w:sz w:val="22"/>
          <w:szCs w:val="24"/>
        </w:rPr>
      </w:pPr>
      <w:r w:rsidRPr="003B2DA1">
        <w:rPr>
          <w:sz w:val="22"/>
          <w:szCs w:val="24"/>
        </w:rPr>
        <w:t xml:space="preserve">bez </w:t>
      </w:r>
      <w:r>
        <w:rPr>
          <w:sz w:val="22"/>
          <w:szCs w:val="24"/>
        </w:rPr>
        <w:t>s</w:t>
      </w:r>
      <w:r w:rsidRPr="003B2DA1">
        <w:rPr>
          <w:sz w:val="22"/>
          <w:szCs w:val="24"/>
        </w:rPr>
        <w:t xml:space="preserve">witche </w:t>
      </w:r>
    </w:p>
    <w:p w14:paraId="6FBF061E" w14:textId="77777777" w:rsidR="001D07CF" w:rsidRDefault="001D07CF" w:rsidP="001D07CF">
      <w:pPr>
        <w:pStyle w:val="Odstavecseseznamem"/>
        <w:keepNext/>
        <w:keepLines/>
        <w:numPr>
          <w:ilvl w:val="0"/>
          <w:numId w:val="46"/>
        </w:numPr>
        <w:rPr>
          <w:sz w:val="22"/>
          <w:szCs w:val="24"/>
        </w:rPr>
      </w:pPr>
      <w:r>
        <w:rPr>
          <w:sz w:val="22"/>
          <w:szCs w:val="24"/>
        </w:rPr>
        <w:t>tachograf</w:t>
      </w:r>
    </w:p>
    <w:p w14:paraId="0E5AA516" w14:textId="77777777" w:rsidR="001D07CF" w:rsidRPr="00B65B0D" w:rsidRDefault="001D07CF" w:rsidP="001D07CF">
      <w:pPr>
        <w:pStyle w:val="Odstavecseseznamem"/>
        <w:keepNext/>
        <w:keepLines/>
        <w:numPr>
          <w:ilvl w:val="0"/>
          <w:numId w:val="49"/>
        </w:numPr>
        <w:rPr>
          <w:sz w:val="22"/>
          <w:szCs w:val="24"/>
        </w:rPr>
      </w:pPr>
      <w:r w:rsidRPr="00B65B0D">
        <w:rPr>
          <w:sz w:val="22"/>
          <w:szCs w:val="24"/>
        </w:rPr>
        <w:t xml:space="preserve">bez </w:t>
      </w:r>
      <w:r>
        <w:rPr>
          <w:sz w:val="22"/>
          <w:szCs w:val="24"/>
        </w:rPr>
        <w:t>tachografu</w:t>
      </w:r>
      <w:r w:rsidRPr="00B65B0D">
        <w:rPr>
          <w:sz w:val="22"/>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0735B" w:rsidRPr="008516D3" w14:paraId="2649E9BD" w14:textId="77777777" w:rsidTr="00B807D6">
        <w:tc>
          <w:tcPr>
            <w:tcW w:w="9495" w:type="dxa"/>
          </w:tcPr>
          <w:bookmarkEnd w:id="469"/>
          <w:bookmarkEnd w:id="470"/>
          <w:bookmarkEnd w:id="471"/>
          <w:bookmarkEnd w:id="472"/>
          <w:bookmarkEnd w:id="473"/>
          <w:bookmarkEnd w:id="474"/>
          <w:bookmarkEnd w:id="475"/>
          <w:bookmarkEnd w:id="476"/>
          <w:bookmarkEnd w:id="477"/>
          <w:bookmarkEnd w:id="478"/>
          <w:bookmarkEnd w:id="479"/>
          <w:bookmarkEnd w:id="480"/>
          <w:p w14:paraId="6FA45FAE" w14:textId="3384BFFD" w:rsidR="0050735B" w:rsidRPr="00370D89" w:rsidRDefault="00FA0BBC" w:rsidP="00836322">
            <w:pPr>
              <w:pStyle w:val="TABULKA"/>
            </w:pPr>
            <w:r w:rsidRPr="00370D89">
              <w:t xml:space="preserve"> </w:t>
            </w:r>
          </w:p>
          <w:p w14:paraId="0FF788DB" w14:textId="73E0DA9D" w:rsidR="0050735B" w:rsidRPr="00370D89" w:rsidRDefault="00BA43C9" w:rsidP="00836322">
            <w:pPr>
              <w:pStyle w:val="TABULKA"/>
            </w:pPr>
            <w:r w:rsidRPr="00BA43C9">
              <w:t>Odpověď:  ANO/NE</w:t>
            </w:r>
          </w:p>
        </w:tc>
      </w:tr>
      <w:tr w:rsidR="0050735B" w:rsidRPr="008516D3" w14:paraId="101B1BEF" w14:textId="77777777" w:rsidTr="00B807D6">
        <w:tc>
          <w:tcPr>
            <w:tcW w:w="9495" w:type="dxa"/>
          </w:tcPr>
          <w:p w14:paraId="7C98C9A1" w14:textId="77777777" w:rsidR="0050735B" w:rsidRPr="00370D89" w:rsidRDefault="0050735B" w:rsidP="00836322">
            <w:pPr>
              <w:pStyle w:val="TABULKA"/>
            </w:pPr>
          </w:p>
          <w:p w14:paraId="0C7C1AC1" w14:textId="142FA622" w:rsidR="0050735B" w:rsidRPr="00370D89" w:rsidRDefault="00BA43C9" w:rsidP="00836322">
            <w:pPr>
              <w:pStyle w:val="TABULKA"/>
            </w:pPr>
            <w:r w:rsidRPr="00BA43C9">
              <w:t>Doplňující popis:</w:t>
            </w:r>
          </w:p>
        </w:tc>
      </w:tr>
    </w:tbl>
    <w:p w14:paraId="06B28331" w14:textId="486553B9" w:rsidR="00C35530" w:rsidRDefault="00C35530" w:rsidP="005A1722">
      <w:pPr>
        <w:keepNext/>
        <w:keepLines/>
      </w:pPr>
      <w:bookmarkStart w:id="481" w:name="_Toc389187229"/>
      <w:bookmarkStart w:id="482" w:name="_Toc474819632"/>
    </w:p>
    <w:p w14:paraId="7249BA45" w14:textId="7395C4EA" w:rsidR="00D31DED" w:rsidRDefault="00D31DED" w:rsidP="005A1722">
      <w:pPr>
        <w:keepNext/>
        <w:keepLines/>
      </w:pPr>
    </w:p>
    <w:p w14:paraId="53B03985" w14:textId="77777777" w:rsidR="00D31DED" w:rsidRPr="00370D89" w:rsidRDefault="00D31DED" w:rsidP="005A1722">
      <w:pPr>
        <w:keepNext/>
        <w:keepLines/>
      </w:pPr>
    </w:p>
    <w:p w14:paraId="23E75D4E" w14:textId="77777777" w:rsidR="001D07CF" w:rsidRDefault="001D07CF" w:rsidP="00654C55">
      <w:pPr>
        <w:pStyle w:val="Nadpis3"/>
        <w:ind w:left="1276" w:hanging="850"/>
      </w:pPr>
      <w:bookmarkStart w:id="483" w:name="_Toc204769034"/>
      <w:r>
        <w:t>Umístění komponent a kabeláž</w:t>
      </w:r>
      <w:bookmarkEnd w:id="483"/>
    </w:p>
    <w:p w14:paraId="7DF3337A" w14:textId="77777777"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Pr>
          <w:sz w:val="22"/>
          <w:szCs w:val="22"/>
        </w:rPr>
        <w:t>Kupující preferuje montáž palubního systému na místě za prvními dveřmi</w:t>
      </w:r>
    </w:p>
    <w:p w14:paraId="760ACDB9" w14:textId="77777777" w:rsidR="001D07CF" w:rsidRDefault="001D07CF" w:rsidP="001D07CF">
      <w:pPr>
        <w:overflowPunct/>
        <w:autoSpaceDE/>
        <w:autoSpaceDN/>
        <w:adjustRightInd/>
        <w:ind w:left="426"/>
        <w:textAlignment w:val="auto"/>
        <w:rPr>
          <w:b/>
          <w:sz w:val="22"/>
          <w:szCs w:val="22"/>
        </w:rPr>
      </w:pPr>
    </w:p>
    <w:p w14:paraId="17831C88" w14:textId="77777777" w:rsidR="001D07CF" w:rsidRPr="00DC407C" w:rsidRDefault="001D07CF" w:rsidP="001D07CF">
      <w:pPr>
        <w:overflowPunct/>
        <w:autoSpaceDE/>
        <w:autoSpaceDN/>
        <w:adjustRightInd/>
        <w:ind w:left="426"/>
        <w:textAlignment w:val="auto"/>
        <w:rPr>
          <w:b/>
          <w:sz w:val="22"/>
          <w:szCs w:val="22"/>
        </w:rPr>
      </w:pPr>
      <w:r w:rsidRPr="00DC407C">
        <w:rPr>
          <w:b/>
          <w:sz w:val="22"/>
          <w:szCs w:val="22"/>
        </w:rPr>
        <w:t>Kabeláž palubního systému:</w:t>
      </w:r>
    </w:p>
    <w:p w14:paraId="1BEA5DA8" w14:textId="77777777" w:rsidR="001D07CF" w:rsidRPr="00DC407C" w:rsidRDefault="001D07CF" w:rsidP="001D07CF">
      <w:pPr>
        <w:ind w:left="851"/>
        <w:rPr>
          <w:sz w:val="22"/>
          <w:szCs w:val="22"/>
        </w:rPr>
      </w:pPr>
      <w:r w:rsidRPr="00DC407C">
        <w:rPr>
          <w:sz w:val="22"/>
          <w:szCs w:val="22"/>
        </w:rPr>
        <w:t>Kabeláž bude základem otevřené palubní ethernetové sítě s možnosti připojení dalších zařízení. Kabeláž sítě je tvořená napájecí a datovou části.</w:t>
      </w:r>
    </w:p>
    <w:p w14:paraId="0917BE1E" w14:textId="77777777" w:rsidR="001D07CF" w:rsidRPr="00DC407C" w:rsidRDefault="001D07CF" w:rsidP="001D07CF">
      <w:pPr>
        <w:numPr>
          <w:ilvl w:val="1"/>
          <w:numId w:val="51"/>
        </w:numPr>
        <w:overflowPunct/>
        <w:autoSpaceDE/>
        <w:autoSpaceDN/>
        <w:adjustRightInd/>
        <w:textAlignment w:val="auto"/>
        <w:rPr>
          <w:sz w:val="22"/>
          <w:szCs w:val="22"/>
        </w:rPr>
      </w:pPr>
      <w:r w:rsidRPr="00DC407C">
        <w:rPr>
          <w:sz w:val="22"/>
          <w:szCs w:val="22"/>
        </w:rPr>
        <w:t>Struktura kabeláže:</w:t>
      </w:r>
    </w:p>
    <w:p w14:paraId="6EE52E55" w14:textId="77777777" w:rsidR="001D07CF" w:rsidRPr="00DC407C" w:rsidRDefault="001D07CF" w:rsidP="003020DB">
      <w:pPr>
        <w:numPr>
          <w:ilvl w:val="2"/>
          <w:numId w:val="62"/>
        </w:numPr>
        <w:overflowPunct/>
        <w:autoSpaceDE/>
        <w:autoSpaceDN/>
        <w:adjustRightInd/>
        <w:textAlignment w:val="auto"/>
        <w:rPr>
          <w:sz w:val="22"/>
          <w:szCs w:val="22"/>
        </w:rPr>
      </w:pPr>
      <w:r w:rsidRPr="00DC407C">
        <w:rPr>
          <w:sz w:val="22"/>
          <w:szCs w:val="22"/>
        </w:rPr>
        <w:t>výchozím uzlem kabeláže je stávající prostor palubního počítače;</w:t>
      </w:r>
    </w:p>
    <w:p w14:paraId="692F5DE0" w14:textId="77777777" w:rsidR="001D07CF" w:rsidRPr="00DC407C" w:rsidRDefault="001D07CF" w:rsidP="003020DB">
      <w:pPr>
        <w:numPr>
          <w:ilvl w:val="2"/>
          <w:numId w:val="62"/>
        </w:numPr>
        <w:overflowPunct/>
        <w:autoSpaceDE/>
        <w:autoSpaceDN/>
        <w:adjustRightInd/>
        <w:textAlignment w:val="auto"/>
        <w:rPr>
          <w:sz w:val="22"/>
          <w:szCs w:val="22"/>
        </w:rPr>
      </w:pPr>
      <w:r w:rsidRPr="00DC407C">
        <w:rPr>
          <w:sz w:val="22"/>
          <w:szCs w:val="22"/>
        </w:rPr>
        <w:t>napájecí část sítě je řešená jako páteřová s odbočkami k jednotlivým zařízením;</w:t>
      </w:r>
    </w:p>
    <w:p w14:paraId="593142E6" w14:textId="77777777" w:rsidR="001D07CF" w:rsidRPr="00DC407C" w:rsidRDefault="001D07CF" w:rsidP="003020DB">
      <w:pPr>
        <w:numPr>
          <w:ilvl w:val="2"/>
          <w:numId w:val="62"/>
        </w:numPr>
        <w:overflowPunct/>
        <w:autoSpaceDE/>
        <w:autoSpaceDN/>
        <w:adjustRightInd/>
        <w:textAlignment w:val="auto"/>
        <w:rPr>
          <w:sz w:val="22"/>
          <w:szCs w:val="22"/>
        </w:rPr>
      </w:pPr>
      <w:r w:rsidRPr="00DC407C">
        <w:rPr>
          <w:sz w:val="22"/>
          <w:szCs w:val="22"/>
        </w:rPr>
        <w:t>datová část sítě je řešena jako hvězdicová s možnosti úpravy na stromovou.</w:t>
      </w:r>
    </w:p>
    <w:p w14:paraId="51E05A4E" w14:textId="77777777" w:rsidR="001D07CF" w:rsidRPr="00B65B0D" w:rsidRDefault="001D07CF" w:rsidP="003020DB">
      <w:pPr>
        <w:numPr>
          <w:ilvl w:val="2"/>
          <w:numId w:val="62"/>
        </w:numPr>
        <w:overflowPunct/>
        <w:autoSpaceDE/>
        <w:autoSpaceDN/>
        <w:adjustRightInd/>
        <w:textAlignment w:val="auto"/>
        <w:rPr>
          <w:sz w:val="22"/>
          <w:szCs w:val="22"/>
        </w:rPr>
      </w:pPr>
      <w:r w:rsidRPr="00DC407C">
        <w:rPr>
          <w:sz w:val="22"/>
          <w:szCs w:val="22"/>
        </w:rPr>
        <w:t xml:space="preserve">napájecí i datové vodiče budou taženy stropem vozidla </w:t>
      </w:r>
    </w:p>
    <w:p w14:paraId="26F539A1" w14:textId="77777777" w:rsidR="001D07CF" w:rsidRPr="00DC407C" w:rsidRDefault="001D07CF" w:rsidP="003020DB">
      <w:pPr>
        <w:numPr>
          <w:ilvl w:val="2"/>
          <w:numId w:val="62"/>
        </w:numPr>
        <w:overflowPunct/>
        <w:autoSpaceDE/>
        <w:autoSpaceDN/>
        <w:adjustRightInd/>
        <w:textAlignment w:val="auto"/>
        <w:rPr>
          <w:sz w:val="22"/>
          <w:szCs w:val="22"/>
        </w:rPr>
      </w:pPr>
      <w:r w:rsidRPr="00DC407C">
        <w:rPr>
          <w:sz w:val="22"/>
          <w:szCs w:val="22"/>
        </w:rPr>
        <w:t>vodiče budou dle potřeby chráněny proti mechanickému poškození elektroinstalační hadici nebo bužírkou;</w:t>
      </w:r>
    </w:p>
    <w:p w14:paraId="28B0A06B" w14:textId="77777777" w:rsidR="001D07CF" w:rsidRPr="00DC407C" w:rsidRDefault="001D07CF" w:rsidP="003020DB">
      <w:pPr>
        <w:numPr>
          <w:ilvl w:val="2"/>
          <w:numId w:val="62"/>
        </w:numPr>
        <w:overflowPunct/>
        <w:autoSpaceDE/>
        <w:autoSpaceDN/>
        <w:adjustRightInd/>
        <w:textAlignment w:val="auto"/>
        <w:rPr>
          <w:sz w:val="22"/>
          <w:szCs w:val="22"/>
        </w:rPr>
      </w:pPr>
      <w:r w:rsidRPr="00DC407C">
        <w:rPr>
          <w:sz w:val="22"/>
          <w:szCs w:val="22"/>
        </w:rPr>
        <w:t>trasu kabeláže lze dle potřeby operativně upravit. Podstatnější změnu trasy je nutné konzultovat s kupujícím;</w:t>
      </w:r>
    </w:p>
    <w:p w14:paraId="1B06F4ED" w14:textId="77777777" w:rsidR="001D07CF" w:rsidRPr="00DC407C" w:rsidRDefault="001D07CF" w:rsidP="003020DB">
      <w:pPr>
        <w:numPr>
          <w:ilvl w:val="2"/>
          <w:numId w:val="62"/>
        </w:numPr>
        <w:overflowPunct/>
        <w:autoSpaceDE/>
        <w:autoSpaceDN/>
        <w:adjustRightInd/>
        <w:textAlignment w:val="auto"/>
        <w:rPr>
          <w:sz w:val="22"/>
          <w:szCs w:val="22"/>
        </w:rPr>
      </w:pPr>
      <w:r w:rsidRPr="00DC407C">
        <w:rPr>
          <w:sz w:val="22"/>
          <w:szCs w:val="22"/>
        </w:rPr>
        <w:t>kabeláž ethernetové sítě v prostoru palubního počítače:</w:t>
      </w:r>
    </w:p>
    <w:p w14:paraId="74EEE995"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napájecí i datové vodiče budou do prostoru vyvedeny s dostatečnou rezervou;</w:t>
      </w:r>
    </w:p>
    <w:p w14:paraId="0C83EFE5"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kabely budou přehledně označeny pro následnou montáž;</w:t>
      </w:r>
    </w:p>
    <w:p w14:paraId="3C96D3EC"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konce</w:t>
      </w:r>
      <w:r>
        <w:rPr>
          <w:sz w:val="22"/>
          <w:szCs w:val="22"/>
        </w:rPr>
        <w:t xml:space="preserve"> nezapojených</w:t>
      </w:r>
      <w:r w:rsidRPr="00DC407C">
        <w:rPr>
          <w:sz w:val="22"/>
          <w:szCs w:val="22"/>
        </w:rPr>
        <w:t xml:space="preserve"> vodičů – kabelů budou řádně zaizolovány;</w:t>
      </w:r>
    </w:p>
    <w:p w14:paraId="014CD343"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vodiče budou smotány a zachyceny proti volnému pohybu.</w:t>
      </w:r>
    </w:p>
    <w:p w14:paraId="7B517299" w14:textId="77777777" w:rsidR="001D07CF" w:rsidRPr="00DC407C" w:rsidRDefault="001D07CF" w:rsidP="00F660BC">
      <w:pPr>
        <w:numPr>
          <w:ilvl w:val="2"/>
          <w:numId w:val="63"/>
        </w:numPr>
        <w:overflowPunct/>
        <w:autoSpaceDE/>
        <w:autoSpaceDN/>
        <w:adjustRightInd/>
        <w:textAlignment w:val="auto"/>
        <w:rPr>
          <w:sz w:val="22"/>
          <w:szCs w:val="22"/>
        </w:rPr>
      </w:pPr>
      <w:r w:rsidRPr="00DC407C">
        <w:rPr>
          <w:sz w:val="22"/>
          <w:szCs w:val="22"/>
        </w:rPr>
        <w:t>kabeláž ethernetové sítě v prostoru terminálů:</w:t>
      </w:r>
    </w:p>
    <w:p w14:paraId="7EA65FCD"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napájecí i datové vodiče budou do prostoru vyústění ze stropu přivedeny s dostatečnou rezervou;</w:t>
      </w:r>
    </w:p>
    <w:p w14:paraId="4FB62964"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kabely budou přehledně označeny pro následnou montáž;</w:t>
      </w:r>
    </w:p>
    <w:p w14:paraId="1A5ECD27"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 xml:space="preserve">konce </w:t>
      </w:r>
      <w:r>
        <w:rPr>
          <w:sz w:val="22"/>
          <w:szCs w:val="22"/>
        </w:rPr>
        <w:t>nezapojených</w:t>
      </w:r>
      <w:r w:rsidRPr="00DC407C">
        <w:rPr>
          <w:sz w:val="22"/>
          <w:szCs w:val="22"/>
        </w:rPr>
        <w:t xml:space="preserve"> vodičů – kabelů budou řádně zaizolovány;</w:t>
      </w:r>
    </w:p>
    <w:p w14:paraId="41F11341"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vodiče budou smotány a zachyceny proti volnému pohybu a ponechány ve stropě vozidla.</w:t>
      </w:r>
    </w:p>
    <w:p w14:paraId="587C8665" w14:textId="77777777" w:rsidR="001D07CF" w:rsidRPr="00DC407C" w:rsidRDefault="001D07CF" w:rsidP="00F660BC">
      <w:pPr>
        <w:numPr>
          <w:ilvl w:val="2"/>
          <w:numId w:val="64"/>
        </w:numPr>
        <w:overflowPunct/>
        <w:autoSpaceDE/>
        <w:autoSpaceDN/>
        <w:adjustRightInd/>
        <w:textAlignment w:val="auto"/>
        <w:rPr>
          <w:sz w:val="22"/>
          <w:szCs w:val="22"/>
        </w:rPr>
      </w:pPr>
      <w:r w:rsidRPr="00DC407C">
        <w:rPr>
          <w:sz w:val="22"/>
          <w:szCs w:val="22"/>
        </w:rPr>
        <w:t>kabeláž napájecí části ethernetové sítě v prostoru uzlů odboček:</w:t>
      </w:r>
    </w:p>
    <w:p w14:paraId="3C3CAC1B"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realizace uzlů odboček bude součásti přípravy kabeláže;</w:t>
      </w:r>
    </w:p>
    <w:p w14:paraId="7EA3525C"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pro odbočení napájecích vodičů budou použity svorkovnice;</w:t>
      </w:r>
    </w:p>
    <w:p w14:paraId="5A9B895C" w14:textId="77777777" w:rsidR="001D07CF" w:rsidRPr="002B07E0" w:rsidRDefault="001D07CF" w:rsidP="00F660BC">
      <w:pPr>
        <w:numPr>
          <w:ilvl w:val="3"/>
          <w:numId w:val="66"/>
        </w:numPr>
        <w:overflowPunct/>
        <w:autoSpaceDE/>
        <w:autoSpaceDN/>
        <w:adjustRightInd/>
        <w:textAlignment w:val="auto"/>
        <w:rPr>
          <w:sz w:val="22"/>
          <w:szCs w:val="22"/>
        </w:rPr>
      </w:pPr>
      <w:r w:rsidRPr="00DC407C">
        <w:rPr>
          <w:sz w:val="22"/>
          <w:szCs w:val="22"/>
        </w:rPr>
        <w:t>svorkovnice i vodiče budou přehledně označeny.</w:t>
      </w:r>
    </w:p>
    <w:p w14:paraId="1BF164AB" w14:textId="77777777" w:rsidR="001D07CF" w:rsidRPr="00DC407C" w:rsidRDefault="001D07CF" w:rsidP="001D07CF">
      <w:pPr>
        <w:overflowPunct/>
        <w:autoSpaceDE/>
        <w:autoSpaceDN/>
        <w:adjustRightInd/>
        <w:ind w:left="2880"/>
        <w:textAlignment w:val="auto"/>
        <w:rPr>
          <w:sz w:val="22"/>
          <w:szCs w:val="22"/>
        </w:rPr>
      </w:pPr>
    </w:p>
    <w:p w14:paraId="16AFAA39" w14:textId="77777777" w:rsidR="001D07CF" w:rsidRPr="00DC407C" w:rsidRDefault="001D07CF" w:rsidP="001D07CF">
      <w:pPr>
        <w:numPr>
          <w:ilvl w:val="1"/>
          <w:numId w:val="52"/>
        </w:numPr>
        <w:overflowPunct/>
        <w:autoSpaceDE/>
        <w:autoSpaceDN/>
        <w:adjustRightInd/>
        <w:textAlignment w:val="auto"/>
        <w:rPr>
          <w:sz w:val="22"/>
          <w:szCs w:val="22"/>
        </w:rPr>
      </w:pPr>
      <w:r w:rsidRPr="00DC407C">
        <w:rPr>
          <w:sz w:val="22"/>
          <w:szCs w:val="22"/>
        </w:rPr>
        <w:t>Vodiče:</w:t>
      </w:r>
    </w:p>
    <w:p w14:paraId="6C2205BA" w14:textId="77777777" w:rsidR="001D07CF" w:rsidRPr="00DC407C" w:rsidRDefault="001D07CF" w:rsidP="00F660BC">
      <w:pPr>
        <w:numPr>
          <w:ilvl w:val="2"/>
          <w:numId w:val="65"/>
        </w:numPr>
        <w:overflowPunct/>
        <w:autoSpaceDE/>
        <w:autoSpaceDN/>
        <w:adjustRightInd/>
        <w:textAlignment w:val="auto"/>
        <w:rPr>
          <w:sz w:val="22"/>
          <w:szCs w:val="22"/>
        </w:rPr>
      </w:pPr>
      <w:r w:rsidRPr="00DC407C">
        <w:rPr>
          <w:sz w:val="22"/>
          <w:szCs w:val="22"/>
        </w:rPr>
        <w:t>vodiče napájecí části ethernetové sítě budou rozlišeny barevně dle zvyklosti užívané v ČR:</w:t>
      </w:r>
    </w:p>
    <w:p w14:paraId="7042932C"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kladná polarita červeně nebo bíle;</w:t>
      </w:r>
    </w:p>
    <w:p w14:paraId="451500AF"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záporná polarita tmavě modře nebo hnědě;</w:t>
      </w:r>
    </w:p>
    <w:p w14:paraId="51C82399" w14:textId="77777777" w:rsidR="001D07CF" w:rsidRPr="00DC407C" w:rsidRDefault="001D07CF" w:rsidP="00F660BC">
      <w:pPr>
        <w:numPr>
          <w:ilvl w:val="3"/>
          <w:numId w:val="66"/>
        </w:numPr>
        <w:overflowPunct/>
        <w:autoSpaceDE/>
        <w:autoSpaceDN/>
        <w:adjustRightInd/>
        <w:textAlignment w:val="auto"/>
        <w:rPr>
          <w:sz w:val="22"/>
          <w:szCs w:val="22"/>
        </w:rPr>
      </w:pPr>
      <w:r w:rsidRPr="00DC407C">
        <w:rPr>
          <w:sz w:val="22"/>
          <w:szCs w:val="22"/>
        </w:rPr>
        <w:t>pro páteřové vedení doporučujeme použit vodič průřezu 2,5mm</w:t>
      </w:r>
      <w:r w:rsidRPr="00DC407C">
        <w:rPr>
          <w:sz w:val="22"/>
          <w:szCs w:val="22"/>
          <w:vertAlign w:val="superscript"/>
        </w:rPr>
        <w:t>2</w:t>
      </w:r>
      <w:r w:rsidRPr="00DC407C">
        <w:rPr>
          <w:sz w:val="22"/>
          <w:szCs w:val="22"/>
        </w:rPr>
        <w:t>.</w:t>
      </w:r>
    </w:p>
    <w:p w14:paraId="060A7F40" w14:textId="77777777" w:rsidR="001D07CF" w:rsidRPr="00DC407C" w:rsidRDefault="001D07CF" w:rsidP="001D07CF">
      <w:pPr>
        <w:overflowPunct/>
        <w:autoSpaceDE/>
        <w:autoSpaceDN/>
        <w:adjustRightInd/>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1D07CF" w:rsidRPr="008516D3" w14:paraId="0E7185F1" w14:textId="77777777" w:rsidTr="009C3D44">
        <w:trPr>
          <w:trHeight w:val="445"/>
        </w:trPr>
        <w:tc>
          <w:tcPr>
            <w:tcW w:w="9269" w:type="dxa"/>
          </w:tcPr>
          <w:p w14:paraId="7F021877" w14:textId="77777777" w:rsidR="001D07CF" w:rsidRPr="008516D3" w:rsidRDefault="001D07CF" w:rsidP="001D07CF">
            <w:pPr>
              <w:pStyle w:val="Zkladntext"/>
              <w:keepNext/>
              <w:keepLines/>
            </w:pPr>
            <w:r w:rsidRPr="0012216F">
              <w:lastRenderedPageBreak/>
              <w:t>Odpověď:</w:t>
            </w:r>
            <w:r>
              <w:t xml:space="preserve">  </w:t>
            </w:r>
          </w:p>
        </w:tc>
      </w:tr>
      <w:tr w:rsidR="001D07CF" w:rsidRPr="008516D3" w14:paraId="3FD7CC62" w14:textId="77777777" w:rsidTr="009C3D44">
        <w:trPr>
          <w:trHeight w:val="422"/>
        </w:trPr>
        <w:tc>
          <w:tcPr>
            <w:tcW w:w="9269" w:type="dxa"/>
          </w:tcPr>
          <w:p w14:paraId="1FBA0ED5" w14:textId="4CF3BA23" w:rsidR="001D07CF" w:rsidRPr="008516D3" w:rsidRDefault="00D31DED" w:rsidP="009C3D44">
            <w:pPr>
              <w:pStyle w:val="Rm"/>
            </w:pPr>
            <w:r w:rsidRPr="0012216F">
              <w:t>Doplňující popis:</w:t>
            </w:r>
          </w:p>
        </w:tc>
      </w:tr>
    </w:tbl>
    <w:p w14:paraId="57353431" w14:textId="77777777" w:rsidR="001D07CF" w:rsidRDefault="001D07CF" w:rsidP="00654C55">
      <w:pPr>
        <w:pStyle w:val="Nadpis3"/>
        <w:ind w:left="709"/>
      </w:pPr>
      <w:bookmarkStart w:id="484" w:name="_Toc204763986"/>
      <w:bookmarkStart w:id="485" w:name="_Toc204763989"/>
      <w:bookmarkStart w:id="486" w:name="_Toc471998714"/>
      <w:bookmarkStart w:id="487" w:name="_Toc471999401"/>
      <w:bookmarkStart w:id="488" w:name="_Toc204763990"/>
      <w:bookmarkStart w:id="489" w:name="_Toc204763993"/>
      <w:bookmarkStart w:id="490" w:name="_Toc204769035"/>
      <w:bookmarkStart w:id="491" w:name="_Toc450800518"/>
      <w:bookmarkStart w:id="492" w:name="_Toc464540159"/>
      <w:bookmarkStart w:id="493" w:name="_Toc472400717"/>
      <w:bookmarkEnd w:id="481"/>
      <w:bookmarkEnd w:id="482"/>
      <w:bookmarkEnd w:id="484"/>
      <w:bookmarkEnd w:id="485"/>
      <w:bookmarkEnd w:id="486"/>
      <w:bookmarkEnd w:id="487"/>
      <w:bookmarkEnd w:id="488"/>
      <w:bookmarkEnd w:id="489"/>
      <w:r>
        <w:t>Palubní počítač a termninál</w:t>
      </w:r>
      <w:bookmarkEnd w:id="490"/>
    </w:p>
    <w:p w14:paraId="2F20308A" w14:textId="5184184B"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Pr>
          <w:sz w:val="22"/>
          <w:szCs w:val="22"/>
        </w:rPr>
        <w:t>V</w:t>
      </w:r>
      <w:r w:rsidRPr="003B2DA1">
        <w:rPr>
          <w:sz w:val="22"/>
          <w:szCs w:val="22"/>
        </w:rPr>
        <w:t>eškerá kabeláž bude opatřena buď předepsanými konektory a bude mít dostatečnou rezervu</w:t>
      </w:r>
      <w:r w:rsidR="005959D9">
        <w:rPr>
          <w:sz w:val="22"/>
          <w:szCs w:val="22"/>
        </w:rPr>
        <w:t xml:space="preserve"> a</w:t>
      </w:r>
      <w:r w:rsidRPr="003B2DA1">
        <w:rPr>
          <w:sz w:val="22"/>
          <w:szCs w:val="22"/>
        </w:rPr>
        <w:t xml:space="preserve"> délky. Vyvedena bude do skříně elektroniky a zapojena do předepsané </w:t>
      </w:r>
      <w:proofErr w:type="spellStart"/>
      <w:r>
        <w:rPr>
          <w:sz w:val="22"/>
          <w:szCs w:val="22"/>
        </w:rPr>
        <w:t>W</w:t>
      </w:r>
      <w:r w:rsidRPr="003B2DA1">
        <w:rPr>
          <w:sz w:val="22"/>
          <w:szCs w:val="22"/>
        </w:rPr>
        <w:t>ago</w:t>
      </w:r>
      <w:proofErr w:type="spellEnd"/>
      <w:r w:rsidRPr="003B2DA1">
        <w:rPr>
          <w:sz w:val="22"/>
          <w:szCs w:val="22"/>
        </w:rPr>
        <w:t xml:space="preserve"> svorky nebo do určených zařízení dle dokumentace dodané Kupujícím. Kabely budou na nezapojených koncích přehledně označeny pro následnou montáž jednotlivých zařízení;</w:t>
      </w:r>
    </w:p>
    <w:p w14:paraId="00F2F7D3" w14:textId="77777777" w:rsidR="001D07CF" w:rsidRPr="003B2DA1" w:rsidRDefault="001D07CF" w:rsidP="001D07CF">
      <w:pPr>
        <w:numPr>
          <w:ilvl w:val="0"/>
          <w:numId w:val="12"/>
        </w:numPr>
        <w:overflowPunct/>
        <w:autoSpaceDE/>
        <w:autoSpaceDN/>
        <w:adjustRightInd/>
        <w:spacing w:before="60"/>
        <w:ind w:left="426" w:hanging="426"/>
        <w:jc w:val="left"/>
        <w:textAlignment w:val="auto"/>
        <w:rPr>
          <w:sz w:val="22"/>
          <w:szCs w:val="22"/>
        </w:rPr>
      </w:pPr>
      <w:r w:rsidRPr="000C71D0">
        <w:rPr>
          <w:sz w:val="22"/>
          <w:szCs w:val="22"/>
        </w:rPr>
        <w:t xml:space="preserve">Požadujeme dodání a instalaci HDMI-DVI kabelu mezi skříní elektroniky a místem pro umístění terminálu na pravé straně palubní desky v dosahu pravé ruky řidiče, případně místem zástavby terminálu do palubní desky v závislosti na technickém řešení palubní desky. Místo </w:t>
      </w:r>
      <w:r>
        <w:rPr>
          <w:sz w:val="22"/>
          <w:szCs w:val="22"/>
        </w:rPr>
        <w:t>pro umístění terminálu musí být</w:t>
      </w:r>
      <w:r w:rsidRPr="000C71D0">
        <w:rPr>
          <w:sz w:val="22"/>
          <w:szCs w:val="22"/>
        </w:rPr>
        <w:t xml:space="preserve"> dostatečně pevné a rovné pro instalaci podkladu pro držák terminálu o rozměrech nejméně 15x6 cm. V tomto místě musí být vyloučena jiná vedení</w:t>
      </w:r>
    </w:p>
    <w:p w14:paraId="041A1D64" w14:textId="77777777"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sidRPr="003B2DA1">
        <w:rPr>
          <w:sz w:val="22"/>
          <w:szCs w:val="22"/>
        </w:rPr>
        <w:t>do skříně elektroniky do místa pro palubní počítač bude</w:t>
      </w:r>
      <w:r>
        <w:rPr>
          <w:sz w:val="22"/>
          <w:szCs w:val="22"/>
        </w:rPr>
        <w:t xml:space="preserve"> </w:t>
      </w:r>
      <w:r w:rsidRPr="003B2DA1">
        <w:rPr>
          <w:sz w:val="22"/>
          <w:szCs w:val="22"/>
        </w:rPr>
        <w:t>přivedena kabeláž</w:t>
      </w:r>
      <w:r>
        <w:rPr>
          <w:sz w:val="22"/>
          <w:szCs w:val="22"/>
        </w:rPr>
        <w:t xml:space="preserve"> z</w:t>
      </w:r>
      <w:r w:rsidRPr="003B2DA1">
        <w:rPr>
          <w:sz w:val="22"/>
          <w:szCs w:val="22"/>
        </w:rPr>
        <w:t xml:space="preserve"> </w:t>
      </w:r>
      <w:r>
        <w:rPr>
          <w:sz w:val="22"/>
          <w:szCs w:val="22"/>
        </w:rPr>
        <w:t xml:space="preserve">tlačítek </w:t>
      </w:r>
      <w:r w:rsidRPr="003B2DA1">
        <w:rPr>
          <w:sz w:val="22"/>
          <w:szCs w:val="22"/>
        </w:rPr>
        <w:t>se signálem  +24V od</w:t>
      </w:r>
      <w:r>
        <w:rPr>
          <w:sz w:val="22"/>
          <w:szCs w:val="22"/>
        </w:rPr>
        <w:t>:</w:t>
      </w:r>
      <w:r w:rsidRPr="003B2DA1">
        <w:rPr>
          <w:sz w:val="22"/>
          <w:szCs w:val="22"/>
        </w:rPr>
        <w:t xml:space="preserve"> </w:t>
      </w:r>
    </w:p>
    <w:p w14:paraId="78E64098" w14:textId="77777777" w:rsidR="001D07CF" w:rsidRPr="003B2DA1" w:rsidRDefault="001D07CF" w:rsidP="001D07CF">
      <w:pPr>
        <w:numPr>
          <w:ilvl w:val="0"/>
          <w:numId w:val="54"/>
        </w:numPr>
        <w:overflowPunct/>
        <w:autoSpaceDE/>
        <w:autoSpaceDN/>
        <w:adjustRightInd/>
        <w:spacing w:before="60"/>
        <w:jc w:val="left"/>
        <w:textAlignment w:val="auto"/>
        <w:rPr>
          <w:sz w:val="22"/>
          <w:szCs w:val="22"/>
        </w:rPr>
      </w:pPr>
      <w:r w:rsidRPr="003B2DA1">
        <w:rPr>
          <w:sz w:val="22"/>
          <w:szCs w:val="22"/>
        </w:rPr>
        <w:t>tlačítek otevření dveří</w:t>
      </w:r>
    </w:p>
    <w:p w14:paraId="3449068E" w14:textId="77777777" w:rsidR="001D07CF" w:rsidRPr="003B2DA1" w:rsidRDefault="001D07CF" w:rsidP="001D07CF">
      <w:pPr>
        <w:numPr>
          <w:ilvl w:val="0"/>
          <w:numId w:val="54"/>
        </w:numPr>
        <w:overflowPunct/>
        <w:autoSpaceDE/>
        <w:autoSpaceDN/>
        <w:adjustRightInd/>
        <w:spacing w:before="60"/>
        <w:jc w:val="left"/>
        <w:textAlignment w:val="auto"/>
        <w:rPr>
          <w:sz w:val="22"/>
          <w:szCs w:val="22"/>
        </w:rPr>
      </w:pPr>
      <w:r w:rsidRPr="003B2DA1">
        <w:rPr>
          <w:sz w:val="22"/>
          <w:szCs w:val="22"/>
        </w:rPr>
        <w:t>tlačítka uvolnění (odblokování)</w:t>
      </w:r>
    </w:p>
    <w:p w14:paraId="708D4F6C" w14:textId="77777777" w:rsidR="001D07CF" w:rsidRPr="003B2DA1" w:rsidRDefault="001D07CF" w:rsidP="001D07CF">
      <w:pPr>
        <w:numPr>
          <w:ilvl w:val="0"/>
          <w:numId w:val="54"/>
        </w:numPr>
        <w:overflowPunct/>
        <w:autoSpaceDE/>
        <w:autoSpaceDN/>
        <w:adjustRightInd/>
        <w:spacing w:before="60"/>
        <w:jc w:val="left"/>
        <w:textAlignment w:val="auto"/>
        <w:rPr>
          <w:sz w:val="22"/>
          <w:szCs w:val="22"/>
        </w:rPr>
      </w:pPr>
      <w:r w:rsidRPr="003B2DA1">
        <w:rPr>
          <w:sz w:val="22"/>
          <w:szCs w:val="22"/>
        </w:rPr>
        <w:t xml:space="preserve">tlačítka vyhlašování zastávek umístěné vedle tlačítek na ovládání dveří </w:t>
      </w:r>
    </w:p>
    <w:p w14:paraId="782CDA44" w14:textId="77777777" w:rsidR="001D07CF" w:rsidRPr="003B2DA1" w:rsidRDefault="001D07CF" w:rsidP="001D07CF">
      <w:pPr>
        <w:numPr>
          <w:ilvl w:val="0"/>
          <w:numId w:val="54"/>
        </w:numPr>
        <w:overflowPunct/>
        <w:autoSpaceDE/>
        <w:autoSpaceDN/>
        <w:adjustRightInd/>
        <w:spacing w:before="60"/>
        <w:jc w:val="left"/>
        <w:textAlignment w:val="auto"/>
        <w:rPr>
          <w:sz w:val="22"/>
          <w:szCs w:val="22"/>
        </w:rPr>
      </w:pPr>
      <w:r w:rsidRPr="003B2DA1">
        <w:rPr>
          <w:sz w:val="22"/>
          <w:szCs w:val="22"/>
        </w:rPr>
        <w:t>červené tlačítko nouze + spínací jednotka umístěné a zapojené dle specifikace Kupujícího;</w:t>
      </w:r>
    </w:p>
    <w:p w14:paraId="6BBE629A" w14:textId="77777777" w:rsidR="001D07CF" w:rsidRPr="003B2DA1" w:rsidRDefault="001D07CF" w:rsidP="001D07CF">
      <w:pPr>
        <w:numPr>
          <w:ilvl w:val="0"/>
          <w:numId w:val="54"/>
        </w:numPr>
        <w:overflowPunct/>
        <w:autoSpaceDE/>
        <w:autoSpaceDN/>
        <w:adjustRightInd/>
        <w:spacing w:before="60"/>
        <w:jc w:val="left"/>
        <w:textAlignment w:val="auto"/>
        <w:rPr>
          <w:sz w:val="22"/>
          <w:szCs w:val="22"/>
        </w:rPr>
      </w:pPr>
      <w:r w:rsidRPr="003B2DA1">
        <w:rPr>
          <w:sz w:val="22"/>
          <w:szCs w:val="22"/>
        </w:rPr>
        <w:t>modré tlačítko pro navázání komunikace + spínací jednotka umístěné a zapojené dle specifikace Kupujícího;</w:t>
      </w:r>
    </w:p>
    <w:p w14:paraId="01D9B08D" w14:textId="77777777" w:rsidR="001D07CF" w:rsidRPr="003B2DA1" w:rsidRDefault="001D07CF" w:rsidP="001D07CF">
      <w:pPr>
        <w:numPr>
          <w:ilvl w:val="0"/>
          <w:numId w:val="54"/>
        </w:numPr>
        <w:overflowPunct/>
        <w:autoSpaceDE/>
        <w:autoSpaceDN/>
        <w:adjustRightInd/>
        <w:spacing w:before="60"/>
        <w:jc w:val="left"/>
        <w:textAlignment w:val="auto"/>
        <w:rPr>
          <w:sz w:val="22"/>
          <w:szCs w:val="22"/>
        </w:rPr>
      </w:pPr>
      <w:r w:rsidRPr="003B2DA1">
        <w:rPr>
          <w:sz w:val="22"/>
          <w:szCs w:val="22"/>
        </w:rPr>
        <w:t>černé tlačítko „reset palubního systému“ + spínací jednotka umístěné na zadní stěně kabiny řidiče, kabeláž (2 vodiče) bude od tlačítka vyvedena do skříně elektroniky do místa pro instalaci svorkovnice;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2674BD20" w14:textId="77777777" w:rsidTr="0049018B">
        <w:trPr>
          <w:trHeight w:val="445"/>
        </w:trPr>
        <w:tc>
          <w:tcPr>
            <w:tcW w:w="9269" w:type="dxa"/>
          </w:tcPr>
          <w:p w14:paraId="06B69B69" w14:textId="77777777" w:rsidR="00D21B8E" w:rsidRPr="008516D3" w:rsidRDefault="00D21B8E" w:rsidP="0049018B">
            <w:pPr>
              <w:pStyle w:val="Zkladntext"/>
              <w:keepNext/>
              <w:keepLines/>
            </w:pPr>
            <w:r w:rsidRPr="0012216F">
              <w:t>Odpověď:</w:t>
            </w:r>
            <w:r>
              <w:t xml:space="preserve">  </w:t>
            </w:r>
          </w:p>
        </w:tc>
      </w:tr>
      <w:tr w:rsidR="00D21B8E" w:rsidRPr="008516D3" w14:paraId="6E5A54E6" w14:textId="77777777" w:rsidTr="0049018B">
        <w:trPr>
          <w:trHeight w:val="422"/>
        </w:trPr>
        <w:tc>
          <w:tcPr>
            <w:tcW w:w="9269" w:type="dxa"/>
          </w:tcPr>
          <w:p w14:paraId="67882E05" w14:textId="77777777" w:rsidR="00D21B8E" w:rsidRPr="008516D3" w:rsidRDefault="00D21B8E" w:rsidP="0049018B">
            <w:pPr>
              <w:pStyle w:val="Rm"/>
            </w:pPr>
            <w:r w:rsidRPr="0012216F">
              <w:t>Doplňující popis:</w:t>
            </w:r>
          </w:p>
        </w:tc>
      </w:tr>
    </w:tbl>
    <w:p w14:paraId="1756B56A" w14:textId="77777777" w:rsidR="001D07CF" w:rsidRPr="003B2DA1" w:rsidRDefault="001D07CF" w:rsidP="001D07CF">
      <w:pPr>
        <w:overflowPunct/>
        <w:autoSpaceDE/>
        <w:autoSpaceDN/>
        <w:adjustRightInd/>
        <w:spacing w:before="60"/>
        <w:ind w:left="426"/>
        <w:textAlignment w:val="auto"/>
      </w:pPr>
    </w:p>
    <w:p w14:paraId="747A7315" w14:textId="7EB55AAC" w:rsidR="001D07CF" w:rsidRDefault="001D07CF" w:rsidP="00654C55">
      <w:pPr>
        <w:pStyle w:val="Nadpis3"/>
        <w:ind w:left="709"/>
      </w:pPr>
      <w:bookmarkStart w:id="494" w:name="_Toc204769036"/>
      <w:r>
        <w:t>Radiostanice</w:t>
      </w:r>
      <w:bookmarkEnd w:id="494"/>
    </w:p>
    <w:p w14:paraId="189DD9BA" w14:textId="411D6997"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sidRPr="003B2DA1">
        <w:rPr>
          <w:sz w:val="22"/>
          <w:szCs w:val="22"/>
        </w:rPr>
        <w:t>Anténa radiostanice VA35 požadujeme dodání a instalaci s kabelem a zkrácení antény na délku 425mm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3EB09359" w14:textId="77777777" w:rsidTr="0049018B">
        <w:trPr>
          <w:trHeight w:val="445"/>
        </w:trPr>
        <w:tc>
          <w:tcPr>
            <w:tcW w:w="9269" w:type="dxa"/>
          </w:tcPr>
          <w:p w14:paraId="4A3DC4B8" w14:textId="77777777" w:rsidR="00D21B8E" w:rsidRPr="008516D3" w:rsidRDefault="00D21B8E" w:rsidP="0049018B">
            <w:pPr>
              <w:pStyle w:val="Zkladntext"/>
              <w:keepNext/>
              <w:keepLines/>
            </w:pPr>
            <w:r w:rsidRPr="0012216F">
              <w:t>Odpověď:</w:t>
            </w:r>
            <w:r>
              <w:t xml:space="preserve">  </w:t>
            </w:r>
          </w:p>
        </w:tc>
      </w:tr>
      <w:tr w:rsidR="00D21B8E" w:rsidRPr="008516D3" w14:paraId="15BF48BE" w14:textId="77777777" w:rsidTr="0049018B">
        <w:trPr>
          <w:trHeight w:val="422"/>
        </w:trPr>
        <w:tc>
          <w:tcPr>
            <w:tcW w:w="9269" w:type="dxa"/>
          </w:tcPr>
          <w:p w14:paraId="17118245" w14:textId="77777777" w:rsidR="00D21B8E" w:rsidRPr="008516D3" w:rsidRDefault="00D21B8E" w:rsidP="0049018B">
            <w:pPr>
              <w:pStyle w:val="Rm"/>
            </w:pPr>
            <w:r w:rsidRPr="0012216F">
              <w:t>Doplňující popis:</w:t>
            </w:r>
          </w:p>
        </w:tc>
      </w:tr>
    </w:tbl>
    <w:p w14:paraId="2068A04C" w14:textId="77777777" w:rsidR="00D21B8E" w:rsidRPr="003B2DA1" w:rsidRDefault="00D21B8E" w:rsidP="009C3D44">
      <w:pPr>
        <w:overflowPunct/>
        <w:autoSpaceDE/>
        <w:autoSpaceDN/>
        <w:adjustRightInd/>
        <w:spacing w:before="60"/>
        <w:jc w:val="left"/>
        <w:textAlignment w:val="auto"/>
        <w:rPr>
          <w:sz w:val="22"/>
          <w:szCs w:val="22"/>
        </w:rPr>
      </w:pPr>
    </w:p>
    <w:p w14:paraId="7AB67A07" w14:textId="28683AD3" w:rsidR="001D07CF" w:rsidRDefault="001D07CF" w:rsidP="00654C55">
      <w:pPr>
        <w:pStyle w:val="Nadpis3"/>
        <w:ind w:left="709"/>
      </w:pPr>
      <w:bookmarkStart w:id="495" w:name="_Toc204769037"/>
      <w:r>
        <w:t>Anténa EPW-58</w:t>
      </w:r>
      <w:bookmarkEnd w:id="495"/>
    </w:p>
    <w:p w14:paraId="457446FE" w14:textId="0C3B10FC" w:rsidR="001D07CF" w:rsidRPr="009C3D44" w:rsidRDefault="001D07CF" w:rsidP="001D07CF">
      <w:pPr>
        <w:numPr>
          <w:ilvl w:val="0"/>
          <w:numId w:val="12"/>
        </w:numPr>
        <w:overflowPunct/>
        <w:autoSpaceDE/>
        <w:autoSpaceDN/>
        <w:adjustRightInd/>
        <w:spacing w:before="60"/>
        <w:ind w:left="426" w:hanging="426"/>
        <w:jc w:val="left"/>
        <w:textAlignment w:val="auto"/>
      </w:pPr>
      <w:r w:rsidRPr="003B2DA1">
        <w:rPr>
          <w:sz w:val="22"/>
          <w:szCs w:val="22"/>
        </w:rPr>
        <w:t>Antény EPW-58 a LTE/V2X (UCU A) budou umístěny na střeše vozidla nejdál 3m od čela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183D4C86" w14:textId="77777777" w:rsidTr="0049018B">
        <w:trPr>
          <w:trHeight w:val="445"/>
        </w:trPr>
        <w:tc>
          <w:tcPr>
            <w:tcW w:w="9269" w:type="dxa"/>
          </w:tcPr>
          <w:p w14:paraId="3DCDB8F4" w14:textId="77777777" w:rsidR="00D21B8E" w:rsidRPr="008516D3" w:rsidRDefault="00D21B8E" w:rsidP="0049018B">
            <w:pPr>
              <w:pStyle w:val="Zkladntext"/>
              <w:keepNext/>
              <w:keepLines/>
            </w:pPr>
            <w:r w:rsidRPr="0012216F">
              <w:lastRenderedPageBreak/>
              <w:t>Odpověď:</w:t>
            </w:r>
            <w:r>
              <w:t xml:space="preserve">  </w:t>
            </w:r>
          </w:p>
        </w:tc>
      </w:tr>
      <w:tr w:rsidR="00D21B8E" w:rsidRPr="008516D3" w14:paraId="51A2FBCC" w14:textId="77777777" w:rsidTr="0049018B">
        <w:trPr>
          <w:trHeight w:val="422"/>
        </w:trPr>
        <w:tc>
          <w:tcPr>
            <w:tcW w:w="9269" w:type="dxa"/>
          </w:tcPr>
          <w:p w14:paraId="02AD6908" w14:textId="77777777" w:rsidR="00D21B8E" w:rsidRPr="008516D3" w:rsidRDefault="00D21B8E" w:rsidP="0049018B">
            <w:pPr>
              <w:pStyle w:val="Rm"/>
            </w:pPr>
            <w:r w:rsidRPr="0012216F">
              <w:t>Doplňující popis:</w:t>
            </w:r>
          </w:p>
        </w:tc>
      </w:tr>
    </w:tbl>
    <w:p w14:paraId="5107429A" w14:textId="77777777" w:rsidR="00D21B8E" w:rsidRPr="003B2DA1" w:rsidRDefault="00D21B8E" w:rsidP="009C3D44">
      <w:pPr>
        <w:overflowPunct/>
        <w:autoSpaceDE/>
        <w:autoSpaceDN/>
        <w:adjustRightInd/>
        <w:spacing w:before="60"/>
        <w:jc w:val="left"/>
        <w:textAlignment w:val="auto"/>
      </w:pPr>
    </w:p>
    <w:p w14:paraId="18D46035" w14:textId="77777777" w:rsidR="001D07CF" w:rsidRDefault="001D07CF" w:rsidP="00654C55">
      <w:pPr>
        <w:pStyle w:val="Nadpis3"/>
        <w:ind w:left="709"/>
      </w:pPr>
      <w:bookmarkStart w:id="496" w:name="_Toc204769038"/>
      <w:r>
        <w:t>Komunikační jednotky OBU/UCU (Wi-Fi + V2X)</w:t>
      </w:r>
      <w:bookmarkEnd w:id="496"/>
    </w:p>
    <w:p w14:paraId="267B943E" w14:textId="77777777" w:rsidR="001D07CF" w:rsidRPr="003B2DA1" w:rsidRDefault="001D07CF" w:rsidP="001D07CF">
      <w:pPr>
        <w:numPr>
          <w:ilvl w:val="0"/>
          <w:numId w:val="12"/>
        </w:numPr>
        <w:overflowPunct/>
        <w:autoSpaceDE/>
        <w:autoSpaceDN/>
        <w:adjustRightInd/>
        <w:spacing w:before="60"/>
        <w:ind w:left="426" w:hanging="426"/>
        <w:jc w:val="left"/>
        <w:textAlignment w:val="auto"/>
        <w:rPr>
          <w:sz w:val="22"/>
          <w:szCs w:val="22"/>
        </w:rPr>
      </w:pPr>
      <w:r>
        <w:t xml:space="preserve">Požadujeme </w:t>
      </w:r>
      <w:proofErr w:type="spellStart"/>
      <w:r>
        <w:t>samozhášecí</w:t>
      </w:r>
      <w:proofErr w:type="spellEnd"/>
      <w:r>
        <w:t xml:space="preserve"> propojovací S/FTP cat.7 kabel, včetně odstíněných konektorů RJ45 mezi anténou a komunikační jednotkou</w:t>
      </w:r>
    </w:p>
    <w:p w14:paraId="6DF2D0D5" w14:textId="77777777"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sidRPr="003B2DA1">
        <w:rPr>
          <w:sz w:val="22"/>
          <w:szCs w:val="22"/>
        </w:rPr>
        <w:t>Anténu LTE/V2X je nutné odrušit za pomocí dvou feritových jader na začátek a konec FTP kabelu</w:t>
      </w:r>
    </w:p>
    <w:p w14:paraId="17427211" w14:textId="77777777"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sidRPr="003B2DA1">
        <w:rPr>
          <w:sz w:val="22"/>
          <w:szCs w:val="22"/>
        </w:rPr>
        <w:t>POZOR! Je nutné dodržet rozestup minimálně 0,5m antén VA35(radiostanice) a LTE/V2X, ale také vést kabeláže a komponenty UCU a radiostanice odděleně z důvodu rušení (ideální stav je mít anténu kabeláž i samotnou radiostanici co nejdál od Wi-Fi jednotky)</w:t>
      </w:r>
    </w:p>
    <w:p w14:paraId="6B1EC539" w14:textId="77777777"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sidRPr="003B2DA1">
        <w:rPr>
          <w:sz w:val="22"/>
          <w:szCs w:val="22"/>
        </w:rPr>
        <w:t>Natažení</w:t>
      </w:r>
      <w:r>
        <w:rPr>
          <w:sz w:val="22"/>
          <w:szCs w:val="22"/>
        </w:rPr>
        <w:t xml:space="preserve"> ethernetové kabeláže</w:t>
      </w:r>
      <w:r w:rsidRPr="003B2DA1">
        <w:rPr>
          <w:sz w:val="22"/>
          <w:szCs w:val="22"/>
        </w:rPr>
        <w:t xml:space="preserve"> mezi 1.</w:t>
      </w:r>
      <w:r>
        <w:rPr>
          <w:sz w:val="22"/>
          <w:szCs w:val="22"/>
        </w:rPr>
        <w:t xml:space="preserve"> </w:t>
      </w:r>
      <w:r w:rsidRPr="003B2DA1">
        <w:rPr>
          <w:sz w:val="22"/>
          <w:szCs w:val="22"/>
        </w:rPr>
        <w:t xml:space="preserve">komunikační jednotkou a </w:t>
      </w:r>
      <w:proofErr w:type="spellStart"/>
      <w:r w:rsidRPr="003B2DA1">
        <w:rPr>
          <w:sz w:val="22"/>
          <w:szCs w:val="22"/>
        </w:rPr>
        <w:t>switchem</w:t>
      </w:r>
      <w:proofErr w:type="spellEnd"/>
      <w:r w:rsidRPr="003B2DA1">
        <w:rPr>
          <w:sz w:val="22"/>
          <w:szCs w:val="22"/>
        </w:rPr>
        <w:t xml:space="preserve"> palubního systému</w:t>
      </w:r>
    </w:p>
    <w:p w14:paraId="16810DC0" w14:textId="77777777"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sidRPr="00B65B0D">
        <w:rPr>
          <w:sz w:val="22"/>
          <w:szCs w:val="22"/>
        </w:rPr>
        <w:t>Natažení</w:t>
      </w:r>
      <w:r>
        <w:rPr>
          <w:sz w:val="22"/>
          <w:szCs w:val="22"/>
        </w:rPr>
        <w:t xml:space="preserve"> ethernetové kabeláže</w:t>
      </w:r>
      <w:r w:rsidRPr="00B65B0D">
        <w:rPr>
          <w:sz w:val="22"/>
          <w:szCs w:val="22"/>
        </w:rPr>
        <w:t xml:space="preserve"> mezi</w:t>
      </w:r>
      <w:r>
        <w:rPr>
          <w:sz w:val="22"/>
          <w:szCs w:val="22"/>
        </w:rPr>
        <w:t xml:space="preserve"> </w:t>
      </w:r>
      <w:r w:rsidRPr="00B65B0D">
        <w:rPr>
          <w:sz w:val="22"/>
          <w:szCs w:val="22"/>
        </w:rPr>
        <w:t>1. komunikační jednotkou</w:t>
      </w:r>
      <w:r>
        <w:rPr>
          <w:sz w:val="22"/>
          <w:szCs w:val="22"/>
        </w:rPr>
        <w:t xml:space="preserve"> a CAN sběrnicí</w:t>
      </w:r>
    </w:p>
    <w:p w14:paraId="6FF943E8" w14:textId="1E80CE2C" w:rsidR="001D07CF" w:rsidRDefault="001D07CF" w:rsidP="001D07CF">
      <w:pPr>
        <w:numPr>
          <w:ilvl w:val="0"/>
          <w:numId w:val="12"/>
        </w:numPr>
        <w:overflowPunct/>
        <w:autoSpaceDE/>
        <w:autoSpaceDN/>
        <w:adjustRightInd/>
        <w:spacing w:before="60"/>
        <w:ind w:left="426" w:hanging="426"/>
        <w:jc w:val="left"/>
        <w:textAlignment w:val="auto"/>
        <w:rPr>
          <w:sz w:val="22"/>
          <w:szCs w:val="22"/>
        </w:rPr>
      </w:pPr>
      <w:r>
        <w:rPr>
          <w:sz w:val="22"/>
          <w:szCs w:val="22"/>
        </w:rPr>
        <w:t xml:space="preserve">Požadujeme poskytnutí </w:t>
      </w:r>
      <w:r w:rsidRPr="00B65B0D">
        <w:rPr>
          <w:sz w:val="22"/>
          <w:szCs w:val="22"/>
        </w:rPr>
        <w:t>popisu komunikačního protokolu sběrnice CAN</w:t>
      </w:r>
      <w:r>
        <w:rPr>
          <w:sz w:val="22"/>
          <w:szCs w:val="22"/>
        </w:rPr>
        <w:t>. (</w:t>
      </w:r>
      <w:proofErr w:type="gramStart"/>
      <w:r>
        <w:rPr>
          <w:sz w:val="22"/>
          <w:szCs w:val="22"/>
        </w:rPr>
        <w:t>soubor .CDB</w:t>
      </w:r>
      <w:proofErr w:type="gramEnd"/>
      <w:r>
        <w:rPr>
          <w:sz w:val="22"/>
          <w:szCs w:val="22"/>
        </w:rPr>
        <w:t>)</w:t>
      </w:r>
    </w:p>
    <w:p w14:paraId="704CC936" w14:textId="77777777" w:rsidR="009804AF" w:rsidRPr="009804AF" w:rsidRDefault="009804AF" w:rsidP="00D21B8E">
      <w:pPr>
        <w:pStyle w:val="Odstavecseseznamem"/>
        <w:keepNext/>
        <w:keepLines/>
        <w:numPr>
          <w:ilvl w:val="0"/>
          <w:numId w:val="12"/>
        </w:numPr>
        <w:ind w:left="426" w:hanging="426"/>
        <w:rPr>
          <w:sz w:val="22"/>
          <w:szCs w:val="22"/>
        </w:rPr>
      </w:pPr>
      <w:r w:rsidRPr="009804AF">
        <w:rPr>
          <w:sz w:val="22"/>
          <w:szCs w:val="22"/>
        </w:rPr>
        <w:t>Interiérová anténa Wi-Fi bude v barvě interiéru a umístěna tak, aby pokrýval signál co největší část vozu a zároveň aby byla chráněna proti vandalismu (kupříkladu ochrana polohou)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7B996783" w14:textId="77777777" w:rsidTr="0049018B">
        <w:trPr>
          <w:trHeight w:val="445"/>
        </w:trPr>
        <w:tc>
          <w:tcPr>
            <w:tcW w:w="9269" w:type="dxa"/>
          </w:tcPr>
          <w:p w14:paraId="26112A88" w14:textId="77777777" w:rsidR="00D21B8E" w:rsidRPr="008516D3" w:rsidRDefault="00D21B8E" w:rsidP="0049018B">
            <w:pPr>
              <w:pStyle w:val="Zkladntext"/>
              <w:keepNext/>
              <w:keepLines/>
            </w:pPr>
            <w:r w:rsidRPr="0012216F">
              <w:t>Odpověď:</w:t>
            </w:r>
            <w:r>
              <w:t xml:space="preserve">  </w:t>
            </w:r>
          </w:p>
        </w:tc>
      </w:tr>
      <w:tr w:rsidR="00D21B8E" w:rsidRPr="008516D3" w14:paraId="740C720B" w14:textId="77777777" w:rsidTr="0049018B">
        <w:trPr>
          <w:trHeight w:val="422"/>
        </w:trPr>
        <w:tc>
          <w:tcPr>
            <w:tcW w:w="9269" w:type="dxa"/>
          </w:tcPr>
          <w:p w14:paraId="47251110" w14:textId="77777777" w:rsidR="00D21B8E" w:rsidRPr="008516D3" w:rsidRDefault="00D21B8E" w:rsidP="0049018B">
            <w:pPr>
              <w:pStyle w:val="Rm"/>
            </w:pPr>
            <w:r w:rsidRPr="0012216F">
              <w:t>Doplňující popis:</w:t>
            </w:r>
          </w:p>
        </w:tc>
      </w:tr>
    </w:tbl>
    <w:p w14:paraId="4E72274E" w14:textId="77777777" w:rsidR="009804AF" w:rsidRPr="003B2DA1" w:rsidRDefault="009804AF" w:rsidP="009C3D44">
      <w:pPr>
        <w:overflowPunct/>
        <w:autoSpaceDE/>
        <w:autoSpaceDN/>
        <w:adjustRightInd/>
        <w:spacing w:before="60"/>
        <w:jc w:val="left"/>
        <w:textAlignment w:val="auto"/>
        <w:rPr>
          <w:sz w:val="22"/>
          <w:szCs w:val="22"/>
        </w:rPr>
      </w:pPr>
    </w:p>
    <w:p w14:paraId="06E64FB0" w14:textId="2A5E2D21" w:rsidR="00D31DED" w:rsidRDefault="00D31DED" w:rsidP="00654C55">
      <w:pPr>
        <w:pStyle w:val="Nadpis3"/>
        <w:ind w:left="709"/>
      </w:pPr>
      <w:bookmarkStart w:id="497" w:name="_Toc204769039"/>
      <w:r>
        <w:t>Systém pro nevidomé</w:t>
      </w:r>
      <w:bookmarkEnd w:id="497"/>
    </w:p>
    <w:p w14:paraId="4C8BD5D9" w14:textId="77777777" w:rsidR="00D31DED" w:rsidRPr="003B2DA1" w:rsidRDefault="00D31DED" w:rsidP="00D31DED">
      <w:pPr>
        <w:numPr>
          <w:ilvl w:val="0"/>
          <w:numId w:val="12"/>
        </w:numPr>
        <w:overflowPunct/>
        <w:autoSpaceDE/>
        <w:autoSpaceDN/>
        <w:adjustRightInd/>
        <w:spacing w:before="60"/>
        <w:ind w:left="426" w:hanging="426"/>
        <w:jc w:val="left"/>
        <w:textAlignment w:val="auto"/>
        <w:rPr>
          <w:sz w:val="22"/>
          <w:szCs w:val="22"/>
        </w:rPr>
      </w:pPr>
      <w:r>
        <w:rPr>
          <w:sz w:val="22"/>
          <w:szCs w:val="22"/>
        </w:rPr>
        <w:t>Vozidlo</w:t>
      </w:r>
      <w:r w:rsidRPr="003B2DA1">
        <w:rPr>
          <w:sz w:val="22"/>
          <w:szCs w:val="22"/>
        </w:rPr>
        <w:t xml:space="preserve"> bude vybaven</w:t>
      </w:r>
      <w:r>
        <w:rPr>
          <w:sz w:val="22"/>
          <w:szCs w:val="22"/>
        </w:rPr>
        <w:t>o</w:t>
      </w:r>
      <w:r w:rsidRPr="003B2DA1">
        <w:rPr>
          <w:sz w:val="22"/>
          <w:szCs w:val="22"/>
        </w:rPr>
        <w:t xml:space="preserve"> systémem pro podávání informací osobám nevidomým a slabozrakým, kompatibilním se systémem používaným v</w:t>
      </w:r>
      <w:r>
        <w:rPr>
          <w:sz w:val="22"/>
          <w:szCs w:val="22"/>
        </w:rPr>
        <w:t>e</w:t>
      </w:r>
      <w:r w:rsidRPr="003B2DA1">
        <w:rPr>
          <w:sz w:val="22"/>
          <w:szCs w:val="22"/>
        </w:rPr>
        <w:t> </w:t>
      </w:r>
      <w:r>
        <w:rPr>
          <w:sz w:val="22"/>
          <w:szCs w:val="22"/>
        </w:rPr>
        <w:t>vozidl</w:t>
      </w:r>
      <w:r w:rsidRPr="003B2DA1">
        <w:rPr>
          <w:sz w:val="22"/>
          <w:szCs w:val="22"/>
        </w:rPr>
        <w:t>ech kupujícího. Kupující používá jednotky EPNEW výrobce Herman. Požadujeme instalaci, zapojení a zprovoznění.</w:t>
      </w:r>
    </w:p>
    <w:p w14:paraId="142A5320" w14:textId="77777777" w:rsidR="00D21B8E" w:rsidRPr="009C3D44" w:rsidRDefault="00D31DED" w:rsidP="00D31DED">
      <w:pPr>
        <w:numPr>
          <w:ilvl w:val="0"/>
          <w:numId w:val="12"/>
        </w:numPr>
        <w:overflowPunct/>
        <w:autoSpaceDE/>
        <w:autoSpaceDN/>
        <w:adjustRightInd/>
        <w:spacing w:before="60"/>
        <w:ind w:left="426" w:hanging="426"/>
        <w:jc w:val="left"/>
        <w:textAlignment w:val="auto"/>
      </w:pPr>
      <w:r w:rsidRPr="003B2DA1">
        <w:rPr>
          <w:sz w:val="22"/>
          <w:szCs w:val="22"/>
        </w:rPr>
        <w:t xml:space="preserve">povelový přijímač pro nevidomé </w:t>
      </w:r>
      <w:r>
        <w:rPr>
          <w:sz w:val="22"/>
          <w:szCs w:val="22"/>
        </w:rPr>
        <w:t>bude napojen</w:t>
      </w:r>
      <w:r w:rsidRPr="003B2DA1">
        <w:rPr>
          <w:sz w:val="22"/>
          <w:szCs w:val="22"/>
        </w:rPr>
        <w:t xml:space="preserve"> do skříně elektroniky včetně napojení na palubní počítač a montáž antény s kabelem RGB 50 ohm koaxiál umístěný v prostoru nad prvními dveřmi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4E57FAB5" w14:textId="77777777" w:rsidTr="0049018B">
        <w:trPr>
          <w:trHeight w:val="445"/>
        </w:trPr>
        <w:tc>
          <w:tcPr>
            <w:tcW w:w="9269" w:type="dxa"/>
          </w:tcPr>
          <w:p w14:paraId="279D0866" w14:textId="77777777" w:rsidR="00D21B8E" w:rsidRPr="008516D3" w:rsidRDefault="00D21B8E" w:rsidP="0049018B">
            <w:pPr>
              <w:pStyle w:val="Zkladntext"/>
              <w:keepNext/>
              <w:keepLines/>
            </w:pPr>
            <w:r w:rsidRPr="0012216F">
              <w:t>Odpověď:</w:t>
            </w:r>
            <w:r>
              <w:t xml:space="preserve">  </w:t>
            </w:r>
          </w:p>
        </w:tc>
      </w:tr>
      <w:tr w:rsidR="00D21B8E" w:rsidRPr="008516D3" w14:paraId="6771D34A" w14:textId="77777777" w:rsidTr="0049018B">
        <w:trPr>
          <w:trHeight w:val="422"/>
        </w:trPr>
        <w:tc>
          <w:tcPr>
            <w:tcW w:w="9269" w:type="dxa"/>
          </w:tcPr>
          <w:p w14:paraId="2039E0CD" w14:textId="77777777" w:rsidR="00D21B8E" w:rsidRPr="008516D3" w:rsidRDefault="00D21B8E" w:rsidP="0049018B">
            <w:pPr>
              <w:pStyle w:val="Rm"/>
            </w:pPr>
            <w:r w:rsidRPr="0012216F">
              <w:t>Doplňující popis:</w:t>
            </w:r>
          </w:p>
        </w:tc>
      </w:tr>
    </w:tbl>
    <w:p w14:paraId="2B97C78A" w14:textId="17260200" w:rsidR="00D31DED" w:rsidRPr="003B2DA1" w:rsidRDefault="00D31DED" w:rsidP="009C3D44">
      <w:pPr>
        <w:overflowPunct/>
        <w:autoSpaceDE/>
        <w:autoSpaceDN/>
        <w:adjustRightInd/>
        <w:spacing w:before="60"/>
        <w:jc w:val="left"/>
        <w:textAlignment w:val="auto"/>
      </w:pPr>
    </w:p>
    <w:p w14:paraId="78CECD93" w14:textId="77777777" w:rsidR="00D31DED" w:rsidRDefault="00D31DED" w:rsidP="00654C55">
      <w:pPr>
        <w:pStyle w:val="Nadpis3"/>
        <w:ind w:left="709"/>
      </w:pPr>
      <w:bookmarkStart w:id="498" w:name="_Toc204769040"/>
      <w:r>
        <w:t>Systém stavění výhybek</w:t>
      </w:r>
      <w:bookmarkEnd w:id="498"/>
    </w:p>
    <w:p w14:paraId="30B17571" w14:textId="77777777" w:rsidR="00D31DED" w:rsidRPr="003B2DA1" w:rsidRDefault="00D31DED" w:rsidP="00D31DED">
      <w:pPr>
        <w:numPr>
          <w:ilvl w:val="0"/>
          <w:numId w:val="12"/>
        </w:numPr>
        <w:overflowPunct/>
        <w:autoSpaceDE/>
        <w:autoSpaceDN/>
        <w:adjustRightInd/>
        <w:spacing w:before="60"/>
        <w:ind w:left="426" w:hanging="426"/>
        <w:jc w:val="left"/>
        <w:textAlignment w:val="auto"/>
        <w:rPr>
          <w:sz w:val="22"/>
          <w:szCs w:val="22"/>
        </w:rPr>
      </w:pPr>
      <w:r>
        <w:rPr>
          <w:sz w:val="22"/>
          <w:szCs w:val="22"/>
        </w:rPr>
        <w:t>M</w:t>
      </w:r>
      <w:r w:rsidRPr="003B2DA1">
        <w:rPr>
          <w:sz w:val="22"/>
          <w:szCs w:val="22"/>
        </w:rPr>
        <w:t>odulátor indukční smyčky BSV-TR 12</w:t>
      </w:r>
      <w:r>
        <w:rPr>
          <w:sz w:val="22"/>
          <w:szCs w:val="22"/>
        </w:rPr>
        <w:t xml:space="preserve"> (nebo TR 14 u trolejbusů)</w:t>
      </w:r>
      <w:r w:rsidRPr="003B2DA1">
        <w:rPr>
          <w:sz w:val="22"/>
          <w:szCs w:val="22"/>
        </w:rPr>
        <w:t xml:space="preserve"> umístěný ve skříni elektroniky na přístupném místě</w:t>
      </w:r>
      <w:r>
        <w:rPr>
          <w:sz w:val="22"/>
          <w:szCs w:val="22"/>
        </w:rPr>
        <w:t>.</w:t>
      </w:r>
    </w:p>
    <w:p w14:paraId="22F33F67" w14:textId="33E5061A" w:rsidR="00D31DED" w:rsidRPr="009C3D44" w:rsidRDefault="00D31DED" w:rsidP="00D31DED">
      <w:pPr>
        <w:numPr>
          <w:ilvl w:val="0"/>
          <w:numId w:val="12"/>
        </w:numPr>
        <w:overflowPunct/>
        <w:autoSpaceDE/>
        <w:autoSpaceDN/>
        <w:adjustRightInd/>
        <w:spacing w:before="60"/>
        <w:ind w:left="426" w:hanging="426"/>
        <w:jc w:val="left"/>
        <w:textAlignment w:val="auto"/>
      </w:pPr>
      <w:r>
        <w:rPr>
          <w:sz w:val="22"/>
          <w:szCs w:val="22"/>
        </w:rPr>
        <w:t>V</w:t>
      </w:r>
      <w:r w:rsidRPr="003B2DA1">
        <w:rPr>
          <w:sz w:val="22"/>
          <w:szCs w:val="22"/>
        </w:rPr>
        <w:t>ysílací cívka systému BSV-TR 12  umístěná a zapojená dle specifikace Kupujícího s kabelem vyvedeným s dostatečnou rezervou do skříně elektroniky</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647339A6" w14:textId="77777777" w:rsidTr="0049018B">
        <w:trPr>
          <w:trHeight w:val="445"/>
        </w:trPr>
        <w:tc>
          <w:tcPr>
            <w:tcW w:w="9269" w:type="dxa"/>
          </w:tcPr>
          <w:p w14:paraId="3A90EA24" w14:textId="77777777" w:rsidR="00D21B8E" w:rsidRPr="008516D3" w:rsidRDefault="00D21B8E" w:rsidP="0049018B">
            <w:pPr>
              <w:pStyle w:val="Zkladntext"/>
              <w:keepNext/>
              <w:keepLines/>
            </w:pPr>
            <w:r w:rsidRPr="0012216F">
              <w:lastRenderedPageBreak/>
              <w:t>Odpověď:</w:t>
            </w:r>
            <w:r>
              <w:t xml:space="preserve">  </w:t>
            </w:r>
          </w:p>
        </w:tc>
      </w:tr>
      <w:tr w:rsidR="00D21B8E" w:rsidRPr="008516D3" w14:paraId="08E6E4FF" w14:textId="77777777" w:rsidTr="0049018B">
        <w:trPr>
          <w:trHeight w:val="422"/>
        </w:trPr>
        <w:tc>
          <w:tcPr>
            <w:tcW w:w="9269" w:type="dxa"/>
          </w:tcPr>
          <w:p w14:paraId="33777597" w14:textId="77777777" w:rsidR="00D21B8E" w:rsidRPr="008516D3" w:rsidRDefault="00D21B8E" w:rsidP="0049018B">
            <w:pPr>
              <w:pStyle w:val="Rm"/>
            </w:pPr>
            <w:r w:rsidRPr="0012216F">
              <w:t>Doplňující popis:</w:t>
            </w:r>
          </w:p>
        </w:tc>
      </w:tr>
    </w:tbl>
    <w:p w14:paraId="7427D095" w14:textId="77777777" w:rsidR="00D21B8E" w:rsidRPr="003B2DA1" w:rsidRDefault="00D21B8E" w:rsidP="009C3D44">
      <w:pPr>
        <w:overflowPunct/>
        <w:autoSpaceDE/>
        <w:autoSpaceDN/>
        <w:adjustRightInd/>
        <w:spacing w:before="60"/>
        <w:jc w:val="left"/>
        <w:textAlignment w:val="auto"/>
      </w:pPr>
    </w:p>
    <w:p w14:paraId="68D4139A" w14:textId="77777777" w:rsidR="00D31DED" w:rsidRDefault="00D31DED" w:rsidP="00654C55">
      <w:pPr>
        <w:pStyle w:val="Nadpis3"/>
        <w:ind w:left="1134" w:hanging="1134"/>
      </w:pPr>
      <w:bookmarkStart w:id="499" w:name="_Toc204769041"/>
      <w:r>
        <w:t>Switch</w:t>
      </w:r>
      <w:bookmarkEnd w:id="499"/>
    </w:p>
    <w:p w14:paraId="2B00FC33" w14:textId="77777777" w:rsidR="00D31DED" w:rsidRDefault="00D31DED" w:rsidP="00D31DED">
      <w:pPr>
        <w:numPr>
          <w:ilvl w:val="0"/>
          <w:numId w:val="12"/>
        </w:numPr>
        <w:overflowPunct/>
        <w:autoSpaceDE/>
        <w:autoSpaceDN/>
        <w:adjustRightInd/>
        <w:spacing w:before="60"/>
        <w:ind w:left="426" w:hanging="426"/>
        <w:jc w:val="left"/>
        <w:textAlignment w:val="auto"/>
        <w:rPr>
          <w:sz w:val="22"/>
          <w:szCs w:val="22"/>
        </w:rPr>
      </w:pPr>
      <w:r w:rsidRPr="003B2DA1">
        <w:rPr>
          <w:sz w:val="22"/>
          <w:szCs w:val="22"/>
        </w:rPr>
        <w:t xml:space="preserve">Technické požadavky na </w:t>
      </w:r>
      <w:proofErr w:type="spellStart"/>
      <w:r>
        <w:rPr>
          <w:sz w:val="22"/>
          <w:szCs w:val="22"/>
        </w:rPr>
        <w:t>switchem</w:t>
      </w:r>
      <w:proofErr w:type="spellEnd"/>
      <w:r>
        <w:rPr>
          <w:sz w:val="22"/>
          <w:szCs w:val="22"/>
        </w:rPr>
        <w:t xml:space="preserve"> </w:t>
      </w:r>
      <w:proofErr w:type="spellStart"/>
      <w:r>
        <w:rPr>
          <w:sz w:val="22"/>
          <w:szCs w:val="22"/>
        </w:rPr>
        <w:t>minmálně</w:t>
      </w:r>
      <w:proofErr w:type="spellEnd"/>
      <w:r w:rsidRPr="003B2DA1">
        <w:rPr>
          <w:sz w:val="22"/>
          <w:szCs w:val="22"/>
        </w:rPr>
        <w:t xml:space="preserve">: 8 portový neřízený </w:t>
      </w:r>
      <w:proofErr w:type="spellStart"/>
      <w:r w:rsidRPr="003B2DA1">
        <w:rPr>
          <w:sz w:val="22"/>
          <w:szCs w:val="22"/>
        </w:rPr>
        <w:t>ethernetovský</w:t>
      </w:r>
      <w:proofErr w:type="spellEnd"/>
      <w:r w:rsidRPr="003B2DA1">
        <w:rPr>
          <w:sz w:val="22"/>
          <w:szCs w:val="22"/>
        </w:rPr>
        <w:t xml:space="preserve"> přepínač s širokým rozsahem provozních teplot -40 až 80 °C s krytím IP30 a splňují požadavky EMC na ČSN EN 50498 a ISO 7637-2:2004. Přepínač musí podporovat IEEE 802.3, 10/100M full/</w:t>
      </w:r>
      <w:proofErr w:type="spellStart"/>
      <w:r w:rsidRPr="003B2DA1">
        <w:rPr>
          <w:sz w:val="22"/>
          <w:szCs w:val="22"/>
        </w:rPr>
        <w:t>half</w:t>
      </w:r>
      <w:proofErr w:type="spellEnd"/>
      <w:r w:rsidRPr="003B2DA1">
        <w:rPr>
          <w:sz w:val="22"/>
          <w:szCs w:val="22"/>
        </w:rPr>
        <w:t xml:space="preserve">-duplex, MDI/MDI-X auto-snímání. Napájení 15-32V. Minimální parametry: průchodnost min. 2,0 </w:t>
      </w:r>
      <w:proofErr w:type="spellStart"/>
      <w:r w:rsidRPr="003B2DA1">
        <w:rPr>
          <w:sz w:val="22"/>
          <w:szCs w:val="22"/>
        </w:rPr>
        <w:t>Gb</w:t>
      </w:r>
      <w:proofErr w:type="spellEnd"/>
      <w:r w:rsidRPr="003B2DA1">
        <w:rPr>
          <w:sz w:val="22"/>
          <w:szCs w:val="22"/>
        </w:rPr>
        <w:t xml:space="preserve">/s, 128 kB SRAM na data, 1000 MAC adres, musí podporovat IEEE 802.1 prioritní systém. </w:t>
      </w:r>
    </w:p>
    <w:p w14:paraId="5FD7F0AA" w14:textId="6E216416" w:rsidR="00D31DED" w:rsidRDefault="00D31DED" w:rsidP="00D31DED">
      <w:pPr>
        <w:numPr>
          <w:ilvl w:val="0"/>
          <w:numId w:val="12"/>
        </w:numPr>
        <w:overflowPunct/>
        <w:autoSpaceDE/>
        <w:autoSpaceDN/>
        <w:adjustRightInd/>
        <w:spacing w:before="60"/>
        <w:ind w:left="426" w:hanging="426"/>
        <w:jc w:val="left"/>
        <w:textAlignment w:val="auto"/>
        <w:rPr>
          <w:sz w:val="22"/>
          <w:szCs w:val="22"/>
        </w:rPr>
      </w:pPr>
      <w:r w:rsidRPr="003B2DA1">
        <w:rPr>
          <w:sz w:val="22"/>
          <w:szCs w:val="22"/>
        </w:rPr>
        <w:t xml:space="preserve">Montáž na DIN lištu a to v poloze „na ležato“, včetně veškeré propojovací ethernetové kabeláže mezi palubním počítačem a </w:t>
      </w:r>
      <w:proofErr w:type="spellStart"/>
      <w:r w:rsidRPr="003B2DA1">
        <w:rPr>
          <w:sz w:val="22"/>
          <w:szCs w:val="22"/>
        </w:rPr>
        <w:t>switchem</w:t>
      </w:r>
      <w:proofErr w:type="spellEnd"/>
      <w:r w:rsidRPr="003B2DA1">
        <w:rPr>
          <w:sz w:val="22"/>
          <w:szCs w:val="22"/>
        </w:rPr>
        <w:t xml:space="preserve">, a mezi </w:t>
      </w:r>
      <w:proofErr w:type="spellStart"/>
      <w:r w:rsidRPr="003B2DA1">
        <w:rPr>
          <w:sz w:val="22"/>
          <w:szCs w:val="22"/>
        </w:rPr>
        <w:t>switchem</w:t>
      </w:r>
      <w:proofErr w:type="spellEnd"/>
      <w:r w:rsidRPr="003B2DA1">
        <w:rPr>
          <w:sz w:val="22"/>
          <w:szCs w:val="22"/>
        </w:rPr>
        <w:t xml:space="preserve"> a všemi dodávanými komponentami majícími možnost připojení po ethernetu (tachograf, LCD monitory, odbavovací systém aj.). Vše s dostatečnou rezervou délky a nalisovanými konektory. (V DPO je použív</w:t>
      </w:r>
      <w:r>
        <w:rPr>
          <w:sz w:val="22"/>
          <w:szCs w:val="22"/>
        </w:rPr>
        <w:t>án</w:t>
      </w:r>
      <w:r w:rsidRPr="003B2DA1">
        <w:rPr>
          <w:sz w:val="22"/>
          <w:szCs w:val="22"/>
        </w:rPr>
        <w:t xml:space="preserve"> 8</w:t>
      </w:r>
      <w:r>
        <w:rPr>
          <w:sz w:val="22"/>
          <w:szCs w:val="22"/>
        </w:rPr>
        <w:t xml:space="preserve"> </w:t>
      </w:r>
      <w:r w:rsidRPr="003B2DA1">
        <w:rPr>
          <w:sz w:val="22"/>
          <w:szCs w:val="22"/>
        </w:rPr>
        <w:t>portový switch ECU 08P od firmy Herman)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4326D62C" w14:textId="77777777" w:rsidTr="0049018B">
        <w:trPr>
          <w:trHeight w:val="445"/>
        </w:trPr>
        <w:tc>
          <w:tcPr>
            <w:tcW w:w="9269" w:type="dxa"/>
          </w:tcPr>
          <w:p w14:paraId="1D00CF8B" w14:textId="77777777" w:rsidR="00D21B8E" w:rsidRPr="008516D3" w:rsidRDefault="00D21B8E" w:rsidP="0049018B">
            <w:pPr>
              <w:pStyle w:val="Zkladntext"/>
              <w:keepNext/>
              <w:keepLines/>
            </w:pPr>
            <w:r w:rsidRPr="0012216F">
              <w:t>Odpověď:</w:t>
            </w:r>
            <w:r>
              <w:t xml:space="preserve">  </w:t>
            </w:r>
          </w:p>
        </w:tc>
      </w:tr>
      <w:tr w:rsidR="00D21B8E" w:rsidRPr="008516D3" w14:paraId="61E655B0" w14:textId="77777777" w:rsidTr="0049018B">
        <w:trPr>
          <w:trHeight w:val="422"/>
        </w:trPr>
        <w:tc>
          <w:tcPr>
            <w:tcW w:w="9269" w:type="dxa"/>
          </w:tcPr>
          <w:p w14:paraId="43F3252F" w14:textId="77777777" w:rsidR="00D21B8E" w:rsidRPr="008516D3" w:rsidRDefault="00D21B8E" w:rsidP="0049018B">
            <w:pPr>
              <w:pStyle w:val="Rm"/>
            </w:pPr>
            <w:r w:rsidRPr="0012216F">
              <w:t>Doplňující popis:</w:t>
            </w:r>
          </w:p>
        </w:tc>
      </w:tr>
    </w:tbl>
    <w:p w14:paraId="7A38962D" w14:textId="77777777" w:rsidR="00D31DED" w:rsidRPr="004D5F80" w:rsidRDefault="00D31DED" w:rsidP="00654C55">
      <w:pPr>
        <w:pStyle w:val="Nadpis3"/>
        <w:ind w:left="709"/>
      </w:pPr>
      <w:bookmarkStart w:id="500" w:name="_Toc204769042"/>
      <w:r>
        <w:t>Tachograf</w:t>
      </w:r>
      <w:bookmarkEnd w:id="500"/>
    </w:p>
    <w:p w14:paraId="67E6362E" w14:textId="251ABE62" w:rsidR="00D31DED" w:rsidRDefault="00D31DED" w:rsidP="00D31DED">
      <w:pPr>
        <w:rPr>
          <w:sz w:val="22"/>
          <w:szCs w:val="22"/>
        </w:rPr>
      </w:pPr>
      <w:r w:rsidRPr="00DC407C">
        <w:rPr>
          <w:sz w:val="22"/>
          <w:szCs w:val="22"/>
        </w:rPr>
        <w:t>Součásti dodávky všech vozidel, bude HW a SW pro automatické a bezdrátové vyhodnocení spotřeby elektrické energie na km u jednotlivého čísla vozu a řidiče za den a měsíc. Pro tento účel musí být použit stávající systém bezdrátové komunikace na provozovnách.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02E03549" w14:textId="77777777" w:rsidTr="0049018B">
        <w:trPr>
          <w:trHeight w:val="445"/>
        </w:trPr>
        <w:tc>
          <w:tcPr>
            <w:tcW w:w="9269" w:type="dxa"/>
          </w:tcPr>
          <w:p w14:paraId="083C0D8B" w14:textId="77777777" w:rsidR="00D21B8E" w:rsidRPr="008516D3" w:rsidRDefault="00D21B8E" w:rsidP="0049018B">
            <w:pPr>
              <w:pStyle w:val="Zkladntext"/>
              <w:keepNext/>
              <w:keepLines/>
            </w:pPr>
            <w:r w:rsidRPr="0012216F">
              <w:t>Odpověď:</w:t>
            </w:r>
            <w:r>
              <w:t xml:space="preserve">  </w:t>
            </w:r>
          </w:p>
        </w:tc>
      </w:tr>
      <w:tr w:rsidR="00D21B8E" w:rsidRPr="008516D3" w14:paraId="4BBDDE70" w14:textId="77777777" w:rsidTr="0049018B">
        <w:trPr>
          <w:trHeight w:val="422"/>
        </w:trPr>
        <w:tc>
          <w:tcPr>
            <w:tcW w:w="9269" w:type="dxa"/>
          </w:tcPr>
          <w:p w14:paraId="6E68F64D" w14:textId="77777777" w:rsidR="00D21B8E" w:rsidRPr="008516D3" w:rsidRDefault="00D21B8E" w:rsidP="0049018B">
            <w:pPr>
              <w:pStyle w:val="Rm"/>
            </w:pPr>
            <w:r w:rsidRPr="0012216F">
              <w:t>Doplňující popis:</w:t>
            </w:r>
          </w:p>
        </w:tc>
      </w:tr>
    </w:tbl>
    <w:p w14:paraId="19F2A0D9" w14:textId="77777777" w:rsidR="00D31DED" w:rsidRPr="00654C55" w:rsidRDefault="00D31DED" w:rsidP="00654C55">
      <w:pPr>
        <w:pStyle w:val="Nadpis4"/>
        <w:ind w:left="709"/>
        <w:rPr>
          <w:b w:val="0"/>
          <w:i w:val="0"/>
          <w:iCs w:val="0"/>
        </w:rPr>
      </w:pPr>
      <w:r w:rsidRPr="00654C55">
        <w:rPr>
          <w:b w:val="0"/>
          <w:i w:val="0"/>
          <w:iCs w:val="0"/>
        </w:rPr>
        <w:t>Požadavky na vyhodnocování spotřeby – přenos dat po odstavení</w:t>
      </w:r>
    </w:p>
    <w:p w14:paraId="0C1151B8" w14:textId="77777777" w:rsidR="00D31DED" w:rsidRDefault="00D31DED" w:rsidP="00D31DED">
      <w:pPr>
        <w:pStyle w:val="Zkladntext3"/>
        <w:rPr>
          <w:color w:val="000000"/>
          <w:sz w:val="22"/>
          <w:szCs w:val="22"/>
        </w:rPr>
      </w:pPr>
      <w:r>
        <w:rPr>
          <w:color w:val="000000"/>
          <w:sz w:val="22"/>
          <w:szCs w:val="22"/>
        </w:rPr>
        <w:t xml:space="preserve">Soubory obsahující data o spotřebě elektrických energií ze záznamové jednotky přenesená prostřednictvím palubní informatiky vozidla požadujeme ukládat do adresáře určeného Kupujícího na server Kupujícího ve formátu definovaném Kupujícího s tím, že Kupující si sám nastaví proceduru automatického denního načítání potřebných údajů do informačního systému Kupujícího. Každý soubor musí být pojmenován číslem vozu a datem vytvoření souboru. </w:t>
      </w:r>
      <w:r w:rsidRPr="001F6C1E">
        <w:rPr>
          <w:color w:val="000000"/>
          <w:sz w:val="22"/>
          <w:szCs w:val="22"/>
        </w:rPr>
        <w:t>Přístup k záznamové jednotce musí být zajištěn přijatelným způsobem za účelem stažení záznamů u jízdy v případě dopravní nehody.</w:t>
      </w:r>
    </w:p>
    <w:p w14:paraId="0F78ABC1" w14:textId="77777777" w:rsidR="00D31DED" w:rsidRDefault="00D31DED" w:rsidP="00D31DED">
      <w:pPr>
        <w:pStyle w:val="Zkladntext3"/>
        <w:rPr>
          <w:color w:val="000000"/>
          <w:sz w:val="22"/>
          <w:szCs w:val="22"/>
        </w:rPr>
      </w:pPr>
      <w:r>
        <w:rPr>
          <w:color w:val="000000"/>
          <w:sz w:val="22"/>
          <w:szCs w:val="22"/>
        </w:rPr>
        <w:t>Denně načítaná data budou tyto:</w:t>
      </w:r>
    </w:p>
    <w:p w14:paraId="2361CF86" w14:textId="77777777" w:rsidR="00D31DED" w:rsidRPr="00DC407C" w:rsidRDefault="00D31DED" w:rsidP="00D31DED">
      <w:pPr>
        <w:numPr>
          <w:ilvl w:val="0"/>
          <w:numId w:val="12"/>
        </w:numPr>
        <w:overflowPunct/>
        <w:autoSpaceDE/>
        <w:autoSpaceDN/>
        <w:adjustRightInd/>
        <w:spacing w:before="60"/>
        <w:ind w:left="1134" w:hanging="426"/>
        <w:jc w:val="left"/>
        <w:textAlignment w:val="auto"/>
        <w:rPr>
          <w:sz w:val="22"/>
          <w:szCs w:val="22"/>
        </w:rPr>
      </w:pPr>
      <w:r w:rsidRPr="00DC407C">
        <w:rPr>
          <w:sz w:val="22"/>
          <w:szCs w:val="22"/>
        </w:rPr>
        <w:t>datum vytvoření souboru;</w:t>
      </w:r>
    </w:p>
    <w:p w14:paraId="7A631B4C" w14:textId="77777777" w:rsidR="00D31DED" w:rsidRPr="00DC407C" w:rsidRDefault="00D31DED" w:rsidP="00D31DED">
      <w:pPr>
        <w:numPr>
          <w:ilvl w:val="0"/>
          <w:numId w:val="12"/>
        </w:numPr>
        <w:overflowPunct/>
        <w:autoSpaceDE/>
        <w:autoSpaceDN/>
        <w:adjustRightInd/>
        <w:spacing w:before="60"/>
        <w:ind w:left="1134" w:hanging="426"/>
        <w:jc w:val="left"/>
        <w:textAlignment w:val="auto"/>
        <w:rPr>
          <w:sz w:val="22"/>
          <w:szCs w:val="22"/>
        </w:rPr>
      </w:pPr>
      <w:r w:rsidRPr="00DC407C">
        <w:rPr>
          <w:sz w:val="22"/>
          <w:szCs w:val="22"/>
        </w:rPr>
        <w:t>číslo vozu;</w:t>
      </w:r>
    </w:p>
    <w:p w14:paraId="471B27B9" w14:textId="77777777" w:rsidR="00D31DED" w:rsidRPr="00DC407C" w:rsidRDefault="00D31DED" w:rsidP="00D31DED">
      <w:pPr>
        <w:numPr>
          <w:ilvl w:val="0"/>
          <w:numId w:val="12"/>
        </w:numPr>
        <w:overflowPunct/>
        <w:autoSpaceDE/>
        <w:autoSpaceDN/>
        <w:adjustRightInd/>
        <w:spacing w:before="60"/>
        <w:ind w:left="1134" w:hanging="426"/>
        <w:jc w:val="left"/>
        <w:textAlignment w:val="auto"/>
        <w:rPr>
          <w:sz w:val="22"/>
          <w:szCs w:val="22"/>
        </w:rPr>
      </w:pPr>
      <w:r w:rsidRPr="00DC407C">
        <w:rPr>
          <w:sz w:val="22"/>
          <w:szCs w:val="22"/>
        </w:rPr>
        <w:t>osobní číslo řidiče;</w:t>
      </w:r>
    </w:p>
    <w:p w14:paraId="77CFBA72" w14:textId="77777777" w:rsidR="00D31DED" w:rsidRPr="00DC407C" w:rsidRDefault="00D31DED" w:rsidP="00D31DED">
      <w:pPr>
        <w:numPr>
          <w:ilvl w:val="0"/>
          <w:numId w:val="12"/>
        </w:numPr>
        <w:overflowPunct/>
        <w:autoSpaceDE/>
        <w:autoSpaceDN/>
        <w:adjustRightInd/>
        <w:spacing w:before="60"/>
        <w:ind w:left="1134" w:hanging="426"/>
        <w:jc w:val="left"/>
        <w:textAlignment w:val="auto"/>
        <w:rPr>
          <w:sz w:val="22"/>
          <w:szCs w:val="22"/>
        </w:rPr>
      </w:pPr>
      <w:r w:rsidRPr="00DC407C">
        <w:rPr>
          <w:sz w:val="22"/>
          <w:szCs w:val="22"/>
        </w:rPr>
        <w:t>datum a čas přihlášení řidiče;</w:t>
      </w:r>
    </w:p>
    <w:p w14:paraId="7730AA3C" w14:textId="77777777" w:rsidR="00D31DED" w:rsidRPr="00DC407C" w:rsidRDefault="00D31DED" w:rsidP="00D31DED">
      <w:pPr>
        <w:numPr>
          <w:ilvl w:val="0"/>
          <w:numId w:val="12"/>
        </w:numPr>
        <w:overflowPunct/>
        <w:autoSpaceDE/>
        <w:autoSpaceDN/>
        <w:adjustRightInd/>
        <w:spacing w:before="60"/>
        <w:ind w:left="1134" w:hanging="426"/>
        <w:jc w:val="left"/>
        <w:textAlignment w:val="auto"/>
        <w:rPr>
          <w:sz w:val="22"/>
          <w:szCs w:val="22"/>
        </w:rPr>
      </w:pPr>
      <w:r w:rsidRPr="00DC407C">
        <w:rPr>
          <w:sz w:val="22"/>
          <w:szCs w:val="22"/>
        </w:rPr>
        <w:t>datum a čas odhlášení řidiče;</w:t>
      </w:r>
    </w:p>
    <w:p w14:paraId="20FFC5B2" w14:textId="77777777" w:rsidR="00D31DED" w:rsidRPr="00DC407C" w:rsidRDefault="00D31DED" w:rsidP="00D31DED">
      <w:pPr>
        <w:numPr>
          <w:ilvl w:val="0"/>
          <w:numId w:val="12"/>
        </w:numPr>
        <w:overflowPunct/>
        <w:autoSpaceDE/>
        <w:autoSpaceDN/>
        <w:adjustRightInd/>
        <w:spacing w:before="60"/>
        <w:ind w:left="1134" w:hanging="426"/>
        <w:jc w:val="left"/>
        <w:textAlignment w:val="auto"/>
        <w:rPr>
          <w:sz w:val="22"/>
          <w:szCs w:val="22"/>
        </w:rPr>
      </w:pPr>
      <w:r w:rsidRPr="00DC407C">
        <w:rPr>
          <w:sz w:val="22"/>
          <w:szCs w:val="22"/>
        </w:rPr>
        <w:lastRenderedPageBreak/>
        <w:t>stav měřiče spotřeby energie a stav km vozidla v okamžiku přihlášení řidiče;</w:t>
      </w:r>
    </w:p>
    <w:p w14:paraId="0F5007EC" w14:textId="77777777" w:rsidR="00D31DED" w:rsidRPr="00DC407C" w:rsidRDefault="00D31DED" w:rsidP="00D31DED">
      <w:pPr>
        <w:numPr>
          <w:ilvl w:val="0"/>
          <w:numId w:val="12"/>
        </w:numPr>
        <w:overflowPunct/>
        <w:autoSpaceDE/>
        <w:autoSpaceDN/>
        <w:adjustRightInd/>
        <w:spacing w:before="60" w:after="120"/>
        <w:ind w:left="1134" w:hanging="426"/>
        <w:jc w:val="left"/>
        <w:textAlignment w:val="auto"/>
        <w:rPr>
          <w:color w:val="000000"/>
          <w:sz w:val="22"/>
          <w:szCs w:val="22"/>
        </w:rPr>
      </w:pPr>
      <w:r w:rsidRPr="00DC407C">
        <w:rPr>
          <w:sz w:val="22"/>
          <w:szCs w:val="22"/>
        </w:rPr>
        <w:t>stav</w:t>
      </w:r>
      <w:r w:rsidRPr="00DC407C">
        <w:rPr>
          <w:color w:val="000000"/>
          <w:sz w:val="22"/>
          <w:szCs w:val="22"/>
        </w:rPr>
        <w:t xml:space="preserve"> měřiče spotřeby energie a stav km vozidla v okamžiku odhlášení řidiče.</w:t>
      </w:r>
    </w:p>
    <w:p w14:paraId="38EAB04E" w14:textId="2354D1A6" w:rsidR="009C3D44" w:rsidRPr="005A1722" w:rsidRDefault="00D31DED" w:rsidP="005959D9">
      <w:pPr>
        <w:keepNext/>
        <w:keepLines/>
        <w:numPr>
          <w:ilvl w:val="0"/>
          <w:numId w:val="12"/>
        </w:numPr>
        <w:overflowPunct/>
        <w:autoSpaceDE/>
        <w:autoSpaceDN/>
        <w:adjustRightInd/>
        <w:spacing w:before="60" w:after="120"/>
        <w:ind w:left="1134" w:hanging="426"/>
        <w:textAlignment w:val="auto"/>
      </w:pPr>
      <w:r w:rsidRPr="00DC407C">
        <w:rPr>
          <w:sz w:val="22"/>
          <w:szCs w:val="22"/>
        </w:rPr>
        <w:t>množství dobité energie</w:t>
      </w:r>
      <w:r w:rsidR="009C3D44"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C3D44" w:rsidRPr="006875E3" w14:paraId="5219D992" w14:textId="77777777" w:rsidTr="009B12F3">
        <w:tc>
          <w:tcPr>
            <w:tcW w:w="9495" w:type="dxa"/>
          </w:tcPr>
          <w:p w14:paraId="1E7A84E4" w14:textId="77777777" w:rsidR="009C3D44" w:rsidRPr="00370D89" w:rsidRDefault="009C3D44" w:rsidP="009B12F3">
            <w:pPr>
              <w:pStyle w:val="TABULKA"/>
            </w:pPr>
          </w:p>
          <w:p w14:paraId="5D48EF86" w14:textId="77777777" w:rsidR="009C3D44" w:rsidRPr="00370D89" w:rsidRDefault="009C3D44" w:rsidP="009B12F3">
            <w:pPr>
              <w:pStyle w:val="TABULKA"/>
            </w:pPr>
            <w:r w:rsidRPr="00BA43C9">
              <w:t>Odpověď:  ANO/NE</w:t>
            </w:r>
          </w:p>
        </w:tc>
      </w:tr>
      <w:tr w:rsidR="009C3D44" w:rsidRPr="006875E3" w14:paraId="6F2D7C49" w14:textId="77777777" w:rsidTr="009B12F3">
        <w:tc>
          <w:tcPr>
            <w:tcW w:w="9495" w:type="dxa"/>
          </w:tcPr>
          <w:p w14:paraId="44BC937A" w14:textId="77777777" w:rsidR="009C3D44" w:rsidRPr="00370D89" w:rsidRDefault="009C3D44" w:rsidP="009B12F3">
            <w:pPr>
              <w:pStyle w:val="TABULKA"/>
            </w:pPr>
          </w:p>
          <w:p w14:paraId="11727635" w14:textId="77777777" w:rsidR="009C3D44" w:rsidRPr="00370D89" w:rsidRDefault="009C3D44" w:rsidP="009B12F3">
            <w:pPr>
              <w:pStyle w:val="TABULKA"/>
            </w:pPr>
            <w:r w:rsidRPr="00BA43C9">
              <w:t>Doplňující popis:</w:t>
            </w:r>
          </w:p>
        </w:tc>
      </w:tr>
    </w:tbl>
    <w:p w14:paraId="3F05DCBA" w14:textId="77777777" w:rsidR="009C3D44" w:rsidRDefault="009C3D44" w:rsidP="009C3D44">
      <w:pPr>
        <w:pStyle w:val="Zkladntext3"/>
        <w:spacing w:before="120"/>
        <w:rPr>
          <w:color w:val="000000"/>
          <w:sz w:val="22"/>
          <w:szCs w:val="22"/>
        </w:rPr>
      </w:pPr>
    </w:p>
    <w:p w14:paraId="5EF1AE19" w14:textId="77777777" w:rsidR="009C3D44" w:rsidRDefault="009C3D44" w:rsidP="009C3D44">
      <w:pPr>
        <w:keepNext/>
      </w:pPr>
      <w:r>
        <w:t>Soubor musí obsahovat data za předchozí období od okamžiku posledního vyčtení (standardně bude vyčítán každý provozní den zvlášť, výjimečně, tj. v případech, kdy vozidlo bude provozováno více dnů mimo garáže, bude soubor obsahovat data za více provozních dnů). Povolená nepřesnost měření spotřeby energie je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C3D44" w:rsidRPr="006875E3" w14:paraId="3A3ED63F" w14:textId="77777777" w:rsidTr="009B12F3">
        <w:tc>
          <w:tcPr>
            <w:tcW w:w="9495" w:type="dxa"/>
          </w:tcPr>
          <w:p w14:paraId="78B0EFD0" w14:textId="77777777" w:rsidR="009C3D44" w:rsidRPr="00370D89" w:rsidRDefault="009C3D44" w:rsidP="009B12F3">
            <w:pPr>
              <w:pStyle w:val="TABULKA"/>
            </w:pPr>
          </w:p>
          <w:p w14:paraId="36ECECA2" w14:textId="77777777" w:rsidR="009C3D44" w:rsidRPr="00370D89" w:rsidRDefault="009C3D44" w:rsidP="009B12F3">
            <w:pPr>
              <w:pStyle w:val="TABULKA"/>
            </w:pPr>
            <w:r w:rsidRPr="00BA43C9">
              <w:t>Odpověď:  ANO/NE</w:t>
            </w:r>
          </w:p>
        </w:tc>
      </w:tr>
      <w:tr w:rsidR="009C3D44" w:rsidRPr="006875E3" w14:paraId="2C11E19F" w14:textId="77777777" w:rsidTr="009B12F3">
        <w:tc>
          <w:tcPr>
            <w:tcW w:w="9495" w:type="dxa"/>
          </w:tcPr>
          <w:p w14:paraId="17AE0F19" w14:textId="77777777" w:rsidR="009C3D44" w:rsidRPr="00370D89" w:rsidRDefault="009C3D44" w:rsidP="009B12F3">
            <w:pPr>
              <w:pStyle w:val="TABULKA"/>
            </w:pPr>
          </w:p>
          <w:p w14:paraId="0B85EE41" w14:textId="77777777" w:rsidR="009C3D44" w:rsidRPr="00370D89" w:rsidRDefault="009C3D44" w:rsidP="009B12F3">
            <w:pPr>
              <w:pStyle w:val="TABULKA"/>
            </w:pPr>
            <w:r w:rsidRPr="00BA43C9">
              <w:t>Doplňující popis:</w:t>
            </w:r>
          </w:p>
        </w:tc>
      </w:tr>
    </w:tbl>
    <w:p w14:paraId="45095878" w14:textId="77777777" w:rsidR="009C3D44" w:rsidRDefault="009C3D44" w:rsidP="009C3D44">
      <w:pPr>
        <w:pStyle w:val="Zkladntext3"/>
        <w:spacing w:after="0"/>
        <w:ind w:hanging="1"/>
        <w:rPr>
          <w:sz w:val="22"/>
          <w:szCs w:val="22"/>
        </w:rPr>
      </w:pPr>
    </w:p>
    <w:p w14:paraId="1293C6EB" w14:textId="77777777" w:rsidR="009C3D44" w:rsidRDefault="009C3D44" w:rsidP="009C3D44">
      <w:pPr>
        <w:keepNext/>
      </w:pPr>
      <w:r w:rsidRPr="00B37F67">
        <w:t>Vozidlo bude vybaveno záznamovým zaříz</w:t>
      </w:r>
      <w:r>
        <w:t xml:space="preserve">ením, sledujícím po dobu 7 dní </w:t>
      </w:r>
      <w:r w:rsidRPr="00B37F67">
        <w:t>minimálně tyto provozní parametry vozidla:</w:t>
      </w:r>
    </w:p>
    <w:p w14:paraId="4A42D83F" w14:textId="77777777" w:rsidR="009C3D44" w:rsidRDefault="009C3D44" w:rsidP="009C3D44">
      <w:pPr>
        <w:pStyle w:val="Zkladntext3"/>
        <w:spacing w:after="0"/>
        <w:ind w:hanging="1"/>
        <w:rPr>
          <w:sz w:val="22"/>
          <w:szCs w:val="22"/>
        </w:rPr>
      </w:pPr>
    </w:p>
    <w:p w14:paraId="016ECF8B" w14:textId="77777777" w:rsidR="009C3D44" w:rsidRDefault="009C3D44" w:rsidP="009C3D44">
      <w:pPr>
        <w:pStyle w:val="Zkladntext3"/>
        <w:spacing w:after="0"/>
        <w:rPr>
          <w:b/>
          <w:sz w:val="22"/>
          <w:szCs w:val="22"/>
        </w:rPr>
      </w:pPr>
    </w:p>
    <w:p w14:paraId="131CB521" w14:textId="77777777" w:rsidR="009C3D44" w:rsidRPr="005A1722" w:rsidRDefault="009C3D44" w:rsidP="009C3D44">
      <w:pPr>
        <w:pStyle w:val="Zkladntext3"/>
        <w:spacing w:after="0"/>
        <w:rPr>
          <w:sz w:val="24"/>
          <w:szCs w:val="24"/>
        </w:rPr>
      </w:pPr>
      <w:r w:rsidRPr="005A1722">
        <w:rPr>
          <w:b/>
          <w:sz w:val="24"/>
          <w:szCs w:val="24"/>
        </w:rPr>
        <w:t>Analogové:</w:t>
      </w:r>
    </w:p>
    <w:p w14:paraId="4F5D7E38" w14:textId="77777777" w:rsidR="009C3D44" w:rsidRPr="00370D89" w:rsidRDefault="009C3D44" w:rsidP="005959D9">
      <w:pPr>
        <w:keepNext/>
        <w:keepLines/>
        <w:numPr>
          <w:ilvl w:val="0"/>
          <w:numId w:val="12"/>
        </w:numPr>
        <w:overflowPunct/>
        <w:autoSpaceDE/>
        <w:autoSpaceDN/>
        <w:adjustRightInd/>
        <w:spacing w:before="60"/>
        <w:ind w:left="851" w:hanging="426"/>
        <w:textAlignment w:val="auto"/>
      </w:pPr>
      <w:r w:rsidRPr="00370D89">
        <w:t>rychlost jízdy;</w:t>
      </w:r>
    </w:p>
    <w:p w14:paraId="50BFF768" w14:textId="77777777" w:rsidR="009C3D44" w:rsidRPr="00370D89" w:rsidRDefault="009C3D44" w:rsidP="005959D9">
      <w:pPr>
        <w:keepNext/>
        <w:keepLines/>
        <w:numPr>
          <w:ilvl w:val="0"/>
          <w:numId w:val="12"/>
        </w:numPr>
        <w:overflowPunct/>
        <w:autoSpaceDE/>
        <w:autoSpaceDN/>
        <w:adjustRightInd/>
        <w:spacing w:before="60"/>
        <w:ind w:left="851" w:hanging="426"/>
        <w:textAlignment w:val="auto"/>
      </w:pPr>
      <w:r w:rsidRPr="00370D89">
        <w:t>spotřeba trakční elektrické energie</w:t>
      </w:r>
    </w:p>
    <w:p w14:paraId="6F8336D5" w14:textId="77777777" w:rsidR="009C3D44" w:rsidRPr="00750FB8" w:rsidRDefault="009C3D44" w:rsidP="005959D9">
      <w:pPr>
        <w:keepNext/>
        <w:keepLines/>
        <w:numPr>
          <w:ilvl w:val="0"/>
          <w:numId w:val="12"/>
        </w:numPr>
        <w:overflowPunct/>
        <w:autoSpaceDE/>
        <w:autoSpaceDN/>
        <w:adjustRightInd/>
        <w:spacing w:before="60"/>
        <w:ind w:left="851" w:hanging="426"/>
        <w:textAlignment w:val="auto"/>
      </w:pPr>
      <w:r w:rsidRPr="00750FB8">
        <w:t>celková spotřeba elektrické energie.</w:t>
      </w:r>
    </w:p>
    <w:p w14:paraId="17DB725B" w14:textId="77777777" w:rsidR="009C3D44" w:rsidRPr="00750FB8" w:rsidRDefault="009C3D44" w:rsidP="009C3D44">
      <w:pPr>
        <w:keepNext/>
        <w:keepLines/>
        <w:overflowPunct/>
        <w:autoSpaceDE/>
        <w:autoSpaceDN/>
        <w:adjustRightInd/>
        <w:spacing w:before="60"/>
        <w:textAlignment w:val="auto"/>
      </w:pPr>
    </w:p>
    <w:p w14:paraId="58BED2F7" w14:textId="77777777" w:rsidR="009C3D44" w:rsidRPr="00750FB8" w:rsidRDefault="009C3D44" w:rsidP="009C3D44">
      <w:pPr>
        <w:pStyle w:val="Zkladntext3"/>
        <w:spacing w:before="120" w:after="0"/>
        <w:rPr>
          <w:b/>
          <w:sz w:val="22"/>
          <w:szCs w:val="22"/>
        </w:rPr>
      </w:pPr>
      <w:r w:rsidRPr="005A1722">
        <w:rPr>
          <w:b/>
          <w:sz w:val="24"/>
          <w:szCs w:val="24"/>
        </w:rPr>
        <w:t>Stavové</w:t>
      </w:r>
      <w:r w:rsidRPr="00750FB8">
        <w:rPr>
          <w:b/>
          <w:sz w:val="22"/>
          <w:szCs w:val="22"/>
        </w:rPr>
        <w:t>:</w:t>
      </w:r>
    </w:p>
    <w:p w14:paraId="2BB039A1" w14:textId="77777777" w:rsidR="009C3D44" w:rsidRPr="005A1722" w:rsidRDefault="009C3D44" w:rsidP="005959D9">
      <w:pPr>
        <w:keepLines/>
        <w:numPr>
          <w:ilvl w:val="0"/>
          <w:numId w:val="12"/>
        </w:numPr>
        <w:overflowPunct/>
        <w:autoSpaceDE/>
        <w:autoSpaceDN/>
        <w:adjustRightInd/>
        <w:spacing w:before="60"/>
        <w:ind w:left="851" w:hanging="425"/>
        <w:textAlignment w:val="auto"/>
      </w:pPr>
      <w:r>
        <w:t>chod motoru</w:t>
      </w:r>
      <w:r w:rsidRPr="00750FB8">
        <w:t>;</w:t>
      </w:r>
      <w:r w:rsidRPr="005A1722" w:rsidDel="00C86E70">
        <w:t xml:space="preserve"> </w:t>
      </w:r>
    </w:p>
    <w:p w14:paraId="229F9E8C" w14:textId="77777777" w:rsidR="009C3D44" w:rsidRPr="00750FB8" w:rsidRDefault="009C3D44" w:rsidP="005959D9">
      <w:pPr>
        <w:keepLines/>
        <w:numPr>
          <w:ilvl w:val="0"/>
          <w:numId w:val="12"/>
        </w:numPr>
        <w:overflowPunct/>
        <w:autoSpaceDE/>
        <w:autoSpaceDN/>
        <w:adjustRightInd/>
        <w:spacing w:before="60"/>
        <w:ind w:left="851" w:hanging="425"/>
        <w:textAlignment w:val="auto"/>
      </w:pPr>
      <w:r w:rsidRPr="00750FB8">
        <w:t>jízda vpřed;</w:t>
      </w:r>
    </w:p>
    <w:p w14:paraId="60921828" w14:textId="77777777" w:rsidR="009C3D44" w:rsidRPr="00750FB8" w:rsidRDefault="009C3D44" w:rsidP="005959D9">
      <w:pPr>
        <w:keepLines/>
        <w:numPr>
          <w:ilvl w:val="0"/>
          <w:numId w:val="12"/>
        </w:numPr>
        <w:overflowPunct/>
        <w:autoSpaceDE/>
        <w:autoSpaceDN/>
        <w:adjustRightInd/>
        <w:spacing w:before="60"/>
        <w:ind w:left="851" w:hanging="425"/>
        <w:textAlignment w:val="auto"/>
      </w:pPr>
      <w:r w:rsidRPr="00750FB8">
        <w:t>jízda vzad;</w:t>
      </w:r>
    </w:p>
    <w:p w14:paraId="5FB59251"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750FB8">
        <w:t>pedál akcelerace</w:t>
      </w:r>
      <w:r w:rsidRPr="00370D89">
        <w:t>;</w:t>
      </w:r>
    </w:p>
    <w:p w14:paraId="53BB1AD2"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nožní brzda;</w:t>
      </w:r>
    </w:p>
    <w:p w14:paraId="4C00CB9F"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ruční brzda;</w:t>
      </w:r>
    </w:p>
    <w:p w14:paraId="55906ABA"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zastávková brzda;</w:t>
      </w:r>
    </w:p>
    <w:p w14:paraId="205B44DA" w14:textId="77777777" w:rsidR="009C3D44" w:rsidRPr="00976E42" w:rsidRDefault="009C3D44" w:rsidP="005959D9">
      <w:pPr>
        <w:keepLines/>
        <w:numPr>
          <w:ilvl w:val="0"/>
          <w:numId w:val="12"/>
        </w:numPr>
        <w:overflowPunct/>
        <w:autoSpaceDE/>
        <w:autoSpaceDN/>
        <w:adjustRightInd/>
        <w:spacing w:before="60"/>
        <w:ind w:left="851" w:hanging="425"/>
        <w:textAlignment w:val="auto"/>
      </w:pPr>
      <w:r w:rsidRPr="000B76AE">
        <w:t>retardér pedálu brzdy</w:t>
      </w:r>
      <w:r w:rsidRPr="00976E42">
        <w:t>;</w:t>
      </w:r>
    </w:p>
    <w:p w14:paraId="686D2C85"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ruční retardér;</w:t>
      </w:r>
    </w:p>
    <w:p w14:paraId="3F51D58A"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obrysová světla;</w:t>
      </w:r>
    </w:p>
    <w:p w14:paraId="4179E633"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potkávací světla;</w:t>
      </w:r>
    </w:p>
    <w:p w14:paraId="7C810EE9"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lastRenderedPageBreak/>
        <w:t>mlhová světla;</w:t>
      </w:r>
    </w:p>
    <w:p w14:paraId="7E25FF6B"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dálková světla;</w:t>
      </w:r>
    </w:p>
    <w:p w14:paraId="12C4B8F7"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směrovka pravá;</w:t>
      </w:r>
    </w:p>
    <w:p w14:paraId="1FF89068"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směrovka levá;</w:t>
      </w:r>
    </w:p>
    <w:p w14:paraId="1DC8B3DC"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houkačka;</w:t>
      </w:r>
    </w:p>
    <w:p w14:paraId="37A8BCBD"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světelná houkačka;</w:t>
      </w:r>
    </w:p>
    <w:p w14:paraId="5F5D72E1" w14:textId="77777777" w:rsidR="009C3D44" w:rsidRDefault="009C3D44" w:rsidP="005959D9">
      <w:pPr>
        <w:keepLines/>
        <w:numPr>
          <w:ilvl w:val="0"/>
          <w:numId w:val="12"/>
        </w:numPr>
        <w:overflowPunct/>
        <w:autoSpaceDE/>
        <w:autoSpaceDN/>
        <w:adjustRightInd/>
        <w:spacing w:before="60"/>
        <w:ind w:left="851" w:hanging="425"/>
        <w:textAlignment w:val="auto"/>
      </w:pPr>
      <w:r w:rsidRPr="00370D89">
        <w:t>vnitřní osvětlení;</w:t>
      </w:r>
    </w:p>
    <w:p w14:paraId="1F0D01E0" w14:textId="77777777" w:rsidR="009C3D44" w:rsidRDefault="009C3D44" w:rsidP="005959D9">
      <w:pPr>
        <w:keepLines/>
        <w:numPr>
          <w:ilvl w:val="0"/>
          <w:numId w:val="12"/>
        </w:numPr>
        <w:overflowPunct/>
        <w:autoSpaceDE/>
        <w:autoSpaceDN/>
        <w:adjustRightInd/>
        <w:spacing w:before="60"/>
        <w:ind w:left="851" w:hanging="425"/>
        <w:textAlignment w:val="auto"/>
      </w:pPr>
      <w:r>
        <w:t>chod předehřívače;</w:t>
      </w:r>
    </w:p>
    <w:p w14:paraId="510DA393" w14:textId="77777777" w:rsidR="009C3D44" w:rsidRDefault="009C3D44" w:rsidP="005959D9">
      <w:pPr>
        <w:keepLines/>
        <w:numPr>
          <w:ilvl w:val="0"/>
          <w:numId w:val="12"/>
        </w:numPr>
        <w:overflowPunct/>
        <w:autoSpaceDE/>
        <w:autoSpaceDN/>
        <w:adjustRightInd/>
        <w:spacing w:before="60"/>
        <w:ind w:left="851" w:hanging="425"/>
        <w:textAlignment w:val="auto"/>
      </w:pPr>
      <w:r>
        <w:t>požadavek samoobsluha otevření dveří;</w:t>
      </w:r>
    </w:p>
    <w:p w14:paraId="134916E5" w14:textId="77777777" w:rsidR="009C3D44" w:rsidRDefault="009C3D44" w:rsidP="005959D9">
      <w:pPr>
        <w:keepLines/>
        <w:numPr>
          <w:ilvl w:val="0"/>
          <w:numId w:val="12"/>
        </w:numPr>
        <w:overflowPunct/>
        <w:autoSpaceDE/>
        <w:autoSpaceDN/>
        <w:adjustRightInd/>
        <w:spacing w:before="60"/>
        <w:ind w:left="851" w:hanging="425"/>
        <w:textAlignment w:val="auto"/>
      </w:pPr>
      <w:r>
        <w:t>odblokování dveří č. 1;</w:t>
      </w:r>
    </w:p>
    <w:p w14:paraId="76001685" w14:textId="77777777" w:rsidR="009C3D44" w:rsidRPr="00370D89" w:rsidRDefault="009C3D44" w:rsidP="005959D9">
      <w:pPr>
        <w:keepLines/>
        <w:numPr>
          <w:ilvl w:val="0"/>
          <w:numId w:val="12"/>
        </w:numPr>
        <w:overflowPunct/>
        <w:autoSpaceDE/>
        <w:autoSpaceDN/>
        <w:adjustRightInd/>
        <w:spacing w:before="60"/>
        <w:ind w:left="851" w:hanging="425"/>
        <w:textAlignment w:val="auto"/>
      </w:pPr>
      <w:r>
        <w:t>odblokování dveří č. 2;</w:t>
      </w:r>
    </w:p>
    <w:p w14:paraId="7C6CE985" w14:textId="77777777" w:rsidR="009C3D44" w:rsidRPr="00370D89" w:rsidRDefault="009C3D44" w:rsidP="005959D9">
      <w:pPr>
        <w:keepLines/>
        <w:numPr>
          <w:ilvl w:val="0"/>
          <w:numId w:val="12"/>
        </w:numPr>
        <w:overflowPunct/>
        <w:autoSpaceDE/>
        <w:autoSpaceDN/>
        <w:adjustRightInd/>
        <w:spacing w:before="60"/>
        <w:ind w:left="851" w:hanging="425"/>
        <w:textAlignment w:val="auto"/>
      </w:pPr>
      <w:r>
        <w:t>odblokování dveří č. 3;</w:t>
      </w:r>
    </w:p>
    <w:p w14:paraId="7947813C" w14:textId="77777777" w:rsidR="009C3D44" w:rsidRDefault="009C3D44" w:rsidP="005959D9">
      <w:pPr>
        <w:keepLines/>
        <w:numPr>
          <w:ilvl w:val="0"/>
          <w:numId w:val="12"/>
        </w:numPr>
        <w:overflowPunct/>
        <w:autoSpaceDE/>
        <w:autoSpaceDN/>
        <w:adjustRightInd/>
        <w:spacing w:before="60"/>
        <w:ind w:left="851" w:hanging="425"/>
        <w:textAlignment w:val="auto"/>
      </w:pPr>
      <w:r>
        <w:t>otevření dveří;</w:t>
      </w:r>
    </w:p>
    <w:p w14:paraId="4735C69E" w14:textId="77777777" w:rsidR="009C3D44" w:rsidRDefault="009C3D44" w:rsidP="005959D9">
      <w:pPr>
        <w:keepLines/>
        <w:numPr>
          <w:ilvl w:val="0"/>
          <w:numId w:val="12"/>
        </w:numPr>
        <w:overflowPunct/>
        <w:autoSpaceDE/>
        <w:autoSpaceDN/>
        <w:adjustRightInd/>
        <w:spacing w:before="60"/>
        <w:ind w:left="851" w:hanging="425"/>
        <w:textAlignment w:val="auto"/>
      </w:pPr>
      <w:r>
        <w:t>stůj;</w:t>
      </w:r>
    </w:p>
    <w:p w14:paraId="751183EC" w14:textId="77777777" w:rsidR="009C3D44" w:rsidRDefault="009C3D44" w:rsidP="005959D9">
      <w:pPr>
        <w:keepLines/>
        <w:numPr>
          <w:ilvl w:val="0"/>
          <w:numId w:val="12"/>
        </w:numPr>
        <w:overflowPunct/>
        <w:autoSpaceDE/>
        <w:autoSpaceDN/>
        <w:adjustRightInd/>
        <w:spacing w:before="60"/>
        <w:ind w:left="851" w:hanging="425"/>
        <w:textAlignment w:val="auto"/>
      </w:pPr>
      <w:r>
        <w:t>výstup s kočárkem;</w:t>
      </w:r>
    </w:p>
    <w:p w14:paraId="3BFEDD7C" w14:textId="77777777" w:rsidR="009C3D44" w:rsidRDefault="009C3D44" w:rsidP="005959D9">
      <w:pPr>
        <w:keepLines/>
        <w:numPr>
          <w:ilvl w:val="0"/>
          <w:numId w:val="12"/>
        </w:numPr>
        <w:overflowPunct/>
        <w:autoSpaceDE/>
        <w:autoSpaceDN/>
        <w:adjustRightInd/>
        <w:spacing w:before="60"/>
        <w:ind w:left="851" w:hanging="425"/>
        <w:textAlignment w:val="auto"/>
      </w:pPr>
      <w:r>
        <w:t>vyklopení plošiny;</w:t>
      </w:r>
    </w:p>
    <w:p w14:paraId="3B83B57D" w14:textId="77777777" w:rsidR="009C3D44" w:rsidRDefault="009C3D44" w:rsidP="005959D9">
      <w:pPr>
        <w:keepLines/>
        <w:numPr>
          <w:ilvl w:val="0"/>
          <w:numId w:val="12"/>
        </w:numPr>
        <w:overflowPunct/>
        <w:autoSpaceDE/>
        <w:autoSpaceDN/>
        <w:adjustRightInd/>
        <w:spacing w:before="60"/>
        <w:ind w:left="851" w:hanging="425"/>
        <w:textAlignment w:val="auto"/>
      </w:pPr>
      <w:proofErr w:type="spellStart"/>
      <w:r>
        <w:t>kneeling</w:t>
      </w:r>
      <w:proofErr w:type="spellEnd"/>
      <w:r>
        <w:t xml:space="preserve"> naklápění;</w:t>
      </w:r>
    </w:p>
    <w:p w14:paraId="46D65546" w14:textId="77777777" w:rsidR="009C3D44" w:rsidRDefault="009C3D44" w:rsidP="005959D9">
      <w:pPr>
        <w:keepLines/>
        <w:numPr>
          <w:ilvl w:val="0"/>
          <w:numId w:val="12"/>
        </w:numPr>
        <w:overflowPunct/>
        <w:autoSpaceDE/>
        <w:autoSpaceDN/>
        <w:adjustRightInd/>
        <w:spacing w:before="60"/>
        <w:ind w:left="851" w:hanging="425"/>
        <w:textAlignment w:val="auto"/>
      </w:pPr>
      <w:r>
        <w:t>nabíjení;</w:t>
      </w:r>
    </w:p>
    <w:p w14:paraId="2792489B" w14:textId="77777777" w:rsidR="009C3D44" w:rsidRDefault="009C3D44" w:rsidP="005959D9">
      <w:pPr>
        <w:keepLines/>
        <w:numPr>
          <w:ilvl w:val="0"/>
          <w:numId w:val="12"/>
        </w:numPr>
        <w:overflowPunct/>
        <w:autoSpaceDE/>
        <w:autoSpaceDN/>
        <w:adjustRightInd/>
        <w:spacing w:before="60"/>
        <w:ind w:left="851" w:hanging="425"/>
        <w:textAlignment w:val="auto"/>
      </w:pPr>
      <w:r>
        <w:t>zařazený neutrál;</w:t>
      </w:r>
    </w:p>
    <w:p w14:paraId="31F8248C" w14:textId="77777777" w:rsidR="009C3D44" w:rsidRDefault="009C3D44" w:rsidP="005959D9">
      <w:pPr>
        <w:keepLines/>
        <w:numPr>
          <w:ilvl w:val="0"/>
          <w:numId w:val="12"/>
        </w:numPr>
        <w:overflowPunct/>
        <w:autoSpaceDE/>
        <w:autoSpaceDN/>
        <w:adjustRightInd/>
        <w:spacing w:before="60"/>
        <w:ind w:left="851" w:hanging="425"/>
        <w:textAlignment w:val="auto"/>
      </w:pPr>
      <w:r>
        <w:t>ABS v činnosti;</w:t>
      </w:r>
    </w:p>
    <w:p w14:paraId="179ED838" w14:textId="77777777" w:rsidR="009C3D44" w:rsidRDefault="009C3D44" w:rsidP="005959D9">
      <w:pPr>
        <w:keepLines/>
        <w:numPr>
          <w:ilvl w:val="0"/>
          <w:numId w:val="12"/>
        </w:numPr>
        <w:overflowPunct/>
        <w:autoSpaceDE/>
        <w:autoSpaceDN/>
        <w:adjustRightInd/>
        <w:spacing w:before="60"/>
        <w:ind w:left="851" w:hanging="425"/>
        <w:textAlignment w:val="auto"/>
      </w:pPr>
      <w:r>
        <w:t>ASR v činnosti;</w:t>
      </w:r>
    </w:p>
    <w:p w14:paraId="43D98927"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teplota interiéru;</w:t>
      </w:r>
    </w:p>
    <w:p w14:paraId="0B6F6879"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chod motoru klimatizace pro cestující;</w:t>
      </w:r>
    </w:p>
    <w:p w14:paraId="4C07B27D" w14:textId="77777777" w:rsidR="009C3D44" w:rsidRPr="00370D89" w:rsidRDefault="009C3D44" w:rsidP="005959D9">
      <w:pPr>
        <w:keepLines/>
        <w:numPr>
          <w:ilvl w:val="0"/>
          <w:numId w:val="12"/>
        </w:numPr>
        <w:overflowPunct/>
        <w:autoSpaceDE/>
        <w:autoSpaceDN/>
        <w:adjustRightInd/>
        <w:spacing w:before="60"/>
        <w:ind w:left="851" w:hanging="425"/>
        <w:textAlignment w:val="auto"/>
      </w:pPr>
      <w:r w:rsidRPr="00370D89">
        <w:t>chod topení pro cestující.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9C3D44" w:rsidRPr="006875E3" w14:paraId="5A930FBF" w14:textId="77777777" w:rsidTr="009B12F3">
        <w:tc>
          <w:tcPr>
            <w:tcW w:w="9495" w:type="dxa"/>
          </w:tcPr>
          <w:p w14:paraId="5E5738A7" w14:textId="77777777" w:rsidR="009C3D44" w:rsidRPr="00370D89" w:rsidRDefault="009C3D44" w:rsidP="009B12F3">
            <w:pPr>
              <w:pStyle w:val="TABULKA"/>
            </w:pPr>
          </w:p>
          <w:p w14:paraId="5325574D" w14:textId="77777777" w:rsidR="009C3D44" w:rsidRPr="00370D89" w:rsidRDefault="009C3D44" w:rsidP="009B12F3">
            <w:pPr>
              <w:pStyle w:val="TABULKA"/>
            </w:pPr>
            <w:r w:rsidRPr="00BA43C9">
              <w:t>Odpověď:  ANO/NE</w:t>
            </w:r>
            <w:r w:rsidRPr="00370D89">
              <w:t xml:space="preserve">  </w:t>
            </w:r>
          </w:p>
        </w:tc>
      </w:tr>
      <w:tr w:rsidR="009C3D44" w:rsidRPr="006875E3" w14:paraId="20ED837D" w14:textId="77777777" w:rsidTr="009B12F3">
        <w:tc>
          <w:tcPr>
            <w:tcW w:w="9495" w:type="dxa"/>
          </w:tcPr>
          <w:p w14:paraId="56CFE601" w14:textId="77777777" w:rsidR="009C3D44" w:rsidRPr="00370D89" w:rsidRDefault="009C3D44" w:rsidP="009B12F3">
            <w:pPr>
              <w:pStyle w:val="TABULKA"/>
            </w:pPr>
          </w:p>
          <w:p w14:paraId="00B7A97B" w14:textId="77777777" w:rsidR="009C3D44" w:rsidRPr="00370D89" w:rsidRDefault="009C3D44" w:rsidP="009B12F3">
            <w:pPr>
              <w:pStyle w:val="TABULKA"/>
            </w:pPr>
            <w:r w:rsidRPr="00BA43C9">
              <w:t>Doplňující popis:</w:t>
            </w:r>
          </w:p>
        </w:tc>
      </w:tr>
    </w:tbl>
    <w:p w14:paraId="68BB938F" w14:textId="77777777" w:rsidR="009C3D44" w:rsidRDefault="009C3D44" w:rsidP="00D31DED">
      <w:pPr>
        <w:ind w:left="1134"/>
        <w:rPr>
          <w:sz w:val="22"/>
          <w:szCs w:val="22"/>
        </w:rPr>
      </w:pPr>
    </w:p>
    <w:p w14:paraId="1BFC18A4" w14:textId="77777777" w:rsidR="00D31DED" w:rsidRDefault="00D31DED" w:rsidP="009C3D44">
      <w:pPr>
        <w:pStyle w:val="Nadpis3"/>
      </w:pPr>
      <w:bookmarkStart w:id="501" w:name="_Toc204769047"/>
      <w:r>
        <w:t>Informační panely</w:t>
      </w:r>
      <w:bookmarkEnd w:id="501"/>
    </w:p>
    <w:p w14:paraId="314A0BA5" w14:textId="77777777" w:rsidR="00D31DED" w:rsidRPr="00654C55" w:rsidRDefault="00D31DED" w:rsidP="00654C55">
      <w:pPr>
        <w:pStyle w:val="Nadpis4"/>
        <w:ind w:left="851" w:firstLine="709"/>
        <w:rPr>
          <w:b w:val="0"/>
          <w:i w:val="0"/>
          <w:iCs w:val="0"/>
        </w:rPr>
      </w:pPr>
      <w:r w:rsidRPr="00654C55">
        <w:rPr>
          <w:b w:val="0"/>
          <w:i w:val="0"/>
          <w:iCs w:val="0"/>
        </w:rPr>
        <w:t>Specifické požadavky zakázky</w:t>
      </w:r>
    </w:p>
    <w:p w14:paraId="00AD7809" w14:textId="77777777" w:rsidR="00D31DED" w:rsidRPr="00DC407C" w:rsidRDefault="00D31DED" w:rsidP="00D31DED">
      <w:pPr>
        <w:rPr>
          <w:sz w:val="22"/>
          <w:szCs w:val="22"/>
        </w:rPr>
      </w:pPr>
      <w:r w:rsidRPr="00DC407C">
        <w:rPr>
          <w:sz w:val="22"/>
          <w:szCs w:val="22"/>
        </w:rPr>
        <w:t>Každý vůz bude osazen sestavou:</w:t>
      </w:r>
    </w:p>
    <w:p w14:paraId="19E2A280"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1x přední panel umístěný na čele vozu;</w:t>
      </w:r>
    </w:p>
    <w:p w14:paraId="2680C8F1"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1x boční panel umístěný na pravém boku vozu před prostředními dveřmi;</w:t>
      </w:r>
    </w:p>
    <w:p w14:paraId="35A98C9F"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1x zadní panel umístěný na zádi vozu;</w:t>
      </w:r>
    </w:p>
    <w:p w14:paraId="44848165"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lastRenderedPageBreak/>
        <w:t>1x zadní panel umístěný na levém boku vozu za kabinou řidiče, v interiéru vozidla;</w:t>
      </w:r>
    </w:p>
    <w:p w14:paraId="2A64E8BE"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Pr>
          <w:sz w:val="22"/>
          <w:szCs w:val="22"/>
        </w:rPr>
        <w:t>1</w:t>
      </w:r>
      <w:r w:rsidRPr="00DC407C">
        <w:rPr>
          <w:sz w:val="22"/>
          <w:szCs w:val="22"/>
        </w:rPr>
        <w:t>x LCD monitor ve společné „V“ instalací umístěný nad centrálním průchodem;</w:t>
      </w:r>
    </w:p>
    <w:p w14:paraId="7C418DD2" w14:textId="77777777" w:rsidR="00D31DED"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 xml:space="preserve">1x </w:t>
      </w:r>
      <w:proofErr w:type="spellStart"/>
      <w:r w:rsidRPr="00DC407C">
        <w:rPr>
          <w:sz w:val="22"/>
          <w:szCs w:val="22"/>
        </w:rPr>
        <w:t>kurzovka</w:t>
      </w:r>
      <w:proofErr w:type="spellEnd"/>
      <w:r w:rsidRPr="00DC407C">
        <w:rPr>
          <w:sz w:val="22"/>
          <w:szCs w:val="22"/>
        </w:rPr>
        <w:t xml:space="preserve"> umístěná na pravé straně čelního skla tak, aby co nejméně clonila výhledu a bylo zabráněno vzniku nežádoucích odlesků oslňujících řidiče.</w:t>
      </w:r>
    </w:p>
    <w:p w14:paraId="79EAB875" w14:textId="61674C54" w:rsidR="00D31DED" w:rsidRDefault="00D31DED" w:rsidP="00D31DED">
      <w:pPr>
        <w:numPr>
          <w:ilvl w:val="0"/>
          <w:numId w:val="12"/>
        </w:numPr>
        <w:overflowPunct/>
        <w:autoSpaceDE/>
        <w:autoSpaceDN/>
        <w:adjustRightInd/>
        <w:spacing w:before="60"/>
        <w:ind w:left="426" w:hanging="426"/>
        <w:jc w:val="left"/>
        <w:textAlignment w:val="auto"/>
        <w:rPr>
          <w:sz w:val="22"/>
          <w:szCs w:val="22"/>
        </w:rPr>
      </w:pPr>
      <w:r>
        <w:rPr>
          <w:sz w:val="22"/>
          <w:szCs w:val="22"/>
        </w:rPr>
        <w:t>1x hodiny za kabinou řidiče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32EFA09B" w14:textId="77777777" w:rsidTr="0049018B">
        <w:trPr>
          <w:trHeight w:val="445"/>
        </w:trPr>
        <w:tc>
          <w:tcPr>
            <w:tcW w:w="9269" w:type="dxa"/>
          </w:tcPr>
          <w:p w14:paraId="24DC4FD7" w14:textId="77777777" w:rsidR="00D21B8E" w:rsidRPr="008516D3" w:rsidRDefault="00D21B8E" w:rsidP="0049018B">
            <w:pPr>
              <w:pStyle w:val="Zkladntext"/>
              <w:keepNext/>
              <w:keepLines/>
            </w:pPr>
            <w:r w:rsidRPr="0012216F">
              <w:t>Odpověď:</w:t>
            </w:r>
            <w:r>
              <w:t xml:space="preserve">  </w:t>
            </w:r>
          </w:p>
        </w:tc>
      </w:tr>
      <w:tr w:rsidR="00D21B8E" w:rsidRPr="008516D3" w14:paraId="17A43BEA" w14:textId="77777777" w:rsidTr="0049018B">
        <w:trPr>
          <w:trHeight w:val="422"/>
        </w:trPr>
        <w:tc>
          <w:tcPr>
            <w:tcW w:w="9269" w:type="dxa"/>
          </w:tcPr>
          <w:p w14:paraId="2DF1284F" w14:textId="77777777" w:rsidR="00D21B8E" w:rsidRPr="008516D3" w:rsidRDefault="00D21B8E" w:rsidP="0049018B">
            <w:pPr>
              <w:pStyle w:val="Rm"/>
            </w:pPr>
            <w:r w:rsidRPr="0012216F">
              <w:t>Doplňující popis:</w:t>
            </w:r>
          </w:p>
        </w:tc>
      </w:tr>
    </w:tbl>
    <w:p w14:paraId="3CB3546B" w14:textId="77777777" w:rsidR="00D31DED" w:rsidRPr="00F45E4A" w:rsidRDefault="00D31DED" w:rsidP="00D31DED">
      <w:pPr>
        <w:pStyle w:val="Zkladntext"/>
      </w:pPr>
    </w:p>
    <w:p w14:paraId="46BA66B6" w14:textId="77777777" w:rsidR="00D31DED" w:rsidRPr="00654C55" w:rsidRDefault="00D31DED" w:rsidP="009C3D44">
      <w:pPr>
        <w:pStyle w:val="Nadpis4"/>
        <w:ind w:left="2268"/>
        <w:rPr>
          <w:b w:val="0"/>
          <w:i w:val="0"/>
          <w:iCs w:val="0"/>
        </w:rPr>
      </w:pPr>
      <w:r w:rsidRPr="00654C55">
        <w:rPr>
          <w:b w:val="0"/>
          <w:i w:val="0"/>
          <w:iCs w:val="0"/>
        </w:rPr>
        <w:t xml:space="preserve">Vnější tabla </w:t>
      </w:r>
    </w:p>
    <w:p w14:paraId="780325C9" w14:textId="77777777" w:rsidR="00D31DED" w:rsidRPr="00DC407C" w:rsidRDefault="00D31DED" w:rsidP="00D31DED">
      <w:pPr>
        <w:rPr>
          <w:sz w:val="22"/>
          <w:szCs w:val="22"/>
        </w:rPr>
      </w:pPr>
      <w:r w:rsidRPr="00DC407C">
        <w:rPr>
          <w:sz w:val="22"/>
          <w:szCs w:val="22"/>
        </w:rPr>
        <w:t>Vnější panely</w:t>
      </w:r>
    </w:p>
    <w:p w14:paraId="2BCD8FC6"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tabla v provedení LED;</w:t>
      </w:r>
    </w:p>
    <w:p w14:paraId="08116D3C"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umístění v interiéru dle specifikace Kupujícího na čelo, pravý bok, levý bok a záď vozu;</w:t>
      </w:r>
    </w:p>
    <w:p w14:paraId="1F984328"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Dodané panely musí být funkčně kompatibilní s informačním a odbavovacím systémem Kupujícího (např. musí mít shodné reakce na cykly a způsoby zobrazování) a musí být jednotného provedení a od jednoho výrobce;</w:t>
      </w:r>
    </w:p>
    <w:p w14:paraId="2F551D64"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Informační a odbavovací systém musí být kompatibilní s palubním systémem vozidla a se systémem dálkového přenosu dat používaným v DPO, tj. musí být možné dálkově přehrát firmware a vnitřní databázi fontů a kódů;</w:t>
      </w:r>
    </w:p>
    <w:p w14:paraId="6F554038"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Součástí dodávky musí být příslušný SW pro tvorbu databází pro informační systém a SW pro nahrávání pomocí notebooku vč. případné speciální kabeláže nebo datového převodníku;</w:t>
      </w:r>
    </w:p>
    <w:p w14:paraId="348D9BB5"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Preferujeme automatické formátování textu a textové řízení panelů dle zadaných pravidel s optimalizací na plné využití zobrazované plochy. Při použití ethernetu musí obsahovat kódovou sadu UTF-8;</w:t>
      </w:r>
    </w:p>
    <w:p w14:paraId="379B2FDE"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Napájení +24 V DC;</w:t>
      </w:r>
    </w:p>
    <w:p w14:paraId="57882B91"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Řídící rozhraní IBIS a Ethernet;</w:t>
      </w:r>
    </w:p>
    <w:p w14:paraId="1DFC444D"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Barva skříně matná černá;</w:t>
      </w:r>
    </w:p>
    <w:p w14:paraId="71D503A7"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 xml:space="preserve">Životnost LED diod minimálně 100.000 provozních hodin bez poklesu svítivosti pod 50% výchozího stavu, doba životnosti ostatní technologie minimálně 10 let; </w:t>
      </w:r>
    </w:p>
    <w:p w14:paraId="13FA1B07"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rPr>
        <w:t>požadavky na LED provedení:</w:t>
      </w:r>
    </w:p>
    <w:p w14:paraId="7CEB8AAB"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t>barva LED diod bílá;</w:t>
      </w:r>
    </w:p>
    <w:p w14:paraId="7333CBFD"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čitelnost pod horizontálním úhlem minimálně 120º;</w:t>
      </w:r>
    </w:p>
    <w:p w14:paraId="25258B25"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tvar diod kulatý, rozteč diod 10 mm;</w:t>
      </w:r>
    </w:p>
    <w:p w14:paraId="2C57C304"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 xml:space="preserve">minimální svítivost při trvalém proudu 800 </w:t>
      </w:r>
      <w:proofErr w:type="spellStart"/>
      <w:r w:rsidRPr="00DC407C">
        <w:rPr>
          <w:sz w:val="22"/>
          <w:szCs w:val="22"/>
        </w:rPr>
        <w:t>mCd</w:t>
      </w:r>
      <w:proofErr w:type="spellEnd"/>
      <w:r w:rsidRPr="00DC407C">
        <w:rPr>
          <w:sz w:val="22"/>
          <w:szCs w:val="22"/>
        </w:rPr>
        <w:t>/20mA;</w:t>
      </w:r>
    </w:p>
    <w:p w14:paraId="3DE12940"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přední panel - minimálně 21x160 nebo 21x128 bodů dle šířky vozu, šířka skříně cca 1700 mm, resp. 1280 mm;</w:t>
      </w:r>
    </w:p>
    <w:p w14:paraId="01F849F4"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 xml:space="preserve">boční panel - minimálně 21x128 bodů, šířka skříně cca 1280 mm; </w:t>
      </w:r>
    </w:p>
    <w:p w14:paraId="2D39D6FB"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lastRenderedPageBreak/>
        <w:t>zadní panel - minimálně 21x32 bodů, šířka skříně cca 400 mm;</w:t>
      </w:r>
    </w:p>
    <w:p w14:paraId="1EF91DA6"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možnost regulace svitu LED diod v závislosti na okolním svitu;</w:t>
      </w:r>
    </w:p>
    <w:p w14:paraId="55F33834"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zachování zobrazení požadované informace na předních panelech po dobu minimálně 5 minut i při dlouhodobě vypnutém řízení;</w:t>
      </w:r>
    </w:p>
    <w:p w14:paraId="6EC006FE"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 xml:space="preserve">černé provedení vrchního krytu pouzdra LED diod (tzv. </w:t>
      </w:r>
      <w:proofErr w:type="spellStart"/>
      <w:r w:rsidRPr="00DC407C">
        <w:rPr>
          <w:sz w:val="22"/>
          <w:szCs w:val="22"/>
        </w:rPr>
        <w:t>black</w:t>
      </w:r>
      <w:proofErr w:type="spellEnd"/>
      <w:r w:rsidRPr="00DC407C">
        <w:rPr>
          <w:sz w:val="22"/>
          <w:szCs w:val="22"/>
        </w:rPr>
        <w:t xml:space="preserve"> face);</w:t>
      </w:r>
    </w:p>
    <w:p w14:paraId="57D931E3" w14:textId="74274508" w:rsidR="00D31DED" w:rsidRDefault="00D31DED" w:rsidP="00D31DED">
      <w:pPr>
        <w:spacing w:before="120"/>
        <w:rPr>
          <w:sz w:val="22"/>
          <w:szCs w:val="22"/>
        </w:rPr>
      </w:pPr>
      <w:r w:rsidRPr="00DC407C">
        <w:rPr>
          <w:sz w:val="22"/>
          <w:szCs w:val="22"/>
        </w:rPr>
        <w:t>Umístění panelů podléhá schválení Kupujícího.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767462D5" w14:textId="77777777" w:rsidTr="0049018B">
        <w:trPr>
          <w:trHeight w:val="445"/>
        </w:trPr>
        <w:tc>
          <w:tcPr>
            <w:tcW w:w="9269" w:type="dxa"/>
          </w:tcPr>
          <w:p w14:paraId="25CE4D33" w14:textId="77777777" w:rsidR="00D21B8E" w:rsidRPr="008516D3" w:rsidRDefault="00D21B8E" w:rsidP="0049018B">
            <w:pPr>
              <w:pStyle w:val="Zkladntext"/>
              <w:keepNext/>
              <w:keepLines/>
            </w:pPr>
            <w:r w:rsidRPr="0012216F">
              <w:t>Odpověď:</w:t>
            </w:r>
            <w:r>
              <w:t xml:space="preserve">  </w:t>
            </w:r>
          </w:p>
        </w:tc>
      </w:tr>
      <w:tr w:rsidR="00D21B8E" w:rsidRPr="008516D3" w14:paraId="312B55A3" w14:textId="77777777" w:rsidTr="0049018B">
        <w:trPr>
          <w:trHeight w:val="422"/>
        </w:trPr>
        <w:tc>
          <w:tcPr>
            <w:tcW w:w="9269" w:type="dxa"/>
          </w:tcPr>
          <w:p w14:paraId="6A008641" w14:textId="77777777" w:rsidR="00D21B8E" w:rsidRPr="008516D3" w:rsidRDefault="00D21B8E" w:rsidP="0049018B">
            <w:pPr>
              <w:pStyle w:val="Rm"/>
            </w:pPr>
            <w:r w:rsidRPr="0012216F">
              <w:t>Doplňující popis:</w:t>
            </w:r>
          </w:p>
        </w:tc>
      </w:tr>
    </w:tbl>
    <w:p w14:paraId="21903C51" w14:textId="77777777" w:rsidR="00D21B8E" w:rsidRPr="00DC407C" w:rsidRDefault="00D21B8E" w:rsidP="00D31DED">
      <w:pPr>
        <w:spacing w:before="120"/>
        <w:rPr>
          <w:sz w:val="22"/>
          <w:szCs w:val="22"/>
        </w:rPr>
      </w:pPr>
    </w:p>
    <w:p w14:paraId="425BB5CB" w14:textId="77777777" w:rsidR="00D31DED" w:rsidRPr="00DC407C" w:rsidRDefault="00D31DED" w:rsidP="00D31DED">
      <w:pPr>
        <w:rPr>
          <w:sz w:val="22"/>
          <w:szCs w:val="22"/>
        </w:rPr>
      </w:pPr>
    </w:p>
    <w:p w14:paraId="535A0EE7" w14:textId="77777777" w:rsidR="00D31DED" w:rsidRPr="00654C55" w:rsidRDefault="00D31DED" w:rsidP="009C3D44">
      <w:pPr>
        <w:pStyle w:val="Nadpis4"/>
        <w:ind w:left="2268"/>
        <w:rPr>
          <w:b w:val="0"/>
          <w:bCs w:val="0"/>
          <w:i w:val="0"/>
          <w:iCs w:val="0"/>
        </w:rPr>
      </w:pPr>
      <w:r w:rsidRPr="00654C55">
        <w:rPr>
          <w:b w:val="0"/>
          <w:bCs w:val="0"/>
          <w:i w:val="0"/>
          <w:iCs w:val="0"/>
        </w:rPr>
        <w:t xml:space="preserve">Vnitřní tabla </w:t>
      </w:r>
    </w:p>
    <w:p w14:paraId="40FA8BCF" w14:textId="77777777" w:rsidR="00D31DED" w:rsidRPr="00DC407C" w:rsidRDefault="00D31DED" w:rsidP="00D31DED">
      <w:pPr>
        <w:rPr>
          <w:sz w:val="22"/>
          <w:szCs w:val="22"/>
        </w:rPr>
      </w:pPr>
      <w:proofErr w:type="spellStart"/>
      <w:r w:rsidRPr="00DC407C">
        <w:rPr>
          <w:sz w:val="22"/>
          <w:szCs w:val="22"/>
        </w:rPr>
        <w:t>Kurzovka</w:t>
      </w:r>
      <w:proofErr w:type="spellEnd"/>
    </w:p>
    <w:p w14:paraId="66D26082"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požadavky na LED provedení:</w:t>
      </w:r>
    </w:p>
    <w:p w14:paraId="2FCD530A"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barva LED diod bílá;</w:t>
      </w:r>
    </w:p>
    <w:p w14:paraId="72F76B1D"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tvar diod kulatý nebo podélný;</w:t>
      </w:r>
    </w:p>
    <w:p w14:paraId="18D5387D"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čitelnost pod horizontálním úhlem minimálně 120º;</w:t>
      </w:r>
    </w:p>
    <w:p w14:paraId="46E4DE1D"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matrice pro zobrazení číslic: 2 řádky po nejméně 5x14 bodů oddělené mezerou nebo blokem nesvítících diod;</w:t>
      </w:r>
    </w:p>
    <w:p w14:paraId="5529DC0B"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dvouřádková (3 znaky v řádku), vnější rozměry max. 210 x 210 mm, výška znaku okolo 50 mm;</w:t>
      </w:r>
    </w:p>
    <w:p w14:paraId="41EB8636" w14:textId="77777777" w:rsidR="00D31DED" w:rsidRPr="00DC407C"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možnost regulace svitu LED diod v závislosti na okolním svitu;</w:t>
      </w:r>
    </w:p>
    <w:p w14:paraId="038894E5" w14:textId="22B9E418" w:rsidR="00D31DED" w:rsidRDefault="00D31DED" w:rsidP="00D31DED">
      <w:pPr>
        <w:numPr>
          <w:ilvl w:val="0"/>
          <w:numId w:val="11"/>
        </w:numPr>
        <w:overflowPunct/>
        <w:autoSpaceDE/>
        <w:autoSpaceDN/>
        <w:adjustRightInd/>
        <w:ind w:left="709" w:hanging="283"/>
        <w:textAlignment w:val="auto"/>
        <w:rPr>
          <w:sz w:val="22"/>
          <w:szCs w:val="22"/>
        </w:rPr>
      </w:pPr>
      <w:r w:rsidRPr="00DC407C">
        <w:rPr>
          <w:sz w:val="22"/>
          <w:szCs w:val="22"/>
        </w:rPr>
        <w:t>zachování zobrazení požadované informace na předních panelech po dobu minimálně 30 minut i při dlouhodobě vypnutém 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21B8E" w:rsidRPr="008516D3" w14:paraId="3EAD16EE" w14:textId="77777777" w:rsidTr="0049018B">
        <w:trPr>
          <w:trHeight w:val="445"/>
        </w:trPr>
        <w:tc>
          <w:tcPr>
            <w:tcW w:w="9269" w:type="dxa"/>
          </w:tcPr>
          <w:p w14:paraId="5B148E89" w14:textId="77777777" w:rsidR="00D21B8E" w:rsidRPr="008516D3" w:rsidRDefault="00D21B8E" w:rsidP="0049018B">
            <w:pPr>
              <w:pStyle w:val="Zkladntext"/>
              <w:keepNext/>
              <w:keepLines/>
            </w:pPr>
            <w:r w:rsidRPr="0012216F">
              <w:t>Odpověď:</w:t>
            </w:r>
            <w:r>
              <w:t xml:space="preserve">  </w:t>
            </w:r>
          </w:p>
        </w:tc>
      </w:tr>
      <w:tr w:rsidR="00D21B8E" w:rsidRPr="008516D3" w14:paraId="16CE08A9" w14:textId="77777777" w:rsidTr="0049018B">
        <w:trPr>
          <w:trHeight w:val="422"/>
        </w:trPr>
        <w:tc>
          <w:tcPr>
            <w:tcW w:w="9269" w:type="dxa"/>
          </w:tcPr>
          <w:p w14:paraId="1155774A" w14:textId="77777777" w:rsidR="00D21B8E" w:rsidRPr="008516D3" w:rsidRDefault="00D21B8E" w:rsidP="0049018B">
            <w:pPr>
              <w:pStyle w:val="Rm"/>
            </w:pPr>
            <w:r w:rsidRPr="0012216F">
              <w:t>Doplňující popis:</w:t>
            </w:r>
          </w:p>
        </w:tc>
      </w:tr>
    </w:tbl>
    <w:p w14:paraId="50704402" w14:textId="298495E9" w:rsidR="00D21B8E" w:rsidRDefault="00D21B8E" w:rsidP="009C3D44">
      <w:pPr>
        <w:overflowPunct/>
        <w:autoSpaceDE/>
        <w:autoSpaceDN/>
        <w:adjustRightInd/>
        <w:textAlignment w:val="auto"/>
        <w:rPr>
          <w:sz w:val="22"/>
          <w:szCs w:val="22"/>
        </w:rPr>
      </w:pPr>
    </w:p>
    <w:p w14:paraId="29C4CF6A" w14:textId="77777777" w:rsidR="00D31DED" w:rsidRDefault="00D31DED" w:rsidP="00D31DED">
      <w:pPr>
        <w:overflowPunct/>
        <w:autoSpaceDE/>
        <w:autoSpaceDN/>
        <w:adjustRightInd/>
        <w:textAlignment w:val="auto"/>
        <w:rPr>
          <w:sz w:val="22"/>
          <w:szCs w:val="22"/>
        </w:rPr>
      </w:pPr>
    </w:p>
    <w:p w14:paraId="7E55CE26" w14:textId="77777777" w:rsidR="00D31DED" w:rsidRDefault="00D31DED" w:rsidP="00D31DED">
      <w:pPr>
        <w:overflowPunct/>
        <w:autoSpaceDE/>
        <w:autoSpaceDN/>
        <w:adjustRightInd/>
        <w:textAlignment w:val="auto"/>
        <w:rPr>
          <w:sz w:val="22"/>
          <w:szCs w:val="22"/>
        </w:rPr>
      </w:pPr>
      <w:r>
        <w:rPr>
          <w:sz w:val="22"/>
          <w:szCs w:val="22"/>
        </w:rPr>
        <w:t>Hodiny</w:t>
      </w:r>
    </w:p>
    <w:p w14:paraId="3CD2944C" w14:textId="77777777" w:rsidR="00D31DED" w:rsidRPr="003B2DA1" w:rsidRDefault="00D31DED" w:rsidP="00D31DED">
      <w:pPr>
        <w:numPr>
          <w:ilvl w:val="0"/>
          <w:numId w:val="11"/>
        </w:numPr>
        <w:overflowPunct/>
        <w:autoSpaceDE/>
        <w:autoSpaceDN/>
        <w:adjustRightInd/>
        <w:ind w:left="709" w:hanging="283"/>
        <w:textAlignment w:val="auto"/>
        <w:rPr>
          <w:sz w:val="22"/>
          <w:szCs w:val="22"/>
        </w:rPr>
      </w:pPr>
      <w:r w:rsidRPr="003B2DA1">
        <w:rPr>
          <w:sz w:val="22"/>
          <w:szCs w:val="22"/>
        </w:rPr>
        <w:t>zobrazovač času a pásma GTC24x umístěný za kabinou řidiče</w:t>
      </w:r>
    </w:p>
    <w:p w14:paraId="758FF143" w14:textId="77777777" w:rsidR="00D31DED" w:rsidRPr="00DC407C" w:rsidRDefault="00D31DED" w:rsidP="00D31DED">
      <w:pPr>
        <w:rPr>
          <w:sz w:val="22"/>
          <w:szCs w:val="22"/>
        </w:rPr>
      </w:pPr>
    </w:p>
    <w:p w14:paraId="2E278663" w14:textId="77777777" w:rsidR="00D31DED" w:rsidRPr="00DC407C" w:rsidRDefault="00D31DED" w:rsidP="00D31DED">
      <w:pPr>
        <w:rPr>
          <w:sz w:val="22"/>
          <w:szCs w:val="22"/>
        </w:rPr>
      </w:pPr>
      <w:r w:rsidRPr="00DC407C">
        <w:rPr>
          <w:sz w:val="22"/>
          <w:szCs w:val="22"/>
        </w:rPr>
        <w:t xml:space="preserve">Všechny informační panely, monitory a </w:t>
      </w:r>
      <w:proofErr w:type="spellStart"/>
      <w:r w:rsidRPr="00DC407C">
        <w:rPr>
          <w:sz w:val="22"/>
          <w:szCs w:val="22"/>
        </w:rPr>
        <w:t>kurzovka</w:t>
      </w:r>
      <w:proofErr w:type="spellEnd"/>
      <w:r w:rsidRPr="00DC407C">
        <w:rPr>
          <w:sz w:val="22"/>
          <w:szCs w:val="22"/>
        </w:rPr>
        <w:t xml:space="preserve"> musí být kompatibilní se stávajícím informačním a odbavovacím systémem kupujícího, musí být od jednoho výrobce a budou dodány včetně propojovací kabeláže s palubním počítačem a zapojeny.</w:t>
      </w:r>
    </w:p>
    <w:p w14:paraId="3D5B3EEF" w14:textId="77777777" w:rsidR="00D31DED" w:rsidRPr="00DC407C" w:rsidRDefault="00D31DED" w:rsidP="00D31DED">
      <w:pPr>
        <w:rPr>
          <w:sz w:val="22"/>
          <w:szCs w:val="22"/>
        </w:rPr>
      </w:pPr>
      <w:r w:rsidRPr="00DC407C">
        <w:rPr>
          <w:sz w:val="22"/>
          <w:szCs w:val="22"/>
        </w:rPr>
        <w:t>Umístění panelů podléhá schválení kupujícím a návrh na umístění (nákres) musí být součástí nabídky. Umístění informačních monitorů musí zohledňovat členitost stropu tak, aby strop nezakrýval výhled na monitor z příslušné části vozidla. Pakliže tohoto požadavku nelze dosáhnout se dvěma požadovanými monitory, musí Prodávající na vlastní náklady dodat další monitor (y).</w:t>
      </w:r>
    </w:p>
    <w:p w14:paraId="708A2ECA" w14:textId="77777777" w:rsidR="00D31DED" w:rsidRPr="00DC407C" w:rsidRDefault="00D31DED" w:rsidP="00D31DED">
      <w:pPr>
        <w:spacing w:after="120"/>
        <w:rPr>
          <w:sz w:val="22"/>
          <w:szCs w:val="22"/>
        </w:rPr>
      </w:pPr>
      <w:proofErr w:type="spellStart"/>
      <w:r w:rsidRPr="00DC407C">
        <w:rPr>
          <w:sz w:val="22"/>
          <w:szCs w:val="22"/>
        </w:rPr>
        <w:t>Kurzovka</w:t>
      </w:r>
      <w:proofErr w:type="spellEnd"/>
      <w:r w:rsidRPr="00DC407C">
        <w:rPr>
          <w:sz w:val="22"/>
          <w:szCs w:val="22"/>
        </w:rPr>
        <w:t xml:space="preserve"> nesmí odleskem ve skle rušit řidiče na jeho stanovišti, ani odleskem snižovat průhlednost skla a to jak v noci, tak ve dne.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31DED" w:rsidRPr="006875E3" w14:paraId="409209B9" w14:textId="77777777" w:rsidTr="00515758">
        <w:tc>
          <w:tcPr>
            <w:tcW w:w="9495" w:type="dxa"/>
          </w:tcPr>
          <w:p w14:paraId="0031DEAB" w14:textId="77777777" w:rsidR="00D31DED" w:rsidRPr="000C0A81" w:rsidRDefault="00D31DED" w:rsidP="00515758">
            <w:pPr>
              <w:pStyle w:val="Rm"/>
            </w:pPr>
          </w:p>
          <w:p w14:paraId="1437ED29" w14:textId="77777777" w:rsidR="00D31DED" w:rsidRPr="006875E3" w:rsidRDefault="00D31DED" w:rsidP="00515758">
            <w:pPr>
              <w:pStyle w:val="Zkladntext"/>
            </w:pPr>
            <w:r w:rsidRPr="0012216F">
              <w:lastRenderedPageBreak/>
              <w:t>Odpověď:</w:t>
            </w:r>
            <w:r>
              <w:t xml:space="preserve">  </w:t>
            </w:r>
          </w:p>
        </w:tc>
      </w:tr>
      <w:tr w:rsidR="00D31DED" w:rsidRPr="006875E3" w14:paraId="4C0684DB" w14:textId="77777777" w:rsidTr="00515758">
        <w:tc>
          <w:tcPr>
            <w:tcW w:w="9495" w:type="dxa"/>
          </w:tcPr>
          <w:p w14:paraId="3D8BDF85" w14:textId="77777777" w:rsidR="00D31DED" w:rsidRPr="000C0A81" w:rsidRDefault="00D31DED" w:rsidP="00515758">
            <w:pPr>
              <w:pStyle w:val="Rm"/>
            </w:pPr>
          </w:p>
          <w:p w14:paraId="3A0AD126" w14:textId="77777777" w:rsidR="00D31DED" w:rsidRPr="006875E3" w:rsidRDefault="00D31DED" w:rsidP="00515758">
            <w:pPr>
              <w:pStyle w:val="Zkladntext"/>
            </w:pPr>
            <w:r w:rsidRPr="0012216F">
              <w:t>Doplňující popis:</w:t>
            </w:r>
          </w:p>
        </w:tc>
      </w:tr>
    </w:tbl>
    <w:p w14:paraId="3123AE89" w14:textId="77777777" w:rsidR="00D31DED" w:rsidRPr="00DC407C" w:rsidRDefault="00D31DED" w:rsidP="00D31DED">
      <w:pPr>
        <w:overflowPunct/>
        <w:autoSpaceDE/>
        <w:autoSpaceDN/>
        <w:adjustRightInd/>
        <w:textAlignment w:val="auto"/>
        <w:rPr>
          <w:caps/>
          <w:noProof/>
          <w:sz w:val="22"/>
          <w:szCs w:val="22"/>
        </w:rPr>
      </w:pPr>
    </w:p>
    <w:p w14:paraId="40EB839A" w14:textId="39FB919D" w:rsidR="00D31DED" w:rsidRPr="006C7663" w:rsidRDefault="00D31DED" w:rsidP="009C3D44">
      <w:pPr>
        <w:pStyle w:val="Nadpis4"/>
        <w:ind w:left="2268"/>
        <w:rPr>
          <w:b w:val="0"/>
          <w:bCs w:val="0"/>
          <w:i w:val="0"/>
          <w:iCs w:val="0"/>
        </w:rPr>
      </w:pPr>
      <w:r w:rsidRPr="006C7663">
        <w:rPr>
          <w:b w:val="0"/>
          <w:bCs w:val="0"/>
          <w:i w:val="0"/>
          <w:iCs w:val="0"/>
        </w:rPr>
        <w:t>Informační monitory (LCD)</w:t>
      </w:r>
    </w:p>
    <w:p w14:paraId="26248FE0" w14:textId="77777777" w:rsidR="00D31DED" w:rsidRDefault="00D31DED" w:rsidP="00D31DED">
      <w:pPr>
        <w:pStyle w:val="Zkladntext"/>
        <w:rPr>
          <w:sz w:val="22"/>
          <w:szCs w:val="22"/>
        </w:rPr>
      </w:pPr>
      <w:r w:rsidRPr="00301156">
        <w:rPr>
          <w:sz w:val="22"/>
          <w:szCs w:val="22"/>
        </w:rPr>
        <w:t xml:space="preserve">Požadujeme LCD monitory propojené s palubním počítačem datově kompatibilní se stávajícím systémem, resp. s komunikačním protokolem palubního počítače. Případné úpravy tohoto protokolu a funkcí palubního počítače si musí zajistit </w:t>
      </w:r>
      <w:r>
        <w:rPr>
          <w:sz w:val="22"/>
          <w:szCs w:val="22"/>
        </w:rPr>
        <w:t>Prodávající</w:t>
      </w:r>
      <w:r w:rsidRPr="00301156">
        <w:rPr>
          <w:sz w:val="22"/>
          <w:szCs w:val="22"/>
        </w:rPr>
        <w:t xml:space="preserve"> na vlastní náklady. Na monitoru budou zobrazována aktuální data o poloze vozidla přebíraná z palubní informatiky v režimech perlová šňůra, informace o zastávce, zastávka na znamení, informace o mimořádné události v dopravě, dopravní informace plánovaná, jízda do konečné zastávky a reklamní spot. Viz </w:t>
      </w:r>
      <w:r>
        <w:rPr>
          <w:sz w:val="22"/>
          <w:szCs w:val="22"/>
        </w:rPr>
        <w:t>P</w:t>
      </w:r>
      <w:r w:rsidRPr="00301156">
        <w:rPr>
          <w:sz w:val="22"/>
          <w:szCs w:val="22"/>
        </w:rPr>
        <w:t xml:space="preserve">říloha </w:t>
      </w:r>
      <w:r w:rsidRPr="00923DA1">
        <w:rPr>
          <w:sz w:val="22"/>
          <w:szCs w:val="22"/>
        </w:rPr>
        <w:t xml:space="preserve">č. </w:t>
      </w:r>
      <w:r>
        <w:rPr>
          <w:sz w:val="22"/>
          <w:szCs w:val="22"/>
        </w:rPr>
        <w:t xml:space="preserve">8 </w:t>
      </w:r>
      <w:r w:rsidRPr="00301156">
        <w:rPr>
          <w:sz w:val="22"/>
          <w:szCs w:val="22"/>
        </w:rPr>
        <w:t>smlo</w:t>
      </w:r>
      <w:r>
        <w:rPr>
          <w:sz w:val="22"/>
          <w:szCs w:val="22"/>
        </w:rPr>
        <w:t>uvy.</w:t>
      </w:r>
    </w:p>
    <w:p w14:paraId="63B0518D"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Úhlopříčka: 29“;</w:t>
      </w:r>
    </w:p>
    <w:p w14:paraId="7E356B81"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Velikost paměti: min. 4 GB;</w:t>
      </w:r>
    </w:p>
    <w:p w14:paraId="626A3989"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Napájení: +24 V DC, odběr do 40W;</w:t>
      </w:r>
    </w:p>
    <w:p w14:paraId="202E1869"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Řídící rozhraní: IBIS a Ethernet;</w:t>
      </w:r>
    </w:p>
    <w:p w14:paraId="236B2D3E"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operační systém Linux, Android nebo Windows;</w:t>
      </w:r>
    </w:p>
    <w:p w14:paraId="61B366BB"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Rozhraní pro nahrávání dat: USB umístěno pod servisním krytem snadno přístupným pro potřeby údržby;</w:t>
      </w:r>
    </w:p>
    <w:p w14:paraId="3A791184" w14:textId="77777777" w:rsidR="00D31DED" w:rsidRPr="00DC407C" w:rsidRDefault="00D31DED" w:rsidP="00D31DED">
      <w:pPr>
        <w:numPr>
          <w:ilvl w:val="0"/>
          <w:numId w:val="12"/>
        </w:numPr>
        <w:overflowPunct/>
        <w:autoSpaceDE/>
        <w:autoSpaceDN/>
        <w:adjustRightInd/>
        <w:spacing w:before="60"/>
        <w:ind w:left="426" w:hanging="426"/>
        <w:textAlignment w:val="auto"/>
        <w:rPr>
          <w:sz w:val="22"/>
          <w:szCs w:val="22"/>
        </w:rPr>
      </w:pPr>
      <w:r w:rsidRPr="00DC407C">
        <w:rPr>
          <w:sz w:val="22"/>
          <w:szCs w:val="22"/>
        </w:rPr>
        <w:t>Barva skříně: matná černá; Rozlišení: min. 1440x900, s poměrem stran 16:10 nebo 16:9;</w:t>
      </w:r>
    </w:p>
    <w:p w14:paraId="51A1B8EA"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Minimální vzdálenost dolní hrany skříně panelu od podlahy: 190 cm;</w:t>
      </w:r>
    </w:p>
    <w:p w14:paraId="443FB92E"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Rozsah provozních teplot elektroniky -20 °C až + 60 °C;</w:t>
      </w:r>
    </w:p>
    <w:p w14:paraId="5BB0012F"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rozsah provozních teplot LCD displeje 0 °C až + 60 °C;</w:t>
      </w:r>
    </w:p>
    <w:p w14:paraId="0A2A625C"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Životnost LCD displeje požadujeme min. 50.000 hodin;</w:t>
      </w:r>
    </w:p>
    <w:p w14:paraId="170C27AF" w14:textId="016F9A8B"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Mechanické řešení musí být přizpůsobeno konkrétnímu typu vozu a splňovat všechny konstrukční a bezpečnostní požadavky. Bezpečnostní tvrzené sklo podle předpisu EHK 43R;</w:t>
      </w:r>
      <w:r w:rsidR="00103E3C">
        <w:rPr>
          <w:sz w:val="22"/>
          <w:szCs w:val="22"/>
        </w:rPr>
        <w:t xml:space="preserve"> </w:t>
      </w:r>
      <w:r w:rsidRPr="00DC407C">
        <w:rPr>
          <w:sz w:val="22"/>
          <w:szCs w:val="22"/>
        </w:rPr>
        <w:t>Umístění a způsob uchycení musí být schváleno Kupujícího;</w:t>
      </w:r>
    </w:p>
    <w:p w14:paraId="485B2A42"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Napájení všech komponent bude zapojeno na větev CS (větev napájení určená pro informační systém a ovládaná palubním počítačem);</w:t>
      </w:r>
    </w:p>
    <w:p w14:paraId="6C70FCF7" w14:textId="77777777" w:rsidR="00D31DED" w:rsidRPr="00DC407C" w:rsidRDefault="00D31DED" w:rsidP="00D31DED">
      <w:pPr>
        <w:numPr>
          <w:ilvl w:val="0"/>
          <w:numId w:val="12"/>
        </w:numPr>
        <w:overflowPunct/>
        <w:autoSpaceDE/>
        <w:autoSpaceDN/>
        <w:adjustRightInd/>
        <w:spacing w:before="60"/>
        <w:ind w:left="426" w:hanging="426"/>
        <w:textAlignment w:val="auto"/>
        <w:rPr>
          <w:sz w:val="22"/>
          <w:szCs w:val="22"/>
        </w:rPr>
      </w:pPr>
      <w:r w:rsidRPr="00DC407C">
        <w:rPr>
          <w:sz w:val="22"/>
          <w:szCs w:val="22"/>
        </w:rPr>
        <w:t>LCD panely musí být kompatibilní s palubním systémem vozidla; Součástí dodávky musí být napojení na LTE modem vozidla přes ethernetovou síť a switch a umožnění dálkové správy LCD z obslužné aplikace (přehrávat data i firmware, diagnostikovat stav a provoz);</w:t>
      </w:r>
    </w:p>
    <w:p w14:paraId="45A58B83" w14:textId="77777777" w:rsidR="00D31DED" w:rsidRPr="00DC407C" w:rsidRDefault="00D31DED" w:rsidP="00D31DED">
      <w:pPr>
        <w:numPr>
          <w:ilvl w:val="0"/>
          <w:numId w:val="12"/>
        </w:numPr>
        <w:overflowPunct/>
        <w:autoSpaceDE/>
        <w:autoSpaceDN/>
        <w:adjustRightInd/>
        <w:spacing w:before="60"/>
        <w:ind w:left="426" w:hanging="426"/>
        <w:jc w:val="left"/>
        <w:textAlignment w:val="auto"/>
        <w:rPr>
          <w:sz w:val="22"/>
          <w:szCs w:val="22"/>
        </w:rPr>
      </w:pPr>
      <w:r w:rsidRPr="00DC407C">
        <w:rPr>
          <w:sz w:val="22"/>
          <w:szCs w:val="22"/>
        </w:rPr>
        <w:t xml:space="preserve">Aktualizaci dat musí být možné provést také pomocí USB </w:t>
      </w:r>
      <w:proofErr w:type="spellStart"/>
      <w:r w:rsidRPr="00DC407C">
        <w:rPr>
          <w:sz w:val="22"/>
          <w:szCs w:val="22"/>
        </w:rPr>
        <w:t>flash</w:t>
      </w:r>
      <w:proofErr w:type="spellEnd"/>
      <w:r w:rsidRPr="00DC407C">
        <w:rPr>
          <w:sz w:val="22"/>
          <w:szCs w:val="22"/>
        </w:rPr>
        <w:t>-disku;</w:t>
      </w:r>
    </w:p>
    <w:p w14:paraId="7AE5FD1F" w14:textId="04BD5BAD" w:rsidR="00D31DED" w:rsidRPr="00DC407C" w:rsidRDefault="00D31DED" w:rsidP="00D31DED">
      <w:pPr>
        <w:numPr>
          <w:ilvl w:val="0"/>
          <w:numId w:val="12"/>
        </w:numPr>
        <w:overflowPunct/>
        <w:autoSpaceDE/>
        <w:autoSpaceDN/>
        <w:adjustRightInd/>
        <w:spacing w:before="60" w:after="120"/>
        <w:ind w:left="426" w:hanging="426"/>
        <w:textAlignment w:val="auto"/>
        <w:rPr>
          <w:sz w:val="22"/>
          <w:szCs w:val="22"/>
        </w:rPr>
      </w:pPr>
      <w:r w:rsidRPr="00DC407C">
        <w:rPr>
          <w:sz w:val="22"/>
          <w:szCs w:val="22"/>
        </w:rPr>
        <w:t>Součástí dodávky musí být příslušný SW pro tvorbu dat včetně základních schémat (minimálně perlová šňůra, reklamní spot, informace o mimořádné události v dopravě) vytvořených ve spolupráci se Kupujícího a podléhajícím jeho schválení;</w:t>
      </w:r>
    </w:p>
    <w:p w14:paraId="642C9AFA" w14:textId="4D51F55A" w:rsidR="00D31DED" w:rsidRPr="00DC407C" w:rsidRDefault="00D31DED" w:rsidP="00D31DED">
      <w:pPr>
        <w:numPr>
          <w:ilvl w:val="0"/>
          <w:numId w:val="12"/>
        </w:numPr>
        <w:overflowPunct/>
        <w:autoSpaceDE/>
        <w:autoSpaceDN/>
        <w:adjustRightInd/>
        <w:spacing w:before="60" w:after="120"/>
        <w:ind w:left="426" w:hanging="426"/>
        <w:textAlignment w:val="auto"/>
        <w:rPr>
          <w:sz w:val="22"/>
          <w:szCs w:val="22"/>
        </w:rPr>
      </w:pPr>
      <w:r w:rsidRPr="00DC407C">
        <w:rPr>
          <w:sz w:val="22"/>
          <w:szCs w:val="22"/>
        </w:rPr>
        <w:t>Všechny komponenty musí splňovat normy EN 50121, EN 61373, ISO 11451-1 a 2, ISO 7637-2, EN 45545 a Atest 8SD. Kupující připouští použití rovnocenných norem či technických dokumentů</w:t>
      </w:r>
    </w:p>
    <w:p w14:paraId="1E424775" w14:textId="77777777" w:rsidR="00D31DED" w:rsidRPr="00DC407C" w:rsidRDefault="00D31DED" w:rsidP="00D31DED">
      <w:pPr>
        <w:overflowPunct/>
        <w:autoSpaceDE/>
        <w:autoSpaceDN/>
        <w:adjustRightInd/>
        <w:spacing w:before="60" w:after="120"/>
        <w:ind w:left="426"/>
        <w:textAlignment w:val="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31DED" w:rsidRPr="006875E3" w14:paraId="61EB9DF3" w14:textId="77777777" w:rsidTr="00515758">
        <w:tc>
          <w:tcPr>
            <w:tcW w:w="9495" w:type="dxa"/>
          </w:tcPr>
          <w:p w14:paraId="6FBC16C9" w14:textId="77777777" w:rsidR="00D31DED" w:rsidRPr="000C0A81" w:rsidRDefault="00D31DED" w:rsidP="00515758">
            <w:pPr>
              <w:pStyle w:val="Rm"/>
            </w:pPr>
          </w:p>
          <w:p w14:paraId="1DC32192" w14:textId="77777777" w:rsidR="00D31DED" w:rsidRPr="006875E3" w:rsidRDefault="00D31DED" w:rsidP="00515758">
            <w:pPr>
              <w:pStyle w:val="Zkladntext"/>
            </w:pPr>
            <w:r w:rsidRPr="0012216F">
              <w:t>Odpověď:</w:t>
            </w:r>
            <w:r>
              <w:t xml:space="preserve">  </w:t>
            </w:r>
          </w:p>
        </w:tc>
      </w:tr>
      <w:tr w:rsidR="00D31DED" w:rsidRPr="006875E3" w14:paraId="0CBE34D7" w14:textId="77777777" w:rsidTr="00515758">
        <w:tc>
          <w:tcPr>
            <w:tcW w:w="9495" w:type="dxa"/>
          </w:tcPr>
          <w:p w14:paraId="27177129" w14:textId="77777777" w:rsidR="00D31DED" w:rsidRPr="000C0A81" w:rsidRDefault="00D31DED" w:rsidP="00515758">
            <w:pPr>
              <w:pStyle w:val="Rm"/>
            </w:pPr>
          </w:p>
          <w:p w14:paraId="495CEB5D" w14:textId="77777777" w:rsidR="00D31DED" w:rsidRPr="006875E3" w:rsidRDefault="00D31DED" w:rsidP="00515758">
            <w:pPr>
              <w:pStyle w:val="Zkladntext"/>
            </w:pPr>
            <w:r w:rsidRPr="0012216F">
              <w:t>Doplňující popis:</w:t>
            </w:r>
          </w:p>
        </w:tc>
      </w:tr>
    </w:tbl>
    <w:p w14:paraId="77FDDEB7" w14:textId="77777777" w:rsidR="00D31DED" w:rsidRPr="00DC407C" w:rsidRDefault="00D31DED" w:rsidP="00D31DED">
      <w:pPr>
        <w:rPr>
          <w:sz w:val="22"/>
          <w:szCs w:val="22"/>
        </w:rPr>
      </w:pPr>
    </w:p>
    <w:p w14:paraId="6155FEAD" w14:textId="77777777" w:rsidR="00D31DED" w:rsidRPr="00214066" w:rsidRDefault="00D31DED" w:rsidP="009C3D44">
      <w:pPr>
        <w:pStyle w:val="Nadpis3"/>
      </w:pPr>
      <w:bookmarkStart w:id="502" w:name="_Toc204769048"/>
      <w:r>
        <w:t>Ozvučení vozu</w:t>
      </w:r>
      <w:bookmarkEnd w:id="502"/>
      <w:r>
        <w:t xml:space="preserve"> </w:t>
      </w:r>
    </w:p>
    <w:p w14:paraId="3B1817C7" w14:textId="77777777" w:rsidR="00D31DED" w:rsidRPr="00214066" w:rsidRDefault="00D31DED" w:rsidP="00D31DED">
      <w:pPr>
        <w:pStyle w:val="Zkladntext"/>
        <w:tabs>
          <w:tab w:val="left" w:pos="851"/>
          <w:tab w:val="right" w:leader="dot" w:pos="9356"/>
        </w:tabs>
        <w:rPr>
          <w:sz w:val="22"/>
          <w:szCs w:val="22"/>
        </w:rPr>
      </w:pPr>
      <w:r w:rsidRPr="00214066">
        <w:rPr>
          <w:sz w:val="22"/>
          <w:szCs w:val="22"/>
        </w:rPr>
        <w:t>Pro informování cestujících řidičem musí být na pultu řidiče umístěný mikrofon. Tento mikrofon se</w:t>
      </w:r>
      <w:r>
        <w:rPr>
          <w:sz w:val="22"/>
          <w:szCs w:val="22"/>
        </w:rPr>
        <w:t> </w:t>
      </w:r>
      <w:r w:rsidRPr="00214066">
        <w:rPr>
          <w:sz w:val="22"/>
          <w:szCs w:val="22"/>
        </w:rPr>
        <w:t>rovněž využívá pro radiostanici.</w:t>
      </w:r>
    </w:p>
    <w:p w14:paraId="2654FA79" w14:textId="77777777" w:rsidR="00D31DED" w:rsidRDefault="00D31DED" w:rsidP="00D31DED">
      <w:pPr>
        <w:pStyle w:val="Zkladntext"/>
        <w:rPr>
          <w:sz w:val="22"/>
          <w:szCs w:val="22"/>
        </w:rPr>
      </w:pPr>
      <w:r w:rsidRPr="00214066">
        <w:rPr>
          <w:sz w:val="22"/>
          <w:szCs w:val="22"/>
        </w:rPr>
        <w:t>Vozidlo musí být vybaveno systémem vnitřního a vnějšího ozvučení. Vnitřní ozvučení prostoru pro</w:t>
      </w:r>
      <w:r>
        <w:rPr>
          <w:sz w:val="22"/>
          <w:szCs w:val="22"/>
        </w:rPr>
        <w:t> </w:t>
      </w:r>
      <w:r w:rsidRPr="00214066">
        <w:rPr>
          <w:sz w:val="22"/>
          <w:szCs w:val="22"/>
        </w:rPr>
        <w:t>cestující musí být zajištěno reproduktory umístěnými ve stropních partiích nedaleko dveří. Pro</w:t>
      </w:r>
      <w:r>
        <w:rPr>
          <w:sz w:val="22"/>
          <w:szCs w:val="22"/>
        </w:rPr>
        <w:t> </w:t>
      </w:r>
      <w:proofErr w:type="spellStart"/>
      <w:r w:rsidRPr="00214066">
        <w:rPr>
          <w:sz w:val="22"/>
          <w:szCs w:val="22"/>
        </w:rPr>
        <w:t>příposlech</w:t>
      </w:r>
      <w:proofErr w:type="spellEnd"/>
      <w:r w:rsidRPr="00214066">
        <w:rPr>
          <w:sz w:val="22"/>
          <w:szCs w:val="22"/>
        </w:rPr>
        <w:t xml:space="preserve"> řidiče musí být kabina řidiče vybavena </w:t>
      </w:r>
      <w:proofErr w:type="spellStart"/>
      <w:r w:rsidRPr="00214066">
        <w:rPr>
          <w:sz w:val="22"/>
          <w:szCs w:val="22"/>
        </w:rPr>
        <w:t>příposlechovým</w:t>
      </w:r>
      <w:proofErr w:type="spellEnd"/>
      <w:r w:rsidRPr="00214066">
        <w:rPr>
          <w:sz w:val="22"/>
          <w:szCs w:val="22"/>
        </w:rPr>
        <w:t xml:space="preserve"> reproduktorem</w:t>
      </w:r>
      <w:r>
        <w:rPr>
          <w:sz w:val="22"/>
          <w:szCs w:val="22"/>
        </w:rPr>
        <w:t xml:space="preserve"> s otočným potenciometrem pro plynulou regulaci hlasitosti</w:t>
      </w:r>
      <w:r w:rsidRPr="00214066">
        <w:rPr>
          <w:sz w:val="22"/>
          <w:szCs w:val="22"/>
        </w:rPr>
        <w:t>. Vnější reproduktor v přední části vozidla se využívá, mimo jiné, pro informování nevidomých.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31DED" w:rsidRPr="008516D3" w14:paraId="4F0DFCFF" w14:textId="77777777" w:rsidTr="00515758">
        <w:tc>
          <w:tcPr>
            <w:tcW w:w="9495" w:type="dxa"/>
          </w:tcPr>
          <w:p w14:paraId="2519AAE2" w14:textId="77777777" w:rsidR="00D31DED" w:rsidRPr="000C0A81" w:rsidRDefault="00D31DED" w:rsidP="00515758">
            <w:pPr>
              <w:pStyle w:val="Rm"/>
            </w:pPr>
          </w:p>
          <w:p w14:paraId="64BD590C" w14:textId="77777777" w:rsidR="00D31DED" w:rsidRPr="008516D3" w:rsidRDefault="00D31DED" w:rsidP="00515758">
            <w:pPr>
              <w:pStyle w:val="Zkladntext"/>
            </w:pPr>
            <w:r w:rsidRPr="0012216F">
              <w:t>Odpověď:</w:t>
            </w:r>
            <w:r>
              <w:t xml:space="preserve">  </w:t>
            </w:r>
          </w:p>
        </w:tc>
      </w:tr>
      <w:tr w:rsidR="00D31DED" w:rsidRPr="008516D3" w14:paraId="0BE38077" w14:textId="77777777" w:rsidTr="00515758">
        <w:tc>
          <w:tcPr>
            <w:tcW w:w="9495" w:type="dxa"/>
          </w:tcPr>
          <w:p w14:paraId="66AFA218" w14:textId="77777777" w:rsidR="00D31DED" w:rsidRPr="000C0A81" w:rsidRDefault="00D31DED" w:rsidP="00515758">
            <w:pPr>
              <w:pStyle w:val="Rm"/>
            </w:pPr>
          </w:p>
          <w:p w14:paraId="7AEA5C4A" w14:textId="77777777" w:rsidR="00D31DED" w:rsidRPr="008516D3" w:rsidRDefault="00D31DED" w:rsidP="00515758">
            <w:pPr>
              <w:pStyle w:val="Zkladntext"/>
            </w:pPr>
            <w:r w:rsidRPr="0012216F">
              <w:t>Doplňující popis:</w:t>
            </w:r>
          </w:p>
        </w:tc>
      </w:tr>
    </w:tbl>
    <w:p w14:paraId="31C41931" w14:textId="77777777" w:rsidR="00D31DED" w:rsidRPr="00DC407C" w:rsidRDefault="00D31DED" w:rsidP="00D31DED">
      <w:pPr>
        <w:rPr>
          <w:noProof/>
          <w:sz w:val="22"/>
          <w:szCs w:val="22"/>
        </w:rPr>
      </w:pPr>
    </w:p>
    <w:p w14:paraId="4B073CF9" w14:textId="386FA6C0" w:rsidR="00D31DED" w:rsidRDefault="00D31DED" w:rsidP="006C7663">
      <w:pPr>
        <w:pStyle w:val="Nadpis3"/>
        <w:ind w:left="709"/>
      </w:pPr>
      <w:bookmarkStart w:id="503" w:name="_Toc204769049"/>
      <w:r>
        <w:t>Signalizace a tlačítka</w:t>
      </w:r>
      <w:bookmarkEnd w:id="503"/>
    </w:p>
    <w:p w14:paraId="6FBB03EE" w14:textId="77777777" w:rsidR="00D31DED" w:rsidRPr="00272C73" w:rsidRDefault="00D31DED" w:rsidP="009C3D44">
      <w:pPr>
        <w:pStyle w:val="Nadpis4"/>
        <w:ind w:left="2268"/>
        <w:rPr>
          <w:b w:val="0"/>
        </w:rPr>
      </w:pPr>
      <w:r w:rsidRPr="00272C73">
        <w:rPr>
          <w:b w:val="0"/>
        </w:rPr>
        <w:t>Signalizační a ovládací zařízení pro cestující</w:t>
      </w:r>
    </w:p>
    <w:p w14:paraId="7492BBBE" w14:textId="77777777" w:rsidR="00D31DED" w:rsidRPr="00214066" w:rsidRDefault="00D31DED" w:rsidP="00D31DED">
      <w:pPr>
        <w:pStyle w:val="Zkladntext"/>
        <w:rPr>
          <w:sz w:val="22"/>
          <w:szCs w:val="22"/>
        </w:rPr>
      </w:pPr>
      <w:r w:rsidRPr="00214066">
        <w:rPr>
          <w:sz w:val="22"/>
          <w:szCs w:val="22"/>
        </w:rPr>
        <w:t>Pro cestující ve voze musí být snadno přístupná tlačítka a ovladače</w:t>
      </w:r>
      <w:r>
        <w:rPr>
          <w:sz w:val="22"/>
          <w:szCs w:val="22"/>
        </w:rPr>
        <w:t>.</w:t>
      </w:r>
    </w:p>
    <w:p w14:paraId="3C3952A6" w14:textId="77777777" w:rsidR="00D31DED" w:rsidRPr="00F63B30" w:rsidRDefault="00D31DED" w:rsidP="00D31DED">
      <w:pPr>
        <w:pStyle w:val="Zkladntext3"/>
        <w:rPr>
          <w:sz w:val="22"/>
          <w:szCs w:val="22"/>
        </w:rPr>
      </w:pPr>
      <w:r w:rsidRPr="00F63B30">
        <w:rPr>
          <w:b/>
          <w:bCs/>
          <w:sz w:val="22"/>
          <w:szCs w:val="22"/>
        </w:rPr>
        <w:t>Dva okruhy pro signalizaci cestujících k řidiči</w:t>
      </w:r>
      <w:r w:rsidRPr="00F63B30">
        <w:rPr>
          <w:sz w:val="22"/>
          <w:szCs w:val="22"/>
        </w:rPr>
        <w:t>:</w:t>
      </w:r>
    </w:p>
    <w:p w14:paraId="7E24700F" w14:textId="77777777" w:rsidR="00D31DED" w:rsidRPr="0033152D" w:rsidRDefault="00D31DED" w:rsidP="00D31DED">
      <w:pPr>
        <w:pStyle w:val="Odstavecseseznamem"/>
        <w:numPr>
          <w:ilvl w:val="0"/>
          <w:numId w:val="14"/>
        </w:numPr>
        <w:ind w:left="426" w:hanging="426"/>
        <w:rPr>
          <w:sz w:val="22"/>
          <w:szCs w:val="22"/>
        </w:rPr>
      </w:pPr>
      <w:r w:rsidRPr="0033152D">
        <w:rPr>
          <w:sz w:val="22"/>
          <w:szCs w:val="22"/>
        </w:rPr>
        <w:t xml:space="preserve">Žádost o zastavení v příští zastávce: tlačítka ve svislých zadržovacích tyčích a také u </w:t>
      </w:r>
      <w:r w:rsidRPr="0033152D">
        <w:rPr>
          <w:sz w:val="22"/>
          <w:szCs w:val="22"/>
          <w:u w:val="single"/>
        </w:rPr>
        <w:t>sedadel vyhrazených hendikepovaným osobám</w:t>
      </w:r>
      <w:r w:rsidRPr="0033152D">
        <w:rPr>
          <w:sz w:val="22"/>
          <w:szCs w:val="22"/>
        </w:rPr>
        <w:t xml:space="preserve"> s nápisem „STOP“. Po stisknutí tlačítka se tlačítko prosvítí červeně a </w:t>
      </w:r>
      <w:r w:rsidRPr="0033152D">
        <w:rPr>
          <w:sz w:val="22"/>
          <w:szCs w:val="22"/>
          <w:u w:val="single"/>
        </w:rPr>
        <w:t>zazní krátké zvukové znamení</w:t>
      </w:r>
      <w:r w:rsidRPr="0033152D">
        <w:rPr>
          <w:sz w:val="22"/>
          <w:szCs w:val="22"/>
        </w:rPr>
        <w:t>, včetně rozsvícení kontrolky na palubní desce řidiče a nad každými dveřmi se rozsvítí velký ná</w:t>
      </w:r>
      <w:r w:rsidRPr="00592922">
        <w:rPr>
          <w:sz w:val="22"/>
          <w:szCs w:val="22"/>
        </w:rPr>
        <w:t xml:space="preserve">pis „STOP“ ve vozidle. Svítilna </w:t>
      </w:r>
      <w:r w:rsidRPr="0033152D">
        <w:rPr>
          <w:sz w:val="22"/>
          <w:szCs w:val="22"/>
        </w:rPr>
        <w:t xml:space="preserve">s nápisem „STOP“ (nápis s červeným podsvícením) </w:t>
      </w:r>
      <w:r w:rsidRPr="0033152D">
        <w:rPr>
          <w:sz w:val="22"/>
          <w:szCs w:val="22"/>
          <w:u w:val="single"/>
        </w:rPr>
        <w:t xml:space="preserve">bude umístěna nad všemi dveřmi a bude </w:t>
      </w:r>
      <w:r w:rsidRPr="0051117B">
        <w:rPr>
          <w:b/>
          <w:sz w:val="22"/>
          <w:szCs w:val="22"/>
          <w:u w:val="single"/>
        </w:rPr>
        <w:t>vestavěná</w:t>
      </w:r>
      <w:r w:rsidRPr="0033152D">
        <w:rPr>
          <w:b/>
          <w:sz w:val="22"/>
          <w:szCs w:val="22"/>
          <w:u w:val="single"/>
        </w:rPr>
        <w:t xml:space="preserve"> ve vnitřní části servisního krytu</w:t>
      </w:r>
      <w:r w:rsidRPr="0033152D">
        <w:rPr>
          <w:sz w:val="22"/>
          <w:szCs w:val="22"/>
          <w:u w:val="single"/>
        </w:rPr>
        <w:t xml:space="preserve"> nad středem dveří</w:t>
      </w:r>
      <w:r w:rsidRPr="0033152D">
        <w:rPr>
          <w:sz w:val="22"/>
          <w:szCs w:val="22"/>
        </w:rPr>
        <w:t>. Kontrolky a svítilna budou svítit do nejbližšího otevření dveří nebo kvitování řidičem.</w:t>
      </w:r>
    </w:p>
    <w:p w14:paraId="56EBF3C6" w14:textId="77777777" w:rsidR="00D31DED" w:rsidRPr="00DC407C" w:rsidRDefault="00D31DED" w:rsidP="00D31DED">
      <w:pPr>
        <w:ind w:left="426" w:hanging="426"/>
        <w:rPr>
          <w:sz w:val="22"/>
          <w:szCs w:val="22"/>
        </w:rPr>
      </w:pPr>
    </w:p>
    <w:p w14:paraId="34F3C461" w14:textId="77777777" w:rsidR="00D31DED" w:rsidRPr="0033152D" w:rsidRDefault="00D31DED" w:rsidP="00D31DED">
      <w:pPr>
        <w:pStyle w:val="Odstavecseseznamem"/>
        <w:numPr>
          <w:ilvl w:val="0"/>
          <w:numId w:val="14"/>
        </w:numPr>
        <w:ind w:left="426" w:hanging="426"/>
        <w:rPr>
          <w:sz w:val="22"/>
          <w:szCs w:val="22"/>
        </w:rPr>
      </w:pPr>
      <w:r w:rsidRPr="0033152D">
        <w:rPr>
          <w:sz w:val="22"/>
          <w:szCs w:val="22"/>
        </w:rPr>
        <w:t xml:space="preserve">Žádost o zastavení v příští zastávce pro </w:t>
      </w:r>
      <w:r w:rsidRPr="0051117B">
        <w:rPr>
          <w:sz w:val="22"/>
          <w:szCs w:val="22"/>
        </w:rPr>
        <w:t>v</w:t>
      </w:r>
      <w:r w:rsidRPr="0033152D">
        <w:rPr>
          <w:sz w:val="22"/>
          <w:szCs w:val="22"/>
        </w:rPr>
        <w:t>ýstup invalidy s vozíkem a výstup kočárku:</w:t>
      </w:r>
    </w:p>
    <w:p w14:paraId="06C181BA"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t>tlačítko invalidy umístěné tak, aby bylo dostupné z invalidního vozíku. Po stisknutí tlačítka se symbolem invalidy, se modré tlačítko s piktogramem invalidního vozíku prosvítí a zazní krátké zvukové znamení (odlišné od předchozího okruhu), včetně rozsvícení kontrolky s piktogramem invalidy na palubní desce řidiče. Rovněž se rozsvítí svítilna s nápisem „STOP“ (nápis s červeným podsvícením) bude umístěna nad všemi dveřmi a bude vestavěná ve vnitřní části servisního krytu nad středem dveří. Kontrolky a svítilna svítí do nejbližšího otevření dveří nebo kvitování řidičem;</w:t>
      </w:r>
    </w:p>
    <w:p w14:paraId="489A70CC"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lastRenderedPageBreak/>
        <w:t>tlačítko kočárku bude umístěno tak, aby bylo dostupné z prostoru pro kočárek. Po stisknutí tlačítka se symbolem kočárku, se modré tlačítko s piktogramem kočárku prosvítí a zazní krátké zvukové znamení (odlišné od předchozího okruhu), včetně rozsvícení kontrolky s piktogramem kočárku na palubní desce řidiče. Rovněž se rozsvítí svítilna s nápisem „STOP“ (nápis s červeným podsvícením) bude umístěna nad všemi dveřmi a bude vestavěná ve vnitřní části servisního krytu nad středem dveří. Kontrolky a svítilna svítí do nejbližšího otevření dveří nebo kvitování řidičem.</w:t>
      </w:r>
    </w:p>
    <w:p w14:paraId="67E60CBC" w14:textId="77777777" w:rsidR="00D31DED" w:rsidRPr="00617494" w:rsidRDefault="00D31DED" w:rsidP="00D31DED">
      <w:pPr>
        <w:pStyle w:val="Odstavecseseznamem"/>
        <w:numPr>
          <w:ilvl w:val="0"/>
          <w:numId w:val="14"/>
        </w:numPr>
        <w:ind w:left="426" w:hanging="426"/>
        <w:rPr>
          <w:sz w:val="22"/>
          <w:szCs w:val="22"/>
        </w:rPr>
      </w:pPr>
      <w:r w:rsidRPr="0003543A">
        <w:rPr>
          <w:sz w:val="22"/>
          <w:szCs w:val="22"/>
        </w:rPr>
        <w:t>Tlačítka provést vhodným způsobem, aby bylo zamezeno nahodilému stisku (např. zapuštěná aktivní plocha tlačítka)</w:t>
      </w:r>
      <w:r>
        <w:rPr>
          <w:sz w:val="22"/>
          <w:szCs w:val="22"/>
        </w:rPr>
        <w:t>;</w:t>
      </w:r>
    </w:p>
    <w:p w14:paraId="7F838533" w14:textId="77777777" w:rsidR="00D31DED" w:rsidRPr="00617494" w:rsidRDefault="00D31DED" w:rsidP="00D31DED">
      <w:pPr>
        <w:pStyle w:val="Odstavecseseznamem"/>
        <w:numPr>
          <w:ilvl w:val="0"/>
          <w:numId w:val="14"/>
        </w:numPr>
        <w:ind w:left="426" w:hanging="426"/>
        <w:rPr>
          <w:sz w:val="22"/>
          <w:szCs w:val="22"/>
        </w:rPr>
      </w:pPr>
      <w:r w:rsidRPr="00617494">
        <w:rPr>
          <w:sz w:val="22"/>
          <w:szCs w:val="22"/>
          <w:u w:val="single"/>
        </w:rPr>
        <w:t>Zvukové znamení u řidiče zazní pouze při prvním zmáčknutí tlačítka „STOP“, tlačítko invalidy a tlačítko kočárek.</w:t>
      </w:r>
      <w:r>
        <w:rPr>
          <w:sz w:val="22"/>
          <w:szCs w:val="22"/>
        </w:rPr>
        <w:t xml:space="preserve"> Další zvukové znamení bude možné inicializovat po odbavení dveří v zastávce. </w:t>
      </w:r>
      <w:r w:rsidRPr="0003543A">
        <w:rPr>
          <w:sz w:val="22"/>
          <w:szCs w:val="22"/>
        </w:rPr>
        <w:t xml:space="preserve"> </w:t>
      </w:r>
    </w:p>
    <w:p w14:paraId="7399EDDC" w14:textId="77777777" w:rsidR="00D31DED" w:rsidRPr="00DC407C" w:rsidRDefault="00D31DED" w:rsidP="00D31DED">
      <w:pPr>
        <w:pStyle w:val="Odstavecseseznamem"/>
        <w:numPr>
          <w:ilvl w:val="0"/>
          <w:numId w:val="14"/>
        </w:numPr>
        <w:ind w:left="426" w:hanging="426"/>
      </w:pPr>
      <w:r w:rsidRPr="00617494">
        <w:rPr>
          <w:sz w:val="22"/>
          <w:szCs w:val="22"/>
        </w:rPr>
        <w:t>Žádost o nouzové zastavení: tlačítka „EMERGENCY“ nad dveřmi červené barvy s vhodnou ochranou proti zneužití;</w:t>
      </w:r>
    </w:p>
    <w:p w14:paraId="73470655" w14:textId="77777777" w:rsidR="00D31DED" w:rsidRPr="00DC407C" w:rsidRDefault="00D31DED" w:rsidP="00D31DED">
      <w:pPr>
        <w:rPr>
          <w:sz w:val="22"/>
          <w:szCs w:val="22"/>
        </w:rPr>
      </w:pPr>
    </w:p>
    <w:p w14:paraId="06CADD00" w14:textId="77777777" w:rsidR="00D31DED" w:rsidRPr="00DC407C" w:rsidRDefault="00D31DED" w:rsidP="00D31DED">
      <w:pPr>
        <w:rPr>
          <w:sz w:val="22"/>
          <w:szCs w:val="22"/>
        </w:rPr>
      </w:pPr>
      <w:r w:rsidRPr="00DC407C">
        <w:rPr>
          <w:sz w:val="22"/>
          <w:szCs w:val="22"/>
        </w:rPr>
        <w:t>Vozidla musí být vybavena systémem samoobslužného otevírání dveří v tomto provedení.</w:t>
      </w:r>
    </w:p>
    <w:p w14:paraId="2F8CEEB1" w14:textId="77777777" w:rsidR="00D31DED" w:rsidRDefault="00D31DED" w:rsidP="00D31DED">
      <w:pPr>
        <w:tabs>
          <w:tab w:val="left" w:pos="709"/>
          <w:tab w:val="left" w:pos="4253"/>
        </w:tabs>
        <w:spacing w:before="120"/>
        <w:rPr>
          <w:b/>
          <w:sz w:val="22"/>
          <w:szCs w:val="22"/>
        </w:rPr>
      </w:pPr>
    </w:p>
    <w:p w14:paraId="4CADBDCA" w14:textId="77777777" w:rsidR="00D31DED" w:rsidRPr="00DC407C" w:rsidRDefault="00D31DED" w:rsidP="00D31DED">
      <w:pPr>
        <w:tabs>
          <w:tab w:val="left" w:pos="709"/>
          <w:tab w:val="left" w:pos="4253"/>
        </w:tabs>
        <w:spacing w:before="120"/>
        <w:rPr>
          <w:sz w:val="22"/>
          <w:szCs w:val="22"/>
        </w:rPr>
      </w:pPr>
      <w:r w:rsidRPr="00DC407C">
        <w:rPr>
          <w:b/>
          <w:sz w:val="22"/>
          <w:szCs w:val="22"/>
        </w:rPr>
        <w:t>Tlačítka pro ovládání dveří</w:t>
      </w:r>
      <w:r w:rsidRPr="00DC407C">
        <w:rPr>
          <w:sz w:val="22"/>
          <w:szCs w:val="22"/>
        </w:rPr>
        <w:t>:</w:t>
      </w:r>
    </w:p>
    <w:p w14:paraId="4056BEC8" w14:textId="77777777" w:rsidR="00D31DED" w:rsidRPr="00DC407C" w:rsidRDefault="00D31DED" w:rsidP="00D31DED">
      <w:pPr>
        <w:numPr>
          <w:ilvl w:val="0"/>
          <w:numId w:val="12"/>
        </w:numPr>
        <w:overflowPunct/>
        <w:autoSpaceDE/>
        <w:autoSpaceDN/>
        <w:adjustRightInd/>
        <w:spacing w:before="60" w:line="276" w:lineRule="auto"/>
        <w:ind w:left="426" w:hanging="426"/>
        <w:jc w:val="left"/>
        <w:textAlignment w:val="auto"/>
        <w:rPr>
          <w:sz w:val="22"/>
          <w:szCs w:val="22"/>
        </w:rPr>
      </w:pPr>
      <w:r w:rsidRPr="00DC407C">
        <w:rPr>
          <w:sz w:val="22"/>
          <w:szCs w:val="22"/>
          <w:u w:val="single"/>
        </w:rPr>
        <w:t>vnější</w:t>
      </w:r>
      <w:r w:rsidRPr="00DC407C">
        <w:rPr>
          <w:sz w:val="22"/>
          <w:szCs w:val="22"/>
        </w:rPr>
        <w:t xml:space="preserve"> </w:t>
      </w:r>
      <w:r w:rsidRPr="00DC407C">
        <w:rPr>
          <w:sz w:val="22"/>
          <w:szCs w:val="22"/>
        </w:rPr>
        <w:tab/>
      </w:r>
    </w:p>
    <w:p w14:paraId="5AE1D4AC"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t>U 1. dveří 1 ks;</w:t>
      </w:r>
    </w:p>
    <w:p w14:paraId="24A8B868"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Pr>
          <w:sz w:val="22"/>
          <w:szCs w:val="22"/>
        </w:rPr>
        <w:t>U</w:t>
      </w:r>
      <w:r w:rsidRPr="00DC407C">
        <w:rPr>
          <w:sz w:val="22"/>
          <w:szCs w:val="22"/>
        </w:rPr>
        <w:t xml:space="preserve"> dalších dveří po každé straně dveří nebo na křídle dveří;</w:t>
      </w:r>
    </w:p>
    <w:p w14:paraId="77B73329"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t>U dveří vybavených plošinou navíc 1x tlačítko pro nástup kočárku,1x tlačítko pro nástup invalidního vozíku;</w:t>
      </w:r>
    </w:p>
    <w:p w14:paraId="4A32B3BD" w14:textId="77777777" w:rsidR="00D31DED" w:rsidRPr="00DC407C" w:rsidRDefault="00D31DED" w:rsidP="00D31DED">
      <w:pPr>
        <w:numPr>
          <w:ilvl w:val="0"/>
          <w:numId w:val="12"/>
        </w:numPr>
        <w:overflowPunct/>
        <w:autoSpaceDE/>
        <w:autoSpaceDN/>
        <w:adjustRightInd/>
        <w:spacing w:before="120" w:line="276" w:lineRule="auto"/>
        <w:ind w:left="426" w:hanging="426"/>
        <w:jc w:val="left"/>
        <w:textAlignment w:val="auto"/>
        <w:rPr>
          <w:sz w:val="22"/>
          <w:szCs w:val="22"/>
          <w:u w:val="single"/>
        </w:rPr>
      </w:pPr>
      <w:r w:rsidRPr="00DC407C">
        <w:rPr>
          <w:sz w:val="22"/>
          <w:szCs w:val="22"/>
          <w:u w:val="single"/>
        </w:rPr>
        <w:t>vnitřní</w:t>
      </w:r>
    </w:p>
    <w:p w14:paraId="16263FA4"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t>U 1. dveří na nejbližším svislém madle;</w:t>
      </w:r>
    </w:p>
    <w:p w14:paraId="54643238"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t>U dalších dveří na nejbližším svislém madle po každé straně dveří nebo na křídlech dveří;</w:t>
      </w:r>
    </w:p>
    <w:p w14:paraId="22E77EAA" w14:textId="77777777" w:rsidR="00D31DED" w:rsidRPr="00DC407C" w:rsidRDefault="00D31DED" w:rsidP="00D31DED">
      <w:pPr>
        <w:numPr>
          <w:ilvl w:val="0"/>
          <w:numId w:val="11"/>
        </w:numPr>
        <w:overflowPunct/>
        <w:autoSpaceDE/>
        <w:autoSpaceDN/>
        <w:adjustRightInd/>
        <w:ind w:left="709" w:hanging="284"/>
        <w:textAlignment w:val="auto"/>
        <w:rPr>
          <w:sz w:val="22"/>
          <w:szCs w:val="22"/>
        </w:rPr>
      </w:pPr>
      <w:r w:rsidRPr="00DC407C">
        <w:rPr>
          <w:sz w:val="22"/>
          <w:szCs w:val="22"/>
        </w:rPr>
        <w:t>U dveří vybavených plošinou, navíc v prostoru vyhrazeném kočárkům a invalidním vozíkům, 1x tlačítko pro výstup kočárku, 1x  tlačítko pro výstup invalidního vozíku.</w:t>
      </w:r>
    </w:p>
    <w:p w14:paraId="25F2FDF3" w14:textId="77777777" w:rsidR="00D31DED" w:rsidRDefault="00D31DED" w:rsidP="00D31DED">
      <w:pPr>
        <w:pStyle w:val="Odstavecseseznamem"/>
        <w:ind w:left="1785"/>
        <w:rPr>
          <w:sz w:val="22"/>
          <w:szCs w:val="22"/>
        </w:rPr>
      </w:pPr>
    </w:p>
    <w:p w14:paraId="760523F9" w14:textId="77777777" w:rsidR="00D31DED" w:rsidRPr="00DC407C" w:rsidRDefault="00D31DED" w:rsidP="00D31DED">
      <w:pPr>
        <w:tabs>
          <w:tab w:val="left" w:pos="709"/>
        </w:tabs>
        <w:rPr>
          <w:b/>
          <w:sz w:val="22"/>
          <w:szCs w:val="22"/>
        </w:rPr>
      </w:pPr>
      <w:r w:rsidRPr="00DC407C">
        <w:rPr>
          <w:b/>
          <w:sz w:val="22"/>
          <w:szCs w:val="22"/>
        </w:rPr>
        <w:t>Funkce vnějších tlačítek ovládání dveří:</w:t>
      </w:r>
    </w:p>
    <w:p w14:paraId="3E41F959" w14:textId="77777777" w:rsidR="00D31DED" w:rsidRPr="00DC407C" w:rsidRDefault="00D31DED" w:rsidP="00D31DED">
      <w:pPr>
        <w:tabs>
          <w:tab w:val="left" w:pos="709"/>
        </w:tabs>
        <w:rPr>
          <w:sz w:val="22"/>
          <w:szCs w:val="22"/>
        </w:rPr>
      </w:pPr>
      <w:r w:rsidRPr="00DC407C">
        <w:rPr>
          <w:sz w:val="22"/>
          <w:szCs w:val="22"/>
        </w:rPr>
        <w:t>Po uvolnění dveří řidičem, se tlačítko  rozsvítí a po stisknutí se dveře otevřou.</w:t>
      </w:r>
    </w:p>
    <w:p w14:paraId="0407A8C6" w14:textId="77777777" w:rsidR="00D31DED" w:rsidRDefault="00D31DED" w:rsidP="00D31DED">
      <w:pPr>
        <w:pStyle w:val="Zkladntextodsazen2"/>
        <w:spacing w:after="0" w:line="240" w:lineRule="auto"/>
        <w:ind w:left="0"/>
        <w:rPr>
          <w:b/>
          <w:sz w:val="22"/>
          <w:szCs w:val="22"/>
        </w:rPr>
      </w:pPr>
    </w:p>
    <w:p w14:paraId="34E25473" w14:textId="77777777" w:rsidR="00D31DED" w:rsidRPr="00F63B30" w:rsidRDefault="00D31DED" w:rsidP="00D31DED">
      <w:pPr>
        <w:pStyle w:val="Zkladntextodsazen2"/>
        <w:spacing w:line="240" w:lineRule="auto"/>
        <w:ind w:left="0"/>
        <w:rPr>
          <w:b/>
          <w:sz w:val="22"/>
          <w:szCs w:val="22"/>
        </w:rPr>
      </w:pPr>
      <w:r w:rsidRPr="00F63B30">
        <w:rPr>
          <w:b/>
          <w:sz w:val="22"/>
          <w:szCs w:val="22"/>
        </w:rPr>
        <w:t>Funkce vnitřních tlačítek ovládání dveří:</w:t>
      </w:r>
    </w:p>
    <w:p w14:paraId="69CE932C" w14:textId="77777777" w:rsidR="00D31DED" w:rsidRPr="00DC407C" w:rsidRDefault="00D31DED" w:rsidP="00D31DED">
      <w:pPr>
        <w:rPr>
          <w:sz w:val="22"/>
          <w:szCs w:val="22"/>
        </w:rPr>
      </w:pPr>
      <w:r w:rsidRPr="00DC407C">
        <w:rPr>
          <w:sz w:val="22"/>
          <w:szCs w:val="22"/>
        </w:rPr>
        <w:t xml:space="preserve">Po stisknutí tlačítka během jízdy vozidla, se rozsvítí zelená signálka v tlačítku, signalizující předvolbu otevření dveří v následující zástavce, včetně rozsvícení kontrolky na palubní desce řidiče a rozsvítí se svítilna v provedení s nápisem STOP (nápis s červeným podsvícením) </w:t>
      </w:r>
      <w:r w:rsidRPr="00DC407C">
        <w:rPr>
          <w:sz w:val="22"/>
          <w:szCs w:val="22"/>
          <w:u w:val="single"/>
        </w:rPr>
        <w:t xml:space="preserve">bude umístěna nad všemi dveřmi a bude </w:t>
      </w:r>
      <w:r w:rsidRPr="00DC407C">
        <w:rPr>
          <w:b/>
          <w:sz w:val="22"/>
          <w:szCs w:val="22"/>
          <w:u w:val="single"/>
        </w:rPr>
        <w:t>vestavěná ve vnitřní části servisního krytu</w:t>
      </w:r>
      <w:r w:rsidRPr="00DC407C">
        <w:rPr>
          <w:sz w:val="22"/>
          <w:szCs w:val="22"/>
          <w:u w:val="single"/>
        </w:rPr>
        <w:t xml:space="preserve"> nad středem dveří.</w:t>
      </w:r>
      <w:r w:rsidRPr="00DC407C">
        <w:rPr>
          <w:sz w:val="22"/>
          <w:szCs w:val="22"/>
        </w:rPr>
        <w:t xml:space="preserve"> Kontrolky a svítilna budou svítit do nejbližšího otevření dveří nebo kvitování řidičem.</w:t>
      </w:r>
    </w:p>
    <w:p w14:paraId="34F0DF31" w14:textId="77777777" w:rsidR="00D31DED" w:rsidRPr="00DC407C" w:rsidRDefault="00D31DED" w:rsidP="00D31DED">
      <w:pPr>
        <w:rPr>
          <w:sz w:val="22"/>
          <w:szCs w:val="22"/>
        </w:rPr>
      </w:pPr>
    </w:p>
    <w:p w14:paraId="17AF3D56" w14:textId="77777777" w:rsidR="00D31DED" w:rsidRPr="00F63B30" w:rsidRDefault="00D31DED" w:rsidP="00D31DED">
      <w:pPr>
        <w:pStyle w:val="Zkladntextodsazen2"/>
        <w:spacing w:line="240" w:lineRule="auto"/>
        <w:ind w:left="0"/>
        <w:rPr>
          <w:sz w:val="22"/>
          <w:szCs w:val="22"/>
        </w:rPr>
      </w:pPr>
      <w:r w:rsidRPr="00F63B30">
        <w:rPr>
          <w:sz w:val="22"/>
          <w:szCs w:val="22"/>
        </w:rPr>
        <w:t>Po uvolnění dveří řidičem se dveře otevřou. Po</w:t>
      </w:r>
      <w:r>
        <w:rPr>
          <w:sz w:val="22"/>
          <w:szCs w:val="22"/>
        </w:rPr>
        <w:t> </w:t>
      </w:r>
      <w:r w:rsidRPr="00F63B30">
        <w:rPr>
          <w:sz w:val="22"/>
          <w:szCs w:val="22"/>
        </w:rPr>
        <w:t>zavření dveří</w:t>
      </w:r>
      <w:r>
        <w:rPr>
          <w:sz w:val="22"/>
          <w:szCs w:val="22"/>
        </w:rPr>
        <w:t>,</w:t>
      </w:r>
      <w:r w:rsidRPr="00F63B30">
        <w:rPr>
          <w:sz w:val="22"/>
          <w:szCs w:val="22"/>
        </w:rPr>
        <w:t xml:space="preserve"> zhasne</w:t>
      </w:r>
      <w:r>
        <w:rPr>
          <w:sz w:val="22"/>
          <w:szCs w:val="22"/>
        </w:rPr>
        <w:t xml:space="preserve"> kontrolka u řidiče na palubní desce, informační světlo s nápisem „STOP“ a zelená signálka v tlačítku. Výška, ve které budou tlačítka umístěna, podléhá schválení Kupujícího.</w:t>
      </w:r>
    </w:p>
    <w:p w14:paraId="38D0BA40" w14:textId="77777777" w:rsidR="00D31DED" w:rsidRDefault="00D31DED" w:rsidP="00D31DED">
      <w:pPr>
        <w:rPr>
          <w:sz w:val="22"/>
          <w:szCs w:val="22"/>
        </w:rPr>
      </w:pPr>
    </w:p>
    <w:p w14:paraId="3A85F0F5" w14:textId="77777777" w:rsidR="00D31DED" w:rsidRDefault="00D31DED" w:rsidP="00D31DED">
      <w:pPr>
        <w:rPr>
          <w:sz w:val="22"/>
          <w:szCs w:val="22"/>
        </w:rPr>
      </w:pPr>
    </w:p>
    <w:p w14:paraId="3F79BA53" w14:textId="77777777" w:rsidR="00D31DED" w:rsidRPr="00DC407C" w:rsidRDefault="00D31DED" w:rsidP="00D31DED">
      <w:pPr>
        <w:rPr>
          <w:sz w:val="22"/>
          <w:szCs w:val="22"/>
        </w:rPr>
      </w:pPr>
    </w:p>
    <w:p w14:paraId="3BEDDB64" w14:textId="77777777" w:rsidR="00D31DED" w:rsidRPr="00F63B30" w:rsidRDefault="00D31DED" w:rsidP="00D31DED">
      <w:pPr>
        <w:pStyle w:val="Zkladntextodsazen2"/>
        <w:spacing w:line="240" w:lineRule="auto"/>
        <w:ind w:left="0"/>
        <w:rPr>
          <w:b/>
          <w:sz w:val="22"/>
          <w:szCs w:val="22"/>
        </w:rPr>
      </w:pPr>
      <w:r w:rsidRPr="00F63B30">
        <w:rPr>
          <w:b/>
          <w:sz w:val="22"/>
          <w:szCs w:val="22"/>
        </w:rPr>
        <w:t xml:space="preserve">Funkce vnitřních tlačítek </w:t>
      </w:r>
      <w:r>
        <w:rPr>
          <w:b/>
          <w:sz w:val="22"/>
          <w:szCs w:val="22"/>
        </w:rPr>
        <w:t>„</w:t>
      </w:r>
      <w:r w:rsidRPr="00F63B30">
        <w:rPr>
          <w:b/>
          <w:sz w:val="22"/>
          <w:szCs w:val="22"/>
        </w:rPr>
        <w:t>STOP</w:t>
      </w:r>
      <w:r>
        <w:rPr>
          <w:b/>
          <w:sz w:val="22"/>
          <w:szCs w:val="22"/>
        </w:rPr>
        <w:t>“</w:t>
      </w:r>
      <w:r w:rsidRPr="00F63B30">
        <w:rPr>
          <w:b/>
          <w:sz w:val="22"/>
          <w:szCs w:val="22"/>
        </w:rPr>
        <w:t>:</w:t>
      </w:r>
    </w:p>
    <w:p w14:paraId="2F0671FB" w14:textId="77777777" w:rsidR="00D31DED" w:rsidRDefault="00D31DED" w:rsidP="00D31DED">
      <w:pPr>
        <w:pStyle w:val="Zkladntextodsazen2"/>
        <w:spacing w:line="240" w:lineRule="auto"/>
        <w:ind w:left="0"/>
        <w:rPr>
          <w:sz w:val="22"/>
          <w:szCs w:val="22"/>
        </w:rPr>
      </w:pPr>
      <w:r w:rsidRPr="00563F75">
        <w:rPr>
          <w:sz w:val="22"/>
          <w:szCs w:val="22"/>
        </w:rPr>
        <w:t>Po stisknutí tlačítka během jízdy vozidla, se rozsvítí červená signálka v</w:t>
      </w:r>
      <w:r w:rsidRPr="0033152D">
        <w:rPr>
          <w:sz w:val="22"/>
          <w:szCs w:val="22"/>
        </w:rPr>
        <w:t> </w:t>
      </w:r>
      <w:r w:rsidRPr="00563F75">
        <w:rPr>
          <w:sz w:val="22"/>
          <w:szCs w:val="22"/>
        </w:rPr>
        <w:t>tlačítku</w:t>
      </w:r>
      <w:r w:rsidRPr="0033152D">
        <w:rPr>
          <w:sz w:val="22"/>
          <w:szCs w:val="22"/>
        </w:rPr>
        <w:t xml:space="preserve"> signalizující žádost o zastavení v následující zástavce</w:t>
      </w:r>
      <w:r>
        <w:rPr>
          <w:sz w:val="22"/>
          <w:szCs w:val="22"/>
        </w:rPr>
        <w:t xml:space="preserve"> a</w:t>
      </w:r>
      <w:r w:rsidRPr="00F63B30">
        <w:rPr>
          <w:sz w:val="22"/>
          <w:szCs w:val="22"/>
        </w:rPr>
        <w:t xml:space="preserve"> </w:t>
      </w:r>
      <w:r w:rsidRPr="0033152D">
        <w:rPr>
          <w:sz w:val="22"/>
          <w:szCs w:val="22"/>
          <w:u w:val="single"/>
        </w:rPr>
        <w:t>zazní krátké zvukové znamení</w:t>
      </w:r>
      <w:r>
        <w:rPr>
          <w:sz w:val="22"/>
          <w:szCs w:val="22"/>
        </w:rPr>
        <w:t xml:space="preserve">, včetně rozsvícení kontrolky </w:t>
      </w:r>
      <w:r w:rsidRPr="00F63B30">
        <w:rPr>
          <w:sz w:val="22"/>
          <w:szCs w:val="22"/>
        </w:rPr>
        <w:t>na palubní desce řidiče</w:t>
      </w:r>
      <w:r>
        <w:rPr>
          <w:sz w:val="22"/>
          <w:szCs w:val="22"/>
        </w:rPr>
        <w:t xml:space="preserve"> a rozsvítí se svítilna s nápisem „STOP“ (nápis s červeným podsvícením), která </w:t>
      </w:r>
      <w:r w:rsidRPr="00BD68D3">
        <w:rPr>
          <w:sz w:val="22"/>
          <w:szCs w:val="22"/>
          <w:u w:val="single"/>
        </w:rPr>
        <w:t xml:space="preserve">bude umístěna nad všemi dveřmi a bude </w:t>
      </w:r>
      <w:r w:rsidRPr="006C64F9">
        <w:rPr>
          <w:b/>
          <w:sz w:val="22"/>
          <w:szCs w:val="22"/>
          <w:u w:val="single"/>
        </w:rPr>
        <w:t>vestavěná</w:t>
      </w:r>
      <w:r w:rsidRPr="0033152D">
        <w:rPr>
          <w:b/>
          <w:sz w:val="22"/>
          <w:szCs w:val="22"/>
          <w:u w:val="single"/>
        </w:rPr>
        <w:t xml:space="preserve"> ve vnitřní části servisního krytu</w:t>
      </w:r>
      <w:r w:rsidRPr="00BD68D3">
        <w:rPr>
          <w:sz w:val="22"/>
          <w:szCs w:val="22"/>
          <w:u w:val="single"/>
        </w:rPr>
        <w:t xml:space="preserve"> nad středem dveří.</w:t>
      </w:r>
      <w:r w:rsidRPr="0033152D">
        <w:rPr>
          <w:sz w:val="22"/>
          <w:szCs w:val="22"/>
        </w:rPr>
        <w:t xml:space="preserve"> </w:t>
      </w:r>
      <w:r w:rsidRPr="00F63B30">
        <w:rPr>
          <w:sz w:val="22"/>
          <w:szCs w:val="22"/>
        </w:rPr>
        <w:t>Kontrolk</w:t>
      </w:r>
      <w:r>
        <w:rPr>
          <w:sz w:val="22"/>
          <w:szCs w:val="22"/>
        </w:rPr>
        <w:t>y budou</w:t>
      </w:r>
      <w:r w:rsidRPr="00F63B30">
        <w:rPr>
          <w:sz w:val="22"/>
          <w:szCs w:val="22"/>
        </w:rPr>
        <w:t xml:space="preserve"> svít</w:t>
      </w:r>
      <w:r>
        <w:rPr>
          <w:sz w:val="22"/>
          <w:szCs w:val="22"/>
        </w:rPr>
        <w:t>it</w:t>
      </w:r>
      <w:r w:rsidRPr="00F63B30">
        <w:rPr>
          <w:sz w:val="22"/>
          <w:szCs w:val="22"/>
        </w:rPr>
        <w:t xml:space="preserve"> do nejbližšího otevření dveří nebo kvitování řidičem.</w:t>
      </w:r>
      <w:r>
        <w:rPr>
          <w:sz w:val="22"/>
          <w:szCs w:val="22"/>
        </w:rPr>
        <w:t xml:space="preserve"> </w:t>
      </w:r>
      <w:r w:rsidRPr="00F63B30">
        <w:rPr>
          <w:sz w:val="22"/>
          <w:szCs w:val="22"/>
        </w:rPr>
        <w:t>Po</w:t>
      </w:r>
      <w:r>
        <w:rPr>
          <w:sz w:val="22"/>
          <w:szCs w:val="22"/>
        </w:rPr>
        <w:t> otevření</w:t>
      </w:r>
      <w:r w:rsidRPr="00F63B30">
        <w:rPr>
          <w:sz w:val="22"/>
          <w:szCs w:val="22"/>
        </w:rPr>
        <w:t xml:space="preserve"> dveří zhasne</w:t>
      </w:r>
      <w:r>
        <w:rPr>
          <w:sz w:val="22"/>
          <w:szCs w:val="22"/>
        </w:rPr>
        <w:t xml:space="preserve"> kontrolka u řidiče na palubní desce, vestavěná svítilna s nápisem „STOP“ a červená signálka v tlačítku. Výška, ve které budou tlačítka umístěna, podléhá schválení Kupujícího.</w:t>
      </w:r>
    </w:p>
    <w:p w14:paraId="254F7E2E" w14:textId="77777777" w:rsidR="00D31DED" w:rsidRPr="00DC407C" w:rsidRDefault="00D31DED" w:rsidP="00D31DED">
      <w:pPr>
        <w:rPr>
          <w:sz w:val="22"/>
          <w:szCs w:val="22"/>
        </w:rPr>
      </w:pPr>
      <w:r w:rsidRPr="00DC407C">
        <w:rPr>
          <w:sz w:val="22"/>
          <w:szCs w:val="22"/>
        </w:rPr>
        <w:t>Dostatečné množství tlačítek „STOP“ pro cestující v interiéru vozidla. Jejich množství a rozmístění podléhá schválení Kupujícího.</w:t>
      </w:r>
    </w:p>
    <w:p w14:paraId="75A875F0" w14:textId="77777777" w:rsidR="00D31DED" w:rsidRPr="00DC407C" w:rsidRDefault="00D31DED" w:rsidP="00D31DE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31DED" w:rsidRPr="008516D3" w14:paraId="231EC2B0" w14:textId="77777777" w:rsidTr="00515758">
        <w:tc>
          <w:tcPr>
            <w:tcW w:w="9495" w:type="dxa"/>
          </w:tcPr>
          <w:p w14:paraId="5AC1601D" w14:textId="77777777" w:rsidR="00D31DED" w:rsidRPr="000C0A81" w:rsidRDefault="00D31DED" w:rsidP="00515758">
            <w:pPr>
              <w:pStyle w:val="Rm"/>
            </w:pPr>
          </w:p>
          <w:p w14:paraId="47910FFA" w14:textId="77777777" w:rsidR="00D31DED" w:rsidRPr="008516D3" w:rsidRDefault="00D31DED" w:rsidP="00515758">
            <w:pPr>
              <w:pStyle w:val="Zkladntext"/>
            </w:pPr>
            <w:r w:rsidRPr="0012216F">
              <w:t>Odpověď:</w:t>
            </w:r>
            <w:r>
              <w:t xml:space="preserve">  </w:t>
            </w:r>
          </w:p>
        </w:tc>
      </w:tr>
      <w:tr w:rsidR="00D31DED" w:rsidRPr="008516D3" w14:paraId="140E0345" w14:textId="77777777" w:rsidTr="00515758">
        <w:tc>
          <w:tcPr>
            <w:tcW w:w="9495" w:type="dxa"/>
          </w:tcPr>
          <w:p w14:paraId="6E1F9DBF" w14:textId="77777777" w:rsidR="00D31DED" w:rsidRPr="000C0A81" w:rsidRDefault="00D31DED" w:rsidP="00515758">
            <w:pPr>
              <w:pStyle w:val="Rm"/>
            </w:pPr>
          </w:p>
          <w:p w14:paraId="4DF390FC" w14:textId="77777777" w:rsidR="00D31DED" w:rsidRPr="008516D3" w:rsidRDefault="00D31DED" w:rsidP="00515758">
            <w:pPr>
              <w:pStyle w:val="Zkladntext"/>
            </w:pPr>
            <w:r w:rsidRPr="0012216F">
              <w:t>Doplňující popis:</w:t>
            </w:r>
          </w:p>
        </w:tc>
      </w:tr>
    </w:tbl>
    <w:p w14:paraId="78A01ADF" w14:textId="77777777" w:rsidR="00D31DED" w:rsidRPr="00DC407C" w:rsidRDefault="00D31DED" w:rsidP="00D31DED">
      <w:pPr>
        <w:rPr>
          <w:sz w:val="22"/>
          <w:szCs w:val="22"/>
        </w:rPr>
      </w:pPr>
    </w:p>
    <w:p w14:paraId="3133CEAE" w14:textId="77777777" w:rsidR="00D31DED" w:rsidRPr="00272C73" w:rsidRDefault="00D31DED" w:rsidP="009C3D44">
      <w:pPr>
        <w:pStyle w:val="Nadpis4"/>
        <w:ind w:left="2268"/>
        <w:rPr>
          <w:b w:val="0"/>
        </w:rPr>
      </w:pPr>
      <w:r w:rsidRPr="00272C73">
        <w:rPr>
          <w:b w:val="0"/>
        </w:rPr>
        <w:t xml:space="preserve">Signalizační zařízení pro řidiče </w:t>
      </w:r>
    </w:p>
    <w:p w14:paraId="2B8CB1D1" w14:textId="77777777" w:rsidR="00D31DED" w:rsidRPr="00214066" w:rsidRDefault="00D31DED" w:rsidP="00D31DED">
      <w:pPr>
        <w:pStyle w:val="Zkladntext"/>
        <w:rPr>
          <w:sz w:val="22"/>
          <w:szCs w:val="22"/>
        </w:rPr>
      </w:pPr>
      <w:r w:rsidRPr="00214066">
        <w:rPr>
          <w:sz w:val="22"/>
          <w:szCs w:val="22"/>
        </w:rPr>
        <w:t>V kabině řidiče se musí zvukem odlišit poruchové a technologické signály a návěsti od cestujících. Pro</w:t>
      </w:r>
      <w:r>
        <w:rPr>
          <w:sz w:val="22"/>
          <w:szCs w:val="22"/>
        </w:rPr>
        <w:t> </w:t>
      </w:r>
      <w:r w:rsidRPr="00214066">
        <w:rPr>
          <w:sz w:val="22"/>
          <w:szCs w:val="22"/>
        </w:rPr>
        <w:t>poruchové stavy vozidla se použije elektronický zdroj zvuku konstantní výšky tónu bez další modulace, pro návěstí od cestujících druhý elektronický zdroj zvuku odlišné konstantní výšky tónu bez</w:t>
      </w:r>
      <w:r>
        <w:rPr>
          <w:sz w:val="22"/>
          <w:szCs w:val="22"/>
        </w:rPr>
        <w:t> </w:t>
      </w:r>
      <w:r w:rsidRPr="00214066">
        <w:rPr>
          <w:sz w:val="22"/>
          <w:szCs w:val="22"/>
        </w:rPr>
        <w:t>další modulace.</w:t>
      </w:r>
    </w:p>
    <w:p w14:paraId="4F8E7924" w14:textId="77777777" w:rsidR="00D31DED" w:rsidRDefault="00D31DED" w:rsidP="00D31DED">
      <w:pPr>
        <w:pStyle w:val="Zkladntext"/>
        <w:spacing w:after="0"/>
        <w:rPr>
          <w:sz w:val="22"/>
          <w:szCs w:val="22"/>
        </w:rPr>
      </w:pPr>
      <w:r w:rsidRPr="00214066">
        <w:rPr>
          <w:sz w:val="22"/>
          <w:szCs w:val="22"/>
        </w:rPr>
        <w:t>Stisk tlačítka "signalizace řidiči" cestujícím se projeví u řidiče rozsvícením kontrolky a zvukovým signálem po dobu stisku</w:t>
      </w:r>
      <w:r>
        <w:rPr>
          <w:sz w:val="22"/>
          <w:szCs w:val="22"/>
        </w:rPr>
        <w:t>.</w:t>
      </w:r>
    </w:p>
    <w:p w14:paraId="27CA283B" w14:textId="77777777" w:rsidR="00D31DED" w:rsidRPr="00214066" w:rsidRDefault="00D31DED" w:rsidP="00D31DED">
      <w:pPr>
        <w:pStyle w:val="Zkladntext"/>
        <w:spacing w:after="0"/>
        <w:rPr>
          <w:sz w:val="22"/>
          <w:szCs w:val="22"/>
        </w:rPr>
      </w:pPr>
    </w:p>
    <w:p w14:paraId="11762439" w14:textId="77777777" w:rsidR="00D31DED" w:rsidRPr="00214066" w:rsidRDefault="00D31DED" w:rsidP="00D31DED">
      <w:pPr>
        <w:pStyle w:val="Zkladntext"/>
        <w:spacing w:after="0"/>
        <w:rPr>
          <w:sz w:val="22"/>
          <w:szCs w:val="22"/>
        </w:rPr>
      </w:pPr>
      <w:r w:rsidRPr="00214066">
        <w:rPr>
          <w:sz w:val="22"/>
          <w:szCs w:val="22"/>
        </w:rPr>
        <w:t>Stisk tlačítka " předvolby otevření dveří " cestujícím se projeví u řidiče rozsvícením kontrolky.</w:t>
      </w:r>
    </w:p>
    <w:p w14:paraId="7C584870" w14:textId="77777777" w:rsidR="00D31DED" w:rsidRDefault="00D31DED" w:rsidP="00D31DED">
      <w:pPr>
        <w:pStyle w:val="Zkladntext"/>
        <w:spacing w:after="0"/>
        <w:rPr>
          <w:sz w:val="22"/>
          <w:szCs w:val="22"/>
        </w:rPr>
      </w:pPr>
      <w:r w:rsidRPr="00214066">
        <w:rPr>
          <w:sz w:val="22"/>
          <w:szCs w:val="22"/>
        </w:rPr>
        <w:t>Stisk tlačítka poptávky na plošinu se projeví u řidiče rozsvícením modré kontrolky</w:t>
      </w:r>
      <w:r>
        <w:rPr>
          <w:sz w:val="22"/>
          <w:szCs w:val="22"/>
        </w:rPr>
        <w:t xml:space="preserve"> a piktogramem invalidy</w:t>
      </w:r>
      <w:r w:rsidRPr="00214066">
        <w:rPr>
          <w:sz w:val="22"/>
          <w:szCs w:val="22"/>
        </w:rPr>
        <w:t>.</w:t>
      </w:r>
    </w:p>
    <w:p w14:paraId="61DFF78F" w14:textId="77777777" w:rsidR="00D31DED" w:rsidRDefault="00D31DED" w:rsidP="00D31DED">
      <w:pPr>
        <w:pStyle w:val="Zkladntext"/>
        <w:spacing w:after="0"/>
        <w:rPr>
          <w:sz w:val="22"/>
          <w:szCs w:val="22"/>
        </w:rPr>
      </w:pPr>
      <w:r w:rsidRPr="00214066">
        <w:rPr>
          <w:sz w:val="22"/>
          <w:szCs w:val="22"/>
        </w:rPr>
        <w:t xml:space="preserve">Stisk tlačítka poptávky na </w:t>
      </w:r>
      <w:r>
        <w:rPr>
          <w:sz w:val="22"/>
          <w:szCs w:val="22"/>
        </w:rPr>
        <w:t>kočárek</w:t>
      </w:r>
      <w:r w:rsidRPr="00214066">
        <w:rPr>
          <w:sz w:val="22"/>
          <w:szCs w:val="22"/>
        </w:rPr>
        <w:t xml:space="preserve"> se projeví u řidiče rozsvícením </w:t>
      </w:r>
      <w:r>
        <w:rPr>
          <w:sz w:val="22"/>
          <w:szCs w:val="22"/>
        </w:rPr>
        <w:t>modré</w:t>
      </w:r>
      <w:r w:rsidRPr="00214066">
        <w:rPr>
          <w:sz w:val="22"/>
          <w:szCs w:val="22"/>
        </w:rPr>
        <w:t xml:space="preserve"> kontrolky</w:t>
      </w:r>
      <w:r>
        <w:rPr>
          <w:sz w:val="22"/>
          <w:szCs w:val="22"/>
        </w:rPr>
        <w:t xml:space="preserve"> a piktogramem kočárku</w:t>
      </w:r>
      <w:r w:rsidRPr="00214066">
        <w:rPr>
          <w:sz w:val="22"/>
          <w:szCs w:val="22"/>
        </w:rPr>
        <w:t xml:space="preserve">. </w:t>
      </w:r>
    </w:p>
    <w:p w14:paraId="682900FD" w14:textId="77777777" w:rsidR="00D31DED" w:rsidRPr="00214066" w:rsidRDefault="00D31DED" w:rsidP="00D31DED">
      <w:pPr>
        <w:pStyle w:val="Zkladntext"/>
        <w:spacing w:after="0"/>
        <w:rPr>
          <w:sz w:val="22"/>
          <w:szCs w:val="22"/>
        </w:rPr>
      </w:pPr>
      <w:r>
        <w:rPr>
          <w:sz w:val="22"/>
          <w:szCs w:val="22"/>
        </w:rPr>
        <w:t>Stisk tlačítka „EMERGENCY“</w:t>
      </w:r>
      <w:r w:rsidRPr="00214066">
        <w:rPr>
          <w:sz w:val="22"/>
          <w:szCs w:val="22"/>
        </w:rPr>
        <w:t xml:space="preserve"> </w:t>
      </w:r>
      <w:r>
        <w:rPr>
          <w:sz w:val="22"/>
          <w:szCs w:val="22"/>
        </w:rPr>
        <w:t>se projeví u řidiče rozsvícením červené kontrolky a piktogramem vykřičník.</w:t>
      </w:r>
    </w:p>
    <w:p w14:paraId="0817D42A" w14:textId="77777777" w:rsidR="00D31DED" w:rsidRDefault="00D31DED" w:rsidP="00D31DED">
      <w:pPr>
        <w:pStyle w:val="Zkladntext"/>
        <w:spacing w:after="0"/>
        <w:rPr>
          <w:sz w:val="22"/>
          <w:szCs w:val="22"/>
        </w:rPr>
      </w:pPr>
      <w:r w:rsidRPr="00214066">
        <w:rPr>
          <w:sz w:val="22"/>
          <w:szCs w:val="22"/>
        </w:rPr>
        <w:t>Otevření dveří se projeví svitem červené kontrolky.</w:t>
      </w:r>
    </w:p>
    <w:p w14:paraId="1532F21A" w14:textId="77777777" w:rsidR="00D31DED" w:rsidRPr="00214066" w:rsidRDefault="00D31DED" w:rsidP="00D31DED">
      <w:pPr>
        <w:pStyle w:val="Zkladntext"/>
        <w:spacing w:after="0"/>
        <w:rPr>
          <w:sz w:val="22"/>
          <w:szCs w:val="22"/>
        </w:rPr>
      </w:pPr>
    </w:p>
    <w:p w14:paraId="5E7E94AD" w14:textId="77777777" w:rsidR="00D31DED" w:rsidRDefault="00D31DED" w:rsidP="00D31DED">
      <w:pPr>
        <w:pStyle w:val="Zkladntext"/>
        <w:rPr>
          <w:sz w:val="22"/>
          <w:szCs w:val="22"/>
        </w:rPr>
      </w:pPr>
      <w:r w:rsidRPr="00214066">
        <w:rPr>
          <w:sz w:val="22"/>
          <w:szCs w:val="22"/>
        </w:rPr>
        <w:t xml:space="preserve">Umístění ovládacích prvků na stanovišti musí být předem odsouhlaseno </w:t>
      </w:r>
      <w:r>
        <w:rPr>
          <w:sz w:val="22"/>
          <w:szCs w:val="22"/>
        </w:rPr>
        <w:t>Kupujícího</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31DED" w:rsidRPr="008516D3" w14:paraId="0B186A45" w14:textId="77777777" w:rsidTr="00515758">
        <w:tc>
          <w:tcPr>
            <w:tcW w:w="9495" w:type="dxa"/>
          </w:tcPr>
          <w:p w14:paraId="391AAAC2" w14:textId="77777777" w:rsidR="00D31DED" w:rsidRPr="000C0A81" w:rsidRDefault="00D31DED" w:rsidP="00515758">
            <w:pPr>
              <w:pStyle w:val="Rm"/>
            </w:pPr>
          </w:p>
          <w:p w14:paraId="4F159C42" w14:textId="77777777" w:rsidR="00D31DED" w:rsidRPr="008516D3" w:rsidRDefault="00D31DED" w:rsidP="00515758">
            <w:pPr>
              <w:pStyle w:val="Zkladntext"/>
            </w:pPr>
            <w:r w:rsidRPr="0012216F">
              <w:t>Odpověď:</w:t>
            </w:r>
            <w:r>
              <w:t xml:space="preserve">  </w:t>
            </w:r>
          </w:p>
        </w:tc>
      </w:tr>
      <w:tr w:rsidR="00D31DED" w:rsidRPr="008516D3" w14:paraId="375F75E6" w14:textId="77777777" w:rsidTr="00515758">
        <w:trPr>
          <w:trHeight w:val="566"/>
        </w:trPr>
        <w:tc>
          <w:tcPr>
            <w:tcW w:w="9495" w:type="dxa"/>
          </w:tcPr>
          <w:p w14:paraId="42B187D2" w14:textId="77777777" w:rsidR="00D31DED" w:rsidRPr="000C0A81" w:rsidRDefault="00D31DED" w:rsidP="00515758">
            <w:pPr>
              <w:pStyle w:val="Rm"/>
            </w:pPr>
          </w:p>
          <w:p w14:paraId="2FB46A51" w14:textId="77777777" w:rsidR="00D31DED" w:rsidRPr="008516D3" w:rsidRDefault="00D31DED" w:rsidP="00515758">
            <w:pPr>
              <w:pStyle w:val="Zkladntext"/>
            </w:pPr>
            <w:r w:rsidRPr="0012216F">
              <w:t>Doplňující popis:</w:t>
            </w:r>
          </w:p>
        </w:tc>
      </w:tr>
    </w:tbl>
    <w:p w14:paraId="7F40AE94" w14:textId="77777777" w:rsidR="00D31DED" w:rsidRPr="00272C73" w:rsidRDefault="00D31DED" w:rsidP="009C3D44">
      <w:pPr>
        <w:pStyle w:val="Nadpis4"/>
        <w:ind w:left="2268"/>
        <w:rPr>
          <w:b w:val="0"/>
        </w:rPr>
      </w:pPr>
      <w:r w:rsidRPr="00272C73">
        <w:rPr>
          <w:b w:val="0"/>
        </w:rPr>
        <w:t>Signalizace k řidiči</w:t>
      </w:r>
    </w:p>
    <w:p w14:paraId="6F766816" w14:textId="77777777" w:rsidR="00D31DED" w:rsidRPr="00DC407C" w:rsidRDefault="00D31DED" w:rsidP="00D31DED">
      <w:pPr>
        <w:ind w:left="1"/>
        <w:rPr>
          <w:sz w:val="22"/>
          <w:szCs w:val="22"/>
        </w:rPr>
      </w:pPr>
      <w:r w:rsidRPr="00DC407C">
        <w:rPr>
          <w:sz w:val="22"/>
          <w:szCs w:val="22"/>
        </w:rPr>
        <w:t>Kupující požaduje k řidiči zobrazit také:</w:t>
      </w:r>
    </w:p>
    <w:p w14:paraId="2C840BCE" w14:textId="77777777" w:rsidR="00D31DED" w:rsidRPr="00DC407C" w:rsidRDefault="00D31DED" w:rsidP="00D31DED">
      <w:pPr>
        <w:ind w:left="1"/>
        <w:rPr>
          <w:sz w:val="22"/>
          <w:szCs w:val="22"/>
        </w:rPr>
      </w:pPr>
    </w:p>
    <w:p w14:paraId="60C5A265"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požadavek na samoobslužné otevření dveří;</w:t>
      </w:r>
    </w:p>
    <w:p w14:paraId="18F3DE40"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odblokování dveří pro samoobslužné otevření;</w:t>
      </w:r>
    </w:p>
    <w:p w14:paraId="5EA203C2"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otevření dveří;</w:t>
      </w:r>
    </w:p>
    <w:p w14:paraId="08770066"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stop (EMERGENCY = bezpečnostní nouzový stop od cestujících);</w:t>
      </w:r>
    </w:p>
    <w:p w14:paraId="5856F124"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stop (žádost od cestujícího pro otevření dveří);</w:t>
      </w:r>
    </w:p>
    <w:p w14:paraId="1A6DD2BD"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výstup s kočárkem;</w:t>
      </w:r>
    </w:p>
    <w:p w14:paraId="023A5C47"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vyklopení plošiny;</w:t>
      </w:r>
    </w:p>
    <w:p w14:paraId="13F2CB70"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proofErr w:type="spellStart"/>
      <w:r w:rsidRPr="00DC407C">
        <w:rPr>
          <w:sz w:val="22"/>
          <w:szCs w:val="22"/>
        </w:rPr>
        <w:t>kneeling</w:t>
      </w:r>
      <w:proofErr w:type="spellEnd"/>
      <w:r w:rsidRPr="00DC407C">
        <w:rPr>
          <w:sz w:val="22"/>
          <w:szCs w:val="22"/>
        </w:rPr>
        <w:t>;</w:t>
      </w:r>
    </w:p>
    <w:p w14:paraId="647351A4"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stav kapacity trakčních akumulátorů;</w:t>
      </w:r>
    </w:p>
    <w:p w14:paraId="370FFC23"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vnitřní teplota;</w:t>
      </w:r>
    </w:p>
    <w:p w14:paraId="7B489258"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venkovní teplota;</w:t>
      </w:r>
    </w:p>
    <w:p w14:paraId="2A232CB0"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nabíjení, napětí;</w:t>
      </w:r>
    </w:p>
    <w:p w14:paraId="22761303"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tlak vzduchu;</w:t>
      </w:r>
    </w:p>
    <w:p w14:paraId="26C420F9"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ABS, ASR;</w:t>
      </w:r>
    </w:p>
    <w:p w14:paraId="4D31C3DA" w14:textId="77777777" w:rsidR="00D31DED" w:rsidRPr="00DC407C" w:rsidRDefault="00D31DED" w:rsidP="00D31DED">
      <w:pPr>
        <w:numPr>
          <w:ilvl w:val="0"/>
          <w:numId w:val="12"/>
        </w:numPr>
        <w:overflowPunct/>
        <w:autoSpaceDE/>
        <w:autoSpaceDN/>
        <w:adjustRightInd/>
        <w:spacing w:before="60"/>
        <w:ind w:left="425" w:hanging="425"/>
        <w:jc w:val="left"/>
        <w:textAlignment w:val="auto"/>
        <w:rPr>
          <w:sz w:val="22"/>
          <w:szCs w:val="22"/>
        </w:rPr>
      </w:pPr>
      <w:r w:rsidRPr="00DC407C">
        <w:rPr>
          <w:sz w:val="22"/>
          <w:szCs w:val="22"/>
        </w:rPr>
        <w:t>chod bojleru topení;</w:t>
      </w:r>
    </w:p>
    <w:p w14:paraId="09336268" w14:textId="77777777" w:rsidR="00D31DED" w:rsidRPr="00DC407C" w:rsidRDefault="00D31DED" w:rsidP="00D31DED">
      <w:pPr>
        <w:numPr>
          <w:ilvl w:val="0"/>
          <w:numId w:val="12"/>
        </w:numPr>
        <w:overflowPunct/>
        <w:autoSpaceDE/>
        <w:autoSpaceDN/>
        <w:adjustRightInd/>
        <w:spacing w:before="60" w:after="120"/>
        <w:ind w:left="425" w:hanging="425"/>
        <w:jc w:val="left"/>
        <w:textAlignment w:val="auto"/>
        <w:rPr>
          <w:iCs/>
          <w:sz w:val="22"/>
          <w:szCs w:val="22"/>
        </w:rPr>
      </w:pPr>
      <w:r w:rsidRPr="00DC407C">
        <w:rPr>
          <w:sz w:val="22"/>
          <w:szCs w:val="22"/>
        </w:rPr>
        <w:t>otevře</w:t>
      </w:r>
      <w:r w:rsidRPr="00DC407C">
        <w:rPr>
          <w:iCs/>
          <w:sz w:val="22"/>
          <w:szCs w:val="22"/>
        </w:rPr>
        <w:t>ní víka krytu nabíjecí zásuvky.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31DED" w:rsidRPr="008516D3" w14:paraId="03D6B104" w14:textId="77777777" w:rsidTr="00515758">
        <w:tc>
          <w:tcPr>
            <w:tcW w:w="9495" w:type="dxa"/>
          </w:tcPr>
          <w:p w14:paraId="1352EBF4" w14:textId="77777777" w:rsidR="00D31DED" w:rsidRPr="000C0A81" w:rsidRDefault="00D31DED" w:rsidP="00515758">
            <w:pPr>
              <w:pStyle w:val="Rm"/>
            </w:pPr>
          </w:p>
          <w:p w14:paraId="6F329DA5" w14:textId="77777777" w:rsidR="00D31DED" w:rsidRPr="008516D3" w:rsidRDefault="00D31DED" w:rsidP="00515758">
            <w:pPr>
              <w:pStyle w:val="Zkladntext"/>
            </w:pPr>
            <w:r w:rsidRPr="0012216F">
              <w:t>Odpověď:</w:t>
            </w:r>
            <w:r>
              <w:t xml:space="preserve">  </w:t>
            </w:r>
          </w:p>
        </w:tc>
      </w:tr>
      <w:tr w:rsidR="00D31DED" w:rsidRPr="008516D3" w14:paraId="15758C26" w14:textId="77777777" w:rsidTr="00515758">
        <w:trPr>
          <w:trHeight w:val="566"/>
        </w:trPr>
        <w:tc>
          <w:tcPr>
            <w:tcW w:w="9495" w:type="dxa"/>
          </w:tcPr>
          <w:p w14:paraId="5E51937C" w14:textId="77777777" w:rsidR="00D31DED" w:rsidRPr="000C0A81" w:rsidRDefault="00D31DED" w:rsidP="00515758">
            <w:pPr>
              <w:pStyle w:val="Rm"/>
            </w:pPr>
          </w:p>
          <w:p w14:paraId="7A93DC40" w14:textId="77777777" w:rsidR="00D31DED" w:rsidRPr="008516D3" w:rsidRDefault="00D31DED" w:rsidP="00515758">
            <w:pPr>
              <w:pStyle w:val="Zkladntext"/>
            </w:pPr>
            <w:r w:rsidRPr="0012216F">
              <w:t>Doplňující popis:</w:t>
            </w:r>
          </w:p>
        </w:tc>
      </w:tr>
    </w:tbl>
    <w:p w14:paraId="409C4224" w14:textId="77777777" w:rsidR="00D31DED" w:rsidRPr="00272C73" w:rsidRDefault="00D31DED" w:rsidP="009C3D44">
      <w:pPr>
        <w:pStyle w:val="Nadpis4"/>
        <w:ind w:left="2268"/>
        <w:rPr>
          <w:b w:val="0"/>
        </w:rPr>
      </w:pPr>
      <w:r w:rsidRPr="00272C73">
        <w:rPr>
          <w:b w:val="0"/>
        </w:rPr>
        <w:t xml:space="preserve">Signalizace </w:t>
      </w:r>
      <w:proofErr w:type="spellStart"/>
      <w:r w:rsidRPr="00272C73">
        <w:rPr>
          <w:b w:val="0"/>
        </w:rPr>
        <w:t>nezabržděné</w:t>
      </w:r>
      <w:proofErr w:type="spellEnd"/>
      <w:r w:rsidRPr="00272C73">
        <w:rPr>
          <w:b w:val="0"/>
        </w:rPr>
        <w:t xml:space="preserve"> ruční brzdy při opuštění stanoviště řidiče</w:t>
      </w:r>
    </w:p>
    <w:p w14:paraId="45A22E47" w14:textId="77777777" w:rsidR="00D31DED" w:rsidRPr="00DC407C" w:rsidRDefault="00D31DED" w:rsidP="00D31DED">
      <w:pPr>
        <w:rPr>
          <w:sz w:val="22"/>
          <w:szCs w:val="22"/>
        </w:rPr>
      </w:pPr>
      <w:r w:rsidRPr="00DC407C">
        <w:rPr>
          <w:sz w:val="22"/>
          <w:szCs w:val="22"/>
        </w:rPr>
        <w:t xml:space="preserve">Kupující požaduje do stanoviště řidiče </w:t>
      </w:r>
      <w:proofErr w:type="gramStart"/>
      <w:r w:rsidRPr="00DC407C">
        <w:rPr>
          <w:sz w:val="22"/>
          <w:szCs w:val="22"/>
        </w:rPr>
        <w:t>umístit  akustickou</w:t>
      </w:r>
      <w:proofErr w:type="gramEnd"/>
      <w:r w:rsidRPr="00DC407C">
        <w:rPr>
          <w:sz w:val="22"/>
          <w:szCs w:val="22"/>
        </w:rPr>
        <w:t xml:space="preserve"> signalizaci nezabrzděné ruční brzdy s automatickým zablokováním zavření předních dveří při vypnutém obvodu </w:t>
      </w:r>
      <w:proofErr w:type="gramStart"/>
      <w:r w:rsidRPr="00DC407C">
        <w:rPr>
          <w:sz w:val="22"/>
          <w:szCs w:val="22"/>
        </w:rPr>
        <w:t>24V</w:t>
      </w:r>
      <w:proofErr w:type="gramEnd"/>
      <w:r w:rsidRPr="00DC407C">
        <w:rPr>
          <w:sz w:val="22"/>
          <w:szCs w:val="22"/>
        </w:rPr>
        <w:t xml:space="preserve"> nebo pohonu trakčního obvodu. Při nezabrzděné ruční brzdě a opuštění sedadla řidiče při vypnutém obvodu 24V nebo pohonu trakčního obvodu nelze zavřít přední dveře a tento stav je akusticky signalizován.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9"/>
      </w:tblGrid>
      <w:tr w:rsidR="00D31DED" w:rsidRPr="008476D1" w14:paraId="297EFFEA" w14:textId="77777777" w:rsidTr="00515758">
        <w:trPr>
          <w:trHeight w:val="415"/>
        </w:trPr>
        <w:tc>
          <w:tcPr>
            <w:tcW w:w="9498" w:type="dxa"/>
            <w:vAlign w:val="center"/>
          </w:tcPr>
          <w:p w14:paraId="79D63367" w14:textId="77777777" w:rsidR="00D31DED" w:rsidRPr="00DC407C" w:rsidRDefault="00D31DED" w:rsidP="00515758">
            <w:pPr>
              <w:rPr>
                <w:sz w:val="22"/>
                <w:szCs w:val="22"/>
              </w:rPr>
            </w:pPr>
            <w:r w:rsidRPr="00DC407C">
              <w:rPr>
                <w:sz w:val="22"/>
                <w:szCs w:val="22"/>
              </w:rPr>
              <w:t xml:space="preserve">Odpověď:  </w:t>
            </w:r>
          </w:p>
        </w:tc>
      </w:tr>
      <w:tr w:rsidR="00D31DED" w:rsidRPr="008476D1" w14:paraId="2C56BD07" w14:textId="77777777" w:rsidTr="00515758">
        <w:trPr>
          <w:trHeight w:val="420"/>
        </w:trPr>
        <w:tc>
          <w:tcPr>
            <w:tcW w:w="9498" w:type="dxa"/>
            <w:vAlign w:val="center"/>
          </w:tcPr>
          <w:p w14:paraId="082C737A" w14:textId="77777777" w:rsidR="00D31DED" w:rsidRPr="00DC407C" w:rsidRDefault="00D31DED" w:rsidP="00515758">
            <w:pPr>
              <w:rPr>
                <w:sz w:val="22"/>
                <w:szCs w:val="22"/>
              </w:rPr>
            </w:pPr>
            <w:r w:rsidRPr="00DC407C">
              <w:rPr>
                <w:sz w:val="22"/>
                <w:szCs w:val="22"/>
              </w:rPr>
              <w:t>Doplňující popis:</w:t>
            </w:r>
          </w:p>
        </w:tc>
      </w:tr>
    </w:tbl>
    <w:p w14:paraId="5ACA4177" w14:textId="77777777" w:rsidR="00D31DED" w:rsidRPr="00272C73" w:rsidRDefault="00D31DED" w:rsidP="009C3D44">
      <w:pPr>
        <w:pStyle w:val="Nadpis4"/>
        <w:ind w:left="2268"/>
        <w:rPr>
          <w:b w:val="0"/>
        </w:rPr>
      </w:pPr>
      <w:r w:rsidRPr="00272C73">
        <w:rPr>
          <w:b w:val="0"/>
        </w:rPr>
        <w:t xml:space="preserve">Návěstní zařízení ve vozidle </w:t>
      </w:r>
    </w:p>
    <w:p w14:paraId="1C3E49F9" w14:textId="77777777" w:rsidR="00D31DED" w:rsidRDefault="00D31DED" w:rsidP="00D31DED">
      <w:pPr>
        <w:pStyle w:val="Zkladntext"/>
        <w:rPr>
          <w:sz w:val="22"/>
          <w:szCs w:val="22"/>
        </w:rPr>
      </w:pPr>
      <w:r w:rsidRPr="00563F75">
        <w:rPr>
          <w:sz w:val="22"/>
          <w:szCs w:val="22"/>
        </w:rPr>
        <w:t>Po zmáčknutí tlačítka signalizace</w:t>
      </w:r>
      <w:r>
        <w:rPr>
          <w:sz w:val="22"/>
          <w:szCs w:val="22"/>
        </w:rPr>
        <w:t xml:space="preserve"> „Dveře“ </w:t>
      </w:r>
      <w:r w:rsidRPr="00563F75">
        <w:rPr>
          <w:sz w:val="22"/>
          <w:szCs w:val="22"/>
        </w:rPr>
        <w:t xml:space="preserve">se rozsvítí </w:t>
      </w:r>
      <w:r w:rsidRPr="0033152D">
        <w:rPr>
          <w:sz w:val="22"/>
          <w:szCs w:val="22"/>
        </w:rPr>
        <w:t xml:space="preserve">kontrolka </w:t>
      </w:r>
      <w:r>
        <w:rPr>
          <w:sz w:val="22"/>
          <w:szCs w:val="22"/>
        </w:rPr>
        <w:t xml:space="preserve">na palubní desce </w:t>
      </w:r>
      <w:r w:rsidRPr="0033152D">
        <w:rPr>
          <w:sz w:val="22"/>
          <w:szCs w:val="22"/>
        </w:rPr>
        <w:t>u řidiče</w:t>
      </w:r>
      <w:r>
        <w:rPr>
          <w:sz w:val="22"/>
          <w:szCs w:val="22"/>
        </w:rPr>
        <w:t xml:space="preserve"> a rozsvítí se svítilna s nápisem „STOP“ (nápis s červeným podsvícením), která </w:t>
      </w:r>
      <w:r w:rsidRPr="0033152D">
        <w:rPr>
          <w:sz w:val="22"/>
          <w:szCs w:val="22"/>
          <w:u w:val="single"/>
        </w:rPr>
        <w:t xml:space="preserve">bude umístěna nad všemi dveřmi a bude </w:t>
      </w:r>
      <w:r w:rsidRPr="0033152D">
        <w:rPr>
          <w:b/>
          <w:sz w:val="22"/>
          <w:szCs w:val="22"/>
          <w:u w:val="single"/>
        </w:rPr>
        <w:t>vestavěná ve vnitřní části servisního krytu</w:t>
      </w:r>
      <w:r w:rsidRPr="0033152D">
        <w:rPr>
          <w:sz w:val="22"/>
          <w:szCs w:val="22"/>
          <w:u w:val="single"/>
        </w:rPr>
        <w:t xml:space="preserve"> nad středem dveří.</w:t>
      </w:r>
    </w:p>
    <w:p w14:paraId="1CA8A3D6" w14:textId="77777777" w:rsidR="00D31DED" w:rsidRDefault="00D31DED" w:rsidP="00D31DED">
      <w:pPr>
        <w:pStyle w:val="Zkladntext"/>
        <w:rPr>
          <w:sz w:val="22"/>
          <w:szCs w:val="22"/>
        </w:rPr>
      </w:pPr>
      <w:r>
        <w:rPr>
          <w:sz w:val="22"/>
          <w:szCs w:val="22"/>
        </w:rPr>
        <w:t>P</w:t>
      </w:r>
      <w:r w:rsidRPr="0033152D">
        <w:rPr>
          <w:sz w:val="22"/>
          <w:szCs w:val="22"/>
        </w:rPr>
        <w:t xml:space="preserve">ři otvírání a po otevření dveří se rozsvítí LED pásy v bílé barvě. LED pásy budou umístěny nad všemi dveřmi na levé i pravé straně </w:t>
      </w:r>
      <w:r>
        <w:rPr>
          <w:sz w:val="22"/>
          <w:szCs w:val="22"/>
        </w:rPr>
        <w:t xml:space="preserve">dveří (preferujeme vertikální umístění), </w:t>
      </w:r>
      <w:r w:rsidRPr="0033152D">
        <w:rPr>
          <w:sz w:val="22"/>
          <w:szCs w:val="22"/>
        </w:rPr>
        <w:t xml:space="preserve">kromě předních dveří, kde bude LED pás umístěn pouze na jedné straně u sedadel cestujících (na straně u čelního skla z důvodu možného oslnění </w:t>
      </w:r>
      <w:r w:rsidRPr="0033152D">
        <w:rPr>
          <w:sz w:val="22"/>
          <w:szCs w:val="22"/>
        </w:rPr>
        <w:lastRenderedPageBreak/>
        <w:t>řidiče nebude).</w:t>
      </w:r>
      <w:r>
        <w:rPr>
          <w:sz w:val="22"/>
          <w:szCs w:val="22"/>
        </w:rPr>
        <w:t xml:space="preserve"> </w:t>
      </w:r>
      <w:r w:rsidRPr="0033152D">
        <w:rPr>
          <w:sz w:val="22"/>
          <w:szCs w:val="22"/>
        </w:rPr>
        <w:t xml:space="preserve">Po otevření dveří </w:t>
      </w:r>
      <w:r>
        <w:rPr>
          <w:sz w:val="22"/>
          <w:szCs w:val="22"/>
        </w:rPr>
        <w:t xml:space="preserve">zhasne </w:t>
      </w:r>
      <w:r w:rsidRPr="00CA3458">
        <w:rPr>
          <w:sz w:val="22"/>
          <w:szCs w:val="22"/>
        </w:rPr>
        <w:t>signálka v</w:t>
      </w:r>
      <w:r>
        <w:rPr>
          <w:sz w:val="22"/>
          <w:szCs w:val="22"/>
        </w:rPr>
        <w:t> </w:t>
      </w:r>
      <w:r w:rsidRPr="00CA3458">
        <w:rPr>
          <w:sz w:val="22"/>
          <w:szCs w:val="22"/>
        </w:rPr>
        <w:t>tlačítku,</w:t>
      </w:r>
      <w:r>
        <w:rPr>
          <w:sz w:val="22"/>
          <w:szCs w:val="22"/>
        </w:rPr>
        <w:t xml:space="preserve"> signálka v palubní desce a nápis „STOP“ ve vestavěné svítilně nad dveřmi</w:t>
      </w:r>
      <w:r w:rsidRPr="0033152D">
        <w:rPr>
          <w:sz w:val="22"/>
          <w:szCs w:val="22"/>
        </w:rPr>
        <w:t>.</w:t>
      </w:r>
      <w:r>
        <w:rPr>
          <w:sz w:val="22"/>
          <w:szCs w:val="22"/>
        </w:rPr>
        <w:t xml:space="preserve"> Kupující připouští i jiné technická řešení, které podléhá schválení Kupujícího.</w:t>
      </w:r>
    </w:p>
    <w:p w14:paraId="0CA1FC12" w14:textId="77777777" w:rsidR="00D31DED" w:rsidRDefault="00D31DED" w:rsidP="00D31DED">
      <w:pPr>
        <w:pStyle w:val="Zkladntext"/>
        <w:rPr>
          <w:sz w:val="22"/>
          <w:szCs w:val="22"/>
        </w:rPr>
      </w:pPr>
      <w:r w:rsidRPr="0033152D">
        <w:rPr>
          <w:sz w:val="22"/>
          <w:szCs w:val="22"/>
        </w:rPr>
        <w:t>Před zavřením</w:t>
      </w:r>
      <w:r>
        <w:rPr>
          <w:sz w:val="22"/>
          <w:szCs w:val="22"/>
        </w:rPr>
        <w:t xml:space="preserve"> dveří</w:t>
      </w:r>
      <w:r w:rsidRPr="0033152D">
        <w:rPr>
          <w:sz w:val="22"/>
          <w:szCs w:val="22"/>
        </w:rPr>
        <w:t xml:space="preserve"> (cca 3 s) a při zavírání dveří </w:t>
      </w:r>
      <w:proofErr w:type="gramStart"/>
      <w:r w:rsidRPr="0033152D">
        <w:rPr>
          <w:sz w:val="22"/>
          <w:szCs w:val="22"/>
        </w:rPr>
        <w:t>budou  LED</w:t>
      </w:r>
      <w:proofErr w:type="gramEnd"/>
      <w:r w:rsidRPr="0033152D">
        <w:rPr>
          <w:sz w:val="22"/>
          <w:szCs w:val="22"/>
        </w:rPr>
        <w:t xml:space="preserve"> pásy nad dveřmi svítit červeně,</w:t>
      </w:r>
      <w:r w:rsidRPr="00D8725C">
        <w:rPr>
          <w:sz w:val="22"/>
          <w:szCs w:val="22"/>
        </w:rPr>
        <w:t xml:space="preserve"> </w:t>
      </w:r>
      <w:r>
        <w:rPr>
          <w:sz w:val="22"/>
          <w:szCs w:val="22"/>
        </w:rPr>
        <w:t xml:space="preserve">současně se nad všemi dveřmi rozsvítí symbol přeškrtnutých dveří ve </w:t>
      </w:r>
      <w:r w:rsidRPr="0033152D">
        <w:rPr>
          <w:b/>
          <w:sz w:val="22"/>
          <w:szCs w:val="22"/>
        </w:rPr>
        <w:t>vestavěné svítilně nad středem dveří</w:t>
      </w:r>
      <w:r>
        <w:rPr>
          <w:sz w:val="22"/>
          <w:szCs w:val="22"/>
        </w:rPr>
        <w:t>,</w:t>
      </w:r>
      <w:r w:rsidRPr="0033152D">
        <w:rPr>
          <w:sz w:val="22"/>
          <w:szCs w:val="22"/>
        </w:rPr>
        <w:t xml:space="preserve"> </w:t>
      </w:r>
      <w:r>
        <w:rPr>
          <w:sz w:val="22"/>
          <w:szCs w:val="22"/>
        </w:rPr>
        <w:t>zároveň</w:t>
      </w:r>
      <w:r w:rsidRPr="00563F75">
        <w:rPr>
          <w:sz w:val="22"/>
          <w:szCs w:val="22"/>
        </w:rPr>
        <w:t xml:space="preserve"> zní akustický nepřerušený signál elektronického zdroje modulovaného zvuku a teprve potom se začnou dveře zavírat. Kupující požaduje zvukovou </w:t>
      </w:r>
      <w:r>
        <w:rPr>
          <w:sz w:val="22"/>
          <w:szCs w:val="22"/>
        </w:rPr>
        <w:t>signalizaci</w:t>
      </w:r>
      <w:r w:rsidRPr="00563F75">
        <w:rPr>
          <w:sz w:val="22"/>
          <w:szCs w:val="22"/>
        </w:rPr>
        <w:t>,</w:t>
      </w:r>
      <w:r>
        <w:rPr>
          <w:sz w:val="22"/>
          <w:szCs w:val="22"/>
        </w:rPr>
        <w:t xml:space="preserve"> v provedení</w:t>
      </w:r>
      <w:r w:rsidRPr="00563F75">
        <w:rPr>
          <w:sz w:val="22"/>
          <w:szCs w:val="22"/>
        </w:rPr>
        <w:t xml:space="preserve"> akustick</w:t>
      </w:r>
      <w:r>
        <w:rPr>
          <w:sz w:val="22"/>
          <w:szCs w:val="22"/>
        </w:rPr>
        <w:t>é</w:t>
      </w:r>
      <w:r w:rsidRPr="00563F75">
        <w:rPr>
          <w:sz w:val="22"/>
          <w:szCs w:val="22"/>
        </w:rPr>
        <w:t xml:space="preserve"> signalizace více tónov</w:t>
      </w:r>
      <w:r>
        <w:rPr>
          <w:sz w:val="22"/>
          <w:szCs w:val="22"/>
        </w:rPr>
        <w:t>é.</w:t>
      </w:r>
    </w:p>
    <w:p w14:paraId="3D500246" w14:textId="77777777" w:rsidR="00D31DED" w:rsidRDefault="00D31DED" w:rsidP="00D31DED">
      <w:pPr>
        <w:pStyle w:val="Zkladntext"/>
        <w:rPr>
          <w:sz w:val="22"/>
          <w:szCs w:val="22"/>
        </w:rPr>
      </w:pPr>
      <w:r w:rsidRPr="0033152D">
        <w:rPr>
          <w:sz w:val="22"/>
          <w:szCs w:val="22"/>
        </w:rPr>
        <w:t xml:space="preserve">Po </w:t>
      </w:r>
      <w:r>
        <w:rPr>
          <w:sz w:val="22"/>
          <w:szCs w:val="22"/>
        </w:rPr>
        <w:t>dovření</w:t>
      </w:r>
      <w:r w:rsidRPr="0033152D">
        <w:rPr>
          <w:sz w:val="22"/>
          <w:szCs w:val="22"/>
        </w:rPr>
        <w:t xml:space="preserve"> dveří </w:t>
      </w:r>
      <w:r>
        <w:rPr>
          <w:sz w:val="22"/>
          <w:szCs w:val="22"/>
        </w:rPr>
        <w:t xml:space="preserve">zhasne symbol přeškrtnutých dveří ve </w:t>
      </w:r>
      <w:r w:rsidRPr="00340A81">
        <w:rPr>
          <w:b/>
          <w:sz w:val="22"/>
          <w:szCs w:val="22"/>
        </w:rPr>
        <w:t>vestavěné</w:t>
      </w:r>
      <w:r w:rsidRPr="0033152D">
        <w:rPr>
          <w:b/>
          <w:sz w:val="22"/>
          <w:szCs w:val="22"/>
        </w:rPr>
        <w:t xml:space="preserve"> svítilně nad středem dveří</w:t>
      </w:r>
      <w:r>
        <w:rPr>
          <w:sz w:val="22"/>
          <w:szCs w:val="22"/>
        </w:rPr>
        <w:t xml:space="preserve"> a </w:t>
      </w:r>
      <w:r w:rsidRPr="0033152D">
        <w:rPr>
          <w:sz w:val="22"/>
          <w:szCs w:val="22"/>
        </w:rPr>
        <w:t>LED pásy</w:t>
      </w:r>
      <w:r>
        <w:rPr>
          <w:sz w:val="22"/>
          <w:szCs w:val="22"/>
        </w:rPr>
        <w:t xml:space="preserve"> </w:t>
      </w:r>
      <w:r w:rsidRPr="00280BD1">
        <w:rPr>
          <w:sz w:val="22"/>
          <w:szCs w:val="22"/>
        </w:rPr>
        <w:t xml:space="preserve">se změní </w:t>
      </w:r>
      <w:r>
        <w:rPr>
          <w:sz w:val="22"/>
          <w:szCs w:val="22"/>
        </w:rPr>
        <w:t>z červené</w:t>
      </w:r>
      <w:r w:rsidRPr="0033152D">
        <w:rPr>
          <w:sz w:val="22"/>
          <w:szCs w:val="22"/>
        </w:rPr>
        <w:t xml:space="preserve"> na bílou barvu, která bude svítit ještě</w:t>
      </w:r>
      <w:r>
        <w:rPr>
          <w:sz w:val="22"/>
          <w:szCs w:val="22"/>
        </w:rPr>
        <w:t xml:space="preserve"> u druhých, třetích a čtvrtých dveří</w:t>
      </w:r>
      <w:r w:rsidRPr="0033152D">
        <w:rPr>
          <w:sz w:val="22"/>
          <w:szCs w:val="22"/>
        </w:rPr>
        <w:t xml:space="preserve"> (cca 3 s) a pak zhasne.</w:t>
      </w:r>
      <w:r>
        <w:rPr>
          <w:sz w:val="22"/>
          <w:szCs w:val="22"/>
        </w:rPr>
        <w:t xml:space="preserve"> </w:t>
      </w:r>
      <w:r w:rsidRPr="00617494">
        <w:rPr>
          <w:b/>
          <w:sz w:val="22"/>
          <w:szCs w:val="22"/>
        </w:rPr>
        <w:t>Po dovření prvních dveří LED pásy okamžitě zhasnou</w:t>
      </w:r>
      <w:r>
        <w:rPr>
          <w:sz w:val="22"/>
          <w:szCs w:val="22"/>
        </w:rPr>
        <w:t xml:space="preserve">. </w:t>
      </w:r>
      <w:r w:rsidRPr="00563F75">
        <w:rPr>
          <w:sz w:val="22"/>
          <w:szCs w:val="22"/>
        </w:rPr>
        <w:t>Po dovření dveří</w:t>
      </w:r>
      <w:r>
        <w:rPr>
          <w:sz w:val="22"/>
          <w:szCs w:val="22"/>
        </w:rPr>
        <w:t xml:space="preserve"> je optická i akustická signalizace ukončena</w:t>
      </w:r>
      <w:r w:rsidRPr="00563F75">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9"/>
      </w:tblGrid>
      <w:tr w:rsidR="00D31DED" w:rsidRPr="008516D3" w14:paraId="72CC11AD" w14:textId="77777777" w:rsidTr="00515758">
        <w:tc>
          <w:tcPr>
            <w:tcW w:w="9269" w:type="dxa"/>
            <w:vAlign w:val="center"/>
          </w:tcPr>
          <w:p w14:paraId="41741910" w14:textId="77777777" w:rsidR="00D31DED" w:rsidRPr="000C0A81" w:rsidRDefault="00D31DED" w:rsidP="00515758">
            <w:pPr>
              <w:pStyle w:val="Rm"/>
            </w:pPr>
          </w:p>
          <w:p w14:paraId="1DF2484A" w14:textId="77777777" w:rsidR="00D31DED" w:rsidRPr="008516D3" w:rsidRDefault="00D31DED" w:rsidP="00515758">
            <w:pPr>
              <w:pStyle w:val="Zkladntext"/>
            </w:pPr>
            <w:r w:rsidRPr="0012216F">
              <w:t>Odpověď:</w:t>
            </w:r>
            <w:r>
              <w:t xml:space="preserve">  </w:t>
            </w:r>
          </w:p>
        </w:tc>
      </w:tr>
      <w:tr w:rsidR="00D31DED" w:rsidRPr="008516D3" w14:paraId="3780A968" w14:textId="77777777" w:rsidTr="00515758">
        <w:trPr>
          <w:trHeight w:val="416"/>
        </w:trPr>
        <w:tc>
          <w:tcPr>
            <w:tcW w:w="9269" w:type="dxa"/>
            <w:vAlign w:val="center"/>
          </w:tcPr>
          <w:p w14:paraId="19CF0F0A" w14:textId="77777777" w:rsidR="00D31DED" w:rsidRPr="008516D3" w:rsidRDefault="00D31DED" w:rsidP="00515758">
            <w:pPr>
              <w:pStyle w:val="Zkladntext"/>
            </w:pPr>
            <w:r w:rsidRPr="0012216F">
              <w:t>Doplňující popis:</w:t>
            </w:r>
          </w:p>
        </w:tc>
      </w:tr>
    </w:tbl>
    <w:p w14:paraId="4F04DD54" w14:textId="77777777" w:rsidR="00D43E3D" w:rsidRPr="00C57DB5" w:rsidRDefault="00D43E3D" w:rsidP="009C3D44">
      <w:pPr>
        <w:pStyle w:val="Nadpis2"/>
        <w:numPr>
          <w:ilvl w:val="1"/>
          <w:numId w:val="61"/>
        </w:numPr>
        <w:rPr>
          <w:sz w:val="22"/>
          <w:szCs w:val="22"/>
        </w:rPr>
      </w:pPr>
      <w:bookmarkStart w:id="504" w:name="_Toc204769050"/>
      <w:r w:rsidRPr="00C57DB5">
        <w:rPr>
          <w:sz w:val="22"/>
          <w:szCs w:val="22"/>
        </w:rPr>
        <w:t>Odbavovací systém</w:t>
      </w:r>
      <w:bookmarkEnd w:id="491"/>
      <w:bookmarkEnd w:id="492"/>
      <w:bookmarkEnd w:id="504"/>
      <w:r w:rsidRPr="00C57DB5">
        <w:rPr>
          <w:sz w:val="22"/>
          <w:szCs w:val="22"/>
        </w:rPr>
        <w:t xml:space="preserve"> </w:t>
      </w:r>
      <w:bookmarkEnd w:id="493"/>
    </w:p>
    <w:p w14:paraId="77DF040F" w14:textId="382D11AF" w:rsidR="003020DB" w:rsidRDefault="00313FAA" w:rsidP="00313FAA">
      <w:pPr>
        <w:ind w:left="567"/>
      </w:pPr>
      <w:r w:rsidRPr="003A5EC1">
        <w:t>Ve vozidlech bud</w:t>
      </w:r>
      <w:r>
        <w:t>e</w:t>
      </w:r>
      <w:r w:rsidRPr="003A5EC1">
        <w:t xml:space="preserve"> instalován odbavovací systém</w:t>
      </w:r>
      <w:r w:rsidR="005D4E34">
        <w:t xml:space="preserve"> Kupujícího</w:t>
      </w:r>
      <w:r>
        <w:t>, který</w:t>
      </w:r>
      <w:r w:rsidRPr="003A5EC1">
        <w:t xml:space="preserve"> je určen k odbaven</w:t>
      </w:r>
      <w:r>
        <w:t>í</w:t>
      </w:r>
      <w:r w:rsidRPr="003A5EC1">
        <w:t xml:space="preserve"> cestujících s čipovou kartou</w:t>
      </w:r>
      <w:r>
        <w:t>, popř. bezkontaktní platební kartou</w:t>
      </w:r>
      <w:r w:rsidRPr="003A5EC1">
        <w:t xml:space="preserve">. </w:t>
      </w:r>
      <w:r w:rsidRPr="003C66DB">
        <w:t xml:space="preserve">Instalaci kabeláže, </w:t>
      </w:r>
      <w:r>
        <w:t xml:space="preserve">instalaci GSM antény, </w:t>
      </w:r>
      <w:r w:rsidRPr="003C66DB">
        <w:t xml:space="preserve">dodávky a montáže držáků provede </w:t>
      </w:r>
      <w:r>
        <w:t>Prodávající</w:t>
      </w:r>
      <w:r w:rsidRPr="003C66DB">
        <w:t xml:space="preserve">, který dále po přejímce vozidla v místě plnění provede osazení a oživení systému ve spolupráci s </w:t>
      </w:r>
      <w:r>
        <w:t>Kupujícím</w:t>
      </w:r>
      <w:r w:rsidRPr="003C66DB">
        <w:t>.</w:t>
      </w:r>
    </w:p>
    <w:p w14:paraId="55155C8E" w14:textId="77777777" w:rsidR="003020DB" w:rsidRDefault="003020DB" w:rsidP="00313FAA">
      <w:pPr>
        <w:ind w:left="567"/>
      </w:pPr>
    </w:p>
    <w:p w14:paraId="4284C09B" w14:textId="7043AFF8" w:rsidR="00D43E3D" w:rsidRPr="00370D89" w:rsidRDefault="00313FAA" w:rsidP="003020DB">
      <w:pPr>
        <w:ind w:left="567"/>
      </w:pPr>
      <w:r w:rsidRPr="00B70A8C">
        <w:t xml:space="preserve">Umístění jednotlivých komponentů odbavovacího systému podléhá schválení </w:t>
      </w:r>
      <w:r>
        <w:t>Kupujícího</w:t>
      </w:r>
      <w:r w:rsidRPr="00B70A8C">
        <w:t xml:space="preserve"> a návrh na umístění (nákres) musí být součástí nabídky</w:t>
      </w:r>
      <w:r>
        <w:t xml:space="preserve"> Prodávajícího</w:t>
      </w:r>
      <w:r w:rsidRPr="00B70A8C">
        <w:t>. Řídící jednotka OCU bude umístěna a napojena ve skříni elektroniky. Propojovací kabeláž s PP musí být součástí dodávky (v současné době je použit typ kabelu: Kabel síťový 200 SF/UTP Cat.5e LSZH 4x2x26AWG – 8 žílový). Schéma současného stavu tvoří příloh</w:t>
      </w:r>
      <w:r>
        <w:t xml:space="preserve">a smlouvy. </w:t>
      </w:r>
    </w:p>
    <w:p w14:paraId="79DDCD8D" w14:textId="77777777" w:rsidR="00D43E3D" w:rsidRPr="00370D89" w:rsidRDefault="00D43E3D" w:rsidP="005A1722">
      <w:pPr>
        <w:keepNext/>
        <w:keepLines/>
      </w:pPr>
      <w:r w:rsidRPr="00370D89">
        <w:lastRenderedPageBreak/>
        <w:t xml:space="preserve">Pro každé vozidlo </w:t>
      </w:r>
      <w:r w:rsidR="00611926" w:rsidRPr="00370D89">
        <w:t xml:space="preserve">Kupující </w:t>
      </w:r>
      <w:r w:rsidRPr="00370D89">
        <w:t xml:space="preserve">dodá: </w:t>
      </w:r>
    </w:p>
    <w:p w14:paraId="68C5C67B" w14:textId="6109B799" w:rsidR="00D43E3D" w:rsidRPr="00370D89" w:rsidRDefault="000563DF" w:rsidP="005A1722">
      <w:pPr>
        <w:keepNext/>
        <w:keepLines/>
        <w:numPr>
          <w:ilvl w:val="0"/>
          <w:numId w:val="12"/>
        </w:numPr>
        <w:overflowPunct/>
        <w:autoSpaceDE/>
        <w:autoSpaceDN/>
        <w:adjustRightInd/>
        <w:spacing w:before="60"/>
        <w:ind w:left="425" w:hanging="425"/>
        <w:textAlignment w:val="auto"/>
      </w:pPr>
      <w:r w:rsidRPr="00370D89">
        <w:t>3</w:t>
      </w:r>
      <w:r w:rsidR="00D43E3D" w:rsidRPr="00370D89">
        <w:t xml:space="preserve"> ks validátorů (typ CVB25), které budou umístěny po jednom kusu u každých dveří. Podrobný popis je uveden v </w:t>
      </w:r>
      <w:r w:rsidR="004F1EDD" w:rsidRPr="00370D89">
        <w:t>čl.</w:t>
      </w:r>
      <w:r w:rsidR="00883956" w:rsidRPr="00370D89">
        <w:t xml:space="preserve"> </w:t>
      </w:r>
      <w:r w:rsidR="00883956" w:rsidRPr="00370D89">
        <w:fldChar w:fldCharType="begin"/>
      </w:r>
      <w:r w:rsidR="00883956" w:rsidRPr="00370D89">
        <w:instrText xml:space="preserve"> REF _Ref2761481 \r \h </w:instrText>
      </w:r>
      <w:r w:rsidR="00DB7317" w:rsidRPr="00370D89">
        <w:instrText xml:space="preserve"> \* MERGEFORMAT </w:instrText>
      </w:r>
      <w:r w:rsidR="00883956" w:rsidRPr="00370D89">
        <w:fldChar w:fldCharType="separate"/>
      </w:r>
      <w:r w:rsidR="00874AEE">
        <w:t>5.4.3</w:t>
      </w:r>
      <w:r w:rsidR="00883956" w:rsidRPr="00370D89">
        <w:fldChar w:fldCharType="end"/>
      </w:r>
      <w:r w:rsidR="004F1EDD" w:rsidRPr="00370D89">
        <w:t>.</w:t>
      </w:r>
      <w:r w:rsidR="00D43E3D" w:rsidRPr="00370D89">
        <w:t>;</w:t>
      </w:r>
    </w:p>
    <w:p w14:paraId="065C3E3E" w14:textId="170EEFBC" w:rsidR="00D43E3D" w:rsidRPr="00370D89" w:rsidRDefault="00D43E3D" w:rsidP="005A1722">
      <w:pPr>
        <w:keepNext/>
        <w:keepLines/>
        <w:numPr>
          <w:ilvl w:val="0"/>
          <w:numId w:val="12"/>
        </w:numPr>
        <w:overflowPunct/>
        <w:autoSpaceDE/>
        <w:autoSpaceDN/>
        <w:adjustRightInd/>
        <w:spacing w:before="60"/>
        <w:ind w:left="425" w:hanging="425"/>
        <w:textAlignment w:val="auto"/>
      </w:pPr>
      <w:r w:rsidRPr="00370D89">
        <w:t>1 ks řídící jednotka OCU (</w:t>
      </w:r>
      <w:r w:rsidRPr="00572026">
        <w:t>typ OCU</w:t>
      </w:r>
      <w:r w:rsidR="00572026" w:rsidRPr="005A1722">
        <w:t>4</w:t>
      </w:r>
      <w:r w:rsidRPr="00572026">
        <w:t>0) včetně</w:t>
      </w:r>
      <w:r w:rsidRPr="00370D89">
        <w:t xml:space="preserve"> GSM antény, která musí být umístěna uvnitř vozidla na takovém místě, aby měla dostatečný příjem, v okruhu jednoho metru nesmí být umístěna žádná další anténa. Podrobný popis je uveden v</w:t>
      </w:r>
      <w:r w:rsidR="004F1EDD" w:rsidRPr="00370D89">
        <w:t> čl.</w:t>
      </w:r>
      <w:r w:rsidR="00936BF7" w:rsidRPr="00370D89">
        <w:t xml:space="preserve"> </w:t>
      </w:r>
      <w:r w:rsidR="00936BF7" w:rsidRPr="00370D89">
        <w:fldChar w:fldCharType="begin"/>
      </w:r>
      <w:r w:rsidR="00936BF7" w:rsidRPr="00370D89">
        <w:instrText xml:space="preserve"> REF _Ref2761833 \r \h </w:instrText>
      </w:r>
      <w:r w:rsidR="00DB7317" w:rsidRPr="00370D89">
        <w:instrText xml:space="preserve"> \* MERGEFORMAT </w:instrText>
      </w:r>
      <w:r w:rsidR="00936BF7" w:rsidRPr="00370D89">
        <w:fldChar w:fldCharType="separate"/>
      </w:r>
      <w:r w:rsidR="00874AEE">
        <w:t>5.4.2</w:t>
      </w:r>
      <w:r w:rsidR="00936BF7" w:rsidRPr="00370D89">
        <w:fldChar w:fldCharType="end"/>
      </w:r>
      <w:r w:rsidR="00936BF7" w:rsidRPr="00370D89">
        <w:t>.</w:t>
      </w:r>
    </w:p>
    <w:p w14:paraId="0CB9411B" w14:textId="3871EE26" w:rsidR="00D43E3D" w:rsidRDefault="00D43E3D" w:rsidP="005A1722">
      <w:pPr>
        <w:keepNext/>
        <w:keepLines/>
        <w:spacing w:after="120"/>
      </w:pPr>
      <w:r w:rsidRPr="00370D89">
        <w:t>.</w:t>
      </w:r>
    </w:p>
    <w:p w14:paraId="118F690C" w14:textId="77777777" w:rsidR="007439DB" w:rsidRPr="00370D89" w:rsidRDefault="007439DB" w:rsidP="005A1722">
      <w:pPr>
        <w:keepNext/>
        <w:keepLines/>
        <w:spacing w:after="120"/>
      </w:pPr>
    </w:p>
    <w:p w14:paraId="1F36BEFB" w14:textId="33EA5EC8" w:rsidR="00DA5D75" w:rsidRPr="00370D89" w:rsidRDefault="00DA5D75" w:rsidP="005A1722">
      <w:pPr>
        <w:keepNext/>
        <w:keepLine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36322" w14:paraId="58188B3D" w14:textId="77777777" w:rsidTr="00D74D81">
        <w:trPr>
          <w:trHeight w:val="721"/>
        </w:trPr>
        <w:tc>
          <w:tcPr>
            <w:tcW w:w="9495" w:type="dxa"/>
          </w:tcPr>
          <w:p w14:paraId="1A76DB22" w14:textId="77777777" w:rsidR="00555F03" w:rsidRPr="00836322" w:rsidRDefault="00555F03" w:rsidP="00836322">
            <w:pPr>
              <w:pStyle w:val="TABULKA"/>
            </w:pPr>
          </w:p>
          <w:p w14:paraId="2EFDC26D" w14:textId="71B3D171" w:rsidR="00D43E3D" w:rsidRPr="00836322" w:rsidRDefault="00BA43C9" w:rsidP="00836322">
            <w:pPr>
              <w:pStyle w:val="TABULKA"/>
            </w:pPr>
            <w:r w:rsidRPr="00836322">
              <w:t>Odpověď:  ANO/NE</w:t>
            </w:r>
          </w:p>
        </w:tc>
      </w:tr>
      <w:tr w:rsidR="00D43E3D" w:rsidRPr="00836322" w14:paraId="0935C914" w14:textId="77777777" w:rsidTr="00D74D81">
        <w:trPr>
          <w:trHeight w:val="633"/>
        </w:trPr>
        <w:tc>
          <w:tcPr>
            <w:tcW w:w="9495" w:type="dxa"/>
          </w:tcPr>
          <w:p w14:paraId="64078498" w14:textId="77777777" w:rsidR="00555F03" w:rsidRPr="00836322" w:rsidRDefault="00555F03" w:rsidP="00836322">
            <w:pPr>
              <w:pStyle w:val="TABULKA"/>
            </w:pPr>
          </w:p>
          <w:p w14:paraId="380093E0" w14:textId="6503F62A" w:rsidR="00D43E3D" w:rsidRPr="00836322" w:rsidRDefault="00BA43C9" w:rsidP="00836322">
            <w:pPr>
              <w:pStyle w:val="TABULKA"/>
            </w:pPr>
            <w:r w:rsidRPr="00836322">
              <w:t>Doplňující popis:</w:t>
            </w:r>
          </w:p>
        </w:tc>
      </w:tr>
    </w:tbl>
    <w:p w14:paraId="60FF1B87" w14:textId="3DCDD817" w:rsidR="00D43E3D" w:rsidRPr="00C57DB5" w:rsidRDefault="0040737C" w:rsidP="009C3D44">
      <w:pPr>
        <w:pStyle w:val="Nadpis3"/>
        <w:rPr>
          <w:sz w:val="22"/>
          <w:szCs w:val="22"/>
        </w:rPr>
      </w:pPr>
      <w:bookmarkStart w:id="505" w:name="_Toc204764008"/>
      <w:bookmarkStart w:id="506" w:name="_Toc204769051"/>
      <w:bookmarkStart w:id="507" w:name="_Toc450800523"/>
      <w:bookmarkStart w:id="508" w:name="_Toc464540164"/>
      <w:bookmarkStart w:id="509" w:name="_Toc204769052"/>
      <w:bookmarkEnd w:id="505"/>
      <w:bookmarkEnd w:id="506"/>
      <w:r>
        <w:rPr>
          <w:sz w:val="22"/>
          <w:szCs w:val="22"/>
        </w:rPr>
        <w:t>Odbavovací</w:t>
      </w:r>
      <w:r w:rsidR="00D43E3D" w:rsidRPr="00C57DB5">
        <w:rPr>
          <w:sz w:val="22"/>
          <w:szCs w:val="22"/>
        </w:rPr>
        <w:t>systém na bázi ethernetu</w:t>
      </w:r>
      <w:bookmarkEnd w:id="507"/>
      <w:bookmarkEnd w:id="508"/>
      <w:bookmarkEnd w:id="509"/>
    </w:p>
    <w:p w14:paraId="35CFE90E" w14:textId="7DF6B4C4" w:rsidR="001D17DB" w:rsidRPr="00370D89" w:rsidRDefault="00533628" w:rsidP="005A1722">
      <w:pPr>
        <w:keepNext/>
        <w:keepLines/>
        <w:overflowPunct/>
        <w:autoSpaceDE/>
        <w:autoSpaceDN/>
        <w:adjustRightInd/>
        <w:spacing w:after="120"/>
        <w:textAlignment w:val="auto"/>
      </w:pPr>
      <w:r w:rsidRPr="00370D89">
        <w:t>S</w:t>
      </w:r>
      <w:r w:rsidR="00D43E3D" w:rsidRPr="00370D89">
        <w:t xml:space="preserve">ystém pracuje na bázi ETHERNETU. Jedná se v podstatě o autonomní systém spolupracující s palubním počítačem informačního systému. Napájecí síť systému je řešena jako páteřová. Vychází z palubního počítače a přes svorkovnici informačního systému a pojistky pokračuje dále do vozidla. Jištění napájecích vodičů duplicitně zajišťuje i napájecí jednotka, která je součásti palubního počítače. Datovou komunikaci mezi jednotlivými odbavovacími terminály a ústřední jednotkou (tzv. komunikační branou) zajišťuje uzavřená hvězdicová ethernetová síť. Ústřední jednotka je rovněž </w:t>
      </w:r>
      <w:proofErr w:type="spellStart"/>
      <w:r w:rsidR="00D43E3D" w:rsidRPr="00370D89">
        <w:t>ethernetově</w:t>
      </w:r>
      <w:proofErr w:type="spellEnd"/>
      <w:r w:rsidR="00D43E3D" w:rsidRPr="00370D89">
        <w:t xml:space="preserve"> propojena přes pomocný 8 portový swit</w:t>
      </w:r>
      <w:r w:rsidR="00DB7317" w:rsidRPr="00370D89">
        <w:t>c</w:t>
      </w:r>
      <w:r w:rsidR="00D43E3D" w:rsidRPr="00370D89">
        <w:t>h (v DPO je použív</w:t>
      </w:r>
      <w:r w:rsidR="00FE26C2" w:rsidRPr="00370D89">
        <w:t>á</w:t>
      </w:r>
      <w:r w:rsidR="00D43E3D" w:rsidRPr="00370D89">
        <w:t xml:space="preserve">n </w:t>
      </w:r>
      <w:proofErr w:type="gramStart"/>
      <w:r w:rsidR="00D43E3D" w:rsidRPr="00370D89">
        <w:t>8-portový</w:t>
      </w:r>
      <w:proofErr w:type="gramEnd"/>
      <w:r w:rsidR="00D43E3D" w:rsidRPr="00370D89">
        <w:t xml:space="preserve"> switch ECU 08P od firmy </w:t>
      </w:r>
      <w:proofErr w:type="gramStart"/>
      <w:r w:rsidR="00D43E3D" w:rsidRPr="00370D89">
        <w:t>Herman)  informačního</w:t>
      </w:r>
      <w:proofErr w:type="gramEnd"/>
      <w:r w:rsidR="00D43E3D" w:rsidRPr="00370D89">
        <w:t xml:space="preserve"> systému s palubním počítačem. Ústřední jednotka zajišťuje pomoc</w:t>
      </w:r>
      <w:r w:rsidR="00FE26C2" w:rsidRPr="00370D89">
        <w:t>í</w:t>
      </w:r>
      <w:r w:rsidR="00D43E3D" w:rsidRPr="00370D89">
        <w:t xml:space="preserve"> GSM modulu, který je její součásti a antény umístěné skrytě uvnitř vozidla, komunikaci se zúčtovacím centrem.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36322" w14:paraId="1C1CDD02" w14:textId="77777777" w:rsidTr="00D43E3D">
        <w:tc>
          <w:tcPr>
            <w:tcW w:w="9495" w:type="dxa"/>
          </w:tcPr>
          <w:p w14:paraId="70DCD32A" w14:textId="77777777" w:rsidR="00555F03" w:rsidRPr="00836322" w:rsidRDefault="00555F03" w:rsidP="00836322">
            <w:pPr>
              <w:pStyle w:val="TABULKA"/>
            </w:pPr>
          </w:p>
          <w:p w14:paraId="39E4DDC7" w14:textId="28055D66" w:rsidR="00D43E3D" w:rsidRPr="00836322" w:rsidRDefault="00BA43C9" w:rsidP="00836322">
            <w:pPr>
              <w:pStyle w:val="TABULKA"/>
            </w:pPr>
            <w:r w:rsidRPr="00836322">
              <w:t>Odpověď:  ANO/NE</w:t>
            </w:r>
          </w:p>
        </w:tc>
      </w:tr>
      <w:tr w:rsidR="00D43E3D" w:rsidRPr="00836322" w14:paraId="7F49B3F8" w14:textId="77777777" w:rsidTr="00D74D81">
        <w:trPr>
          <w:trHeight w:val="522"/>
        </w:trPr>
        <w:tc>
          <w:tcPr>
            <w:tcW w:w="9495" w:type="dxa"/>
          </w:tcPr>
          <w:p w14:paraId="2435F5D1" w14:textId="77777777" w:rsidR="00555F03" w:rsidRPr="00836322" w:rsidRDefault="00555F03" w:rsidP="00836322">
            <w:pPr>
              <w:pStyle w:val="TABULKA"/>
            </w:pPr>
          </w:p>
          <w:p w14:paraId="2357EDC7" w14:textId="06C3E507" w:rsidR="00D43E3D" w:rsidRPr="00836322" w:rsidRDefault="00BA43C9" w:rsidP="00836322">
            <w:pPr>
              <w:pStyle w:val="TABULKA"/>
            </w:pPr>
            <w:r w:rsidRPr="00836322">
              <w:t>Doplňující popis:</w:t>
            </w:r>
          </w:p>
        </w:tc>
      </w:tr>
    </w:tbl>
    <w:p w14:paraId="498A38A4" w14:textId="77777777" w:rsidR="00FA28C3" w:rsidRPr="00370D89" w:rsidRDefault="00FA28C3" w:rsidP="005A1722">
      <w:pPr>
        <w:keepNext/>
        <w:keepLines/>
      </w:pPr>
    </w:p>
    <w:p w14:paraId="56ABB5AE" w14:textId="77777777" w:rsidR="00D43E3D" w:rsidRPr="00C57DB5" w:rsidRDefault="00D43E3D" w:rsidP="009C3D44">
      <w:pPr>
        <w:pStyle w:val="Nadpis3"/>
        <w:rPr>
          <w:sz w:val="22"/>
          <w:szCs w:val="22"/>
        </w:rPr>
      </w:pPr>
      <w:bookmarkStart w:id="510" w:name="_Toc450800524"/>
      <w:bookmarkStart w:id="511" w:name="_Toc464540165"/>
      <w:bookmarkStart w:id="512" w:name="_Ref473269477"/>
      <w:bookmarkStart w:id="513" w:name="_Ref2761833"/>
      <w:bookmarkStart w:id="514" w:name="_Toc204769053"/>
      <w:r w:rsidRPr="00C57DB5">
        <w:rPr>
          <w:sz w:val="22"/>
          <w:szCs w:val="22"/>
        </w:rPr>
        <w:t>Komunikační brána</w:t>
      </w:r>
      <w:bookmarkEnd w:id="510"/>
      <w:bookmarkEnd w:id="511"/>
      <w:bookmarkEnd w:id="512"/>
      <w:bookmarkEnd w:id="513"/>
      <w:bookmarkEnd w:id="514"/>
      <w:r w:rsidRPr="00C57DB5">
        <w:rPr>
          <w:sz w:val="22"/>
          <w:szCs w:val="22"/>
        </w:rPr>
        <w:t xml:space="preserve"> </w:t>
      </w:r>
    </w:p>
    <w:p w14:paraId="1F84AFD9" w14:textId="394BA2A9" w:rsidR="00D43E3D" w:rsidRPr="00370D89" w:rsidRDefault="00D43E3D" w:rsidP="005A1722">
      <w:pPr>
        <w:keepNext/>
        <w:keepLines/>
      </w:pPr>
      <w:r w:rsidRPr="00370D89">
        <w:t>Ústřední jednotka (tzv. komunikační brána) OC</w:t>
      </w:r>
      <w:r w:rsidR="004D731F" w:rsidRPr="00370D89">
        <w:t>U</w:t>
      </w:r>
      <w:r w:rsidR="00572026">
        <w:t>4</w:t>
      </w:r>
      <w:r w:rsidRPr="00370D89">
        <w:t xml:space="preserve">0 výrobce MIKROELEKTRONIKA s.r.o. je do vozidla upevněna pomoci držáku – základny. Zasunutím jednotky do základny se </w:t>
      </w:r>
      <w:r w:rsidR="00FE5EF6">
        <w:t>automaticky propojí</w:t>
      </w:r>
      <w:r w:rsidR="00333745" w:rsidRPr="00370D89">
        <w:t xml:space="preserve"> </w:t>
      </w:r>
      <w:r w:rsidRPr="00370D89">
        <w:t xml:space="preserve">konektor a jednotka je připojena k napájecí síti. Ethernetové kabely od jednotlivých odbavovacích terminálů se zapojují do jednotky přímo pomoci konektorů </w:t>
      </w:r>
      <w:proofErr w:type="spellStart"/>
      <w:r w:rsidRPr="00370D89">
        <w:t>Weidmuller</w:t>
      </w:r>
      <w:proofErr w:type="spellEnd"/>
      <w:r w:rsidRPr="00370D89">
        <w:t xml:space="preserve"> IE-PS-RJ45-TH-BK</w:t>
      </w:r>
      <w:r w:rsidR="007F4FB8">
        <w:t xml:space="preserve"> (</w:t>
      </w:r>
      <w:r w:rsidR="007F4FB8" w:rsidRPr="00370D89">
        <w:t>Kupující připouští použití i jiných kvalitativně a technicky obdobných řešení</w:t>
      </w:r>
      <w:r w:rsidR="007F4FB8">
        <w:t>)</w:t>
      </w:r>
      <w:r w:rsidRPr="00370D89">
        <w:t xml:space="preserve">. Pro propojení jednotky s palubním počítačem je určen samostatný ethernetový vstup. </w:t>
      </w:r>
      <w:r w:rsidR="00823D6C" w:rsidRPr="00370D89">
        <w:t>A</w:t>
      </w:r>
      <w:r w:rsidRPr="00370D89">
        <w:t xml:space="preserve">nténa má svůj samostatný vstup. Ústřední jednotka OCU bude umístěna a napojena ve skříni elektroniky. </w:t>
      </w:r>
    </w:p>
    <w:p w14:paraId="405AE41C" w14:textId="61937D8B" w:rsidR="00D43E3D" w:rsidRPr="00370D89" w:rsidRDefault="00D43E3D" w:rsidP="005A1722">
      <w:pPr>
        <w:keepNext/>
        <w:keepLines/>
      </w:pPr>
      <w:r w:rsidRPr="00370D89">
        <w:lastRenderedPageBreak/>
        <w:t>Pro její umístění musí být splněny následující podmínky:</w:t>
      </w:r>
    </w:p>
    <w:p w14:paraId="72441B01" w14:textId="77777777" w:rsidR="00FE7157" w:rsidRPr="00370D89" w:rsidRDefault="00FE7157" w:rsidP="005A1722">
      <w:pPr>
        <w:keepNext/>
        <w:keepLines/>
      </w:pPr>
    </w:p>
    <w:p w14:paraId="79EDDC90" w14:textId="77777777"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snadný přístup;</w:t>
      </w:r>
    </w:p>
    <w:p w14:paraId="35336AB6" w14:textId="660D5F72"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dostatečný prostor pro její zasunutí do základny;</w:t>
      </w:r>
    </w:p>
    <w:p w14:paraId="10919F43" w14:textId="0005B6CA"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dostatečný prostor pro připojení vodičů;</w:t>
      </w:r>
    </w:p>
    <w:p w14:paraId="3D978A55" w14:textId="2A1584D1" w:rsidR="00D43E3D" w:rsidRDefault="00D43E3D" w:rsidP="005A1722">
      <w:pPr>
        <w:keepNext/>
        <w:keepLines/>
        <w:numPr>
          <w:ilvl w:val="0"/>
          <w:numId w:val="12"/>
        </w:numPr>
        <w:overflowPunct/>
        <w:autoSpaceDE/>
        <w:autoSpaceDN/>
        <w:adjustRightInd/>
        <w:spacing w:line="276" w:lineRule="auto"/>
        <w:ind w:left="426" w:hanging="426"/>
        <w:textAlignment w:val="auto"/>
      </w:pPr>
      <w:r w:rsidRPr="00370D89">
        <w:t xml:space="preserve">blízkost vhodného místa pro skryté umístění antény </w:t>
      </w:r>
      <w:r w:rsidR="00FE5EF6">
        <w:t xml:space="preserve">(maximálně </w:t>
      </w:r>
      <w:proofErr w:type="gramStart"/>
      <w:r w:rsidR="00FE5EF6">
        <w:t>3m</w:t>
      </w:r>
      <w:proofErr w:type="gramEnd"/>
      <w:r w:rsidR="00FE5EF6">
        <w:t xml:space="preserve"> od antény, přičemž ve vzdálenosti 1 m od této antény se nesmí nacházet žádná další anténa</w:t>
      </w:r>
      <w:proofErr w:type="gramStart"/>
      <w:r w:rsidR="00FE5EF6">
        <w:t>),</w:t>
      </w:r>
      <w:r w:rsidRPr="00370D89">
        <w:t>.</w:t>
      </w:r>
      <w:proofErr w:type="gramEnd"/>
    </w:p>
    <w:p w14:paraId="27248661" w14:textId="7CB995F8" w:rsidR="00FE5EF6" w:rsidRPr="00370D89" w:rsidRDefault="00FE5EF6" w:rsidP="00FE5EF6">
      <w:pPr>
        <w:pStyle w:val="Odstavecseseznamem"/>
        <w:keepNext/>
        <w:keepLines/>
        <w:numPr>
          <w:ilvl w:val="0"/>
          <w:numId w:val="12"/>
        </w:numPr>
        <w:spacing w:line="276" w:lineRule="auto"/>
      </w:pPr>
      <w:r>
        <w:t>dostatečná vzdálenost od napětí 600V.</w:t>
      </w:r>
    </w:p>
    <w:p w14:paraId="7B1AD210" w14:textId="77777777" w:rsidR="00FE7157" w:rsidRPr="00370D89" w:rsidRDefault="00FE7157" w:rsidP="005A1722">
      <w:pPr>
        <w:keepNext/>
        <w:keepLines/>
        <w:overflowPunct/>
        <w:autoSpaceDE/>
        <w:autoSpaceDN/>
        <w:adjustRightInd/>
        <w:spacing w:line="276" w:lineRule="auto"/>
        <w:textAlignment w:val="auto"/>
      </w:pPr>
    </w:p>
    <w:p w14:paraId="71C08615" w14:textId="5E4A80F1" w:rsidR="00D43E3D" w:rsidRPr="00370D89" w:rsidRDefault="00D43E3D" w:rsidP="005A1722">
      <w:pPr>
        <w:keepNext/>
        <w:keepLines/>
      </w:pPr>
      <w:r w:rsidRPr="00370D89">
        <w:t xml:space="preserve">Pro upevnění základny k vozidlu není předepsaná striktně orientace. Základna může být k vozidlu uchycena vodorovně i svisle. </w:t>
      </w:r>
      <w:r w:rsidR="00FE5EF6" w:rsidRPr="00611926">
        <w:rPr>
          <w:szCs w:val="22"/>
        </w:rPr>
        <w:t xml:space="preserve">Komunikační bránu </w:t>
      </w:r>
      <w:r w:rsidR="00FE5EF6">
        <w:rPr>
          <w:szCs w:val="22"/>
        </w:rPr>
        <w:t xml:space="preserve">OCU40 </w:t>
      </w:r>
      <w:r w:rsidR="00FE5EF6" w:rsidRPr="00611926">
        <w:rPr>
          <w:szCs w:val="22"/>
        </w:rPr>
        <w:t xml:space="preserve">dodá Kupující při </w:t>
      </w:r>
      <w:r w:rsidR="00FE5EF6">
        <w:rPr>
          <w:szCs w:val="22"/>
        </w:rPr>
        <w:t>přejímce</w:t>
      </w:r>
      <w:r w:rsidR="00FE5EF6" w:rsidRPr="00611926">
        <w:rPr>
          <w:szCs w:val="22"/>
        </w:rPr>
        <w:t xml:space="preserve"> </w:t>
      </w:r>
      <w:proofErr w:type="gramStart"/>
      <w:r w:rsidR="00FE5EF6" w:rsidRPr="00611926">
        <w:rPr>
          <w:szCs w:val="22"/>
        </w:rPr>
        <w:t>vozidla .</w:t>
      </w:r>
      <w:proofErr w:type="gramEnd"/>
      <w:r w:rsidR="00FE5EF6" w:rsidRPr="00611926">
        <w:rPr>
          <w:szCs w:val="22"/>
        </w:rPr>
        <w:t xml:space="preserve"> </w:t>
      </w:r>
      <w:r w:rsidR="00FE5EF6">
        <w:t xml:space="preserve">GSM anténa, základna </w:t>
      </w:r>
      <w:r w:rsidR="00FE5EF6" w:rsidRPr="00611926">
        <w:rPr>
          <w:szCs w:val="22"/>
        </w:rPr>
        <w:t>a její montáž</w:t>
      </w:r>
      <w:r w:rsidR="00FE5EF6">
        <w:rPr>
          <w:szCs w:val="22"/>
        </w:rPr>
        <w:t xml:space="preserve"> se zapojením konektoru</w:t>
      </w:r>
      <w:r w:rsidR="00FE5EF6" w:rsidRPr="00611926">
        <w:rPr>
          <w:szCs w:val="22"/>
        </w:rPr>
        <w:t xml:space="preserve"> j</w:t>
      </w:r>
      <w:r w:rsidR="00FE5EF6">
        <w:rPr>
          <w:szCs w:val="22"/>
        </w:rPr>
        <w:t>e</w:t>
      </w:r>
      <w:r w:rsidR="00FE5EF6" w:rsidRPr="00611926">
        <w:rPr>
          <w:szCs w:val="22"/>
        </w:rPr>
        <w:t xml:space="preserve"> součástí dodávky vozidla</w:t>
      </w:r>
      <w:r w:rsidR="00FE5EF6">
        <w:rPr>
          <w:szCs w:val="22"/>
        </w:rPr>
        <w:t xml:space="preserve">. </w:t>
      </w:r>
    </w:p>
    <w:p w14:paraId="02E84028" w14:textId="77777777" w:rsidR="00FE7157" w:rsidRPr="00370D89" w:rsidRDefault="00FE7157" w:rsidP="005A1722">
      <w:pPr>
        <w:keepNext/>
        <w:keepLines/>
      </w:pPr>
    </w:p>
    <w:p w14:paraId="52E93915" w14:textId="77777777" w:rsidR="00DE4482" w:rsidRPr="00370D89" w:rsidRDefault="00D43E3D" w:rsidP="005A1722">
      <w:pPr>
        <w:keepNext/>
        <w:keepLines/>
      </w:pPr>
      <w:r w:rsidRPr="00370D89">
        <w:t>Nedílnou součástí komunikační brány je i GSM anténa. Anténa spolu s připojovacím kabelem délky 3m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w:t>
      </w:r>
    </w:p>
    <w:p w14:paraId="01E4D170" w14:textId="0A7C056F" w:rsidR="00D43E3D" w:rsidRPr="00370D89" w:rsidRDefault="00D43E3D" w:rsidP="005A1722">
      <w:pPr>
        <w:keepNext/>
        <w:keepLines/>
      </w:pPr>
      <w:r w:rsidRPr="00370D8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36322" w14:paraId="33D4C4FF" w14:textId="77777777" w:rsidTr="00D43E3D">
        <w:tc>
          <w:tcPr>
            <w:tcW w:w="9495" w:type="dxa"/>
          </w:tcPr>
          <w:p w14:paraId="2A4CADB1" w14:textId="77777777" w:rsidR="00555F03" w:rsidRPr="00836322" w:rsidRDefault="00555F03" w:rsidP="00836322">
            <w:pPr>
              <w:pStyle w:val="TABULKA"/>
            </w:pPr>
          </w:p>
          <w:p w14:paraId="3295B1DA" w14:textId="2095B4FA" w:rsidR="00D43E3D" w:rsidRPr="00836322" w:rsidRDefault="00BA43C9" w:rsidP="00836322">
            <w:pPr>
              <w:pStyle w:val="TABULKA"/>
            </w:pPr>
            <w:r w:rsidRPr="00836322">
              <w:t>Odpověď:  ANO/NE</w:t>
            </w:r>
          </w:p>
        </w:tc>
      </w:tr>
      <w:tr w:rsidR="00D43E3D" w:rsidRPr="00836322" w14:paraId="68F8DA7E" w14:textId="77777777" w:rsidTr="00D43E3D">
        <w:tc>
          <w:tcPr>
            <w:tcW w:w="9495" w:type="dxa"/>
          </w:tcPr>
          <w:p w14:paraId="3B7C5AAE" w14:textId="77777777" w:rsidR="00555F03" w:rsidRPr="00836322" w:rsidRDefault="00555F03" w:rsidP="00836322">
            <w:pPr>
              <w:pStyle w:val="TABULKA"/>
            </w:pPr>
          </w:p>
          <w:p w14:paraId="14D921F8" w14:textId="5DE87FD1" w:rsidR="00D43E3D" w:rsidRPr="00836322" w:rsidRDefault="00BA43C9" w:rsidP="00836322">
            <w:pPr>
              <w:pStyle w:val="TABULKA"/>
            </w:pPr>
            <w:r w:rsidRPr="00836322">
              <w:t>Doplňující popis:</w:t>
            </w:r>
          </w:p>
        </w:tc>
      </w:tr>
    </w:tbl>
    <w:p w14:paraId="1C28F319" w14:textId="50C673CB" w:rsidR="005C04D7" w:rsidRPr="00370D89" w:rsidRDefault="005C04D7" w:rsidP="005A1722">
      <w:pPr>
        <w:keepNext/>
        <w:keepLines/>
      </w:pPr>
      <w:bookmarkStart w:id="515" w:name="_Toc450800525"/>
      <w:bookmarkStart w:id="516" w:name="_Toc464540166"/>
      <w:bookmarkStart w:id="517" w:name="_Ref473269448"/>
    </w:p>
    <w:p w14:paraId="2DE304D7" w14:textId="0B3F72EF" w:rsidR="00D43E3D" w:rsidRPr="00C57DB5" w:rsidRDefault="00D43E3D" w:rsidP="009C3D44">
      <w:pPr>
        <w:pStyle w:val="Nadpis3"/>
        <w:rPr>
          <w:sz w:val="22"/>
          <w:szCs w:val="22"/>
        </w:rPr>
      </w:pPr>
      <w:bookmarkStart w:id="518" w:name="_Ref2761481"/>
      <w:bookmarkStart w:id="519" w:name="_Toc204769054"/>
      <w:r w:rsidRPr="00C57DB5">
        <w:rPr>
          <w:sz w:val="22"/>
          <w:szCs w:val="22"/>
        </w:rPr>
        <w:t>Odbavovací terminál cestujících (validátor) CVB25</w:t>
      </w:r>
      <w:bookmarkEnd w:id="515"/>
      <w:bookmarkEnd w:id="516"/>
      <w:bookmarkEnd w:id="517"/>
      <w:bookmarkEnd w:id="518"/>
      <w:bookmarkEnd w:id="519"/>
      <w:r w:rsidRPr="00C57DB5">
        <w:rPr>
          <w:sz w:val="22"/>
          <w:szCs w:val="22"/>
        </w:rPr>
        <w:t xml:space="preserve"> </w:t>
      </w:r>
    </w:p>
    <w:p w14:paraId="0184FA8C" w14:textId="77777777" w:rsidR="00C363DA" w:rsidRPr="00370D89" w:rsidRDefault="00D43E3D" w:rsidP="005A1722">
      <w:pPr>
        <w:keepNext/>
        <w:keepLines/>
        <w:rPr>
          <w:rFonts w:eastAsia="Calibri"/>
          <w:lang w:eastAsia="en-US"/>
        </w:rPr>
      </w:pPr>
      <w:r w:rsidRPr="00370D89">
        <w:t xml:space="preserve">Výrobce MIKROELEKTRONIKA s.r.o. Terminál je v provozu zasunut a zajištěn proti nedovolené manipulaci do držáku. Zasunutím terminálu do držáku se automaticky propojí konektor a terminál je připojen k napájecí i datové síti systému. </w:t>
      </w:r>
      <w:r w:rsidRPr="00370D89">
        <w:rPr>
          <w:rFonts w:eastAsia="Calibri"/>
          <w:lang w:eastAsia="en-US"/>
        </w:rPr>
        <w:t>Dle provedení držáku lze terminál umístit na svislé madlo, vodorovné madlo nebo na stěnu.</w:t>
      </w:r>
    </w:p>
    <w:p w14:paraId="48D54040" w14:textId="77777777" w:rsidR="006839D8" w:rsidRPr="00370D89" w:rsidRDefault="006839D8" w:rsidP="005A1722">
      <w:pPr>
        <w:keepNext/>
        <w:keepLines/>
        <w:rPr>
          <w:rFonts w:eastAsia="Calibri"/>
          <w:lang w:eastAsia="en-US"/>
        </w:rPr>
      </w:pPr>
    </w:p>
    <w:p w14:paraId="380EA69A" w14:textId="77777777" w:rsidR="00D43E3D" w:rsidRPr="00370D89" w:rsidRDefault="006839D8" w:rsidP="005A1722">
      <w:pPr>
        <w:keepNext/>
        <w:keepLines/>
        <w:rPr>
          <w:rFonts w:eastAsia="Calibri"/>
          <w:lang w:eastAsia="en-US"/>
        </w:rPr>
      </w:pPr>
      <w:r w:rsidRPr="00370D89">
        <w:rPr>
          <w:rFonts w:eastAsia="Calibri"/>
          <w:lang w:eastAsia="en-US"/>
        </w:rPr>
        <w:t>T</w:t>
      </w:r>
      <w:r w:rsidR="00D43E3D" w:rsidRPr="00370D89">
        <w:rPr>
          <w:rFonts w:eastAsia="Calibri"/>
          <w:lang w:eastAsia="en-US"/>
        </w:rPr>
        <w:t>ypy držáku dle uchycení:</w:t>
      </w:r>
      <w:r w:rsidR="00521628" w:rsidRPr="00370D89">
        <w:rPr>
          <w:rFonts w:eastAsia="Calibri"/>
          <w:lang w:eastAsia="en-US"/>
        </w:rPr>
        <w:tab/>
      </w:r>
      <w:r w:rsidR="00D43E3D" w:rsidRPr="00370D89">
        <w:rPr>
          <w:rFonts w:eastAsia="Calibri"/>
          <w:lang w:eastAsia="en-US"/>
        </w:rPr>
        <w:t>HCVB2-VB na svislé madlo + příslušenstvím,</w:t>
      </w:r>
    </w:p>
    <w:p w14:paraId="251A2323" w14:textId="77777777" w:rsidR="00D43E3D" w:rsidRPr="00370D89" w:rsidRDefault="00D43E3D" w:rsidP="005A1722">
      <w:pPr>
        <w:keepNext/>
        <w:keepLines/>
        <w:rPr>
          <w:rFonts w:eastAsia="Calibri"/>
          <w:lang w:eastAsia="en-US"/>
        </w:rPr>
      </w:pPr>
      <w:r w:rsidRPr="00370D89">
        <w:rPr>
          <w:rFonts w:eastAsia="Calibri"/>
          <w:lang w:eastAsia="en-US"/>
        </w:rPr>
        <w:tab/>
        <w:t>HCVB2-HB</w:t>
      </w:r>
      <w:r w:rsidR="00521628" w:rsidRPr="00370D89">
        <w:rPr>
          <w:rFonts w:eastAsia="Calibri"/>
          <w:lang w:eastAsia="en-US"/>
        </w:rPr>
        <w:t xml:space="preserve"> </w:t>
      </w:r>
      <w:r w:rsidRPr="00370D89">
        <w:rPr>
          <w:rFonts w:eastAsia="Calibri"/>
          <w:lang w:eastAsia="en-US"/>
        </w:rPr>
        <w:t>na vodorovné madlo +příslušenství,</w:t>
      </w:r>
    </w:p>
    <w:p w14:paraId="76C2AA3D" w14:textId="77777777" w:rsidR="00D43E3D" w:rsidRPr="00370D89" w:rsidRDefault="00D43E3D" w:rsidP="005A1722">
      <w:pPr>
        <w:keepNext/>
        <w:keepLines/>
      </w:pPr>
      <w:r w:rsidRPr="00370D89">
        <w:rPr>
          <w:rFonts w:eastAsia="Calibri"/>
          <w:lang w:eastAsia="en-US"/>
        </w:rPr>
        <w:tab/>
        <w:t>HCVB-WB na stěnu + p</w:t>
      </w:r>
      <w:r w:rsidR="006839D8" w:rsidRPr="00370D89">
        <w:rPr>
          <w:rFonts w:eastAsia="Calibri"/>
          <w:lang w:eastAsia="en-US"/>
        </w:rPr>
        <w:t>ř</w:t>
      </w:r>
      <w:r w:rsidRPr="00370D89">
        <w:rPr>
          <w:rFonts w:eastAsia="Calibri"/>
          <w:lang w:eastAsia="en-US"/>
        </w:rPr>
        <w:t>íslušenství.</w:t>
      </w:r>
    </w:p>
    <w:p w14:paraId="2509CCAA" w14:textId="7E72EADD" w:rsidR="00D43E3D" w:rsidRPr="00370D89" w:rsidRDefault="00D43E3D" w:rsidP="005A1722">
      <w:pPr>
        <w:keepNext/>
        <w:keepLines/>
        <w:overflowPunct/>
        <w:autoSpaceDE/>
        <w:autoSpaceDN/>
        <w:adjustRightInd/>
        <w:spacing w:after="120"/>
        <w:textAlignment w:val="auto"/>
        <w:rPr>
          <w:b/>
        </w:rPr>
      </w:pPr>
      <w:r w:rsidRPr="00370D89">
        <w:rPr>
          <w:b/>
        </w:rPr>
        <w:t>Držáky</w:t>
      </w:r>
      <w:r w:rsidR="0048473E" w:rsidRPr="00370D89">
        <w:rPr>
          <w:b/>
        </w:rPr>
        <w:t>, zámky, svorkovnice</w:t>
      </w:r>
      <w:r w:rsidR="00D11094" w:rsidRPr="00370D89">
        <w:rPr>
          <w:b/>
        </w:rPr>
        <w:t xml:space="preserve"> </w:t>
      </w:r>
      <w:r w:rsidR="0048473E" w:rsidRPr="00370D89">
        <w:rPr>
          <w:b/>
        </w:rPr>
        <w:t>a</w:t>
      </w:r>
      <w:r w:rsidRPr="00370D89">
        <w:rPr>
          <w:b/>
        </w:rPr>
        <w:t xml:space="preserve"> jejich montáž a zapojení jsou součástí dodávky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36322" w14:paraId="1ABEEDDF" w14:textId="77777777" w:rsidTr="0043640B">
        <w:trPr>
          <w:trHeight w:val="567"/>
        </w:trPr>
        <w:tc>
          <w:tcPr>
            <w:tcW w:w="9495" w:type="dxa"/>
          </w:tcPr>
          <w:p w14:paraId="49B45E45" w14:textId="77777777" w:rsidR="00555F03" w:rsidRPr="00836322" w:rsidRDefault="00555F03" w:rsidP="00836322">
            <w:pPr>
              <w:pStyle w:val="TABULKA"/>
            </w:pPr>
          </w:p>
          <w:p w14:paraId="29B83466" w14:textId="5634FC00" w:rsidR="00D43E3D" w:rsidRPr="00836322" w:rsidRDefault="00BA43C9" w:rsidP="00836322">
            <w:pPr>
              <w:pStyle w:val="TABULKA"/>
            </w:pPr>
            <w:r w:rsidRPr="00836322">
              <w:t>Odpověď:  ANO/NE</w:t>
            </w:r>
          </w:p>
        </w:tc>
      </w:tr>
      <w:tr w:rsidR="00D43E3D" w:rsidRPr="00836322" w14:paraId="3679A25A" w14:textId="77777777" w:rsidTr="00D74D81">
        <w:trPr>
          <w:trHeight w:val="407"/>
        </w:trPr>
        <w:tc>
          <w:tcPr>
            <w:tcW w:w="9495" w:type="dxa"/>
          </w:tcPr>
          <w:p w14:paraId="055DE80E" w14:textId="77777777" w:rsidR="00555F03" w:rsidRPr="00836322" w:rsidRDefault="00555F03" w:rsidP="00836322">
            <w:pPr>
              <w:pStyle w:val="TABULKA"/>
            </w:pPr>
          </w:p>
          <w:p w14:paraId="1BE4E032" w14:textId="10B4DBB8" w:rsidR="00D43E3D" w:rsidRPr="00836322" w:rsidRDefault="00BA43C9" w:rsidP="00836322">
            <w:pPr>
              <w:pStyle w:val="TABULKA"/>
            </w:pPr>
            <w:r w:rsidRPr="00836322">
              <w:t>Doplňující popis:</w:t>
            </w:r>
          </w:p>
        </w:tc>
      </w:tr>
    </w:tbl>
    <w:p w14:paraId="73561568" w14:textId="77777777" w:rsidR="00FA28C3" w:rsidRPr="00370D89" w:rsidRDefault="00FA28C3" w:rsidP="005A1722">
      <w:pPr>
        <w:keepNext/>
        <w:keepLines/>
        <w:overflowPunct/>
        <w:autoSpaceDE/>
        <w:autoSpaceDN/>
        <w:adjustRightInd/>
        <w:textAlignment w:val="auto"/>
        <w:rPr>
          <w:caps/>
          <w:noProof/>
        </w:rPr>
      </w:pPr>
      <w:bookmarkStart w:id="520" w:name="_Toc450800526"/>
      <w:bookmarkStart w:id="521" w:name="_Toc464540167"/>
    </w:p>
    <w:p w14:paraId="48803842" w14:textId="77777777" w:rsidR="00D43E3D" w:rsidRPr="00C57DB5" w:rsidRDefault="00D43E3D" w:rsidP="009C3D44">
      <w:pPr>
        <w:pStyle w:val="Nadpis3"/>
        <w:rPr>
          <w:sz w:val="22"/>
          <w:szCs w:val="22"/>
        </w:rPr>
      </w:pPr>
      <w:bookmarkStart w:id="522" w:name="_Toc204769055"/>
      <w:r w:rsidRPr="00C57DB5">
        <w:rPr>
          <w:sz w:val="22"/>
          <w:szCs w:val="22"/>
        </w:rPr>
        <w:lastRenderedPageBreak/>
        <w:t>Jištění elektrických obvodů</w:t>
      </w:r>
      <w:bookmarkEnd w:id="520"/>
      <w:bookmarkEnd w:id="521"/>
      <w:bookmarkEnd w:id="522"/>
    </w:p>
    <w:p w14:paraId="79FB1104" w14:textId="77777777" w:rsidR="00D43E3D" w:rsidRPr="00370D89" w:rsidRDefault="00D43E3D" w:rsidP="005A1722">
      <w:pPr>
        <w:keepNext/>
        <w:keepLines/>
        <w:overflowPunct/>
        <w:autoSpaceDE/>
        <w:autoSpaceDN/>
        <w:adjustRightInd/>
        <w:spacing w:after="120"/>
        <w:textAlignment w:val="auto"/>
      </w:pPr>
      <w:r w:rsidRPr="00370D89">
        <w:t xml:space="preserve">Jištění napájecích vodičů bude provedeno dvěma nožovými automobilovými pojistkami hodnoty 15A. To je pro vodič kladné i záporné polarity. Pojistky budou zasunuty do pojistkových patic typ WAGO 282 – 696, jež budou součásti svorkovnice informačního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611926" w14:paraId="5554A372" w14:textId="77777777" w:rsidTr="00D43E3D">
        <w:tc>
          <w:tcPr>
            <w:tcW w:w="9495" w:type="dxa"/>
          </w:tcPr>
          <w:p w14:paraId="7E1332DC" w14:textId="77777777" w:rsidR="00555F03" w:rsidRDefault="00555F03" w:rsidP="00836322">
            <w:pPr>
              <w:pStyle w:val="TABULKA"/>
            </w:pPr>
          </w:p>
          <w:p w14:paraId="4568821E" w14:textId="4E35B951" w:rsidR="00D43E3D" w:rsidRPr="00370D89" w:rsidRDefault="00BA43C9" w:rsidP="00836322">
            <w:pPr>
              <w:pStyle w:val="TABULKA"/>
            </w:pPr>
            <w:r w:rsidRPr="00BA43C9">
              <w:t>Odpověď:  ANO/NE</w:t>
            </w:r>
          </w:p>
        </w:tc>
      </w:tr>
      <w:tr w:rsidR="00D43E3D" w:rsidRPr="00611926" w14:paraId="40B89E82" w14:textId="77777777" w:rsidTr="00D43E3D">
        <w:tc>
          <w:tcPr>
            <w:tcW w:w="9495" w:type="dxa"/>
          </w:tcPr>
          <w:p w14:paraId="20234B75" w14:textId="77777777" w:rsidR="00555F03" w:rsidRDefault="00555F03" w:rsidP="00836322">
            <w:pPr>
              <w:pStyle w:val="TABULKA"/>
            </w:pPr>
          </w:p>
          <w:p w14:paraId="00EA89E4" w14:textId="7ADA34AA" w:rsidR="00D43E3D" w:rsidRPr="00370D89" w:rsidRDefault="00BA43C9" w:rsidP="00836322">
            <w:pPr>
              <w:pStyle w:val="TABULKA"/>
            </w:pPr>
            <w:r w:rsidRPr="00BA43C9">
              <w:t>Doplňující popis:</w:t>
            </w:r>
          </w:p>
        </w:tc>
      </w:tr>
    </w:tbl>
    <w:p w14:paraId="12A8F064" w14:textId="77777777" w:rsidR="005C04D7" w:rsidRPr="00370D89" w:rsidRDefault="005C04D7" w:rsidP="005A1722">
      <w:pPr>
        <w:keepNext/>
        <w:keepLines/>
      </w:pPr>
      <w:bookmarkStart w:id="523" w:name="_Toc450800527"/>
      <w:bookmarkStart w:id="524" w:name="_Toc464540168"/>
    </w:p>
    <w:p w14:paraId="05A5C14A" w14:textId="45636F12" w:rsidR="00D43E3D" w:rsidRPr="00C57DB5" w:rsidRDefault="00D43E3D" w:rsidP="009C3D44">
      <w:pPr>
        <w:pStyle w:val="Nadpis3"/>
        <w:rPr>
          <w:sz w:val="22"/>
          <w:szCs w:val="22"/>
        </w:rPr>
      </w:pPr>
      <w:bookmarkStart w:id="525" w:name="_Toc204769056"/>
      <w:r w:rsidRPr="00C57DB5">
        <w:rPr>
          <w:sz w:val="22"/>
          <w:szCs w:val="22"/>
        </w:rPr>
        <w:t>Umístění odbavovacích terminálů cestujících</w:t>
      </w:r>
      <w:bookmarkEnd w:id="523"/>
      <w:bookmarkEnd w:id="524"/>
      <w:bookmarkEnd w:id="525"/>
    </w:p>
    <w:p w14:paraId="494B1B5C" w14:textId="40EFE761" w:rsidR="00D43E3D" w:rsidRPr="00370D89" w:rsidRDefault="00D43E3D" w:rsidP="005A1722">
      <w:pPr>
        <w:keepNext/>
        <w:keepLines/>
        <w:tabs>
          <w:tab w:val="left" w:pos="0"/>
          <w:tab w:val="left" w:pos="4678"/>
          <w:tab w:val="left" w:pos="7513"/>
        </w:tabs>
        <w:overflowPunct/>
        <w:autoSpaceDE/>
        <w:autoSpaceDN/>
        <w:adjustRightInd/>
        <w:spacing w:after="120"/>
        <w:textAlignment w:val="auto"/>
      </w:pPr>
      <w:r w:rsidRPr="00370D89">
        <w:t xml:space="preserve">Horní hrana terminálů bude ve výšce 135cm </w:t>
      </w:r>
      <w:r w:rsidR="006839D8" w:rsidRPr="00370D89">
        <w:t xml:space="preserve">(+/- 2cm) </w:t>
      </w:r>
      <w:r w:rsidRPr="00370D89">
        <w:t>nad podlahou vozidla,</w:t>
      </w:r>
      <w:r w:rsidR="006839D8" w:rsidRPr="00370D89">
        <w:t xml:space="preserve"> </w:t>
      </w:r>
      <w:r w:rsidRPr="00370D89">
        <w:t xml:space="preserve">výška horní hrany bude odsouhlasena </w:t>
      </w:r>
      <w:r w:rsidR="006839D8" w:rsidRPr="00370D89">
        <w:t>Kupujícím</w:t>
      </w:r>
      <w:r w:rsidRPr="00370D89">
        <w:t>. Terminály budou umístěny po jednom u každých dveří. Terminál musí být umístěn tak, aby bylo možné pohodlně otevřít spodní dvířka držáku pro potřebu servisních zásahů a uvolnění terminálu z držáku. Rovněž nad terminálem musí být ponechán volný prostor cca 5cm pro vysunutí terminálu z držáku. Terminály budou na svislá madla namontovány v úhlu 45</w:t>
      </w:r>
      <w:r w:rsidR="004A39CF" w:rsidRPr="00370D89">
        <w:t xml:space="preserve"> </w:t>
      </w:r>
      <w:r w:rsidRPr="00370D89">
        <w:t>°</w:t>
      </w:r>
      <w:r w:rsidR="004A39CF" w:rsidRPr="00370D89">
        <w:t xml:space="preserve"> </w:t>
      </w:r>
      <w:r w:rsidRPr="00370D89">
        <w:t>od kolmice k podélné ose vozidla v místě příslušného madla.</w:t>
      </w:r>
      <w:r w:rsidR="005C04D7" w:rsidRPr="00370D89" w:rsidDel="005C04D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36322" w14:paraId="3301086F" w14:textId="77777777" w:rsidTr="004F687B">
        <w:trPr>
          <w:trHeight w:val="498"/>
        </w:trPr>
        <w:tc>
          <w:tcPr>
            <w:tcW w:w="9495" w:type="dxa"/>
            <w:vAlign w:val="center"/>
          </w:tcPr>
          <w:p w14:paraId="040134F0" w14:textId="77777777" w:rsidR="00555F03" w:rsidRPr="00836322" w:rsidRDefault="00555F03" w:rsidP="00836322">
            <w:pPr>
              <w:pStyle w:val="TABULKA"/>
            </w:pPr>
          </w:p>
          <w:p w14:paraId="0C47A13B" w14:textId="6C513F95" w:rsidR="00D43E3D" w:rsidRPr="00836322" w:rsidRDefault="00BA43C9" w:rsidP="00836322">
            <w:pPr>
              <w:pStyle w:val="TABULKA"/>
            </w:pPr>
            <w:r w:rsidRPr="00836322">
              <w:t>Odpověď:  ANO/NE</w:t>
            </w:r>
          </w:p>
        </w:tc>
      </w:tr>
      <w:tr w:rsidR="00D43E3D" w:rsidRPr="00836322" w14:paraId="2B819C92" w14:textId="77777777" w:rsidTr="004F687B">
        <w:tc>
          <w:tcPr>
            <w:tcW w:w="9495" w:type="dxa"/>
            <w:vAlign w:val="center"/>
          </w:tcPr>
          <w:p w14:paraId="5ED9E260" w14:textId="77777777" w:rsidR="00555F03" w:rsidRPr="00836322" w:rsidRDefault="00555F03" w:rsidP="00836322">
            <w:pPr>
              <w:pStyle w:val="TABULKA"/>
            </w:pPr>
          </w:p>
          <w:p w14:paraId="1C3EAD0D" w14:textId="55815D01" w:rsidR="00D43E3D" w:rsidRPr="00836322" w:rsidRDefault="00BA43C9" w:rsidP="00836322">
            <w:pPr>
              <w:pStyle w:val="TABULKA"/>
            </w:pPr>
            <w:r w:rsidRPr="00836322">
              <w:t>Doplňující popis:</w:t>
            </w:r>
          </w:p>
        </w:tc>
      </w:tr>
    </w:tbl>
    <w:p w14:paraId="78D975A3" w14:textId="77777777" w:rsidR="005C04D7" w:rsidRPr="00370D89" w:rsidRDefault="005C04D7" w:rsidP="005A1722">
      <w:pPr>
        <w:keepNext/>
        <w:keepLines/>
      </w:pPr>
      <w:bookmarkStart w:id="526" w:name="_Toc450800528"/>
      <w:bookmarkStart w:id="527" w:name="_Toc464540169"/>
    </w:p>
    <w:p w14:paraId="26606681" w14:textId="4EF06EDA" w:rsidR="00D43E3D" w:rsidRPr="00C57DB5" w:rsidRDefault="00D43E3D" w:rsidP="009C3D44">
      <w:pPr>
        <w:pStyle w:val="Nadpis3"/>
        <w:rPr>
          <w:sz w:val="22"/>
          <w:szCs w:val="22"/>
        </w:rPr>
      </w:pPr>
      <w:bookmarkStart w:id="528" w:name="_Toc204769057"/>
      <w:r w:rsidRPr="00C57DB5">
        <w:rPr>
          <w:sz w:val="22"/>
          <w:szCs w:val="22"/>
        </w:rPr>
        <w:t>Kabeláž</w:t>
      </w:r>
      <w:bookmarkEnd w:id="526"/>
      <w:bookmarkEnd w:id="527"/>
      <w:bookmarkEnd w:id="528"/>
    </w:p>
    <w:p w14:paraId="5B49380E" w14:textId="77777777" w:rsidR="00D43E3D" w:rsidRPr="00370D89" w:rsidRDefault="00D43E3D" w:rsidP="005A1722">
      <w:pPr>
        <w:keepNext/>
        <w:keepLines/>
      </w:pPr>
      <w:r w:rsidRPr="00370D89">
        <w:t>Datové i napájecí vodiče budou vedeny vesměs stropem a madly. Ve stropu budou vedeny spolu s dalšími kabelovými svazky a dle potřeby chráněny vhodnou elektroinstalační hadici. V madlech budou vždy chráněny vhodnou elektroinstalační hadici.</w:t>
      </w:r>
    </w:p>
    <w:p w14:paraId="22F85F15" w14:textId="36294B29" w:rsidR="00D43E3D" w:rsidRPr="00370D89" w:rsidRDefault="00D43E3D" w:rsidP="005A1722">
      <w:pPr>
        <w:keepNext/>
        <w:keepLines/>
      </w:pPr>
      <w:r w:rsidRPr="00370D89">
        <w:t xml:space="preserve">Napájecí sít systému je řešena jako páteřová s odbočkami k jednotlivým zařízením. Výchozím bodem je svorkovnice informačního systému, odkud přes pojistky pokračuje dále do vozidla. Odbočky budou k páteřovému vedení připojeny rozebíratelným </w:t>
      </w:r>
      <w:proofErr w:type="spellStart"/>
      <w:r w:rsidR="00011897" w:rsidRPr="00370D89">
        <w:t>bezšroubovým</w:t>
      </w:r>
      <w:proofErr w:type="spellEnd"/>
      <w:r w:rsidR="00845984" w:rsidRPr="00370D89">
        <w:t xml:space="preserve"> </w:t>
      </w:r>
      <w:r w:rsidR="00011897" w:rsidRPr="00370D89">
        <w:t xml:space="preserve">(pružinovým) </w:t>
      </w:r>
      <w:r w:rsidRPr="00370D89">
        <w:t xml:space="preserve">spojením, </w:t>
      </w:r>
      <w:r w:rsidR="00011897" w:rsidRPr="00370D89">
        <w:t>(</w:t>
      </w:r>
      <w:r w:rsidRPr="00370D89">
        <w:t xml:space="preserve">například </w:t>
      </w:r>
      <w:proofErr w:type="spellStart"/>
      <w:r w:rsidR="006078E3" w:rsidRPr="00370D89">
        <w:t>wago</w:t>
      </w:r>
      <w:proofErr w:type="spellEnd"/>
      <w:r w:rsidR="006078E3" w:rsidRPr="00370D89">
        <w:t xml:space="preserve"> </w:t>
      </w:r>
      <w:r w:rsidRPr="00370D89">
        <w:t>svorkami</w:t>
      </w:r>
      <w:r w:rsidR="00011897" w:rsidRPr="00370D89">
        <w:t>)</w:t>
      </w:r>
      <w:r w:rsidRPr="00370D89">
        <w:t xml:space="preserve"> umístěnými na DIN liště. Napájecí vodiče budou rozlišeny barevně.</w:t>
      </w:r>
    </w:p>
    <w:p w14:paraId="2D6474FB" w14:textId="77777777" w:rsidR="00D43E3D" w:rsidRPr="00370D89" w:rsidRDefault="00D43E3D" w:rsidP="005A1722">
      <w:pPr>
        <w:keepNext/>
        <w:keepLines/>
      </w:pPr>
      <w:r w:rsidRPr="00370D89">
        <w:t>Pro páteřové napájecí vodiče budou použity vodiče o průřezu 2,5 mm</w:t>
      </w:r>
      <w:r w:rsidRPr="00370D89">
        <w:rPr>
          <w:vertAlign w:val="superscript"/>
        </w:rPr>
        <w:t>2</w:t>
      </w:r>
      <w:r w:rsidRPr="00370D89">
        <w:t>, například (CYSY 2x2,5 H05VV-F). Pro napájecí vodiče odboček budou použity vodiče o průřezu 1mm</w:t>
      </w:r>
      <w:r w:rsidRPr="00370D89">
        <w:rPr>
          <w:vertAlign w:val="superscript"/>
        </w:rPr>
        <w:t>2</w:t>
      </w:r>
      <w:r w:rsidRPr="00370D89">
        <w:t>, například (CYSY 2x1 H05VV-F).</w:t>
      </w:r>
    </w:p>
    <w:p w14:paraId="01E89E8C" w14:textId="77777777" w:rsidR="00D43E3D" w:rsidRPr="00370D89" w:rsidRDefault="00D43E3D" w:rsidP="005A1722">
      <w:pPr>
        <w:keepNext/>
        <w:keepLines/>
        <w:overflowPunct/>
        <w:autoSpaceDE/>
        <w:autoSpaceDN/>
        <w:adjustRightInd/>
        <w:spacing w:after="120"/>
        <w:textAlignment w:val="auto"/>
      </w:pPr>
      <w:r w:rsidRPr="00370D89">
        <w:t xml:space="preserve">Datová síť je řešena jako ethernetová hvězdicová síť. Pro datové vodiče bude použit kabel s parametry 200SF/UTP Cat.5e H </w:t>
      </w:r>
      <w:proofErr w:type="spellStart"/>
      <w:r w:rsidRPr="00370D89">
        <w:t>Flex</w:t>
      </w:r>
      <w:proofErr w:type="spellEnd"/>
      <w:r w:rsidRPr="00370D89">
        <w:t xml:space="preserve"> 4x2xAWG26/7.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36322" w14:paraId="41C9C340" w14:textId="77777777" w:rsidTr="000B76AE">
        <w:trPr>
          <w:trHeight w:val="401"/>
        </w:trPr>
        <w:tc>
          <w:tcPr>
            <w:tcW w:w="9495" w:type="dxa"/>
          </w:tcPr>
          <w:p w14:paraId="75C24D78" w14:textId="77777777" w:rsidR="00555F03" w:rsidRPr="00836322" w:rsidRDefault="00555F03" w:rsidP="00836322">
            <w:pPr>
              <w:pStyle w:val="TABULKA"/>
            </w:pPr>
          </w:p>
          <w:p w14:paraId="16512373" w14:textId="625F1C01" w:rsidR="00D43E3D" w:rsidRPr="00836322" w:rsidRDefault="00BA43C9" w:rsidP="00836322">
            <w:pPr>
              <w:pStyle w:val="TABULKA"/>
            </w:pPr>
            <w:r w:rsidRPr="00836322">
              <w:t>Odpověď:  ANO/NE</w:t>
            </w:r>
          </w:p>
        </w:tc>
      </w:tr>
      <w:tr w:rsidR="00D43E3D" w:rsidRPr="00836322" w14:paraId="38F08157" w14:textId="77777777" w:rsidTr="000B76AE">
        <w:trPr>
          <w:trHeight w:val="447"/>
        </w:trPr>
        <w:tc>
          <w:tcPr>
            <w:tcW w:w="9495" w:type="dxa"/>
          </w:tcPr>
          <w:p w14:paraId="1E457EDF" w14:textId="77777777" w:rsidR="00555F03" w:rsidRPr="00836322" w:rsidRDefault="00555F03" w:rsidP="00836322">
            <w:pPr>
              <w:pStyle w:val="TABULKA"/>
            </w:pPr>
          </w:p>
          <w:p w14:paraId="60D72698" w14:textId="00CB9CA8" w:rsidR="00D43E3D" w:rsidRPr="00836322" w:rsidRDefault="00BA43C9" w:rsidP="00836322">
            <w:pPr>
              <w:pStyle w:val="TABULKA"/>
            </w:pPr>
            <w:r w:rsidRPr="00836322">
              <w:t>Doplňující popis:</w:t>
            </w:r>
          </w:p>
        </w:tc>
      </w:tr>
    </w:tbl>
    <w:p w14:paraId="479F4A3E" w14:textId="33759856" w:rsidR="009C244B" w:rsidRPr="00370D89" w:rsidRDefault="009C244B" w:rsidP="005A1722">
      <w:pPr>
        <w:keepNext/>
        <w:keepLines/>
      </w:pPr>
    </w:p>
    <w:p w14:paraId="550B9AF3" w14:textId="77777777" w:rsidR="009C244B" w:rsidRPr="00370D89" w:rsidRDefault="009C244B" w:rsidP="005A1722">
      <w:pPr>
        <w:keepNext/>
        <w:keepLines/>
      </w:pPr>
    </w:p>
    <w:p w14:paraId="3803731D" w14:textId="77777777" w:rsidR="00D43E3D" w:rsidRPr="00370D89" w:rsidRDefault="00D43E3D" w:rsidP="005A1722">
      <w:pPr>
        <w:keepNext/>
        <w:keepLines/>
        <w:rPr>
          <w:noProof/>
        </w:rPr>
      </w:pPr>
      <w:r w:rsidRPr="00370D89">
        <w:rPr>
          <w:noProof/>
        </w:rPr>
        <w:t>Zapojení konektorů:</w:t>
      </w:r>
    </w:p>
    <w:p w14:paraId="7763F852" w14:textId="77777777" w:rsidR="003179FB" w:rsidRPr="00370D89" w:rsidRDefault="00D43E3D" w:rsidP="005A1722">
      <w:pPr>
        <w:keepNext/>
        <w:keepLines/>
      </w:pPr>
      <w:r w:rsidRPr="00370D89">
        <w:t>Součásti kabeláže je i zapojení konektorů komponentů odbavovacího a palubního systému.</w:t>
      </w:r>
    </w:p>
    <w:p w14:paraId="513A6B5B" w14:textId="77777777" w:rsidR="00D43E3D" w:rsidRPr="00370D89" w:rsidRDefault="00D43E3D" w:rsidP="005A1722">
      <w:pPr>
        <w:keepNext/>
        <w:keepLines/>
        <w:overflowPunct/>
        <w:autoSpaceDE/>
        <w:autoSpaceDN/>
        <w:adjustRightInd/>
        <w:spacing w:before="120"/>
        <w:textAlignment w:val="auto"/>
      </w:pPr>
      <w:r w:rsidRPr="00370D89">
        <w:t>Palubní počítač:</w:t>
      </w:r>
    </w:p>
    <w:p w14:paraId="49356EC8" w14:textId="25925B0D" w:rsidR="00D43E3D" w:rsidRPr="00370D89" w:rsidRDefault="00D43E3D" w:rsidP="005A1722">
      <w:pPr>
        <w:keepNext/>
        <w:keepLines/>
        <w:numPr>
          <w:ilvl w:val="0"/>
          <w:numId w:val="12"/>
        </w:numPr>
        <w:overflowPunct/>
        <w:autoSpaceDE/>
        <w:autoSpaceDN/>
        <w:adjustRightInd/>
        <w:spacing w:after="120" w:line="276" w:lineRule="auto"/>
        <w:ind w:left="426" w:hanging="426"/>
        <w:textAlignment w:val="auto"/>
      </w:pPr>
      <w:r w:rsidRPr="00370D89">
        <w:t xml:space="preserve">napájecí vodiče budou </w:t>
      </w:r>
      <w:r w:rsidR="006E5662">
        <w:t>zapojeny</w:t>
      </w:r>
      <w:r w:rsidR="006E5662" w:rsidRPr="00370D89">
        <w:t xml:space="preserve"> </w:t>
      </w:r>
      <w:r w:rsidRPr="00370D89">
        <w:t>na svorkovnici informačního systému v pojistkových paticích WAGO. Pojistkové patice budou propojeny s příslušnými svorkami svorkovnice, datový vodič od komunikační brány OC</w:t>
      </w:r>
      <w:r w:rsidR="004D731F" w:rsidRPr="00370D89">
        <w:t>U</w:t>
      </w:r>
      <w:r w:rsidR="00572026">
        <w:t>4</w:t>
      </w:r>
      <w:r w:rsidRPr="00370D89">
        <w:t>0 k palubnímu počítači, popřípadě k pomocnému switchi informačního systému, bude zakončen konektorem IE-PS-RJ45-TH-BK</w:t>
      </w:r>
      <w:r w:rsidR="00C8563A">
        <w:t>(</w:t>
      </w:r>
      <w:r w:rsidR="00C8563A" w:rsidRPr="00370D89">
        <w:t>Kupující připouští použití i jiných kvalitativně a technicky obdobných řešení</w:t>
      </w:r>
      <w:r w:rsidR="00C8563A">
        <w:t>)</w:t>
      </w:r>
      <w:r w:rsidRPr="00370D89">
        <w:t xml:space="preserve">.   </w:t>
      </w:r>
    </w:p>
    <w:p w14:paraId="21E7B7A3" w14:textId="7A7BC44E" w:rsidR="00D43E3D" w:rsidRPr="00370D89" w:rsidRDefault="00D43E3D" w:rsidP="005A1722">
      <w:pPr>
        <w:keepNext/>
        <w:keepLines/>
        <w:overflowPunct/>
        <w:autoSpaceDE/>
        <w:autoSpaceDN/>
        <w:adjustRightInd/>
        <w:spacing w:line="276" w:lineRule="auto"/>
        <w:textAlignment w:val="auto"/>
      </w:pPr>
      <w:r w:rsidRPr="00370D89">
        <w:t xml:space="preserve">Ústřední jednotka (tzv. komunikační brána) </w:t>
      </w:r>
      <w:r w:rsidR="00572026">
        <w:t>OCU40</w:t>
      </w:r>
      <w:r w:rsidRPr="00370D89">
        <w:t>:</w:t>
      </w:r>
    </w:p>
    <w:p w14:paraId="517CBEE8" w14:textId="77777777"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napájecí vodiče budou zapojeny v konektoru základny;</w:t>
      </w:r>
    </w:p>
    <w:p w14:paraId="39B4AA31" w14:textId="16E37B3E"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všechny datové vodiče budou zakončeny konektorem IE-PS-RJ45-TH-BK</w:t>
      </w:r>
      <w:r w:rsidR="00C8563A">
        <w:t xml:space="preserve"> (</w:t>
      </w:r>
      <w:r w:rsidR="00C8563A" w:rsidRPr="00370D89">
        <w:t>Kupující připouští použití i jiných kvalitativně a technicky obdobných řešení</w:t>
      </w:r>
      <w:r w:rsidR="00C8563A">
        <w:t>).</w:t>
      </w:r>
    </w:p>
    <w:p w14:paraId="62F1E075" w14:textId="77777777" w:rsidR="00D43E3D" w:rsidRPr="00370D89" w:rsidRDefault="00D43E3D" w:rsidP="005A1722">
      <w:pPr>
        <w:keepNext/>
        <w:keepLines/>
        <w:overflowPunct/>
        <w:autoSpaceDE/>
        <w:autoSpaceDN/>
        <w:adjustRightInd/>
        <w:spacing w:before="120"/>
        <w:textAlignment w:val="auto"/>
      </w:pPr>
      <w:r w:rsidRPr="00370D89">
        <w:t>Odbavovací terminál cestujících CVB25:</w:t>
      </w:r>
    </w:p>
    <w:p w14:paraId="743CCD5B" w14:textId="0AE150BA"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 xml:space="preserve">datové i napájecí vodiče včetně kódovacích propojek budou </w:t>
      </w:r>
      <w:r w:rsidR="006E5662">
        <w:t>zapojeny</w:t>
      </w:r>
      <w:r w:rsidR="006E5662" w:rsidRPr="00370D89">
        <w:t xml:space="preserve"> </w:t>
      </w:r>
      <w:r w:rsidRPr="00370D89">
        <w:t>v konektoru základny.</w:t>
      </w:r>
    </w:p>
    <w:p w14:paraId="5B9F08A1" w14:textId="77777777" w:rsidR="00D43E3D" w:rsidRPr="00370D89" w:rsidRDefault="00D43E3D" w:rsidP="005A1722">
      <w:pPr>
        <w:keepNext/>
        <w:keepLines/>
        <w:rPr>
          <w:caps/>
          <w:noProof/>
        </w:rPr>
      </w:pPr>
      <w:r w:rsidRPr="00370D89">
        <w:t>Rozsah montáže:</w:t>
      </w:r>
    </w:p>
    <w:p w14:paraId="7F1AE9F7" w14:textId="77777777"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napájecí i datové vodiče budou taženy stropem vozidla;</w:t>
      </w:r>
    </w:p>
    <w:p w14:paraId="468EB4FF" w14:textId="77777777"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 xml:space="preserve">pro konkrétní typ vozidla poskytne </w:t>
      </w:r>
      <w:r w:rsidR="00611926" w:rsidRPr="00370D89">
        <w:t xml:space="preserve">Kupující </w:t>
      </w:r>
      <w:r w:rsidRPr="00370D89">
        <w:t>půdorysný náčrtek s předpokládaným umístěním terminálů;</w:t>
      </w:r>
    </w:p>
    <w:p w14:paraId="6BC275AC" w14:textId="77777777"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vodiče budou dle potřeby chráněny proti mechanickému poškození elektroinstalační hadici nebo bužírkou;</w:t>
      </w:r>
    </w:p>
    <w:p w14:paraId="1E293BED" w14:textId="77777777"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trasu kabeláže lze dle potřeby operativně upravit. Podstatnější změnu trasy je nutné konzultovat s</w:t>
      </w:r>
      <w:r w:rsidR="00C8797A" w:rsidRPr="00370D89">
        <w:t xml:space="preserve"> </w:t>
      </w:r>
      <w:r w:rsidR="00611926" w:rsidRPr="00370D89">
        <w:t>Kupujícím</w:t>
      </w:r>
      <w:r w:rsidRPr="00370D89">
        <w:t>;</w:t>
      </w:r>
    </w:p>
    <w:p w14:paraId="2EECB111" w14:textId="77777777" w:rsidR="00D43E3D" w:rsidRPr="00370D89" w:rsidRDefault="00D43E3D" w:rsidP="005A1722">
      <w:pPr>
        <w:keepNext/>
        <w:keepLines/>
      </w:pPr>
      <w:r w:rsidRPr="00370D89">
        <w:t>kabeláž ethernetové sítě v prostoru palubního počítače:</w:t>
      </w:r>
    </w:p>
    <w:p w14:paraId="495194F8" w14:textId="77777777" w:rsidR="00D43E3D" w:rsidRPr="00370D89" w:rsidRDefault="00D43E3D" w:rsidP="005A1722">
      <w:pPr>
        <w:keepNext/>
        <w:keepLines/>
      </w:pPr>
      <w:r w:rsidRPr="00370D89">
        <w:t>napájecí i datové vodiče budou do prostoru vyvedeny s dostatečnou rezervou;</w:t>
      </w:r>
    </w:p>
    <w:p w14:paraId="59CCC5FC" w14:textId="77777777" w:rsidR="00D43E3D" w:rsidRPr="00370D89" w:rsidRDefault="00D43E3D" w:rsidP="005A1722">
      <w:pPr>
        <w:keepNext/>
        <w:keepLines/>
      </w:pPr>
      <w:r w:rsidRPr="00370D89">
        <w:t>vodiče budou zakončeny konektory;</w:t>
      </w:r>
    </w:p>
    <w:p w14:paraId="1FD430DC" w14:textId="77777777" w:rsidR="00D43E3D" w:rsidRPr="00370D89" w:rsidRDefault="00D43E3D" w:rsidP="005A1722">
      <w:pPr>
        <w:keepNext/>
        <w:keepLines/>
      </w:pPr>
      <w:r w:rsidRPr="00370D89">
        <w:t>kabely budou přehledně označeny;</w:t>
      </w:r>
    </w:p>
    <w:p w14:paraId="2A63395F" w14:textId="77777777" w:rsidR="00D43E3D" w:rsidRPr="00370D89" w:rsidRDefault="00D43E3D" w:rsidP="005A1722">
      <w:pPr>
        <w:keepNext/>
        <w:keepLines/>
      </w:pPr>
      <w:r w:rsidRPr="00370D89">
        <w:t>konce vodičů – kabelů budou řádně zaizolovány;</w:t>
      </w:r>
    </w:p>
    <w:p w14:paraId="3B9CB5FF" w14:textId="77777777" w:rsidR="00D43E3D" w:rsidRPr="00370D89" w:rsidRDefault="00D43E3D" w:rsidP="005A1722">
      <w:pPr>
        <w:keepNext/>
        <w:keepLines/>
      </w:pPr>
      <w:r w:rsidRPr="00370D89">
        <w:t>vodiče budou zachyceny proti volnému pohybu.</w:t>
      </w:r>
    </w:p>
    <w:p w14:paraId="05FED23B" w14:textId="77777777" w:rsidR="00D43E3D" w:rsidRPr="00370D89" w:rsidRDefault="00D43E3D" w:rsidP="005A1722">
      <w:pPr>
        <w:keepNext/>
        <w:keepLines/>
        <w:numPr>
          <w:ilvl w:val="0"/>
          <w:numId w:val="12"/>
        </w:numPr>
        <w:overflowPunct/>
        <w:autoSpaceDE/>
        <w:autoSpaceDN/>
        <w:adjustRightInd/>
        <w:spacing w:before="60" w:line="276" w:lineRule="auto"/>
        <w:ind w:left="426" w:hanging="426"/>
        <w:textAlignment w:val="auto"/>
      </w:pPr>
      <w:r w:rsidRPr="00370D89">
        <w:t>kabeláž ethernetové sítě v prostoru terminálů:</w:t>
      </w:r>
    </w:p>
    <w:p w14:paraId="1BD3C5B4" w14:textId="77777777" w:rsidR="00D43E3D" w:rsidRPr="00370D89" w:rsidRDefault="00D43E3D" w:rsidP="005A1722">
      <w:pPr>
        <w:keepNext/>
        <w:keepLines/>
      </w:pPr>
      <w:r w:rsidRPr="00370D89">
        <w:t xml:space="preserve">kabely budou přehledně označeny; </w:t>
      </w:r>
    </w:p>
    <w:p w14:paraId="26543A92" w14:textId="77777777" w:rsidR="00D43E3D" w:rsidRPr="00370D89" w:rsidRDefault="00D43E3D" w:rsidP="005A1722">
      <w:pPr>
        <w:keepNext/>
        <w:keepLines/>
        <w:numPr>
          <w:ilvl w:val="0"/>
          <w:numId w:val="12"/>
        </w:numPr>
        <w:overflowPunct/>
        <w:autoSpaceDE/>
        <w:autoSpaceDN/>
        <w:adjustRightInd/>
        <w:spacing w:before="60" w:line="276" w:lineRule="auto"/>
        <w:ind w:left="426" w:hanging="426"/>
        <w:textAlignment w:val="auto"/>
      </w:pPr>
      <w:r w:rsidRPr="00370D89">
        <w:t>kabeláž napájecí části ethernetové sítě v prostoru uzlů odboček:</w:t>
      </w:r>
    </w:p>
    <w:p w14:paraId="0857C504" w14:textId="77777777" w:rsidR="00D43E3D" w:rsidRPr="00370D89" w:rsidRDefault="00D43E3D" w:rsidP="005A1722">
      <w:pPr>
        <w:keepNext/>
        <w:keepLines/>
      </w:pPr>
      <w:r w:rsidRPr="00370D89">
        <w:t>svorky i vodiče budou přehledně označeny,</w:t>
      </w:r>
    </w:p>
    <w:p w14:paraId="2A2DD2FE" w14:textId="77777777" w:rsidR="00D43E3D" w:rsidRPr="00370D89" w:rsidRDefault="00D43E3D" w:rsidP="005A1722">
      <w:pPr>
        <w:keepNext/>
        <w:keepLines/>
      </w:pPr>
      <w:r w:rsidRPr="00370D89">
        <w:t xml:space="preserve"> vodiče budou zachyceny proti volnému pohybu.</w:t>
      </w:r>
    </w:p>
    <w:p w14:paraId="3B041804" w14:textId="77777777" w:rsidR="00D43E3D" w:rsidRPr="00370D89" w:rsidRDefault="00D43E3D" w:rsidP="005A1722">
      <w:pPr>
        <w:keepNext/>
        <w:keepLines/>
        <w:overflowPunct/>
        <w:autoSpaceDE/>
        <w:autoSpaceDN/>
        <w:adjustRightInd/>
        <w:spacing w:before="120"/>
        <w:textAlignment w:val="auto"/>
      </w:pPr>
      <w:r w:rsidRPr="00370D89">
        <w:t>Vodiče:</w:t>
      </w:r>
    </w:p>
    <w:p w14:paraId="271A1EB5" w14:textId="77777777" w:rsidR="00D43E3D" w:rsidRPr="00370D89" w:rsidRDefault="00D43E3D" w:rsidP="005A1722">
      <w:pPr>
        <w:keepNext/>
        <w:keepLines/>
        <w:numPr>
          <w:ilvl w:val="0"/>
          <w:numId w:val="12"/>
        </w:numPr>
        <w:overflowPunct/>
        <w:autoSpaceDE/>
        <w:autoSpaceDN/>
        <w:adjustRightInd/>
        <w:spacing w:line="276" w:lineRule="auto"/>
        <w:ind w:left="426" w:hanging="426"/>
        <w:textAlignment w:val="auto"/>
      </w:pPr>
      <w:r w:rsidRPr="00370D89">
        <w:t>vodiče napájecí části ethernetové sítě budou rozlišeny barevně:</w:t>
      </w:r>
    </w:p>
    <w:p w14:paraId="3018C3A5" w14:textId="218D38E5" w:rsidR="00D43E3D" w:rsidRPr="00370D89" w:rsidRDefault="00D43E3D" w:rsidP="005A1722">
      <w:pPr>
        <w:keepNext/>
        <w:keepLines/>
      </w:pPr>
      <w:r w:rsidRPr="00370D89">
        <w:t>kladná polarita</w:t>
      </w:r>
      <w:r w:rsidR="00236080" w:rsidRPr="00370D89">
        <w:t xml:space="preserve"> </w:t>
      </w:r>
      <w:r w:rsidR="003B052C" w:rsidRPr="00370D89">
        <w:t>červeně nebo bíle</w:t>
      </w:r>
      <w:r w:rsidRPr="00370D89">
        <w:t>;</w:t>
      </w:r>
    </w:p>
    <w:p w14:paraId="41166C21" w14:textId="742FCC03" w:rsidR="00D43E3D" w:rsidRPr="00370D89" w:rsidRDefault="00D43E3D" w:rsidP="005A1722">
      <w:pPr>
        <w:keepNext/>
        <w:keepLines/>
      </w:pPr>
      <w:r w:rsidRPr="00370D89">
        <w:lastRenderedPageBreak/>
        <w:t>záporná polarita tmavě modře</w:t>
      </w:r>
      <w:r w:rsidR="003B052C" w:rsidRPr="00370D89">
        <w:t xml:space="preserve"> nebo hnědě</w:t>
      </w:r>
      <w:r w:rsidRPr="00370D89">
        <w:t>;</w:t>
      </w:r>
    </w:p>
    <w:p w14:paraId="143F0A01" w14:textId="77777777" w:rsidR="00D43E3D" w:rsidRPr="00370D89" w:rsidRDefault="00D43E3D" w:rsidP="005A1722">
      <w:pPr>
        <w:keepNext/>
        <w:keepLines/>
      </w:pPr>
      <w:r w:rsidRPr="00370D89">
        <w:t>pro páteřové vedení doporučujeme použit vodič průřezu 2,5mm2.</w:t>
      </w:r>
    </w:p>
    <w:p w14:paraId="516F7DF0" w14:textId="77777777" w:rsidR="00D43E3D" w:rsidRPr="00370D89" w:rsidRDefault="00D43E3D" w:rsidP="005A1722">
      <w:pPr>
        <w:keepNext/>
        <w:keepLines/>
        <w:numPr>
          <w:ilvl w:val="0"/>
          <w:numId w:val="12"/>
        </w:numPr>
        <w:overflowPunct/>
        <w:autoSpaceDE/>
        <w:autoSpaceDN/>
        <w:adjustRightInd/>
        <w:spacing w:before="60" w:line="276" w:lineRule="auto"/>
        <w:ind w:left="426" w:hanging="426"/>
        <w:textAlignment w:val="auto"/>
      </w:pPr>
      <w:r w:rsidRPr="00370D89">
        <w:t>typ datového kabelu odbavovacího systému:</w:t>
      </w:r>
    </w:p>
    <w:p w14:paraId="3D3F3528" w14:textId="77777777" w:rsidR="00D43E3D" w:rsidRPr="00370D89" w:rsidRDefault="00D43E3D" w:rsidP="005A1722">
      <w:pPr>
        <w:keepNext/>
        <w:keepLines/>
      </w:pPr>
      <w:r w:rsidRPr="00370D89">
        <w:t xml:space="preserve">datový kabel musí splňovat parametry pro Ethernet 100Mbit pro průmyslové prostředí např. 200SF/UTP Cat.5e H </w:t>
      </w:r>
      <w:proofErr w:type="spellStart"/>
      <w:r w:rsidRPr="00370D89">
        <w:t>Flex</w:t>
      </w:r>
      <w:proofErr w:type="spellEnd"/>
      <w:r w:rsidRPr="00370D89">
        <w:t xml:space="preserve"> 4x2xAWG26/7;</w:t>
      </w:r>
    </w:p>
    <w:p w14:paraId="3CE7189F" w14:textId="77777777" w:rsidR="00D43E3D" w:rsidRPr="00370D89" w:rsidRDefault="00D43E3D" w:rsidP="005A1722">
      <w:pPr>
        <w:keepNext/>
        <w:keepLines/>
      </w:pPr>
      <w:r w:rsidRPr="00370D89">
        <w:t>z důvodů průchodu kabelu malými otvory nesmí být maximální průměr kabelu větší než 6,5mm;</w:t>
      </w:r>
    </w:p>
    <w:p w14:paraId="08A8647B" w14:textId="77777777" w:rsidR="00D43E3D" w:rsidRPr="00370D89" w:rsidRDefault="00D43E3D" w:rsidP="005A1722">
      <w:pPr>
        <w:keepNext/>
        <w:keepLines/>
        <w:numPr>
          <w:ilvl w:val="0"/>
          <w:numId w:val="11"/>
        </w:numPr>
        <w:overflowPunct/>
        <w:autoSpaceDE/>
        <w:autoSpaceDN/>
        <w:adjustRightInd/>
        <w:spacing w:after="60"/>
        <w:ind w:left="709" w:hanging="283"/>
        <w:textAlignment w:val="auto"/>
      </w:pPr>
      <w:r w:rsidRPr="00370D89">
        <w:t>z důvodů průchodu kabelu různě ohnutými trubkami (madly) musí být kabel maximálně flexibilní.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D43E3D" w:rsidRPr="00836322" w14:paraId="554CD491" w14:textId="77777777" w:rsidTr="00D74D81">
        <w:trPr>
          <w:trHeight w:val="399"/>
        </w:trPr>
        <w:tc>
          <w:tcPr>
            <w:tcW w:w="9495" w:type="dxa"/>
          </w:tcPr>
          <w:p w14:paraId="4ED4D06D" w14:textId="7926E1D6" w:rsidR="00D43E3D" w:rsidRPr="00836322" w:rsidRDefault="00BA43C9" w:rsidP="00836322">
            <w:pPr>
              <w:pStyle w:val="TABULKA"/>
            </w:pPr>
            <w:r w:rsidRPr="00836322">
              <w:t>Odpověď:  ANO/NE</w:t>
            </w:r>
          </w:p>
        </w:tc>
      </w:tr>
      <w:tr w:rsidR="00D43E3D" w:rsidRPr="00836322" w14:paraId="219CD20B" w14:textId="77777777" w:rsidTr="00D74D81">
        <w:trPr>
          <w:trHeight w:val="405"/>
        </w:trPr>
        <w:tc>
          <w:tcPr>
            <w:tcW w:w="9495" w:type="dxa"/>
          </w:tcPr>
          <w:p w14:paraId="768D30FA" w14:textId="5F29DB1B" w:rsidR="00D43E3D" w:rsidRPr="00836322" w:rsidRDefault="00BA43C9" w:rsidP="00836322">
            <w:pPr>
              <w:pStyle w:val="TABULKA"/>
            </w:pPr>
            <w:r w:rsidRPr="00836322">
              <w:t>Doplňující popis:</w:t>
            </w:r>
          </w:p>
        </w:tc>
      </w:tr>
    </w:tbl>
    <w:p w14:paraId="57846F2E" w14:textId="77777777" w:rsidR="00FE7157" w:rsidRPr="00370D89" w:rsidRDefault="00FE7157" w:rsidP="005A1722">
      <w:pPr>
        <w:keepNext/>
        <w:keepLines/>
      </w:pPr>
      <w:bookmarkStart w:id="529" w:name="_Toc473273308"/>
      <w:bookmarkStart w:id="530" w:name="_Toc473273403"/>
      <w:bookmarkStart w:id="531" w:name="_Toc471998721"/>
      <w:bookmarkStart w:id="532" w:name="_Toc471999408"/>
      <w:bookmarkStart w:id="533" w:name="_Toc389187231"/>
      <w:bookmarkStart w:id="534" w:name="_Toc474819633"/>
      <w:bookmarkEnd w:id="529"/>
      <w:bookmarkEnd w:id="530"/>
      <w:bookmarkEnd w:id="531"/>
      <w:bookmarkEnd w:id="532"/>
    </w:p>
    <w:p w14:paraId="45A1C4C4" w14:textId="7605F438" w:rsidR="00AC06DE" w:rsidRPr="00370D89" w:rsidRDefault="00AC06DE" w:rsidP="005A1722">
      <w:pPr>
        <w:keepNext/>
        <w:keepLines/>
      </w:pPr>
      <w:bookmarkStart w:id="535" w:name="_Toc471998730"/>
      <w:bookmarkStart w:id="536" w:name="_Toc471999417"/>
      <w:bookmarkStart w:id="537" w:name="_Toc473273313"/>
      <w:bookmarkStart w:id="538" w:name="_Toc473273408"/>
      <w:bookmarkStart w:id="539" w:name="_Toc471998737"/>
      <w:bookmarkStart w:id="540" w:name="_Toc471999424"/>
      <w:bookmarkEnd w:id="533"/>
      <w:bookmarkEnd w:id="534"/>
      <w:bookmarkEnd w:id="535"/>
      <w:bookmarkEnd w:id="536"/>
      <w:bookmarkEnd w:id="537"/>
      <w:bookmarkEnd w:id="538"/>
      <w:bookmarkEnd w:id="539"/>
      <w:bookmarkEnd w:id="540"/>
    </w:p>
    <w:p w14:paraId="4AD04F63" w14:textId="77777777" w:rsidR="00FE7157" w:rsidRPr="00370D89" w:rsidRDefault="00FE7157" w:rsidP="005A1722">
      <w:pPr>
        <w:keepNext/>
        <w:keepLines/>
      </w:pPr>
      <w:bookmarkStart w:id="541" w:name="_Toc474819638"/>
    </w:p>
    <w:p w14:paraId="09EE8475" w14:textId="49BC563D" w:rsidR="005C04D7" w:rsidRPr="00370D89" w:rsidRDefault="005C04D7" w:rsidP="000B76AE">
      <w:pPr>
        <w:keepLines/>
        <w:overflowPunct/>
        <w:autoSpaceDE/>
        <w:autoSpaceDN/>
        <w:adjustRightInd/>
        <w:jc w:val="left"/>
        <w:textAlignment w:val="auto"/>
      </w:pPr>
      <w:bookmarkStart w:id="542" w:name="_Toc471727613"/>
      <w:bookmarkStart w:id="543" w:name="_Toc474819639"/>
      <w:bookmarkEnd w:id="541"/>
    </w:p>
    <w:p w14:paraId="7EB7AD15" w14:textId="51885DBE" w:rsidR="00F943A3" w:rsidRDefault="00F943A3" w:rsidP="009B12F3">
      <w:pPr>
        <w:pStyle w:val="Nadpis2"/>
        <w:keepNext w:val="0"/>
        <w:numPr>
          <w:ilvl w:val="1"/>
          <w:numId w:val="61"/>
        </w:numPr>
        <w:rPr>
          <w:sz w:val="22"/>
          <w:szCs w:val="22"/>
        </w:rPr>
      </w:pPr>
      <w:bookmarkStart w:id="544" w:name="_Toc198648764"/>
      <w:bookmarkStart w:id="545" w:name="_Toc198648765"/>
      <w:bookmarkStart w:id="546" w:name="_Toc204769058"/>
      <w:bookmarkEnd w:id="544"/>
      <w:bookmarkEnd w:id="545"/>
      <w:r>
        <w:rPr>
          <w:sz w:val="22"/>
          <w:szCs w:val="22"/>
        </w:rPr>
        <w:t>K</w:t>
      </w:r>
      <w:bookmarkEnd w:id="542"/>
      <w:bookmarkEnd w:id="543"/>
      <w:r w:rsidR="00D31DED">
        <w:rPr>
          <w:sz w:val="22"/>
          <w:szCs w:val="22"/>
        </w:rPr>
        <w:t>amerový systém</w:t>
      </w:r>
      <w:bookmarkEnd w:id="546"/>
    </w:p>
    <w:p w14:paraId="6777EEF2" w14:textId="028B861E" w:rsidR="00F943A3" w:rsidRPr="00F943A3" w:rsidRDefault="00F943A3" w:rsidP="009B12F3">
      <w:pPr>
        <w:pStyle w:val="Nadpis3"/>
        <w:rPr>
          <w:sz w:val="22"/>
          <w:szCs w:val="22"/>
        </w:rPr>
      </w:pPr>
      <w:bookmarkStart w:id="547" w:name="_Toc474819640"/>
      <w:bookmarkStart w:id="548" w:name="_Toc204769059"/>
      <w:r w:rsidRPr="00F943A3">
        <w:rPr>
          <w:sz w:val="22"/>
          <w:szCs w:val="22"/>
        </w:rPr>
        <w:t>Kolizní kamera</w:t>
      </w:r>
      <w:bookmarkEnd w:id="547"/>
      <w:bookmarkEnd w:id="548"/>
    </w:p>
    <w:p w14:paraId="35313933" w14:textId="0EA28231" w:rsidR="001A72D0" w:rsidRPr="00370D89" w:rsidRDefault="001A72D0" w:rsidP="000B76AE">
      <w:pPr>
        <w:keepLines/>
      </w:pPr>
      <w:bookmarkStart w:id="549" w:name="_Toc474819641"/>
      <w:r w:rsidRPr="00370D89">
        <w:t xml:space="preserve">Vozidlo vybavit tachografem, jehož součástí bude kolizní kamera se záznamem. Záznam se bude uchovávat min. 5 dnů k možnému vyčtení. Záznamová jednotka s paměťovou SD kartou, s připojeným čidlem a elektrickým napájením, s možností zadávání průměru kola a převodového poměru, která bude vybavena minimálně jedním komunikačním rozhraním IBIS, RS-485 (popř. CAN), ETHERNET a USB.  Záznamová jednotka bude na palubní počítač napojena pomocí </w:t>
      </w:r>
      <w:proofErr w:type="spellStart"/>
      <w:r w:rsidRPr="00370D89">
        <w:t>ETHERNETového</w:t>
      </w:r>
      <w:proofErr w:type="spellEnd"/>
      <w:r w:rsidRPr="00370D89">
        <w:t xml:space="preserve"> kabelu, který bude součástí dodávky. Stavové signály mohou být do záznamové jednotky přenášeny pomoci sběrnice CAN. Jednotlivé konkrétní signály, které budou zaznamenávány, budou odsouhlaseny kupujícím. Kolizní kamera bude s rozlišením min. 1920x1080 (full HD), FPS 30, s možností snížení rozlišení a FPS. Záznam bude propojen s hodnotami měřenými tachografem a stavovými signály.</w:t>
      </w:r>
    </w:p>
    <w:p w14:paraId="3C6C2DE6" w14:textId="77777777" w:rsidR="001A72D0" w:rsidRPr="00370D89" w:rsidRDefault="001A72D0" w:rsidP="005A1722">
      <w:pPr>
        <w:keepNext/>
        <w:keepLines/>
      </w:pPr>
    </w:p>
    <w:p w14:paraId="1D29A3C4" w14:textId="77777777" w:rsidR="001A72D0" w:rsidRPr="00370D89" w:rsidRDefault="001A72D0" w:rsidP="005A1722">
      <w:pPr>
        <w:keepNext/>
        <w:keepLines/>
      </w:pPr>
      <w:r w:rsidRPr="00370D89">
        <w:t>Související parametry:</w:t>
      </w:r>
    </w:p>
    <w:p w14:paraId="617C51D8" w14:textId="77777777" w:rsidR="001A72D0" w:rsidRPr="00370D89" w:rsidRDefault="001A72D0" w:rsidP="005A1722">
      <w:pPr>
        <w:keepNext/>
        <w:keepLines/>
      </w:pPr>
      <w:r w:rsidRPr="00370D89">
        <w:t>•</w:t>
      </w:r>
      <w:r w:rsidRPr="00370D89">
        <w:tab/>
        <w:t xml:space="preserve">selektivní zobrazení okamžitých situací vozidla pomocí programu T62Win </w:t>
      </w:r>
      <w:proofErr w:type="spellStart"/>
      <w:r w:rsidRPr="00370D89">
        <w:t>csv</w:t>
      </w:r>
      <w:proofErr w:type="spellEnd"/>
      <w:r w:rsidRPr="00370D89">
        <w:t>;</w:t>
      </w:r>
    </w:p>
    <w:p w14:paraId="795CBBC8" w14:textId="77777777" w:rsidR="001A72D0" w:rsidRPr="00370D89" w:rsidRDefault="001A72D0" w:rsidP="005A1722">
      <w:pPr>
        <w:keepNext/>
        <w:keepLines/>
      </w:pPr>
      <w:r w:rsidRPr="00370D89">
        <w:t>•</w:t>
      </w:r>
      <w:r w:rsidRPr="00370D89">
        <w:tab/>
        <w:t>automatická synchronizace videozáznamu s datovým záznamem tachografu;</w:t>
      </w:r>
    </w:p>
    <w:p w14:paraId="759CF292" w14:textId="28BB90BD" w:rsidR="001A72D0" w:rsidRPr="00370D89" w:rsidRDefault="001A72D0" w:rsidP="005A1722">
      <w:pPr>
        <w:keepNext/>
        <w:keepLines/>
      </w:pPr>
      <w:r w:rsidRPr="00370D89">
        <w:t>•</w:t>
      </w:r>
      <w:r w:rsidRPr="00370D89">
        <w:tab/>
        <w:t xml:space="preserve">vyčtení videozáznamu a datového záznamu tachografu kabelem nebo pomocí </w:t>
      </w:r>
      <w:r w:rsidRPr="00370D89">
        <w:br/>
      </w:r>
      <w:r w:rsidRPr="00370D89">
        <w:tab/>
        <w:t>Wi-Fi;</w:t>
      </w:r>
    </w:p>
    <w:p w14:paraId="2112C241" w14:textId="77777777" w:rsidR="001A72D0" w:rsidRPr="00370D89" w:rsidRDefault="001A72D0" w:rsidP="005A1722">
      <w:pPr>
        <w:keepNext/>
        <w:keepLines/>
      </w:pPr>
      <w:r w:rsidRPr="00370D89">
        <w:t>•</w:t>
      </w:r>
      <w:r w:rsidRPr="00370D89">
        <w:tab/>
        <w:t>záznamové médium je chráněno před neodbornou manipulací a proti poškození;</w:t>
      </w:r>
    </w:p>
    <w:p w14:paraId="67B2EACA" w14:textId="77777777" w:rsidR="001A72D0" w:rsidRPr="00370D89" w:rsidRDefault="001A72D0" w:rsidP="005A1722">
      <w:pPr>
        <w:keepNext/>
        <w:keepLines/>
      </w:pPr>
      <w:r w:rsidRPr="00370D89">
        <w:t>•</w:t>
      </w:r>
      <w:r w:rsidRPr="00370D89">
        <w:tab/>
        <w:t xml:space="preserve">automatická kontrola stavu (funkčnosti) kolizní kamery včetně SD karty </w:t>
      </w:r>
      <w:r w:rsidRPr="00370D89">
        <w:br/>
      </w:r>
      <w:r w:rsidRPr="00370D89">
        <w:tab/>
        <w:t>s vizualizací pro řidiče vozidla a dohledového centra;</w:t>
      </w:r>
    </w:p>
    <w:p w14:paraId="55E6238B" w14:textId="77777777" w:rsidR="001A72D0" w:rsidRPr="00370D89" w:rsidRDefault="001A72D0" w:rsidP="005A1722">
      <w:pPr>
        <w:keepNext/>
        <w:keepLines/>
      </w:pPr>
    </w:p>
    <w:p w14:paraId="78EE755E" w14:textId="77777777" w:rsidR="001A72D0" w:rsidRPr="00370D89" w:rsidRDefault="001A72D0" w:rsidP="005A1722">
      <w:pPr>
        <w:keepNext/>
        <w:keepLines/>
      </w:pPr>
      <w:r w:rsidRPr="00370D89">
        <w:t>Kamera bude snímat prostor před vozidlem a pravé zpětné zrcátko. Kamera nesmí zakrývat pohled řidiče do zpětného zrcátka. Umístění podléhá schválení Kupujícího.</w:t>
      </w:r>
    </w:p>
    <w:p w14:paraId="46424BFE" w14:textId="06DCB9EC" w:rsidR="006D02DB" w:rsidRDefault="001A72D0" w:rsidP="005A1722">
      <w:pPr>
        <w:keepNext/>
        <w:keepLines/>
      </w:pPr>
      <w:r w:rsidRPr="00370D89">
        <w:t>Kolizní kamera bude napojena i na záznamové zařízení bezpečnostních kamer dveří, interiéru a exteriéru a bude umožněn dálkový náhled na kameru a dálkové stažení samostatného kamerového záznamu a stažení samostatného záznamu přímo ve vozidle.</w:t>
      </w:r>
    </w:p>
    <w:p w14:paraId="2BE14699" w14:textId="77777777" w:rsidR="006D02DB" w:rsidRDefault="006D02DB" w:rsidP="005A1722">
      <w:pPr>
        <w:keepNext/>
        <w:keepLines/>
      </w:pPr>
    </w:p>
    <w:p w14:paraId="5180A5FA" w14:textId="474136D4" w:rsidR="00F943A3" w:rsidRPr="00370D89" w:rsidRDefault="00F943A3" w:rsidP="005A1722">
      <w:pPr>
        <w:keepNext/>
        <w:keepLines/>
      </w:pPr>
      <w:r w:rsidRPr="00370D89">
        <w:t>Parkovací kamera</w:t>
      </w:r>
      <w:bookmarkEnd w:id="549"/>
    </w:p>
    <w:p w14:paraId="1BE0CDEB" w14:textId="77777777" w:rsidR="006D02DB" w:rsidRDefault="006D02DB" w:rsidP="005A1722">
      <w:pPr>
        <w:keepNext/>
        <w:keepLines/>
      </w:pPr>
    </w:p>
    <w:p w14:paraId="4F6C4C00" w14:textId="0FA0837B" w:rsidR="00F943A3" w:rsidRPr="00370D89" w:rsidRDefault="00F943A3" w:rsidP="005A1722">
      <w:pPr>
        <w:keepNext/>
        <w:keepLines/>
      </w:pPr>
      <w:r w:rsidRPr="00370D89">
        <w:t>Umístění parkovací kamery požadujeme tak, aby nepřesahovala zadní profil vozidla, a byla zabezpečena z důvodů možného poškození kartáči myčky. Dále požadujeme automatické spuštění kamery při zařazení zpátečky. Upřednostňujeme uložení kamery tak, aby při běžném provozu vozidla byla kamera chráněna mechanickým krytem (proti poškození) a při zař</w:t>
      </w:r>
      <w:r w:rsidR="00A20E9D" w:rsidRPr="00370D89">
        <w:t>a</w:t>
      </w:r>
      <w:r w:rsidRPr="00370D89">
        <w:t xml:space="preserve">zení zpátečky se kryt automaticky odklopil. </w:t>
      </w:r>
    </w:p>
    <w:p w14:paraId="0B8D93A3" w14:textId="061A0DCA" w:rsidR="005C04D7" w:rsidRPr="00370D89" w:rsidRDefault="00F943A3" w:rsidP="005A1722">
      <w:pPr>
        <w:keepNext/>
        <w:keepLines/>
        <w:numPr>
          <w:ilvl w:val="1"/>
          <w:numId w:val="0"/>
        </w:numPr>
        <w:tabs>
          <w:tab w:val="num" w:pos="576"/>
        </w:tabs>
        <w:overflowPunct/>
        <w:autoSpaceDE/>
        <w:autoSpaceDN/>
        <w:adjustRightInd/>
        <w:spacing w:after="120"/>
        <w:textAlignment w:val="auto"/>
      </w:pPr>
      <w:r w:rsidRPr="00370D89">
        <w:t>Umístění displeje požadujeme mimo zorné pole řidiče.</w:t>
      </w:r>
    </w:p>
    <w:tbl>
      <w:tblPr>
        <w:tblW w:w="0" w:type="auto"/>
        <w:tblLook w:val="00A0" w:firstRow="1" w:lastRow="0" w:firstColumn="1" w:lastColumn="0" w:noHBand="0" w:noVBand="0"/>
      </w:tblPr>
      <w:tblGrid>
        <w:gridCol w:w="9345"/>
      </w:tblGrid>
      <w:tr w:rsidR="00B0190C" w:rsidRPr="006F0B29" w14:paraId="38E3C987" w14:textId="77777777" w:rsidTr="00B0190C">
        <w:tc>
          <w:tcPr>
            <w:tcW w:w="9345" w:type="dxa"/>
            <w:tcBorders>
              <w:top w:val="single" w:sz="4" w:space="0" w:color="auto"/>
              <w:left w:val="single" w:sz="4" w:space="0" w:color="auto"/>
              <w:bottom w:val="single" w:sz="4" w:space="0" w:color="auto"/>
              <w:right w:val="single" w:sz="4" w:space="0" w:color="auto"/>
            </w:tcBorders>
            <w:vAlign w:val="center"/>
          </w:tcPr>
          <w:p w14:paraId="7D3F50E3" w14:textId="77777777" w:rsidR="00B0190C" w:rsidRPr="00370D89" w:rsidRDefault="00B0190C" w:rsidP="00836322">
            <w:pPr>
              <w:pStyle w:val="TABULKA"/>
            </w:pPr>
          </w:p>
          <w:p w14:paraId="010F0948" w14:textId="211E2FC9" w:rsidR="00B0190C" w:rsidRPr="00370D89" w:rsidRDefault="00BA43C9" w:rsidP="00836322">
            <w:pPr>
              <w:pStyle w:val="TABULKA"/>
            </w:pPr>
            <w:r w:rsidRPr="00BA43C9">
              <w:t>Odpověď:  ANO/NE</w:t>
            </w:r>
          </w:p>
        </w:tc>
      </w:tr>
      <w:tr w:rsidR="00B0190C" w:rsidRPr="006F0B29" w14:paraId="175937A2" w14:textId="77777777" w:rsidTr="00B0190C">
        <w:tc>
          <w:tcPr>
            <w:tcW w:w="9345" w:type="dxa"/>
            <w:tcBorders>
              <w:top w:val="single" w:sz="4" w:space="0" w:color="auto"/>
              <w:left w:val="single" w:sz="4" w:space="0" w:color="auto"/>
              <w:bottom w:val="single" w:sz="4" w:space="0" w:color="auto"/>
              <w:right w:val="single" w:sz="4" w:space="0" w:color="auto"/>
            </w:tcBorders>
            <w:vAlign w:val="center"/>
          </w:tcPr>
          <w:p w14:paraId="15B706A1" w14:textId="77777777" w:rsidR="00B0190C" w:rsidRPr="00370D89" w:rsidRDefault="00B0190C" w:rsidP="00836322">
            <w:pPr>
              <w:pStyle w:val="TABULKA"/>
            </w:pPr>
          </w:p>
          <w:p w14:paraId="2986117A" w14:textId="1E1BF5D5" w:rsidR="00B0190C" w:rsidRPr="00370D89" w:rsidRDefault="00BA43C9" w:rsidP="00836322">
            <w:pPr>
              <w:pStyle w:val="TABULKA"/>
            </w:pPr>
            <w:r w:rsidRPr="00BA43C9">
              <w:t>Doplňující popis:</w:t>
            </w:r>
          </w:p>
        </w:tc>
      </w:tr>
    </w:tbl>
    <w:p w14:paraId="6FA8E4D2" w14:textId="7DE97EBB" w:rsidR="00E56C42" w:rsidRPr="00370D89" w:rsidRDefault="00E56C42" w:rsidP="005A1722">
      <w:pPr>
        <w:keepNext/>
        <w:keepLines/>
      </w:pPr>
      <w:bookmarkStart w:id="550" w:name="_Toc471998747"/>
      <w:bookmarkStart w:id="551" w:name="_Toc471999434"/>
      <w:bookmarkStart w:id="552" w:name="_Toc474819642"/>
      <w:bookmarkEnd w:id="550"/>
      <w:bookmarkEnd w:id="551"/>
    </w:p>
    <w:p w14:paraId="01AFB97C" w14:textId="51797978" w:rsidR="00077B89" w:rsidRPr="00370D89" w:rsidRDefault="00077B89" w:rsidP="005A1722">
      <w:pPr>
        <w:keepNext/>
        <w:keepLines/>
      </w:pPr>
    </w:p>
    <w:p w14:paraId="3C35CC62" w14:textId="77777777" w:rsidR="00077B89" w:rsidRPr="00370D89" w:rsidRDefault="00077B89" w:rsidP="005A1722">
      <w:pPr>
        <w:keepNext/>
        <w:keepLines/>
      </w:pPr>
    </w:p>
    <w:p w14:paraId="2207EEBC" w14:textId="45D531F3" w:rsidR="00842C91" w:rsidRPr="00370D89" w:rsidRDefault="00FC7BD1" w:rsidP="009B12F3">
      <w:pPr>
        <w:pStyle w:val="Nadpis3"/>
        <w:rPr>
          <w:sz w:val="22"/>
          <w:szCs w:val="22"/>
        </w:rPr>
      </w:pPr>
      <w:bookmarkStart w:id="553" w:name="_Toc204769060"/>
      <w:r w:rsidRPr="00370D89">
        <w:rPr>
          <w:sz w:val="22"/>
          <w:szCs w:val="22"/>
        </w:rPr>
        <w:t>B</w:t>
      </w:r>
      <w:r>
        <w:rPr>
          <w:sz w:val="22"/>
          <w:szCs w:val="22"/>
        </w:rPr>
        <w:t>ezp</w:t>
      </w:r>
      <w:r w:rsidR="00591212">
        <w:rPr>
          <w:sz w:val="22"/>
          <w:szCs w:val="22"/>
        </w:rPr>
        <w:t>E</w:t>
      </w:r>
      <w:r>
        <w:rPr>
          <w:sz w:val="22"/>
          <w:szCs w:val="22"/>
        </w:rPr>
        <w:t>čnostní kamery dveří a interiéru</w:t>
      </w:r>
      <w:bookmarkEnd w:id="552"/>
      <w:bookmarkEnd w:id="553"/>
    </w:p>
    <w:p w14:paraId="284B1C88" w14:textId="6CC9EF52" w:rsidR="006F0B29" w:rsidRPr="00370D89" w:rsidRDefault="006F0B29" w:rsidP="005A1722">
      <w:pPr>
        <w:keepNext/>
        <w:keepLines/>
      </w:pPr>
      <w:bookmarkStart w:id="554" w:name="_Toc472400728"/>
      <w:bookmarkStart w:id="555" w:name="_Toc472400729"/>
      <w:bookmarkStart w:id="556" w:name="_Toc471998754"/>
      <w:bookmarkStart w:id="557" w:name="_Toc471999441"/>
      <w:bookmarkStart w:id="558" w:name="_Toc400247517"/>
      <w:bookmarkStart w:id="559" w:name="_Toc400250248"/>
      <w:bookmarkStart w:id="560" w:name="_Toc400250359"/>
      <w:bookmarkStart w:id="561" w:name="_Toc400266887"/>
      <w:bookmarkStart w:id="562" w:name="_Toc401392604"/>
      <w:bookmarkStart w:id="563" w:name="_Toc401392716"/>
      <w:bookmarkStart w:id="564" w:name="_Toc402172878"/>
      <w:bookmarkStart w:id="565" w:name="_Toc402796880"/>
      <w:bookmarkStart w:id="566" w:name="_Toc402862977"/>
      <w:bookmarkStart w:id="567" w:name="_Toc402931442"/>
      <w:bookmarkStart w:id="568" w:name="_Toc402942757"/>
      <w:bookmarkStart w:id="569" w:name="_Toc403281539"/>
      <w:bookmarkStart w:id="570" w:name="_Toc389187236"/>
      <w:bookmarkStart w:id="571" w:name="_Toc474819643"/>
      <w:bookmarkEnd w:id="554"/>
      <w:bookmarkEnd w:id="555"/>
      <w:bookmarkEnd w:id="556"/>
      <w:bookmarkEnd w:id="557"/>
      <w:r w:rsidRPr="00370D89">
        <w:t xml:space="preserve">Každé vozidlo bude vybaveno kamerami, zobrazovacím zařízením, záznamovým zařízením, ovládacím zařízením a bude umožňovat vzdálený přístup k přímému přenosu z kamer, k záznamům z kamer a nastavení. Zobrazovací a záznamová zařízení nebudou sdružena. Kamerový systém ve vozidle bude tvořit samostatný (tzv. ostrovní) systém, který bude nezávislý na palubním a odbavovacím systému. </w:t>
      </w:r>
      <w:r w:rsidRPr="00370D89">
        <w:rPr>
          <w:color w:val="000000"/>
        </w:rPr>
        <w:t>Všechny kamery budou pořizovat obrazový záznam bez zvuku, který bude ukládán na záznamové zařízení kamerového systému ve vozidle.</w:t>
      </w:r>
    </w:p>
    <w:tbl>
      <w:tblPr>
        <w:tblStyle w:val="Mkatabulky1"/>
        <w:tblW w:w="9351" w:type="dxa"/>
        <w:tblLook w:val="00A0" w:firstRow="1" w:lastRow="0" w:firstColumn="1" w:lastColumn="0" w:noHBand="0" w:noVBand="0"/>
      </w:tblPr>
      <w:tblGrid>
        <w:gridCol w:w="9351"/>
      </w:tblGrid>
      <w:tr w:rsidR="006F0B29" w:rsidRPr="006C7663" w14:paraId="445C31E6" w14:textId="77777777" w:rsidTr="005A1722">
        <w:trPr>
          <w:trHeight w:val="415"/>
        </w:trPr>
        <w:tc>
          <w:tcPr>
            <w:tcW w:w="9351" w:type="dxa"/>
          </w:tcPr>
          <w:p w14:paraId="649246A6" w14:textId="77777777" w:rsidR="006F0B29" w:rsidRPr="006C7663" w:rsidRDefault="006F0B29" w:rsidP="00836322">
            <w:pPr>
              <w:pStyle w:val="TABULKA"/>
              <w:rPr>
                <w:rFonts w:ascii="Times New Roman" w:hAnsi="Times New Roman" w:cs="Times New Roman"/>
              </w:rPr>
            </w:pPr>
          </w:p>
          <w:p w14:paraId="5AAD45D0" w14:textId="05AA4353"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Odpověď:  ANO/NE</w:t>
            </w:r>
          </w:p>
        </w:tc>
      </w:tr>
      <w:tr w:rsidR="006F0B29" w:rsidRPr="006C7663" w14:paraId="22C61E07" w14:textId="77777777" w:rsidTr="005A1722">
        <w:trPr>
          <w:trHeight w:val="420"/>
        </w:trPr>
        <w:tc>
          <w:tcPr>
            <w:tcW w:w="9351" w:type="dxa"/>
          </w:tcPr>
          <w:p w14:paraId="1FF32FA1" w14:textId="77777777" w:rsidR="006F0B29" w:rsidRPr="006C7663" w:rsidRDefault="006F0B29" w:rsidP="00836322">
            <w:pPr>
              <w:pStyle w:val="TABULKA"/>
              <w:rPr>
                <w:rFonts w:ascii="Times New Roman" w:hAnsi="Times New Roman" w:cs="Times New Roman"/>
              </w:rPr>
            </w:pPr>
          </w:p>
          <w:p w14:paraId="4F76FC9E" w14:textId="6FE5730F"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Doplňující popis:</w:t>
            </w:r>
          </w:p>
        </w:tc>
      </w:tr>
    </w:tbl>
    <w:p w14:paraId="257ACA36" w14:textId="77777777" w:rsidR="006F0B29" w:rsidRPr="00370D89" w:rsidRDefault="006F0B29" w:rsidP="005A1722">
      <w:pPr>
        <w:keepNext/>
        <w:keepLines/>
      </w:pPr>
    </w:p>
    <w:p w14:paraId="554760FD" w14:textId="027D8D60" w:rsidR="006F0B29" w:rsidRPr="00370D89" w:rsidRDefault="006F0B29" w:rsidP="005A1722">
      <w:pPr>
        <w:keepNext/>
        <w:keepLines/>
      </w:pPr>
      <w:r w:rsidRPr="00370D89">
        <w:t>Kamerový systém bude mít vlastní ethernetovou síť ve vozidle. Tato síť nesmí ovlivňovat přenosem datových toků žádnou jinou vozidlovou síť a nesmí být provozem vozu sama ovlivněna. Dále musí být zabezpečena proti neoprávněnému proniknutí z vnějších sítí.</w:t>
      </w:r>
    </w:p>
    <w:tbl>
      <w:tblPr>
        <w:tblStyle w:val="Mkatabulky1"/>
        <w:tblW w:w="9351" w:type="dxa"/>
        <w:tblLook w:val="00A0" w:firstRow="1" w:lastRow="0" w:firstColumn="1" w:lastColumn="0" w:noHBand="0" w:noVBand="0"/>
      </w:tblPr>
      <w:tblGrid>
        <w:gridCol w:w="9351"/>
      </w:tblGrid>
      <w:tr w:rsidR="006F0B29" w:rsidRPr="006C7663" w14:paraId="57298F71" w14:textId="77777777" w:rsidTr="005A1722">
        <w:trPr>
          <w:trHeight w:val="415"/>
        </w:trPr>
        <w:tc>
          <w:tcPr>
            <w:tcW w:w="9351" w:type="dxa"/>
          </w:tcPr>
          <w:p w14:paraId="2E60B3A3" w14:textId="77777777" w:rsidR="006F0B29" w:rsidRPr="006C7663" w:rsidRDefault="006F0B29" w:rsidP="00836322">
            <w:pPr>
              <w:pStyle w:val="TABULKA"/>
              <w:rPr>
                <w:rFonts w:ascii="Times New Roman" w:hAnsi="Times New Roman" w:cs="Times New Roman"/>
              </w:rPr>
            </w:pPr>
          </w:p>
          <w:p w14:paraId="4ED83301" w14:textId="507BF139"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Odpověď:  ANO/NE</w:t>
            </w:r>
          </w:p>
        </w:tc>
      </w:tr>
      <w:tr w:rsidR="006F0B29" w:rsidRPr="006C7663" w14:paraId="4643F5FF" w14:textId="77777777" w:rsidTr="005A1722">
        <w:trPr>
          <w:trHeight w:val="420"/>
        </w:trPr>
        <w:tc>
          <w:tcPr>
            <w:tcW w:w="9351" w:type="dxa"/>
          </w:tcPr>
          <w:p w14:paraId="7070D956" w14:textId="77777777" w:rsidR="006F0B29" w:rsidRPr="006C7663" w:rsidRDefault="006F0B29" w:rsidP="00836322">
            <w:pPr>
              <w:pStyle w:val="TABULKA"/>
              <w:rPr>
                <w:rFonts w:ascii="Times New Roman" w:hAnsi="Times New Roman" w:cs="Times New Roman"/>
              </w:rPr>
            </w:pPr>
          </w:p>
          <w:p w14:paraId="344E98AD" w14:textId="3DE1EB67"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Doplňující popis:</w:t>
            </w:r>
          </w:p>
        </w:tc>
      </w:tr>
    </w:tbl>
    <w:p w14:paraId="3841069D" w14:textId="77777777" w:rsidR="006F0B29" w:rsidRPr="00370D89" w:rsidRDefault="006F0B29" w:rsidP="005A1722">
      <w:pPr>
        <w:keepNext/>
        <w:keepLines/>
      </w:pPr>
    </w:p>
    <w:p w14:paraId="00F65D85" w14:textId="1409B616" w:rsidR="006F0B29" w:rsidRPr="00370D89" w:rsidRDefault="006F0B29" w:rsidP="005A1722">
      <w:pPr>
        <w:keepNext/>
        <w:keepLines/>
        <w:rPr>
          <w:color w:val="000000" w:themeColor="text1"/>
        </w:rPr>
      </w:pPr>
      <w:r w:rsidRPr="00370D89">
        <w:t xml:space="preserve">Ve vozidle bude minimálně 5 ks kamer zabírajících salon pro cestující, 1 </w:t>
      </w:r>
      <w:proofErr w:type="gramStart"/>
      <w:r w:rsidRPr="00370D89">
        <w:t>zadní  kamera</w:t>
      </w:r>
      <w:proofErr w:type="gramEnd"/>
      <w:r w:rsidRPr="00370D89">
        <w:t xml:space="preserve"> a 1 kamera na střeše sledující nabíjecí rameno při nabíjení. </w:t>
      </w:r>
      <w:r w:rsidRPr="00370D89">
        <w:rPr>
          <w:color w:val="000000" w:themeColor="text1"/>
        </w:rPr>
        <w:t xml:space="preserve">Rozmístění kamer navrhne dodavatel. Tento návrh podléhá schválení ze strany kupujícího. </w:t>
      </w:r>
    </w:p>
    <w:tbl>
      <w:tblPr>
        <w:tblStyle w:val="Mkatabulky1"/>
        <w:tblW w:w="9351" w:type="dxa"/>
        <w:tblLook w:val="00A0" w:firstRow="1" w:lastRow="0" w:firstColumn="1" w:lastColumn="0" w:noHBand="0" w:noVBand="0"/>
      </w:tblPr>
      <w:tblGrid>
        <w:gridCol w:w="9351"/>
      </w:tblGrid>
      <w:tr w:rsidR="006F0B29" w:rsidRPr="006C7663" w14:paraId="136EE104" w14:textId="77777777" w:rsidTr="005A1722">
        <w:trPr>
          <w:trHeight w:val="415"/>
        </w:trPr>
        <w:tc>
          <w:tcPr>
            <w:tcW w:w="9351" w:type="dxa"/>
          </w:tcPr>
          <w:p w14:paraId="066E7596" w14:textId="77777777" w:rsidR="006F0B29" w:rsidRPr="006C7663" w:rsidRDefault="006F0B29" w:rsidP="00836322">
            <w:pPr>
              <w:pStyle w:val="TABULKA"/>
              <w:rPr>
                <w:rFonts w:ascii="Times New Roman" w:hAnsi="Times New Roman" w:cs="Times New Roman"/>
              </w:rPr>
            </w:pPr>
          </w:p>
          <w:p w14:paraId="56A1ACCC" w14:textId="1F10A423"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Odpověď:  ANO/NE</w:t>
            </w:r>
          </w:p>
        </w:tc>
      </w:tr>
      <w:tr w:rsidR="006F0B29" w:rsidRPr="006C7663" w14:paraId="3704DCAB" w14:textId="77777777" w:rsidTr="005A1722">
        <w:trPr>
          <w:trHeight w:val="420"/>
        </w:trPr>
        <w:tc>
          <w:tcPr>
            <w:tcW w:w="9351" w:type="dxa"/>
          </w:tcPr>
          <w:p w14:paraId="1FBB14F2" w14:textId="77777777" w:rsidR="006F0B29" w:rsidRPr="006C7663" w:rsidRDefault="006F0B29" w:rsidP="00836322">
            <w:pPr>
              <w:pStyle w:val="TABULKA"/>
              <w:rPr>
                <w:rFonts w:ascii="Times New Roman" w:hAnsi="Times New Roman" w:cs="Times New Roman"/>
              </w:rPr>
            </w:pPr>
          </w:p>
          <w:p w14:paraId="671F4E1F" w14:textId="5C75A4C3"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Doplňující popis:</w:t>
            </w:r>
          </w:p>
        </w:tc>
      </w:tr>
    </w:tbl>
    <w:p w14:paraId="50926B0E" w14:textId="77777777" w:rsidR="006F0B29" w:rsidRPr="00370D89" w:rsidRDefault="006F0B29" w:rsidP="005A1722">
      <w:pPr>
        <w:keepNext/>
        <w:keepLines/>
      </w:pPr>
    </w:p>
    <w:p w14:paraId="594B5996" w14:textId="76094A2F" w:rsidR="006F0B29" w:rsidRPr="00370D89" w:rsidRDefault="006F0B29" w:rsidP="005A1722">
      <w:pPr>
        <w:keepNext/>
        <w:keepLines/>
      </w:pPr>
      <w:r w:rsidRPr="00370D89">
        <w:rPr>
          <w:color w:val="000000" w:themeColor="text1"/>
        </w:rPr>
        <w:t xml:space="preserve">Kamery umístěné v salonu cestujících budou v provedení  </w:t>
      </w:r>
      <w:proofErr w:type="spellStart"/>
      <w:r w:rsidRPr="00370D89">
        <w:rPr>
          <w:color w:val="000000" w:themeColor="text1"/>
        </w:rPr>
        <w:t>minidome</w:t>
      </w:r>
      <w:proofErr w:type="spellEnd"/>
      <w:r w:rsidRPr="00370D89">
        <w:rPr>
          <w:color w:val="000000" w:themeColor="text1"/>
        </w:rPr>
        <w:t xml:space="preserve"> a </w:t>
      </w:r>
      <w:proofErr w:type="spellStart"/>
      <w:r w:rsidRPr="00370D89">
        <w:rPr>
          <w:color w:val="000000" w:themeColor="text1"/>
        </w:rPr>
        <w:t>antivandal</w:t>
      </w:r>
      <w:proofErr w:type="spellEnd"/>
      <w:r w:rsidRPr="00370D89">
        <w:rPr>
          <w:color w:val="000000" w:themeColor="text1"/>
        </w:rPr>
        <w:t xml:space="preserve"> a budou umístěny tak, aby nebyla ohrožena bezpečnost osob přítomných v salonu pro cestující. Pohledy jednotlivých kamer v salonu pro cestující budou směřovat tak, aby byl vykrytý celý prostor pro cestující, přičemž každou kameru musí sledovat vždy nejméně jedna jiná kamera. Kamery budou zabírat prostor všech dveří vozidla (záběr kamer na celý prostor pro nástup cestujících včetně nástupní hrany a přiměřené plochy nástupiště – max. 0,75 m). </w:t>
      </w:r>
    </w:p>
    <w:tbl>
      <w:tblPr>
        <w:tblStyle w:val="Mkatabulky1"/>
        <w:tblW w:w="9351" w:type="dxa"/>
        <w:tblLook w:val="00A0" w:firstRow="1" w:lastRow="0" w:firstColumn="1" w:lastColumn="0" w:noHBand="0" w:noVBand="0"/>
      </w:tblPr>
      <w:tblGrid>
        <w:gridCol w:w="9351"/>
      </w:tblGrid>
      <w:tr w:rsidR="006F0B29" w:rsidRPr="006C7663" w14:paraId="7622C762" w14:textId="77777777" w:rsidTr="005A1722">
        <w:trPr>
          <w:trHeight w:val="415"/>
        </w:trPr>
        <w:tc>
          <w:tcPr>
            <w:tcW w:w="9351" w:type="dxa"/>
          </w:tcPr>
          <w:p w14:paraId="3AB8B732" w14:textId="77777777" w:rsidR="006F0B29" w:rsidRPr="006C7663" w:rsidRDefault="006F0B29" w:rsidP="00836322">
            <w:pPr>
              <w:pStyle w:val="TABULKA"/>
              <w:rPr>
                <w:rFonts w:ascii="Times New Roman" w:hAnsi="Times New Roman" w:cs="Times New Roman"/>
              </w:rPr>
            </w:pPr>
          </w:p>
          <w:p w14:paraId="5B58BBA0" w14:textId="283EA2B6"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555A5E42" w14:textId="77777777" w:rsidTr="005A1722">
        <w:trPr>
          <w:trHeight w:val="420"/>
        </w:trPr>
        <w:tc>
          <w:tcPr>
            <w:tcW w:w="9351" w:type="dxa"/>
          </w:tcPr>
          <w:p w14:paraId="2F47E7C6" w14:textId="77777777" w:rsidR="006F0B29" w:rsidRPr="006C7663" w:rsidRDefault="006F0B29" w:rsidP="00836322">
            <w:pPr>
              <w:pStyle w:val="TABULKA"/>
              <w:rPr>
                <w:rFonts w:ascii="Times New Roman" w:hAnsi="Times New Roman" w:cs="Times New Roman"/>
                <w:lang w:val="en-US"/>
              </w:rPr>
            </w:pPr>
          </w:p>
          <w:p w14:paraId="7493636E" w14:textId="05F4D9BE"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06DEE804" w14:textId="77777777" w:rsidR="006F0B29" w:rsidRPr="00370D89" w:rsidRDefault="006F0B29" w:rsidP="005A1722">
      <w:pPr>
        <w:keepNext/>
        <w:keepLines/>
      </w:pPr>
    </w:p>
    <w:p w14:paraId="3077935B" w14:textId="77777777" w:rsidR="006F0B29" w:rsidRPr="00370D89" w:rsidRDefault="006F0B29" w:rsidP="005A1722">
      <w:pPr>
        <w:keepNext/>
        <w:keepLines/>
        <w:rPr>
          <w:color w:val="000000" w:themeColor="text1"/>
          <w:u w:val="single"/>
        </w:rPr>
      </w:pPr>
      <w:r w:rsidRPr="00370D89">
        <w:rPr>
          <w:color w:val="000000" w:themeColor="text1"/>
          <w:u w:val="single"/>
        </w:rPr>
        <w:t>Požadované minimální parametry kamer v interiéru vozidla:</w:t>
      </w:r>
    </w:p>
    <w:p w14:paraId="765CE2D8" w14:textId="77777777" w:rsidR="006F0B29" w:rsidRPr="00370D89" w:rsidRDefault="006F0B29" w:rsidP="005A1722">
      <w:pPr>
        <w:keepNext/>
        <w:keepLines/>
        <w:rPr>
          <w:color w:val="000000" w:themeColor="text1"/>
        </w:rPr>
      </w:pPr>
      <w:r w:rsidRPr="00370D89">
        <w:rPr>
          <w:color w:val="000000" w:themeColor="text1"/>
        </w:rPr>
        <w:t>integrovaný mikrofon</w:t>
      </w:r>
    </w:p>
    <w:p w14:paraId="64778209" w14:textId="77777777" w:rsidR="006F0B29" w:rsidRPr="00370D89" w:rsidRDefault="006F0B29" w:rsidP="005A1722">
      <w:pPr>
        <w:keepNext/>
        <w:keepLines/>
        <w:rPr>
          <w:color w:val="000000" w:themeColor="text1"/>
        </w:rPr>
      </w:pPr>
      <w:r w:rsidRPr="00370D89">
        <w:rPr>
          <w:color w:val="000000" w:themeColor="text1"/>
        </w:rPr>
        <w:t>vlastní výpočetní výkon s možností provozu aplikace přímo na kameře</w:t>
      </w:r>
    </w:p>
    <w:p w14:paraId="57C47FFD" w14:textId="77777777" w:rsidR="006F0B29" w:rsidRPr="00370D89" w:rsidRDefault="006F0B29" w:rsidP="005A1722">
      <w:pPr>
        <w:keepNext/>
        <w:keepLines/>
        <w:rPr>
          <w:color w:val="000000" w:themeColor="text1"/>
        </w:rPr>
      </w:pPr>
      <w:r w:rsidRPr="00370D89">
        <w:rPr>
          <w:color w:val="000000" w:themeColor="text1"/>
        </w:rPr>
        <w:t>podpora polygonálních masek privátní zóny</w:t>
      </w:r>
    </w:p>
    <w:p w14:paraId="286EFC41" w14:textId="77777777" w:rsidR="006F0B29" w:rsidRPr="00370D89" w:rsidRDefault="006F0B29" w:rsidP="005A1722">
      <w:pPr>
        <w:keepNext/>
        <w:keepLines/>
        <w:rPr>
          <w:color w:val="000000" w:themeColor="text1"/>
        </w:rPr>
      </w:pPr>
      <w:r w:rsidRPr="00370D89">
        <w:rPr>
          <w:color w:val="000000" w:themeColor="text1"/>
        </w:rPr>
        <w:t>rozlišení min. FullHD</w:t>
      </w:r>
    </w:p>
    <w:p w14:paraId="44D0204E" w14:textId="77777777" w:rsidR="006F0B29" w:rsidRPr="00370D89" w:rsidRDefault="006F0B29" w:rsidP="005A1722">
      <w:pPr>
        <w:keepNext/>
        <w:keepLines/>
        <w:rPr>
          <w:color w:val="000000" w:themeColor="text1"/>
        </w:rPr>
      </w:pPr>
      <w:r w:rsidRPr="00370D89">
        <w:rPr>
          <w:color w:val="000000" w:themeColor="text1"/>
        </w:rPr>
        <w:t>komprese videa: H.265/MJPEG</w:t>
      </w:r>
    </w:p>
    <w:p w14:paraId="7F74303E" w14:textId="77777777" w:rsidR="006F0B29" w:rsidRPr="00370D89" w:rsidRDefault="006F0B29" w:rsidP="005A1722">
      <w:pPr>
        <w:keepNext/>
        <w:keepLines/>
        <w:rPr>
          <w:color w:val="000000" w:themeColor="text1"/>
        </w:rPr>
      </w:pPr>
      <w:r w:rsidRPr="00370D89">
        <w:rPr>
          <w:color w:val="000000" w:themeColor="text1"/>
        </w:rPr>
        <w:t>režim Den/Noc s IR přísvitem</w:t>
      </w:r>
    </w:p>
    <w:p w14:paraId="276BA78C" w14:textId="77777777" w:rsidR="006F0B29" w:rsidRPr="00370D89" w:rsidRDefault="006F0B29" w:rsidP="005A1722">
      <w:pPr>
        <w:keepNext/>
        <w:keepLines/>
        <w:rPr>
          <w:color w:val="000000" w:themeColor="text1"/>
        </w:rPr>
      </w:pPr>
      <w:r w:rsidRPr="00370D89">
        <w:rPr>
          <w:color w:val="000000" w:themeColor="text1"/>
        </w:rPr>
        <w:t>automatická technologie WDR</w:t>
      </w:r>
    </w:p>
    <w:p w14:paraId="6807646C" w14:textId="77777777" w:rsidR="006F0B29" w:rsidRPr="00370D89" w:rsidRDefault="006F0B29" w:rsidP="005A1722">
      <w:pPr>
        <w:keepNext/>
        <w:keepLines/>
        <w:rPr>
          <w:color w:val="000000" w:themeColor="text1"/>
        </w:rPr>
      </w:pPr>
      <w:r w:rsidRPr="00370D89">
        <w:rPr>
          <w:color w:val="000000" w:themeColor="text1"/>
        </w:rPr>
        <w:t>zajištění funkčnosti při teplotě od -30 °C až +60 °C</w:t>
      </w:r>
    </w:p>
    <w:p w14:paraId="7EA476C5" w14:textId="77777777" w:rsidR="006F0B29" w:rsidRPr="00370D89" w:rsidRDefault="006F0B29" w:rsidP="005A1722">
      <w:pPr>
        <w:keepNext/>
        <w:keepLines/>
        <w:rPr>
          <w:color w:val="000000" w:themeColor="text1"/>
        </w:rPr>
      </w:pPr>
      <w:r w:rsidRPr="00370D89">
        <w:rPr>
          <w:color w:val="000000" w:themeColor="text1"/>
        </w:rPr>
        <w:t xml:space="preserve">napájení pouze </w:t>
      </w:r>
      <w:proofErr w:type="spellStart"/>
      <w:r w:rsidRPr="00370D89">
        <w:rPr>
          <w:color w:val="000000" w:themeColor="text1"/>
        </w:rPr>
        <w:t>PoE</w:t>
      </w:r>
      <w:proofErr w:type="spellEnd"/>
      <w:r w:rsidRPr="00370D89">
        <w:rPr>
          <w:color w:val="000000" w:themeColor="text1"/>
        </w:rPr>
        <w:t xml:space="preserve"> </w:t>
      </w:r>
    </w:p>
    <w:p w14:paraId="066D6738" w14:textId="77777777" w:rsidR="006F0B29" w:rsidRPr="00370D89" w:rsidRDefault="006F0B29" w:rsidP="005A1722">
      <w:pPr>
        <w:keepNext/>
        <w:keepLines/>
        <w:rPr>
          <w:color w:val="000000" w:themeColor="text1"/>
        </w:rPr>
      </w:pPr>
      <w:r w:rsidRPr="00370D89">
        <w:rPr>
          <w:color w:val="000000" w:themeColor="text1"/>
        </w:rPr>
        <w:t>úhel záběru min 105°</w:t>
      </w:r>
    </w:p>
    <w:p w14:paraId="2E1D885E" w14:textId="77777777" w:rsidR="006F0B29" w:rsidRPr="00370D89" w:rsidRDefault="006F0B29" w:rsidP="005A1722">
      <w:pPr>
        <w:keepNext/>
        <w:keepLines/>
        <w:rPr>
          <w:color w:val="000000" w:themeColor="text1"/>
        </w:rPr>
      </w:pPr>
      <w:r w:rsidRPr="00370D89">
        <w:rPr>
          <w:color w:val="000000" w:themeColor="text1"/>
        </w:rPr>
        <w:t xml:space="preserve">stupeň krytí min. IP 66 </w:t>
      </w:r>
    </w:p>
    <w:p w14:paraId="3E053A64" w14:textId="5ACBC431" w:rsidR="006F0B29" w:rsidRDefault="006F0B29" w:rsidP="005A1722">
      <w:pPr>
        <w:keepNext/>
        <w:keepLines/>
        <w:rPr>
          <w:color w:val="000000" w:themeColor="text1"/>
        </w:rPr>
      </w:pPr>
      <w:r w:rsidRPr="00370D89">
        <w:rPr>
          <w:color w:val="000000" w:themeColor="text1"/>
        </w:rPr>
        <w:t>stupeň odolnosti min. IK10</w:t>
      </w:r>
    </w:p>
    <w:p w14:paraId="5632712D" w14:textId="7809A31B" w:rsidR="00BE1A01" w:rsidRPr="00370D89" w:rsidRDefault="00BE1A01" w:rsidP="005A1722">
      <w:pPr>
        <w:keepNext/>
        <w:keepLines/>
        <w:rPr>
          <w:color w:val="000000" w:themeColor="text1"/>
        </w:rPr>
      </w:pPr>
      <w:r>
        <w:rPr>
          <w:color w:val="000000" w:themeColor="text1"/>
        </w:rPr>
        <w:t>kompatibilita se systémem Městské polici</w:t>
      </w:r>
      <w:r w:rsidR="00460F13">
        <w:rPr>
          <w:color w:val="000000" w:themeColor="text1"/>
        </w:rPr>
        <w:t>e</w:t>
      </w:r>
      <w:r>
        <w:rPr>
          <w:color w:val="000000" w:themeColor="text1"/>
        </w:rPr>
        <w:t xml:space="preserve"> Ostrava (</w:t>
      </w:r>
      <w:proofErr w:type="spellStart"/>
      <w:r w:rsidR="00460F13">
        <w:rPr>
          <w:color w:val="000000" w:themeColor="text1"/>
        </w:rPr>
        <w:t>Genetec</w:t>
      </w:r>
      <w:proofErr w:type="spellEnd"/>
      <w:r>
        <w:rPr>
          <w:color w:val="000000" w:themeColor="text1"/>
        </w:rPr>
        <w:t>)</w:t>
      </w:r>
      <w:r w:rsidR="00460F13">
        <w:t xml:space="preserve"> mající seznam podporujících zařízení </w:t>
      </w:r>
      <w:hyperlink r:id="rId11" w:history="1">
        <w:r w:rsidR="00460F13">
          <w:rPr>
            <w:rStyle w:val="Hypertextovodkaz"/>
          </w:rPr>
          <w:t>https://www.genetec.com/supported-device-list</w:t>
        </w:r>
      </w:hyperlink>
    </w:p>
    <w:p w14:paraId="14B331FC" w14:textId="3840B52B" w:rsidR="00460F13" w:rsidRDefault="006F0B29" w:rsidP="005A1722">
      <w:pPr>
        <w:keepNext/>
        <w:keepLines/>
        <w:rPr>
          <w:color w:val="000000" w:themeColor="text1"/>
        </w:rPr>
      </w:pPr>
      <w:r w:rsidRPr="00370D89">
        <w:rPr>
          <w:color w:val="000000" w:themeColor="text1"/>
        </w:rPr>
        <w:t>podpora protokolu ONVIF</w:t>
      </w:r>
    </w:p>
    <w:p w14:paraId="7891ACE8" w14:textId="61675498" w:rsidR="00460F13" w:rsidRPr="00370D89" w:rsidRDefault="006F0B29" w:rsidP="005A1722">
      <w:pPr>
        <w:keepNext/>
        <w:keepLines/>
        <w:rPr>
          <w:color w:val="000000" w:themeColor="text1"/>
        </w:rPr>
      </w:pPr>
      <w:r w:rsidRPr="00370D89">
        <w:rPr>
          <w:color w:val="000000" w:themeColor="text1"/>
        </w:rPr>
        <w:lastRenderedPageBreak/>
        <w:t>otevřené rozhraní API</w:t>
      </w:r>
    </w:p>
    <w:p w14:paraId="6A1A08B4" w14:textId="77777777" w:rsidR="006F0B29" w:rsidRPr="00370D89" w:rsidRDefault="006F0B29" w:rsidP="005A1722">
      <w:pPr>
        <w:keepNext/>
        <w:keepLines/>
        <w:rPr>
          <w:color w:val="000000" w:themeColor="text1"/>
        </w:rPr>
      </w:pPr>
      <w:r w:rsidRPr="00370D89">
        <w:rPr>
          <w:color w:val="000000" w:themeColor="text1"/>
        </w:rPr>
        <w:t>spotřeba max. 4 W</w:t>
      </w:r>
    </w:p>
    <w:p w14:paraId="650BA07E" w14:textId="51609E5E" w:rsidR="006F0B29" w:rsidRPr="00370D89" w:rsidRDefault="006F0B29" w:rsidP="005A1722">
      <w:pPr>
        <w:keepNext/>
        <w:keepLines/>
        <w:rPr>
          <w:iCs/>
          <w:color w:val="000000" w:themeColor="text1"/>
        </w:rPr>
      </w:pPr>
      <w:r w:rsidRPr="00370D89">
        <w:rPr>
          <w:color w:val="000000" w:themeColor="text1"/>
        </w:rPr>
        <w:t>splňuje požadavky normy UN ECE R118 (nehořlavost), ECE R10 (elektromagnetická kompatibilita)</w:t>
      </w:r>
      <w:r w:rsidR="00BB25BD">
        <w:rPr>
          <w:color w:val="000000" w:themeColor="text1"/>
        </w:rPr>
        <w:t>.</w:t>
      </w:r>
    </w:p>
    <w:tbl>
      <w:tblPr>
        <w:tblStyle w:val="Mkatabulky1"/>
        <w:tblW w:w="9351" w:type="dxa"/>
        <w:tblLook w:val="00A0" w:firstRow="1" w:lastRow="0" w:firstColumn="1" w:lastColumn="0" w:noHBand="0" w:noVBand="0"/>
      </w:tblPr>
      <w:tblGrid>
        <w:gridCol w:w="9351"/>
      </w:tblGrid>
      <w:tr w:rsidR="006F0B29" w:rsidRPr="006C7663" w14:paraId="48D7A789" w14:textId="77777777" w:rsidTr="00751CD3">
        <w:trPr>
          <w:trHeight w:val="415"/>
        </w:trPr>
        <w:tc>
          <w:tcPr>
            <w:tcW w:w="9351" w:type="dxa"/>
          </w:tcPr>
          <w:p w14:paraId="0A18FA30" w14:textId="77777777" w:rsidR="006F0B29" w:rsidRPr="006C7663" w:rsidRDefault="006F0B29" w:rsidP="00836322">
            <w:pPr>
              <w:pStyle w:val="TABULKA"/>
              <w:rPr>
                <w:rFonts w:ascii="Times New Roman" w:hAnsi="Times New Roman" w:cs="Times New Roman"/>
              </w:rPr>
            </w:pPr>
          </w:p>
          <w:p w14:paraId="7B42B2F0" w14:textId="1D51F54A"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6A9D9D12" w14:textId="77777777" w:rsidTr="00751CD3">
        <w:trPr>
          <w:trHeight w:val="420"/>
        </w:trPr>
        <w:tc>
          <w:tcPr>
            <w:tcW w:w="9351" w:type="dxa"/>
          </w:tcPr>
          <w:p w14:paraId="14430079" w14:textId="77777777" w:rsidR="006F0B29" w:rsidRPr="006C7663" w:rsidRDefault="006F0B29" w:rsidP="00836322">
            <w:pPr>
              <w:pStyle w:val="TABULKA"/>
              <w:rPr>
                <w:rFonts w:ascii="Times New Roman" w:hAnsi="Times New Roman" w:cs="Times New Roman"/>
                <w:lang w:val="en-US"/>
              </w:rPr>
            </w:pPr>
          </w:p>
          <w:p w14:paraId="6975E34B" w14:textId="6C3BD240"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3B9F99CD" w14:textId="77777777" w:rsidR="006F0B29" w:rsidRPr="00370D89" w:rsidRDefault="006F0B29" w:rsidP="005A1722">
      <w:pPr>
        <w:keepNext/>
        <w:keepLines/>
      </w:pPr>
    </w:p>
    <w:p w14:paraId="3A02DA95" w14:textId="70FC90F9" w:rsidR="006F0B29" w:rsidRPr="00370D89" w:rsidRDefault="00572DFF" w:rsidP="005A1722">
      <w:pPr>
        <w:keepNext/>
        <w:keepLines/>
      </w:pPr>
      <w:r>
        <w:t>Zadní</w:t>
      </w:r>
      <w:r w:rsidRPr="00370D89">
        <w:t xml:space="preserve"> </w:t>
      </w:r>
      <w:r w:rsidR="006F0B29" w:rsidRPr="00370D89">
        <w:t xml:space="preserve">kamera bude zabírat </w:t>
      </w:r>
      <w:r w:rsidR="006F0B29" w:rsidRPr="00370D89">
        <w:rPr>
          <w:color w:val="000000" w:themeColor="text1"/>
        </w:rPr>
        <w:t>prostor za vozidlem. K přenosu obrazu na zobrazovací zařízení dojde manuální volbou řidiče na ovládacím zařízení</w:t>
      </w:r>
      <w:r>
        <w:rPr>
          <w:color w:val="000000" w:themeColor="text1"/>
        </w:rPr>
        <w:t>.</w:t>
      </w:r>
      <w:r w:rsidR="006F0B29" w:rsidRPr="00370D89">
        <w:rPr>
          <w:color w:val="000000" w:themeColor="text1"/>
        </w:rPr>
        <w:t xml:space="preserve"> Obraz zadní kamery se musí zobrazovat tak, aby pravá strana vozu byla na monitoru rovněž na pravé straně. Kamera musí mít minimální časovou prodlevu při zobrazení na displeji. V případě umístění mimo interiér vozidla musí být uzpůsobená venkovnímu provozu a odolávat nepříznivým povětrnostním podmínkám se zajištěním funkčnosti při teplotách -</w:t>
      </w:r>
      <w:proofErr w:type="gramStart"/>
      <w:r w:rsidR="006F0B29" w:rsidRPr="00370D89">
        <w:rPr>
          <w:color w:val="000000" w:themeColor="text1"/>
        </w:rPr>
        <w:t>30°C</w:t>
      </w:r>
      <w:proofErr w:type="gramEnd"/>
      <w:r w:rsidR="006F0B29" w:rsidRPr="00370D89">
        <w:rPr>
          <w:color w:val="000000" w:themeColor="text1"/>
        </w:rPr>
        <w:t xml:space="preserve"> - +70 °C, se stupněm krytí min. IP 69, při plnění požadavků </w:t>
      </w:r>
      <w:proofErr w:type="gramStart"/>
      <w:r w:rsidR="006F0B29" w:rsidRPr="00370D89">
        <w:rPr>
          <w:color w:val="000000" w:themeColor="text1"/>
        </w:rPr>
        <w:t>normy  UN</w:t>
      </w:r>
      <w:proofErr w:type="gramEnd"/>
      <w:r w:rsidR="006F0B29" w:rsidRPr="00370D89">
        <w:rPr>
          <w:color w:val="000000" w:themeColor="text1"/>
        </w:rPr>
        <w:t xml:space="preserve"> ECE R118 (nehořlavost), ECE R10 (elektromagnetická kompatibilita).</w:t>
      </w:r>
    </w:p>
    <w:tbl>
      <w:tblPr>
        <w:tblStyle w:val="Mkatabulky1"/>
        <w:tblW w:w="9351" w:type="dxa"/>
        <w:tblLook w:val="00A0" w:firstRow="1" w:lastRow="0" w:firstColumn="1" w:lastColumn="0" w:noHBand="0" w:noVBand="0"/>
      </w:tblPr>
      <w:tblGrid>
        <w:gridCol w:w="9351"/>
      </w:tblGrid>
      <w:tr w:rsidR="006F0B29" w:rsidRPr="006C7663" w14:paraId="1A4BE74A" w14:textId="77777777" w:rsidTr="00751CD3">
        <w:trPr>
          <w:trHeight w:val="415"/>
        </w:trPr>
        <w:tc>
          <w:tcPr>
            <w:tcW w:w="9351" w:type="dxa"/>
          </w:tcPr>
          <w:p w14:paraId="1A886A76" w14:textId="77777777" w:rsidR="006F0B29" w:rsidRPr="006C7663" w:rsidRDefault="006F0B29" w:rsidP="00836322">
            <w:pPr>
              <w:pStyle w:val="TABULKA"/>
              <w:rPr>
                <w:rFonts w:ascii="Times New Roman" w:hAnsi="Times New Roman" w:cs="Times New Roman"/>
              </w:rPr>
            </w:pPr>
          </w:p>
          <w:p w14:paraId="7E68ECA8" w14:textId="4DFDCE32"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4CD9EE64" w14:textId="77777777" w:rsidTr="00751CD3">
        <w:trPr>
          <w:trHeight w:val="420"/>
        </w:trPr>
        <w:tc>
          <w:tcPr>
            <w:tcW w:w="9351" w:type="dxa"/>
          </w:tcPr>
          <w:p w14:paraId="6CF4B7E7" w14:textId="77777777" w:rsidR="006F0B29" w:rsidRPr="006C7663" w:rsidRDefault="006F0B29" w:rsidP="00836322">
            <w:pPr>
              <w:pStyle w:val="TABULKA"/>
              <w:rPr>
                <w:rFonts w:ascii="Times New Roman" w:hAnsi="Times New Roman" w:cs="Times New Roman"/>
                <w:lang w:val="en-US"/>
              </w:rPr>
            </w:pPr>
          </w:p>
          <w:p w14:paraId="034017B3" w14:textId="1CDC3234"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5F9B4D4B" w14:textId="77777777" w:rsidR="006F0B29" w:rsidRPr="00370D89" w:rsidRDefault="006F0B29" w:rsidP="005A1722">
      <w:pPr>
        <w:keepNext/>
        <w:keepLines/>
      </w:pPr>
    </w:p>
    <w:p w14:paraId="63F1145B" w14:textId="4C7055B7" w:rsidR="006F0B29" w:rsidRPr="00370D89" w:rsidRDefault="006F0B29" w:rsidP="005A1722">
      <w:pPr>
        <w:keepNext/>
        <w:keepLines/>
      </w:pPr>
      <w:r w:rsidRPr="00370D89">
        <w:t>Kamera sledující nabíjecí rameno bude zabírat nabíječku nad vozidlem</w:t>
      </w:r>
      <w:r w:rsidRPr="00370D89">
        <w:rPr>
          <w:color w:val="000000" w:themeColor="text1"/>
        </w:rPr>
        <w:t>.</w:t>
      </w:r>
      <w:r w:rsidRPr="00370D89">
        <w:t xml:space="preserve"> K přenosu obrazu na zobrazovací zařízení dojde manuální volbou řidiče na ovládacím zařízení. Kamera musí mít minimální </w:t>
      </w:r>
      <w:r w:rsidR="00572DFF">
        <w:t xml:space="preserve">časovou prodlevu při zobrazení </w:t>
      </w:r>
      <w:r w:rsidRPr="00370D89">
        <w:t xml:space="preserve">na displeji. Kamera </w:t>
      </w:r>
      <w:r w:rsidRPr="00370D89">
        <w:rPr>
          <w:color w:val="000000" w:themeColor="text1"/>
        </w:rPr>
        <w:t>musí být uzpůsobená venkovnímu provozu a odolávat nepříznivým povětrnostním podmínkám se zajištěním funkčnosti</w:t>
      </w:r>
      <w:r w:rsidR="00572DFF">
        <w:rPr>
          <w:color w:val="000000" w:themeColor="text1"/>
        </w:rPr>
        <w:t xml:space="preserve"> při teplotách -30°C - +70 °C, </w:t>
      </w:r>
      <w:r w:rsidRPr="00370D89">
        <w:rPr>
          <w:color w:val="000000" w:themeColor="text1"/>
        </w:rPr>
        <w:t>se stupněm krytí min. IP 69, při plnění požadavků normy UN ECE R118 (nehořlavost), ECE R10 (elektromagnetická kompatibilita).</w:t>
      </w:r>
    </w:p>
    <w:p w14:paraId="32A6C64B" w14:textId="77777777" w:rsidR="006F0B29" w:rsidRPr="00370D89" w:rsidRDefault="006F0B29" w:rsidP="005A1722">
      <w:pPr>
        <w:keepNext/>
        <w:keepLines/>
      </w:pPr>
    </w:p>
    <w:tbl>
      <w:tblPr>
        <w:tblStyle w:val="Mkatabulky1"/>
        <w:tblW w:w="9351" w:type="dxa"/>
        <w:tblLook w:val="00A0" w:firstRow="1" w:lastRow="0" w:firstColumn="1" w:lastColumn="0" w:noHBand="0" w:noVBand="0"/>
      </w:tblPr>
      <w:tblGrid>
        <w:gridCol w:w="9351"/>
      </w:tblGrid>
      <w:tr w:rsidR="006F0B29" w:rsidRPr="006C7663" w14:paraId="4D2B3EB1" w14:textId="77777777" w:rsidTr="00751CD3">
        <w:trPr>
          <w:trHeight w:val="415"/>
        </w:trPr>
        <w:tc>
          <w:tcPr>
            <w:tcW w:w="9351" w:type="dxa"/>
          </w:tcPr>
          <w:p w14:paraId="4311FFEA" w14:textId="77777777" w:rsidR="006F0B29" w:rsidRPr="006C7663" w:rsidRDefault="006F0B29" w:rsidP="00836322">
            <w:pPr>
              <w:pStyle w:val="TABULKA"/>
              <w:rPr>
                <w:rFonts w:ascii="Times New Roman" w:hAnsi="Times New Roman" w:cs="Times New Roman"/>
              </w:rPr>
            </w:pPr>
          </w:p>
          <w:p w14:paraId="24939797" w14:textId="467EA6CB"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382AC9D4" w14:textId="77777777" w:rsidTr="00751CD3">
        <w:trPr>
          <w:trHeight w:val="420"/>
        </w:trPr>
        <w:tc>
          <w:tcPr>
            <w:tcW w:w="9351" w:type="dxa"/>
          </w:tcPr>
          <w:p w14:paraId="0F10E70B" w14:textId="77777777" w:rsidR="006F0B29" w:rsidRPr="006C7663" w:rsidRDefault="006F0B29" w:rsidP="00836322">
            <w:pPr>
              <w:pStyle w:val="TABULKA"/>
              <w:rPr>
                <w:rFonts w:ascii="Times New Roman" w:hAnsi="Times New Roman" w:cs="Times New Roman"/>
                <w:lang w:val="en-US"/>
              </w:rPr>
            </w:pPr>
          </w:p>
          <w:p w14:paraId="167C4333" w14:textId="03D1928A"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5C8D9CBC" w14:textId="77777777" w:rsidR="006F0B29" w:rsidRPr="00370D89" w:rsidRDefault="006F0B29" w:rsidP="005A1722">
      <w:pPr>
        <w:keepNext/>
        <w:keepLines/>
      </w:pPr>
    </w:p>
    <w:p w14:paraId="2E469736" w14:textId="7139FD5F" w:rsidR="006F0B29" w:rsidRPr="00370D89" w:rsidRDefault="006F0B29" w:rsidP="005A1722">
      <w:pPr>
        <w:keepNext/>
        <w:keepLines/>
      </w:pPr>
      <w:r w:rsidRPr="00370D89">
        <w:t>Zobrazovací zařízení pro kamerový systém (monitor) bude umístěno v kabině v zorném poli řidiče tak, aby nijak neomezovalo výhled z místa řidiče, nemělo vliv na řízení vozidla a neohrožovalo bezpečnost řidiče ani provozu vozidla. Zobrazovací zařízení nebude součástí záznamového zařízení. Umístění zobrazovacího zařízení v kabině řidiče podléhá schválení zadavatele. Zobrazovací zařízení bude při provozu vozidla trvale zapnuto. Obraz z každé kamery na monitoru bude obsahovat informaci o funkčním nahrávání.</w:t>
      </w:r>
    </w:p>
    <w:tbl>
      <w:tblPr>
        <w:tblStyle w:val="Mkatabulky1"/>
        <w:tblW w:w="9351" w:type="dxa"/>
        <w:tblLook w:val="00A0" w:firstRow="1" w:lastRow="0" w:firstColumn="1" w:lastColumn="0" w:noHBand="0" w:noVBand="0"/>
      </w:tblPr>
      <w:tblGrid>
        <w:gridCol w:w="9351"/>
      </w:tblGrid>
      <w:tr w:rsidR="006F0B29" w:rsidRPr="006C7663" w14:paraId="2CB8A6A4" w14:textId="77777777" w:rsidTr="00751CD3">
        <w:trPr>
          <w:trHeight w:val="415"/>
        </w:trPr>
        <w:tc>
          <w:tcPr>
            <w:tcW w:w="9351" w:type="dxa"/>
          </w:tcPr>
          <w:p w14:paraId="6523C39D" w14:textId="77777777" w:rsidR="006F0B29" w:rsidRPr="006C7663" w:rsidRDefault="006F0B29" w:rsidP="00836322">
            <w:pPr>
              <w:pStyle w:val="TABULKA"/>
              <w:rPr>
                <w:rFonts w:ascii="Times New Roman" w:hAnsi="Times New Roman" w:cs="Times New Roman"/>
              </w:rPr>
            </w:pPr>
          </w:p>
          <w:p w14:paraId="28144570" w14:textId="1267612E"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1709525D" w14:textId="77777777" w:rsidTr="00751CD3">
        <w:trPr>
          <w:trHeight w:val="420"/>
        </w:trPr>
        <w:tc>
          <w:tcPr>
            <w:tcW w:w="9351" w:type="dxa"/>
          </w:tcPr>
          <w:p w14:paraId="42DDA9F6" w14:textId="77777777" w:rsidR="006F0B29" w:rsidRPr="006C7663" w:rsidRDefault="006F0B29" w:rsidP="00836322">
            <w:pPr>
              <w:pStyle w:val="TABULKA"/>
              <w:rPr>
                <w:rFonts w:ascii="Times New Roman" w:hAnsi="Times New Roman" w:cs="Times New Roman"/>
                <w:lang w:val="en-US"/>
              </w:rPr>
            </w:pPr>
          </w:p>
          <w:p w14:paraId="4CCE07AD" w14:textId="2307EAB1"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5BA97D72" w14:textId="77777777" w:rsidR="006F0B29" w:rsidRPr="00370D89" w:rsidRDefault="006F0B29" w:rsidP="005A1722">
      <w:pPr>
        <w:keepNext/>
        <w:keepLines/>
      </w:pPr>
    </w:p>
    <w:p w14:paraId="103E5915" w14:textId="77777777" w:rsidR="006F0B29" w:rsidRPr="00370D89" w:rsidRDefault="006F0B29" w:rsidP="005A1722">
      <w:pPr>
        <w:keepNext/>
        <w:keepLines/>
        <w:rPr>
          <w:bCs/>
        </w:rPr>
      </w:pPr>
    </w:p>
    <w:p w14:paraId="787561B4" w14:textId="791D4599" w:rsidR="006F0B29" w:rsidRPr="00370D89" w:rsidRDefault="006F0B29" w:rsidP="005A1722">
      <w:pPr>
        <w:keepNext/>
        <w:keepLines/>
      </w:pPr>
      <w:r w:rsidRPr="00370D89">
        <w:rPr>
          <w:color w:val="000000" w:themeColor="text1"/>
        </w:rPr>
        <w:t xml:space="preserve">Rozvržení obrazů jednotlivých kamer </w:t>
      </w:r>
      <w:r w:rsidRPr="00370D89">
        <w:t xml:space="preserve">a jednotlivých režimů zobrazení na monitoru ve vozidle bude uživatelsky nastavitelné, vč. dálkového nastavení. </w:t>
      </w:r>
    </w:p>
    <w:tbl>
      <w:tblPr>
        <w:tblStyle w:val="Mkatabulky1"/>
        <w:tblW w:w="9351" w:type="dxa"/>
        <w:tblLook w:val="00A0" w:firstRow="1" w:lastRow="0" w:firstColumn="1" w:lastColumn="0" w:noHBand="0" w:noVBand="0"/>
      </w:tblPr>
      <w:tblGrid>
        <w:gridCol w:w="9351"/>
      </w:tblGrid>
      <w:tr w:rsidR="006F0B29" w:rsidRPr="006C7663" w14:paraId="49792506" w14:textId="77777777" w:rsidTr="00751CD3">
        <w:trPr>
          <w:trHeight w:val="415"/>
        </w:trPr>
        <w:tc>
          <w:tcPr>
            <w:tcW w:w="9351" w:type="dxa"/>
          </w:tcPr>
          <w:p w14:paraId="4A322F1A" w14:textId="77777777" w:rsidR="006F0B29" w:rsidRPr="006C7663" w:rsidRDefault="006F0B29" w:rsidP="00836322">
            <w:pPr>
              <w:pStyle w:val="TABULKA"/>
              <w:rPr>
                <w:rFonts w:ascii="Times New Roman" w:hAnsi="Times New Roman" w:cs="Times New Roman"/>
              </w:rPr>
            </w:pPr>
          </w:p>
          <w:p w14:paraId="0245C3E7" w14:textId="01C35EFF"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63614CBE" w14:textId="77777777" w:rsidTr="00751CD3">
        <w:trPr>
          <w:trHeight w:val="420"/>
        </w:trPr>
        <w:tc>
          <w:tcPr>
            <w:tcW w:w="9351" w:type="dxa"/>
          </w:tcPr>
          <w:p w14:paraId="478E222F" w14:textId="77777777" w:rsidR="006F0B29" w:rsidRPr="006C7663" w:rsidRDefault="006F0B29" w:rsidP="00836322">
            <w:pPr>
              <w:pStyle w:val="TABULKA"/>
              <w:rPr>
                <w:rFonts w:ascii="Times New Roman" w:hAnsi="Times New Roman" w:cs="Times New Roman"/>
                <w:lang w:val="en-US"/>
              </w:rPr>
            </w:pPr>
          </w:p>
          <w:p w14:paraId="32C24F19" w14:textId="4CFFCFBC"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26CA0CFC" w14:textId="77777777" w:rsidR="006F0B29" w:rsidRPr="00370D89" w:rsidRDefault="006F0B29" w:rsidP="005A1722">
      <w:pPr>
        <w:keepNext/>
        <w:keepLines/>
      </w:pPr>
    </w:p>
    <w:p w14:paraId="3060F1F8" w14:textId="3A88D9EB" w:rsidR="006F0B29" w:rsidRPr="00370D89" w:rsidRDefault="006F0B29" w:rsidP="005A1722">
      <w:pPr>
        <w:keepNext/>
        <w:keepLines/>
      </w:pPr>
      <w:r w:rsidRPr="00370D89">
        <w:t>Základní režim zobrazování pohledů na monitoru (s možností přepínání</w:t>
      </w:r>
      <w:r w:rsidR="001C34B7">
        <w:t xml:space="preserve"> pohledů tlačítkem na přístrojové desce) </w:t>
      </w:r>
      <w:r w:rsidRPr="00370D89">
        <w:t>:</w:t>
      </w:r>
    </w:p>
    <w:p w14:paraId="122F8971" w14:textId="180A9B94" w:rsidR="006F0B29" w:rsidRPr="00370D89" w:rsidRDefault="006F0B29" w:rsidP="002614BE">
      <w:pPr>
        <w:pStyle w:val="Odstavecseseznamem"/>
        <w:keepNext/>
        <w:keepLines/>
        <w:numPr>
          <w:ilvl w:val="0"/>
          <w:numId w:val="34"/>
        </w:numPr>
      </w:pPr>
      <w:r w:rsidRPr="00370D89">
        <w:t xml:space="preserve">zobrazuje současně všechny kamery zabírající salon pro cestující. </w:t>
      </w:r>
    </w:p>
    <w:p w14:paraId="44B87F6E" w14:textId="33AAF51F" w:rsidR="006F0B29" w:rsidRPr="00370D89" w:rsidRDefault="006F0B29" w:rsidP="002614BE">
      <w:pPr>
        <w:pStyle w:val="Odstavecseseznamem"/>
        <w:keepNext/>
        <w:keepLines/>
        <w:numPr>
          <w:ilvl w:val="0"/>
          <w:numId w:val="34"/>
        </w:numPr>
      </w:pPr>
      <w:r w:rsidRPr="00370D89">
        <w:t xml:space="preserve">zobrazuje kamery přímo u druhých a třetích dveří, automaticky při otevřených dveřích do doby úplného zavření dveří, po zavření dveří se pohled přepne automaticky zpět </w:t>
      </w:r>
      <w:r w:rsidRPr="00370D89">
        <w:br/>
        <w:t>do pohledu 1.</w:t>
      </w:r>
    </w:p>
    <w:p w14:paraId="0305A9EC" w14:textId="26A672B3" w:rsidR="006F0B29" w:rsidRPr="00370D89" w:rsidRDefault="006F0B29" w:rsidP="002614BE">
      <w:pPr>
        <w:pStyle w:val="Odstavecseseznamem"/>
        <w:keepNext/>
        <w:keepLines/>
        <w:numPr>
          <w:ilvl w:val="0"/>
          <w:numId w:val="34"/>
        </w:numPr>
      </w:pPr>
      <w:r w:rsidRPr="00370D89">
        <w:t xml:space="preserve">zobrazuje pouze </w:t>
      </w:r>
      <w:r w:rsidR="00267674">
        <w:t>zadní</w:t>
      </w:r>
      <w:r w:rsidR="00267674" w:rsidRPr="00370D89">
        <w:t xml:space="preserve"> </w:t>
      </w:r>
      <w:r w:rsidRPr="00370D89">
        <w:t xml:space="preserve">kameru na celém monitoru manuální volbou </w:t>
      </w:r>
      <w:r w:rsidRPr="00370D89">
        <w:br/>
        <w:t xml:space="preserve">na ovládacím zařízení.  </w:t>
      </w:r>
    </w:p>
    <w:tbl>
      <w:tblPr>
        <w:tblStyle w:val="Mkatabulky1"/>
        <w:tblW w:w="9351" w:type="dxa"/>
        <w:tblLook w:val="00A0" w:firstRow="1" w:lastRow="0" w:firstColumn="1" w:lastColumn="0" w:noHBand="0" w:noVBand="0"/>
      </w:tblPr>
      <w:tblGrid>
        <w:gridCol w:w="9351"/>
      </w:tblGrid>
      <w:tr w:rsidR="006F0B29" w:rsidRPr="006C7663" w14:paraId="71F15CB1" w14:textId="77777777" w:rsidTr="00751CD3">
        <w:trPr>
          <w:trHeight w:val="415"/>
        </w:trPr>
        <w:tc>
          <w:tcPr>
            <w:tcW w:w="9351" w:type="dxa"/>
          </w:tcPr>
          <w:p w14:paraId="0B5483A0" w14:textId="77777777" w:rsidR="006F0B29" w:rsidRPr="006C7663" w:rsidRDefault="006F0B29" w:rsidP="00836322">
            <w:pPr>
              <w:pStyle w:val="TABULKA"/>
              <w:rPr>
                <w:rFonts w:ascii="Times New Roman" w:hAnsi="Times New Roman" w:cs="Times New Roman"/>
              </w:rPr>
            </w:pPr>
          </w:p>
          <w:p w14:paraId="444A5024" w14:textId="0CD134CB"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0A57D182" w14:textId="77777777" w:rsidTr="00751CD3">
        <w:trPr>
          <w:trHeight w:val="420"/>
        </w:trPr>
        <w:tc>
          <w:tcPr>
            <w:tcW w:w="9351" w:type="dxa"/>
          </w:tcPr>
          <w:p w14:paraId="537DEB3C" w14:textId="77777777" w:rsidR="006F0B29" w:rsidRPr="006C7663" w:rsidRDefault="006F0B29" w:rsidP="00836322">
            <w:pPr>
              <w:pStyle w:val="TABULKA"/>
              <w:rPr>
                <w:rFonts w:ascii="Times New Roman" w:hAnsi="Times New Roman" w:cs="Times New Roman"/>
                <w:lang w:val="en-US"/>
              </w:rPr>
            </w:pPr>
          </w:p>
          <w:p w14:paraId="20B63D3B" w14:textId="50E30CE3"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660D303B" w14:textId="77777777" w:rsidR="006F0B29" w:rsidRPr="00370D89" w:rsidRDefault="006F0B29" w:rsidP="005A1722">
      <w:pPr>
        <w:keepNext/>
        <w:keepLines/>
      </w:pPr>
    </w:p>
    <w:p w14:paraId="230036A1" w14:textId="77777777" w:rsidR="006F0B29" w:rsidRPr="00370D89" w:rsidRDefault="006F0B29" w:rsidP="005A1722">
      <w:pPr>
        <w:keepNext/>
        <w:keepLines/>
      </w:pPr>
      <w:r w:rsidRPr="00370D89">
        <w:rPr>
          <w:u w:val="single"/>
        </w:rPr>
        <w:t>Požadované vlastnosti zobrazovacího zařízení:</w:t>
      </w:r>
    </w:p>
    <w:p w14:paraId="5A3C873E" w14:textId="3A7BC3F8" w:rsidR="006F0B29" w:rsidRPr="00DC407C" w:rsidRDefault="006F0B29" w:rsidP="00370D89">
      <w:pPr>
        <w:pStyle w:val="Odstavecseseznamem"/>
        <w:keepNext/>
        <w:keepLines/>
        <w:numPr>
          <w:ilvl w:val="0"/>
          <w:numId w:val="11"/>
        </w:numPr>
      </w:pPr>
      <w:r w:rsidRPr="00DC407C">
        <w:t>LED nebo LCD displej o velikosti uhlopříčky minimálně 10”</w:t>
      </w:r>
      <w:r w:rsidR="00077B89">
        <w:t>;</w:t>
      </w:r>
    </w:p>
    <w:p w14:paraId="5F1D3DAC" w14:textId="35B33E34" w:rsidR="006F0B29" w:rsidRPr="00DC407C" w:rsidRDefault="006F0B29" w:rsidP="00370D89">
      <w:pPr>
        <w:pStyle w:val="Odstavecseseznamem"/>
        <w:keepNext/>
        <w:keepLines/>
        <w:numPr>
          <w:ilvl w:val="0"/>
          <w:numId w:val="11"/>
        </w:numPr>
      </w:pPr>
      <w:r w:rsidRPr="00DC407C">
        <w:t>rozlišení min. 1024x768 bodů</w:t>
      </w:r>
      <w:r w:rsidR="00077B89">
        <w:t>;</w:t>
      </w:r>
    </w:p>
    <w:p w14:paraId="7FD3DBC1" w14:textId="0CAB4CB2" w:rsidR="006F0B29" w:rsidRPr="00DC407C" w:rsidRDefault="006F0B29" w:rsidP="00370D89">
      <w:pPr>
        <w:pStyle w:val="Odstavecseseznamem"/>
        <w:keepNext/>
        <w:keepLines/>
        <w:numPr>
          <w:ilvl w:val="0"/>
          <w:numId w:val="11"/>
        </w:numPr>
      </w:pPr>
      <w:r w:rsidRPr="00DC407C">
        <w:t>zvýšená čitelnost na slunci</w:t>
      </w:r>
      <w:r w:rsidR="00077B89">
        <w:t>;</w:t>
      </w:r>
    </w:p>
    <w:p w14:paraId="7DA26702" w14:textId="0FCC746E" w:rsidR="006F0B29" w:rsidRPr="00DC407C" w:rsidRDefault="006F0B29" w:rsidP="00370D89">
      <w:pPr>
        <w:pStyle w:val="Odstavecseseznamem"/>
        <w:keepNext/>
        <w:keepLines/>
        <w:numPr>
          <w:ilvl w:val="0"/>
          <w:numId w:val="11"/>
        </w:numPr>
      </w:pPr>
      <w:r w:rsidRPr="00DC407C">
        <w:t>pozorovací úhly 160°V/H</w:t>
      </w:r>
      <w:r w:rsidR="00077B89">
        <w:t>;</w:t>
      </w:r>
    </w:p>
    <w:p w14:paraId="5A56A725" w14:textId="2BD114BD" w:rsidR="006F0B29" w:rsidRPr="00DC407C" w:rsidRDefault="006F0B29" w:rsidP="00370D89">
      <w:pPr>
        <w:pStyle w:val="Odstavecseseznamem"/>
        <w:keepNext/>
        <w:keepLines/>
        <w:numPr>
          <w:ilvl w:val="0"/>
          <w:numId w:val="11"/>
        </w:numPr>
      </w:pPr>
      <w:r w:rsidRPr="00DC407C">
        <w:t>životnost displeje min. 50 tis. hodin se svítivostí 300Cd/m2 a vyšší</w:t>
      </w:r>
      <w:r w:rsidR="00077B89">
        <w:t>;</w:t>
      </w:r>
    </w:p>
    <w:p w14:paraId="4957142D" w14:textId="2954D083" w:rsidR="006F0B29" w:rsidRPr="00DC407C" w:rsidRDefault="006F0B29" w:rsidP="00370D89">
      <w:pPr>
        <w:pStyle w:val="Odstavecseseznamem"/>
        <w:keepNext/>
        <w:keepLines/>
        <w:numPr>
          <w:ilvl w:val="0"/>
          <w:numId w:val="11"/>
        </w:numPr>
      </w:pPr>
      <w:r w:rsidRPr="00DC407C">
        <w:t>automatická regulace jasu dle okolních světelných podmínek s možností ruční korekce</w:t>
      </w:r>
      <w:r w:rsidR="00077B89">
        <w:t>;</w:t>
      </w:r>
    </w:p>
    <w:p w14:paraId="2CADE51B" w14:textId="4DC0EF70" w:rsidR="006F0B29" w:rsidRPr="00DC407C" w:rsidRDefault="006F0B29" w:rsidP="00370D89">
      <w:pPr>
        <w:pStyle w:val="Odstavecseseznamem"/>
        <w:keepNext/>
        <w:keepLines/>
        <w:numPr>
          <w:ilvl w:val="0"/>
          <w:numId w:val="11"/>
        </w:numPr>
      </w:pPr>
      <w:r w:rsidRPr="00DC407C">
        <w:t>funkce zamknutí tlačítek monitoru, pokud tlačítka obsahuje</w:t>
      </w:r>
      <w:r w:rsidR="00077B89">
        <w:t>;</w:t>
      </w:r>
    </w:p>
    <w:p w14:paraId="263AFFB9" w14:textId="7628C00C" w:rsidR="006F0B29" w:rsidRPr="00DC407C" w:rsidRDefault="006F0B29" w:rsidP="00370D89">
      <w:pPr>
        <w:pStyle w:val="Odstavecseseznamem"/>
        <w:keepNext/>
        <w:keepLines/>
        <w:numPr>
          <w:ilvl w:val="0"/>
          <w:numId w:val="11"/>
        </w:numPr>
      </w:pPr>
      <w:r w:rsidRPr="00DC407C">
        <w:t xml:space="preserve">sklo monitoru nerozbitné a </w:t>
      </w:r>
      <w:proofErr w:type="spellStart"/>
      <w:r w:rsidRPr="00DC407C">
        <w:t>bezodrazové</w:t>
      </w:r>
      <w:proofErr w:type="spellEnd"/>
      <w:r w:rsidRPr="00DC407C">
        <w:t>, odolnost zařízení proti vibracím</w:t>
      </w:r>
      <w:r w:rsidR="00077B89">
        <w:t>;</w:t>
      </w:r>
    </w:p>
    <w:p w14:paraId="4071178D" w14:textId="7FBBDAE3" w:rsidR="006F0B29" w:rsidRPr="00DC407C" w:rsidRDefault="006F0B29" w:rsidP="00370D89">
      <w:pPr>
        <w:pStyle w:val="Odstavecseseznamem"/>
        <w:keepNext/>
        <w:keepLines/>
        <w:numPr>
          <w:ilvl w:val="0"/>
          <w:numId w:val="11"/>
        </w:numPr>
      </w:pPr>
      <w:r w:rsidRPr="00DC407C">
        <w:t>stupeň krytí min. IP44</w:t>
      </w:r>
      <w:r w:rsidR="00077B89">
        <w:t>;</w:t>
      </w:r>
    </w:p>
    <w:p w14:paraId="4DA150AB" w14:textId="145C9661" w:rsidR="006F0B29" w:rsidRPr="00DC407C" w:rsidRDefault="006F0B29" w:rsidP="00370D89">
      <w:pPr>
        <w:pStyle w:val="Odstavecseseznamem"/>
        <w:keepNext/>
        <w:keepLines/>
        <w:numPr>
          <w:ilvl w:val="0"/>
          <w:numId w:val="11"/>
        </w:numPr>
      </w:pPr>
      <w:r w:rsidRPr="00DC407C">
        <w:t>napájení 24 V</w:t>
      </w:r>
      <w:r w:rsidR="00077B89">
        <w:t> </w:t>
      </w:r>
      <w:r w:rsidRPr="00DC407C">
        <w:t>DC</w:t>
      </w:r>
      <w:r w:rsidR="00077B89">
        <w:t>;</w:t>
      </w:r>
    </w:p>
    <w:p w14:paraId="40A07ECC" w14:textId="6AAC9E5D" w:rsidR="006F0B29" w:rsidRPr="00DC407C" w:rsidRDefault="006F0B29" w:rsidP="00370D89">
      <w:pPr>
        <w:pStyle w:val="Odstavecseseznamem"/>
        <w:keepNext/>
        <w:keepLines/>
        <w:numPr>
          <w:ilvl w:val="0"/>
          <w:numId w:val="11"/>
        </w:numPr>
      </w:pPr>
      <w:r w:rsidRPr="00DC407C">
        <w:t xml:space="preserve">obraz na zobrazovacím zařízení musí být dobře viditelný i přes polarizační brýle, dle standardu normy EN </w:t>
      </w:r>
      <w:r w:rsidRPr="005665AD">
        <w:t>172</w:t>
      </w:r>
      <w:r w:rsidR="00077B89" w:rsidRPr="005665AD">
        <w:t>;</w:t>
      </w:r>
    </w:p>
    <w:p w14:paraId="2749DB51" w14:textId="16060E7F" w:rsidR="006F0B29" w:rsidRPr="00D74D81" w:rsidRDefault="006F0B29" w:rsidP="00D74D81">
      <w:pPr>
        <w:pStyle w:val="Odstavecseseznamem"/>
        <w:keepNext/>
        <w:keepLines/>
        <w:numPr>
          <w:ilvl w:val="0"/>
          <w:numId w:val="11"/>
        </w:numPr>
        <w:rPr>
          <w:color w:val="000000" w:themeColor="text1"/>
        </w:rPr>
      </w:pPr>
      <w:r w:rsidRPr="00DC407C">
        <w:t>splňuje požadavky normy, UN ECE R118 (nehořlavost), ECE R10 (elektromagnetická kompatibilita)</w:t>
      </w:r>
      <w:r w:rsidR="00BB25BD">
        <w:t>.</w:t>
      </w:r>
    </w:p>
    <w:tbl>
      <w:tblPr>
        <w:tblStyle w:val="Mkatabulky1"/>
        <w:tblW w:w="9351" w:type="dxa"/>
        <w:tblLook w:val="00A0" w:firstRow="1" w:lastRow="0" w:firstColumn="1" w:lastColumn="0" w:noHBand="0" w:noVBand="0"/>
      </w:tblPr>
      <w:tblGrid>
        <w:gridCol w:w="9351"/>
      </w:tblGrid>
      <w:tr w:rsidR="006F0B29" w:rsidRPr="006C7663" w14:paraId="2EFB64B0" w14:textId="77777777" w:rsidTr="00751CD3">
        <w:trPr>
          <w:trHeight w:val="415"/>
        </w:trPr>
        <w:tc>
          <w:tcPr>
            <w:tcW w:w="9351" w:type="dxa"/>
          </w:tcPr>
          <w:p w14:paraId="576F6F31" w14:textId="77777777" w:rsidR="006F0B29" w:rsidRPr="006C7663" w:rsidRDefault="006F0B29" w:rsidP="00836322">
            <w:pPr>
              <w:pStyle w:val="TABULKA"/>
              <w:rPr>
                <w:rFonts w:ascii="Times New Roman" w:hAnsi="Times New Roman" w:cs="Times New Roman"/>
              </w:rPr>
            </w:pPr>
          </w:p>
          <w:p w14:paraId="6909908D" w14:textId="317242B2"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19DD5856" w14:textId="77777777" w:rsidTr="00751CD3">
        <w:trPr>
          <w:trHeight w:val="420"/>
        </w:trPr>
        <w:tc>
          <w:tcPr>
            <w:tcW w:w="9351" w:type="dxa"/>
          </w:tcPr>
          <w:p w14:paraId="7D528A40" w14:textId="77777777" w:rsidR="006F0B29" w:rsidRPr="006C7663" w:rsidRDefault="006F0B29" w:rsidP="00836322">
            <w:pPr>
              <w:pStyle w:val="TABULKA"/>
              <w:rPr>
                <w:rFonts w:ascii="Times New Roman" w:hAnsi="Times New Roman" w:cs="Times New Roman"/>
                <w:lang w:val="en-US"/>
              </w:rPr>
            </w:pPr>
          </w:p>
          <w:p w14:paraId="628EC30B" w14:textId="07758587"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5B929ED3" w14:textId="77777777" w:rsidR="006F0B29" w:rsidRPr="00370D89" w:rsidRDefault="006F0B29" w:rsidP="005A1722">
      <w:pPr>
        <w:keepNext/>
        <w:keepLines/>
      </w:pPr>
    </w:p>
    <w:p w14:paraId="3EA8335C" w14:textId="5224C154" w:rsidR="007F48FE" w:rsidRDefault="006F0B29" w:rsidP="005A1722">
      <w:pPr>
        <w:keepNext/>
        <w:keepLines/>
      </w:pPr>
      <w:r w:rsidRPr="00370D89">
        <w:lastRenderedPageBreak/>
        <w:t>Záznamové zařízení bude splňovat požadavky normy UN ECE R118 (nehořlavost), ECE R10 (elektromagnetická kompatibilita)</w:t>
      </w:r>
      <w:r w:rsidR="007F48FE">
        <w:t xml:space="preserve">a bude </w:t>
      </w:r>
      <w:r w:rsidR="00E16307">
        <w:t>kompatibilní s</w:t>
      </w:r>
      <w:r w:rsidR="007F48FE">
        <w:t xml:space="preserve"> </w:t>
      </w:r>
      <w:proofErr w:type="spellStart"/>
      <w:r w:rsidR="007F48FE" w:rsidRPr="00F76846">
        <w:rPr>
          <w:rFonts w:ascii="Calibri" w:hAnsi="Calibri" w:cs="Calibri"/>
          <w:szCs w:val="20"/>
        </w:rPr>
        <w:t>ITxPT</w:t>
      </w:r>
      <w:proofErr w:type="spellEnd"/>
      <w:r w:rsidR="007F48FE" w:rsidRPr="00F76846">
        <w:rPr>
          <w:rFonts w:ascii="Calibri" w:hAnsi="Calibri" w:cs="Calibri"/>
          <w:szCs w:val="20"/>
        </w:rPr>
        <w:t xml:space="preserve"> (snadná integrace a výměna technologií mezi různými dodavateli</w:t>
      </w:r>
      <w:r w:rsidR="007F48FE">
        <w:rPr>
          <w:rFonts w:ascii="Calibri" w:hAnsi="Calibri" w:cs="Calibri"/>
          <w:szCs w:val="20"/>
        </w:rPr>
        <w:t>).</w:t>
      </w:r>
      <w:r w:rsidRPr="00370D89">
        <w:t xml:space="preserve"> </w:t>
      </w:r>
    </w:p>
    <w:p w14:paraId="3C45B637" w14:textId="69016D86" w:rsidR="007F48FE" w:rsidRDefault="007F48FE" w:rsidP="005A1722">
      <w:pPr>
        <w:keepNext/>
        <w:keepLines/>
      </w:pPr>
    </w:p>
    <w:tbl>
      <w:tblPr>
        <w:tblStyle w:val="Mkatabulky1"/>
        <w:tblW w:w="9351" w:type="dxa"/>
        <w:tblLook w:val="00A0" w:firstRow="1" w:lastRow="0" w:firstColumn="1" w:lastColumn="0" w:noHBand="0" w:noVBand="0"/>
      </w:tblPr>
      <w:tblGrid>
        <w:gridCol w:w="9351"/>
      </w:tblGrid>
      <w:tr w:rsidR="007F48FE" w:rsidRPr="006C7663" w14:paraId="14C9D024" w14:textId="77777777" w:rsidTr="007439DB">
        <w:trPr>
          <w:trHeight w:val="415"/>
        </w:trPr>
        <w:tc>
          <w:tcPr>
            <w:tcW w:w="9351" w:type="dxa"/>
          </w:tcPr>
          <w:p w14:paraId="56022386" w14:textId="77777777" w:rsidR="007F48FE" w:rsidRPr="006C7663" w:rsidRDefault="007F48FE" w:rsidP="007439DB">
            <w:pPr>
              <w:pStyle w:val="TABULKA"/>
              <w:rPr>
                <w:rFonts w:ascii="Times New Roman" w:hAnsi="Times New Roman" w:cs="Times New Roman"/>
                <w:szCs w:val="20"/>
              </w:rPr>
            </w:pPr>
          </w:p>
          <w:p w14:paraId="2B19B88D" w14:textId="3D709817" w:rsidR="007F48FE" w:rsidRPr="006C7663" w:rsidRDefault="007F48FE" w:rsidP="007439DB">
            <w:pPr>
              <w:pStyle w:val="TABULKA"/>
              <w:rPr>
                <w:rFonts w:ascii="Times New Roman" w:hAnsi="Times New Roman" w:cs="Times New Roman"/>
                <w:b/>
                <w:szCs w:val="20"/>
              </w:rPr>
            </w:pPr>
            <w:r w:rsidRPr="006C7663">
              <w:rPr>
                <w:rFonts w:ascii="Times New Roman" w:hAnsi="Times New Roman" w:cs="Times New Roman"/>
                <w:szCs w:val="20"/>
              </w:rPr>
              <w:t>Odpověď: ANO/NE</w:t>
            </w:r>
          </w:p>
        </w:tc>
      </w:tr>
      <w:tr w:rsidR="007F48FE" w:rsidRPr="006C7663" w14:paraId="2092A302" w14:textId="77777777" w:rsidTr="007439DB">
        <w:trPr>
          <w:trHeight w:val="420"/>
        </w:trPr>
        <w:tc>
          <w:tcPr>
            <w:tcW w:w="9351" w:type="dxa"/>
          </w:tcPr>
          <w:p w14:paraId="1D42C388" w14:textId="77777777" w:rsidR="007F48FE" w:rsidRPr="006C7663" w:rsidRDefault="007F48FE" w:rsidP="007439DB">
            <w:pPr>
              <w:pStyle w:val="TABULKA"/>
              <w:rPr>
                <w:rFonts w:ascii="Times New Roman" w:hAnsi="Times New Roman" w:cs="Times New Roman"/>
                <w:szCs w:val="20"/>
                <w:lang w:val="en-US"/>
              </w:rPr>
            </w:pPr>
          </w:p>
          <w:p w14:paraId="2553F2B4" w14:textId="77777777" w:rsidR="007F48FE" w:rsidRPr="006C7663" w:rsidRDefault="007F48FE" w:rsidP="007439DB">
            <w:pPr>
              <w:pStyle w:val="TABULKA"/>
              <w:rPr>
                <w:rFonts w:ascii="Times New Roman" w:hAnsi="Times New Roman" w:cs="Times New Roman"/>
                <w:b/>
                <w:szCs w:val="20"/>
              </w:rPr>
            </w:pPr>
            <w:r w:rsidRPr="006C7663">
              <w:rPr>
                <w:rFonts w:ascii="Times New Roman" w:hAnsi="Times New Roman" w:cs="Times New Roman"/>
                <w:szCs w:val="20"/>
              </w:rPr>
              <w:t>Doplňující popis:</w:t>
            </w:r>
          </w:p>
        </w:tc>
      </w:tr>
    </w:tbl>
    <w:p w14:paraId="76D3A5B6" w14:textId="77777777" w:rsidR="007F48FE" w:rsidRDefault="007F48FE" w:rsidP="005A1722">
      <w:pPr>
        <w:keepNext/>
        <w:keepLines/>
      </w:pPr>
    </w:p>
    <w:p w14:paraId="1FAF61D6" w14:textId="473DB945" w:rsidR="006F0B29" w:rsidRDefault="006F0B29" w:rsidP="005A1722">
      <w:pPr>
        <w:keepNext/>
        <w:keepLines/>
      </w:pPr>
      <w:r w:rsidRPr="00370D89">
        <w:t>Bude sloužit pro automatické zpracování dat v kontinuální automatické přepisovací smyčce, s uchováním záznamu v délce minimálně 5 kalendářních dnů, poté je záznam automaticky přepisován novým záznamem. Pokud záznamové zařízení obdrží požadavek na stažení záznamu, musí být takto vyžádaný záznam chráněn proti přepsání</w:t>
      </w:r>
      <w:r w:rsidR="007F48FE">
        <w:t xml:space="preserve"> </w:t>
      </w:r>
      <w:r w:rsidRPr="00370D89">
        <w:t>až do jeho úplného stažení.</w:t>
      </w:r>
      <w:r w:rsidR="007F48FE">
        <w:t xml:space="preserve"> Bude mít č</w:t>
      </w:r>
      <w:r w:rsidR="007F48FE">
        <w:rPr>
          <w:rFonts w:ascii="Calibri" w:hAnsi="Calibri" w:cs="Calibri"/>
        </w:rPr>
        <w:t>eskou</w:t>
      </w:r>
      <w:r w:rsidR="007F48FE" w:rsidRPr="00F76846">
        <w:rPr>
          <w:rFonts w:ascii="Calibri" w:hAnsi="Calibri" w:cs="Calibri"/>
        </w:rPr>
        <w:t xml:space="preserve"> lokalizac</w:t>
      </w:r>
      <w:r w:rsidR="007F48FE">
        <w:rPr>
          <w:rFonts w:ascii="Calibri" w:hAnsi="Calibri" w:cs="Calibri"/>
        </w:rPr>
        <w:t>i</w:t>
      </w:r>
      <w:r w:rsidR="007F48FE" w:rsidRPr="00F76846">
        <w:rPr>
          <w:rFonts w:ascii="Calibri" w:hAnsi="Calibri" w:cs="Calibri"/>
        </w:rPr>
        <w:t xml:space="preserve"> nastavení jednotky a software pro analýzu da</w:t>
      </w:r>
      <w:r w:rsidR="007F48FE">
        <w:rPr>
          <w:rFonts w:ascii="Calibri" w:hAnsi="Calibri" w:cs="Calibri"/>
        </w:rPr>
        <w:t>t.</w:t>
      </w:r>
    </w:p>
    <w:p w14:paraId="4C6131CC" w14:textId="77777777" w:rsidR="007F48FE" w:rsidRPr="00370D89" w:rsidRDefault="007F48FE" w:rsidP="005A1722">
      <w:pPr>
        <w:keepNext/>
        <w:keepLines/>
      </w:pPr>
    </w:p>
    <w:tbl>
      <w:tblPr>
        <w:tblStyle w:val="Mkatabulky1"/>
        <w:tblW w:w="9351" w:type="dxa"/>
        <w:tblLook w:val="00A0" w:firstRow="1" w:lastRow="0" w:firstColumn="1" w:lastColumn="0" w:noHBand="0" w:noVBand="0"/>
      </w:tblPr>
      <w:tblGrid>
        <w:gridCol w:w="9351"/>
      </w:tblGrid>
      <w:tr w:rsidR="006F0B29" w:rsidRPr="006C7663" w14:paraId="4BCB663C" w14:textId="77777777" w:rsidTr="00751CD3">
        <w:trPr>
          <w:trHeight w:val="415"/>
        </w:trPr>
        <w:tc>
          <w:tcPr>
            <w:tcW w:w="9351" w:type="dxa"/>
          </w:tcPr>
          <w:p w14:paraId="264920CA" w14:textId="77777777" w:rsidR="006F0B29" w:rsidRPr="006C7663" w:rsidRDefault="006F0B29" w:rsidP="00836322">
            <w:pPr>
              <w:pStyle w:val="TABULKA"/>
              <w:rPr>
                <w:rFonts w:ascii="Times New Roman" w:hAnsi="Times New Roman" w:cs="Times New Roman"/>
                <w:szCs w:val="20"/>
              </w:rPr>
            </w:pPr>
          </w:p>
          <w:p w14:paraId="5E7BBB40" w14:textId="224CE6F6" w:rsidR="006F0B29" w:rsidRPr="006C7663" w:rsidRDefault="00BA43C9" w:rsidP="00836322">
            <w:pPr>
              <w:pStyle w:val="TABULKA"/>
              <w:rPr>
                <w:rFonts w:ascii="Times New Roman" w:hAnsi="Times New Roman" w:cs="Times New Roman"/>
                <w:b/>
                <w:szCs w:val="20"/>
              </w:rPr>
            </w:pPr>
            <w:r w:rsidRPr="006C7663">
              <w:rPr>
                <w:rFonts w:ascii="Times New Roman" w:hAnsi="Times New Roman" w:cs="Times New Roman"/>
                <w:szCs w:val="20"/>
              </w:rPr>
              <w:t>Odpověď: ANO/NE</w:t>
            </w:r>
          </w:p>
        </w:tc>
      </w:tr>
      <w:tr w:rsidR="006F0B29" w:rsidRPr="006C7663" w14:paraId="099EC4AE" w14:textId="77777777" w:rsidTr="00751CD3">
        <w:trPr>
          <w:trHeight w:val="420"/>
        </w:trPr>
        <w:tc>
          <w:tcPr>
            <w:tcW w:w="9351" w:type="dxa"/>
          </w:tcPr>
          <w:p w14:paraId="551DD96C" w14:textId="77777777" w:rsidR="006F0B29" w:rsidRPr="006C7663" w:rsidRDefault="006F0B29" w:rsidP="00836322">
            <w:pPr>
              <w:pStyle w:val="TABULKA"/>
              <w:rPr>
                <w:rFonts w:ascii="Times New Roman" w:hAnsi="Times New Roman" w:cs="Times New Roman"/>
                <w:szCs w:val="20"/>
                <w:lang w:val="en-US"/>
              </w:rPr>
            </w:pPr>
          </w:p>
          <w:p w14:paraId="752AE4F7" w14:textId="32A265D6" w:rsidR="006F0B29" w:rsidRPr="006C7663" w:rsidRDefault="00BA43C9" w:rsidP="00836322">
            <w:pPr>
              <w:pStyle w:val="TABULKA"/>
              <w:rPr>
                <w:rFonts w:ascii="Times New Roman" w:hAnsi="Times New Roman" w:cs="Times New Roman"/>
                <w:b/>
                <w:szCs w:val="20"/>
              </w:rPr>
            </w:pPr>
            <w:r w:rsidRPr="006C7663">
              <w:rPr>
                <w:rFonts w:ascii="Times New Roman" w:hAnsi="Times New Roman" w:cs="Times New Roman"/>
                <w:szCs w:val="20"/>
              </w:rPr>
              <w:t>Doplňující popis:</w:t>
            </w:r>
          </w:p>
        </w:tc>
      </w:tr>
    </w:tbl>
    <w:p w14:paraId="2AEBFEE2" w14:textId="77777777" w:rsidR="006F0B29" w:rsidRPr="00370D89" w:rsidRDefault="006F0B29" w:rsidP="005A1722">
      <w:pPr>
        <w:keepNext/>
        <w:keepLines/>
      </w:pPr>
    </w:p>
    <w:p w14:paraId="59E77AF0" w14:textId="026088A7" w:rsidR="006F0B29" w:rsidRPr="00370D89" w:rsidRDefault="006F0B29" w:rsidP="005A1722">
      <w:pPr>
        <w:keepNext/>
        <w:keepLines/>
        <w:rPr>
          <w:color w:val="000000" w:themeColor="text1"/>
        </w:rPr>
      </w:pPr>
      <w:r w:rsidRPr="00370D89">
        <w:t xml:space="preserve">Záznam bude aktivní pouze při provozu vozidla (po zapnutí vozidla) a nejméně 3 minuty </w:t>
      </w:r>
      <w:r w:rsidRPr="00370D89">
        <w:br/>
        <w:t>po jeho vypnutí. Záznam z kamer bude v záznamovém zařízení uložen v koherentní struktuře v jednom souboru a zabezpečen proti neoprávněnému přístupu a zneužití (šifrování záznamu). Minimální požadovaná úroveň šifrování je AES-128. Součástí záznamu budou časové údaje (aktuální datum a čas přesný na sekundy) a poloha vozidla dle GPS.</w:t>
      </w:r>
    </w:p>
    <w:tbl>
      <w:tblPr>
        <w:tblStyle w:val="Mkatabulky1"/>
        <w:tblW w:w="9351" w:type="dxa"/>
        <w:tblLook w:val="00A0" w:firstRow="1" w:lastRow="0" w:firstColumn="1" w:lastColumn="0" w:noHBand="0" w:noVBand="0"/>
      </w:tblPr>
      <w:tblGrid>
        <w:gridCol w:w="9351"/>
      </w:tblGrid>
      <w:tr w:rsidR="006F0B29" w:rsidRPr="006C7663" w14:paraId="4FEAECB4" w14:textId="77777777" w:rsidTr="00751CD3">
        <w:trPr>
          <w:trHeight w:val="415"/>
        </w:trPr>
        <w:tc>
          <w:tcPr>
            <w:tcW w:w="9351" w:type="dxa"/>
          </w:tcPr>
          <w:p w14:paraId="20642C65" w14:textId="77777777" w:rsidR="006F0B29" w:rsidRPr="006C7663" w:rsidRDefault="006F0B29" w:rsidP="00836322">
            <w:pPr>
              <w:pStyle w:val="TABULKA"/>
              <w:rPr>
                <w:rFonts w:ascii="Times New Roman" w:hAnsi="Times New Roman" w:cs="Times New Roman"/>
              </w:rPr>
            </w:pPr>
          </w:p>
          <w:p w14:paraId="3E07E50D" w14:textId="22AE7CBD"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537A31CB" w14:textId="77777777" w:rsidTr="00751CD3">
        <w:trPr>
          <w:trHeight w:val="420"/>
        </w:trPr>
        <w:tc>
          <w:tcPr>
            <w:tcW w:w="9351" w:type="dxa"/>
          </w:tcPr>
          <w:p w14:paraId="02878C16" w14:textId="77777777" w:rsidR="006F0B29" w:rsidRPr="006C7663" w:rsidRDefault="006F0B29" w:rsidP="00836322">
            <w:pPr>
              <w:pStyle w:val="TABULKA"/>
              <w:rPr>
                <w:rFonts w:ascii="Times New Roman" w:hAnsi="Times New Roman" w:cs="Times New Roman"/>
                <w:lang w:val="en-US"/>
              </w:rPr>
            </w:pPr>
          </w:p>
          <w:p w14:paraId="2515E18A" w14:textId="1AF42B2A"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11D50E3E" w14:textId="77777777" w:rsidR="006F0B29" w:rsidRPr="00370D89" w:rsidRDefault="006F0B29" w:rsidP="005A1722">
      <w:pPr>
        <w:keepNext/>
        <w:keepLines/>
        <w:rPr>
          <w:color w:val="000000" w:themeColor="text1"/>
        </w:rPr>
      </w:pPr>
    </w:p>
    <w:p w14:paraId="35901DAA" w14:textId="77777777" w:rsidR="006F0B29" w:rsidRPr="00370D89" w:rsidRDefault="006F0B29" w:rsidP="005A1722">
      <w:pPr>
        <w:keepNext/>
        <w:keepLines/>
      </w:pPr>
      <w:r w:rsidRPr="00370D89">
        <w:t>Záznamové zařízení bude umístěno mimo dosah cestujících a bude zabezpečené proti neoprávněnému přístupu umístěním v uzamykatelné schránce. V případě umístění v kabině řidiče, nebude umožňovat přístup řidiče k záznamovému zařízení a nebude nijak omezovat výhled z místa řidiče a nebude mít vliv na řízení vozidla a bezpečnost. Umístění záznamového zařízení podléhá schválení zadavatele.</w:t>
      </w:r>
    </w:p>
    <w:p w14:paraId="74CEE4FC" w14:textId="77777777" w:rsidR="006F0B29" w:rsidRPr="00370D89" w:rsidRDefault="006F0B29" w:rsidP="005A1722">
      <w:pPr>
        <w:keepNext/>
        <w:keepLines/>
        <w:rPr>
          <w:color w:val="000000" w:themeColor="text1"/>
        </w:rPr>
      </w:pPr>
    </w:p>
    <w:tbl>
      <w:tblPr>
        <w:tblStyle w:val="Mkatabulky1"/>
        <w:tblW w:w="9351" w:type="dxa"/>
        <w:tblLook w:val="00A0" w:firstRow="1" w:lastRow="0" w:firstColumn="1" w:lastColumn="0" w:noHBand="0" w:noVBand="0"/>
      </w:tblPr>
      <w:tblGrid>
        <w:gridCol w:w="9351"/>
      </w:tblGrid>
      <w:tr w:rsidR="006F0B29" w:rsidRPr="006C7663" w14:paraId="2A12E90B" w14:textId="77777777" w:rsidTr="00751CD3">
        <w:trPr>
          <w:trHeight w:val="415"/>
        </w:trPr>
        <w:tc>
          <w:tcPr>
            <w:tcW w:w="9351" w:type="dxa"/>
          </w:tcPr>
          <w:p w14:paraId="40339CC5" w14:textId="77777777" w:rsidR="006F0B29" w:rsidRPr="006C7663" w:rsidRDefault="006F0B29" w:rsidP="00836322">
            <w:pPr>
              <w:pStyle w:val="TABULKA"/>
              <w:rPr>
                <w:rFonts w:ascii="Times New Roman" w:hAnsi="Times New Roman" w:cs="Times New Roman"/>
                <w:lang w:val="en-US"/>
              </w:rPr>
            </w:pPr>
          </w:p>
          <w:p w14:paraId="171209E9" w14:textId="2428AF32"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1515A33A" w14:textId="77777777" w:rsidTr="00751CD3">
        <w:trPr>
          <w:trHeight w:val="420"/>
        </w:trPr>
        <w:tc>
          <w:tcPr>
            <w:tcW w:w="9351" w:type="dxa"/>
          </w:tcPr>
          <w:p w14:paraId="328303B8" w14:textId="77777777" w:rsidR="006F0B29" w:rsidRPr="006C7663" w:rsidRDefault="006F0B29" w:rsidP="00836322">
            <w:pPr>
              <w:pStyle w:val="TABULKA"/>
              <w:rPr>
                <w:rFonts w:ascii="Times New Roman" w:hAnsi="Times New Roman" w:cs="Times New Roman"/>
                <w:lang w:val="en-US"/>
              </w:rPr>
            </w:pPr>
          </w:p>
          <w:p w14:paraId="67327093" w14:textId="47D5C8D6"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7A23AA27" w14:textId="77777777" w:rsidR="006F0B29" w:rsidRPr="00370D89" w:rsidRDefault="006F0B29" w:rsidP="005A1722">
      <w:pPr>
        <w:keepNext/>
        <w:keepLines/>
      </w:pPr>
    </w:p>
    <w:p w14:paraId="4EB6B28D" w14:textId="7058FE4F" w:rsidR="006F0B29" w:rsidRDefault="006F0B29" w:rsidP="005A1722">
      <w:pPr>
        <w:keepNext/>
        <w:keepLines/>
      </w:pPr>
      <w:r w:rsidRPr="00370D89">
        <w:lastRenderedPageBreak/>
        <w:t>Záznamové zařízení bude záznam ukládat na</w:t>
      </w:r>
      <w:r w:rsidR="00CD7403">
        <w:t xml:space="preserve"> vyměnitelné</w:t>
      </w:r>
      <w:r w:rsidRPr="00370D89">
        <w:t xml:space="preserve"> paměťové médium bez pohyblivých součástí, disk SSD a bude zabezpečeno proti otřesu. Pro operační systém bude sloužit jiný samostatný SSD disk. Komprese záznamu bude min. H.265. Kapacita záznamového zařízení bude min. 168 hodin záznamu z každé kamery. Záznamové zařízení bude nahrávat všechny kamery současně s rychlostí min. 25 </w:t>
      </w:r>
      <w:proofErr w:type="spellStart"/>
      <w:r w:rsidRPr="00370D89">
        <w:t>fps</w:t>
      </w:r>
      <w:proofErr w:type="spellEnd"/>
      <w:r w:rsidRPr="00370D89">
        <w:t xml:space="preserve"> ve full HD rozlišení s variabilním datovým tokem.</w:t>
      </w:r>
    </w:p>
    <w:p w14:paraId="07DF439B" w14:textId="77777777" w:rsidR="00CD7403" w:rsidRPr="00370D89" w:rsidRDefault="00CD7403" w:rsidP="005A1722">
      <w:pPr>
        <w:keepNext/>
        <w:keepLines/>
      </w:pPr>
    </w:p>
    <w:tbl>
      <w:tblPr>
        <w:tblStyle w:val="Mkatabulky1"/>
        <w:tblW w:w="9351" w:type="dxa"/>
        <w:tblLook w:val="00A0" w:firstRow="1" w:lastRow="0" w:firstColumn="1" w:lastColumn="0" w:noHBand="0" w:noVBand="0"/>
      </w:tblPr>
      <w:tblGrid>
        <w:gridCol w:w="9351"/>
      </w:tblGrid>
      <w:tr w:rsidR="006F0B29" w:rsidRPr="006C7663" w14:paraId="04E70C94" w14:textId="77777777" w:rsidTr="00751CD3">
        <w:trPr>
          <w:trHeight w:val="415"/>
        </w:trPr>
        <w:tc>
          <w:tcPr>
            <w:tcW w:w="9351" w:type="dxa"/>
          </w:tcPr>
          <w:p w14:paraId="51EC9CBE" w14:textId="77777777" w:rsidR="006F0B29" w:rsidRPr="006C7663" w:rsidRDefault="006F0B29" w:rsidP="00836322">
            <w:pPr>
              <w:pStyle w:val="TABULKA"/>
              <w:rPr>
                <w:rFonts w:ascii="Times New Roman" w:hAnsi="Times New Roman" w:cs="Times New Roman"/>
              </w:rPr>
            </w:pPr>
          </w:p>
          <w:p w14:paraId="7D4616D6" w14:textId="6F869201"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37BE55FC" w14:textId="77777777" w:rsidTr="00751CD3">
        <w:trPr>
          <w:trHeight w:val="420"/>
        </w:trPr>
        <w:tc>
          <w:tcPr>
            <w:tcW w:w="9351" w:type="dxa"/>
          </w:tcPr>
          <w:p w14:paraId="2EDA2E8F" w14:textId="77777777" w:rsidR="006F0B29" w:rsidRPr="006C7663" w:rsidRDefault="006F0B29" w:rsidP="00836322">
            <w:pPr>
              <w:pStyle w:val="TABULKA"/>
              <w:rPr>
                <w:rFonts w:ascii="Times New Roman" w:hAnsi="Times New Roman" w:cs="Times New Roman"/>
                <w:lang w:val="en-US"/>
              </w:rPr>
            </w:pPr>
          </w:p>
          <w:p w14:paraId="0338DE8C" w14:textId="189C2F85"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1BF57613" w14:textId="77777777" w:rsidR="006F0B29" w:rsidRPr="00370D89" w:rsidRDefault="006F0B29" w:rsidP="005A1722">
      <w:pPr>
        <w:keepNext/>
        <w:keepLines/>
      </w:pPr>
    </w:p>
    <w:p w14:paraId="75AB6E09" w14:textId="55CB2D55" w:rsidR="006F0B29" w:rsidRPr="00370D89" w:rsidRDefault="007F48FE" w:rsidP="005A1722">
      <w:pPr>
        <w:keepNext/>
        <w:keepLines/>
      </w:pPr>
      <w:r>
        <w:t xml:space="preserve">Spotřeba max. 20 W vč. instalovaného záznamového média. </w:t>
      </w:r>
      <w:r w:rsidR="006F0B29" w:rsidRPr="00370D89">
        <w:t>Záznamové zařízení bude vybaveno vlastním záložním zdrojem napájení (UPS) na dobu nejméně 3 minut, aby bylo schopno uložit záznam i při výpadku energie (přerušení napájení z vozu) a standardně ukončit činnost. Záznam z každé kamery musí být kompletní, do doby výpadku energie +3 minuty nebo do okamžiku mechanického poškození kamery, případně záznamového zařízení.</w:t>
      </w:r>
    </w:p>
    <w:tbl>
      <w:tblPr>
        <w:tblStyle w:val="Mkatabulky1"/>
        <w:tblW w:w="9351" w:type="dxa"/>
        <w:tblLook w:val="00A0" w:firstRow="1" w:lastRow="0" w:firstColumn="1" w:lastColumn="0" w:noHBand="0" w:noVBand="0"/>
      </w:tblPr>
      <w:tblGrid>
        <w:gridCol w:w="9351"/>
      </w:tblGrid>
      <w:tr w:rsidR="006F0B29" w:rsidRPr="006C7663" w14:paraId="2147EE53" w14:textId="77777777" w:rsidTr="00751CD3">
        <w:trPr>
          <w:trHeight w:val="415"/>
        </w:trPr>
        <w:tc>
          <w:tcPr>
            <w:tcW w:w="9351" w:type="dxa"/>
          </w:tcPr>
          <w:p w14:paraId="4CA94176" w14:textId="77777777" w:rsidR="006F0B29" w:rsidRPr="006C7663" w:rsidRDefault="006F0B29" w:rsidP="005A1722">
            <w:pPr>
              <w:keepNext/>
              <w:keepLines/>
              <w:rPr>
                <w:rFonts w:ascii="Times New Roman" w:hAnsi="Times New Roman" w:cs="Times New Roman"/>
              </w:rPr>
            </w:pPr>
          </w:p>
          <w:p w14:paraId="14411ED1" w14:textId="3AD7BE3C"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07028486" w14:textId="77777777" w:rsidTr="00751CD3">
        <w:trPr>
          <w:trHeight w:val="420"/>
        </w:trPr>
        <w:tc>
          <w:tcPr>
            <w:tcW w:w="9351" w:type="dxa"/>
          </w:tcPr>
          <w:p w14:paraId="5F8EBB0B" w14:textId="77777777" w:rsidR="006F0B29" w:rsidRPr="006C7663" w:rsidRDefault="006F0B29" w:rsidP="005A1722">
            <w:pPr>
              <w:keepNext/>
              <w:keepLines/>
              <w:rPr>
                <w:rFonts w:ascii="Times New Roman" w:hAnsi="Times New Roman" w:cs="Times New Roman"/>
                <w:lang w:val="en-US"/>
              </w:rPr>
            </w:pPr>
          </w:p>
          <w:p w14:paraId="01AA8D7C" w14:textId="01A9D121"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06A2BE2F" w14:textId="77777777" w:rsidR="006F0B29" w:rsidRPr="00370D89" w:rsidRDefault="006F0B29" w:rsidP="005A1722">
      <w:pPr>
        <w:keepNext/>
        <w:keepLines/>
      </w:pPr>
    </w:p>
    <w:p w14:paraId="7F3B17A3" w14:textId="36A3E742" w:rsidR="006F0B29" w:rsidRPr="00370D89" w:rsidRDefault="006F0B29" w:rsidP="005A1722">
      <w:pPr>
        <w:keepNext/>
        <w:keepLines/>
      </w:pPr>
      <w:r w:rsidRPr="00370D89">
        <w:t xml:space="preserve">GPS, GSM, WIFI budou interní součástí záznamového zařízení, antény mohu být externí, </w:t>
      </w:r>
      <w:r w:rsidRPr="00370D89">
        <w:br/>
        <w:t>u antén se připouští umístění na střeše vozidla tak, aby nedošlo k rušení ostatních antén.</w:t>
      </w:r>
    </w:p>
    <w:tbl>
      <w:tblPr>
        <w:tblStyle w:val="Mkatabulky1"/>
        <w:tblW w:w="9351" w:type="dxa"/>
        <w:tblLook w:val="00A0" w:firstRow="1" w:lastRow="0" w:firstColumn="1" w:lastColumn="0" w:noHBand="0" w:noVBand="0"/>
      </w:tblPr>
      <w:tblGrid>
        <w:gridCol w:w="9351"/>
      </w:tblGrid>
      <w:tr w:rsidR="006F0B29" w:rsidRPr="006C7663" w14:paraId="52046CFA" w14:textId="77777777" w:rsidTr="00751CD3">
        <w:trPr>
          <w:trHeight w:val="415"/>
        </w:trPr>
        <w:tc>
          <w:tcPr>
            <w:tcW w:w="9351" w:type="dxa"/>
          </w:tcPr>
          <w:p w14:paraId="1906CD11" w14:textId="77777777" w:rsidR="006F0B29" w:rsidRPr="006C7663" w:rsidRDefault="006F0B29" w:rsidP="005A1722">
            <w:pPr>
              <w:keepNext/>
              <w:keepLines/>
              <w:rPr>
                <w:rFonts w:ascii="Times New Roman" w:hAnsi="Times New Roman" w:cs="Times New Roman"/>
              </w:rPr>
            </w:pPr>
          </w:p>
          <w:p w14:paraId="34F5BA9A" w14:textId="6AC87D7B"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76F11FA1" w14:textId="77777777" w:rsidTr="00751CD3">
        <w:trPr>
          <w:trHeight w:val="420"/>
        </w:trPr>
        <w:tc>
          <w:tcPr>
            <w:tcW w:w="9351" w:type="dxa"/>
          </w:tcPr>
          <w:p w14:paraId="0ED59428" w14:textId="6655C69C" w:rsidR="006F0B29" w:rsidRPr="006C7663" w:rsidRDefault="006F0B29" w:rsidP="005A1722">
            <w:pPr>
              <w:keepNext/>
              <w:keepLines/>
              <w:rPr>
                <w:rFonts w:ascii="Times New Roman" w:hAnsi="Times New Roman" w:cs="Times New Roman"/>
                <w:lang w:val="en-US"/>
              </w:rPr>
            </w:pPr>
          </w:p>
          <w:p w14:paraId="32A17423" w14:textId="2882D51E"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1B57572E" w14:textId="77777777" w:rsidR="006F0B29" w:rsidRPr="00370D89" w:rsidRDefault="006F0B29" w:rsidP="005A1722">
      <w:pPr>
        <w:keepNext/>
        <w:keepLines/>
      </w:pPr>
    </w:p>
    <w:p w14:paraId="382B6C1B" w14:textId="11E0C0CF" w:rsidR="006F0B29" w:rsidRPr="00370D89" w:rsidRDefault="006F0B29" w:rsidP="005A1722">
      <w:pPr>
        <w:keepNext/>
        <w:keepLines/>
      </w:pPr>
      <w:r w:rsidRPr="00370D89">
        <w:t>Ovládací zařízení bude umístěno na pracovišti řidiče tak, aby nijak neomezovalo výhled z místa řidiče a nemělo žádný vliv na řízení vozidla nebo bezpečnost řidiče a provozu. Umístění ovládacího zařízení podléhá schválení kupujícího. Bude se jednat o samostatné zařízení, ovládací zařízení nebude součástí zobrazovacího nebo záznamového zařízení.</w:t>
      </w:r>
    </w:p>
    <w:tbl>
      <w:tblPr>
        <w:tblStyle w:val="Mkatabulky1"/>
        <w:tblW w:w="9351" w:type="dxa"/>
        <w:tblLook w:val="00A0" w:firstRow="1" w:lastRow="0" w:firstColumn="1" w:lastColumn="0" w:noHBand="0" w:noVBand="0"/>
      </w:tblPr>
      <w:tblGrid>
        <w:gridCol w:w="9351"/>
      </w:tblGrid>
      <w:tr w:rsidR="006F0B29" w:rsidRPr="006C7663" w14:paraId="54C962C8" w14:textId="77777777" w:rsidTr="00751CD3">
        <w:trPr>
          <w:trHeight w:val="415"/>
        </w:trPr>
        <w:tc>
          <w:tcPr>
            <w:tcW w:w="9351" w:type="dxa"/>
          </w:tcPr>
          <w:p w14:paraId="74DF2432" w14:textId="77777777" w:rsidR="006F0B29" w:rsidRPr="006C7663" w:rsidRDefault="006F0B29" w:rsidP="00836322">
            <w:pPr>
              <w:pStyle w:val="TABULKA"/>
              <w:rPr>
                <w:rFonts w:ascii="Times New Roman" w:hAnsi="Times New Roman" w:cs="Times New Roman"/>
              </w:rPr>
            </w:pPr>
          </w:p>
          <w:p w14:paraId="2F7C760B" w14:textId="3E36A176"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0879EE2B" w14:textId="77777777" w:rsidTr="00751CD3">
        <w:trPr>
          <w:trHeight w:val="420"/>
        </w:trPr>
        <w:tc>
          <w:tcPr>
            <w:tcW w:w="9351" w:type="dxa"/>
          </w:tcPr>
          <w:p w14:paraId="4CDF63E1" w14:textId="77777777" w:rsidR="006F0B29" w:rsidRPr="006C7663" w:rsidRDefault="006F0B29" w:rsidP="00836322">
            <w:pPr>
              <w:pStyle w:val="TABULKA"/>
              <w:rPr>
                <w:rFonts w:ascii="Times New Roman" w:hAnsi="Times New Roman" w:cs="Times New Roman"/>
                <w:lang w:val="en-US"/>
              </w:rPr>
            </w:pPr>
          </w:p>
          <w:p w14:paraId="310784AF" w14:textId="50DD033C"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48B28AC3" w14:textId="77777777" w:rsidR="006F0B29" w:rsidRPr="00370D89" w:rsidRDefault="006F0B29" w:rsidP="005A1722">
      <w:pPr>
        <w:keepNext/>
        <w:keepLines/>
        <w:rPr>
          <w:color w:val="000000" w:themeColor="text1"/>
        </w:rPr>
      </w:pPr>
    </w:p>
    <w:p w14:paraId="13429C57" w14:textId="7FA05555" w:rsidR="006F0B29" w:rsidRPr="00370D89" w:rsidRDefault="006F0B29" w:rsidP="005A1722">
      <w:pPr>
        <w:keepNext/>
        <w:keepLines/>
        <w:rPr>
          <w:color w:val="000000" w:themeColor="text1"/>
        </w:rPr>
      </w:pPr>
      <w:r w:rsidRPr="00370D89">
        <w:lastRenderedPageBreak/>
        <w:t>Aplikace pro vzdálený dohled bude mít českou lokalizaci. Bude postavena na architektuře klient-server, kde klienti přistupují k datům výhradně přes webový prohlížeč. Server zajišťuje správu a zpracování všech dat, klienti používají webový prohlížeč jako rozhraní pro komunikaci se serverem. Přístup k datům prostřednictvím instalované (samostatné) aplikace na klientských počítačích není povolen. Přístup přes webovou aplikaci musí být zabezpečený. SW update firmware záznamových jednotek bude umožněn jednotlivě</w:t>
      </w:r>
      <w:r w:rsidR="00A54E1D">
        <w:t xml:space="preserve"> </w:t>
      </w:r>
      <w:r w:rsidRPr="00370D89">
        <w:t>i dávkově. Přenos dat bude šifrován. Zabezpečení bude pomocí certifikátu na straně serveru. Instalace na cloud dodavatele / na server Zadavatele.</w:t>
      </w:r>
    </w:p>
    <w:tbl>
      <w:tblPr>
        <w:tblStyle w:val="Mkatabulky1"/>
        <w:tblW w:w="9351" w:type="dxa"/>
        <w:tblLook w:val="00A0" w:firstRow="1" w:lastRow="0" w:firstColumn="1" w:lastColumn="0" w:noHBand="0" w:noVBand="0"/>
      </w:tblPr>
      <w:tblGrid>
        <w:gridCol w:w="9351"/>
      </w:tblGrid>
      <w:tr w:rsidR="006F0B29" w:rsidRPr="006C7663" w14:paraId="7184ED9E" w14:textId="77777777" w:rsidTr="00751CD3">
        <w:trPr>
          <w:trHeight w:val="415"/>
        </w:trPr>
        <w:tc>
          <w:tcPr>
            <w:tcW w:w="9351" w:type="dxa"/>
          </w:tcPr>
          <w:p w14:paraId="7D747EE2" w14:textId="77777777" w:rsidR="006F0B29" w:rsidRPr="006C7663" w:rsidRDefault="006F0B29" w:rsidP="00836322">
            <w:pPr>
              <w:pStyle w:val="TABULKA"/>
              <w:rPr>
                <w:rFonts w:ascii="Times New Roman" w:hAnsi="Times New Roman" w:cs="Times New Roman"/>
                <w:lang w:val="en-US"/>
              </w:rPr>
            </w:pPr>
          </w:p>
          <w:p w14:paraId="793496AA" w14:textId="49D1E6B1"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7E66512E" w14:textId="77777777" w:rsidTr="00751CD3">
        <w:trPr>
          <w:trHeight w:val="420"/>
        </w:trPr>
        <w:tc>
          <w:tcPr>
            <w:tcW w:w="9351" w:type="dxa"/>
          </w:tcPr>
          <w:p w14:paraId="139CBBF7" w14:textId="77777777" w:rsidR="006F0B29" w:rsidRPr="006C7663" w:rsidRDefault="006F0B29" w:rsidP="00836322">
            <w:pPr>
              <w:pStyle w:val="TABULKA"/>
              <w:rPr>
                <w:rFonts w:ascii="Times New Roman" w:hAnsi="Times New Roman" w:cs="Times New Roman"/>
                <w:lang w:val="en-US"/>
              </w:rPr>
            </w:pPr>
          </w:p>
          <w:p w14:paraId="7EE3A60E" w14:textId="148C0299"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364559B5" w14:textId="77777777" w:rsidR="006F0B29" w:rsidRPr="00370D89" w:rsidRDefault="006F0B29" w:rsidP="005A1722">
      <w:pPr>
        <w:keepNext/>
        <w:keepLines/>
      </w:pPr>
    </w:p>
    <w:p w14:paraId="1D8F424F" w14:textId="40B1B9C8" w:rsidR="006F0B29" w:rsidRPr="00370D89" w:rsidRDefault="006F0B29" w:rsidP="005A1722">
      <w:pPr>
        <w:keepNext/>
        <w:keepLines/>
      </w:pPr>
      <w:r w:rsidRPr="00370D89">
        <w:t>Aplikace pro vzdálený dohled bude</w:t>
      </w:r>
      <w:r w:rsidR="00DD7A81">
        <w:t>:</w:t>
      </w:r>
    </w:p>
    <w:p w14:paraId="1BEF841A" w14:textId="45CB62DE" w:rsidR="006F0B29" w:rsidRPr="00370D89" w:rsidRDefault="006F0B29" w:rsidP="00C67ACB">
      <w:pPr>
        <w:pStyle w:val="Odstavecseseznamem"/>
        <w:keepNext/>
        <w:keepLines/>
        <w:numPr>
          <w:ilvl w:val="0"/>
          <w:numId w:val="32"/>
        </w:numPr>
      </w:pPr>
      <w:r w:rsidRPr="00370D89">
        <w:t>umožňovat založení neomezeného počtu uživatelských účtů s možností definice práv (jen stažení záznamu, jen on-line náhled, jen diagnostika, nastavení, kombinace práv, apod.)</w:t>
      </w:r>
      <w:r w:rsidR="00DD7A81">
        <w:t>;</w:t>
      </w:r>
    </w:p>
    <w:p w14:paraId="4EABA426" w14:textId="098B2385" w:rsidR="006F0B29" w:rsidRPr="00370D89" w:rsidRDefault="006F0B29" w:rsidP="00C67ACB">
      <w:pPr>
        <w:pStyle w:val="Odstavecseseznamem"/>
        <w:keepNext/>
        <w:keepLines/>
        <w:numPr>
          <w:ilvl w:val="0"/>
          <w:numId w:val="32"/>
        </w:numPr>
      </w:pPr>
      <w:r w:rsidRPr="00370D89">
        <w:t>umožňovat uživatelské účty měnit, blokovat, odstraňovat</w:t>
      </w:r>
      <w:r w:rsidR="00DD7A81">
        <w:t>;</w:t>
      </w:r>
    </w:p>
    <w:p w14:paraId="29C52351" w14:textId="39DE4DB4" w:rsidR="006F0B29" w:rsidRPr="00370D89" w:rsidRDefault="006F0B29" w:rsidP="00C67ACB">
      <w:pPr>
        <w:pStyle w:val="Odstavecseseznamem"/>
        <w:keepNext/>
        <w:keepLines/>
        <w:numPr>
          <w:ilvl w:val="0"/>
          <w:numId w:val="32"/>
        </w:numPr>
      </w:pPr>
      <w:r w:rsidRPr="00370D89">
        <w:t>umožňovat on-line náhled na všechny kamery ve vozidle</w:t>
      </w:r>
      <w:r w:rsidR="00DD7A81">
        <w:t>;</w:t>
      </w:r>
    </w:p>
    <w:p w14:paraId="0AE8A848" w14:textId="673B308D" w:rsidR="006F0B29" w:rsidRPr="00370D89" w:rsidRDefault="006F0B29" w:rsidP="00C67ACB">
      <w:pPr>
        <w:pStyle w:val="Odstavecseseznamem"/>
        <w:keepNext/>
        <w:keepLines/>
        <w:numPr>
          <w:ilvl w:val="0"/>
          <w:numId w:val="32"/>
        </w:numPr>
      </w:pPr>
      <w:r w:rsidRPr="00370D89">
        <w:t>umožňovat dálkové stahování záznamu ze všech kamer současně nebo z vybraných kamer</w:t>
      </w:r>
      <w:r w:rsidR="00DD7A81">
        <w:t>;</w:t>
      </w:r>
    </w:p>
    <w:p w14:paraId="1A8C7B12" w14:textId="5F7BE645" w:rsidR="006F0B29" w:rsidRPr="00370D89" w:rsidRDefault="006F0B29" w:rsidP="00C67ACB">
      <w:pPr>
        <w:pStyle w:val="Odstavecseseznamem"/>
        <w:keepNext/>
        <w:keepLines/>
        <w:numPr>
          <w:ilvl w:val="0"/>
          <w:numId w:val="32"/>
        </w:numPr>
      </w:pPr>
      <w:r w:rsidRPr="00370D89">
        <w:t>umožňovat vzdálené nastavení kamer či záznamových jednotek</w:t>
      </w:r>
      <w:r w:rsidR="00DD7A81">
        <w:t>;</w:t>
      </w:r>
      <w:r w:rsidRPr="00370D89">
        <w:t xml:space="preserve"> </w:t>
      </w:r>
    </w:p>
    <w:p w14:paraId="1A5A1BC3" w14:textId="2674C5C0" w:rsidR="006F0B29" w:rsidRPr="00370D89" w:rsidRDefault="006F0B29" w:rsidP="00C67ACB">
      <w:pPr>
        <w:pStyle w:val="Odstavecseseznamem"/>
        <w:keepNext/>
        <w:keepLines/>
        <w:numPr>
          <w:ilvl w:val="0"/>
          <w:numId w:val="32"/>
        </w:numPr>
      </w:pPr>
      <w:r w:rsidRPr="00370D89">
        <w:t>umožňovat zobrazení a vyhledávání vozidel na mapovém podkladu dle aktuální nebo zadané polohy</w:t>
      </w:r>
      <w:r w:rsidR="00DD7A81">
        <w:t>;</w:t>
      </w:r>
    </w:p>
    <w:p w14:paraId="0DE7C07D" w14:textId="1E137ACC" w:rsidR="006F0B29" w:rsidRPr="00370D89" w:rsidRDefault="006F0B29" w:rsidP="00C67ACB">
      <w:pPr>
        <w:pStyle w:val="Odstavecseseznamem"/>
        <w:keepNext/>
        <w:keepLines/>
        <w:numPr>
          <w:ilvl w:val="0"/>
          <w:numId w:val="32"/>
        </w:numPr>
      </w:pPr>
      <w:r w:rsidRPr="00370D89">
        <w:t>umožňovat vyhledávat vozidla dle evidenčního čísla</w:t>
      </w:r>
      <w:r w:rsidR="00DD7A81">
        <w:t>;</w:t>
      </w:r>
    </w:p>
    <w:p w14:paraId="0ED03B2D" w14:textId="45187A4C" w:rsidR="006F0B29" w:rsidRPr="00370D89" w:rsidRDefault="006F0B29" w:rsidP="00C67ACB">
      <w:pPr>
        <w:pStyle w:val="Odstavecseseznamem"/>
        <w:keepNext/>
        <w:keepLines/>
        <w:numPr>
          <w:ilvl w:val="0"/>
          <w:numId w:val="32"/>
        </w:numPr>
      </w:pPr>
      <w:r w:rsidRPr="00370D89">
        <w:t xml:space="preserve">zobrazovat vozidla dle jejich stavu (on-line / </w:t>
      </w:r>
      <w:proofErr w:type="spellStart"/>
      <w:r w:rsidRPr="00370D89">
        <w:t>offline</w:t>
      </w:r>
      <w:proofErr w:type="spellEnd"/>
      <w:r w:rsidRPr="00370D89">
        <w:t>)</w:t>
      </w:r>
      <w:r w:rsidR="00DD7A81">
        <w:t>;</w:t>
      </w:r>
    </w:p>
    <w:p w14:paraId="657AF6ED" w14:textId="64EF46A8" w:rsidR="006F0B29" w:rsidRPr="00370D89" w:rsidRDefault="006F0B29" w:rsidP="00C67ACB">
      <w:pPr>
        <w:pStyle w:val="Odstavecseseznamem"/>
        <w:keepNext/>
        <w:keepLines/>
        <w:numPr>
          <w:ilvl w:val="0"/>
          <w:numId w:val="32"/>
        </w:numPr>
      </w:pPr>
      <w:r w:rsidRPr="00370D89">
        <w:t>zaznamenávat a umožní kontrolovat logování uživatelských účtů vč. jejich činnosti</w:t>
      </w:r>
      <w:r w:rsidR="00DD7A81">
        <w:t>;</w:t>
      </w:r>
    </w:p>
    <w:p w14:paraId="395FCA2C" w14:textId="4ADDE5CC" w:rsidR="006F0B29" w:rsidRPr="00370D89" w:rsidRDefault="006F0B29" w:rsidP="00C67ACB">
      <w:pPr>
        <w:pStyle w:val="Odstavecseseznamem"/>
        <w:keepNext/>
        <w:keepLines/>
        <w:numPr>
          <w:ilvl w:val="0"/>
          <w:numId w:val="32"/>
        </w:numPr>
      </w:pPr>
      <w:r w:rsidRPr="00370D89">
        <w:t>umožňovat tvorbu skupin vozidel (např. dle vozovny, trakce apod.)</w:t>
      </w:r>
      <w:r w:rsidR="00DD7A81">
        <w:t>;</w:t>
      </w:r>
    </w:p>
    <w:p w14:paraId="2ADBDF4A" w14:textId="17A780D4" w:rsidR="006F0B29" w:rsidRPr="00370D89" w:rsidRDefault="006F0B29" w:rsidP="00C67ACB">
      <w:pPr>
        <w:pStyle w:val="Odstavecseseznamem"/>
        <w:keepNext/>
        <w:keepLines/>
        <w:numPr>
          <w:ilvl w:val="0"/>
          <w:numId w:val="32"/>
        </w:numPr>
      </w:pPr>
      <w:r w:rsidRPr="00370D89">
        <w:t>umožňovat alarmové notifikace, např. při stisknutí tlačítka nouze se zobrazením přímého</w:t>
      </w:r>
      <w:r w:rsidR="00DD7A81">
        <w:t>;</w:t>
      </w:r>
      <w:r w:rsidRPr="00370D89">
        <w:t xml:space="preserve"> odkazu na dané vozidlo s možností okamžitého zobrazení náhledu kamer</w:t>
      </w:r>
      <w:r w:rsidR="00DD7A81">
        <w:t>;</w:t>
      </w:r>
    </w:p>
    <w:p w14:paraId="5011E389" w14:textId="0C9DC134" w:rsidR="006F0B29" w:rsidRPr="00370D89" w:rsidRDefault="006F0B29" w:rsidP="00C67ACB">
      <w:pPr>
        <w:pStyle w:val="Odstavecseseznamem"/>
        <w:keepNext/>
        <w:keepLines/>
        <w:numPr>
          <w:ilvl w:val="0"/>
          <w:numId w:val="32"/>
        </w:numPr>
      </w:pPr>
      <w:r w:rsidRPr="00370D89">
        <w:t>umožňovat nastavit automatické stažení záznamu při alarmové notifikaci bez nutnosti zadání požadavku</w:t>
      </w:r>
      <w:r w:rsidR="00DD7A81">
        <w:t>;</w:t>
      </w:r>
    </w:p>
    <w:p w14:paraId="5952EDD0" w14:textId="25091129" w:rsidR="006F0B29" w:rsidRDefault="006F0B29" w:rsidP="00C67ACB">
      <w:pPr>
        <w:pStyle w:val="Odstavecseseznamem"/>
        <w:keepNext/>
        <w:keepLines/>
        <w:numPr>
          <w:ilvl w:val="0"/>
          <w:numId w:val="32"/>
        </w:numPr>
      </w:pPr>
      <w:r w:rsidRPr="00370D89">
        <w:t>umožňovat zadání požadavku na stažení záznamu i pokud bude vozidlo mimo signál nebo vypnuto</w:t>
      </w:r>
      <w:r w:rsidR="00A54E1D">
        <w:t xml:space="preserve"> </w:t>
      </w:r>
      <w:r w:rsidR="00A54E1D" w:rsidRPr="00370D89">
        <w:t>s následným zahájením stahování bez zásahu obsluhy po příjezdu vozidla na místo se signálem, resp. po jeho zapnutí</w:t>
      </w:r>
      <w:r w:rsidR="00DD7A81">
        <w:t>;</w:t>
      </w:r>
      <w:r w:rsidRPr="00370D89">
        <w:t xml:space="preserve"> </w:t>
      </w:r>
    </w:p>
    <w:p w14:paraId="67E41601" w14:textId="64FDC0E8" w:rsidR="00A54E1D" w:rsidRPr="00370D89" w:rsidRDefault="00A54E1D" w:rsidP="00C67ACB">
      <w:pPr>
        <w:pStyle w:val="Odstavecseseznamem"/>
        <w:keepNext/>
        <w:keepLines/>
        <w:numPr>
          <w:ilvl w:val="0"/>
          <w:numId w:val="32"/>
        </w:numPr>
      </w:pPr>
      <w:r w:rsidRPr="00370D89">
        <w:t>v případě přerušení stahování záznamu (při výpadku signálu nebo vypnutí vozidla) pokračovat ve stahování od přerušeného bodu v okamžiku obnovení spojení nebo napájení, bez přepsání požadovaného záznamu do jeho úplného stažení</w:t>
      </w:r>
      <w:r>
        <w:t>,</w:t>
      </w:r>
    </w:p>
    <w:p w14:paraId="3206DA6B" w14:textId="670BD5FB" w:rsidR="006F0B29" w:rsidRPr="00370D89" w:rsidRDefault="006F0B29" w:rsidP="00C67ACB">
      <w:pPr>
        <w:pStyle w:val="Odstavecseseznamem"/>
        <w:keepNext/>
        <w:keepLines/>
        <w:numPr>
          <w:ilvl w:val="0"/>
          <w:numId w:val="32"/>
        </w:numPr>
      </w:pPr>
      <w:r w:rsidRPr="00370D89">
        <w:t>automaticky zobrazovat informace o definovaných stavech systému nebo jeho komponent (např. porucha kamery, porucha záznamového zařízení, porucha disku apod.)</w:t>
      </w:r>
      <w:r w:rsidR="00DD7A81">
        <w:t>.</w:t>
      </w:r>
    </w:p>
    <w:tbl>
      <w:tblPr>
        <w:tblStyle w:val="Mkatabulky1"/>
        <w:tblW w:w="9493" w:type="dxa"/>
        <w:tblLook w:val="04A0" w:firstRow="1" w:lastRow="0" w:firstColumn="1" w:lastColumn="0" w:noHBand="0" w:noVBand="1"/>
      </w:tblPr>
      <w:tblGrid>
        <w:gridCol w:w="9493"/>
      </w:tblGrid>
      <w:tr w:rsidR="006F0B29" w:rsidRPr="006C7663" w14:paraId="453503F3" w14:textId="77777777" w:rsidTr="00751CD3">
        <w:trPr>
          <w:trHeight w:val="415"/>
        </w:trPr>
        <w:tc>
          <w:tcPr>
            <w:tcW w:w="9493" w:type="dxa"/>
          </w:tcPr>
          <w:p w14:paraId="4BF60008" w14:textId="77777777" w:rsidR="006F0B29" w:rsidRPr="006C7663" w:rsidRDefault="006F0B29" w:rsidP="00836322">
            <w:pPr>
              <w:pStyle w:val="TABULKA"/>
              <w:rPr>
                <w:rFonts w:ascii="Times New Roman" w:hAnsi="Times New Roman" w:cs="Times New Roman"/>
              </w:rPr>
            </w:pPr>
          </w:p>
          <w:p w14:paraId="376BFF7C" w14:textId="5A4C6971"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22D6A752" w14:textId="77777777" w:rsidTr="00751CD3">
        <w:trPr>
          <w:trHeight w:val="420"/>
        </w:trPr>
        <w:tc>
          <w:tcPr>
            <w:tcW w:w="9493" w:type="dxa"/>
          </w:tcPr>
          <w:p w14:paraId="1DE55B32" w14:textId="77777777" w:rsidR="006F0B29" w:rsidRPr="006C7663" w:rsidRDefault="006F0B29" w:rsidP="00836322">
            <w:pPr>
              <w:pStyle w:val="TABULKA"/>
              <w:rPr>
                <w:rFonts w:ascii="Times New Roman" w:hAnsi="Times New Roman" w:cs="Times New Roman"/>
                <w:lang w:val="en-US"/>
              </w:rPr>
            </w:pPr>
          </w:p>
          <w:p w14:paraId="02E83F72" w14:textId="4076074A"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3172C40A" w14:textId="340FC81B" w:rsidR="006F0B29" w:rsidRPr="00370D89" w:rsidRDefault="006F0B29" w:rsidP="005A1722">
      <w:pPr>
        <w:keepNext/>
        <w:keepLines/>
      </w:pPr>
      <w:r w:rsidRPr="00370D89">
        <w:lastRenderedPageBreak/>
        <w:t>Aplikace pro vzdálený dohled bude dále umožňovat doručovat požadavky na stažení záznamu na zapnuté vozidlo se signálem ihned po zadání, pokud to není možné (např. porucha systému, výpadek signálu), musí být neprodleně informován zadavatel požadavku.</w:t>
      </w:r>
    </w:p>
    <w:p w14:paraId="1AD78E60" w14:textId="77777777" w:rsidR="006F0B29" w:rsidRPr="00370D89" w:rsidRDefault="006F0B29" w:rsidP="005A1722">
      <w:pPr>
        <w:keepNext/>
        <w:keepLines/>
      </w:pPr>
    </w:p>
    <w:p w14:paraId="2218EC91" w14:textId="59D2BE29" w:rsidR="006F0B29" w:rsidRPr="00370D89" w:rsidRDefault="006F0B29" w:rsidP="005A1722">
      <w:pPr>
        <w:keepNext/>
        <w:keepLines/>
      </w:pPr>
      <w:r w:rsidRPr="00370D89">
        <w:t>Při zadání vzdálené úlohy tato bude aktivní, až do úplného dokončení (stažení záznamu) bez ohledu na stav (zapnutí/vypnutí) PC, ze kterého byl požadavek zadán, tedy nedojde ke zrušení požadavku vypnutím PC.</w:t>
      </w:r>
    </w:p>
    <w:tbl>
      <w:tblPr>
        <w:tblStyle w:val="Mkatabulky1"/>
        <w:tblW w:w="9351" w:type="dxa"/>
        <w:tblLook w:val="00A0" w:firstRow="1" w:lastRow="0" w:firstColumn="1" w:lastColumn="0" w:noHBand="0" w:noVBand="0"/>
      </w:tblPr>
      <w:tblGrid>
        <w:gridCol w:w="9351"/>
      </w:tblGrid>
      <w:tr w:rsidR="006F0B29" w:rsidRPr="006C7663" w14:paraId="48D7ECE7" w14:textId="77777777" w:rsidTr="00751CD3">
        <w:trPr>
          <w:trHeight w:val="415"/>
        </w:trPr>
        <w:tc>
          <w:tcPr>
            <w:tcW w:w="9351" w:type="dxa"/>
          </w:tcPr>
          <w:p w14:paraId="31384966" w14:textId="77777777" w:rsidR="006F0B29" w:rsidRPr="006C7663" w:rsidRDefault="006F0B29" w:rsidP="00836322">
            <w:pPr>
              <w:pStyle w:val="TABULKA"/>
              <w:rPr>
                <w:rFonts w:ascii="Times New Roman" w:hAnsi="Times New Roman" w:cs="Times New Roman"/>
              </w:rPr>
            </w:pPr>
          </w:p>
          <w:p w14:paraId="576495E9" w14:textId="0B0289A9"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29649B19" w14:textId="77777777" w:rsidTr="00751CD3">
        <w:trPr>
          <w:trHeight w:val="420"/>
        </w:trPr>
        <w:tc>
          <w:tcPr>
            <w:tcW w:w="9351" w:type="dxa"/>
          </w:tcPr>
          <w:p w14:paraId="1EA82AEB" w14:textId="77777777" w:rsidR="006F0B29" w:rsidRPr="006C7663" w:rsidRDefault="006F0B29" w:rsidP="00836322">
            <w:pPr>
              <w:pStyle w:val="TABULKA"/>
              <w:rPr>
                <w:rFonts w:ascii="Times New Roman" w:hAnsi="Times New Roman" w:cs="Times New Roman"/>
                <w:lang w:val="en-US"/>
              </w:rPr>
            </w:pPr>
          </w:p>
          <w:p w14:paraId="34833A69" w14:textId="7B67E1D2"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139ED677" w14:textId="66BC8B1C" w:rsidR="006F0B29" w:rsidRDefault="006F0B29" w:rsidP="005A1722">
      <w:pPr>
        <w:keepNext/>
        <w:keepLines/>
      </w:pPr>
    </w:p>
    <w:p w14:paraId="55CF80A5" w14:textId="7CBCE68C" w:rsidR="006F0B29" w:rsidRPr="00370D89" w:rsidRDefault="006F0B29" w:rsidP="005A1722">
      <w:pPr>
        <w:keepNext/>
        <w:keepLines/>
      </w:pPr>
      <w:r w:rsidRPr="00370D89">
        <w:t>Dálkový náhled a stažení záznamu bude možné provést prostřednictvím technologie WIFI v pásmu 5 GHz a GSM (LTE a možné budoucí rozšíření o nové technologie – např. 5G). SIM karty nejsou součástí dodávky a tyto zajistí Zadavatel. Infrastruktura WIFI v objektech Zadavatele není součástí dodávky.</w:t>
      </w:r>
    </w:p>
    <w:tbl>
      <w:tblPr>
        <w:tblStyle w:val="Mkatabulky1"/>
        <w:tblW w:w="9351" w:type="dxa"/>
        <w:tblLook w:val="00A0" w:firstRow="1" w:lastRow="0" w:firstColumn="1" w:lastColumn="0" w:noHBand="0" w:noVBand="0"/>
      </w:tblPr>
      <w:tblGrid>
        <w:gridCol w:w="9351"/>
      </w:tblGrid>
      <w:tr w:rsidR="006F0B29" w:rsidRPr="006C7663" w14:paraId="631F1549" w14:textId="77777777" w:rsidTr="00751CD3">
        <w:trPr>
          <w:trHeight w:val="415"/>
        </w:trPr>
        <w:tc>
          <w:tcPr>
            <w:tcW w:w="9351" w:type="dxa"/>
          </w:tcPr>
          <w:p w14:paraId="148723F8" w14:textId="77777777" w:rsidR="006F0B29" w:rsidRPr="006C7663" w:rsidRDefault="006F0B29" w:rsidP="00836322">
            <w:pPr>
              <w:pStyle w:val="TABULKA"/>
              <w:rPr>
                <w:rFonts w:ascii="Times New Roman" w:hAnsi="Times New Roman" w:cs="Times New Roman"/>
              </w:rPr>
            </w:pPr>
          </w:p>
          <w:p w14:paraId="1F7B9565" w14:textId="5B4F35CA"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612898F3" w14:textId="77777777" w:rsidTr="00751CD3">
        <w:trPr>
          <w:trHeight w:val="420"/>
        </w:trPr>
        <w:tc>
          <w:tcPr>
            <w:tcW w:w="9351" w:type="dxa"/>
          </w:tcPr>
          <w:p w14:paraId="3A808A4E" w14:textId="77777777" w:rsidR="006F0B29" w:rsidRPr="006C7663" w:rsidRDefault="006F0B29" w:rsidP="00836322">
            <w:pPr>
              <w:pStyle w:val="TABULKA"/>
              <w:rPr>
                <w:rFonts w:ascii="Times New Roman" w:hAnsi="Times New Roman" w:cs="Times New Roman"/>
                <w:lang w:val="en-US"/>
              </w:rPr>
            </w:pPr>
          </w:p>
          <w:p w14:paraId="7046A4AE" w14:textId="08CF7402"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6D809849" w14:textId="77777777" w:rsidR="006F0B29" w:rsidRPr="00370D89" w:rsidRDefault="006F0B29" w:rsidP="005A1722">
      <w:pPr>
        <w:keepNext/>
        <w:keepLines/>
      </w:pPr>
    </w:p>
    <w:p w14:paraId="5325AD78" w14:textId="037FC8B4" w:rsidR="006F0B29" w:rsidRPr="00370D89" w:rsidRDefault="006F0B29" w:rsidP="005A1722">
      <w:pPr>
        <w:keepNext/>
        <w:keepLines/>
      </w:pPr>
      <w:r w:rsidRPr="00370D89">
        <w:t xml:space="preserve">Stažení záznamu ze záznamového zařízení musí být umožněno také na místě ve vozidle pomocí konektoru nebo výměnou disku za užití SW pro správu a analýzu videa, </w:t>
      </w:r>
      <w:r w:rsidRPr="00370D89">
        <w:br/>
        <w:t>který zajistí logování.</w:t>
      </w:r>
    </w:p>
    <w:tbl>
      <w:tblPr>
        <w:tblStyle w:val="Mkatabulky1"/>
        <w:tblW w:w="9351" w:type="dxa"/>
        <w:tblLook w:val="00A0" w:firstRow="1" w:lastRow="0" w:firstColumn="1" w:lastColumn="0" w:noHBand="0" w:noVBand="0"/>
      </w:tblPr>
      <w:tblGrid>
        <w:gridCol w:w="9351"/>
      </w:tblGrid>
      <w:tr w:rsidR="006F0B29" w:rsidRPr="006C7663" w14:paraId="5DEA33E5" w14:textId="77777777" w:rsidTr="00751CD3">
        <w:trPr>
          <w:trHeight w:val="415"/>
        </w:trPr>
        <w:tc>
          <w:tcPr>
            <w:tcW w:w="9351" w:type="dxa"/>
          </w:tcPr>
          <w:p w14:paraId="677CA43E" w14:textId="77777777" w:rsidR="006F0B29" w:rsidRPr="006C7663" w:rsidRDefault="006F0B29" w:rsidP="00836322">
            <w:pPr>
              <w:pStyle w:val="TABULKA"/>
              <w:rPr>
                <w:rFonts w:ascii="Times New Roman" w:hAnsi="Times New Roman" w:cs="Times New Roman"/>
              </w:rPr>
            </w:pPr>
          </w:p>
          <w:p w14:paraId="33B5BB96" w14:textId="19A21A3D"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04016A92" w14:textId="77777777" w:rsidTr="00751CD3">
        <w:trPr>
          <w:trHeight w:val="420"/>
        </w:trPr>
        <w:tc>
          <w:tcPr>
            <w:tcW w:w="9351" w:type="dxa"/>
          </w:tcPr>
          <w:p w14:paraId="7CD5C030" w14:textId="77777777" w:rsidR="006F0B29" w:rsidRPr="006C7663" w:rsidRDefault="006F0B29" w:rsidP="00836322">
            <w:pPr>
              <w:pStyle w:val="TABULKA"/>
              <w:rPr>
                <w:rFonts w:ascii="Times New Roman" w:hAnsi="Times New Roman" w:cs="Times New Roman"/>
                <w:lang w:val="en-US"/>
              </w:rPr>
            </w:pPr>
          </w:p>
          <w:p w14:paraId="2F3AF623" w14:textId="7AD561C2"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45620BF3" w14:textId="77777777" w:rsidR="006F0B29" w:rsidRPr="00370D89" w:rsidRDefault="006F0B29" w:rsidP="005A1722">
      <w:pPr>
        <w:keepNext/>
        <w:keepLines/>
      </w:pPr>
    </w:p>
    <w:p w14:paraId="5D7149DC" w14:textId="77777777" w:rsidR="006F0B29" w:rsidRPr="00370D89" w:rsidRDefault="006F0B29" w:rsidP="005A1722">
      <w:pPr>
        <w:keepNext/>
        <w:keepLines/>
      </w:pPr>
      <w:r w:rsidRPr="00370D89">
        <w:t>Veškeré stahování záznamů nesmí nepříznivě ovlivňovat ostatní funkce kamerového systému, tzn., že stahování záznamů musí být možné i při současně aktivním nahrávání záznamů, on-line kontrole stavu apod.</w:t>
      </w:r>
    </w:p>
    <w:p w14:paraId="5E2B5BEE" w14:textId="77777777" w:rsidR="006F0B29" w:rsidRPr="00370D89" w:rsidRDefault="006F0B29" w:rsidP="005A1722">
      <w:pPr>
        <w:keepNext/>
        <w:keepLines/>
      </w:pPr>
    </w:p>
    <w:tbl>
      <w:tblPr>
        <w:tblStyle w:val="Mkatabulky1"/>
        <w:tblW w:w="9351" w:type="dxa"/>
        <w:tblLook w:val="00A0" w:firstRow="1" w:lastRow="0" w:firstColumn="1" w:lastColumn="0" w:noHBand="0" w:noVBand="0"/>
      </w:tblPr>
      <w:tblGrid>
        <w:gridCol w:w="9351"/>
      </w:tblGrid>
      <w:tr w:rsidR="006F0B29" w:rsidRPr="006C7663" w14:paraId="1318E367" w14:textId="77777777" w:rsidTr="00751CD3">
        <w:trPr>
          <w:trHeight w:val="415"/>
        </w:trPr>
        <w:tc>
          <w:tcPr>
            <w:tcW w:w="9351" w:type="dxa"/>
          </w:tcPr>
          <w:p w14:paraId="40729F97" w14:textId="77777777" w:rsidR="006F0B29" w:rsidRPr="006C7663" w:rsidRDefault="006F0B29" w:rsidP="00836322">
            <w:pPr>
              <w:pStyle w:val="TABULKA"/>
              <w:rPr>
                <w:rFonts w:ascii="Times New Roman" w:hAnsi="Times New Roman" w:cs="Times New Roman"/>
              </w:rPr>
            </w:pPr>
          </w:p>
          <w:p w14:paraId="08612D70" w14:textId="67145A3E"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3873BBF2" w14:textId="77777777" w:rsidTr="00751CD3">
        <w:trPr>
          <w:trHeight w:val="420"/>
        </w:trPr>
        <w:tc>
          <w:tcPr>
            <w:tcW w:w="9351" w:type="dxa"/>
          </w:tcPr>
          <w:p w14:paraId="3CD8A55C" w14:textId="77777777" w:rsidR="006F0B29" w:rsidRPr="006C7663" w:rsidRDefault="006F0B29" w:rsidP="00836322">
            <w:pPr>
              <w:pStyle w:val="TABULKA"/>
              <w:rPr>
                <w:rFonts w:ascii="Times New Roman" w:hAnsi="Times New Roman" w:cs="Times New Roman"/>
                <w:lang w:val="en-US"/>
              </w:rPr>
            </w:pPr>
          </w:p>
          <w:p w14:paraId="5E4C8413" w14:textId="12D6E5A7"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4AFE1419" w14:textId="77777777" w:rsidR="006F0B29" w:rsidRPr="00370D89" w:rsidRDefault="006F0B29" w:rsidP="005A1722">
      <w:pPr>
        <w:keepNext/>
        <w:keepLines/>
        <w:rPr>
          <w:rFonts w:eastAsiaTheme="minorHAnsi"/>
        </w:rPr>
      </w:pPr>
    </w:p>
    <w:p w14:paraId="46AA96B2" w14:textId="4945C61B" w:rsidR="006F0B29" w:rsidRPr="00370D89" w:rsidRDefault="006F0B29" w:rsidP="005A1722">
      <w:pPr>
        <w:keepNext/>
        <w:keepLines/>
      </w:pPr>
      <w:r w:rsidRPr="00370D89">
        <w:t xml:space="preserve">SW pro správu a analýzu videa bude mít českou lokalizaci. Bude umožňovat stažení záznamu na místě přímo ve vozidle a bude zajišťovat logování. Instalace na </w:t>
      </w:r>
      <w:proofErr w:type="spellStart"/>
      <w:r w:rsidRPr="00370D89">
        <w:t>Win</w:t>
      </w:r>
      <w:proofErr w:type="spellEnd"/>
      <w:r w:rsidRPr="00370D89">
        <w:t xml:space="preserve"> 10/11 pro 32 i 64bit systém, bez omezení licencí na počet instalovaných stanic nebo uživatelů. Kupující bude spravovat uživatelské účty.</w:t>
      </w:r>
    </w:p>
    <w:tbl>
      <w:tblPr>
        <w:tblStyle w:val="Mkatabulky1"/>
        <w:tblW w:w="9351" w:type="dxa"/>
        <w:tblLook w:val="00A0" w:firstRow="1" w:lastRow="0" w:firstColumn="1" w:lastColumn="0" w:noHBand="0" w:noVBand="0"/>
      </w:tblPr>
      <w:tblGrid>
        <w:gridCol w:w="9351"/>
      </w:tblGrid>
      <w:tr w:rsidR="006F0B29" w:rsidRPr="006C7663" w14:paraId="3F3F1C83" w14:textId="77777777" w:rsidTr="00751CD3">
        <w:trPr>
          <w:trHeight w:val="415"/>
        </w:trPr>
        <w:tc>
          <w:tcPr>
            <w:tcW w:w="9351" w:type="dxa"/>
          </w:tcPr>
          <w:p w14:paraId="1963F73E" w14:textId="77777777" w:rsidR="006F0B29" w:rsidRPr="006C7663" w:rsidRDefault="006F0B29" w:rsidP="00836322">
            <w:pPr>
              <w:pStyle w:val="TABULKA"/>
              <w:rPr>
                <w:rFonts w:ascii="Times New Roman" w:hAnsi="Times New Roman" w:cs="Times New Roman"/>
              </w:rPr>
            </w:pPr>
          </w:p>
          <w:p w14:paraId="2B10D16D" w14:textId="5934E513"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143C9A25" w14:textId="77777777" w:rsidTr="00751CD3">
        <w:trPr>
          <w:trHeight w:val="420"/>
        </w:trPr>
        <w:tc>
          <w:tcPr>
            <w:tcW w:w="9351" w:type="dxa"/>
          </w:tcPr>
          <w:p w14:paraId="7335A63A" w14:textId="77777777" w:rsidR="006F0B29" w:rsidRPr="006C7663" w:rsidRDefault="006F0B29" w:rsidP="005A1722">
            <w:pPr>
              <w:keepNext/>
              <w:keepLines/>
              <w:rPr>
                <w:rFonts w:ascii="Times New Roman" w:hAnsi="Times New Roman" w:cs="Times New Roman"/>
                <w:lang w:val="en-US"/>
              </w:rPr>
            </w:pPr>
          </w:p>
          <w:p w14:paraId="6C36FAB3" w14:textId="5D44E696"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73F22D51" w14:textId="77777777" w:rsidR="006F0B29" w:rsidRPr="00370D89" w:rsidRDefault="006F0B29" w:rsidP="005A1722">
      <w:pPr>
        <w:keepNext/>
        <w:keepLines/>
      </w:pPr>
    </w:p>
    <w:p w14:paraId="163B99C9" w14:textId="24D4970A" w:rsidR="006F0B29" w:rsidRPr="00370D89" w:rsidRDefault="006F0B29" w:rsidP="005A1722">
      <w:pPr>
        <w:keepNext/>
        <w:keepLines/>
        <w:rPr>
          <w:rFonts w:eastAsiaTheme="minorHAnsi"/>
        </w:rPr>
      </w:pPr>
      <w:r w:rsidRPr="00370D89">
        <w:rPr>
          <w:rFonts w:eastAsiaTheme="minorHAnsi"/>
        </w:rPr>
        <w:t xml:space="preserve">SW pro správu a analýzu videa bude vybaven všemi standartními prvky video analýzy, jako jsou zrychlené přehrávání vpřed, vzad, krokování po snímcích, vyhledávání podle data a času, možnost označení incidentu ve </w:t>
      </w:r>
      <w:proofErr w:type="spellStart"/>
      <w:r w:rsidRPr="00370D89">
        <w:rPr>
          <w:rFonts w:eastAsiaTheme="minorHAnsi"/>
        </w:rPr>
        <w:t>videostopě</w:t>
      </w:r>
      <w:proofErr w:type="spellEnd"/>
      <w:r w:rsidRPr="00370D89">
        <w:rPr>
          <w:rFonts w:eastAsiaTheme="minorHAnsi"/>
        </w:rPr>
        <w:t xml:space="preserve"> vč. komentáře k události. Bude umožňovat zobrazení a přehrávání všech nebo v</w:t>
      </w:r>
      <w:r w:rsidR="00671E18">
        <w:rPr>
          <w:rFonts w:eastAsiaTheme="minorHAnsi"/>
        </w:rPr>
        <w:t xml:space="preserve">ybraných kamer, export obrázků </w:t>
      </w:r>
      <w:r w:rsidRPr="00370D89">
        <w:rPr>
          <w:rFonts w:eastAsiaTheme="minorHAnsi"/>
        </w:rPr>
        <w:t>nebo úseků videa, heslování exportu videa, šifrování, export s externím přehrávačem (pro soud, policii, atp.). Spolu se záznamem bude umožněn export metadat.</w:t>
      </w:r>
    </w:p>
    <w:tbl>
      <w:tblPr>
        <w:tblStyle w:val="Mkatabulky1"/>
        <w:tblW w:w="9493" w:type="dxa"/>
        <w:tblLook w:val="00A0" w:firstRow="1" w:lastRow="0" w:firstColumn="1" w:lastColumn="0" w:noHBand="0" w:noVBand="0"/>
      </w:tblPr>
      <w:tblGrid>
        <w:gridCol w:w="9493"/>
      </w:tblGrid>
      <w:tr w:rsidR="006F0B29" w:rsidRPr="006C7663" w14:paraId="6EA5E775" w14:textId="77777777" w:rsidTr="00751CD3">
        <w:trPr>
          <w:trHeight w:val="415"/>
        </w:trPr>
        <w:tc>
          <w:tcPr>
            <w:tcW w:w="9493" w:type="dxa"/>
          </w:tcPr>
          <w:p w14:paraId="07877E34" w14:textId="77777777" w:rsidR="006F0B29" w:rsidRPr="006C7663" w:rsidRDefault="006F0B29" w:rsidP="00836322">
            <w:pPr>
              <w:pStyle w:val="TABULKA"/>
              <w:rPr>
                <w:rFonts w:ascii="Times New Roman" w:hAnsi="Times New Roman" w:cs="Times New Roman"/>
              </w:rPr>
            </w:pPr>
          </w:p>
          <w:p w14:paraId="74013D9F" w14:textId="374EFCC8"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0E161A2E" w14:textId="77777777" w:rsidTr="00751CD3">
        <w:trPr>
          <w:trHeight w:val="420"/>
        </w:trPr>
        <w:tc>
          <w:tcPr>
            <w:tcW w:w="9493" w:type="dxa"/>
          </w:tcPr>
          <w:p w14:paraId="6DAD6684" w14:textId="77777777" w:rsidR="006F0B29" w:rsidRPr="006C7663" w:rsidRDefault="006F0B29" w:rsidP="00836322">
            <w:pPr>
              <w:pStyle w:val="TABULKA"/>
              <w:rPr>
                <w:rFonts w:ascii="Times New Roman" w:hAnsi="Times New Roman" w:cs="Times New Roman"/>
                <w:lang w:val="en-US"/>
              </w:rPr>
            </w:pPr>
          </w:p>
          <w:p w14:paraId="3042CF43" w14:textId="6C445AE5"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00F70C37" w14:textId="77777777" w:rsidR="006F0B29" w:rsidRPr="00370D89" w:rsidRDefault="006F0B29" w:rsidP="005A1722">
      <w:pPr>
        <w:keepNext/>
        <w:keepLines/>
      </w:pPr>
    </w:p>
    <w:p w14:paraId="258E279D" w14:textId="60358EB5" w:rsidR="006F0B29" w:rsidRPr="00370D89" w:rsidRDefault="006F0B29" w:rsidP="005A1722">
      <w:pPr>
        <w:keepNext/>
        <w:keepLines/>
      </w:pPr>
      <w:r w:rsidRPr="00370D89">
        <w:rPr>
          <w:rFonts w:eastAsiaTheme="minorHAnsi"/>
        </w:rPr>
        <w:t xml:space="preserve">V případě stahování záznamů ve vozidle výměnou disku bude součástí dodávky také 2 ks náhradních disků. Záznam bude moci být z disku stažen pouze pomocí SW pro správu </w:t>
      </w:r>
      <w:r w:rsidRPr="00370D89">
        <w:rPr>
          <w:rFonts w:eastAsiaTheme="minorHAnsi"/>
        </w:rPr>
        <w:br/>
        <w:t>a analýzu videa, přičemž SW bude zajišťovat logování a bude umožňovat diagnostiku disku a jeho formátování před jeho navrácením do záznamového zařízení.</w:t>
      </w:r>
    </w:p>
    <w:tbl>
      <w:tblPr>
        <w:tblStyle w:val="Mkatabulky1"/>
        <w:tblW w:w="9493" w:type="dxa"/>
        <w:tblLook w:val="00A0" w:firstRow="1" w:lastRow="0" w:firstColumn="1" w:lastColumn="0" w:noHBand="0" w:noVBand="0"/>
      </w:tblPr>
      <w:tblGrid>
        <w:gridCol w:w="9493"/>
      </w:tblGrid>
      <w:tr w:rsidR="006F0B29" w:rsidRPr="006C7663" w14:paraId="0C2D3019" w14:textId="77777777" w:rsidTr="00751CD3">
        <w:trPr>
          <w:trHeight w:val="415"/>
        </w:trPr>
        <w:tc>
          <w:tcPr>
            <w:tcW w:w="9493" w:type="dxa"/>
          </w:tcPr>
          <w:p w14:paraId="59926F83" w14:textId="77777777" w:rsidR="006F0B29" w:rsidRPr="006C7663" w:rsidRDefault="006F0B29" w:rsidP="00836322">
            <w:pPr>
              <w:pStyle w:val="TABULKA"/>
              <w:rPr>
                <w:rFonts w:ascii="Times New Roman" w:hAnsi="Times New Roman" w:cs="Times New Roman"/>
              </w:rPr>
            </w:pPr>
          </w:p>
          <w:p w14:paraId="61CCE2FF" w14:textId="15600605"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0E27DF32" w14:textId="77777777" w:rsidTr="00751CD3">
        <w:trPr>
          <w:trHeight w:val="420"/>
        </w:trPr>
        <w:tc>
          <w:tcPr>
            <w:tcW w:w="9493" w:type="dxa"/>
          </w:tcPr>
          <w:p w14:paraId="3C9AF24B" w14:textId="77777777" w:rsidR="006F0B29" w:rsidRPr="006C7663" w:rsidRDefault="006F0B29" w:rsidP="00836322">
            <w:pPr>
              <w:pStyle w:val="TABULKA"/>
              <w:rPr>
                <w:rFonts w:ascii="Times New Roman" w:hAnsi="Times New Roman" w:cs="Times New Roman"/>
                <w:lang w:val="en-US"/>
              </w:rPr>
            </w:pPr>
          </w:p>
          <w:p w14:paraId="1F4DFE77" w14:textId="15BA0218"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2AAA2AFA" w14:textId="77777777" w:rsidR="006F0B29" w:rsidRPr="00370D89" w:rsidRDefault="006F0B29" w:rsidP="005A1722">
      <w:pPr>
        <w:keepNext/>
        <w:keepLines/>
      </w:pPr>
    </w:p>
    <w:p w14:paraId="5D3F79EE" w14:textId="77777777" w:rsidR="006F0B29" w:rsidRPr="00370D89" w:rsidRDefault="006F0B29" w:rsidP="005A1722">
      <w:pPr>
        <w:keepNext/>
        <w:keepLines/>
      </w:pPr>
      <w:r w:rsidRPr="00370D89">
        <w:t>Dodavatel zajistí poskytování veškerých aktualizací nezbytných pro chod kamerového systému po nejméně 10 let. Po dobu trvání záruky je poskytování veškerých aktualizací zahrnuto v ceně vozidla, po jejím uplynutí v souladu s ceníkem dodavatele za cenu obvyklou/průměrně poskytovanou i jiným osobám.</w:t>
      </w:r>
    </w:p>
    <w:p w14:paraId="673599BE" w14:textId="77777777" w:rsidR="006F0B29" w:rsidRPr="00370D89" w:rsidRDefault="006F0B29" w:rsidP="005A1722">
      <w:pPr>
        <w:keepNext/>
        <w:keepLines/>
      </w:pPr>
    </w:p>
    <w:tbl>
      <w:tblPr>
        <w:tblStyle w:val="Mkatabulky1"/>
        <w:tblW w:w="9493" w:type="dxa"/>
        <w:tblLook w:val="00A0" w:firstRow="1" w:lastRow="0" w:firstColumn="1" w:lastColumn="0" w:noHBand="0" w:noVBand="0"/>
      </w:tblPr>
      <w:tblGrid>
        <w:gridCol w:w="9493"/>
      </w:tblGrid>
      <w:tr w:rsidR="006F0B29" w:rsidRPr="006C7663" w14:paraId="4B8769E7" w14:textId="77777777" w:rsidTr="00751CD3">
        <w:trPr>
          <w:trHeight w:val="415"/>
        </w:trPr>
        <w:tc>
          <w:tcPr>
            <w:tcW w:w="9493" w:type="dxa"/>
          </w:tcPr>
          <w:p w14:paraId="0E57F8A6" w14:textId="77777777" w:rsidR="006F0B29" w:rsidRPr="006C7663" w:rsidRDefault="006F0B29" w:rsidP="00836322">
            <w:pPr>
              <w:pStyle w:val="TABULKA"/>
              <w:rPr>
                <w:rFonts w:ascii="Times New Roman" w:hAnsi="Times New Roman" w:cs="Times New Roman"/>
              </w:rPr>
            </w:pPr>
          </w:p>
          <w:p w14:paraId="5FEABDFD" w14:textId="1BEEFF74"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Odpověď:  ANO/NE</w:t>
            </w:r>
          </w:p>
        </w:tc>
      </w:tr>
      <w:tr w:rsidR="006F0B29" w:rsidRPr="006C7663" w14:paraId="41B473A5" w14:textId="77777777" w:rsidTr="00751CD3">
        <w:trPr>
          <w:trHeight w:val="420"/>
        </w:trPr>
        <w:tc>
          <w:tcPr>
            <w:tcW w:w="9493" w:type="dxa"/>
          </w:tcPr>
          <w:p w14:paraId="24F69857" w14:textId="77777777" w:rsidR="006F0B29" w:rsidRPr="006C7663" w:rsidRDefault="006F0B29" w:rsidP="00836322">
            <w:pPr>
              <w:pStyle w:val="TABULKA"/>
              <w:rPr>
                <w:rFonts w:ascii="Times New Roman" w:hAnsi="Times New Roman" w:cs="Times New Roman"/>
                <w:lang w:val="en-US"/>
              </w:rPr>
            </w:pPr>
          </w:p>
          <w:p w14:paraId="233EF7C8" w14:textId="3ACAC97A" w:rsidR="006F0B29" w:rsidRPr="006C7663" w:rsidRDefault="00BA43C9" w:rsidP="00836322">
            <w:pPr>
              <w:pStyle w:val="TABULKA"/>
              <w:rPr>
                <w:rFonts w:ascii="Times New Roman" w:hAnsi="Times New Roman" w:cs="Times New Roman"/>
                <w:b/>
              </w:rPr>
            </w:pPr>
            <w:r w:rsidRPr="006C7663">
              <w:rPr>
                <w:rFonts w:ascii="Times New Roman" w:hAnsi="Times New Roman" w:cs="Times New Roman"/>
              </w:rPr>
              <w:t>Doplňující popis:</w:t>
            </w:r>
          </w:p>
        </w:tc>
      </w:tr>
    </w:tbl>
    <w:p w14:paraId="42C55F6D" w14:textId="77777777" w:rsidR="006F0B29" w:rsidRPr="00370D89" w:rsidRDefault="006F0B29" w:rsidP="005A1722">
      <w:pPr>
        <w:keepNext/>
        <w:keepLines/>
      </w:pPr>
    </w:p>
    <w:p w14:paraId="4F142120" w14:textId="0BAA78B0" w:rsidR="006F0B29" w:rsidRPr="00370D89" w:rsidRDefault="006F0B29" w:rsidP="005A1722">
      <w:pPr>
        <w:keepNext/>
        <w:keepLines/>
      </w:pPr>
      <w:r w:rsidRPr="00370D89">
        <w:t>Kamerový systém bude splňovat podmínky stanovené legislativou EU a ČR týkající se ochrany osobních údajů a kybernetické bezpečnosti.</w:t>
      </w:r>
    </w:p>
    <w:tbl>
      <w:tblPr>
        <w:tblStyle w:val="Mkatabulky1"/>
        <w:tblW w:w="9493" w:type="dxa"/>
        <w:tblLook w:val="00A0" w:firstRow="1" w:lastRow="0" w:firstColumn="1" w:lastColumn="0" w:noHBand="0" w:noVBand="0"/>
      </w:tblPr>
      <w:tblGrid>
        <w:gridCol w:w="9493"/>
      </w:tblGrid>
      <w:tr w:rsidR="006F0B29" w:rsidRPr="006C7663" w14:paraId="2170145D" w14:textId="77777777" w:rsidTr="00751CD3">
        <w:trPr>
          <w:trHeight w:val="567"/>
        </w:trPr>
        <w:tc>
          <w:tcPr>
            <w:tcW w:w="9493" w:type="dxa"/>
          </w:tcPr>
          <w:p w14:paraId="5247AE14" w14:textId="77777777" w:rsidR="006F0B29" w:rsidRPr="006C7663" w:rsidRDefault="006F0B29" w:rsidP="00836322">
            <w:pPr>
              <w:pStyle w:val="TABULKA"/>
              <w:rPr>
                <w:rFonts w:ascii="Times New Roman" w:hAnsi="Times New Roman" w:cs="Times New Roman"/>
              </w:rPr>
            </w:pPr>
          </w:p>
          <w:p w14:paraId="22EE0CDC" w14:textId="10A019FA"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Odpověď:  ANO/NE</w:t>
            </w:r>
          </w:p>
        </w:tc>
      </w:tr>
      <w:tr w:rsidR="006F0B29" w:rsidRPr="006C7663" w14:paraId="1EC943AC" w14:textId="77777777" w:rsidTr="00751CD3">
        <w:trPr>
          <w:trHeight w:val="567"/>
        </w:trPr>
        <w:tc>
          <w:tcPr>
            <w:tcW w:w="9493" w:type="dxa"/>
          </w:tcPr>
          <w:p w14:paraId="63C9EF5A" w14:textId="77777777" w:rsidR="006F0B29" w:rsidRPr="006C7663" w:rsidRDefault="006F0B29" w:rsidP="00836322">
            <w:pPr>
              <w:pStyle w:val="TABULKA"/>
              <w:rPr>
                <w:rFonts w:ascii="Times New Roman" w:hAnsi="Times New Roman" w:cs="Times New Roman"/>
              </w:rPr>
            </w:pPr>
          </w:p>
          <w:p w14:paraId="54F0390B" w14:textId="69113853" w:rsidR="006F0B29" w:rsidRPr="006C7663" w:rsidRDefault="00BA43C9" w:rsidP="00836322">
            <w:pPr>
              <w:pStyle w:val="TABULKA"/>
              <w:rPr>
                <w:rFonts w:ascii="Times New Roman" w:hAnsi="Times New Roman" w:cs="Times New Roman"/>
              </w:rPr>
            </w:pPr>
            <w:r w:rsidRPr="006C7663">
              <w:rPr>
                <w:rFonts w:ascii="Times New Roman" w:hAnsi="Times New Roman" w:cs="Times New Roman"/>
              </w:rPr>
              <w:t>Doplňující popis:</w:t>
            </w:r>
          </w:p>
        </w:tc>
      </w:tr>
    </w:tbl>
    <w:p w14:paraId="2A35EDCF" w14:textId="77777777" w:rsidR="006F0B29" w:rsidRPr="00370D89" w:rsidRDefault="006F0B29" w:rsidP="005A1722">
      <w:pPr>
        <w:keepNext/>
        <w:keepLines/>
      </w:pPr>
    </w:p>
    <w:p w14:paraId="3568776C" w14:textId="77777777" w:rsidR="007663C9" w:rsidRPr="00370D89" w:rsidRDefault="007663C9" w:rsidP="009804AF">
      <w:pPr>
        <w:keepNext/>
        <w:keepLines/>
      </w:pPr>
      <w:bookmarkStart w:id="572" w:name="_Toc198648769"/>
      <w:bookmarkStart w:id="573" w:name="_Toc198648770"/>
      <w:bookmarkStart w:id="574" w:name="_Toc471998761"/>
      <w:bookmarkStart w:id="575" w:name="_Toc471999448"/>
      <w:bookmarkStart w:id="576" w:name="_Toc198648773"/>
      <w:bookmarkStart w:id="577" w:name="_Toc198648774"/>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2B536420" w14:textId="78BA8CA3" w:rsidR="00FA1FFE" w:rsidRPr="00370D89" w:rsidRDefault="00FA1FFE" w:rsidP="005A1722">
      <w:pPr>
        <w:keepNext/>
      </w:pPr>
      <w:bookmarkStart w:id="578" w:name="_Toc473273324"/>
      <w:bookmarkStart w:id="579" w:name="_Toc473273419"/>
      <w:bookmarkStart w:id="580" w:name="_Toc473273325"/>
      <w:bookmarkStart w:id="581" w:name="_Toc473273420"/>
      <w:bookmarkStart w:id="582" w:name="_Toc473273326"/>
      <w:bookmarkStart w:id="583" w:name="_Toc473273421"/>
      <w:bookmarkStart w:id="584" w:name="_Toc473273327"/>
      <w:bookmarkStart w:id="585" w:name="_Toc473273422"/>
      <w:bookmarkStart w:id="586" w:name="_Toc473273328"/>
      <w:bookmarkStart w:id="587" w:name="_Toc473273423"/>
      <w:bookmarkStart w:id="588" w:name="_Toc473273329"/>
      <w:bookmarkStart w:id="589" w:name="_Toc473273424"/>
      <w:bookmarkStart w:id="590" w:name="_Toc473273331"/>
      <w:bookmarkStart w:id="591" w:name="_Toc473273426"/>
      <w:bookmarkStart w:id="592" w:name="_Toc473273332"/>
      <w:bookmarkStart w:id="593" w:name="_Toc473273427"/>
      <w:bookmarkStart w:id="594" w:name="_Toc473273333"/>
      <w:bookmarkStart w:id="595" w:name="_Toc473273428"/>
      <w:bookmarkStart w:id="596" w:name="_Toc473273334"/>
      <w:bookmarkStart w:id="597" w:name="_Toc473273429"/>
      <w:bookmarkStart w:id="598" w:name="_Toc471998771"/>
      <w:bookmarkStart w:id="599" w:name="_Toc471999458"/>
      <w:bookmarkStart w:id="600" w:name="_Toc471998772"/>
      <w:bookmarkStart w:id="601" w:name="_Toc471999459"/>
      <w:bookmarkStart w:id="602" w:name="_Toc471998773"/>
      <w:bookmarkStart w:id="603" w:name="_Toc471999460"/>
      <w:bookmarkStart w:id="604" w:name="_Toc471998774"/>
      <w:bookmarkStart w:id="605" w:name="_Toc471999461"/>
      <w:bookmarkStart w:id="606" w:name="_Toc471998775"/>
      <w:bookmarkStart w:id="607" w:name="_Toc471999462"/>
      <w:bookmarkStart w:id="608" w:name="_Toc471998776"/>
      <w:bookmarkStart w:id="609" w:name="_Toc471999463"/>
      <w:bookmarkStart w:id="610" w:name="_Toc471998777"/>
      <w:bookmarkStart w:id="611" w:name="_Toc471999464"/>
      <w:bookmarkStart w:id="612" w:name="_Toc471998778"/>
      <w:bookmarkStart w:id="613" w:name="_Toc471999465"/>
      <w:bookmarkStart w:id="614" w:name="_Toc471998779"/>
      <w:bookmarkStart w:id="615" w:name="_Toc471999466"/>
      <w:bookmarkStart w:id="616" w:name="_Toc471998780"/>
      <w:bookmarkStart w:id="617" w:name="_Toc47199946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0E0E534" w14:textId="77777777" w:rsidR="009804AF" w:rsidRPr="009804AF" w:rsidRDefault="009804AF" w:rsidP="00BD50A7">
      <w:pPr>
        <w:pStyle w:val="Odstavecseseznamem"/>
        <w:keepNext/>
        <w:overflowPunct w:val="0"/>
        <w:autoSpaceDE w:val="0"/>
        <w:autoSpaceDN w:val="0"/>
        <w:adjustRightInd w:val="0"/>
        <w:spacing w:before="240" w:after="60"/>
        <w:ind w:left="792"/>
        <w:contextualSpacing w:val="0"/>
        <w:textAlignment w:val="baseline"/>
        <w:outlineLvl w:val="1"/>
        <w:rPr>
          <w:caps/>
          <w:noProof/>
          <w:vanish/>
          <w:sz w:val="22"/>
          <w:szCs w:val="22"/>
        </w:rPr>
      </w:pPr>
      <w:bookmarkStart w:id="618" w:name="_Toc195273307"/>
    </w:p>
    <w:p w14:paraId="1226BE99" w14:textId="2A45552A" w:rsidR="000C0A81" w:rsidRPr="00DC407C" w:rsidRDefault="000C0A81" w:rsidP="00BD50A7">
      <w:pPr>
        <w:pStyle w:val="Nadpis2"/>
        <w:numPr>
          <w:ilvl w:val="1"/>
          <w:numId w:val="55"/>
        </w:numPr>
        <w:rPr>
          <w:sz w:val="22"/>
          <w:szCs w:val="22"/>
        </w:rPr>
      </w:pPr>
      <w:bookmarkStart w:id="619" w:name="_Toc204769061"/>
      <w:r w:rsidRPr="00DC407C">
        <w:rPr>
          <w:sz w:val="22"/>
          <w:szCs w:val="22"/>
        </w:rPr>
        <w:t>Zařízení na měření obsazenosti spojů</w:t>
      </w:r>
      <w:bookmarkEnd w:id="618"/>
      <w:bookmarkEnd w:id="619"/>
    </w:p>
    <w:p w14:paraId="736AA76E" w14:textId="3AA697A2" w:rsidR="000C0A81" w:rsidRDefault="000C0A81" w:rsidP="005A1722">
      <w:pPr>
        <w:keepNext/>
        <w:keepLines/>
      </w:pPr>
      <w:r w:rsidRPr="00370D89">
        <w:t xml:space="preserve">APC (automatické počítání cestujících) </w:t>
      </w:r>
    </w:p>
    <w:p w14:paraId="2413E7E9" w14:textId="006714E0" w:rsidR="003E59A0" w:rsidRDefault="003E59A0" w:rsidP="005A1722">
      <w:pPr>
        <w:keepNext/>
        <w:keepLines/>
      </w:pPr>
    </w:p>
    <w:p w14:paraId="0D988B67" w14:textId="0240A96D" w:rsidR="003E59A0" w:rsidRDefault="00606A03" w:rsidP="005A1722">
      <w:pPr>
        <w:keepNext/>
        <w:keepLines/>
      </w:pPr>
      <w:r>
        <w:t>Požadujeme</w:t>
      </w:r>
      <w:r w:rsidR="003E59A0">
        <w:t xml:space="preserve"> přípravu kabeláže pro instalaci našeho systému APC</w:t>
      </w:r>
      <w:r>
        <w:t xml:space="preserve"> ve stávajících vozidlech</w:t>
      </w:r>
      <w:r w:rsidR="003E59A0">
        <w:t>.</w:t>
      </w:r>
    </w:p>
    <w:p w14:paraId="24F398CE" w14:textId="20A84088" w:rsidR="003E59A0" w:rsidRDefault="003E59A0" w:rsidP="005A1722">
      <w:pPr>
        <w:keepNext/>
        <w:keepLines/>
      </w:pPr>
    </w:p>
    <w:p w14:paraId="71C06284" w14:textId="2AFDE6FF" w:rsidR="003E59A0" w:rsidRDefault="00606A03" w:rsidP="005A1722">
      <w:pPr>
        <w:keepNext/>
        <w:keepLines/>
      </w:pPr>
      <w:r>
        <w:t>Kupující</w:t>
      </w:r>
      <w:r w:rsidR="00992201">
        <w:t xml:space="preserve"> </w:t>
      </w:r>
      <w:r w:rsidR="00DD5575">
        <w:t>může zapůjčit</w:t>
      </w:r>
      <w:r>
        <w:t xml:space="preserve"> Prodávajícímu</w:t>
      </w:r>
      <w:r w:rsidR="00992201">
        <w:t>:</w:t>
      </w:r>
    </w:p>
    <w:p w14:paraId="2E6195C0" w14:textId="77777777" w:rsidR="00606A03" w:rsidRDefault="00606A03" w:rsidP="005A1722">
      <w:pPr>
        <w:keepNext/>
        <w:keepLines/>
      </w:pPr>
    </w:p>
    <w:p w14:paraId="4C350963" w14:textId="4449F2AC" w:rsidR="003E59A0" w:rsidRDefault="003E59A0" w:rsidP="003E59A0">
      <w:pPr>
        <w:keepNext/>
        <w:keepLines/>
      </w:pPr>
      <w:r>
        <w:t xml:space="preserve">Senzory </w:t>
      </w:r>
      <w:r w:rsidRPr="00370D89">
        <w:t>IRMA MATRIX</w:t>
      </w:r>
    </w:p>
    <w:p w14:paraId="42EDC67C" w14:textId="43003C55" w:rsidR="003E59A0" w:rsidRDefault="003E59A0" w:rsidP="003E59A0">
      <w:pPr>
        <w:keepNext/>
        <w:keepLines/>
      </w:pPr>
      <w:r>
        <w:t xml:space="preserve">Ethernet switch BUSE </w:t>
      </w:r>
      <w:r w:rsidRPr="003E59A0">
        <w:t>Typ. č.: BS 306.0504</w:t>
      </w:r>
    </w:p>
    <w:p w14:paraId="36E459D1" w14:textId="44E27BF6" w:rsidR="003E59A0" w:rsidRDefault="003E59A0" w:rsidP="003E59A0">
      <w:pPr>
        <w:keepNext/>
        <w:keepLines/>
      </w:pPr>
      <w:proofErr w:type="spellStart"/>
      <w:r>
        <w:t>Wago</w:t>
      </w:r>
      <w:proofErr w:type="spellEnd"/>
      <w:r>
        <w:t xml:space="preserve"> svorkovnice</w:t>
      </w:r>
    </w:p>
    <w:p w14:paraId="1ACB1C97" w14:textId="11915A32" w:rsidR="003E59A0" w:rsidRDefault="003E59A0" w:rsidP="003E59A0">
      <w:pPr>
        <w:keepNext/>
        <w:keepLines/>
      </w:pPr>
      <w:r>
        <w:t xml:space="preserve">Komunikační modem S anténou </w:t>
      </w:r>
      <w:r w:rsidRPr="003E59A0">
        <w:t>5G V3-16848-01</w:t>
      </w:r>
    </w:p>
    <w:p w14:paraId="7D148BB8" w14:textId="7DB5C9B8" w:rsidR="003E59A0" w:rsidRDefault="003E59A0" w:rsidP="003E59A0">
      <w:pPr>
        <w:keepNext/>
        <w:keepLines/>
      </w:pPr>
      <w:r>
        <w:t xml:space="preserve">Řídící jednotka BUSE </w:t>
      </w:r>
      <w:r w:rsidRPr="003E59A0">
        <w:t>BS 300.0411</w:t>
      </w:r>
    </w:p>
    <w:p w14:paraId="4208A4C9" w14:textId="08633F46" w:rsidR="00992201" w:rsidRDefault="00992201" w:rsidP="003E59A0">
      <w:pPr>
        <w:keepNext/>
        <w:keepLines/>
      </w:pPr>
    </w:p>
    <w:p w14:paraId="627F104F" w14:textId="5DB7D259" w:rsidR="00992201" w:rsidRDefault="00992201" w:rsidP="003E59A0">
      <w:pPr>
        <w:keepNext/>
        <w:keepLines/>
      </w:pPr>
      <w:proofErr w:type="spellStart"/>
      <w:r>
        <w:t>Datasheety</w:t>
      </w:r>
      <w:proofErr w:type="spellEnd"/>
      <w:r>
        <w:t xml:space="preserve"> s rozměry budou poskytnuty </w:t>
      </w:r>
      <w:r w:rsidR="00606A03">
        <w:t>Kupujícím</w:t>
      </w:r>
      <w:r>
        <w:t>.</w:t>
      </w:r>
    </w:p>
    <w:p w14:paraId="02CD0F36" w14:textId="0F644C63" w:rsidR="003E59A0" w:rsidRDefault="003E59A0" w:rsidP="003E59A0">
      <w:pPr>
        <w:keepNext/>
        <w:keepLines/>
      </w:pPr>
    </w:p>
    <w:p w14:paraId="3C8875BF" w14:textId="46E81A48" w:rsidR="00992201" w:rsidRDefault="003A1C6E" w:rsidP="00992201">
      <w:pPr>
        <w:keepNext/>
        <w:keepLines/>
      </w:pPr>
      <w:r>
        <w:t>Kupující</w:t>
      </w:r>
      <w:r w:rsidR="00992201">
        <w:t xml:space="preserve"> nedodá:</w:t>
      </w:r>
    </w:p>
    <w:p w14:paraId="2B39DA01" w14:textId="77777777" w:rsidR="00606A03" w:rsidRDefault="00606A03" w:rsidP="00992201">
      <w:pPr>
        <w:keepNext/>
        <w:keepLines/>
      </w:pPr>
    </w:p>
    <w:p w14:paraId="0FE5F025" w14:textId="0A0BA32C" w:rsidR="003E59A0" w:rsidRDefault="003E59A0" w:rsidP="003E59A0">
      <w:pPr>
        <w:keepNext/>
        <w:keepLines/>
      </w:pPr>
      <w:r>
        <w:t>Datové konektory M12D / RJ45</w:t>
      </w:r>
    </w:p>
    <w:p w14:paraId="76DFFAF5" w14:textId="20B8AE4D" w:rsidR="003E59A0" w:rsidRDefault="003E59A0" w:rsidP="003E59A0">
      <w:pPr>
        <w:keepNext/>
        <w:keepLines/>
      </w:pPr>
      <w:r>
        <w:t>Napájecí konektory M12A / JT</w:t>
      </w:r>
    </w:p>
    <w:p w14:paraId="6A355FEE" w14:textId="33DE7657" w:rsidR="003E59A0" w:rsidRDefault="003E59A0" w:rsidP="003E59A0">
      <w:pPr>
        <w:keepNext/>
        <w:keepLines/>
      </w:pPr>
      <w:r>
        <w:t>Datové kabely signálové / napájecí kabely</w:t>
      </w:r>
    </w:p>
    <w:p w14:paraId="786EB680" w14:textId="551E9B34" w:rsidR="003E59A0" w:rsidRDefault="003E59A0" w:rsidP="003E59A0">
      <w:pPr>
        <w:keepNext/>
        <w:keepLines/>
      </w:pPr>
    </w:p>
    <w:p w14:paraId="61994093" w14:textId="77777777" w:rsidR="00992201" w:rsidRPr="00370D89" w:rsidRDefault="00992201" w:rsidP="00992201">
      <w:pPr>
        <w:keepNext/>
        <w:keepLines/>
      </w:pPr>
      <w:r w:rsidRPr="00370D89">
        <w:t xml:space="preserve">Kabeláž musí splňovat min. parametry pro Ethernet pro průmyslové prostředí S/FTP </w:t>
      </w:r>
      <w:proofErr w:type="spellStart"/>
      <w:r w:rsidRPr="00370D89">
        <w:t>cat</w:t>
      </w:r>
      <w:proofErr w:type="spellEnd"/>
      <w:r w:rsidRPr="00370D89">
        <w:t xml:space="preserve">. 6. Zadavatel preferuje řešení dle standardu </w:t>
      </w:r>
      <w:proofErr w:type="spellStart"/>
      <w:r w:rsidRPr="00370D89">
        <w:t>PoE</w:t>
      </w:r>
      <w:proofErr w:type="spellEnd"/>
      <w:r w:rsidRPr="00370D89">
        <w:t xml:space="preserve">. Průřez vodičů vyjma datové komunikace vyžadujeme minimálně 1 mm2, kladná polarita bude označena červeně, záporná polarita tmavě modře. Veškeré vodiče a datové kabely budou mít nesmazatelně označeny konce. Elektrická pevnost a materiál izolací kabelů/vodičů musí splňovat předpisy pro drážní vozidla. Izolace vodičů a kabelů bude </w:t>
      </w:r>
      <w:proofErr w:type="spellStart"/>
      <w:r w:rsidRPr="00370D89">
        <w:t>bezhalogenová</w:t>
      </w:r>
      <w:proofErr w:type="spellEnd"/>
      <w:r w:rsidRPr="00370D89">
        <w:t xml:space="preserve"> (ČSN EN 50264 - 1 </w:t>
      </w:r>
      <w:proofErr w:type="spellStart"/>
      <w:r w:rsidRPr="00370D89">
        <w:t>ed</w:t>
      </w:r>
      <w:proofErr w:type="spellEnd"/>
      <w:r w:rsidRPr="00370D89">
        <w:t>. 2 bod 3.4).  Zařízení bude napájeno nově instalovaným vedením z vozidlové baterie případně odpojovače baterií, kdy průřez vodiče bude o řád vyšší než požadovaný s ohledem na zatěžovací proud a uložení vodiče.</w:t>
      </w:r>
    </w:p>
    <w:p w14:paraId="5DA61B79" w14:textId="5483CC8F" w:rsidR="000C0A81" w:rsidRPr="00370D89" w:rsidRDefault="00992201" w:rsidP="005A1722">
      <w:pPr>
        <w:keepNext/>
        <w:keepLines/>
      </w:pPr>
      <w:r w:rsidRPr="00370D89">
        <w:t xml:space="preserve">Zařízení bude plně kompatibilní se zařízeními namontovanými ve stávající flotile </w:t>
      </w:r>
      <w:r w:rsidR="00AE3A8B">
        <w:t>K</w:t>
      </w:r>
      <w:r w:rsidRPr="00370D89">
        <w:t>upujícího.</w:t>
      </w:r>
    </w:p>
    <w:p w14:paraId="4878DC2E" w14:textId="6D25ACB0" w:rsidR="000C0A81" w:rsidRDefault="000C0A81" w:rsidP="005A1722">
      <w:pPr>
        <w:keepNext/>
        <w:keepLines/>
      </w:pPr>
    </w:p>
    <w:p w14:paraId="0617E6D4" w14:textId="197FD54A" w:rsidR="00992201" w:rsidRDefault="00992201" w:rsidP="00992201">
      <w:pPr>
        <w:keepNext/>
        <w:keepLines/>
      </w:pPr>
      <w:r w:rsidRPr="00370D89">
        <w:t xml:space="preserve">Finální provedení a zapojení systému APC podléhá schválení </w:t>
      </w:r>
      <w:r>
        <w:t>Kupujícího</w:t>
      </w:r>
      <w:r w:rsidRPr="00370D89">
        <w:t>.</w:t>
      </w:r>
    </w:p>
    <w:p w14:paraId="58263ADE" w14:textId="60243C05" w:rsidR="001B507B" w:rsidRDefault="001B507B" w:rsidP="00992201">
      <w:pPr>
        <w:keepNext/>
        <w:keepLines/>
      </w:pPr>
    </w:p>
    <w:p w14:paraId="691F656E" w14:textId="42007D97" w:rsidR="001B507B" w:rsidRPr="00370D89" w:rsidRDefault="001B507B" w:rsidP="00992201">
      <w:pPr>
        <w:keepNext/>
        <w:keepLines/>
      </w:pPr>
      <w:r>
        <w:t xml:space="preserve">Zařízení na měření obsazenosti spojů bude </w:t>
      </w:r>
      <w:r w:rsidR="00DD5575">
        <w:t>instalováno Kupujícím</w:t>
      </w:r>
      <w:r>
        <w:t xml:space="preserve">. Umístění ostatních zařízení nad </w:t>
      </w:r>
      <w:r w:rsidR="00261EA7">
        <w:t>dveřními</w:t>
      </w:r>
      <w:r>
        <w:t xml:space="preserve"> prostory bude</w:t>
      </w:r>
      <w:r w:rsidR="00261EA7">
        <w:t xml:space="preserve"> namontováno tak, aby umožňovalo</w:t>
      </w:r>
      <w:r>
        <w:t xml:space="preserve"> montáž jednotek APC bez dalších </w:t>
      </w:r>
      <w:r w:rsidR="00261EA7">
        <w:t>nutných zásahů.</w:t>
      </w:r>
    </w:p>
    <w:p w14:paraId="04A90B5A" w14:textId="25C3A4FF" w:rsidR="00620338" w:rsidRDefault="00620338" w:rsidP="005A1722">
      <w:pPr>
        <w:keepNext/>
        <w:keepLines/>
      </w:pPr>
    </w:p>
    <w:p w14:paraId="5D9D9D35" w14:textId="054EBD5C" w:rsidR="00992201" w:rsidRDefault="00992201" w:rsidP="005A1722">
      <w:pPr>
        <w:keepNext/>
        <w:keepLines/>
      </w:pPr>
    </w:p>
    <w:p w14:paraId="38C33376" w14:textId="64FE483B" w:rsidR="00992201" w:rsidRDefault="00992201" w:rsidP="005A1722">
      <w:pPr>
        <w:keepNext/>
        <w:keepLines/>
      </w:pPr>
    </w:p>
    <w:p w14:paraId="0A25EDA8" w14:textId="10BAFD53" w:rsidR="00992201" w:rsidRDefault="00992201" w:rsidP="005A1722">
      <w:pPr>
        <w:keepNext/>
        <w:keepLines/>
      </w:pPr>
    </w:p>
    <w:p w14:paraId="70951937" w14:textId="217360C0" w:rsidR="00992201" w:rsidRDefault="00992201" w:rsidP="005A1722">
      <w:pPr>
        <w:keepNext/>
        <w:keepLines/>
      </w:pPr>
    </w:p>
    <w:p w14:paraId="62535FBE" w14:textId="77777777" w:rsidR="00992201" w:rsidRDefault="00992201" w:rsidP="005A1722">
      <w:pPr>
        <w:keepNext/>
        <w:keepLines/>
      </w:pPr>
    </w:p>
    <w:p w14:paraId="27B248D2" w14:textId="13C3F95D" w:rsidR="000C0A81" w:rsidRPr="006F5E6E" w:rsidRDefault="000C0A81" w:rsidP="005A1722">
      <w:pPr>
        <w:keepNext/>
        <w:keepLines/>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8D1D6D" w:rsidRPr="008516D3" w14:paraId="247D942B" w14:textId="77777777" w:rsidTr="00E56C42">
        <w:tc>
          <w:tcPr>
            <w:tcW w:w="9495" w:type="dxa"/>
          </w:tcPr>
          <w:p w14:paraId="3BD816AC" w14:textId="77777777" w:rsidR="008D1D6D" w:rsidRPr="00370D89" w:rsidRDefault="008D1D6D" w:rsidP="00836322">
            <w:pPr>
              <w:pStyle w:val="TABULKA"/>
            </w:pPr>
          </w:p>
          <w:p w14:paraId="6BEAA9B6" w14:textId="44523311" w:rsidR="008D1D6D" w:rsidRPr="00370D89" w:rsidRDefault="00BA43C9" w:rsidP="00836322">
            <w:pPr>
              <w:pStyle w:val="TABULKA"/>
            </w:pPr>
            <w:r w:rsidRPr="00BA43C9">
              <w:t>Odpověď:  ANO/NE</w:t>
            </w:r>
          </w:p>
        </w:tc>
      </w:tr>
      <w:tr w:rsidR="008D1D6D" w:rsidRPr="008516D3" w14:paraId="287FA955" w14:textId="77777777" w:rsidTr="00E56C42">
        <w:tc>
          <w:tcPr>
            <w:tcW w:w="9495" w:type="dxa"/>
          </w:tcPr>
          <w:p w14:paraId="00AA0294" w14:textId="77777777" w:rsidR="008D1D6D" w:rsidRPr="00370D89" w:rsidRDefault="008D1D6D" w:rsidP="00836322">
            <w:pPr>
              <w:pStyle w:val="TABULKA"/>
            </w:pPr>
          </w:p>
          <w:p w14:paraId="153189C9" w14:textId="207DEA05" w:rsidR="008D1D6D" w:rsidRPr="00370D89" w:rsidRDefault="00BA43C9" w:rsidP="00836322">
            <w:pPr>
              <w:pStyle w:val="TABULKA"/>
            </w:pPr>
            <w:r w:rsidRPr="00BA43C9">
              <w:t>Doplňující popis:</w:t>
            </w:r>
          </w:p>
        </w:tc>
      </w:tr>
    </w:tbl>
    <w:p w14:paraId="3B2317A7" w14:textId="77777777" w:rsidR="00961809" w:rsidRPr="00370D89" w:rsidRDefault="00961809" w:rsidP="005A1722">
      <w:pPr>
        <w:keepNext/>
        <w:keepLines/>
      </w:pPr>
    </w:p>
    <w:p w14:paraId="1C104D83" w14:textId="77777777" w:rsidR="00522D7A" w:rsidRDefault="00522D7A" w:rsidP="0011164D">
      <w:pPr>
        <w:pStyle w:val="Seznam"/>
        <w:spacing w:before="120"/>
        <w:ind w:left="0" w:firstLine="0"/>
        <w:rPr>
          <w:rFonts w:ascii="Times New Roman" w:hAnsi="Times New Roman"/>
          <w:i/>
          <w:sz w:val="22"/>
          <w:szCs w:val="22"/>
        </w:rPr>
      </w:pPr>
    </w:p>
    <w:sectPr w:rsidR="00522D7A" w:rsidSect="007D0B61">
      <w:headerReference w:type="default" r:id="rId12"/>
      <w:footerReference w:type="default" r:id="rId13"/>
      <w:pgSz w:w="11907" w:h="16840" w:code="9"/>
      <w:pgMar w:top="3640" w:right="1134" w:bottom="1276" w:left="1418" w:header="426" w:footer="708" w:gutter="0"/>
      <w:paperSrc w:first="4" w:other="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077B" w14:textId="77777777" w:rsidR="00103E3C" w:rsidRDefault="00103E3C">
      <w:r>
        <w:separator/>
      </w:r>
    </w:p>
  </w:endnote>
  <w:endnote w:type="continuationSeparator" w:id="0">
    <w:p w14:paraId="3B84E788" w14:textId="77777777" w:rsidR="00103E3C" w:rsidRDefault="00103E3C">
      <w:r>
        <w:continuationSeparator/>
      </w:r>
    </w:p>
  </w:endnote>
  <w:endnote w:type="continuationNotice" w:id="1">
    <w:p w14:paraId="18B50637" w14:textId="77777777" w:rsidR="00103E3C" w:rsidRDefault="00103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31CB" w14:textId="5787499D" w:rsidR="00103E3C" w:rsidRPr="00AE4DF3" w:rsidRDefault="00103E3C">
    <w:pPr>
      <w:pStyle w:val="Zpat"/>
      <w:jc w:val="center"/>
      <w:rPr>
        <w:sz w:val="22"/>
        <w:szCs w:val="22"/>
      </w:rPr>
    </w:pPr>
    <w:r w:rsidRPr="00AE4DF3">
      <w:rPr>
        <w:sz w:val="22"/>
        <w:szCs w:val="22"/>
      </w:rPr>
      <w:fldChar w:fldCharType="begin"/>
    </w:r>
    <w:r w:rsidRPr="00AE4DF3">
      <w:rPr>
        <w:sz w:val="22"/>
        <w:szCs w:val="22"/>
      </w:rPr>
      <w:instrText>PAGE   \* MERGEFORMAT</w:instrText>
    </w:r>
    <w:r w:rsidRPr="00AE4DF3">
      <w:rPr>
        <w:sz w:val="22"/>
        <w:szCs w:val="22"/>
      </w:rPr>
      <w:fldChar w:fldCharType="separate"/>
    </w:r>
    <w:r w:rsidR="00BD50A7">
      <w:rPr>
        <w:noProof/>
        <w:sz w:val="22"/>
        <w:szCs w:val="22"/>
      </w:rPr>
      <w:t>21</w:t>
    </w:r>
    <w:r w:rsidRPr="00AE4DF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14DDD" w14:textId="77777777" w:rsidR="00103E3C" w:rsidRDefault="00103E3C">
      <w:r>
        <w:separator/>
      </w:r>
    </w:p>
  </w:footnote>
  <w:footnote w:type="continuationSeparator" w:id="0">
    <w:p w14:paraId="1DA102DF" w14:textId="77777777" w:rsidR="00103E3C" w:rsidRDefault="00103E3C">
      <w:r>
        <w:continuationSeparator/>
      </w:r>
    </w:p>
  </w:footnote>
  <w:footnote w:type="continuationNotice" w:id="1">
    <w:p w14:paraId="75836AB2" w14:textId="77777777" w:rsidR="00103E3C" w:rsidRDefault="00103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14B1" w14:textId="0C2D3E8E" w:rsidR="00103E3C" w:rsidRPr="0043765C" w:rsidRDefault="00103E3C" w:rsidP="00192ACE">
    <w:pPr>
      <w:spacing w:before="120"/>
      <w:rPr>
        <w:rFonts w:asciiTheme="minorHAnsi" w:hAnsiTheme="minorHAnsi" w:cstheme="minorHAnsi"/>
        <w:i/>
        <w:iCs/>
        <w:sz w:val="22"/>
        <w:szCs w:val="22"/>
      </w:rPr>
    </w:pPr>
    <w:r w:rsidRPr="0043765C">
      <w:rPr>
        <w:rFonts w:asciiTheme="minorHAnsi" w:hAnsiTheme="minorHAnsi" w:cstheme="minorHAnsi"/>
        <w:i/>
        <w:iCs/>
        <w:sz w:val="22"/>
        <w:szCs w:val="22"/>
      </w:rPr>
      <w:t>Příloha č. 1 Kupní smlouvy – Technická specifikace</w:t>
    </w:r>
    <w:r>
      <w:rPr>
        <w:rFonts w:asciiTheme="minorHAnsi" w:hAnsiTheme="minorHAnsi" w:cstheme="minorHAnsi"/>
        <w:i/>
        <w:iCs/>
        <w:sz w:val="22"/>
        <w:szCs w:val="22"/>
      </w:rPr>
      <w:t xml:space="preserve"> až 70 ks</w:t>
    </w:r>
    <w:r w:rsidRPr="0043765C">
      <w:rPr>
        <w:rFonts w:asciiTheme="minorHAnsi" w:hAnsiTheme="minorHAnsi" w:cstheme="minorHAnsi"/>
        <w:i/>
        <w:iCs/>
        <w:sz w:val="22"/>
        <w:szCs w:val="22"/>
      </w:rPr>
      <w:t xml:space="preserve"> </w:t>
    </w:r>
    <w:proofErr w:type="spellStart"/>
    <w:r>
      <w:rPr>
        <w:rFonts w:asciiTheme="minorHAnsi" w:hAnsiTheme="minorHAnsi" w:cstheme="minorHAnsi"/>
        <w:i/>
        <w:iCs/>
        <w:sz w:val="22"/>
        <w:szCs w:val="22"/>
      </w:rPr>
      <w:t>j</w:t>
    </w:r>
    <w:r w:rsidRPr="0043765C">
      <w:rPr>
        <w:rFonts w:asciiTheme="minorHAnsi" w:hAnsiTheme="minorHAnsi" w:cstheme="minorHAnsi"/>
        <w:i/>
        <w:iCs/>
        <w:sz w:val="22"/>
        <w:szCs w:val="22"/>
      </w:rPr>
      <w:t>ednočlánkov</w:t>
    </w:r>
    <w:r>
      <w:rPr>
        <w:rFonts w:asciiTheme="minorHAnsi" w:hAnsiTheme="minorHAnsi" w:cstheme="minorHAnsi"/>
        <w:i/>
        <w:iCs/>
        <w:sz w:val="22"/>
        <w:szCs w:val="22"/>
      </w:rPr>
      <w:t>ých</w:t>
    </w:r>
    <w:proofErr w:type="spellEnd"/>
    <w:r w:rsidRPr="0043765C">
      <w:rPr>
        <w:rFonts w:asciiTheme="minorHAnsi" w:hAnsiTheme="minorHAnsi" w:cstheme="minorHAnsi"/>
        <w:i/>
        <w:iCs/>
        <w:sz w:val="22"/>
        <w:szCs w:val="22"/>
      </w:rPr>
      <w:t xml:space="preserve"> elektrobus</w:t>
    </w:r>
    <w:r>
      <w:rPr>
        <w:rFonts w:asciiTheme="minorHAnsi" w:hAnsiTheme="minorHAnsi" w:cstheme="minorHAnsi"/>
        <w:i/>
        <w:iCs/>
        <w:sz w:val="22"/>
        <w:szCs w:val="22"/>
      </w:rPr>
      <w:t>ů</w:t>
    </w:r>
    <w:r w:rsidRPr="0043765C">
      <w:rPr>
        <w:rFonts w:asciiTheme="minorHAnsi" w:hAnsiTheme="minorHAnsi" w:cstheme="minorHAnsi"/>
        <w:i/>
        <w:iCs/>
        <w:sz w:val="22"/>
        <w:szCs w:val="22"/>
      </w:rPr>
      <w:t xml:space="preserve"> – soupis požadavků </w:t>
    </w:r>
  </w:p>
  <w:p w14:paraId="564D3BA6" w14:textId="0DA3B39E" w:rsidR="00103E3C" w:rsidRDefault="00103E3C" w:rsidP="0043765C">
    <w:pPr>
      <w:pStyle w:val="Zhlav"/>
      <w:tabs>
        <w:tab w:val="clear" w:pos="4536"/>
        <w:tab w:val="clear" w:pos="9072"/>
        <w:tab w:val="left" w:pos="1425"/>
      </w:tabs>
    </w:pPr>
    <w:r>
      <w:tab/>
    </w:r>
  </w:p>
  <w:p w14:paraId="6B92392C" w14:textId="77777777" w:rsidR="00103E3C" w:rsidRDefault="00103E3C" w:rsidP="00C705A5">
    <w:pPr>
      <w:pStyle w:val="Zhlav"/>
      <w:tabs>
        <w:tab w:val="clear" w:pos="4536"/>
        <w:tab w:val="clear" w:pos="9072"/>
      </w:tabs>
      <w:jc w:val="center"/>
    </w:pPr>
  </w:p>
  <w:p w14:paraId="6B728D79" w14:textId="7A2AFB2A" w:rsidR="00103E3C" w:rsidRDefault="00103E3C" w:rsidP="00C705A5">
    <w:pPr>
      <w:pStyle w:val="Zhlav"/>
      <w:tabs>
        <w:tab w:val="clear" w:pos="4536"/>
        <w:tab w:val="clear" w:pos="9072"/>
      </w:tabs>
      <w:jc w:val="center"/>
    </w:pPr>
  </w:p>
  <w:p w14:paraId="31CE9C57" w14:textId="5641443B" w:rsidR="00103E3C" w:rsidRDefault="00103E3C" w:rsidP="0073579E">
    <w:pPr>
      <w:pStyle w:val="Zhlav"/>
      <w:tabs>
        <w:tab w:val="clear" w:pos="4536"/>
        <w:tab w:val="clear" w:pos="9072"/>
      </w:tabs>
      <w:jc w:val="right"/>
    </w:pPr>
    <w:r>
      <w:rPr>
        <w:noProof/>
      </w:rPr>
      <w:drawing>
        <wp:inline distT="0" distB="0" distL="0" distR="0" wp14:anchorId="20E36234" wp14:editId="4E3B2567">
          <wp:extent cx="1694815" cy="871855"/>
          <wp:effectExtent l="0" t="0" r="635" b="444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871855"/>
                  </a:xfrm>
                  <a:prstGeom prst="rect">
                    <a:avLst/>
                  </a:prstGeom>
                  <a:noFill/>
                </pic:spPr>
              </pic:pic>
            </a:graphicData>
          </a:graphic>
        </wp:inline>
      </w:drawing>
    </w:r>
  </w:p>
  <w:p w14:paraId="03BDD209" w14:textId="77777777" w:rsidR="00103E3C" w:rsidRDefault="00103E3C" w:rsidP="00C705A5">
    <w:pPr>
      <w:pStyle w:val="Zhlav"/>
      <w:tabs>
        <w:tab w:val="clear" w:pos="4536"/>
        <w:tab w:val="clear" w:pos="9072"/>
      </w:tabs>
      <w:jc w:val="center"/>
    </w:pPr>
  </w:p>
  <w:p w14:paraId="05966294" w14:textId="12875F6C" w:rsidR="00103E3C" w:rsidRDefault="00103E3C" w:rsidP="00C705A5">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083DD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53F42F7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850" w:hanging="708"/>
      </w:pPr>
      <w:rPr>
        <w:rFonts w:cs="Times New Roman"/>
        <w:sz w:val="22"/>
        <w:szCs w:val="22"/>
      </w:rPr>
    </w:lvl>
    <w:lvl w:ilvl="2">
      <w:start w:val="1"/>
      <w:numFmt w:val="decimal"/>
      <w:lvlText w:val="%1.%2.%3."/>
      <w:legacy w:legacy="1" w:legacySpace="0" w:legacyIndent="708"/>
      <w:lvlJc w:val="left"/>
      <w:pPr>
        <w:ind w:left="708"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2" w15:restartNumberingAfterBreak="0">
    <w:nsid w:val="00113AF1"/>
    <w:multiLevelType w:val="hybridMultilevel"/>
    <w:tmpl w:val="DD2A0F12"/>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 w15:restartNumberingAfterBreak="0">
    <w:nsid w:val="001B371A"/>
    <w:multiLevelType w:val="hybridMultilevel"/>
    <w:tmpl w:val="021AE88A"/>
    <w:lvl w:ilvl="0" w:tplc="04050001">
      <w:start w:val="1"/>
      <w:numFmt w:val="bullet"/>
      <w:lvlText w:val=""/>
      <w:lvlJc w:val="left"/>
      <w:pPr>
        <w:ind w:left="1080" w:hanging="360"/>
      </w:pPr>
      <w:rPr>
        <w:rFonts w:ascii="Symbol" w:hAnsi="Symbol" w:hint="default"/>
      </w:rPr>
    </w:lvl>
    <w:lvl w:ilvl="1" w:tplc="CF241158">
      <w:start w:val="1"/>
      <w:numFmt w:val="decimal"/>
      <w:lvlText w:val="%2."/>
      <w:lvlJc w:val="left"/>
      <w:pPr>
        <w:tabs>
          <w:tab w:val="num" w:pos="1440"/>
        </w:tabs>
        <w:ind w:left="1440" w:hanging="360"/>
      </w:pPr>
    </w:lvl>
    <w:lvl w:ilvl="2" w:tplc="AF2A7BDA">
      <w:start w:val="1"/>
      <w:numFmt w:val="decimal"/>
      <w:lvlText w:val="%3."/>
      <w:lvlJc w:val="left"/>
      <w:pPr>
        <w:tabs>
          <w:tab w:val="num" w:pos="2160"/>
        </w:tabs>
        <w:ind w:left="2160" w:hanging="360"/>
      </w:pPr>
    </w:lvl>
    <w:lvl w:ilvl="3" w:tplc="DB84E618">
      <w:start w:val="1"/>
      <w:numFmt w:val="decimal"/>
      <w:lvlText w:val="%4."/>
      <w:lvlJc w:val="left"/>
      <w:pPr>
        <w:tabs>
          <w:tab w:val="num" w:pos="2880"/>
        </w:tabs>
        <w:ind w:left="2880" w:hanging="360"/>
      </w:pPr>
    </w:lvl>
    <w:lvl w:ilvl="4" w:tplc="EAE2892C">
      <w:start w:val="1"/>
      <w:numFmt w:val="decimal"/>
      <w:lvlText w:val="%5."/>
      <w:lvlJc w:val="left"/>
      <w:pPr>
        <w:tabs>
          <w:tab w:val="num" w:pos="3600"/>
        </w:tabs>
        <w:ind w:left="3600" w:hanging="360"/>
      </w:pPr>
    </w:lvl>
    <w:lvl w:ilvl="5" w:tplc="F51E4894">
      <w:start w:val="1"/>
      <w:numFmt w:val="decimal"/>
      <w:lvlText w:val="%6."/>
      <w:lvlJc w:val="left"/>
      <w:pPr>
        <w:tabs>
          <w:tab w:val="num" w:pos="4320"/>
        </w:tabs>
        <w:ind w:left="4320" w:hanging="360"/>
      </w:pPr>
    </w:lvl>
    <w:lvl w:ilvl="6" w:tplc="EDC42DC2">
      <w:start w:val="1"/>
      <w:numFmt w:val="decimal"/>
      <w:lvlText w:val="%7."/>
      <w:lvlJc w:val="left"/>
      <w:pPr>
        <w:tabs>
          <w:tab w:val="num" w:pos="5040"/>
        </w:tabs>
        <w:ind w:left="5040" w:hanging="360"/>
      </w:pPr>
    </w:lvl>
    <w:lvl w:ilvl="7" w:tplc="DED2C566">
      <w:start w:val="1"/>
      <w:numFmt w:val="decimal"/>
      <w:lvlText w:val="%8."/>
      <w:lvlJc w:val="left"/>
      <w:pPr>
        <w:tabs>
          <w:tab w:val="num" w:pos="5760"/>
        </w:tabs>
        <w:ind w:left="5760" w:hanging="360"/>
      </w:pPr>
    </w:lvl>
    <w:lvl w:ilvl="8" w:tplc="5C5CB862">
      <w:start w:val="1"/>
      <w:numFmt w:val="decimal"/>
      <w:lvlText w:val="%9."/>
      <w:lvlJc w:val="left"/>
      <w:pPr>
        <w:tabs>
          <w:tab w:val="num" w:pos="6480"/>
        </w:tabs>
        <w:ind w:left="6480" w:hanging="360"/>
      </w:pPr>
    </w:lvl>
  </w:abstractNum>
  <w:abstractNum w:abstractNumId="4" w15:restartNumberingAfterBreak="0">
    <w:nsid w:val="00C82F2D"/>
    <w:multiLevelType w:val="hybridMultilevel"/>
    <w:tmpl w:val="0B644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2CA297C"/>
    <w:multiLevelType w:val="hybridMultilevel"/>
    <w:tmpl w:val="4E847D28"/>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6" w15:restartNumberingAfterBreak="0">
    <w:nsid w:val="05B815D8"/>
    <w:multiLevelType w:val="hybridMultilevel"/>
    <w:tmpl w:val="86C493F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91C247C"/>
    <w:multiLevelType w:val="hybridMultilevel"/>
    <w:tmpl w:val="D27A0E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4E282B"/>
    <w:multiLevelType w:val="hybridMultilevel"/>
    <w:tmpl w:val="44D2931E"/>
    <w:lvl w:ilvl="0" w:tplc="96722226">
      <w:numFmt w:val="bullet"/>
      <w:lvlText w:val="•"/>
      <w:lvlJc w:val="left"/>
      <w:pPr>
        <w:ind w:left="6045" w:hanging="5325"/>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0DD01312"/>
    <w:multiLevelType w:val="hybridMultilevel"/>
    <w:tmpl w:val="A6D845C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0" w15:restartNumberingAfterBreak="0">
    <w:nsid w:val="0E5E4BA7"/>
    <w:multiLevelType w:val="hybridMultilevel"/>
    <w:tmpl w:val="1C58C67A"/>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54340E"/>
    <w:multiLevelType w:val="hybridMultilevel"/>
    <w:tmpl w:val="8430A9DE"/>
    <w:lvl w:ilvl="0" w:tplc="96722226">
      <w:numFmt w:val="bullet"/>
      <w:lvlText w:val="•"/>
      <w:lvlJc w:val="left"/>
      <w:pPr>
        <w:ind w:left="5685" w:hanging="532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F22515"/>
    <w:multiLevelType w:val="hybridMultilevel"/>
    <w:tmpl w:val="9EE8D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C501C2"/>
    <w:multiLevelType w:val="hybridMultilevel"/>
    <w:tmpl w:val="193429B0"/>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AD12396E">
      <w:numFmt w:val="bullet"/>
      <w:lvlText w:val="-"/>
      <w:lvlJc w:val="left"/>
      <w:pPr>
        <w:ind w:left="2880" w:hanging="360"/>
      </w:pPr>
      <w:rPr>
        <w:rFonts w:ascii="Calibri" w:eastAsiaTheme="minorHAnsi" w:hAnsi="Calibri" w:cs="Calibr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8A4C90"/>
    <w:multiLevelType w:val="hybridMultilevel"/>
    <w:tmpl w:val="0A268EC0"/>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AD12396E">
      <w:numFmt w:val="bullet"/>
      <w:lvlText w:val="-"/>
      <w:lvlJc w:val="left"/>
      <w:pPr>
        <w:ind w:left="2160" w:hanging="360"/>
      </w:pPr>
      <w:rPr>
        <w:rFonts w:ascii="Calibri" w:eastAsiaTheme="minorHAnsi" w:hAnsi="Calibri" w:cs="Calibri"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A157E9"/>
    <w:multiLevelType w:val="hybridMultilevel"/>
    <w:tmpl w:val="998406D6"/>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6" w15:restartNumberingAfterBreak="0">
    <w:nsid w:val="1F9B35DC"/>
    <w:multiLevelType w:val="hybridMultilevel"/>
    <w:tmpl w:val="ABEADA5E"/>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17" w15:restartNumberingAfterBreak="0">
    <w:nsid w:val="204F1CB2"/>
    <w:multiLevelType w:val="hybridMultilevel"/>
    <w:tmpl w:val="121AEBA8"/>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D70C5C"/>
    <w:multiLevelType w:val="hybridMultilevel"/>
    <w:tmpl w:val="CBA877CA"/>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AD12396E">
      <w:numFmt w:val="bullet"/>
      <w:lvlText w:val="-"/>
      <w:lvlJc w:val="left"/>
      <w:pPr>
        <w:ind w:left="2160" w:hanging="360"/>
      </w:pPr>
      <w:rPr>
        <w:rFonts w:ascii="Calibri" w:eastAsiaTheme="minorHAnsi" w:hAnsi="Calibri" w:cs="Calibri"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A8366A"/>
    <w:multiLevelType w:val="hybridMultilevel"/>
    <w:tmpl w:val="80723996"/>
    <w:lvl w:ilvl="0" w:tplc="6538B1EC">
      <w:start w:val="1"/>
      <w:numFmt w:val="lowerLetter"/>
      <w:lvlText w:val="%1)"/>
      <w:lvlJc w:val="left"/>
      <w:pPr>
        <w:ind w:left="1070" w:hanging="360"/>
      </w:pPr>
      <w:rPr>
        <w:rFonts w:hint="default"/>
      </w:rPr>
    </w:lvl>
    <w:lvl w:ilvl="1" w:tplc="41548B1C" w:tentative="1">
      <w:start w:val="1"/>
      <w:numFmt w:val="bullet"/>
      <w:lvlText w:val="o"/>
      <w:lvlJc w:val="left"/>
      <w:pPr>
        <w:ind w:left="1790" w:hanging="360"/>
      </w:pPr>
      <w:rPr>
        <w:rFonts w:ascii="Courier New" w:hAnsi="Courier New" w:cs="Courier New" w:hint="default"/>
      </w:rPr>
    </w:lvl>
    <w:lvl w:ilvl="2" w:tplc="3AFC5958" w:tentative="1">
      <w:start w:val="1"/>
      <w:numFmt w:val="bullet"/>
      <w:lvlText w:val=""/>
      <w:lvlJc w:val="left"/>
      <w:pPr>
        <w:ind w:left="2510" w:hanging="360"/>
      </w:pPr>
      <w:rPr>
        <w:rFonts w:ascii="Wingdings" w:hAnsi="Wingdings" w:hint="default"/>
      </w:rPr>
    </w:lvl>
    <w:lvl w:ilvl="3" w:tplc="E732E9D0" w:tentative="1">
      <w:start w:val="1"/>
      <w:numFmt w:val="bullet"/>
      <w:lvlText w:val=""/>
      <w:lvlJc w:val="left"/>
      <w:pPr>
        <w:ind w:left="3230" w:hanging="360"/>
      </w:pPr>
      <w:rPr>
        <w:rFonts w:ascii="Symbol" w:hAnsi="Symbol" w:hint="default"/>
      </w:rPr>
    </w:lvl>
    <w:lvl w:ilvl="4" w:tplc="547A2BE6" w:tentative="1">
      <w:start w:val="1"/>
      <w:numFmt w:val="bullet"/>
      <w:lvlText w:val="o"/>
      <w:lvlJc w:val="left"/>
      <w:pPr>
        <w:ind w:left="3950" w:hanging="360"/>
      </w:pPr>
      <w:rPr>
        <w:rFonts w:ascii="Courier New" w:hAnsi="Courier New" w:cs="Courier New" w:hint="default"/>
      </w:rPr>
    </w:lvl>
    <w:lvl w:ilvl="5" w:tplc="8778AE48" w:tentative="1">
      <w:start w:val="1"/>
      <w:numFmt w:val="bullet"/>
      <w:lvlText w:val=""/>
      <w:lvlJc w:val="left"/>
      <w:pPr>
        <w:ind w:left="4670" w:hanging="360"/>
      </w:pPr>
      <w:rPr>
        <w:rFonts w:ascii="Wingdings" w:hAnsi="Wingdings" w:hint="default"/>
      </w:rPr>
    </w:lvl>
    <w:lvl w:ilvl="6" w:tplc="7A86EFB8" w:tentative="1">
      <w:start w:val="1"/>
      <w:numFmt w:val="bullet"/>
      <w:lvlText w:val=""/>
      <w:lvlJc w:val="left"/>
      <w:pPr>
        <w:ind w:left="5390" w:hanging="360"/>
      </w:pPr>
      <w:rPr>
        <w:rFonts w:ascii="Symbol" w:hAnsi="Symbol" w:hint="default"/>
      </w:rPr>
    </w:lvl>
    <w:lvl w:ilvl="7" w:tplc="2BCA2AA6" w:tentative="1">
      <w:start w:val="1"/>
      <w:numFmt w:val="bullet"/>
      <w:lvlText w:val="o"/>
      <w:lvlJc w:val="left"/>
      <w:pPr>
        <w:ind w:left="6110" w:hanging="360"/>
      </w:pPr>
      <w:rPr>
        <w:rFonts w:ascii="Courier New" w:hAnsi="Courier New" w:cs="Courier New" w:hint="default"/>
      </w:rPr>
    </w:lvl>
    <w:lvl w:ilvl="8" w:tplc="9988A472" w:tentative="1">
      <w:start w:val="1"/>
      <w:numFmt w:val="bullet"/>
      <w:lvlText w:val=""/>
      <w:lvlJc w:val="left"/>
      <w:pPr>
        <w:ind w:left="6830" w:hanging="360"/>
      </w:pPr>
      <w:rPr>
        <w:rFonts w:ascii="Wingdings" w:hAnsi="Wingdings" w:hint="default"/>
      </w:rPr>
    </w:lvl>
  </w:abstractNum>
  <w:abstractNum w:abstractNumId="20" w15:restartNumberingAfterBreak="0">
    <w:nsid w:val="277C03E5"/>
    <w:multiLevelType w:val="hybridMultilevel"/>
    <w:tmpl w:val="1A581AE4"/>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21" w15:restartNumberingAfterBreak="0">
    <w:nsid w:val="2C9F134A"/>
    <w:multiLevelType w:val="hybridMultilevel"/>
    <w:tmpl w:val="6218B6A4"/>
    <w:lvl w:ilvl="0" w:tplc="04050001">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306D74"/>
    <w:multiLevelType w:val="hybridMultilevel"/>
    <w:tmpl w:val="840C4076"/>
    <w:lvl w:ilvl="0" w:tplc="1BF604D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0B12BA3"/>
    <w:multiLevelType w:val="hybridMultilevel"/>
    <w:tmpl w:val="194CF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540191"/>
    <w:multiLevelType w:val="hybridMultilevel"/>
    <w:tmpl w:val="828CDE50"/>
    <w:lvl w:ilvl="0" w:tplc="D5EC7980">
      <w:start w:val="1"/>
      <w:numFmt w:val="lowerLetter"/>
      <w:lvlText w:val="%1)"/>
      <w:lvlJc w:val="left"/>
      <w:pPr>
        <w:tabs>
          <w:tab w:val="num" w:pos="927"/>
        </w:tabs>
        <w:ind w:left="851" w:hanging="284"/>
      </w:pPr>
      <w:rPr>
        <w:rFonts w:hint="default"/>
      </w:rPr>
    </w:lvl>
    <w:lvl w:ilvl="1" w:tplc="95DA3C56" w:tentative="1">
      <w:start w:val="1"/>
      <w:numFmt w:val="bullet"/>
      <w:lvlText w:val="o"/>
      <w:lvlJc w:val="left"/>
      <w:pPr>
        <w:tabs>
          <w:tab w:val="num" w:pos="1440"/>
        </w:tabs>
        <w:ind w:left="1440" w:hanging="360"/>
      </w:pPr>
      <w:rPr>
        <w:rFonts w:ascii="Courier New" w:hAnsi="Courier New" w:hint="default"/>
      </w:rPr>
    </w:lvl>
    <w:lvl w:ilvl="2" w:tplc="2CCAAE0E" w:tentative="1">
      <w:start w:val="1"/>
      <w:numFmt w:val="bullet"/>
      <w:lvlText w:val=""/>
      <w:lvlJc w:val="left"/>
      <w:pPr>
        <w:tabs>
          <w:tab w:val="num" w:pos="2160"/>
        </w:tabs>
        <w:ind w:left="2160" w:hanging="360"/>
      </w:pPr>
      <w:rPr>
        <w:rFonts w:ascii="Wingdings" w:hAnsi="Wingdings" w:hint="default"/>
      </w:rPr>
    </w:lvl>
    <w:lvl w:ilvl="3" w:tplc="F134D938" w:tentative="1">
      <w:start w:val="1"/>
      <w:numFmt w:val="bullet"/>
      <w:lvlText w:val=""/>
      <w:lvlJc w:val="left"/>
      <w:pPr>
        <w:tabs>
          <w:tab w:val="num" w:pos="2880"/>
        </w:tabs>
        <w:ind w:left="2880" w:hanging="360"/>
      </w:pPr>
      <w:rPr>
        <w:rFonts w:ascii="Symbol" w:hAnsi="Symbol" w:hint="default"/>
      </w:rPr>
    </w:lvl>
    <w:lvl w:ilvl="4" w:tplc="D3E22450" w:tentative="1">
      <w:start w:val="1"/>
      <w:numFmt w:val="bullet"/>
      <w:lvlText w:val="o"/>
      <w:lvlJc w:val="left"/>
      <w:pPr>
        <w:tabs>
          <w:tab w:val="num" w:pos="3600"/>
        </w:tabs>
        <w:ind w:left="3600" w:hanging="360"/>
      </w:pPr>
      <w:rPr>
        <w:rFonts w:ascii="Courier New" w:hAnsi="Courier New" w:hint="default"/>
      </w:rPr>
    </w:lvl>
    <w:lvl w:ilvl="5" w:tplc="623CF166" w:tentative="1">
      <w:start w:val="1"/>
      <w:numFmt w:val="bullet"/>
      <w:lvlText w:val=""/>
      <w:lvlJc w:val="left"/>
      <w:pPr>
        <w:tabs>
          <w:tab w:val="num" w:pos="4320"/>
        </w:tabs>
        <w:ind w:left="4320" w:hanging="360"/>
      </w:pPr>
      <w:rPr>
        <w:rFonts w:ascii="Wingdings" w:hAnsi="Wingdings" w:hint="default"/>
      </w:rPr>
    </w:lvl>
    <w:lvl w:ilvl="6" w:tplc="9B42C6BE" w:tentative="1">
      <w:start w:val="1"/>
      <w:numFmt w:val="bullet"/>
      <w:lvlText w:val=""/>
      <w:lvlJc w:val="left"/>
      <w:pPr>
        <w:tabs>
          <w:tab w:val="num" w:pos="5040"/>
        </w:tabs>
        <w:ind w:left="5040" w:hanging="360"/>
      </w:pPr>
      <w:rPr>
        <w:rFonts w:ascii="Symbol" w:hAnsi="Symbol" w:hint="default"/>
      </w:rPr>
    </w:lvl>
    <w:lvl w:ilvl="7" w:tplc="DC6009DC" w:tentative="1">
      <w:start w:val="1"/>
      <w:numFmt w:val="bullet"/>
      <w:lvlText w:val="o"/>
      <w:lvlJc w:val="left"/>
      <w:pPr>
        <w:tabs>
          <w:tab w:val="num" w:pos="5760"/>
        </w:tabs>
        <w:ind w:left="5760" w:hanging="360"/>
      </w:pPr>
      <w:rPr>
        <w:rFonts w:ascii="Courier New" w:hAnsi="Courier New" w:hint="default"/>
      </w:rPr>
    </w:lvl>
    <w:lvl w:ilvl="8" w:tplc="79F6689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F6B95"/>
    <w:multiLevelType w:val="hybridMultilevel"/>
    <w:tmpl w:val="06E873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805DEA"/>
    <w:multiLevelType w:val="hybridMultilevel"/>
    <w:tmpl w:val="59F8E3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47C7CDE"/>
    <w:multiLevelType w:val="hybridMultilevel"/>
    <w:tmpl w:val="2CC020A0"/>
    <w:lvl w:ilvl="0" w:tplc="AD12396E">
      <w:numFmt w:val="bullet"/>
      <w:lvlText w:val="-"/>
      <w:lvlJc w:val="left"/>
      <w:pPr>
        <w:ind w:left="1080" w:hanging="360"/>
      </w:pPr>
      <w:rPr>
        <w:rFonts w:ascii="Calibri" w:eastAsiaTheme="minorHAnsi" w:hAnsi="Calibri" w:cs="Calibri" w:hint="default"/>
      </w:rPr>
    </w:lvl>
    <w:lvl w:ilvl="1" w:tplc="79204EC8">
      <w:start w:val="1"/>
      <w:numFmt w:val="decimal"/>
      <w:lvlText w:val="%2."/>
      <w:lvlJc w:val="left"/>
      <w:pPr>
        <w:tabs>
          <w:tab w:val="num" w:pos="1440"/>
        </w:tabs>
        <w:ind w:left="1440" w:hanging="360"/>
      </w:pPr>
    </w:lvl>
    <w:lvl w:ilvl="2" w:tplc="C950983E">
      <w:start w:val="1"/>
      <w:numFmt w:val="decimal"/>
      <w:lvlText w:val="%3."/>
      <w:lvlJc w:val="left"/>
      <w:pPr>
        <w:tabs>
          <w:tab w:val="num" w:pos="2160"/>
        </w:tabs>
        <w:ind w:left="2160" w:hanging="360"/>
      </w:pPr>
    </w:lvl>
    <w:lvl w:ilvl="3" w:tplc="F94201A6">
      <w:start w:val="1"/>
      <w:numFmt w:val="decimal"/>
      <w:lvlText w:val="%4."/>
      <w:lvlJc w:val="left"/>
      <w:pPr>
        <w:tabs>
          <w:tab w:val="num" w:pos="2880"/>
        </w:tabs>
        <w:ind w:left="2880" w:hanging="360"/>
      </w:pPr>
    </w:lvl>
    <w:lvl w:ilvl="4" w:tplc="A372DD7C">
      <w:start w:val="1"/>
      <w:numFmt w:val="decimal"/>
      <w:lvlText w:val="%5."/>
      <w:lvlJc w:val="left"/>
      <w:pPr>
        <w:tabs>
          <w:tab w:val="num" w:pos="3600"/>
        </w:tabs>
        <w:ind w:left="3600" w:hanging="360"/>
      </w:pPr>
    </w:lvl>
    <w:lvl w:ilvl="5" w:tplc="5AD29658">
      <w:start w:val="1"/>
      <w:numFmt w:val="decimal"/>
      <w:lvlText w:val="%6."/>
      <w:lvlJc w:val="left"/>
      <w:pPr>
        <w:tabs>
          <w:tab w:val="num" w:pos="4320"/>
        </w:tabs>
        <w:ind w:left="4320" w:hanging="360"/>
      </w:pPr>
    </w:lvl>
    <w:lvl w:ilvl="6" w:tplc="3DE865FE">
      <w:start w:val="1"/>
      <w:numFmt w:val="decimal"/>
      <w:lvlText w:val="%7."/>
      <w:lvlJc w:val="left"/>
      <w:pPr>
        <w:tabs>
          <w:tab w:val="num" w:pos="5040"/>
        </w:tabs>
        <w:ind w:left="5040" w:hanging="360"/>
      </w:pPr>
    </w:lvl>
    <w:lvl w:ilvl="7" w:tplc="1F36C118">
      <w:start w:val="1"/>
      <w:numFmt w:val="decimal"/>
      <w:lvlText w:val="%8."/>
      <w:lvlJc w:val="left"/>
      <w:pPr>
        <w:tabs>
          <w:tab w:val="num" w:pos="5760"/>
        </w:tabs>
        <w:ind w:left="5760" w:hanging="360"/>
      </w:pPr>
    </w:lvl>
    <w:lvl w:ilvl="8" w:tplc="3C54E0A0">
      <w:start w:val="1"/>
      <w:numFmt w:val="decimal"/>
      <w:lvlText w:val="%9."/>
      <w:lvlJc w:val="left"/>
      <w:pPr>
        <w:tabs>
          <w:tab w:val="num" w:pos="6480"/>
        </w:tabs>
        <w:ind w:left="6480" w:hanging="360"/>
      </w:pPr>
    </w:lvl>
  </w:abstractNum>
  <w:abstractNum w:abstractNumId="29" w15:restartNumberingAfterBreak="0">
    <w:nsid w:val="45382610"/>
    <w:multiLevelType w:val="hybridMultilevel"/>
    <w:tmpl w:val="C97AD2A2"/>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8BD4F29"/>
    <w:multiLevelType w:val="hybridMultilevel"/>
    <w:tmpl w:val="CDA61966"/>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887481"/>
    <w:multiLevelType w:val="multilevel"/>
    <w:tmpl w:val="934A17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hint="default"/>
        <w:sz w:val="24"/>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D25610"/>
    <w:multiLevelType w:val="hybridMultilevel"/>
    <w:tmpl w:val="F93C01E8"/>
    <w:lvl w:ilvl="0" w:tplc="F4DC2E74">
      <w:start w:val="1"/>
      <w:numFmt w:val="bullet"/>
      <w:lvlText w:val=""/>
      <w:lvlJc w:val="left"/>
      <w:pPr>
        <w:ind w:left="1080" w:hanging="360"/>
      </w:pPr>
      <w:rPr>
        <w:rFonts w:ascii="Wingdings" w:hAnsi="Wingdings" w:hint="default"/>
      </w:rPr>
    </w:lvl>
    <w:lvl w:ilvl="1" w:tplc="79204EC8">
      <w:start w:val="1"/>
      <w:numFmt w:val="decimal"/>
      <w:lvlText w:val="%2."/>
      <w:lvlJc w:val="left"/>
      <w:pPr>
        <w:tabs>
          <w:tab w:val="num" w:pos="1440"/>
        </w:tabs>
        <w:ind w:left="1440" w:hanging="360"/>
      </w:pPr>
    </w:lvl>
    <w:lvl w:ilvl="2" w:tplc="C950983E">
      <w:start w:val="1"/>
      <w:numFmt w:val="decimal"/>
      <w:lvlText w:val="%3."/>
      <w:lvlJc w:val="left"/>
      <w:pPr>
        <w:tabs>
          <w:tab w:val="num" w:pos="2160"/>
        </w:tabs>
        <w:ind w:left="2160" w:hanging="360"/>
      </w:pPr>
    </w:lvl>
    <w:lvl w:ilvl="3" w:tplc="F94201A6">
      <w:start w:val="1"/>
      <w:numFmt w:val="decimal"/>
      <w:lvlText w:val="%4."/>
      <w:lvlJc w:val="left"/>
      <w:pPr>
        <w:tabs>
          <w:tab w:val="num" w:pos="2880"/>
        </w:tabs>
        <w:ind w:left="2880" w:hanging="360"/>
      </w:pPr>
    </w:lvl>
    <w:lvl w:ilvl="4" w:tplc="A372DD7C">
      <w:start w:val="1"/>
      <w:numFmt w:val="decimal"/>
      <w:lvlText w:val="%5."/>
      <w:lvlJc w:val="left"/>
      <w:pPr>
        <w:tabs>
          <w:tab w:val="num" w:pos="3600"/>
        </w:tabs>
        <w:ind w:left="3600" w:hanging="360"/>
      </w:pPr>
    </w:lvl>
    <w:lvl w:ilvl="5" w:tplc="5AD29658">
      <w:start w:val="1"/>
      <w:numFmt w:val="decimal"/>
      <w:lvlText w:val="%6."/>
      <w:lvlJc w:val="left"/>
      <w:pPr>
        <w:tabs>
          <w:tab w:val="num" w:pos="4320"/>
        </w:tabs>
        <w:ind w:left="4320" w:hanging="360"/>
      </w:pPr>
    </w:lvl>
    <w:lvl w:ilvl="6" w:tplc="3DE865FE">
      <w:start w:val="1"/>
      <w:numFmt w:val="decimal"/>
      <w:lvlText w:val="%7."/>
      <w:lvlJc w:val="left"/>
      <w:pPr>
        <w:tabs>
          <w:tab w:val="num" w:pos="5040"/>
        </w:tabs>
        <w:ind w:left="5040" w:hanging="360"/>
      </w:pPr>
    </w:lvl>
    <w:lvl w:ilvl="7" w:tplc="1F36C118">
      <w:start w:val="1"/>
      <w:numFmt w:val="decimal"/>
      <w:lvlText w:val="%8."/>
      <w:lvlJc w:val="left"/>
      <w:pPr>
        <w:tabs>
          <w:tab w:val="num" w:pos="5760"/>
        </w:tabs>
        <w:ind w:left="5760" w:hanging="360"/>
      </w:pPr>
    </w:lvl>
    <w:lvl w:ilvl="8" w:tplc="3C54E0A0">
      <w:start w:val="1"/>
      <w:numFmt w:val="decimal"/>
      <w:lvlText w:val="%9."/>
      <w:lvlJc w:val="left"/>
      <w:pPr>
        <w:tabs>
          <w:tab w:val="num" w:pos="6480"/>
        </w:tabs>
        <w:ind w:left="6480" w:hanging="360"/>
      </w:pPr>
    </w:lvl>
  </w:abstractNum>
  <w:abstractNum w:abstractNumId="33" w15:restartNumberingAfterBreak="0">
    <w:nsid w:val="526240CD"/>
    <w:multiLevelType w:val="hybridMultilevel"/>
    <w:tmpl w:val="932807C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4" w15:restartNumberingAfterBreak="0">
    <w:nsid w:val="55B84282"/>
    <w:multiLevelType w:val="hybridMultilevel"/>
    <w:tmpl w:val="5DAE6B6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5" w15:restartNumberingAfterBreak="0">
    <w:nsid w:val="5997347B"/>
    <w:multiLevelType w:val="hybridMultilevel"/>
    <w:tmpl w:val="C99296D0"/>
    <w:lvl w:ilvl="0" w:tplc="CD3028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397223"/>
    <w:multiLevelType w:val="multilevel"/>
    <w:tmpl w:val="E0C692F2"/>
    <w:lvl w:ilvl="0">
      <w:start w:val="1"/>
      <w:numFmt w:val="decimal"/>
      <w:lvlText w:val="%1."/>
      <w:lvlJc w:val="left"/>
      <w:pPr>
        <w:ind w:left="360" w:hanging="360"/>
      </w:pPr>
      <w:rPr>
        <w:rFonts w:hint="default"/>
      </w:rPr>
    </w:lvl>
    <w:lvl w:ilvl="1">
      <w:start w:val="5"/>
      <w:numFmt w:val="ordin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DB32AE"/>
    <w:multiLevelType w:val="multilevel"/>
    <w:tmpl w:val="2EA266D0"/>
    <w:lvl w:ilvl="0">
      <w:start w:val="1"/>
      <w:numFmt w:val="decimal"/>
      <w:lvlText w:val="%1."/>
      <w:lvlJc w:val="left"/>
      <w:pPr>
        <w:ind w:left="708" w:hanging="708"/>
      </w:pPr>
      <w:rPr>
        <w:rFonts w:cs="Times New Roman" w:hint="default"/>
      </w:rPr>
    </w:lvl>
    <w:lvl w:ilvl="1">
      <w:start w:val="1"/>
      <w:numFmt w:val="decimal"/>
      <w:lvlText w:val="%1.%2."/>
      <w:lvlJc w:val="left"/>
      <w:pPr>
        <w:ind w:left="708" w:hanging="708"/>
      </w:pPr>
      <w:rPr>
        <w:rFonts w:cs="Times New Roman" w:hint="default"/>
      </w:rPr>
    </w:lvl>
    <w:lvl w:ilvl="2">
      <w:start w:val="1"/>
      <w:numFmt w:val="decimal"/>
      <w:pStyle w:val="Nadpis3"/>
      <w:lvlText w:val="%1.%2.%3."/>
      <w:lvlJc w:val="left"/>
      <w:pPr>
        <w:ind w:left="4536" w:hanging="708"/>
      </w:pPr>
      <w:rPr>
        <w:rFonts w:cs="Times New Roman" w:hint="default"/>
      </w:rPr>
    </w:lvl>
    <w:lvl w:ilvl="3">
      <w:start w:val="1"/>
      <w:numFmt w:val="decimal"/>
      <w:pStyle w:val="Nadpis4"/>
      <w:lvlText w:val="%1.%2.%3.%4."/>
      <w:lvlJc w:val="left"/>
      <w:pPr>
        <w:ind w:left="2832" w:hanging="708"/>
      </w:pPr>
      <w:rPr>
        <w:rFonts w:cs="Times New Roman" w:hint="default"/>
        <w:b w:val="0"/>
      </w:rPr>
    </w:lvl>
    <w:lvl w:ilvl="4">
      <w:start w:val="1"/>
      <w:numFmt w:val="decimal"/>
      <w:pStyle w:val="Nadpis5"/>
      <w:lvlText w:val="%1.%2.%3.%4.%5."/>
      <w:lvlJc w:val="left"/>
      <w:pPr>
        <w:ind w:left="3540" w:hanging="708"/>
      </w:pPr>
      <w:rPr>
        <w:rFonts w:cs="Times New Roman" w:hint="default"/>
      </w:rPr>
    </w:lvl>
    <w:lvl w:ilvl="5">
      <w:start w:val="1"/>
      <w:numFmt w:val="decimal"/>
      <w:pStyle w:val="Nadpis6"/>
      <w:lvlText w:val="%1.%2.%3.%4.%5.%6."/>
      <w:lvlJc w:val="left"/>
      <w:pPr>
        <w:ind w:left="4248" w:hanging="708"/>
      </w:pPr>
      <w:rPr>
        <w:rFonts w:cs="Times New Roman" w:hint="default"/>
      </w:rPr>
    </w:lvl>
    <w:lvl w:ilvl="6">
      <w:start w:val="1"/>
      <w:numFmt w:val="decimal"/>
      <w:pStyle w:val="Nadpis7"/>
      <w:lvlText w:val="%1.%2.%3.%4.%5.%6.%7."/>
      <w:lvlJc w:val="left"/>
      <w:pPr>
        <w:ind w:left="4956" w:hanging="708"/>
      </w:pPr>
      <w:rPr>
        <w:rFonts w:cs="Times New Roman" w:hint="default"/>
      </w:rPr>
    </w:lvl>
    <w:lvl w:ilvl="7">
      <w:start w:val="1"/>
      <w:numFmt w:val="decimal"/>
      <w:pStyle w:val="Nadpis8"/>
      <w:lvlText w:val="%1.%2.%3.%4.%5.%6.%7.%8."/>
      <w:lvlJc w:val="left"/>
      <w:pPr>
        <w:ind w:left="5664" w:hanging="708"/>
      </w:pPr>
      <w:rPr>
        <w:rFonts w:cs="Times New Roman" w:hint="default"/>
      </w:rPr>
    </w:lvl>
    <w:lvl w:ilvl="8">
      <w:start w:val="1"/>
      <w:numFmt w:val="decimal"/>
      <w:lvlText w:val="%1.%2.%3.%4.%5.%6.%7.%8.%9."/>
      <w:lvlJc w:val="left"/>
      <w:pPr>
        <w:ind w:left="6372" w:hanging="708"/>
      </w:pPr>
      <w:rPr>
        <w:rFonts w:cs="Times New Roman" w:hint="default"/>
      </w:rPr>
    </w:lvl>
  </w:abstractNum>
  <w:abstractNum w:abstractNumId="38" w15:restartNumberingAfterBreak="0">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3D81C62"/>
    <w:multiLevelType w:val="hybridMultilevel"/>
    <w:tmpl w:val="3A44BCAA"/>
    <w:lvl w:ilvl="0" w:tplc="59F80B8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E357C1"/>
    <w:multiLevelType w:val="hybridMultilevel"/>
    <w:tmpl w:val="8D047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AF49D1"/>
    <w:multiLevelType w:val="hybridMultilevel"/>
    <w:tmpl w:val="21949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70E4A1F"/>
    <w:multiLevelType w:val="hybridMultilevel"/>
    <w:tmpl w:val="AE660BEA"/>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3" w15:restartNumberingAfterBreak="0">
    <w:nsid w:val="67A16AD7"/>
    <w:multiLevelType w:val="hybridMultilevel"/>
    <w:tmpl w:val="3510F6E0"/>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44" w15:restartNumberingAfterBreak="0">
    <w:nsid w:val="69A52158"/>
    <w:multiLevelType w:val="hybridMultilevel"/>
    <w:tmpl w:val="DE781E68"/>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45" w15:restartNumberingAfterBreak="0">
    <w:nsid w:val="69FE7FEE"/>
    <w:multiLevelType w:val="hybridMultilevel"/>
    <w:tmpl w:val="EBDA8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78655B"/>
    <w:multiLevelType w:val="hybridMultilevel"/>
    <w:tmpl w:val="80723996"/>
    <w:lvl w:ilvl="0" w:tplc="6538B1EC">
      <w:start w:val="1"/>
      <w:numFmt w:val="lowerLetter"/>
      <w:lvlText w:val="%1)"/>
      <w:lvlJc w:val="left"/>
      <w:pPr>
        <w:ind w:left="1070" w:hanging="360"/>
      </w:pPr>
      <w:rPr>
        <w:rFonts w:hint="default"/>
      </w:rPr>
    </w:lvl>
    <w:lvl w:ilvl="1" w:tplc="41548B1C" w:tentative="1">
      <w:start w:val="1"/>
      <w:numFmt w:val="bullet"/>
      <w:lvlText w:val="o"/>
      <w:lvlJc w:val="left"/>
      <w:pPr>
        <w:ind w:left="1790" w:hanging="360"/>
      </w:pPr>
      <w:rPr>
        <w:rFonts w:ascii="Courier New" w:hAnsi="Courier New" w:cs="Courier New" w:hint="default"/>
      </w:rPr>
    </w:lvl>
    <w:lvl w:ilvl="2" w:tplc="3AFC5958" w:tentative="1">
      <w:start w:val="1"/>
      <w:numFmt w:val="bullet"/>
      <w:lvlText w:val=""/>
      <w:lvlJc w:val="left"/>
      <w:pPr>
        <w:ind w:left="2510" w:hanging="360"/>
      </w:pPr>
      <w:rPr>
        <w:rFonts w:ascii="Wingdings" w:hAnsi="Wingdings" w:hint="default"/>
      </w:rPr>
    </w:lvl>
    <w:lvl w:ilvl="3" w:tplc="E732E9D0" w:tentative="1">
      <w:start w:val="1"/>
      <w:numFmt w:val="bullet"/>
      <w:lvlText w:val=""/>
      <w:lvlJc w:val="left"/>
      <w:pPr>
        <w:ind w:left="3230" w:hanging="360"/>
      </w:pPr>
      <w:rPr>
        <w:rFonts w:ascii="Symbol" w:hAnsi="Symbol" w:hint="default"/>
      </w:rPr>
    </w:lvl>
    <w:lvl w:ilvl="4" w:tplc="547A2BE6" w:tentative="1">
      <w:start w:val="1"/>
      <w:numFmt w:val="bullet"/>
      <w:lvlText w:val="o"/>
      <w:lvlJc w:val="left"/>
      <w:pPr>
        <w:ind w:left="3950" w:hanging="360"/>
      </w:pPr>
      <w:rPr>
        <w:rFonts w:ascii="Courier New" w:hAnsi="Courier New" w:cs="Courier New" w:hint="default"/>
      </w:rPr>
    </w:lvl>
    <w:lvl w:ilvl="5" w:tplc="8778AE48" w:tentative="1">
      <w:start w:val="1"/>
      <w:numFmt w:val="bullet"/>
      <w:lvlText w:val=""/>
      <w:lvlJc w:val="left"/>
      <w:pPr>
        <w:ind w:left="4670" w:hanging="360"/>
      </w:pPr>
      <w:rPr>
        <w:rFonts w:ascii="Wingdings" w:hAnsi="Wingdings" w:hint="default"/>
      </w:rPr>
    </w:lvl>
    <w:lvl w:ilvl="6" w:tplc="7A86EFB8" w:tentative="1">
      <w:start w:val="1"/>
      <w:numFmt w:val="bullet"/>
      <w:lvlText w:val=""/>
      <w:lvlJc w:val="left"/>
      <w:pPr>
        <w:ind w:left="5390" w:hanging="360"/>
      </w:pPr>
      <w:rPr>
        <w:rFonts w:ascii="Symbol" w:hAnsi="Symbol" w:hint="default"/>
      </w:rPr>
    </w:lvl>
    <w:lvl w:ilvl="7" w:tplc="2BCA2AA6" w:tentative="1">
      <w:start w:val="1"/>
      <w:numFmt w:val="bullet"/>
      <w:lvlText w:val="o"/>
      <w:lvlJc w:val="left"/>
      <w:pPr>
        <w:ind w:left="6110" w:hanging="360"/>
      </w:pPr>
      <w:rPr>
        <w:rFonts w:ascii="Courier New" w:hAnsi="Courier New" w:cs="Courier New" w:hint="default"/>
      </w:rPr>
    </w:lvl>
    <w:lvl w:ilvl="8" w:tplc="9988A472" w:tentative="1">
      <w:start w:val="1"/>
      <w:numFmt w:val="bullet"/>
      <w:lvlText w:val=""/>
      <w:lvlJc w:val="left"/>
      <w:pPr>
        <w:ind w:left="6830" w:hanging="360"/>
      </w:pPr>
      <w:rPr>
        <w:rFonts w:ascii="Wingdings" w:hAnsi="Wingdings" w:hint="default"/>
      </w:rPr>
    </w:lvl>
  </w:abstractNum>
  <w:abstractNum w:abstractNumId="47" w15:restartNumberingAfterBreak="0">
    <w:nsid w:val="79602266"/>
    <w:multiLevelType w:val="hybridMultilevel"/>
    <w:tmpl w:val="DC10E2E0"/>
    <w:lvl w:ilvl="0" w:tplc="04050001">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B720FBC"/>
    <w:multiLevelType w:val="hybridMultilevel"/>
    <w:tmpl w:val="920652B8"/>
    <w:lvl w:ilvl="0" w:tplc="55AE7DB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9" w15:restartNumberingAfterBreak="0">
    <w:nsid w:val="7DA43F1A"/>
    <w:multiLevelType w:val="hybridMultilevel"/>
    <w:tmpl w:val="32381C2E"/>
    <w:lvl w:ilvl="0" w:tplc="04050001">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6312240">
    <w:abstractNumId w:val="0"/>
  </w:num>
  <w:num w:numId="2" w16cid:durableId="111294066">
    <w:abstractNumId w:val="37"/>
  </w:num>
  <w:num w:numId="3" w16cid:durableId="1067848046">
    <w:abstractNumId w:val="38"/>
  </w:num>
  <w:num w:numId="4" w16cid:durableId="776289132">
    <w:abstractNumId w:val="26"/>
  </w:num>
  <w:num w:numId="5" w16cid:durableId="663242575">
    <w:abstractNumId w:val="1"/>
  </w:num>
  <w:num w:numId="6" w16cid:durableId="1914847182">
    <w:abstractNumId w:val="30"/>
  </w:num>
  <w:num w:numId="7" w16cid:durableId="1443843821">
    <w:abstractNumId w:val="46"/>
  </w:num>
  <w:num w:numId="8" w16cid:durableId="1937058035">
    <w:abstractNumId w:val="24"/>
  </w:num>
  <w:num w:numId="9" w16cid:durableId="1321959062">
    <w:abstractNumId w:val="39"/>
  </w:num>
  <w:num w:numId="10" w16cid:durableId="1496606176">
    <w:abstractNumId w:val="40"/>
  </w:num>
  <w:num w:numId="11" w16cid:durableId="1220632992">
    <w:abstractNumId w:val="3"/>
  </w:num>
  <w:num w:numId="12" w16cid:durableId="252445958">
    <w:abstractNumId w:val="32"/>
  </w:num>
  <w:num w:numId="13" w16cid:durableId="1598127121">
    <w:abstractNumId w:val="19"/>
  </w:num>
  <w:num w:numId="14" w16cid:durableId="1180581200">
    <w:abstractNumId w:val="23"/>
  </w:num>
  <w:num w:numId="15" w16cid:durableId="1350063494">
    <w:abstractNumId w:val="37"/>
  </w:num>
  <w:num w:numId="16" w16cid:durableId="1269196792">
    <w:abstractNumId w:val="37"/>
  </w:num>
  <w:num w:numId="17" w16cid:durableId="2036495748">
    <w:abstractNumId w:val="37"/>
  </w:num>
  <w:num w:numId="18" w16cid:durableId="641468728">
    <w:abstractNumId w:val="37"/>
  </w:num>
  <w:num w:numId="19" w16cid:durableId="881133009">
    <w:abstractNumId w:val="22"/>
  </w:num>
  <w:num w:numId="20" w16cid:durableId="1530070941">
    <w:abstractNumId w:val="37"/>
  </w:num>
  <w:num w:numId="21" w16cid:durableId="1462117701">
    <w:abstractNumId w:val="37"/>
  </w:num>
  <w:num w:numId="22" w16cid:durableId="1998335007">
    <w:abstractNumId w:val="37"/>
  </w:num>
  <w:num w:numId="23" w16cid:durableId="394087700">
    <w:abstractNumId w:val="37"/>
  </w:num>
  <w:num w:numId="24" w16cid:durableId="680737285">
    <w:abstractNumId w:val="37"/>
  </w:num>
  <w:num w:numId="25" w16cid:durableId="294601305">
    <w:abstractNumId w:val="37"/>
  </w:num>
  <w:num w:numId="26" w16cid:durableId="1847161548">
    <w:abstractNumId w:val="31"/>
  </w:num>
  <w:num w:numId="27" w16cid:durableId="1437362447">
    <w:abstractNumId w:val="35"/>
  </w:num>
  <w:num w:numId="28" w16cid:durableId="871187948">
    <w:abstractNumId w:val="7"/>
  </w:num>
  <w:num w:numId="29" w16cid:durableId="23794486">
    <w:abstractNumId w:val="41"/>
  </w:num>
  <w:num w:numId="30" w16cid:durableId="184103494">
    <w:abstractNumId w:val="6"/>
  </w:num>
  <w:num w:numId="31" w16cid:durableId="1999841218">
    <w:abstractNumId w:val="4"/>
  </w:num>
  <w:num w:numId="32" w16cid:durableId="241718239">
    <w:abstractNumId w:val="12"/>
  </w:num>
  <w:num w:numId="33" w16cid:durableId="1541819857">
    <w:abstractNumId w:val="27"/>
  </w:num>
  <w:num w:numId="34" w16cid:durableId="856383865">
    <w:abstractNumId w:val="45"/>
  </w:num>
  <w:num w:numId="35" w16cid:durableId="993684286">
    <w:abstractNumId w:val="11"/>
  </w:num>
  <w:num w:numId="36" w16cid:durableId="1955862262">
    <w:abstractNumId w:val="25"/>
  </w:num>
  <w:num w:numId="37" w16cid:durableId="1842357024">
    <w:abstractNumId w:val="8"/>
  </w:num>
  <w:num w:numId="38" w16cid:durableId="1051148413">
    <w:abstractNumId w:val="48"/>
  </w:num>
  <w:num w:numId="39" w16cid:durableId="1174026259">
    <w:abstractNumId w:val="9"/>
  </w:num>
  <w:num w:numId="40" w16cid:durableId="1132286159">
    <w:abstractNumId w:val="5"/>
  </w:num>
  <w:num w:numId="41" w16cid:durableId="1914855967">
    <w:abstractNumId w:val="42"/>
  </w:num>
  <w:num w:numId="42" w16cid:durableId="1369186278">
    <w:abstractNumId w:val="34"/>
  </w:num>
  <w:num w:numId="43" w16cid:durableId="1985498395">
    <w:abstractNumId w:val="15"/>
  </w:num>
  <w:num w:numId="44" w16cid:durableId="1109859636">
    <w:abstractNumId w:val="2"/>
  </w:num>
  <w:num w:numId="45" w16cid:durableId="2019890477">
    <w:abstractNumId w:val="33"/>
  </w:num>
  <w:num w:numId="46" w16cid:durableId="1563831822">
    <w:abstractNumId w:val="16"/>
  </w:num>
  <w:num w:numId="47" w16cid:durableId="2060127645">
    <w:abstractNumId w:val="20"/>
  </w:num>
  <w:num w:numId="48" w16cid:durableId="1440488368">
    <w:abstractNumId w:val="44"/>
  </w:num>
  <w:num w:numId="49" w16cid:durableId="494105038">
    <w:abstractNumId w:val="43"/>
  </w:num>
  <w:num w:numId="50" w16cid:durableId="796919114">
    <w:abstractNumId w:val="18"/>
  </w:num>
  <w:num w:numId="51" w16cid:durableId="175315247">
    <w:abstractNumId w:val="49"/>
  </w:num>
  <w:num w:numId="52" w16cid:durableId="719211960">
    <w:abstractNumId w:val="21"/>
  </w:num>
  <w:num w:numId="53" w16cid:durableId="1350764619">
    <w:abstractNumId w:val="14"/>
  </w:num>
  <w:num w:numId="54" w16cid:durableId="176241483">
    <w:abstractNumId w:val="28"/>
  </w:num>
  <w:num w:numId="55" w16cid:durableId="116261807">
    <w:abstractNumId w:val="36"/>
  </w:num>
  <w:num w:numId="56" w16cid:durableId="804813086">
    <w:abstractNumId w:val="37"/>
  </w:num>
  <w:num w:numId="57" w16cid:durableId="226648339">
    <w:abstractNumId w:val="37"/>
  </w:num>
  <w:num w:numId="58" w16cid:durableId="1426269827">
    <w:abstractNumId w:val="37"/>
  </w:num>
  <w:num w:numId="59" w16cid:durableId="223100028">
    <w:abstractNumId w:val="37"/>
  </w:num>
  <w:num w:numId="60" w16cid:durableId="111755856">
    <w:abstractNumId w:val="37"/>
  </w:num>
  <w:num w:numId="61" w16cid:durableId="118770355">
    <w:abstractNumId w:val="37"/>
  </w:num>
  <w:num w:numId="62" w16cid:durableId="1072967885">
    <w:abstractNumId w:val="10"/>
  </w:num>
  <w:num w:numId="63" w16cid:durableId="745154800">
    <w:abstractNumId w:val="17"/>
  </w:num>
  <w:num w:numId="64" w16cid:durableId="2126802751">
    <w:abstractNumId w:val="29"/>
  </w:num>
  <w:num w:numId="65" w16cid:durableId="1750955338">
    <w:abstractNumId w:val="47"/>
  </w:num>
  <w:num w:numId="66" w16cid:durableId="617108957">
    <w:abstractNumId w:val="13"/>
  </w:num>
  <w:num w:numId="67" w16cid:durableId="32702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7B"/>
    <w:rsid w:val="00000B0E"/>
    <w:rsid w:val="00001DB3"/>
    <w:rsid w:val="00001DF8"/>
    <w:rsid w:val="00002383"/>
    <w:rsid w:val="000029A4"/>
    <w:rsid w:val="00004163"/>
    <w:rsid w:val="00004ABE"/>
    <w:rsid w:val="00005281"/>
    <w:rsid w:val="00005803"/>
    <w:rsid w:val="00006CAD"/>
    <w:rsid w:val="0000772D"/>
    <w:rsid w:val="0001068C"/>
    <w:rsid w:val="00010A2A"/>
    <w:rsid w:val="00011635"/>
    <w:rsid w:val="00011695"/>
    <w:rsid w:val="000116B9"/>
    <w:rsid w:val="00011897"/>
    <w:rsid w:val="00011A28"/>
    <w:rsid w:val="00012A0B"/>
    <w:rsid w:val="00012A12"/>
    <w:rsid w:val="00012D6D"/>
    <w:rsid w:val="00013AF2"/>
    <w:rsid w:val="000142A0"/>
    <w:rsid w:val="000155B7"/>
    <w:rsid w:val="000155DC"/>
    <w:rsid w:val="00015A90"/>
    <w:rsid w:val="00015C22"/>
    <w:rsid w:val="00022DB9"/>
    <w:rsid w:val="00022F77"/>
    <w:rsid w:val="00023D78"/>
    <w:rsid w:val="000246C5"/>
    <w:rsid w:val="0002614E"/>
    <w:rsid w:val="0002727E"/>
    <w:rsid w:val="000306EC"/>
    <w:rsid w:val="00030EFF"/>
    <w:rsid w:val="00031886"/>
    <w:rsid w:val="00031ED8"/>
    <w:rsid w:val="00032131"/>
    <w:rsid w:val="0003288F"/>
    <w:rsid w:val="00032EF7"/>
    <w:rsid w:val="000349EF"/>
    <w:rsid w:val="00034E42"/>
    <w:rsid w:val="0003543A"/>
    <w:rsid w:val="00035874"/>
    <w:rsid w:val="000361AE"/>
    <w:rsid w:val="0003647B"/>
    <w:rsid w:val="000378A8"/>
    <w:rsid w:val="00042204"/>
    <w:rsid w:val="00042882"/>
    <w:rsid w:val="000445F1"/>
    <w:rsid w:val="0004495C"/>
    <w:rsid w:val="000457EF"/>
    <w:rsid w:val="00046698"/>
    <w:rsid w:val="0004747B"/>
    <w:rsid w:val="00047B76"/>
    <w:rsid w:val="00051FC8"/>
    <w:rsid w:val="00052161"/>
    <w:rsid w:val="00052F4E"/>
    <w:rsid w:val="00053B13"/>
    <w:rsid w:val="00054227"/>
    <w:rsid w:val="00055469"/>
    <w:rsid w:val="000563DF"/>
    <w:rsid w:val="00057A68"/>
    <w:rsid w:val="00057B9A"/>
    <w:rsid w:val="00057D24"/>
    <w:rsid w:val="0006094F"/>
    <w:rsid w:val="000610CD"/>
    <w:rsid w:val="000635B8"/>
    <w:rsid w:val="000648EB"/>
    <w:rsid w:val="00066EB2"/>
    <w:rsid w:val="0006753E"/>
    <w:rsid w:val="00070077"/>
    <w:rsid w:val="00070661"/>
    <w:rsid w:val="00071036"/>
    <w:rsid w:val="000712CB"/>
    <w:rsid w:val="00071C3F"/>
    <w:rsid w:val="00072028"/>
    <w:rsid w:val="000721A0"/>
    <w:rsid w:val="0007282C"/>
    <w:rsid w:val="00073768"/>
    <w:rsid w:val="0007395D"/>
    <w:rsid w:val="00074F24"/>
    <w:rsid w:val="000762D2"/>
    <w:rsid w:val="000773F2"/>
    <w:rsid w:val="00077706"/>
    <w:rsid w:val="00077B89"/>
    <w:rsid w:val="00082788"/>
    <w:rsid w:val="0008403A"/>
    <w:rsid w:val="00084BA8"/>
    <w:rsid w:val="00085161"/>
    <w:rsid w:val="0008595E"/>
    <w:rsid w:val="00085D74"/>
    <w:rsid w:val="00085F53"/>
    <w:rsid w:val="000901B3"/>
    <w:rsid w:val="00091123"/>
    <w:rsid w:val="00091B9F"/>
    <w:rsid w:val="00092C22"/>
    <w:rsid w:val="00093CB4"/>
    <w:rsid w:val="00093D8F"/>
    <w:rsid w:val="00094521"/>
    <w:rsid w:val="000948B9"/>
    <w:rsid w:val="00094C2C"/>
    <w:rsid w:val="00094E53"/>
    <w:rsid w:val="000A006C"/>
    <w:rsid w:val="000A201E"/>
    <w:rsid w:val="000A2728"/>
    <w:rsid w:val="000A443B"/>
    <w:rsid w:val="000A565C"/>
    <w:rsid w:val="000A6BB9"/>
    <w:rsid w:val="000A7200"/>
    <w:rsid w:val="000B0035"/>
    <w:rsid w:val="000B06D3"/>
    <w:rsid w:val="000B13DA"/>
    <w:rsid w:val="000B1965"/>
    <w:rsid w:val="000B2058"/>
    <w:rsid w:val="000B2AA6"/>
    <w:rsid w:val="000B2FF2"/>
    <w:rsid w:val="000B3640"/>
    <w:rsid w:val="000B3DB3"/>
    <w:rsid w:val="000B3E0C"/>
    <w:rsid w:val="000B502F"/>
    <w:rsid w:val="000B653B"/>
    <w:rsid w:val="000B691B"/>
    <w:rsid w:val="000B76AE"/>
    <w:rsid w:val="000B7F36"/>
    <w:rsid w:val="000C0A81"/>
    <w:rsid w:val="000C1B1F"/>
    <w:rsid w:val="000C1B98"/>
    <w:rsid w:val="000C5955"/>
    <w:rsid w:val="000C6496"/>
    <w:rsid w:val="000C6569"/>
    <w:rsid w:val="000C708B"/>
    <w:rsid w:val="000C717F"/>
    <w:rsid w:val="000C7677"/>
    <w:rsid w:val="000C7B75"/>
    <w:rsid w:val="000D0000"/>
    <w:rsid w:val="000D0812"/>
    <w:rsid w:val="000D0B63"/>
    <w:rsid w:val="000D228C"/>
    <w:rsid w:val="000D439F"/>
    <w:rsid w:val="000D44CF"/>
    <w:rsid w:val="000D4D02"/>
    <w:rsid w:val="000D635A"/>
    <w:rsid w:val="000D6ADB"/>
    <w:rsid w:val="000D7088"/>
    <w:rsid w:val="000D793E"/>
    <w:rsid w:val="000D7A71"/>
    <w:rsid w:val="000E0514"/>
    <w:rsid w:val="000E1E53"/>
    <w:rsid w:val="000E2588"/>
    <w:rsid w:val="000E3832"/>
    <w:rsid w:val="000E6A79"/>
    <w:rsid w:val="000E7637"/>
    <w:rsid w:val="000E783C"/>
    <w:rsid w:val="000F024F"/>
    <w:rsid w:val="000F0A93"/>
    <w:rsid w:val="000F1078"/>
    <w:rsid w:val="000F1599"/>
    <w:rsid w:val="000F1664"/>
    <w:rsid w:val="000F188A"/>
    <w:rsid w:val="000F1904"/>
    <w:rsid w:val="000F26A2"/>
    <w:rsid w:val="000F2C2E"/>
    <w:rsid w:val="000F40DD"/>
    <w:rsid w:val="000F55C5"/>
    <w:rsid w:val="000F57C6"/>
    <w:rsid w:val="000F6055"/>
    <w:rsid w:val="000F6C1D"/>
    <w:rsid w:val="000F6C47"/>
    <w:rsid w:val="00100A57"/>
    <w:rsid w:val="00100E27"/>
    <w:rsid w:val="0010141B"/>
    <w:rsid w:val="00102EB6"/>
    <w:rsid w:val="001033C0"/>
    <w:rsid w:val="001036F7"/>
    <w:rsid w:val="00103A60"/>
    <w:rsid w:val="00103E3C"/>
    <w:rsid w:val="0010457B"/>
    <w:rsid w:val="00104B55"/>
    <w:rsid w:val="00107E29"/>
    <w:rsid w:val="0011065C"/>
    <w:rsid w:val="001108D7"/>
    <w:rsid w:val="00110D5F"/>
    <w:rsid w:val="0011164D"/>
    <w:rsid w:val="00111D3A"/>
    <w:rsid w:val="00112022"/>
    <w:rsid w:val="001124F6"/>
    <w:rsid w:val="00114CFA"/>
    <w:rsid w:val="001162A9"/>
    <w:rsid w:val="001175EF"/>
    <w:rsid w:val="00121039"/>
    <w:rsid w:val="00121CE4"/>
    <w:rsid w:val="0012216F"/>
    <w:rsid w:val="00123527"/>
    <w:rsid w:val="0012411A"/>
    <w:rsid w:val="00124557"/>
    <w:rsid w:val="00124DE6"/>
    <w:rsid w:val="00125336"/>
    <w:rsid w:val="00126403"/>
    <w:rsid w:val="00127713"/>
    <w:rsid w:val="001306B1"/>
    <w:rsid w:val="00130701"/>
    <w:rsid w:val="001328B3"/>
    <w:rsid w:val="0013300C"/>
    <w:rsid w:val="001333C5"/>
    <w:rsid w:val="00134145"/>
    <w:rsid w:val="001351BE"/>
    <w:rsid w:val="00135881"/>
    <w:rsid w:val="00137A9E"/>
    <w:rsid w:val="00137E0B"/>
    <w:rsid w:val="00137E20"/>
    <w:rsid w:val="00137F58"/>
    <w:rsid w:val="00140272"/>
    <w:rsid w:val="00143513"/>
    <w:rsid w:val="00143F11"/>
    <w:rsid w:val="00143F99"/>
    <w:rsid w:val="00144A6B"/>
    <w:rsid w:val="00145074"/>
    <w:rsid w:val="0014724E"/>
    <w:rsid w:val="0014757D"/>
    <w:rsid w:val="001504B6"/>
    <w:rsid w:val="00151C61"/>
    <w:rsid w:val="00151D35"/>
    <w:rsid w:val="001521A7"/>
    <w:rsid w:val="00152280"/>
    <w:rsid w:val="00153005"/>
    <w:rsid w:val="00154268"/>
    <w:rsid w:val="0015455B"/>
    <w:rsid w:val="001550B4"/>
    <w:rsid w:val="00155A1C"/>
    <w:rsid w:val="00155ACD"/>
    <w:rsid w:val="001609FC"/>
    <w:rsid w:val="0016213D"/>
    <w:rsid w:val="0016299F"/>
    <w:rsid w:val="0016329E"/>
    <w:rsid w:val="001634D7"/>
    <w:rsid w:val="001638CC"/>
    <w:rsid w:val="00166E8F"/>
    <w:rsid w:val="00167E79"/>
    <w:rsid w:val="00167E97"/>
    <w:rsid w:val="0017061F"/>
    <w:rsid w:val="00171355"/>
    <w:rsid w:val="00171553"/>
    <w:rsid w:val="0017229B"/>
    <w:rsid w:val="00174685"/>
    <w:rsid w:val="00175147"/>
    <w:rsid w:val="00175287"/>
    <w:rsid w:val="00175380"/>
    <w:rsid w:val="0017585F"/>
    <w:rsid w:val="001764F9"/>
    <w:rsid w:val="00177569"/>
    <w:rsid w:val="00180371"/>
    <w:rsid w:val="00181149"/>
    <w:rsid w:val="001829B4"/>
    <w:rsid w:val="00182E3C"/>
    <w:rsid w:val="0018356E"/>
    <w:rsid w:val="00183C8B"/>
    <w:rsid w:val="00183D2E"/>
    <w:rsid w:val="00183D45"/>
    <w:rsid w:val="0018405C"/>
    <w:rsid w:val="00185139"/>
    <w:rsid w:val="0018522A"/>
    <w:rsid w:val="00185A4E"/>
    <w:rsid w:val="001863E8"/>
    <w:rsid w:val="00186E01"/>
    <w:rsid w:val="00187038"/>
    <w:rsid w:val="00187FF2"/>
    <w:rsid w:val="0019007F"/>
    <w:rsid w:val="00190491"/>
    <w:rsid w:val="00191488"/>
    <w:rsid w:val="0019230D"/>
    <w:rsid w:val="00192406"/>
    <w:rsid w:val="001926E4"/>
    <w:rsid w:val="00192ACE"/>
    <w:rsid w:val="00192EC9"/>
    <w:rsid w:val="0019360E"/>
    <w:rsid w:val="00196CB0"/>
    <w:rsid w:val="00196D48"/>
    <w:rsid w:val="001973F9"/>
    <w:rsid w:val="001A00DD"/>
    <w:rsid w:val="001A02AE"/>
    <w:rsid w:val="001A0C3E"/>
    <w:rsid w:val="001A290B"/>
    <w:rsid w:val="001A2981"/>
    <w:rsid w:val="001A4C3C"/>
    <w:rsid w:val="001A56BC"/>
    <w:rsid w:val="001A58B2"/>
    <w:rsid w:val="001A6960"/>
    <w:rsid w:val="001A6D4E"/>
    <w:rsid w:val="001A6DFD"/>
    <w:rsid w:val="001A72D0"/>
    <w:rsid w:val="001B1794"/>
    <w:rsid w:val="001B1F07"/>
    <w:rsid w:val="001B507B"/>
    <w:rsid w:val="001B59AB"/>
    <w:rsid w:val="001B5E73"/>
    <w:rsid w:val="001B697B"/>
    <w:rsid w:val="001B7C6E"/>
    <w:rsid w:val="001C08CF"/>
    <w:rsid w:val="001C2B49"/>
    <w:rsid w:val="001C34B7"/>
    <w:rsid w:val="001C3BC3"/>
    <w:rsid w:val="001C400D"/>
    <w:rsid w:val="001C6E04"/>
    <w:rsid w:val="001C7AC2"/>
    <w:rsid w:val="001D06B4"/>
    <w:rsid w:val="001D07CF"/>
    <w:rsid w:val="001D17DB"/>
    <w:rsid w:val="001D2D5D"/>
    <w:rsid w:val="001D2FDA"/>
    <w:rsid w:val="001D4A4A"/>
    <w:rsid w:val="001D4C89"/>
    <w:rsid w:val="001D4DE4"/>
    <w:rsid w:val="001D4F70"/>
    <w:rsid w:val="001D543B"/>
    <w:rsid w:val="001D6CFC"/>
    <w:rsid w:val="001D7BC3"/>
    <w:rsid w:val="001D7C23"/>
    <w:rsid w:val="001D7E76"/>
    <w:rsid w:val="001E1C9E"/>
    <w:rsid w:val="001E2DC6"/>
    <w:rsid w:val="001E2EA4"/>
    <w:rsid w:val="001E2FB0"/>
    <w:rsid w:val="001E2FC7"/>
    <w:rsid w:val="001E4875"/>
    <w:rsid w:val="001E50A2"/>
    <w:rsid w:val="001E5DFD"/>
    <w:rsid w:val="001F0D33"/>
    <w:rsid w:val="001F0DAD"/>
    <w:rsid w:val="001F19BF"/>
    <w:rsid w:val="001F247E"/>
    <w:rsid w:val="001F31E6"/>
    <w:rsid w:val="001F323B"/>
    <w:rsid w:val="001F3A21"/>
    <w:rsid w:val="001F3B92"/>
    <w:rsid w:val="001F409D"/>
    <w:rsid w:val="001F545F"/>
    <w:rsid w:val="001F5891"/>
    <w:rsid w:val="001F5F86"/>
    <w:rsid w:val="001F6312"/>
    <w:rsid w:val="001F6B9E"/>
    <w:rsid w:val="001F6C1E"/>
    <w:rsid w:val="001F74D2"/>
    <w:rsid w:val="001F7AF7"/>
    <w:rsid w:val="002008B4"/>
    <w:rsid w:val="00201AF1"/>
    <w:rsid w:val="00202A64"/>
    <w:rsid w:val="00202A7C"/>
    <w:rsid w:val="00202EF0"/>
    <w:rsid w:val="0020406E"/>
    <w:rsid w:val="00205720"/>
    <w:rsid w:val="00205C8F"/>
    <w:rsid w:val="00206615"/>
    <w:rsid w:val="00207D51"/>
    <w:rsid w:val="00210944"/>
    <w:rsid w:val="00211520"/>
    <w:rsid w:val="00211C31"/>
    <w:rsid w:val="00211D85"/>
    <w:rsid w:val="00213B8C"/>
    <w:rsid w:val="00214066"/>
    <w:rsid w:val="00215CD3"/>
    <w:rsid w:val="00217044"/>
    <w:rsid w:val="002177B0"/>
    <w:rsid w:val="002204E4"/>
    <w:rsid w:val="002206BC"/>
    <w:rsid w:val="0022132E"/>
    <w:rsid w:val="00221932"/>
    <w:rsid w:val="00223B96"/>
    <w:rsid w:val="00223FB3"/>
    <w:rsid w:val="00225566"/>
    <w:rsid w:val="00225879"/>
    <w:rsid w:val="00225B3A"/>
    <w:rsid w:val="00226587"/>
    <w:rsid w:val="00227009"/>
    <w:rsid w:val="002271F0"/>
    <w:rsid w:val="00227796"/>
    <w:rsid w:val="00227D85"/>
    <w:rsid w:val="00227E66"/>
    <w:rsid w:val="002306EA"/>
    <w:rsid w:val="00230BB9"/>
    <w:rsid w:val="00230D70"/>
    <w:rsid w:val="002319A0"/>
    <w:rsid w:val="00231B59"/>
    <w:rsid w:val="00232D72"/>
    <w:rsid w:val="002345FF"/>
    <w:rsid w:val="00234B18"/>
    <w:rsid w:val="00235233"/>
    <w:rsid w:val="00235B28"/>
    <w:rsid w:val="00236080"/>
    <w:rsid w:val="002368ED"/>
    <w:rsid w:val="00237F11"/>
    <w:rsid w:val="002405B7"/>
    <w:rsid w:val="00240DAD"/>
    <w:rsid w:val="00241F54"/>
    <w:rsid w:val="00242129"/>
    <w:rsid w:val="002423F9"/>
    <w:rsid w:val="00243700"/>
    <w:rsid w:val="00243F7B"/>
    <w:rsid w:val="00244440"/>
    <w:rsid w:val="00245882"/>
    <w:rsid w:val="002474C3"/>
    <w:rsid w:val="00247527"/>
    <w:rsid w:val="00247D8D"/>
    <w:rsid w:val="0025052B"/>
    <w:rsid w:val="00250850"/>
    <w:rsid w:val="00250A7C"/>
    <w:rsid w:val="0025132C"/>
    <w:rsid w:val="00251919"/>
    <w:rsid w:val="00251F40"/>
    <w:rsid w:val="002533E5"/>
    <w:rsid w:val="002534E2"/>
    <w:rsid w:val="00256EAA"/>
    <w:rsid w:val="00260A2C"/>
    <w:rsid w:val="00260CF9"/>
    <w:rsid w:val="00260D00"/>
    <w:rsid w:val="00260DE2"/>
    <w:rsid w:val="0026134B"/>
    <w:rsid w:val="002614BE"/>
    <w:rsid w:val="00261A78"/>
    <w:rsid w:val="00261EA7"/>
    <w:rsid w:val="00262052"/>
    <w:rsid w:val="00262653"/>
    <w:rsid w:val="00262D2C"/>
    <w:rsid w:val="00262F48"/>
    <w:rsid w:val="00263231"/>
    <w:rsid w:val="00263FB6"/>
    <w:rsid w:val="00265744"/>
    <w:rsid w:val="002658DE"/>
    <w:rsid w:val="00266B5B"/>
    <w:rsid w:val="00267674"/>
    <w:rsid w:val="00270E4F"/>
    <w:rsid w:val="00271B70"/>
    <w:rsid w:val="0027233B"/>
    <w:rsid w:val="00272C73"/>
    <w:rsid w:val="00272F61"/>
    <w:rsid w:val="002766BC"/>
    <w:rsid w:val="00276BE6"/>
    <w:rsid w:val="002804AA"/>
    <w:rsid w:val="00280856"/>
    <w:rsid w:val="00283DD2"/>
    <w:rsid w:val="002859DA"/>
    <w:rsid w:val="002875E1"/>
    <w:rsid w:val="002920EF"/>
    <w:rsid w:val="002945D1"/>
    <w:rsid w:val="00294AB6"/>
    <w:rsid w:val="00294FF4"/>
    <w:rsid w:val="00295124"/>
    <w:rsid w:val="0029588A"/>
    <w:rsid w:val="00295A7F"/>
    <w:rsid w:val="002961F8"/>
    <w:rsid w:val="002963FB"/>
    <w:rsid w:val="00297715"/>
    <w:rsid w:val="00297E3D"/>
    <w:rsid w:val="002A073B"/>
    <w:rsid w:val="002A0ACC"/>
    <w:rsid w:val="002A1720"/>
    <w:rsid w:val="002A1C41"/>
    <w:rsid w:val="002A1FC8"/>
    <w:rsid w:val="002A21AC"/>
    <w:rsid w:val="002A5665"/>
    <w:rsid w:val="002A6A02"/>
    <w:rsid w:val="002A6AA4"/>
    <w:rsid w:val="002B0868"/>
    <w:rsid w:val="002B0A1C"/>
    <w:rsid w:val="002B0E4C"/>
    <w:rsid w:val="002B0FC2"/>
    <w:rsid w:val="002B19B5"/>
    <w:rsid w:val="002B3281"/>
    <w:rsid w:val="002B584F"/>
    <w:rsid w:val="002B5FE3"/>
    <w:rsid w:val="002B70A0"/>
    <w:rsid w:val="002B7C88"/>
    <w:rsid w:val="002C027E"/>
    <w:rsid w:val="002C0EA6"/>
    <w:rsid w:val="002C13BC"/>
    <w:rsid w:val="002C1549"/>
    <w:rsid w:val="002C4391"/>
    <w:rsid w:val="002C4BBF"/>
    <w:rsid w:val="002C5216"/>
    <w:rsid w:val="002C5497"/>
    <w:rsid w:val="002C58EB"/>
    <w:rsid w:val="002C5D8F"/>
    <w:rsid w:val="002C5ED0"/>
    <w:rsid w:val="002C6478"/>
    <w:rsid w:val="002C7264"/>
    <w:rsid w:val="002C7747"/>
    <w:rsid w:val="002C7AEC"/>
    <w:rsid w:val="002C7AFD"/>
    <w:rsid w:val="002C7D98"/>
    <w:rsid w:val="002D0DB2"/>
    <w:rsid w:val="002D0E77"/>
    <w:rsid w:val="002D198F"/>
    <w:rsid w:val="002D3170"/>
    <w:rsid w:val="002D34C9"/>
    <w:rsid w:val="002D3665"/>
    <w:rsid w:val="002D6620"/>
    <w:rsid w:val="002D6F5B"/>
    <w:rsid w:val="002D7EDC"/>
    <w:rsid w:val="002E0351"/>
    <w:rsid w:val="002E1A53"/>
    <w:rsid w:val="002E2D7A"/>
    <w:rsid w:val="002E2EFF"/>
    <w:rsid w:val="002E4260"/>
    <w:rsid w:val="002E70C3"/>
    <w:rsid w:val="002E764D"/>
    <w:rsid w:val="002F1896"/>
    <w:rsid w:val="002F1BD4"/>
    <w:rsid w:val="002F1EF1"/>
    <w:rsid w:val="002F2DB4"/>
    <w:rsid w:val="002F2DB6"/>
    <w:rsid w:val="002F3789"/>
    <w:rsid w:val="002F42B7"/>
    <w:rsid w:val="002F4C35"/>
    <w:rsid w:val="002F55BA"/>
    <w:rsid w:val="00300505"/>
    <w:rsid w:val="003017E1"/>
    <w:rsid w:val="003020DB"/>
    <w:rsid w:val="003033D0"/>
    <w:rsid w:val="00305322"/>
    <w:rsid w:val="003070B7"/>
    <w:rsid w:val="0031079D"/>
    <w:rsid w:val="0031110A"/>
    <w:rsid w:val="00311418"/>
    <w:rsid w:val="00312D1F"/>
    <w:rsid w:val="00313B82"/>
    <w:rsid w:val="00313D53"/>
    <w:rsid w:val="00313E12"/>
    <w:rsid w:val="00313FAA"/>
    <w:rsid w:val="00314707"/>
    <w:rsid w:val="00314F6F"/>
    <w:rsid w:val="00315063"/>
    <w:rsid w:val="003163EB"/>
    <w:rsid w:val="00316B87"/>
    <w:rsid w:val="00316DEF"/>
    <w:rsid w:val="003179FB"/>
    <w:rsid w:val="00317CDC"/>
    <w:rsid w:val="00317E14"/>
    <w:rsid w:val="003200A6"/>
    <w:rsid w:val="00320F00"/>
    <w:rsid w:val="00322CEF"/>
    <w:rsid w:val="0032305B"/>
    <w:rsid w:val="003245C4"/>
    <w:rsid w:val="00325B56"/>
    <w:rsid w:val="00326283"/>
    <w:rsid w:val="00326A52"/>
    <w:rsid w:val="00326E54"/>
    <w:rsid w:val="00326FAA"/>
    <w:rsid w:val="003273B6"/>
    <w:rsid w:val="003275FD"/>
    <w:rsid w:val="00327C31"/>
    <w:rsid w:val="0033019F"/>
    <w:rsid w:val="00330537"/>
    <w:rsid w:val="0033152D"/>
    <w:rsid w:val="003329B4"/>
    <w:rsid w:val="00332C42"/>
    <w:rsid w:val="00332F51"/>
    <w:rsid w:val="00333745"/>
    <w:rsid w:val="00335097"/>
    <w:rsid w:val="0033759E"/>
    <w:rsid w:val="003375C2"/>
    <w:rsid w:val="00337755"/>
    <w:rsid w:val="003379C1"/>
    <w:rsid w:val="00340A81"/>
    <w:rsid w:val="003422B3"/>
    <w:rsid w:val="003424B4"/>
    <w:rsid w:val="003425F7"/>
    <w:rsid w:val="0034306F"/>
    <w:rsid w:val="0034467B"/>
    <w:rsid w:val="00345162"/>
    <w:rsid w:val="0034564C"/>
    <w:rsid w:val="00345A67"/>
    <w:rsid w:val="00345CB4"/>
    <w:rsid w:val="0034604A"/>
    <w:rsid w:val="00346EE4"/>
    <w:rsid w:val="0035181A"/>
    <w:rsid w:val="00355130"/>
    <w:rsid w:val="003553BF"/>
    <w:rsid w:val="0036018F"/>
    <w:rsid w:val="003609A0"/>
    <w:rsid w:val="003609B2"/>
    <w:rsid w:val="003625EB"/>
    <w:rsid w:val="00362CA6"/>
    <w:rsid w:val="00362FA8"/>
    <w:rsid w:val="00364FA9"/>
    <w:rsid w:val="0036599E"/>
    <w:rsid w:val="00365AC4"/>
    <w:rsid w:val="00365BF8"/>
    <w:rsid w:val="00366230"/>
    <w:rsid w:val="0036781C"/>
    <w:rsid w:val="00367F39"/>
    <w:rsid w:val="0037024D"/>
    <w:rsid w:val="0037062E"/>
    <w:rsid w:val="003706F6"/>
    <w:rsid w:val="00370A0F"/>
    <w:rsid w:val="00370D89"/>
    <w:rsid w:val="00371116"/>
    <w:rsid w:val="0037284E"/>
    <w:rsid w:val="00372B82"/>
    <w:rsid w:val="00373434"/>
    <w:rsid w:val="00373B67"/>
    <w:rsid w:val="0037425B"/>
    <w:rsid w:val="00375767"/>
    <w:rsid w:val="003762BF"/>
    <w:rsid w:val="003766DE"/>
    <w:rsid w:val="003768F5"/>
    <w:rsid w:val="003800C1"/>
    <w:rsid w:val="0038046E"/>
    <w:rsid w:val="003812E5"/>
    <w:rsid w:val="003829F1"/>
    <w:rsid w:val="00386ECA"/>
    <w:rsid w:val="00387D85"/>
    <w:rsid w:val="00387E6D"/>
    <w:rsid w:val="00390A92"/>
    <w:rsid w:val="00390EE7"/>
    <w:rsid w:val="00393930"/>
    <w:rsid w:val="0039579F"/>
    <w:rsid w:val="00395FB6"/>
    <w:rsid w:val="003A12A3"/>
    <w:rsid w:val="003A1356"/>
    <w:rsid w:val="003A160C"/>
    <w:rsid w:val="003A1960"/>
    <w:rsid w:val="003A1C6E"/>
    <w:rsid w:val="003A1CEB"/>
    <w:rsid w:val="003A29BC"/>
    <w:rsid w:val="003A2B23"/>
    <w:rsid w:val="003A3654"/>
    <w:rsid w:val="003A3A8C"/>
    <w:rsid w:val="003A73C7"/>
    <w:rsid w:val="003B052C"/>
    <w:rsid w:val="003B0549"/>
    <w:rsid w:val="003B140B"/>
    <w:rsid w:val="003B2745"/>
    <w:rsid w:val="003B31EE"/>
    <w:rsid w:val="003B4FC1"/>
    <w:rsid w:val="003B6831"/>
    <w:rsid w:val="003B6BDC"/>
    <w:rsid w:val="003B7671"/>
    <w:rsid w:val="003B7B88"/>
    <w:rsid w:val="003B7F14"/>
    <w:rsid w:val="003C15CE"/>
    <w:rsid w:val="003C242C"/>
    <w:rsid w:val="003C2F84"/>
    <w:rsid w:val="003C35EE"/>
    <w:rsid w:val="003C40CA"/>
    <w:rsid w:val="003C44F9"/>
    <w:rsid w:val="003C5705"/>
    <w:rsid w:val="003C5E30"/>
    <w:rsid w:val="003C6FB5"/>
    <w:rsid w:val="003D02D1"/>
    <w:rsid w:val="003D0308"/>
    <w:rsid w:val="003D0B8B"/>
    <w:rsid w:val="003D1666"/>
    <w:rsid w:val="003D1AD6"/>
    <w:rsid w:val="003D2E6A"/>
    <w:rsid w:val="003D3C2A"/>
    <w:rsid w:val="003D3ED7"/>
    <w:rsid w:val="003D43D4"/>
    <w:rsid w:val="003E035F"/>
    <w:rsid w:val="003E2E90"/>
    <w:rsid w:val="003E3220"/>
    <w:rsid w:val="003E3AD5"/>
    <w:rsid w:val="003E3DAD"/>
    <w:rsid w:val="003E4F09"/>
    <w:rsid w:val="003E53B1"/>
    <w:rsid w:val="003E59A0"/>
    <w:rsid w:val="003E5D19"/>
    <w:rsid w:val="003F10FA"/>
    <w:rsid w:val="003F31B3"/>
    <w:rsid w:val="003F337E"/>
    <w:rsid w:val="003F394E"/>
    <w:rsid w:val="003F42FC"/>
    <w:rsid w:val="003F5015"/>
    <w:rsid w:val="003F6170"/>
    <w:rsid w:val="003F6514"/>
    <w:rsid w:val="003F6668"/>
    <w:rsid w:val="003F66A6"/>
    <w:rsid w:val="003F71B3"/>
    <w:rsid w:val="003F7C59"/>
    <w:rsid w:val="00400CA2"/>
    <w:rsid w:val="004022A6"/>
    <w:rsid w:val="004025CC"/>
    <w:rsid w:val="00403051"/>
    <w:rsid w:val="00404C85"/>
    <w:rsid w:val="0040737C"/>
    <w:rsid w:val="0040743D"/>
    <w:rsid w:val="00410FC9"/>
    <w:rsid w:val="004119E7"/>
    <w:rsid w:val="00411AAB"/>
    <w:rsid w:val="00412190"/>
    <w:rsid w:val="004121FE"/>
    <w:rsid w:val="0041277E"/>
    <w:rsid w:val="00412F74"/>
    <w:rsid w:val="00413A74"/>
    <w:rsid w:val="00413AB9"/>
    <w:rsid w:val="004150F0"/>
    <w:rsid w:val="00415C92"/>
    <w:rsid w:val="00416261"/>
    <w:rsid w:val="004171D4"/>
    <w:rsid w:val="004177FC"/>
    <w:rsid w:val="004204CC"/>
    <w:rsid w:val="00422168"/>
    <w:rsid w:val="00422BB6"/>
    <w:rsid w:val="0042433A"/>
    <w:rsid w:val="00424452"/>
    <w:rsid w:val="00426B30"/>
    <w:rsid w:val="00426BA1"/>
    <w:rsid w:val="00426CFE"/>
    <w:rsid w:val="00427799"/>
    <w:rsid w:val="00427C67"/>
    <w:rsid w:val="00430B72"/>
    <w:rsid w:val="0043104F"/>
    <w:rsid w:val="0043482F"/>
    <w:rsid w:val="00435B34"/>
    <w:rsid w:val="0043640B"/>
    <w:rsid w:val="00436982"/>
    <w:rsid w:val="0043765C"/>
    <w:rsid w:val="00437B8E"/>
    <w:rsid w:val="00440E8D"/>
    <w:rsid w:val="00442648"/>
    <w:rsid w:val="0044340A"/>
    <w:rsid w:val="00443AFE"/>
    <w:rsid w:val="00443B74"/>
    <w:rsid w:val="004444B3"/>
    <w:rsid w:val="004469AD"/>
    <w:rsid w:val="00450442"/>
    <w:rsid w:val="00450966"/>
    <w:rsid w:val="00452557"/>
    <w:rsid w:val="004536D0"/>
    <w:rsid w:val="004545FC"/>
    <w:rsid w:val="00454EF8"/>
    <w:rsid w:val="00456647"/>
    <w:rsid w:val="00456917"/>
    <w:rsid w:val="00456949"/>
    <w:rsid w:val="00460F13"/>
    <w:rsid w:val="00461057"/>
    <w:rsid w:val="00461235"/>
    <w:rsid w:val="00461431"/>
    <w:rsid w:val="00461B17"/>
    <w:rsid w:val="00462332"/>
    <w:rsid w:val="004632A1"/>
    <w:rsid w:val="00463E31"/>
    <w:rsid w:val="0046484D"/>
    <w:rsid w:val="00465EFD"/>
    <w:rsid w:val="00466282"/>
    <w:rsid w:val="00466534"/>
    <w:rsid w:val="00467414"/>
    <w:rsid w:val="004706AE"/>
    <w:rsid w:val="00470FAE"/>
    <w:rsid w:val="00471321"/>
    <w:rsid w:val="0047183F"/>
    <w:rsid w:val="00472F7D"/>
    <w:rsid w:val="004812BD"/>
    <w:rsid w:val="00482F6E"/>
    <w:rsid w:val="0048385E"/>
    <w:rsid w:val="00484391"/>
    <w:rsid w:val="0048473E"/>
    <w:rsid w:val="00484AA0"/>
    <w:rsid w:val="00485026"/>
    <w:rsid w:val="00485046"/>
    <w:rsid w:val="0048520F"/>
    <w:rsid w:val="00485566"/>
    <w:rsid w:val="00485B3F"/>
    <w:rsid w:val="00485DA8"/>
    <w:rsid w:val="004868CE"/>
    <w:rsid w:val="00487E60"/>
    <w:rsid w:val="0049018B"/>
    <w:rsid w:val="0049117F"/>
    <w:rsid w:val="00493439"/>
    <w:rsid w:val="00493489"/>
    <w:rsid w:val="00493EF8"/>
    <w:rsid w:val="0049465A"/>
    <w:rsid w:val="00494DBC"/>
    <w:rsid w:val="004A1DEA"/>
    <w:rsid w:val="004A1E47"/>
    <w:rsid w:val="004A2AAA"/>
    <w:rsid w:val="004A3427"/>
    <w:rsid w:val="004A39CF"/>
    <w:rsid w:val="004A4390"/>
    <w:rsid w:val="004A464D"/>
    <w:rsid w:val="004A4DB2"/>
    <w:rsid w:val="004A634E"/>
    <w:rsid w:val="004A7673"/>
    <w:rsid w:val="004A79F5"/>
    <w:rsid w:val="004B0E7D"/>
    <w:rsid w:val="004B14D6"/>
    <w:rsid w:val="004B362D"/>
    <w:rsid w:val="004B4B2B"/>
    <w:rsid w:val="004B5CA9"/>
    <w:rsid w:val="004B74F2"/>
    <w:rsid w:val="004C27E4"/>
    <w:rsid w:val="004C4807"/>
    <w:rsid w:val="004D0C76"/>
    <w:rsid w:val="004D228E"/>
    <w:rsid w:val="004D2905"/>
    <w:rsid w:val="004D346E"/>
    <w:rsid w:val="004D43E9"/>
    <w:rsid w:val="004D56B5"/>
    <w:rsid w:val="004D731F"/>
    <w:rsid w:val="004D7EE6"/>
    <w:rsid w:val="004E115A"/>
    <w:rsid w:val="004E1DB2"/>
    <w:rsid w:val="004E2046"/>
    <w:rsid w:val="004E216B"/>
    <w:rsid w:val="004E30D6"/>
    <w:rsid w:val="004E3975"/>
    <w:rsid w:val="004E5372"/>
    <w:rsid w:val="004E5970"/>
    <w:rsid w:val="004E673A"/>
    <w:rsid w:val="004E7767"/>
    <w:rsid w:val="004F1696"/>
    <w:rsid w:val="004F1B6C"/>
    <w:rsid w:val="004F1EDD"/>
    <w:rsid w:val="004F2172"/>
    <w:rsid w:val="004F2E4D"/>
    <w:rsid w:val="004F37DD"/>
    <w:rsid w:val="004F3EE7"/>
    <w:rsid w:val="004F41B3"/>
    <w:rsid w:val="004F687B"/>
    <w:rsid w:val="004F7264"/>
    <w:rsid w:val="004F7A0E"/>
    <w:rsid w:val="00500219"/>
    <w:rsid w:val="0050180D"/>
    <w:rsid w:val="00501B55"/>
    <w:rsid w:val="0050242E"/>
    <w:rsid w:val="00502959"/>
    <w:rsid w:val="00502FA8"/>
    <w:rsid w:val="005035F2"/>
    <w:rsid w:val="00503D21"/>
    <w:rsid w:val="00504608"/>
    <w:rsid w:val="005049B0"/>
    <w:rsid w:val="005052DA"/>
    <w:rsid w:val="0050735B"/>
    <w:rsid w:val="00507E0B"/>
    <w:rsid w:val="00510C31"/>
    <w:rsid w:val="0051117B"/>
    <w:rsid w:val="00513B47"/>
    <w:rsid w:val="0051504B"/>
    <w:rsid w:val="00515758"/>
    <w:rsid w:val="00515883"/>
    <w:rsid w:val="00516A21"/>
    <w:rsid w:val="00516C6C"/>
    <w:rsid w:val="005178B5"/>
    <w:rsid w:val="00517C5D"/>
    <w:rsid w:val="00517D6A"/>
    <w:rsid w:val="00517ECB"/>
    <w:rsid w:val="00521628"/>
    <w:rsid w:val="00521DC1"/>
    <w:rsid w:val="00521DD1"/>
    <w:rsid w:val="005228D6"/>
    <w:rsid w:val="00522D7A"/>
    <w:rsid w:val="00522EE0"/>
    <w:rsid w:val="00523046"/>
    <w:rsid w:val="005232F9"/>
    <w:rsid w:val="0052468F"/>
    <w:rsid w:val="0052469F"/>
    <w:rsid w:val="00524A44"/>
    <w:rsid w:val="00524AF3"/>
    <w:rsid w:val="00525752"/>
    <w:rsid w:val="00527785"/>
    <w:rsid w:val="00531F88"/>
    <w:rsid w:val="005326BA"/>
    <w:rsid w:val="00532800"/>
    <w:rsid w:val="00532AD6"/>
    <w:rsid w:val="00532DBD"/>
    <w:rsid w:val="005333F8"/>
    <w:rsid w:val="00533628"/>
    <w:rsid w:val="00533D12"/>
    <w:rsid w:val="005350E0"/>
    <w:rsid w:val="00535B28"/>
    <w:rsid w:val="00535CF7"/>
    <w:rsid w:val="00536B8A"/>
    <w:rsid w:val="00540F94"/>
    <w:rsid w:val="00542037"/>
    <w:rsid w:val="00543627"/>
    <w:rsid w:val="005437A0"/>
    <w:rsid w:val="00543EE9"/>
    <w:rsid w:val="0054417E"/>
    <w:rsid w:val="0054436C"/>
    <w:rsid w:val="00544EAC"/>
    <w:rsid w:val="00550C77"/>
    <w:rsid w:val="00550CC0"/>
    <w:rsid w:val="00550E4E"/>
    <w:rsid w:val="0055196C"/>
    <w:rsid w:val="00551ADF"/>
    <w:rsid w:val="00551AFE"/>
    <w:rsid w:val="00551F20"/>
    <w:rsid w:val="00552F4B"/>
    <w:rsid w:val="00554080"/>
    <w:rsid w:val="0055516A"/>
    <w:rsid w:val="0055553E"/>
    <w:rsid w:val="00555F03"/>
    <w:rsid w:val="005575DA"/>
    <w:rsid w:val="00557617"/>
    <w:rsid w:val="00557AA6"/>
    <w:rsid w:val="00557B74"/>
    <w:rsid w:val="00560F46"/>
    <w:rsid w:val="005627E4"/>
    <w:rsid w:val="00563F75"/>
    <w:rsid w:val="00565BDE"/>
    <w:rsid w:val="005665AD"/>
    <w:rsid w:val="005708A6"/>
    <w:rsid w:val="00570A26"/>
    <w:rsid w:val="00570BB3"/>
    <w:rsid w:val="00570FBF"/>
    <w:rsid w:val="00572026"/>
    <w:rsid w:val="00572B7B"/>
    <w:rsid w:val="00572DFF"/>
    <w:rsid w:val="00575986"/>
    <w:rsid w:val="00575A96"/>
    <w:rsid w:val="00577A6C"/>
    <w:rsid w:val="005807CE"/>
    <w:rsid w:val="00581DCC"/>
    <w:rsid w:val="0058206C"/>
    <w:rsid w:val="00584AD3"/>
    <w:rsid w:val="005860A6"/>
    <w:rsid w:val="00586A0A"/>
    <w:rsid w:val="00587B5D"/>
    <w:rsid w:val="00587CF6"/>
    <w:rsid w:val="00587FA7"/>
    <w:rsid w:val="00590511"/>
    <w:rsid w:val="00590C32"/>
    <w:rsid w:val="00590D98"/>
    <w:rsid w:val="00591212"/>
    <w:rsid w:val="005914CA"/>
    <w:rsid w:val="00591BC4"/>
    <w:rsid w:val="00592872"/>
    <w:rsid w:val="00592922"/>
    <w:rsid w:val="00593310"/>
    <w:rsid w:val="0059492C"/>
    <w:rsid w:val="005959D9"/>
    <w:rsid w:val="005959EF"/>
    <w:rsid w:val="00596827"/>
    <w:rsid w:val="00597124"/>
    <w:rsid w:val="0059744A"/>
    <w:rsid w:val="005A111C"/>
    <w:rsid w:val="005A1722"/>
    <w:rsid w:val="005A18D7"/>
    <w:rsid w:val="005A1A92"/>
    <w:rsid w:val="005A32CB"/>
    <w:rsid w:val="005A3F67"/>
    <w:rsid w:val="005A5B9D"/>
    <w:rsid w:val="005A6B3D"/>
    <w:rsid w:val="005A72CE"/>
    <w:rsid w:val="005B0A5F"/>
    <w:rsid w:val="005B1104"/>
    <w:rsid w:val="005B2666"/>
    <w:rsid w:val="005B2C91"/>
    <w:rsid w:val="005B2D84"/>
    <w:rsid w:val="005B4705"/>
    <w:rsid w:val="005B6DB8"/>
    <w:rsid w:val="005B75DF"/>
    <w:rsid w:val="005B793B"/>
    <w:rsid w:val="005B7A02"/>
    <w:rsid w:val="005C04D7"/>
    <w:rsid w:val="005C1045"/>
    <w:rsid w:val="005C29B7"/>
    <w:rsid w:val="005C321F"/>
    <w:rsid w:val="005C4067"/>
    <w:rsid w:val="005C624D"/>
    <w:rsid w:val="005C6462"/>
    <w:rsid w:val="005C6729"/>
    <w:rsid w:val="005C71EF"/>
    <w:rsid w:val="005C76CA"/>
    <w:rsid w:val="005C799C"/>
    <w:rsid w:val="005D04CB"/>
    <w:rsid w:val="005D134E"/>
    <w:rsid w:val="005D13ED"/>
    <w:rsid w:val="005D22D9"/>
    <w:rsid w:val="005D4E34"/>
    <w:rsid w:val="005D511C"/>
    <w:rsid w:val="005D58A9"/>
    <w:rsid w:val="005D6C45"/>
    <w:rsid w:val="005D7262"/>
    <w:rsid w:val="005D7446"/>
    <w:rsid w:val="005D7C2B"/>
    <w:rsid w:val="005E0AC0"/>
    <w:rsid w:val="005E186F"/>
    <w:rsid w:val="005E19AB"/>
    <w:rsid w:val="005E36BD"/>
    <w:rsid w:val="005E3ED3"/>
    <w:rsid w:val="005E4F9E"/>
    <w:rsid w:val="005E595D"/>
    <w:rsid w:val="005E6C0D"/>
    <w:rsid w:val="005E7B64"/>
    <w:rsid w:val="005F0657"/>
    <w:rsid w:val="005F15C3"/>
    <w:rsid w:val="005F162A"/>
    <w:rsid w:val="005F2D1B"/>
    <w:rsid w:val="005F2DAE"/>
    <w:rsid w:val="005F2FD5"/>
    <w:rsid w:val="005F4AB4"/>
    <w:rsid w:val="005F53C2"/>
    <w:rsid w:val="005F5A88"/>
    <w:rsid w:val="005F5C76"/>
    <w:rsid w:val="005F60FD"/>
    <w:rsid w:val="005F6562"/>
    <w:rsid w:val="005F6B10"/>
    <w:rsid w:val="005F78DB"/>
    <w:rsid w:val="006013A8"/>
    <w:rsid w:val="00606A03"/>
    <w:rsid w:val="00606BDE"/>
    <w:rsid w:val="00606E98"/>
    <w:rsid w:val="006078E3"/>
    <w:rsid w:val="006107B9"/>
    <w:rsid w:val="00610BB4"/>
    <w:rsid w:val="00610C13"/>
    <w:rsid w:val="00610FB1"/>
    <w:rsid w:val="00611111"/>
    <w:rsid w:val="00611926"/>
    <w:rsid w:val="006119EF"/>
    <w:rsid w:val="00611C13"/>
    <w:rsid w:val="00611D5E"/>
    <w:rsid w:val="0061420D"/>
    <w:rsid w:val="006160EA"/>
    <w:rsid w:val="006161E8"/>
    <w:rsid w:val="006165DF"/>
    <w:rsid w:val="00617471"/>
    <w:rsid w:val="00617494"/>
    <w:rsid w:val="00620338"/>
    <w:rsid w:val="00622E9B"/>
    <w:rsid w:val="006231C0"/>
    <w:rsid w:val="006241FB"/>
    <w:rsid w:val="0062471C"/>
    <w:rsid w:val="00624D4F"/>
    <w:rsid w:val="006250AC"/>
    <w:rsid w:val="00625A32"/>
    <w:rsid w:val="00626BEF"/>
    <w:rsid w:val="006310F1"/>
    <w:rsid w:val="006320CB"/>
    <w:rsid w:val="00632E7F"/>
    <w:rsid w:val="00633723"/>
    <w:rsid w:val="00633AC1"/>
    <w:rsid w:val="0063447D"/>
    <w:rsid w:val="00634DC9"/>
    <w:rsid w:val="0063674B"/>
    <w:rsid w:val="0063675E"/>
    <w:rsid w:val="00636AD5"/>
    <w:rsid w:val="00637136"/>
    <w:rsid w:val="006377AC"/>
    <w:rsid w:val="00637844"/>
    <w:rsid w:val="0064049F"/>
    <w:rsid w:val="006407D5"/>
    <w:rsid w:val="00640A15"/>
    <w:rsid w:val="00640A8E"/>
    <w:rsid w:val="00641D4B"/>
    <w:rsid w:val="0064238A"/>
    <w:rsid w:val="00642D78"/>
    <w:rsid w:val="0064382E"/>
    <w:rsid w:val="00646BE9"/>
    <w:rsid w:val="006473DF"/>
    <w:rsid w:val="006501AD"/>
    <w:rsid w:val="006502BB"/>
    <w:rsid w:val="00650D26"/>
    <w:rsid w:val="006529BA"/>
    <w:rsid w:val="00652A09"/>
    <w:rsid w:val="00652D41"/>
    <w:rsid w:val="00654C55"/>
    <w:rsid w:val="00655FDC"/>
    <w:rsid w:val="006570D6"/>
    <w:rsid w:val="006575AB"/>
    <w:rsid w:val="006578FA"/>
    <w:rsid w:val="00660201"/>
    <w:rsid w:val="006611F5"/>
    <w:rsid w:val="0066226F"/>
    <w:rsid w:val="00665D42"/>
    <w:rsid w:val="00665FC9"/>
    <w:rsid w:val="006660E5"/>
    <w:rsid w:val="006673C4"/>
    <w:rsid w:val="00667947"/>
    <w:rsid w:val="00670049"/>
    <w:rsid w:val="0067038C"/>
    <w:rsid w:val="00670393"/>
    <w:rsid w:val="006709CF"/>
    <w:rsid w:val="00671E18"/>
    <w:rsid w:val="00672276"/>
    <w:rsid w:val="00672536"/>
    <w:rsid w:val="00673DCA"/>
    <w:rsid w:val="00673FAE"/>
    <w:rsid w:val="00676DCA"/>
    <w:rsid w:val="00677A0A"/>
    <w:rsid w:val="0068068C"/>
    <w:rsid w:val="006839D8"/>
    <w:rsid w:val="00684752"/>
    <w:rsid w:val="00685B78"/>
    <w:rsid w:val="006868CA"/>
    <w:rsid w:val="006875E3"/>
    <w:rsid w:val="00687721"/>
    <w:rsid w:val="00690166"/>
    <w:rsid w:val="0069030D"/>
    <w:rsid w:val="006922CB"/>
    <w:rsid w:val="006925C9"/>
    <w:rsid w:val="00692F93"/>
    <w:rsid w:val="00694238"/>
    <w:rsid w:val="00696780"/>
    <w:rsid w:val="00697241"/>
    <w:rsid w:val="00697751"/>
    <w:rsid w:val="00697830"/>
    <w:rsid w:val="00697BBE"/>
    <w:rsid w:val="00697CEB"/>
    <w:rsid w:val="006A0593"/>
    <w:rsid w:val="006A09F1"/>
    <w:rsid w:val="006A1113"/>
    <w:rsid w:val="006A1D52"/>
    <w:rsid w:val="006A2010"/>
    <w:rsid w:val="006A2216"/>
    <w:rsid w:val="006A2AE8"/>
    <w:rsid w:val="006A540A"/>
    <w:rsid w:val="006A7895"/>
    <w:rsid w:val="006B01FB"/>
    <w:rsid w:val="006B023E"/>
    <w:rsid w:val="006B09EA"/>
    <w:rsid w:val="006B114A"/>
    <w:rsid w:val="006B163E"/>
    <w:rsid w:val="006B35ED"/>
    <w:rsid w:val="006B6C19"/>
    <w:rsid w:val="006B7FB2"/>
    <w:rsid w:val="006C17A0"/>
    <w:rsid w:val="006C3260"/>
    <w:rsid w:val="006C33F0"/>
    <w:rsid w:val="006C4391"/>
    <w:rsid w:val="006C4C82"/>
    <w:rsid w:val="006C5174"/>
    <w:rsid w:val="006C64F9"/>
    <w:rsid w:val="006C7663"/>
    <w:rsid w:val="006D02DB"/>
    <w:rsid w:val="006D0883"/>
    <w:rsid w:val="006D0F4E"/>
    <w:rsid w:val="006D185C"/>
    <w:rsid w:val="006D1C25"/>
    <w:rsid w:val="006D218F"/>
    <w:rsid w:val="006D4861"/>
    <w:rsid w:val="006D5538"/>
    <w:rsid w:val="006D6888"/>
    <w:rsid w:val="006D6B59"/>
    <w:rsid w:val="006D7354"/>
    <w:rsid w:val="006D7F5E"/>
    <w:rsid w:val="006E2C8B"/>
    <w:rsid w:val="006E5662"/>
    <w:rsid w:val="006E669D"/>
    <w:rsid w:val="006E67D9"/>
    <w:rsid w:val="006E7DB2"/>
    <w:rsid w:val="006F070A"/>
    <w:rsid w:val="006F07AD"/>
    <w:rsid w:val="006F0B29"/>
    <w:rsid w:val="006F13FB"/>
    <w:rsid w:val="006F2B78"/>
    <w:rsid w:val="006F4969"/>
    <w:rsid w:val="006F4B48"/>
    <w:rsid w:val="006F5E6E"/>
    <w:rsid w:val="006F6941"/>
    <w:rsid w:val="006F6A91"/>
    <w:rsid w:val="006F7E99"/>
    <w:rsid w:val="00701644"/>
    <w:rsid w:val="00701649"/>
    <w:rsid w:val="00703FDC"/>
    <w:rsid w:val="00704492"/>
    <w:rsid w:val="00704A0D"/>
    <w:rsid w:val="00704FA8"/>
    <w:rsid w:val="00706124"/>
    <w:rsid w:val="0070676B"/>
    <w:rsid w:val="00706D08"/>
    <w:rsid w:val="00707EF4"/>
    <w:rsid w:val="00711767"/>
    <w:rsid w:val="00712DB3"/>
    <w:rsid w:val="00713131"/>
    <w:rsid w:val="00713ED8"/>
    <w:rsid w:val="007141A2"/>
    <w:rsid w:val="007151BC"/>
    <w:rsid w:val="00715603"/>
    <w:rsid w:val="00715693"/>
    <w:rsid w:val="00716469"/>
    <w:rsid w:val="00716F4F"/>
    <w:rsid w:val="00716FD5"/>
    <w:rsid w:val="0071715E"/>
    <w:rsid w:val="0071726C"/>
    <w:rsid w:val="00717FA0"/>
    <w:rsid w:val="00720642"/>
    <w:rsid w:val="00723860"/>
    <w:rsid w:val="0072452D"/>
    <w:rsid w:val="00725466"/>
    <w:rsid w:val="00725F15"/>
    <w:rsid w:val="0072634C"/>
    <w:rsid w:val="007266EC"/>
    <w:rsid w:val="00727D2B"/>
    <w:rsid w:val="007301EE"/>
    <w:rsid w:val="0073048B"/>
    <w:rsid w:val="00731A29"/>
    <w:rsid w:val="007327A8"/>
    <w:rsid w:val="00733864"/>
    <w:rsid w:val="0073523B"/>
    <w:rsid w:val="0073579E"/>
    <w:rsid w:val="00736A1A"/>
    <w:rsid w:val="007378AC"/>
    <w:rsid w:val="007417AC"/>
    <w:rsid w:val="007419F8"/>
    <w:rsid w:val="00742A06"/>
    <w:rsid w:val="007439DB"/>
    <w:rsid w:val="00744281"/>
    <w:rsid w:val="00744991"/>
    <w:rsid w:val="00745145"/>
    <w:rsid w:val="00745807"/>
    <w:rsid w:val="0074623B"/>
    <w:rsid w:val="007474F1"/>
    <w:rsid w:val="00747A0F"/>
    <w:rsid w:val="00750FB8"/>
    <w:rsid w:val="007513E3"/>
    <w:rsid w:val="00751CD3"/>
    <w:rsid w:val="00751DC3"/>
    <w:rsid w:val="00751FD3"/>
    <w:rsid w:val="007524B3"/>
    <w:rsid w:val="0075392C"/>
    <w:rsid w:val="00754D95"/>
    <w:rsid w:val="007558BA"/>
    <w:rsid w:val="00756BD4"/>
    <w:rsid w:val="0075736B"/>
    <w:rsid w:val="00757634"/>
    <w:rsid w:val="00757876"/>
    <w:rsid w:val="00760BA3"/>
    <w:rsid w:val="00761171"/>
    <w:rsid w:val="007618A9"/>
    <w:rsid w:val="007618AD"/>
    <w:rsid w:val="007626CA"/>
    <w:rsid w:val="00762E39"/>
    <w:rsid w:val="007631D0"/>
    <w:rsid w:val="00763BA3"/>
    <w:rsid w:val="00763E2D"/>
    <w:rsid w:val="00764CED"/>
    <w:rsid w:val="007660E4"/>
    <w:rsid w:val="007660FF"/>
    <w:rsid w:val="007663C9"/>
    <w:rsid w:val="00772CD4"/>
    <w:rsid w:val="00773CA6"/>
    <w:rsid w:val="00773F43"/>
    <w:rsid w:val="007766DB"/>
    <w:rsid w:val="00776749"/>
    <w:rsid w:val="00777ED6"/>
    <w:rsid w:val="00780B1C"/>
    <w:rsid w:val="00780E2D"/>
    <w:rsid w:val="00781232"/>
    <w:rsid w:val="007815D8"/>
    <w:rsid w:val="00782BBF"/>
    <w:rsid w:val="00783982"/>
    <w:rsid w:val="0078520A"/>
    <w:rsid w:val="0078528F"/>
    <w:rsid w:val="00785485"/>
    <w:rsid w:val="00785DBD"/>
    <w:rsid w:val="00787593"/>
    <w:rsid w:val="007878AB"/>
    <w:rsid w:val="00790218"/>
    <w:rsid w:val="007905ED"/>
    <w:rsid w:val="00790CE4"/>
    <w:rsid w:val="00790F43"/>
    <w:rsid w:val="00792298"/>
    <w:rsid w:val="00792987"/>
    <w:rsid w:val="007931F6"/>
    <w:rsid w:val="00793808"/>
    <w:rsid w:val="00793931"/>
    <w:rsid w:val="00793A47"/>
    <w:rsid w:val="00794AAC"/>
    <w:rsid w:val="007952FE"/>
    <w:rsid w:val="00795E46"/>
    <w:rsid w:val="00795FC6"/>
    <w:rsid w:val="007A0095"/>
    <w:rsid w:val="007A13F1"/>
    <w:rsid w:val="007A281B"/>
    <w:rsid w:val="007A3015"/>
    <w:rsid w:val="007A3BF8"/>
    <w:rsid w:val="007A40B1"/>
    <w:rsid w:val="007A57B3"/>
    <w:rsid w:val="007A6667"/>
    <w:rsid w:val="007A6D84"/>
    <w:rsid w:val="007A7C8A"/>
    <w:rsid w:val="007B017D"/>
    <w:rsid w:val="007B0AB4"/>
    <w:rsid w:val="007B2B47"/>
    <w:rsid w:val="007B39D6"/>
    <w:rsid w:val="007B3F13"/>
    <w:rsid w:val="007B4400"/>
    <w:rsid w:val="007B534E"/>
    <w:rsid w:val="007B58EA"/>
    <w:rsid w:val="007B7491"/>
    <w:rsid w:val="007C0125"/>
    <w:rsid w:val="007C09E7"/>
    <w:rsid w:val="007C1193"/>
    <w:rsid w:val="007C14A4"/>
    <w:rsid w:val="007C21D4"/>
    <w:rsid w:val="007C3C80"/>
    <w:rsid w:val="007C3F0D"/>
    <w:rsid w:val="007C450E"/>
    <w:rsid w:val="007C64EA"/>
    <w:rsid w:val="007C6EF9"/>
    <w:rsid w:val="007C79AF"/>
    <w:rsid w:val="007D0B61"/>
    <w:rsid w:val="007D0ED1"/>
    <w:rsid w:val="007D13D0"/>
    <w:rsid w:val="007D2803"/>
    <w:rsid w:val="007D29BB"/>
    <w:rsid w:val="007D3897"/>
    <w:rsid w:val="007D4BB9"/>
    <w:rsid w:val="007D600F"/>
    <w:rsid w:val="007D6427"/>
    <w:rsid w:val="007E00DE"/>
    <w:rsid w:val="007E1415"/>
    <w:rsid w:val="007E161B"/>
    <w:rsid w:val="007E2389"/>
    <w:rsid w:val="007E274C"/>
    <w:rsid w:val="007E44F5"/>
    <w:rsid w:val="007E55DB"/>
    <w:rsid w:val="007E6E3D"/>
    <w:rsid w:val="007E75AD"/>
    <w:rsid w:val="007F2742"/>
    <w:rsid w:val="007F2DA5"/>
    <w:rsid w:val="007F419F"/>
    <w:rsid w:val="007F4732"/>
    <w:rsid w:val="007F48FE"/>
    <w:rsid w:val="007F4FB8"/>
    <w:rsid w:val="007F5613"/>
    <w:rsid w:val="007F5F1C"/>
    <w:rsid w:val="007F6570"/>
    <w:rsid w:val="007F6B32"/>
    <w:rsid w:val="00801DB6"/>
    <w:rsid w:val="0080257D"/>
    <w:rsid w:val="008053DF"/>
    <w:rsid w:val="00805E1F"/>
    <w:rsid w:val="00807195"/>
    <w:rsid w:val="008103D2"/>
    <w:rsid w:val="00810448"/>
    <w:rsid w:val="00810FB6"/>
    <w:rsid w:val="00813111"/>
    <w:rsid w:val="00813B86"/>
    <w:rsid w:val="00813E00"/>
    <w:rsid w:val="008151DF"/>
    <w:rsid w:val="00815752"/>
    <w:rsid w:val="00816721"/>
    <w:rsid w:val="008177C9"/>
    <w:rsid w:val="00820BFE"/>
    <w:rsid w:val="00821F44"/>
    <w:rsid w:val="00822195"/>
    <w:rsid w:val="00823914"/>
    <w:rsid w:val="00823D6C"/>
    <w:rsid w:val="0082497C"/>
    <w:rsid w:val="00824BA9"/>
    <w:rsid w:val="008251BF"/>
    <w:rsid w:val="008267E7"/>
    <w:rsid w:val="008268D2"/>
    <w:rsid w:val="00826948"/>
    <w:rsid w:val="00826D55"/>
    <w:rsid w:val="008271BE"/>
    <w:rsid w:val="008272F8"/>
    <w:rsid w:val="00827455"/>
    <w:rsid w:val="00830C41"/>
    <w:rsid w:val="00830ECC"/>
    <w:rsid w:val="0083116C"/>
    <w:rsid w:val="0083124B"/>
    <w:rsid w:val="00831266"/>
    <w:rsid w:val="008313D3"/>
    <w:rsid w:val="00831642"/>
    <w:rsid w:val="00833113"/>
    <w:rsid w:val="00833E26"/>
    <w:rsid w:val="00835722"/>
    <w:rsid w:val="00836322"/>
    <w:rsid w:val="00836698"/>
    <w:rsid w:val="0083679B"/>
    <w:rsid w:val="0083720E"/>
    <w:rsid w:val="008409A9"/>
    <w:rsid w:val="0084115C"/>
    <w:rsid w:val="00841332"/>
    <w:rsid w:val="00842C91"/>
    <w:rsid w:val="008435EE"/>
    <w:rsid w:val="0084368C"/>
    <w:rsid w:val="00843C01"/>
    <w:rsid w:val="008446BA"/>
    <w:rsid w:val="00845904"/>
    <w:rsid w:val="00845984"/>
    <w:rsid w:val="00845ECD"/>
    <w:rsid w:val="0084682A"/>
    <w:rsid w:val="008476D1"/>
    <w:rsid w:val="00847734"/>
    <w:rsid w:val="00847C57"/>
    <w:rsid w:val="00847CD1"/>
    <w:rsid w:val="00850462"/>
    <w:rsid w:val="00850617"/>
    <w:rsid w:val="008516D3"/>
    <w:rsid w:val="00851D28"/>
    <w:rsid w:val="00853123"/>
    <w:rsid w:val="008539E6"/>
    <w:rsid w:val="00853CA1"/>
    <w:rsid w:val="00853E46"/>
    <w:rsid w:val="00854F9A"/>
    <w:rsid w:val="0085600E"/>
    <w:rsid w:val="008563F5"/>
    <w:rsid w:val="00856496"/>
    <w:rsid w:val="00856BD4"/>
    <w:rsid w:val="00857E1F"/>
    <w:rsid w:val="0086002E"/>
    <w:rsid w:val="008605CD"/>
    <w:rsid w:val="00860BF1"/>
    <w:rsid w:val="0086121D"/>
    <w:rsid w:val="00862967"/>
    <w:rsid w:val="00863341"/>
    <w:rsid w:val="00864403"/>
    <w:rsid w:val="00864751"/>
    <w:rsid w:val="00864767"/>
    <w:rsid w:val="008647DC"/>
    <w:rsid w:val="008654D4"/>
    <w:rsid w:val="00865777"/>
    <w:rsid w:val="00865E94"/>
    <w:rsid w:val="00865F4E"/>
    <w:rsid w:val="008700F3"/>
    <w:rsid w:val="008705F4"/>
    <w:rsid w:val="0087081D"/>
    <w:rsid w:val="00872861"/>
    <w:rsid w:val="008741AA"/>
    <w:rsid w:val="00874AEE"/>
    <w:rsid w:val="0087519E"/>
    <w:rsid w:val="008754F6"/>
    <w:rsid w:val="00875828"/>
    <w:rsid w:val="00876A9C"/>
    <w:rsid w:val="0088056B"/>
    <w:rsid w:val="00880F9D"/>
    <w:rsid w:val="00881284"/>
    <w:rsid w:val="0088362A"/>
    <w:rsid w:val="00883956"/>
    <w:rsid w:val="00883A77"/>
    <w:rsid w:val="00884051"/>
    <w:rsid w:val="00884CCD"/>
    <w:rsid w:val="00884F24"/>
    <w:rsid w:val="00885098"/>
    <w:rsid w:val="00885952"/>
    <w:rsid w:val="00885FA0"/>
    <w:rsid w:val="0088740E"/>
    <w:rsid w:val="00891682"/>
    <w:rsid w:val="008923AF"/>
    <w:rsid w:val="0089289F"/>
    <w:rsid w:val="00893704"/>
    <w:rsid w:val="00894E8F"/>
    <w:rsid w:val="00895087"/>
    <w:rsid w:val="00895DC2"/>
    <w:rsid w:val="008963C5"/>
    <w:rsid w:val="00896A00"/>
    <w:rsid w:val="0089754F"/>
    <w:rsid w:val="008976FF"/>
    <w:rsid w:val="00897E31"/>
    <w:rsid w:val="008A0A18"/>
    <w:rsid w:val="008A19B0"/>
    <w:rsid w:val="008A352A"/>
    <w:rsid w:val="008A380E"/>
    <w:rsid w:val="008A3A84"/>
    <w:rsid w:val="008A42F9"/>
    <w:rsid w:val="008A5ED7"/>
    <w:rsid w:val="008A683B"/>
    <w:rsid w:val="008B06B6"/>
    <w:rsid w:val="008B137E"/>
    <w:rsid w:val="008B2037"/>
    <w:rsid w:val="008B25E3"/>
    <w:rsid w:val="008B30E1"/>
    <w:rsid w:val="008B4A2D"/>
    <w:rsid w:val="008B6460"/>
    <w:rsid w:val="008B66BB"/>
    <w:rsid w:val="008B70A9"/>
    <w:rsid w:val="008B71C7"/>
    <w:rsid w:val="008B76A7"/>
    <w:rsid w:val="008B7A61"/>
    <w:rsid w:val="008B7DE6"/>
    <w:rsid w:val="008C1E4E"/>
    <w:rsid w:val="008C263B"/>
    <w:rsid w:val="008C300E"/>
    <w:rsid w:val="008C380A"/>
    <w:rsid w:val="008C42DB"/>
    <w:rsid w:val="008C4826"/>
    <w:rsid w:val="008C53FC"/>
    <w:rsid w:val="008C5C00"/>
    <w:rsid w:val="008C6999"/>
    <w:rsid w:val="008C73C6"/>
    <w:rsid w:val="008C78D1"/>
    <w:rsid w:val="008D0CB5"/>
    <w:rsid w:val="008D126B"/>
    <w:rsid w:val="008D1D6D"/>
    <w:rsid w:val="008D1E91"/>
    <w:rsid w:val="008D21A0"/>
    <w:rsid w:val="008D2AE8"/>
    <w:rsid w:val="008D2C43"/>
    <w:rsid w:val="008D38E0"/>
    <w:rsid w:val="008D4209"/>
    <w:rsid w:val="008D4219"/>
    <w:rsid w:val="008D4BD8"/>
    <w:rsid w:val="008D4CBF"/>
    <w:rsid w:val="008D7622"/>
    <w:rsid w:val="008D7773"/>
    <w:rsid w:val="008E1EEA"/>
    <w:rsid w:val="008E50DB"/>
    <w:rsid w:val="008E50FE"/>
    <w:rsid w:val="008E5A15"/>
    <w:rsid w:val="008E657B"/>
    <w:rsid w:val="008E6AD5"/>
    <w:rsid w:val="008F0E61"/>
    <w:rsid w:val="008F133A"/>
    <w:rsid w:val="008F1B68"/>
    <w:rsid w:val="008F26D8"/>
    <w:rsid w:val="008F3121"/>
    <w:rsid w:val="008F3ADF"/>
    <w:rsid w:val="008F450D"/>
    <w:rsid w:val="008F518C"/>
    <w:rsid w:val="008F5C24"/>
    <w:rsid w:val="008F786C"/>
    <w:rsid w:val="008F7874"/>
    <w:rsid w:val="008F78D3"/>
    <w:rsid w:val="008F7998"/>
    <w:rsid w:val="008F7CC1"/>
    <w:rsid w:val="00900239"/>
    <w:rsid w:val="00901B7C"/>
    <w:rsid w:val="00903552"/>
    <w:rsid w:val="009038D8"/>
    <w:rsid w:val="00903C90"/>
    <w:rsid w:val="00907111"/>
    <w:rsid w:val="00907B6F"/>
    <w:rsid w:val="0091187E"/>
    <w:rsid w:val="00911C13"/>
    <w:rsid w:val="00912C6A"/>
    <w:rsid w:val="00913C6E"/>
    <w:rsid w:val="00914760"/>
    <w:rsid w:val="009147D9"/>
    <w:rsid w:val="00914AE3"/>
    <w:rsid w:val="00914E4B"/>
    <w:rsid w:val="009153D6"/>
    <w:rsid w:val="009166EA"/>
    <w:rsid w:val="00920CB4"/>
    <w:rsid w:val="009210A8"/>
    <w:rsid w:val="00921F13"/>
    <w:rsid w:val="00922282"/>
    <w:rsid w:val="00923926"/>
    <w:rsid w:val="00923EDF"/>
    <w:rsid w:val="00924950"/>
    <w:rsid w:val="0092729E"/>
    <w:rsid w:val="00933E57"/>
    <w:rsid w:val="00934632"/>
    <w:rsid w:val="00934BA1"/>
    <w:rsid w:val="00934E57"/>
    <w:rsid w:val="00935139"/>
    <w:rsid w:val="0093673D"/>
    <w:rsid w:val="00936BF7"/>
    <w:rsid w:val="00936DB1"/>
    <w:rsid w:val="0093723B"/>
    <w:rsid w:val="00937BCC"/>
    <w:rsid w:val="00940232"/>
    <w:rsid w:val="00940F06"/>
    <w:rsid w:val="00950D1E"/>
    <w:rsid w:val="00950E13"/>
    <w:rsid w:val="009516B8"/>
    <w:rsid w:val="0095177B"/>
    <w:rsid w:val="00951BBE"/>
    <w:rsid w:val="009528F8"/>
    <w:rsid w:val="00952B27"/>
    <w:rsid w:val="00954603"/>
    <w:rsid w:val="0095501A"/>
    <w:rsid w:val="00955E2D"/>
    <w:rsid w:val="00957598"/>
    <w:rsid w:val="00957655"/>
    <w:rsid w:val="00957BC2"/>
    <w:rsid w:val="00960C29"/>
    <w:rsid w:val="00961809"/>
    <w:rsid w:val="00961DC9"/>
    <w:rsid w:val="009635F4"/>
    <w:rsid w:val="0096675F"/>
    <w:rsid w:val="00967F67"/>
    <w:rsid w:val="0097076B"/>
    <w:rsid w:val="00972F3B"/>
    <w:rsid w:val="00973A6C"/>
    <w:rsid w:val="00975168"/>
    <w:rsid w:val="00976E42"/>
    <w:rsid w:val="009772AE"/>
    <w:rsid w:val="009804AF"/>
    <w:rsid w:val="0098314C"/>
    <w:rsid w:val="00984010"/>
    <w:rsid w:val="009860CB"/>
    <w:rsid w:val="009862E7"/>
    <w:rsid w:val="00987786"/>
    <w:rsid w:val="0099053C"/>
    <w:rsid w:val="009908D1"/>
    <w:rsid w:val="009908EE"/>
    <w:rsid w:val="00990C85"/>
    <w:rsid w:val="00991983"/>
    <w:rsid w:val="00992201"/>
    <w:rsid w:val="0099346C"/>
    <w:rsid w:val="009935E3"/>
    <w:rsid w:val="00994206"/>
    <w:rsid w:val="00995AB0"/>
    <w:rsid w:val="00996829"/>
    <w:rsid w:val="009971CB"/>
    <w:rsid w:val="00997271"/>
    <w:rsid w:val="00997432"/>
    <w:rsid w:val="009A11CB"/>
    <w:rsid w:val="009A2BDF"/>
    <w:rsid w:val="009A5A5A"/>
    <w:rsid w:val="009A6F4A"/>
    <w:rsid w:val="009B070E"/>
    <w:rsid w:val="009B0773"/>
    <w:rsid w:val="009B1097"/>
    <w:rsid w:val="009B12F3"/>
    <w:rsid w:val="009B1B50"/>
    <w:rsid w:val="009B22DE"/>
    <w:rsid w:val="009B2322"/>
    <w:rsid w:val="009B2614"/>
    <w:rsid w:val="009B27AB"/>
    <w:rsid w:val="009B2B38"/>
    <w:rsid w:val="009B2B63"/>
    <w:rsid w:val="009B2C75"/>
    <w:rsid w:val="009B3CCB"/>
    <w:rsid w:val="009B57BD"/>
    <w:rsid w:val="009B5F3B"/>
    <w:rsid w:val="009B707A"/>
    <w:rsid w:val="009B76B1"/>
    <w:rsid w:val="009C0C0F"/>
    <w:rsid w:val="009C1987"/>
    <w:rsid w:val="009C244B"/>
    <w:rsid w:val="009C2D90"/>
    <w:rsid w:val="009C3D44"/>
    <w:rsid w:val="009C48CF"/>
    <w:rsid w:val="009C4AF5"/>
    <w:rsid w:val="009C5E8F"/>
    <w:rsid w:val="009C6DC7"/>
    <w:rsid w:val="009C76DD"/>
    <w:rsid w:val="009C79A2"/>
    <w:rsid w:val="009C7A65"/>
    <w:rsid w:val="009D06D1"/>
    <w:rsid w:val="009D0806"/>
    <w:rsid w:val="009D0809"/>
    <w:rsid w:val="009D2229"/>
    <w:rsid w:val="009D26F7"/>
    <w:rsid w:val="009D2C2F"/>
    <w:rsid w:val="009D3209"/>
    <w:rsid w:val="009D3F9E"/>
    <w:rsid w:val="009D3FA9"/>
    <w:rsid w:val="009D4C87"/>
    <w:rsid w:val="009D6587"/>
    <w:rsid w:val="009D6935"/>
    <w:rsid w:val="009D75CE"/>
    <w:rsid w:val="009D79E3"/>
    <w:rsid w:val="009D79E4"/>
    <w:rsid w:val="009D7E8C"/>
    <w:rsid w:val="009E0B86"/>
    <w:rsid w:val="009E0E59"/>
    <w:rsid w:val="009E10F8"/>
    <w:rsid w:val="009E258B"/>
    <w:rsid w:val="009E3FBD"/>
    <w:rsid w:val="009E40E2"/>
    <w:rsid w:val="009E581A"/>
    <w:rsid w:val="009E5FA1"/>
    <w:rsid w:val="009E733B"/>
    <w:rsid w:val="009F039F"/>
    <w:rsid w:val="009F093B"/>
    <w:rsid w:val="009F1AD4"/>
    <w:rsid w:val="009F1FF1"/>
    <w:rsid w:val="009F26F3"/>
    <w:rsid w:val="009F2AF4"/>
    <w:rsid w:val="009F3005"/>
    <w:rsid w:val="009F3740"/>
    <w:rsid w:val="009F3986"/>
    <w:rsid w:val="009F3FED"/>
    <w:rsid w:val="009F4FCF"/>
    <w:rsid w:val="009F57F0"/>
    <w:rsid w:val="009F6589"/>
    <w:rsid w:val="009F6660"/>
    <w:rsid w:val="009F71D7"/>
    <w:rsid w:val="00A00739"/>
    <w:rsid w:val="00A0079A"/>
    <w:rsid w:val="00A01646"/>
    <w:rsid w:val="00A01EAA"/>
    <w:rsid w:val="00A02156"/>
    <w:rsid w:val="00A03804"/>
    <w:rsid w:val="00A03C93"/>
    <w:rsid w:val="00A03D08"/>
    <w:rsid w:val="00A04222"/>
    <w:rsid w:val="00A0598E"/>
    <w:rsid w:val="00A07228"/>
    <w:rsid w:val="00A1023B"/>
    <w:rsid w:val="00A11764"/>
    <w:rsid w:val="00A11DDC"/>
    <w:rsid w:val="00A11F66"/>
    <w:rsid w:val="00A1269F"/>
    <w:rsid w:val="00A13026"/>
    <w:rsid w:val="00A146DA"/>
    <w:rsid w:val="00A14DDF"/>
    <w:rsid w:val="00A152D4"/>
    <w:rsid w:val="00A166C0"/>
    <w:rsid w:val="00A16FCA"/>
    <w:rsid w:val="00A17715"/>
    <w:rsid w:val="00A2045E"/>
    <w:rsid w:val="00A20E9D"/>
    <w:rsid w:val="00A21140"/>
    <w:rsid w:val="00A226E1"/>
    <w:rsid w:val="00A2297B"/>
    <w:rsid w:val="00A22A0F"/>
    <w:rsid w:val="00A2416C"/>
    <w:rsid w:val="00A24CF8"/>
    <w:rsid w:val="00A25049"/>
    <w:rsid w:val="00A26573"/>
    <w:rsid w:val="00A27549"/>
    <w:rsid w:val="00A27555"/>
    <w:rsid w:val="00A27B5E"/>
    <w:rsid w:val="00A313AE"/>
    <w:rsid w:val="00A338B8"/>
    <w:rsid w:val="00A33D9A"/>
    <w:rsid w:val="00A379C4"/>
    <w:rsid w:val="00A37F8B"/>
    <w:rsid w:val="00A407B6"/>
    <w:rsid w:val="00A411BA"/>
    <w:rsid w:val="00A416E5"/>
    <w:rsid w:val="00A419F5"/>
    <w:rsid w:val="00A42553"/>
    <w:rsid w:val="00A42617"/>
    <w:rsid w:val="00A42EE1"/>
    <w:rsid w:val="00A43B63"/>
    <w:rsid w:val="00A43FC0"/>
    <w:rsid w:val="00A455E8"/>
    <w:rsid w:val="00A4622D"/>
    <w:rsid w:val="00A46266"/>
    <w:rsid w:val="00A4796E"/>
    <w:rsid w:val="00A47ACF"/>
    <w:rsid w:val="00A47B8C"/>
    <w:rsid w:val="00A47DDE"/>
    <w:rsid w:val="00A51521"/>
    <w:rsid w:val="00A51EFF"/>
    <w:rsid w:val="00A52700"/>
    <w:rsid w:val="00A52C18"/>
    <w:rsid w:val="00A53347"/>
    <w:rsid w:val="00A53E1E"/>
    <w:rsid w:val="00A54E1D"/>
    <w:rsid w:val="00A56A57"/>
    <w:rsid w:val="00A56D1B"/>
    <w:rsid w:val="00A579CB"/>
    <w:rsid w:val="00A602EA"/>
    <w:rsid w:val="00A60B18"/>
    <w:rsid w:val="00A613AB"/>
    <w:rsid w:val="00A629EA"/>
    <w:rsid w:val="00A62BF9"/>
    <w:rsid w:val="00A62D50"/>
    <w:rsid w:val="00A62D93"/>
    <w:rsid w:val="00A64157"/>
    <w:rsid w:val="00A64AD1"/>
    <w:rsid w:val="00A651CC"/>
    <w:rsid w:val="00A6537B"/>
    <w:rsid w:val="00A6580F"/>
    <w:rsid w:val="00A6651F"/>
    <w:rsid w:val="00A6756D"/>
    <w:rsid w:val="00A7013B"/>
    <w:rsid w:val="00A71ED7"/>
    <w:rsid w:val="00A725F5"/>
    <w:rsid w:val="00A729ED"/>
    <w:rsid w:val="00A72F2A"/>
    <w:rsid w:val="00A734A0"/>
    <w:rsid w:val="00A73572"/>
    <w:rsid w:val="00A73ECB"/>
    <w:rsid w:val="00A757A4"/>
    <w:rsid w:val="00A76685"/>
    <w:rsid w:val="00A77A1A"/>
    <w:rsid w:val="00A801AE"/>
    <w:rsid w:val="00A8118C"/>
    <w:rsid w:val="00A814BE"/>
    <w:rsid w:val="00A81771"/>
    <w:rsid w:val="00A81C66"/>
    <w:rsid w:val="00A81E64"/>
    <w:rsid w:val="00A822C7"/>
    <w:rsid w:val="00A82C74"/>
    <w:rsid w:val="00A841E3"/>
    <w:rsid w:val="00A862E0"/>
    <w:rsid w:val="00A876AB"/>
    <w:rsid w:val="00A877F6"/>
    <w:rsid w:val="00A91530"/>
    <w:rsid w:val="00A9158F"/>
    <w:rsid w:val="00A9165F"/>
    <w:rsid w:val="00A9386A"/>
    <w:rsid w:val="00A95C08"/>
    <w:rsid w:val="00A95C43"/>
    <w:rsid w:val="00A9617D"/>
    <w:rsid w:val="00A96EB0"/>
    <w:rsid w:val="00A96ECE"/>
    <w:rsid w:val="00AA00B2"/>
    <w:rsid w:val="00AA133F"/>
    <w:rsid w:val="00AA1D4F"/>
    <w:rsid w:val="00AA2D10"/>
    <w:rsid w:val="00AA35F9"/>
    <w:rsid w:val="00AA5B66"/>
    <w:rsid w:val="00AA5C49"/>
    <w:rsid w:val="00AA5D14"/>
    <w:rsid w:val="00AA6A26"/>
    <w:rsid w:val="00AA7597"/>
    <w:rsid w:val="00AB07A7"/>
    <w:rsid w:val="00AB0EE0"/>
    <w:rsid w:val="00AB14D6"/>
    <w:rsid w:val="00AB17E7"/>
    <w:rsid w:val="00AB25CE"/>
    <w:rsid w:val="00AB3612"/>
    <w:rsid w:val="00AB4134"/>
    <w:rsid w:val="00AB42CF"/>
    <w:rsid w:val="00AB4570"/>
    <w:rsid w:val="00AB4BC9"/>
    <w:rsid w:val="00AB6C7A"/>
    <w:rsid w:val="00AC056A"/>
    <w:rsid w:val="00AC06DE"/>
    <w:rsid w:val="00AC10F5"/>
    <w:rsid w:val="00AC1274"/>
    <w:rsid w:val="00AC138C"/>
    <w:rsid w:val="00AC139F"/>
    <w:rsid w:val="00AC1513"/>
    <w:rsid w:val="00AC1CDD"/>
    <w:rsid w:val="00AC3686"/>
    <w:rsid w:val="00AC74D7"/>
    <w:rsid w:val="00AD1C4B"/>
    <w:rsid w:val="00AD1F3B"/>
    <w:rsid w:val="00AD23B2"/>
    <w:rsid w:val="00AD299B"/>
    <w:rsid w:val="00AD3445"/>
    <w:rsid w:val="00AD37A0"/>
    <w:rsid w:val="00AD4C1D"/>
    <w:rsid w:val="00AD5C6F"/>
    <w:rsid w:val="00AD5DB9"/>
    <w:rsid w:val="00AD65C9"/>
    <w:rsid w:val="00AD6918"/>
    <w:rsid w:val="00AD7017"/>
    <w:rsid w:val="00AD7C1E"/>
    <w:rsid w:val="00AE3012"/>
    <w:rsid w:val="00AE34D2"/>
    <w:rsid w:val="00AE3911"/>
    <w:rsid w:val="00AE39C8"/>
    <w:rsid w:val="00AE3A8B"/>
    <w:rsid w:val="00AE4DF3"/>
    <w:rsid w:val="00AE5211"/>
    <w:rsid w:val="00AE575E"/>
    <w:rsid w:val="00AE64EC"/>
    <w:rsid w:val="00AE6C83"/>
    <w:rsid w:val="00AE72C9"/>
    <w:rsid w:val="00AF1D6A"/>
    <w:rsid w:val="00AF46AC"/>
    <w:rsid w:val="00AF6912"/>
    <w:rsid w:val="00AF6E87"/>
    <w:rsid w:val="00AF6F1A"/>
    <w:rsid w:val="00AF7AE0"/>
    <w:rsid w:val="00AF7BF0"/>
    <w:rsid w:val="00B000BE"/>
    <w:rsid w:val="00B00848"/>
    <w:rsid w:val="00B00F57"/>
    <w:rsid w:val="00B0190C"/>
    <w:rsid w:val="00B01FA8"/>
    <w:rsid w:val="00B02961"/>
    <w:rsid w:val="00B03459"/>
    <w:rsid w:val="00B03AF0"/>
    <w:rsid w:val="00B03CA6"/>
    <w:rsid w:val="00B0556C"/>
    <w:rsid w:val="00B05D0D"/>
    <w:rsid w:val="00B06143"/>
    <w:rsid w:val="00B074FE"/>
    <w:rsid w:val="00B11570"/>
    <w:rsid w:val="00B120C5"/>
    <w:rsid w:val="00B13694"/>
    <w:rsid w:val="00B13859"/>
    <w:rsid w:val="00B140CC"/>
    <w:rsid w:val="00B162D3"/>
    <w:rsid w:val="00B208F6"/>
    <w:rsid w:val="00B210AB"/>
    <w:rsid w:val="00B219C1"/>
    <w:rsid w:val="00B21D25"/>
    <w:rsid w:val="00B220E2"/>
    <w:rsid w:val="00B22D80"/>
    <w:rsid w:val="00B231F6"/>
    <w:rsid w:val="00B23425"/>
    <w:rsid w:val="00B255F3"/>
    <w:rsid w:val="00B263C1"/>
    <w:rsid w:val="00B303B7"/>
    <w:rsid w:val="00B30E70"/>
    <w:rsid w:val="00B31230"/>
    <w:rsid w:val="00B31411"/>
    <w:rsid w:val="00B317F0"/>
    <w:rsid w:val="00B31867"/>
    <w:rsid w:val="00B32021"/>
    <w:rsid w:val="00B329E3"/>
    <w:rsid w:val="00B32C0F"/>
    <w:rsid w:val="00B34515"/>
    <w:rsid w:val="00B363C0"/>
    <w:rsid w:val="00B36802"/>
    <w:rsid w:val="00B370EE"/>
    <w:rsid w:val="00B372DE"/>
    <w:rsid w:val="00B37F67"/>
    <w:rsid w:val="00B40075"/>
    <w:rsid w:val="00B40573"/>
    <w:rsid w:val="00B407B6"/>
    <w:rsid w:val="00B408CB"/>
    <w:rsid w:val="00B40C72"/>
    <w:rsid w:val="00B424E9"/>
    <w:rsid w:val="00B432C7"/>
    <w:rsid w:val="00B433A3"/>
    <w:rsid w:val="00B44262"/>
    <w:rsid w:val="00B449A6"/>
    <w:rsid w:val="00B45C97"/>
    <w:rsid w:val="00B45D57"/>
    <w:rsid w:val="00B4779A"/>
    <w:rsid w:val="00B504A9"/>
    <w:rsid w:val="00B50EF2"/>
    <w:rsid w:val="00B51EF5"/>
    <w:rsid w:val="00B51FE3"/>
    <w:rsid w:val="00B52440"/>
    <w:rsid w:val="00B5451A"/>
    <w:rsid w:val="00B54910"/>
    <w:rsid w:val="00B557C5"/>
    <w:rsid w:val="00B55B9C"/>
    <w:rsid w:val="00B57402"/>
    <w:rsid w:val="00B61148"/>
    <w:rsid w:val="00B614B5"/>
    <w:rsid w:val="00B62B38"/>
    <w:rsid w:val="00B62EB5"/>
    <w:rsid w:val="00B63818"/>
    <w:rsid w:val="00B63C83"/>
    <w:rsid w:val="00B6407B"/>
    <w:rsid w:val="00B64BA1"/>
    <w:rsid w:val="00B658B2"/>
    <w:rsid w:val="00B65BA4"/>
    <w:rsid w:val="00B65DD0"/>
    <w:rsid w:val="00B67192"/>
    <w:rsid w:val="00B7102B"/>
    <w:rsid w:val="00B71A9B"/>
    <w:rsid w:val="00B724B0"/>
    <w:rsid w:val="00B72ABF"/>
    <w:rsid w:val="00B72B53"/>
    <w:rsid w:val="00B72CCE"/>
    <w:rsid w:val="00B72E5A"/>
    <w:rsid w:val="00B74AC9"/>
    <w:rsid w:val="00B764CC"/>
    <w:rsid w:val="00B7674F"/>
    <w:rsid w:val="00B768E7"/>
    <w:rsid w:val="00B80218"/>
    <w:rsid w:val="00B807D6"/>
    <w:rsid w:val="00B82740"/>
    <w:rsid w:val="00B832A8"/>
    <w:rsid w:val="00B8549A"/>
    <w:rsid w:val="00B867C9"/>
    <w:rsid w:val="00B868D7"/>
    <w:rsid w:val="00B86D4E"/>
    <w:rsid w:val="00B92A3C"/>
    <w:rsid w:val="00B93A14"/>
    <w:rsid w:val="00B95AD1"/>
    <w:rsid w:val="00B96A33"/>
    <w:rsid w:val="00BA0633"/>
    <w:rsid w:val="00BA09CE"/>
    <w:rsid w:val="00BA2A2E"/>
    <w:rsid w:val="00BA43C9"/>
    <w:rsid w:val="00BA5DE4"/>
    <w:rsid w:val="00BA65E2"/>
    <w:rsid w:val="00BA69AD"/>
    <w:rsid w:val="00BA6CD4"/>
    <w:rsid w:val="00BA7253"/>
    <w:rsid w:val="00BA751A"/>
    <w:rsid w:val="00BB0AB4"/>
    <w:rsid w:val="00BB0C31"/>
    <w:rsid w:val="00BB20EC"/>
    <w:rsid w:val="00BB212E"/>
    <w:rsid w:val="00BB22B9"/>
    <w:rsid w:val="00BB25BD"/>
    <w:rsid w:val="00BB2CC0"/>
    <w:rsid w:val="00BB3359"/>
    <w:rsid w:val="00BB40FC"/>
    <w:rsid w:val="00BB54D9"/>
    <w:rsid w:val="00BB5881"/>
    <w:rsid w:val="00BB66ED"/>
    <w:rsid w:val="00BB6C3D"/>
    <w:rsid w:val="00BC092B"/>
    <w:rsid w:val="00BC09E6"/>
    <w:rsid w:val="00BC1645"/>
    <w:rsid w:val="00BC223D"/>
    <w:rsid w:val="00BC3560"/>
    <w:rsid w:val="00BC3691"/>
    <w:rsid w:val="00BC41E3"/>
    <w:rsid w:val="00BC431D"/>
    <w:rsid w:val="00BC5894"/>
    <w:rsid w:val="00BC5F1C"/>
    <w:rsid w:val="00BC704B"/>
    <w:rsid w:val="00BC742B"/>
    <w:rsid w:val="00BC7783"/>
    <w:rsid w:val="00BC78BE"/>
    <w:rsid w:val="00BC7903"/>
    <w:rsid w:val="00BD1188"/>
    <w:rsid w:val="00BD1C76"/>
    <w:rsid w:val="00BD1D84"/>
    <w:rsid w:val="00BD20A3"/>
    <w:rsid w:val="00BD286D"/>
    <w:rsid w:val="00BD4F06"/>
    <w:rsid w:val="00BD50A7"/>
    <w:rsid w:val="00BD5321"/>
    <w:rsid w:val="00BE093F"/>
    <w:rsid w:val="00BE0E6A"/>
    <w:rsid w:val="00BE1A01"/>
    <w:rsid w:val="00BE2114"/>
    <w:rsid w:val="00BE2333"/>
    <w:rsid w:val="00BE28F8"/>
    <w:rsid w:val="00BE35E2"/>
    <w:rsid w:val="00BE3B27"/>
    <w:rsid w:val="00BE3CB5"/>
    <w:rsid w:val="00BE3D69"/>
    <w:rsid w:val="00BE3F2B"/>
    <w:rsid w:val="00BE40C9"/>
    <w:rsid w:val="00BE4867"/>
    <w:rsid w:val="00BE67A2"/>
    <w:rsid w:val="00BE6969"/>
    <w:rsid w:val="00BF09FF"/>
    <w:rsid w:val="00BF0E43"/>
    <w:rsid w:val="00BF258B"/>
    <w:rsid w:val="00BF260B"/>
    <w:rsid w:val="00BF32ED"/>
    <w:rsid w:val="00BF3B26"/>
    <w:rsid w:val="00BF42FA"/>
    <w:rsid w:val="00BF535D"/>
    <w:rsid w:val="00BF7055"/>
    <w:rsid w:val="00BF7481"/>
    <w:rsid w:val="00C00334"/>
    <w:rsid w:val="00C00FD6"/>
    <w:rsid w:val="00C0165E"/>
    <w:rsid w:val="00C01A50"/>
    <w:rsid w:val="00C01E2C"/>
    <w:rsid w:val="00C02D1F"/>
    <w:rsid w:val="00C033D1"/>
    <w:rsid w:val="00C035DB"/>
    <w:rsid w:val="00C03EC6"/>
    <w:rsid w:val="00C04655"/>
    <w:rsid w:val="00C04A2E"/>
    <w:rsid w:val="00C04A44"/>
    <w:rsid w:val="00C05F71"/>
    <w:rsid w:val="00C06B42"/>
    <w:rsid w:val="00C06CE1"/>
    <w:rsid w:val="00C070AF"/>
    <w:rsid w:val="00C07535"/>
    <w:rsid w:val="00C10196"/>
    <w:rsid w:val="00C11023"/>
    <w:rsid w:val="00C11353"/>
    <w:rsid w:val="00C11894"/>
    <w:rsid w:val="00C119EB"/>
    <w:rsid w:val="00C13DBF"/>
    <w:rsid w:val="00C140B5"/>
    <w:rsid w:val="00C14491"/>
    <w:rsid w:val="00C14F02"/>
    <w:rsid w:val="00C17B75"/>
    <w:rsid w:val="00C20B68"/>
    <w:rsid w:val="00C20D6B"/>
    <w:rsid w:val="00C21FE8"/>
    <w:rsid w:val="00C221D7"/>
    <w:rsid w:val="00C23BE1"/>
    <w:rsid w:val="00C25D3F"/>
    <w:rsid w:val="00C26628"/>
    <w:rsid w:val="00C267D2"/>
    <w:rsid w:val="00C30B5A"/>
    <w:rsid w:val="00C31620"/>
    <w:rsid w:val="00C32911"/>
    <w:rsid w:val="00C32A68"/>
    <w:rsid w:val="00C32CF0"/>
    <w:rsid w:val="00C33109"/>
    <w:rsid w:val="00C33363"/>
    <w:rsid w:val="00C3494B"/>
    <w:rsid w:val="00C35530"/>
    <w:rsid w:val="00C35735"/>
    <w:rsid w:val="00C361EA"/>
    <w:rsid w:val="00C363DA"/>
    <w:rsid w:val="00C372A9"/>
    <w:rsid w:val="00C400DE"/>
    <w:rsid w:val="00C40EA7"/>
    <w:rsid w:val="00C41427"/>
    <w:rsid w:val="00C4215B"/>
    <w:rsid w:val="00C42217"/>
    <w:rsid w:val="00C42314"/>
    <w:rsid w:val="00C43DFA"/>
    <w:rsid w:val="00C45B6E"/>
    <w:rsid w:val="00C45F7E"/>
    <w:rsid w:val="00C46184"/>
    <w:rsid w:val="00C46948"/>
    <w:rsid w:val="00C47C1B"/>
    <w:rsid w:val="00C5002A"/>
    <w:rsid w:val="00C504B6"/>
    <w:rsid w:val="00C506A3"/>
    <w:rsid w:val="00C5086E"/>
    <w:rsid w:val="00C522A9"/>
    <w:rsid w:val="00C53769"/>
    <w:rsid w:val="00C53E66"/>
    <w:rsid w:val="00C550F1"/>
    <w:rsid w:val="00C55665"/>
    <w:rsid w:val="00C55952"/>
    <w:rsid w:val="00C57961"/>
    <w:rsid w:val="00C57DB5"/>
    <w:rsid w:val="00C609ED"/>
    <w:rsid w:val="00C611DC"/>
    <w:rsid w:val="00C61A06"/>
    <w:rsid w:val="00C62A64"/>
    <w:rsid w:val="00C632FA"/>
    <w:rsid w:val="00C6360C"/>
    <w:rsid w:val="00C641E3"/>
    <w:rsid w:val="00C67ACB"/>
    <w:rsid w:val="00C70171"/>
    <w:rsid w:val="00C705A5"/>
    <w:rsid w:val="00C70A03"/>
    <w:rsid w:val="00C714D8"/>
    <w:rsid w:val="00C715EC"/>
    <w:rsid w:val="00C72EAF"/>
    <w:rsid w:val="00C735F0"/>
    <w:rsid w:val="00C7435F"/>
    <w:rsid w:val="00C756C5"/>
    <w:rsid w:val="00C758C8"/>
    <w:rsid w:val="00C75BD8"/>
    <w:rsid w:val="00C7675B"/>
    <w:rsid w:val="00C7752C"/>
    <w:rsid w:val="00C80A5E"/>
    <w:rsid w:val="00C8234B"/>
    <w:rsid w:val="00C8407E"/>
    <w:rsid w:val="00C8563A"/>
    <w:rsid w:val="00C867A9"/>
    <w:rsid w:val="00C86E70"/>
    <w:rsid w:val="00C8717D"/>
    <w:rsid w:val="00C875FF"/>
    <w:rsid w:val="00C8797A"/>
    <w:rsid w:val="00C92929"/>
    <w:rsid w:val="00C93022"/>
    <w:rsid w:val="00C93406"/>
    <w:rsid w:val="00C9396D"/>
    <w:rsid w:val="00C943D3"/>
    <w:rsid w:val="00C94519"/>
    <w:rsid w:val="00C9672B"/>
    <w:rsid w:val="00C97C7C"/>
    <w:rsid w:val="00CA096E"/>
    <w:rsid w:val="00CA19F2"/>
    <w:rsid w:val="00CA2A77"/>
    <w:rsid w:val="00CA2F24"/>
    <w:rsid w:val="00CA3458"/>
    <w:rsid w:val="00CA3D76"/>
    <w:rsid w:val="00CA4051"/>
    <w:rsid w:val="00CA4871"/>
    <w:rsid w:val="00CA4984"/>
    <w:rsid w:val="00CA4B8A"/>
    <w:rsid w:val="00CA4ECE"/>
    <w:rsid w:val="00CA4F8B"/>
    <w:rsid w:val="00CA68D0"/>
    <w:rsid w:val="00CA6C52"/>
    <w:rsid w:val="00CB0456"/>
    <w:rsid w:val="00CB09B5"/>
    <w:rsid w:val="00CB0C4D"/>
    <w:rsid w:val="00CB122F"/>
    <w:rsid w:val="00CB14BE"/>
    <w:rsid w:val="00CB2BE5"/>
    <w:rsid w:val="00CB3A4C"/>
    <w:rsid w:val="00CB4E1D"/>
    <w:rsid w:val="00CB5737"/>
    <w:rsid w:val="00CB5E09"/>
    <w:rsid w:val="00CB6D82"/>
    <w:rsid w:val="00CB7192"/>
    <w:rsid w:val="00CB7AB8"/>
    <w:rsid w:val="00CB7ACA"/>
    <w:rsid w:val="00CB7D83"/>
    <w:rsid w:val="00CB7ED0"/>
    <w:rsid w:val="00CC0784"/>
    <w:rsid w:val="00CC23A2"/>
    <w:rsid w:val="00CC31DD"/>
    <w:rsid w:val="00CC47FC"/>
    <w:rsid w:val="00CC5199"/>
    <w:rsid w:val="00CC6319"/>
    <w:rsid w:val="00CC644F"/>
    <w:rsid w:val="00CC6956"/>
    <w:rsid w:val="00CD0546"/>
    <w:rsid w:val="00CD08D5"/>
    <w:rsid w:val="00CD0A6A"/>
    <w:rsid w:val="00CD19DF"/>
    <w:rsid w:val="00CD1EDE"/>
    <w:rsid w:val="00CD222A"/>
    <w:rsid w:val="00CD3A58"/>
    <w:rsid w:val="00CD493D"/>
    <w:rsid w:val="00CD4F84"/>
    <w:rsid w:val="00CD546D"/>
    <w:rsid w:val="00CD7079"/>
    <w:rsid w:val="00CD7403"/>
    <w:rsid w:val="00CD756A"/>
    <w:rsid w:val="00CD78B8"/>
    <w:rsid w:val="00CD7DE8"/>
    <w:rsid w:val="00CE28D6"/>
    <w:rsid w:val="00CE34A5"/>
    <w:rsid w:val="00CE3A1D"/>
    <w:rsid w:val="00CE4183"/>
    <w:rsid w:val="00CE4F2F"/>
    <w:rsid w:val="00CE6077"/>
    <w:rsid w:val="00CE6670"/>
    <w:rsid w:val="00CE6B64"/>
    <w:rsid w:val="00CE7071"/>
    <w:rsid w:val="00CE72EF"/>
    <w:rsid w:val="00CE74BF"/>
    <w:rsid w:val="00CE759C"/>
    <w:rsid w:val="00CF059B"/>
    <w:rsid w:val="00CF087D"/>
    <w:rsid w:val="00CF2655"/>
    <w:rsid w:val="00CF2E02"/>
    <w:rsid w:val="00CF3081"/>
    <w:rsid w:val="00CF32AC"/>
    <w:rsid w:val="00CF3828"/>
    <w:rsid w:val="00CF3E54"/>
    <w:rsid w:val="00CF3F6B"/>
    <w:rsid w:val="00CF49E2"/>
    <w:rsid w:val="00CF5599"/>
    <w:rsid w:val="00CF56E4"/>
    <w:rsid w:val="00CF5DEA"/>
    <w:rsid w:val="00CF73B7"/>
    <w:rsid w:val="00CF7D09"/>
    <w:rsid w:val="00D016AD"/>
    <w:rsid w:val="00D01CF6"/>
    <w:rsid w:val="00D02CE4"/>
    <w:rsid w:val="00D02F29"/>
    <w:rsid w:val="00D03ED0"/>
    <w:rsid w:val="00D043E5"/>
    <w:rsid w:val="00D04769"/>
    <w:rsid w:val="00D05125"/>
    <w:rsid w:val="00D05EEF"/>
    <w:rsid w:val="00D0686C"/>
    <w:rsid w:val="00D06FC0"/>
    <w:rsid w:val="00D11094"/>
    <w:rsid w:val="00D110AD"/>
    <w:rsid w:val="00D11374"/>
    <w:rsid w:val="00D11943"/>
    <w:rsid w:val="00D11952"/>
    <w:rsid w:val="00D14371"/>
    <w:rsid w:val="00D1681C"/>
    <w:rsid w:val="00D16E0A"/>
    <w:rsid w:val="00D17D48"/>
    <w:rsid w:val="00D2043A"/>
    <w:rsid w:val="00D21415"/>
    <w:rsid w:val="00D216AB"/>
    <w:rsid w:val="00D21790"/>
    <w:rsid w:val="00D21B8E"/>
    <w:rsid w:val="00D21CA0"/>
    <w:rsid w:val="00D22A86"/>
    <w:rsid w:val="00D235AB"/>
    <w:rsid w:val="00D239F4"/>
    <w:rsid w:val="00D2558A"/>
    <w:rsid w:val="00D31DC2"/>
    <w:rsid w:val="00D31DED"/>
    <w:rsid w:val="00D32444"/>
    <w:rsid w:val="00D32509"/>
    <w:rsid w:val="00D32B36"/>
    <w:rsid w:val="00D32DC3"/>
    <w:rsid w:val="00D32F11"/>
    <w:rsid w:val="00D33855"/>
    <w:rsid w:val="00D40077"/>
    <w:rsid w:val="00D40AF0"/>
    <w:rsid w:val="00D41234"/>
    <w:rsid w:val="00D419B8"/>
    <w:rsid w:val="00D42E90"/>
    <w:rsid w:val="00D43D72"/>
    <w:rsid w:val="00D43E3D"/>
    <w:rsid w:val="00D45A4E"/>
    <w:rsid w:val="00D479A9"/>
    <w:rsid w:val="00D51177"/>
    <w:rsid w:val="00D51973"/>
    <w:rsid w:val="00D51CB2"/>
    <w:rsid w:val="00D5268D"/>
    <w:rsid w:val="00D536C5"/>
    <w:rsid w:val="00D536E1"/>
    <w:rsid w:val="00D54422"/>
    <w:rsid w:val="00D54BC3"/>
    <w:rsid w:val="00D57426"/>
    <w:rsid w:val="00D6103A"/>
    <w:rsid w:val="00D63B1A"/>
    <w:rsid w:val="00D667EF"/>
    <w:rsid w:val="00D67803"/>
    <w:rsid w:val="00D67D15"/>
    <w:rsid w:val="00D70D65"/>
    <w:rsid w:val="00D712CD"/>
    <w:rsid w:val="00D72100"/>
    <w:rsid w:val="00D72319"/>
    <w:rsid w:val="00D73B0F"/>
    <w:rsid w:val="00D7418D"/>
    <w:rsid w:val="00D74833"/>
    <w:rsid w:val="00D74D81"/>
    <w:rsid w:val="00D7521D"/>
    <w:rsid w:val="00D7553A"/>
    <w:rsid w:val="00D7570E"/>
    <w:rsid w:val="00D75DA9"/>
    <w:rsid w:val="00D76F34"/>
    <w:rsid w:val="00D77B14"/>
    <w:rsid w:val="00D80A16"/>
    <w:rsid w:val="00D80C80"/>
    <w:rsid w:val="00D816F4"/>
    <w:rsid w:val="00D8291E"/>
    <w:rsid w:val="00D84530"/>
    <w:rsid w:val="00D84593"/>
    <w:rsid w:val="00D84A96"/>
    <w:rsid w:val="00D85585"/>
    <w:rsid w:val="00D857F2"/>
    <w:rsid w:val="00D85B41"/>
    <w:rsid w:val="00D85D8C"/>
    <w:rsid w:val="00D860DA"/>
    <w:rsid w:val="00D8725C"/>
    <w:rsid w:val="00D87712"/>
    <w:rsid w:val="00D90188"/>
    <w:rsid w:val="00D90912"/>
    <w:rsid w:val="00D91695"/>
    <w:rsid w:val="00D92355"/>
    <w:rsid w:val="00D92846"/>
    <w:rsid w:val="00D941A1"/>
    <w:rsid w:val="00D94F2A"/>
    <w:rsid w:val="00D972A4"/>
    <w:rsid w:val="00D97D08"/>
    <w:rsid w:val="00DA0F01"/>
    <w:rsid w:val="00DA2760"/>
    <w:rsid w:val="00DA2C23"/>
    <w:rsid w:val="00DA3F2A"/>
    <w:rsid w:val="00DA3FA7"/>
    <w:rsid w:val="00DA5D75"/>
    <w:rsid w:val="00DA77E5"/>
    <w:rsid w:val="00DB0D5A"/>
    <w:rsid w:val="00DB1362"/>
    <w:rsid w:val="00DB13CB"/>
    <w:rsid w:val="00DB22B9"/>
    <w:rsid w:val="00DB2C70"/>
    <w:rsid w:val="00DB2FA5"/>
    <w:rsid w:val="00DB3A4F"/>
    <w:rsid w:val="00DB421D"/>
    <w:rsid w:val="00DB5DD8"/>
    <w:rsid w:val="00DB5E72"/>
    <w:rsid w:val="00DB61B1"/>
    <w:rsid w:val="00DB63EB"/>
    <w:rsid w:val="00DB666C"/>
    <w:rsid w:val="00DB7317"/>
    <w:rsid w:val="00DB7661"/>
    <w:rsid w:val="00DB7ED8"/>
    <w:rsid w:val="00DC1E30"/>
    <w:rsid w:val="00DC1FDC"/>
    <w:rsid w:val="00DC203D"/>
    <w:rsid w:val="00DC211A"/>
    <w:rsid w:val="00DC280F"/>
    <w:rsid w:val="00DC322D"/>
    <w:rsid w:val="00DC3BB7"/>
    <w:rsid w:val="00DC3CD5"/>
    <w:rsid w:val="00DC3D6A"/>
    <w:rsid w:val="00DC3EA3"/>
    <w:rsid w:val="00DC407C"/>
    <w:rsid w:val="00DC47E1"/>
    <w:rsid w:val="00DC4994"/>
    <w:rsid w:val="00DC5A38"/>
    <w:rsid w:val="00DC5B4C"/>
    <w:rsid w:val="00DC7200"/>
    <w:rsid w:val="00DD1C85"/>
    <w:rsid w:val="00DD28E6"/>
    <w:rsid w:val="00DD2D4F"/>
    <w:rsid w:val="00DD32C1"/>
    <w:rsid w:val="00DD4853"/>
    <w:rsid w:val="00DD4E30"/>
    <w:rsid w:val="00DD501D"/>
    <w:rsid w:val="00DD5575"/>
    <w:rsid w:val="00DD61A6"/>
    <w:rsid w:val="00DD6428"/>
    <w:rsid w:val="00DD7A81"/>
    <w:rsid w:val="00DE13D2"/>
    <w:rsid w:val="00DE2922"/>
    <w:rsid w:val="00DE2A85"/>
    <w:rsid w:val="00DE2AE4"/>
    <w:rsid w:val="00DE2C84"/>
    <w:rsid w:val="00DE35FD"/>
    <w:rsid w:val="00DE3F99"/>
    <w:rsid w:val="00DE4482"/>
    <w:rsid w:val="00DE5E8C"/>
    <w:rsid w:val="00DE5FEB"/>
    <w:rsid w:val="00DE6106"/>
    <w:rsid w:val="00DE622E"/>
    <w:rsid w:val="00DE7AF4"/>
    <w:rsid w:val="00DF1533"/>
    <w:rsid w:val="00DF1C0E"/>
    <w:rsid w:val="00DF25E7"/>
    <w:rsid w:val="00DF42A0"/>
    <w:rsid w:val="00DF44C3"/>
    <w:rsid w:val="00DF546E"/>
    <w:rsid w:val="00DF5FC3"/>
    <w:rsid w:val="00DF70E7"/>
    <w:rsid w:val="00DF7E80"/>
    <w:rsid w:val="00E0006B"/>
    <w:rsid w:val="00E0074A"/>
    <w:rsid w:val="00E00C5E"/>
    <w:rsid w:val="00E00F9F"/>
    <w:rsid w:val="00E01554"/>
    <w:rsid w:val="00E0165E"/>
    <w:rsid w:val="00E031CE"/>
    <w:rsid w:val="00E031FC"/>
    <w:rsid w:val="00E03247"/>
    <w:rsid w:val="00E047FD"/>
    <w:rsid w:val="00E048D4"/>
    <w:rsid w:val="00E049CF"/>
    <w:rsid w:val="00E04C6B"/>
    <w:rsid w:val="00E05674"/>
    <w:rsid w:val="00E05CAA"/>
    <w:rsid w:val="00E064C3"/>
    <w:rsid w:val="00E10593"/>
    <w:rsid w:val="00E1066C"/>
    <w:rsid w:val="00E106EE"/>
    <w:rsid w:val="00E109FC"/>
    <w:rsid w:val="00E10A00"/>
    <w:rsid w:val="00E10DD2"/>
    <w:rsid w:val="00E11034"/>
    <w:rsid w:val="00E1189B"/>
    <w:rsid w:val="00E11C3D"/>
    <w:rsid w:val="00E15B71"/>
    <w:rsid w:val="00E16307"/>
    <w:rsid w:val="00E17E8F"/>
    <w:rsid w:val="00E204EF"/>
    <w:rsid w:val="00E20796"/>
    <w:rsid w:val="00E21401"/>
    <w:rsid w:val="00E2160D"/>
    <w:rsid w:val="00E2231C"/>
    <w:rsid w:val="00E22B90"/>
    <w:rsid w:val="00E23D1E"/>
    <w:rsid w:val="00E23E8B"/>
    <w:rsid w:val="00E24D3D"/>
    <w:rsid w:val="00E253CF"/>
    <w:rsid w:val="00E258BC"/>
    <w:rsid w:val="00E25ECF"/>
    <w:rsid w:val="00E26403"/>
    <w:rsid w:val="00E26BFC"/>
    <w:rsid w:val="00E27317"/>
    <w:rsid w:val="00E30CDC"/>
    <w:rsid w:val="00E310CD"/>
    <w:rsid w:val="00E31772"/>
    <w:rsid w:val="00E32558"/>
    <w:rsid w:val="00E32A1A"/>
    <w:rsid w:val="00E33BD3"/>
    <w:rsid w:val="00E342F7"/>
    <w:rsid w:val="00E34412"/>
    <w:rsid w:val="00E37167"/>
    <w:rsid w:val="00E4010B"/>
    <w:rsid w:val="00E40D22"/>
    <w:rsid w:val="00E41228"/>
    <w:rsid w:val="00E418FA"/>
    <w:rsid w:val="00E42E53"/>
    <w:rsid w:val="00E43769"/>
    <w:rsid w:val="00E43832"/>
    <w:rsid w:val="00E44893"/>
    <w:rsid w:val="00E454AD"/>
    <w:rsid w:val="00E459F5"/>
    <w:rsid w:val="00E477DB"/>
    <w:rsid w:val="00E50FC3"/>
    <w:rsid w:val="00E51E46"/>
    <w:rsid w:val="00E51EDF"/>
    <w:rsid w:val="00E522F9"/>
    <w:rsid w:val="00E52672"/>
    <w:rsid w:val="00E5367D"/>
    <w:rsid w:val="00E53BD7"/>
    <w:rsid w:val="00E55D82"/>
    <w:rsid w:val="00E56C42"/>
    <w:rsid w:val="00E60592"/>
    <w:rsid w:val="00E60683"/>
    <w:rsid w:val="00E60977"/>
    <w:rsid w:val="00E60FEC"/>
    <w:rsid w:val="00E61258"/>
    <w:rsid w:val="00E61C1F"/>
    <w:rsid w:val="00E62FD2"/>
    <w:rsid w:val="00E63248"/>
    <w:rsid w:val="00E642F3"/>
    <w:rsid w:val="00E642FF"/>
    <w:rsid w:val="00E66190"/>
    <w:rsid w:val="00E6697C"/>
    <w:rsid w:val="00E67C46"/>
    <w:rsid w:val="00E70971"/>
    <w:rsid w:val="00E71BB2"/>
    <w:rsid w:val="00E72198"/>
    <w:rsid w:val="00E724F8"/>
    <w:rsid w:val="00E72637"/>
    <w:rsid w:val="00E7376D"/>
    <w:rsid w:val="00E7499D"/>
    <w:rsid w:val="00E759A1"/>
    <w:rsid w:val="00E76637"/>
    <w:rsid w:val="00E7786A"/>
    <w:rsid w:val="00E80035"/>
    <w:rsid w:val="00E812D3"/>
    <w:rsid w:val="00E816EE"/>
    <w:rsid w:val="00E8222D"/>
    <w:rsid w:val="00E8253D"/>
    <w:rsid w:val="00E83913"/>
    <w:rsid w:val="00E844D7"/>
    <w:rsid w:val="00E84797"/>
    <w:rsid w:val="00E85EBC"/>
    <w:rsid w:val="00E876D1"/>
    <w:rsid w:val="00E87AB0"/>
    <w:rsid w:val="00E906A0"/>
    <w:rsid w:val="00E90A75"/>
    <w:rsid w:val="00E93C73"/>
    <w:rsid w:val="00E9489D"/>
    <w:rsid w:val="00E948D9"/>
    <w:rsid w:val="00E9494B"/>
    <w:rsid w:val="00E949B7"/>
    <w:rsid w:val="00E94D3C"/>
    <w:rsid w:val="00E95975"/>
    <w:rsid w:val="00E95C1F"/>
    <w:rsid w:val="00E96040"/>
    <w:rsid w:val="00E968CF"/>
    <w:rsid w:val="00E97022"/>
    <w:rsid w:val="00E979CE"/>
    <w:rsid w:val="00E97AE2"/>
    <w:rsid w:val="00EA00B5"/>
    <w:rsid w:val="00EA2559"/>
    <w:rsid w:val="00EA2665"/>
    <w:rsid w:val="00EA2F3F"/>
    <w:rsid w:val="00EA4129"/>
    <w:rsid w:val="00EA66FC"/>
    <w:rsid w:val="00EA73CA"/>
    <w:rsid w:val="00EB0825"/>
    <w:rsid w:val="00EB0863"/>
    <w:rsid w:val="00EB107D"/>
    <w:rsid w:val="00EB19DB"/>
    <w:rsid w:val="00EB2861"/>
    <w:rsid w:val="00EB3274"/>
    <w:rsid w:val="00EB3582"/>
    <w:rsid w:val="00EB58F4"/>
    <w:rsid w:val="00EB64C4"/>
    <w:rsid w:val="00EB650C"/>
    <w:rsid w:val="00EB6B90"/>
    <w:rsid w:val="00EB6E33"/>
    <w:rsid w:val="00EB70EE"/>
    <w:rsid w:val="00EB71E3"/>
    <w:rsid w:val="00EB739A"/>
    <w:rsid w:val="00EB7E9B"/>
    <w:rsid w:val="00EC0BD6"/>
    <w:rsid w:val="00EC1B40"/>
    <w:rsid w:val="00EC1DCB"/>
    <w:rsid w:val="00EC2276"/>
    <w:rsid w:val="00EC238A"/>
    <w:rsid w:val="00EC4204"/>
    <w:rsid w:val="00EC4473"/>
    <w:rsid w:val="00EC4495"/>
    <w:rsid w:val="00EC4FC1"/>
    <w:rsid w:val="00EC53FE"/>
    <w:rsid w:val="00EC56F5"/>
    <w:rsid w:val="00EC5BF0"/>
    <w:rsid w:val="00EC6E76"/>
    <w:rsid w:val="00EC6FB6"/>
    <w:rsid w:val="00EC7230"/>
    <w:rsid w:val="00ED1046"/>
    <w:rsid w:val="00ED1FC7"/>
    <w:rsid w:val="00ED4312"/>
    <w:rsid w:val="00ED4F2E"/>
    <w:rsid w:val="00ED61BA"/>
    <w:rsid w:val="00ED66D7"/>
    <w:rsid w:val="00EE0C8A"/>
    <w:rsid w:val="00EE1816"/>
    <w:rsid w:val="00EE2A03"/>
    <w:rsid w:val="00EE46A3"/>
    <w:rsid w:val="00EE485B"/>
    <w:rsid w:val="00EE4F58"/>
    <w:rsid w:val="00EE5261"/>
    <w:rsid w:val="00EE56DD"/>
    <w:rsid w:val="00EE5948"/>
    <w:rsid w:val="00EE5D9E"/>
    <w:rsid w:val="00EE5EF5"/>
    <w:rsid w:val="00EE64B0"/>
    <w:rsid w:val="00EE651F"/>
    <w:rsid w:val="00EE717B"/>
    <w:rsid w:val="00EF46F5"/>
    <w:rsid w:val="00EF4722"/>
    <w:rsid w:val="00EF4CB8"/>
    <w:rsid w:val="00EF5518"/>
    <w:rsid w:val="00EF698B"/>
    <w:rsid w:val="00EF6C47"/>
    <w:rsid w:val="00EF748C"/>
    <w:rsid w:val="00EF74FF"/>
    <w:rsid w:val="00EF7F62"/>
    <w:rsid w:val="00F01047"/>
    <w:rsid w:val="00F01332"/>
    <w:rsid w:val="00F017E5"/>
    <w:rsid w:val="00F01EC2"/>
    <w:rsid w:val="00F0298C"/>
    <w:rsid w:val="00F02DB4"/>
    <w:rsid w:val="00F03AD2"/>
    <w:rsid w:val="00F05EFF"/>
    <w:rsid w:val="00F06105"/>
    <w:rsid w:val="00F102F2"/>
    <w:rsid w:val="00F11647"/>
    <w:rsid w:val="00F1207A"/>
    <w:rsid w:val="00F12FEC"/>
    <w:rsid w:val="00F13F70"/>
    <w:rsid w:val="00F14DBD"/>
    <w:rsid w:val="00F14FC4"/>
    <w:rsid w:val="00F1570B"/>
    <w:rsid w:val="00F158F6"/>
    <w:rsid w:val="00F1616F"/>
    <w:rsid w:val="00F16B91"/>
    <w:rsid w:val="00F16E6F"/>
    <w:rsid w:val="00F20854"/>
    <w:rsid w:val="00F2136E"/>
    <w:rsid w:val="00F21A42"/>
    <w:rsid w:val="00F21C8F"/>
    <w:rsid w:val="00F222D2"/>
    <w:rsid w:val="00F234DB"/>
    <w:rsid w:val="00F238E1"/>
    <w:rsid w:val="00F23B9F"/>
    <w:rsid w:val="00F23E33"/>
    <w:rsid w:val="00F23FD0"/>
    <w:rsid w:val="00F24B0D"/>
    <w:rsid w:val="00F24E22"/>
    <w:rsid w:val="00F24F5E"/>
    <w:rsid w:val="00F265D1"/>
    <w:rsid w:val="00F27295"/>
    <w:rsid w:val="00F274B4"/>
    <w:rsid w:val="00F3042F"/>
    <w:rsid w:val="00F30E76"/>
    <w:rsid w:val="00F316E0"/>
    <w:rsid w:val="00F320E6"/>
    <w:rsid w:val="00F329CE"/>
    <w:rsid w:val="00F359F4"/>
    <w:rsid w:val="00F36731"/>
    <w:rsid w:val="00F37442"/>
    <w:rsid w:val="00F37BE0"/>
    <w:rsid w:val="00F40900"/>
    <w:rsid w:val="00F40F53"/>
    <w:rsid w:val="00F41917"/>
    <w:rsid w:val="00F41AAA"/>
    <w:rsid w:val="00F42160"/>
    <w:rsid w:val="00F42B8F"/>
    <w:rsid w:val="00F42B99"/>
    <w:rsid w:val="00F42BC7"/>
    <w:rsid w:val="00F438BA"/>
    <w:rsid w:val="00F4426E"/>
    <w:rsid w:val="00F46611"/>
    <w:rsid w:val="00F46638"/>
    <w:rsid w:val="00F46D7A"/>
    <w:rsid w:val="00F46E72"/>
    <w:rsid w:val="00F51BFF"/>
    <w:rsid w:val="00F5590B"/>
    <w:rsid w:val="00F56672"/>
    <w:rsid w:val="00F56E32"/>
    <w:rsid w:val="00F56FB4"/>
    <w:rsid w:val="00F60F09"/>
    <w:rsid w:val="00F60F5F"/>
    <w:rsid w:val="00F62053"/>
    <w:rsid w:val="00F62E0D"/>
    <w:rsid w:val="00F62EC5"/>
    <w:rsid w:val="00F63351"/>
    <w:rsid w:val="00F63B30"/>
    <w:rsid w:val="00F64B3E"/>
    <w:rsid w:val="00F660BC"/>
    <w:rsid w:val="00F664F6"/>
    <w:rsid w:val="00F669B8"/>
    <w:rsid w:val="00F7174F"/>
    <w:rsid w:val="00F74309"/>
    <w:rsid w:val="00F747A1"/>
    <w:rsid w:val="00F767FC"/>
    <w:rsid w:val="00F76D90"/>
    <w:rsid w:val="00F77590"/>
    <w:rsid w:val="00F80768"/>
    <w:rsid w:val="00F80B05"/>
    <w:rsid w:val="00F813C8"/>
    <w:rsid w:val="00F81C86"/>
    <w:rsid w:val="00F81EE8"/>
    <w:rsid w:val="00F8287B"/>
    <w:rsid w:val="00F83618"/>
    <w:rsid w:val="00F837CF"/>
    <w:rsid w:val="00F83D1D"/>
    <w:rsid w:val="00F86962"/>
    <w:rsid w:val="00F86DDF"/>
    <w:rsid w:val="00F87192"/>
    <w:rsid w:val="00F9017C"/>
    <w:rsid w:val="00F9075B"/>
    <w:rsid w:val="00F92F52"/>
    <w:rsid w:val="00F934C6"/>
    <w:rsid w:val="00F93B47"/>
    <w:rsid w:val="00F93DB6"/>
    <w:rsid w:val="00F943A3"/>
    <w:rsid w:val="00F94934"/>
    <w:rsid w:val="00F95825"/>
    <w:rsid w:val="00F979A0"/>
    <w:rsid w:val="00FA0BBC"/>
    <w:rsid w:val="00FA0D3D"/>
    <w:rsid w:val="00FA0DA8"/>
    <w:rsid w:val="00FA0E72"/>
    <w:rsid w:val="00FA12AA"/>
    <w:rsid w:val="00FA1D41"/>
    <w:rsid w:val="00FA1FFE"/>
    <w:rsid w:val="00FA247F"/>
    <w:rsid w:val="00FA28C3"/>
    <w:rsid w:val="00FA2BD3"/>
    <w:rsid w:val="00FA3C10"/>
    <w:rsid w:val="00FA3E6B"/>
    <w:rsid w:val="00FA3FC5"/>
    <w:rsid w:val="00FA46CC"/>
    <w:rsid w:val="00FA4D6A"/>
    <w:rsid w:val="00FA5684"/>
    <w:rsid w:val="00FB041E"/>
    <w:rsid w:val="00FB1487"/>
    <w:rsid w:val="00FB2928"/>
    <w:rsid w:val="00FB3BEE"/>
    <w:rsid w:val="00FB3CE4"/>
    <w:rsid w:val="00FB5068"/>
    <w:rsid w:val="00FB5147"/>
    <w:rsid w:val="00FB5256"/>
    <w:rsid w:val="00FB618E"/>
    <w:rsid w:val="00FC0F01"/>
    <w:rsid w:val="00FC3825"/>
    <w:rsid w:val="00FC3D41"/>
    <w:rsid w:val="00FC3FB2"/>
    <w:rsid w:val="00FC49F1"/>
    <w:rsid w:val="00FC51BA"/>
    <w:rsid w:val="00FC5FBC"/>
    <w:rsid w:val="00FC6410"/>
    <w:rsid w:val="00FC7BD1"/>
    <w:rsid w:val="00FD0099"/>
    <w:rsid w:val="00FD2221"/>
    <w:rsid w:val="00FD2750"/>
    <w:rsid w:val="00FD31B2"/>
    <w:rsid w:val="00FD3B95"/>
    <w:rsid w:val="00FD3C98"/>
    <w:rsid w:val="00FD7E53"/>
    <w:rsid w:val="00FE1008"/>
    <w:rsid w:val="00FE1263"/>
    <w:rsid w:val="00FE17DC"/>
    <w:rsid w:val="00FE1801"/>
    <w:rsid w:val="00FE26C2"/>
    <w:rsid w:val="00FE45F8"/>
    <w:rsid w:val="00FE5942"/>
    <w:rsid w:val="00FE5EF6"/>
    <w:rsid w:val="00FE7157"/>
    <w:rsid w:val="00FF042D"/>
    <w:rsid w:val="00FF08C6"/>
    <w:rsid w:val="00FF1035"/>
    <w:rsid w:val="00FF196A"/>
    <w:rsid w:val="00FF290D"/>
    <w:rsid w:val="00FF2DE9"/>
    <w:rsid w:val="00FF2E3E"/>
    <w:rsid w:val="00FF3D1A"/>
    <w:rsid w:val="00FF414F"/>
    <w:rsid w:val="00FF649F"/>
    <w:rsid w:val="00FF734B"/>
    <w:rsid w:val="00FF7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E0D025E"/>
  <w15:docId w15:val="{A43E6B25-A360-468E-BE64-BE793192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6C42"/>
    <w:pPr>
      <w:overflowPunct w:val="0"/>
      <w:autoSpaceDE w:val="0"/>
      <w:autoSpaceDN w:val="0"/>
      <w:adjustRightInd w:val="0"/>
      <w:jc w:val="both"/>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ind w:left="708" w:hanging="708"/>
      <w:outlineLvl w:val="0"/>
    </w:pPr>
    <w:rPr>
      <w:b/>
      <w:bCs/>
      <w:caps/>
      <w:noProof/>
    </w:rPr>
  </w:style>
  <w:style w:type="paragraph" w:styleId="Nadpis2">
    <w:name w:val="heading 2"/>
    <w:basedOn w:val="Normln"/>
    <w:next w:val="Zkladntext"/>
    <w:link w:val="Nadpis2Char"/>
    <w:qFormat/>
    <w:rsid w:val="00243F7B"/>
    <w:pPr>
      <w:keepNext/>
      <w:spacing w:before="240" w:after="60"/>
      <w:outlineLvl w:val="1"/>
    </w:pPr>
    <w:rPr>
      <w:caps/>
      <w:noProof/>
    </w:rPr>
  </w:style>
  <w:style w:type="paragraph" w:styleId="Nadpis3">
    <w:name w:val="heading 3"/>
    <w:basedOn w:val="Normln"/>
    <w:next w:val="Zkladntext"/>
    <w:link w:val="Nadpis3Char"/>
    <w:uiPriority w:val="99"/>
    <w:qFormat/>
    <w:rsid w:val="00243F7B"/>
    <w:pPr>
      <w:keepNext/>
      <w:numPr>
        <w:ilvl w:val="2"/>
        <w:numId w:val="61"/>
      </w:numPr>
      <w:spacing w:before="240" w:after="60"/>
      <w:ind w:left="2124"/>
      <w:outlineLvl w:val="2"/>
    </w:pPr>
    <w:rPr>
      <w:caps/>
      <w:noProof/>
    </w:rPr>
  </w:style>
  <w:style w:type="paragraph" w:styleId="Nadpis4">
    <w:name w:val="heading 4"/>
    <w:basedOn w:val="Normln"/>
    <w:next w:val="Normln"/>
    <w:link w:val="Nadpis4Char"/>
    <w:uiPriority w:val="99"/>
    <w:qFormat/>
    <w:rsid w:val="00243F7B"/>
    <w:pPr>
      <w:keepNext/>
      <w:numPr>
        <w:ilvl w:val="3"/>
        <w:numId w:val="61"/>
      </w:numPr>
      <w:spacing w:before="240" w:after="60"/>
      <w:outlineLvl w:val="3"/>
    </w:pPr>
    <w:rPr>
      <w:b/>
      <w:bCs/>
      <w:i/>
      <w:iCs/>
    </w:rPr>
  </w:style>
  <w:style w:type="paragraph" w:styleId="Nadpis5">
    <w:name w:val="heading 5"/>
    <w:basedOn w:val="Normln"/>
    <w:next w:val="Normln"/>
    <w:link w:val="Nadpis5Char"/>
    <w:uiPriority w:val="99"/>
    <w:qFormat/>
    <w:rsid w:val="00243F7B"/>
    <w:pPr>
      <w:numPr>
        <w:ilvl w:val="4"/>
        <w:numId w:val="61"/>
      </w:numPr>
      <w:spacing w:before="240" w:after="60"/>
      <w:outlineLvl w:val="4"/>
    </w:pPr>
    <w:rPr>
      <w:rFonts w:ascii="Arial" w:hAnsi="Arial" w:cs="Arial"/>
      <w:sz w:val="22"/>
      <w:szCs w:val="22"/>
    </w:rPr>
  </w:style>
  <w:style w:type="paragraph" w:styleId="Nadpis6">
    <w:name w:val="heading 6"/>
    <w:basedOn w:val="Normln"/>
    <w:next w:val="Normln"/>
    <w:link w:val="Nadpis6Char"/>
    <w:uiPriority w:val="99"/>
    <w:qFormat/>
    <w:rsid w:val="00243F7B"/>
    <w:pPr>
      <w:numPr>
        <w:ilvl w:val="5"/>
        <w:numId w:val="61"/>
      </w:numPr>
      <w:spacing w:before="240" w:after="60"/>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numPr>
        <w:ilvl w:val="6"/>
        <w:numId w:val="61"/>
      </w:numPr>
      <w:spacing w:before="240" w:after="60"/>
      <w:outlineLvl w:val="6"/>
    </w:pPr>
    <w:rPr>
      <w:rFonts w:ascii="Arial" w:hAnsi="Arial" w:cs="Arial"/>
      <w:sz w:val="20"/>
      <w:szCs w:val="20"/>
    </w:rPr>
  </w:style>
  <w:style w:type="paragraph" w:styleId="Nadpis8">
    <w:name w:val="heading 8"/>
    <w:basedOn w:val="Normln"/>
    <w:next w:val="Normln"/>
    <w:link w:val="Nadpis8Char"/>
    <w:uiPriority w:val="99"/>
    <w:qFormat/>
    <w:rsid w:val="00243F7B"/>
    <w:pPr>
      <w:numPr>
        <w:ilvl w:val="7"/>
        <w:numId w:val="6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b/>
      <w:bCs/>
      <w:caps/>
      <w:noProof/>
      <w:sz w:val="24"/>
      <w:szCs w:val="24"/>
    </w:rPr>
  </w:style>
  <w:style w:type="character" w:customStyle="1" w:styleId="Nadpis2Char">
    <w:name w:val="Nadpis 2 Char"/>
    <w:basedOn w:val="Standardnpsmoodstavce"/>
    <w:link w:val="Nadpis2"/>
    <w:locked/>
    <w:rsid w:val="00F14DBD"/>
    <w:rPr>
      <w:caps/>
      <w:noProof/>
      <w:sz w:val="24"/>
      <w:szCs w:val="24"/>
    </w:rPr>
  </w:style>
  <w:style w:type="character" w:customStyle="1" w:styleId="Nadpis3Char">
    <w:name w:val="Nadpis 3 Char"/>
    <w:basedOn w:val="Standardnpsmoodstavce"/>
    <w:link w:val="Nadpis3"/>
    <w:uiPriority w:val="99"/>
    <w:locked/>
    <w:rsid w:val="00F14DBD"/>
    <w:rPr>
      <w:caps/>
      <w:noProof/>
      <w:sz w:val="24"/>
      <w:szCs w:val="24"/>
    </w:rPr>
  </w:style>
  <w:style w:type="character" w:customStyle="1" w:styleId="Nadpis4Char">
    <w:name w:val="Nadpis 4 Char"/>
    <w:basedOn w:val="Standardnpsmoodstavce"/>
    <w:link w:val="Nadpis4"/>
    <w:uiPriority w:val="99"/>
    <w:locked/>
    <w:rsid w:val="00F14DBD"/>
    <w:rPr>
      <w:b/>
      <w:bCs/>
      <w:i/>
      <w:iCs/>
      <w:sz w:val="24"/>
      <w:szCs w:val="24"/>
    </w:rPr>
  </w:style>
  <w:style w:type="character" w:customStyle="1" w:styleId="Nadpis5Char">
    <w:name w:val="Nadpis 5 Char"/>
    <w:basedOn w:val="Standardnpsmoodstavce"/>
    <w:link w:val="Nadpis5"/>
    <w:uiPriority w:val="99"/>
    <w:locked/>
    <w:rsid w:val="00F14DBD"/>
    <w:rPr>
      <w:rFonts w:ascii="Arial" w:hAnsi="Arial" w:cs="Arial"/>
      <w:sz w:val="22"/>
      <w:szCs w:val="22"/>
    </w:rPr>
  </w:style>
  <w:style w:type="character" w:customStyle="1" w:styleId="Nadpis6Char">
    <w:name w:val="Nadpis 6 Char"/>
    <w:basedOn w:val="Standardnpsmoodstavce"/>
    <w:link w:val="Nadpis6"/>
    <w:uiPriority w:val="99"/>
    <w:locked/>
    <w:rsid w:val="00F14DBD"/>
    <w:rPr>
      <w:rFonts w:ascii="Arial" w:hAnsi="Arial" w:cs="Arial"/>
      <w:i/>
      <w:iCs/>
      <w:sz w:val="22"/>
      <w:szCs w:val="22"/>
    </w:rPr>
  </w:style>
  <w:style w:type="character" w:customStyle="1" w:styleId="Nadpis7Char">
    <w:name w:val="Nadpis 7 Char"/>
    <w:basedOn w:val="Standardnpsmoodstavce"/>
    <w:link w:val="Nadpis7"/>
    <w:uiPriority w:val="99"/>
    <w:locked/>
    <w:rsid w:val="00F14DBD"/>
    <w:rPr>
      <w:rFonts w:ascii="Arial" w:hAnsi="Arial" w:cs="Arial"/>
    </w:rPr>
  </w:style>
  <w:style w:type="character" w:customStyle="1" w:styleId="Nadpis8Char">
    <w:name w:val="Nadpis 8 Char"/>
    <w:basedOn w:val="Standardnpsmoodstavce"/>
    <w:link w:val="Nadpis8"/>
    <w:uiPriority w:val="99"/>
    <w:locked/>
    <w:rsid w:val="00F14DBD"/>
    <w:rPr>
      <w:rFonts w:ascii="Arial" w:hAnsi="Arial" w:cs="Arial"/>
      <w:i/>
      <w:iCs/>
    </w:rPr>
  </w:style>
  <w:style w:type="character" w:customStyle="1" w:styleId="Nadpis9Char">
    <w:name w:val="Nadpis 9 Char"/>
    <w:basedOn w:val="Standardnpsmoodstavce"/>
    <w:link w:val="Nadpis9"/>
    <w:uiPriority w:val="99"/>
    <w:locked/>
    <w:rsid w:val="00F14DBD"/>
    <w:rPr>
      <w:rFonts w:ascii="Arial" w:hAnsi="Arial" w:cs="Arial"/>
      <w:i/>
      <w:iCs/>
      <w:sz w:val="18"/>
      <w:szCs w:val="18"/>
    </w:rPr>
  </w:style>
  <w:style w:type="paragraph" w:styleId="Zkladntext">
    <w:name w:val="Body Text"/>
    <w:basedOn w:val="Normln"/>
    <w:link w:val="ZkladntextChar"/>
    <w:uiPriority w:val="99"/>
    <w:rsid w:val="00243F7B"/>
    <w:pPr>
      <w:spacing w:after="120"/>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9B12F3"/>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1"/>
      </w:numPr>
      <w:tabs>
        <w:tab w:val="clear" w:pos="643"/>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uiPriority w:val="99"/>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0F4831"/>
    <w:pPr>
      <w:numPr>
        <w:numId w:val="4"/>
      </w:numPr>
    </w:pPr>
  </w:style>
  <w:style w:type="numbering" w:customStyle="1" w:styleId="Styl1">
    <w:name w:val="Styl1"/>
    <w:rsid w:val="000F4831"/>
    <w:pPr>
      <w:numPr>
        <w:numId w:val="3"/>
      </w:numPr>
    </w:p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E274C"/>
    <w:pPr>
      <w:overflowPunct/>
      <w:autoSpaceDE/>
      <w:autoSpaceDN/>
      <w:adjustRightInd/>
      <w:ind w:left="720"/>
      <w:contextualSpacing/>
      <w:textAlignment w:val="auto"/>
    </w:pPr>
    <w:rPr>
      <w:szCs w:val="20"/>
    </w:rPr>
  </w:style>
  <w:style w:type="paragraph" w:styleId="Zkladntext3">
    <w:name w:val="Body Text 3"/>
    <w:basedOn w:val="Normln"/>
    <w:link w:val="Zkladntext3Char"/>
    <w:uiPriority w:val="99"/>
    <w:unhideWhenUsed/>
    <w:locked/>
    <w:rsid w:val="00E51E46"/>
    <w:pPr>
      <w:spacing w:after="120"/>
    </w:pPr>
    <w:rPr>
      <w:sz w:val="16"/>
      <w:szCs w:val="16"/>
    </w:rPr>
  </w:style>
  <w:style w:type="character" w:customStyle="1" w:styleId="Zkladntext3Char">
    <w:name w:val="Základní text 3 Char"/>
    <w:basedOn w:val="Standardnpsmoodstavce"/>
    <w:link w:val="Zkladntext3"/>
    <w:uiPriority w:val="99"/>
    <w:rsid w:val="00E51E46"/>
    <w:rPr>
      <w:sz w:val="16"/>
      <w:szCs w:val="16"/>
    </w:rPr>
  </w:style>
  <w:style w:type="paragraph" w:styleId="Bezmezer">
    <w:name w:val="No Spacing"/>
    <w:uiPriority w:val="1"/>
    <w:qFormat/>
    <w:rsid w:val="00BD4F06"/>
    <w:rPr>
      <w:rFonts w:ascii="Calibri" w:eastAsia="Calibri" w:hAnsi="Calibri"/>
      <w:sz w:val="22"/>
      <w:szCs w:val="22"/>
      <w:lang w:eastAsia="en-US"/>
    </w:rPr>
  </w:style>
  <w:style w:type="paragraph" w:styleId="Zkladntextodsazen2">
    <w:name w:val="Body Text Indent 2"/>
    <w:basedOn w:val="Normln"/>
    <w:link w:val="Zkladntextodsazen2Char"/>
    <w:uiPriority w:val="99"/>
    <w:unhideWhenUsed/>
    <w:locked/>
    <w:rsid w:val="00F63B3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63B30"/>
    <w:rPr>
      <w:sz w:val="24"/>
      <w:szCs w:val="24"/>
    </w:rPr>
  </w:style>
  <w:style w:type="character" w:styleId="Hypertextovodkaz">
    <w:name w:val="Hyperlink"/>
    <w:basedOn w:val="Standardnpsmoodstavce"/>
    <w:uiPriority w:val="99"/>
    <w:unhideWhenUsed/>
    <w:locked/>
    <w:rsid w:val="00DE2C84"/>
    <w:rPr>
      <w:color w:val="0000FF"/>
      <w:u w:val="single"/>
    </w:rPr>
  </w:style>
  <w:style w:type="character" w:styleId="Sledovanodkaz">
    <w:name w:val="FollowedHyperlink"/>
    <w:basedOn w:val="Standardnpsmoodstavce"/>
    <w:uiPriority w:val="99"/>
    <w:semiHidden/>
    <w:unhideWhenUsed/>
    <w:locked/>
    <w:rsid w:val="001A4C3C"/>
    <w:rPr>
      <w:color w:val="800080"/>
      <w:u w:val="single"/>
    </w:rPr>
  </w:style>
  <w:style w:type="paragraph" w:customStyle="1" w:styleId="Default">
    <w:name w:val="Default"/>
    <w:rsid w:val="00AC74D7"/>
    <w:pPr>
      <w:autoSpaceDE w:val="0"/>
      <w:autoSpaceDN w:val="0"/>
      <w:adjustRightInd w:val="0"/>
    </w:pPr>
    <w:rPr>
      <w:rFonts w:ascii="EUAlbertina" w:hAnsi="EUAlbertina" w:cs="EUAlbertina"/>
      <w:color w:val="000000"/>
      <w:sz w:val="24"/>
      <w:szCs w:val="24"/>
    </w:rPr>
  </w:style>
  <w:style w:type="paragraph" w:customStyle="1" w:styleId="Styl">
    <w:name w:val="Styl"/>
    <w:rsid w:val="00C05F71"/>
    <w:pPr>
      <w:widowControl w:val="0"/>
      <w:autoSpaceDE w:val="0"/>
      <w:autoSpaceDN w:val="0"/>
      <w:adjustRightInd w:val="0"/>
    </w:pPr>
    <w:rPr>
      <w:rFonts w:ascii="Arial" w:hAnsi="Arial" w:cs="Arial"/>
      <w:sz w:val="24"/>
      <w:szCs w:val="24"/>
    </w:rPr>
  </w:style>
  <w:style w:type="paragraph" w:styleId="Rozloendokumentu">
    <w:name w:val="Document Map"/>
    <w:basedOn w:val="Normln"/>
    <w:link w:val="RozloendokumentuChar"/>
    <w:uiPriority w:val="99"/>
    <w:semiHidden/>
    <w:unhideWhenUsed/>
    <w:locked/>
    <w:rsid w:val="00F02DB4"/>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02DB4"/>
    <w:rPr>
      <w:rFonts w:ascii="Tahoma" w:hAnsi="Tahoma" w:cs="Tahoma"/>
      <w:sz w:val="16"/>
      <w:szCs w:val="16"/>
    </w:rPr>
  </w:style>
  <w:style w:type="paragraph" w:styleId="Revize">
    <w:name w:val="Revision"/>
    <w:hidden/>
    <w:uiPriority w:val="99"/>
    <w:semiHidden/>
    <w:rsid w:val="009D4C87"/>
    <w:rPr>
      <w:sz w:val="24"/>
      <w:szCs w:val="24"/>
    </w:rPr>
  </w:style>
  <w:style w:type="paragraph" w:styleId="Textpoznpodarou">
    <w:name w:val="footnote text"/>
    <w:basedOn w:val="Normln"/>
    <w:link w:val="TextpoznpodarouChar"/>
    <w:uiPriority w:val="99"/>
    <w:semiHidden/>
    <w:unhideWhenUsed/>
    <w:locked/>
    <w:rsid w:val="004A3427"/>
    <w:rPr>
      <w:sz w:val="20"/>
      <w:szCs w:val="20"/>
    </w:rPr>
  </w:style>
  <w:style w:type="character" w:customStyle="1" w:styleId="TextpoznpodarouChar">
    <w:name w:val="Text pozn. pod čarou Char"/>
    <w:basedOn w:val="Standardnpsmoodstavce"/>
    <w:link w:val="Textpoznpodarou"/>
    <w:uiPriority w:val="99"/>
    <w:semiHidden/>
    <w:rsid w:val="004A3427"/>
  </w:style>
  <w:style w:type="character" w:styleId="Znakapoznpodarou">
    <w:name w:val="footnote reference"/>
    <w:basedOn w:val="Standardnpsmoodstavce"/>
    <w:uiPriority w:val="99"/>
    <w:semiHidden/>
    <w:unhideWhenUsed/>
    <w:locked/>
    <w:rsid w:val="004A3427"/>
    <w:rPr>
      <w:vertAlign w:val="superscript"/>
    </w:rPr>
  </w:style>
  <w:style w:type="paragraph" w:customStyle="1" w:styleId="Normln1">
    <w:name w:val="Normální1"/>
    <w:rsid w:val="00270E4F"/>
    <w:pPr>
      <w:spacing w:before="100" w:after="100" w:line="276" w:lineRule="auto"/>
    </w:pPr>
    <w:rPr>
      <w:rFonts w:ascii="Arial" w:eastAsia="Arial" w:hAnsi="Arial" w:cs="Arial"/>
      <w:color w:val="000000"/>
      <w:sz w:val="22"/>
      <w:szCs w:val="22"/>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locked/>
    <w:rsid w:val="007E274C"/>
    <w:rPr>
      <w:sz w:val="24"/>
    </w:rPr>
  </w:style>
  <w:style w:type="table" w:styleId="Mkatabulky">
    <w:name w:val="Table Grid"/>
    <w:basedOn w:val="Normlntabulka"/>
    <w:uiPriority w:val="59"/>
    <w:locked/>
    <w:rsid w:val="00DA77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eek">
    <w:name w:val="Rámeček"/>
    <w:basedOn w:val="Zkladntext"/>
    <w:link w:val="RmeekChar"/>
    <w:qFormat/>
    <w:rsid w:val="00054227"/>
    <w:rPr>
      <w:sz w:val="2"/>
      <w:szCs w:val="2"/>
    </w:rPr>
  </w:style>
  <w:style w:type="paragraph" w:customStyle="1" w:styleId="Rm">
    <w:name w:val="Rám"/>
    <w:basedOn w:val="Normln"/>
    <w:link w:val="RmChar"/>
    <w:autoRedefine/>
    <w:qFormat/>
    <w:rsid w:val="008D1D6D"/>
    <w:pPr>
      <w:spacing w:after="120"/>
    </w:pPr>
    <w:rPr>
      <w:sz w:val="22"/>
      <w:szCs w:val="22"/>
    </w:rPr>
  </w:style>
  <w:style w:type="character" w:customStyle="1" w:styleId="RmeekChar">
    <w:name w:val="Rámeček Char"/>
    <w:basedOn w:val="ZkladntextChar"/>
    <w:link w:val="Rmeek"/>
    <w:rsid w:val="00054227"/>
    <w:rPr>
      <w:rFonts w:cs="Times New Roman"/>
      <w:sz w:val="2"/>
      <w:szCs w:val="2"/>
      <w:lang w:val="cs-CZ" w:eastAsia="cs-CZ" w:bidi="ar-SA"/>
    </w:rPr>
  </w:style>
  <w:style w:type="character" w:customStyle="1" w:styleId="RmChar">
    <w:name w:val="Rám Char"/>
    <w:basedOn w:val="RmeekChar"/>
    <w:link w:val="Rm"/>
    <w:rsid w:val="008D1D6D"/>
    <w:rPr>
      <w:rFonts w:cs="Times New Roman"/>
      <w:sz w:val="22"/>
      <w:szCs w:val="22"/>
      <w:lang w:val="cs-CZ" w:eastAsia="cs-CZ" w:bidi="ar-SA"/>
    </w:rPr>
  </w:style>
  <w:style w:type="table" w:customStyle="1" w:styleId="Mkatabulky1">
    <w:name w:val="Mřížka tabulky1"/>
    <w:basedOn w:val="Normlntabulka"/>
    <w:next w:val="Mkatabulky"/>
    <w:uiPriority w:val="59"/>
    <w:rsid w:val="006F0B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eek1">
    <w:name w:val="Rámeček 1"/>
    <w:basedOn w:val="Normln"/>
    <w:link w:val="Rmeek1Char"/>
    <w:rsid w:val="00B0190C"/>
    <w:pPr>
      <w:keepNext/>
    </w:pPr>
    <w:rPr>
      <w:rFonts w:eastAsiaTheme="minorHAnsi"/>
      <w:bCs/>
      <w:sz w:val="22"/>
      <w:szCs w:val="22"/>
      <w:lang w:eastAsia="en-US"/>
    </w:rPr>
  </w:style>
  <w:style w:type="character" w:customStyle="1" w:styleId="Rmeek1Char">
    <w:name w:val="Rámeček 1 Char"/>
    <w:basedOn w:val="Standardnpsmoodstavce"/>
    <w:link w:val="Rmeek1"/>
    <w:rsid w:val="00B0190C"/>
    <w:rPr>
      <w:rFonts w:eastAsiaTheme="minorHAnsi"/>
      <w:bCs/>
      <w:sz w:val="22"/>
      <w:szCs w:val="22"/>
      <w:lang w:eastAsia="en-US"/>
    </w:rPr>
  </w:style>
  <w:style w:type="paragraph" w:customStyle="1" w:styleId="TABULKA">
    <w:name w:val="TABULKA"/>
    <w:basedOn w:val="Normln"/>
    <w:link w:val="TABULKAChar"/>
    <w:qFormat/>
    <w:rsid w:val="000155B7"/>
    <w:pPr>
      <w:keepNext/>
      <w:keepLines/>
    </w:pPr>
    <w:rPr>
      <w:sz w:val="20"/>
    </w:rPr>
  </w:style>
  <w:style w:type="character" w:customStyle="1" w:styleId="TABULKAChar">
    <w:name w:val="TABULKA Char"/>
    <w:basedOn w:val="Standardnpsmoodstavce"/>
    <w:link w:val="TABULKA"/>
    <w:rsid w:val="000155B7"/>
    <w:rPr>
      <w:szCs w:val="24"/>
    </w:rPr>
  </w:style>
  <w:style w:type="paragraph" w:styleId="Nadpisobsahu">
    <w:name w:val="TOC Heading"/>
    <w:basedOn w:val="Nadpis1"/>
    <w:next w:val="Normln"/>
    <w:uiPriority w:val="39"/>
    <w:unhideWhenUsed/>
    <w:qFormat/>
    <w:rsid w:val="0049018B"/>
    <w:pPr>
      <w:keepLines/>
      <w:overflowPunct/>
      <w:autoSpaceDE/>
      <w:autoSpaceDN/>
      <w:adjustRightInd/>
      <w:spacing w:after="0" w:line="259" w:lineRule="auto"/>
      <w:ind w:left="0" w:firstLine="0"/>
      <w:jc w:val="left"/>
      <w:textAlignment w:val="auto"/>
      <w:outlineLvl w:val="9"/>
    </w:pPr>
    <w:rPr>
      <w:rFonts w:asciiTheme="majorHAnsi" w:eastAsiaTheme="majorEastAsia" w:hAnsiTheme="majorHAnsi" w:cstheme="majorBidi"/>
      <w:b w:val="0"/>
      <w:bCs w:val="0"/>
      <w:caps w:val="0"/>
      <w:noProof w:val="0"/>
      <w:color w:val="365F91" w:themeColor="accent1" w:themeShade="BF"/>
      <w:sz w:val="32"/>
      <w:szCs w:val="32"/>
    </w:rPr>
  </w:style>
  <w:style w:type="paragraph" w:styleId="Obsah4">
    <w:name w:val="toc 4"/>
    <w:basedOn w:val="Normln"/>
    <w:next w:val="Normln"/>
    <w:autoRedefine/>
    <w:uiPriority w:val="39"/>
    <w:unhideWhenUsed/>
    <w:locked/>
    <w:rsid w:val="0049018B"/>
    <w:pPr>
      <w:overflowPunct/>
      <w:autoSpaceDE/>
      <w:autoSpaceDN/>
      <w:adjustRightInd/>
      <w:spacing w:after="100" w:line="259" w:lineRule="auto"/>
      <w:ind w:left="660"/>
      <w:jc w:val="left"/>
      <w:textAlignment w:val="auto"/>
    </w:pPr>
    <w:rPr>
      <w:rFonts w:asciiTheme="minorHAnsi" w:eastAsiaTheme="minorEastAsia" w:hAnsiTheme="minorHAnsi" w:cstheme="minorBidi"/>
      <w:sz w:val="22"/>
      <w:szCs w:val="22"/>
    </w:rPr>
  </w:style>
  <w:style w:type="paragraph" w:styleId="Obsah5">
    <w:name w:val="toc 5"/>
    <w:basedOn w:val="Normln"/>
    <w:next w:val="Normln"/>
    <w:autoRedefine/>
    <w:uiPriority w:val="39"/>
    <w:unhideWhenUsed/>
    <w:locked/>
    <w:rsid w:val="0049018B"/>
    <w:pPr>
      <w:overflowPunct/>
      <w:autoSpaceDE/>
      <w:autoSpaceDN/>
      <w:adjustRightInd/>
      <w:spacing w:after="100" w:line="259" w:lineRule="auto"/>
      <w:ind w:left="880"/>
      <w:jc w:val="left"/>
      <w:textAlignment w:val="auto"/>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locked/>
    <w:rsid w:val="0049018B"/>
    <w:pPr>
      <w:overflowPunct/>
      <w:autoSpaceDE/>
      <w:autoSpaceDN/>
      <w:adjustRightInd/>
      <w:spacing w:after="100" w:line="259" w:lineRule="auto"/>
      <w:ind w:left="1100"/>
      <w:jc w:val="left"/>
      <w:textAlignment w:val="auto"/>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locked/>
    <w:rsid w:val="0049018B"/>
    <w:pPr>
      <w:overflowPunct/>
      <w:autoSpaceDE/>
      <w:autoSpaceDN/>
      <w:adjustRightInd/>
      <w:spacing w:after="100" w:line="259" w:lineRule="auto"/>
      <w:ind w:left="1320"/>
      <w:jc w:val="left"/>
      <w:textAlignment w:val="auto"/>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locked/>
    <w:rsid w:val="0049018B"/>
    <w:pPr>
      <w:overflowPunct/>
      <w:autoSpaceDE/>
      <w:autoSpaceDN/>
      <w:adjustRightInd/>
      <w:spacing w:after="100" w:line="259" w:lineRule="auto"/>
      <w:ind w:left="1540"/>
      <w:jc w:val="left"/>
      <w:textAlignment w:val="auto"/>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locked/>
    <w:rsid w:val="0049018B"/>
    <w:pPr>
      <w:overflowPunct/>
      <w:autoSpaceDE/>
      <w:autoSpaceDN/>
      <w:adjustRightInd/>
      <w:spacing w:after="100" w:line="259" w:lineRule="auto"/>
      <w:ind w:left="1760"/>
      <w:jc w:val="left"/>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1275">
      <w:bodyDiv w:val="1"/>
      <w:marLeft w:val="0"/>
      <w:marRight w:val="0"/>
      <w:marTop w:val="0"/>
      <w:marBottom w:val="0"/>
      <w:divBdr>
        <w:top w:val="none" w:sz="0" w:space="0" w:color="auto"/>
        <w:left w:val="none" w:sz="0" w:space="0" w:color="auto"/>
        <w:bottom w:val="none" w:sz="0" w:space="0" w:color="auto"/>
        <w:right w:val="none" w:sz="0" w:space="0" w:color="auto"/>
      </w:divBdr>
    </w:div>
    <w:div w:id="926115026">
      <w:bodyDiv w:val="1"/>
      <w:marLeft w:val="0"/>
      <w:marRight w:val="0"/>
      <w:marTop w:val="0"/>
      <w:marBottom w:val="0"/>
      <w:divBdr>
        <w:top w:val="none" w:sz="0" w:space="0" w:color="auto"/>
        <w:left w:val="none" w:sz="0" w:space="0" w:color="auto"/>
        <w:bottom w:val="none" w:sz="0" w:space="0" w:color="auto"/>
        <w:right w:val="none" w:sz="0" w:space="0" w:color="auto"/>
      </w:divBdr>
    </w:div>
    <w:div w:id="1187675044">
      <w:marLeft w:val="0"/>
      <w:marRight w:val="0"/>
      <w:marTop w:val="0"/>
      <w:marBottom w:val="0"/>
      <w:divBdr>
        <w:top w:val="none" w:sz="0" w:space="0" w:color="auto"/>
        <w:left w:val="none" w:sz="0" w:space="0" w:color="auto"/>
        <w:bottom w:val="none" w:sz="0" w:space="0" w:color="auto"/>
        <w:right w:val="none" w:sz="0" w:space="0" w:color="auto"/>
      </w:divBdr>
    </w:div>
    <w:div w:id="1187675045">
      <w:marLeft w:val="0"/>
      <w:marRight w:val="0"/>
      <w:marTop w:val="0"/>
      <w:marBottom w:val="0"/>
      <w:divBdr>
        <w:top w:val="none" w:sz="0" w:space="0" w:color="auto"/>
        <w:left w:val="none" w:sz="0" w:space="0" w:color="auto"/>
        <w:bottom w:val="none" w:sz="0" w:space="0" w:color="auto"/>
        <w:right w:val="none" w:sz="0" w:space="0" w:color="auto"/>
      </w:divBdr>
    </w:div>
    <w:div w:id="1187675046">
      <w:marLeft w:val="0"/>
      <w:marRight w:val="0"/>
      <w:marTop w:val="0"/>
      <w:marBottom w:val="0"/>
      <w:divBdr>
        <w:top w:val="none" w:sz="0" w:space="0" w:color="auto"/>
        <w:left w:val="none" w:sz="0" w:space="0" w:color="auto"/>
        <w:bottom w:val="none" w:sz="0" w:space="0" w:color="auto"/>
        <w:right w:val="none" w:sz="0" w:space="0" w:color="auto"/>
      </w:divBdr>
    </w:div>
    <w:div w:id="1187675047">
      <w:marLeft w:val="0"/>
      <w:marRight w:val="0"/>
      <w:marTop w:val="0"/>
      <w:marBottom w:val="0"/>
      <w:divBdr>
        <w:top w:val="none" w:sz="0" w:space="0" w:color="auto"/>
        <w:left w:val="none" w:sz="0" w:space="0" w:color="auto"/>
        <w:bottom w:val="none" w:sz="0" w:space="0" w:color="auto"/>
        <w:right w:val="none" w:sz="0" w:space="0" w:color="auto"/>
      </w:divBdr>
    </w:div>
    <w:div w:id="1907762019">
      <w:bodyDiv w:val="1"/>
      <w:marLeft w:val="0"/>
      <w:marRight w:val="0"/>
      <w:marTop w:val="0"/>
      <w:marBottom w:val="0"/>
      <w:divBdr>
        <w:top w:val="none" w:sz="0" w:space="0" w:color="auto"/>
        <w:left w:val="none" w:sz="0" w:space="0" w:color="auto"/>
        <w:bottom w:val="none" w:sz="0" w:space="0" w:color="auto"/>
        <w:right w:val="none" w:sz="0" w:space="0" w:color="auto"/>
      </w:divBdr>
    </w:div>
    <w:div w:id="2011758847">
      <w:bodyDiv w:val="1"/>
      <w:marLeft w:val="0"/>
      <w:marRight w:val="0"/>
      <w:marTop w:val="0"/>
      <w:marBottom w:val="0"/>
      <w:divBdr>
        <w:top w:val="none" w:sz="0" w:space="0" w:color="auto"/>
        <w:left w:val="none" w:sz="0" w:space="0" w:color="auto"/>
        <w:bottom w:val="none" w:sz="0" w:space="0" w:color="auto"/>
        <w:right w:val="none" w:sz="0" w:space="0" w:color="auto"/>
      </w:divBdr>
    </w:div>
    <w:div w:id="2019387006">
      <w:bodyDiv w:val="1"/>
      <w:marLeft w:val="0"/>
      <w:marRight w:val="0"/>
      <w:marTop w:val="0"/>
      <w:marBottom w:val="0"/>
      <w:divBdr>
        <w:top w:val="none" w:sz="0" w:space="0" w:color="auto"/>
        <w:left w:val="none" w:sz="0" w:space="0" w:color="auto"/>
        <w:bottom w:val="none" w:sz="0" w:space="0" w:color="auto"/>
        <w:right w:val="none" w:sz="0" w:space="0" w:color="auto"/>
      </w:divBdr>
    </w:div>
    <w:div w:id="21382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etec.com/supported-device-li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ý dokument - publikovaný" ma:contentTypeID="0x0101004E9B915608C340D3A23D3BC32C8201110044C78CADAF1FAC4DBBC69A48C39CDDB5" ma:contentTypeVersion="0" ma:contentTypeDescription="Typ obsahu - Dokument" ma:contentTypeScope="" ma:versionID="360e4fd33ccc0de43a4d2196cc57bb59">
  <xsd:schema xmlns:xsd="http://www.w3.org/2001/XMLSchema" xmlns:xs="http://www.w3.org/2001/XMLSchema" xmlns:p="http://schemas.microsoft.com/office/2006/metadata/properties" xmlns:ns2="b7356748-3e14-4e89-a29d-429c82a73fbc" targetNamespace="http://schemas.microsoft.com/office/2006/metadata/properties" ma:root="true" ma:fieldsID="e4410638fc802d9be8f63fbb8d7ef29f" ns2:_="">
    <xsd:import namespace="b7356748-3e14-4e89-a29d-429c82a73fbc"/>
    <xsd:element name="properties">
      <xsd:complexType>
        <xsd:sequence>
          <xsd:element name="documentManagement">
            <xsd:complexType>
              <xsd:all>
                <xsd:element ref="ns2:DokumentIdPublish" minOccurs="0"/>
                <xsd:element ref="ns2:DruhDokumentuPublish" minOccurs="0"/>
                <xsd:element ref="ns2:KlicovaSlovaPublish" minOccurs="0"/>
                <xsd:element ref="ns2:MailIdPublish" minOccurs="0"/>
                <xsd:element ref="ns2:PoznamkaDokumentyPublish" minOccurs="0"/>
                <xsd:element ref="ns2:StavDokumentuPublish" minOccurs="0"/>
                <xsd:element ref="ns2:StavSchvalovaniPublish" minOccurs="0"/>
                <xsd:element ref="ns2:SchvalilPublish" minOccurs="0"/>
                <xsd:element ref="ns2:NazevSouboruProtistranyPublish" minOccurs="0"/>
                <xsd:element ref="ns2:RizeniPublish" minOccurs="0"/>
                <xsd:element ref="ns2:KlientPublish" minOccurs="0"/>
                <xsd:element ref="ns2:PripadPublish" minOccurs="0"/>
                <xsd:element ref="ns2:DorucenaPostaPrilo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56748-3e14-4e89-a29d-429c82a73fbc" elementFormDefault="qualified">
    <xsd:import namespace="http://schemas.microsoft.com/office/2006/documentManagement/types"/>
    <xsd:import namespace="http://schemas.microsoft.com/office/infopath/2007/PartnerControls"/>
    <xsd:element name="DokumentIdPublish" ma:index="8" nillable="true" ma:displayName="Dokument ID" ma:hidden="true" ma:internalName="DokumentIdPublish">
      <xsd:simpleType>
        <xsd:restriction base="dms:Text"/>
      </xsd:simpleType>
    </xsd:element>
    <xsd:element name="DruhDokumentuPublish" ma:index="9" nillable="true" ma:displayName="Druh dokumentu" ma:default="" ma:hidden="true" ma:internalName="DruhDokumentuPublish">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Publish" ma:index="10" nillable="true" ma:displayName="Klíčová slova" ma:hidden="true" ma:internalName="KlicovaSlovaPublish">
      <xsd:simpleType>
        <xsd:restriction base="dms:Note">
          <xsd:maxLength value="255"/>
        </xsd:restriction>
      </xsd:simpleType>
    </xsd:element>
    <xsd:element name="MailIdPublish" ma:index="11" nillable="true" ma:displayName="MailId" ma:hidden="true" ma:internalName="MailIdPublish">
      <xsd:simpleType>
        <xsd:restriction base="dms:Text"/>
      </xsd:simpleType>
    </xsd:element>
    <xsd:element name="PoznamkaDokumentyPublish" ma:index="12" nillable="true" ma:displayName="Poznámka" ma:hidden="true" ma:internalName="PoznamkaDokumentyPublish">
      <xsd:simpleType>
        <xsd:restriction base="dms:Note">
          <xsd:maxLength value="255"/>
        </xsd:restriction>
      </xsd:simpleType>
    </xsd:element>
    <xsd:element name="StavDokumentuPublish" ma:index="13" nillable="true" ma:displayName="Stav dokumentu" ma:default="" ma:hidden="true" ma:internalName="StavDokumentuPublish">
      <xsd:simpleType>
        <xsd:restriction base="dms:Choice">
          <xsd:enumeration value="Koncept"/>
          <xsd:enumeration value="Finální verze"/>
        </xsd:restriction>
      </xsd:simpleType>
    </xsd:element>
    <xsd:element name="StavSchvalovaniPublish" ma:index="14" nillable="true" ma:displayName="Stav schvalování" ma:default="" ma:hidden="true" ma:internalName="StavSchvalovaniPublish">
      <xsd:simpleType>
        <xsd:restriction base="dms:Choice">
          <xsd:enumeration value="Schváleno"/>
          <xsd:enumeration value="Neschváleno"/>
        </xsd:restriction>
      </xsd:simpleType>
    </xsd:element>
    <xsd:element name="SchvalilPublish" ma:index="15" nillable="true" ma:displayName="Schválil" ma:hidden="true" ma:internalName="SchvalilPublis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Publish" ma:index="16" nillable="true" ma:displayName="Název souboru protistrany" ma:hidden="true" ma:internalName="NazevSouboruProtistranyPublish">
      <xsd:simpleType>
        <xsd:restriction base="dms:Text"/>
      </xsd:simpleType>
    </xsd:element>
    <xsd:element name="RizeniPublish" ma:index="17" nillable="true" ma:displayName="Řízení" ma:hidden="true" ma:internalName="RizeniPublish">
      <xsd:complexType>
        <xsd:simpleContent>
          <xsd:extension base="dms:BusinessDataPrimaryField">
            <xsd:attribute name="BdcField" type="xsd:string" fixed="SpisovaZnacka"/>
            <xsd:attribute name="RelatedFieldWssStaticName" type="xsd:string" fixed="Rizeni_Entity_ID"/>
            <xsd:attribute name="SecondaryFieldBdcNames" type="xsd:string" fixed=""/>
            <xsd:attribute name="SecondaryFieldsWssStaticNames" type="xsd:string" fixed="0"/>
            <xsd:attribute name="SystemInstance" type="xsd:string" fixed="Rizeni_LobSystemInstance"/>
            <xsd:attribute name="EntityNamespace" type="xsd:string" fixed="Rizeni_Namespace"/>
            <xsd:attribute name="EntityName" type="xsd:string" fixed="Rizeni_Entity"/>
            <xsd:attribute name="RelatedFieldBDCField" type="xsd:string" fixed=""/>
            <xsd:attribute name="Resolved" type="xsd:string" fixed="true"/>
          </xsd:extension>
        </xsd:simpleContent>
      </xsd:complexType>
    </xsd:element>
    <xsd:element name="KlientPublish" ma:index="18" nillable="true" ma:displayName="Klient" ma:hidden="true" ma:internalName="KlientPublish">
      <xsd:complexType>
        <xsd:simpleContent>
          <xsd:extension base="dms:BusinessDataPrimaryField">
            <xsd:attribute name="BdcField" type="xsd:string" fixed="Nazev"/>
            <xsd:attribute name="RelatedFieldWssStaticName" type="xsd:string" fixed="Klient_Entity_ID"/>
            <xsd:attribute name="SecondaryFieldBdcNames" type="xsd:string" fixed=""/>
            <xsd:attribute name="SecondaryFieldsWssStaticNames" type="xsd:string" fixed="0"/>
            <xsd:attribute name="SystemInstance" type="xsd:string" fixed="Klient_LobSystemInstance"/>
            <xsd:attribute name="EntityNamespace" type="xsd:string" fixed="Klient_Namespace"/>
            <xsd:attribute name="EntityName" type="xsd:string" fixed="Klient_Entity"/>
            <xsd:attribute name="RelatedFieldBDCField" type="xsd:string" fixed=""/>
            <xsd:attribute name="Resolved" type="xsd:string" fixed="true"/>
          </xsd:extension>
        </xsd:simpleContent>
      </xsd:complexType>
    </xsd:element>
    <xsd:element name="PripadPublish" ma:index="19" nillable="true" ma:displayName="Případ" ma:hidden="true" ma:internalName="PripadPublish">
      <xsd:complexType>
        <xsd:simpleContent>
          <xsd:extension base="dms:BusinessDataPrimaryField">
            <xsd:attribute name="BdcField" type="xsd:string" fixed="Nazev"/>
            <xsd:attribute name="RelatedFieldWssStaticName" type="xsd:string" fixed="Pripad_Entity_ID"/>
            <xsd:attribute name="SecondaryFieldBdcNames" type="xsd:string" fixed=""/>
            <xsd:attribute name="SecondaryFieldsWssStaticNames" type="xsd:string" fixed="0"/>
            <xsd:attribute name="SystemInstance" type="xsd:string" fixed="Pripad_LobSystemInstance"/>
            <xsd:attribute name="EntityNamespace" type="xsd:string" fixed="Pripad_Namespace"/>
            <xsd:attribute name="EntityName" type="xsd:string" fixed="Pripad_Entity"/>
            <xsd:attribute name="RelatedFieldBDCField" type="xsd:string" fixed=""/>
            <xsd:attribute name="Resolved" type="xsd:string" fixed="true"/>
          </xsd:extension>
        </xsd:simpleContent>
      </xsd:complexType>
    </xsd:element>
    <xsd:element name="DorucenaPostaPriloha" ma:index="20" nillable="true" ma:displayName="DorucenaPostaPriloha" ma:hidden="true" ma:internalName="DorucenaPostaPriloh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DokumentIdPublish xmlns="b7356748-3e14-4e89-a29d-429c82a73fbc" xsi:nil="true"/>
    <PoznamkaDokumentyPublish xmlns="b7356748-3e14-4e89-a29d-429c82a73fbc" xsi:nil="true"/>
    <PripadPublish xmlns="b7356748-3e14-4e89-a29d-429c82a73fbc" xsi:nil="true" Resolved="true"/>
    <StavSchvalovaniPublish xmlns="b7356748-3e14-4e89-a29d-429c82a73fbc" xsi:nil="true"/>
    <MailIdPublish xmlns="b7356748-3e14-4e89-a29d-429c82a73fbc" xsi:nil="true"/>
    <DorucenaPostaPriloha xmlns="b7356748-3e14-4e89-a29d-429c82a73fbc" xsi:nil="true"/>
    <KlientPublish xmlns="b7356748-3e14-4e89-a29d-429c82a73fbc" xsi:nil="true" Resolved="true"/>
    <KlicovaSlovaPublish xmlns="b7356748-3e14-4e89-a29d-429c82a73fbc" xsi:nil="true"/>
    <RizeniPublish xmlns="b7356748-3e14-4e89-a29d-429c82a73fbc" xsi:nil="true" Resolved="true"/>
    <DruhDokumentuPublish xmlns="b7356748-3e14-4e89-a29d-429c82a73fbc" xsi:nil="true"/>
    <SchvalilPublish xmlns="b7356748-3e14-4e89-a29d-429c82a73fbc">
      <UserInfo>
        <DisplayName/>
        <AccountId xsi:nil="true"/>
        <AccountType/>
      </UserInfo>
    </SchvalilPublish>
    <NazevSouboruProtistranyPublish xmlns="b7356748-3e14-4e89-a29d-429c82a73fbc" xsi:nil="true"/>
    <StavDokumentuPublish xmlns="b7356748-3e14-4e89-a29d-429c82a73fbc" xsi:nil="true"/>
  </documentManagement>
</p:properties>
</file>

<file path=customXml/itemProps1.xml><?xml version="1.0" encoding="utf-8"?>
<ds:datastoreItem xmlns:ds="http://schemas.openxmlformats.org/officeDocument/2006/customXml" ds:itemID="{DF6510D6-E433-4326-BFE9-EF9849D7A318}">
  <ds:schemaRefs>
    <ds:schemaRef ds:uri="http://schemas.microsoft.com/sharepoint/v3/contenttype/forms"/>
  </ds:schemaRefs>
</ds:datastoreItem>
</file>

<file path=customXml/itemProps2.xml><?xml version="1.0" encoding="utf-8"?>
<ds:datastoreItem xmlns:ds="http://schemas.openxmlformats.org/officeDocument/2006/customXml" ds:itemID="{2BC7B731-1080-4A97-9325-98C3E69D1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56748-3e14-4e89-a29d-429c82a73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D0BEE-CB7D-4F5A-950B-8249884B456C}">
  <ds:schemaRefs>
    <ds:schemaRef ds:uri="http://schemas.openxmlformats.org/officeDocument/2006/bibliography"/>
  </ds:schemaRefs>
</ds:datastoreItem>
</file>

<file path=customXml/itemProps4.xml><?xml version="1.0" encoding="utf-8"?>
<ds:datastoreItem xmlns:ds="http://schemas.openxmlformats.org/officeDocument/2006/customXml" ds:itemID="{3CAF1C2C-3A37-46B9-AA1D-923CCEBC4373}">
  <ds:schemaRefs>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b7356748-3e14-4e89-a29d-429c82a73fb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70</Pages>
  <Words>16704</Words>
  <Characters>98557</Characters>
  <Application>Microsoft Office Word</Application>
  <DocSecurity>0</DocSecurity>
  <Lines>821</Lines>
  <Paragraphs>230</Paragraphs>
  <ScaleCrop>false</ScaleCrop>
  <HeadingPairs>
    <vt:vector size="2" baseType="variant">
      <vt:variant>
        <vt:lpstr>Název</vt:lpstr>
      </vt:variant>
      <vt:variant>
        <vt:i4>1</vt:i4>
      </vt:variant>
    </vt:vector>
  </HeadingPairs>
  <TitlesOfParts>
    <vt:vector size="1" baseType="lpstr">
      <vt:lpstr>příloha č</vt:lpstr>
    </vt:vector>
  </TitlesOfParts>
  <Company>DPMB, a.s.</Company>
  <LinksUpToDate>false</LinksUpToDate>
  <CharactersWithSpaces>115031</CharactersWithSpaces>
  <SharedDoc>false</SharedDoc>
  <HLinks>
    <vt:vector size="24" baseType="variant">
      <vt:variant>
        <vt:i4>1900615</vt:i4>
      </vt:variant>
      <vt:variant>
        <vt:i4>273</vt:i4>
      </vt:variant>
      <vt:variant>
        <vt:i4>0</vt:i4>
      </vt:variant>
      <vt:variant>
        <vt:i4>5</vt:i4>
      </vt:variant>
      <vt:variant>
        <vt:lpwstr>https://www.ppe.cz/v2/InvitationDocumentsProfile.aspx?id=e6a4c0da-3ad9-4a39-b28d-3a52770b520b%20</vt:lpwstr>
      </vt:variant>
      <vt:variant>
        <vt:lpwstr/>
      </vt:variant>
      <vt:variant>
        <vt:i4>1900615</vt:i4>
      </vt:variant>
      <vt:variant>
        <vt:i4>270</vt:i4>
      </vt:variant>
      <vt:variant>
        <vt:i4>0</vt:i4>
      </vt:variant>
      <vt:variant>
        <vt:i4>5</vt:i4>
      </vt:variant>
      <vt:variant>
        <vt:lpwstr>https://www.ppe.cz/v2/InvitationDocumentsProfile.aspx?id=e6a4c0da-3ad9-4a39-b28d-3a52770b520b%20</vt:lpwstr>
      </vt:variant>
      <vt:variant>
        <vt:lpwstr/>
      </vt:variant>
      <vt:variant>
        <vt:i4>524308</vt:i4>
      </vt:variant>
      <vt:variant>
        <vt:i4>267</vt:i4>
      </vt:variant>
      <vt:variant>
        <vt:i4>0</vt:i4>
      </vt:variant>
      <vt:variant>
        <vt:i4>5</vt:i4>
      </vt:variant>
      <vt:variant>
        <vt:lpwstr>https://www.ppe.cz/v2/GovTenderItem.aspx?id=e6a4c0da-3ad9-4a39-b28d-3a52770b520b</vt:lpwstr>
      </vt:variant>
      <vt:variant>
        <vt:lpwstr/>
      </vt:variant>
      <vt:variant>
        <vt:i4>2555960</vt:i4>
      </vt:variant>
      <vt:variant>
        <vt:i4>264</vt:i4>
      </vt:variant>
      <vt:variant>
        <vt:i4>0</vt:i4>
      </vt:variant>
      <vt:variant>
        <vt:i4>5</vt:i4>
      </vt:variant>
      <vt:variant>
        <vt:lpwstr>http://elektro.tzb-info.cz/t.py?t=14&amp;i=1141&amp;trida=3861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DPMB</dc:creator>
  <cp:keywords/>
  <dc:description/>
  <cp:lastModifiedBy>Janečková Iveta, Bc.</cp:lastModifiedBy>
  <cp:revision>11</cp:revision>
  <cp:lastPrinted>2019-03-26T12:17:00Z</cp:lastPrinted>
  <dcterms:created xsi:type="dcterms:W3CDTF">2025-11-07T09:02:00Z</dcterms:created>
  <dcterms:modified xsi:type="dcterms:W3CDTF">2025-11-28T10:53:00Z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0x0101004E9B915608C340D3A23D3BC32C8201110044C78CADAF1FAC4DBBC69A48C39CDDB5</vt:lpwstr>
  </property>
</Properties>
</file>