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4ADE5" w14:textId="77777777" w:rsidR="00E522C1" w:rsidRPr="00E675E4" w:rsidRDefault="00E522C1" w:rsidP="00FB20DB">
      <w:pPr>
        <w:spacing w:line="276" w:lineRule="auto"/>
        <w:jc w:val="center"/>
        <w:rPr>
          <w:rFonts w:ascii="Calibri" w:hAnsi="Calibri" w:cs="Calibri"/>
          <w:b/>
          <w:sz w:val="24"/>
          <w:szCs w:val="28"/>
        </w:rPr>
      </w:pPr>
    </w:p>
    <w:p w14:paraId="16E2B6E7" w14:textId="67F2B849" w:rsidR="005E2070" w:rsidRPr="00E675E4" w:rsidRDefault="00395EC0" w:rsidP="00FB20DB">
      <w:pPr>
        <w:spacing w:line="276" w:lineRule="auto"/>
        <w:jc w:val="center"/>
        <w:rPr>
          <w:rFonts w:ascii="Calibri" w:hAnsi="Calibri" w:cs="Calibri"/>
          <w:b/>
          <w:sz w:val="24"/>
          <w:szCs w:val="28"/>
        </w:rPr>
      </w:pPr>
      <w:r w:rsidRPr="00E675E4">
        <w:rPr>
          <w:rFonts w:ascii="Calibri" w:hAnsi="Calibri" w:cs="Calibri"/>
          <w:b/>
          <w:sz w:val="24"/>
          <w:szCs w:val="28"/>
        </w:rPr>
        <w:t xml:space="preserve">SMLOUVA O DÍLO </w:t>
      </w:r>
    </w:p>
    <w:p w14:paraId="128F7E9B" w14:textId="77777777" w:rsidR="00EB38F6" w:rsidRPr="00E675E4" w:rsidRDefault="00395EC0" w:rsidP="00EF3AC3">
      <w:pPr>
        <w:spacing w:line="276" w:lineRule="auto"/>
        <w:jc w:val="center"/>
        <w:rPr>
          <w:rFonts w:ascii="Calibri" w:hAnsi="Calibri" w:cs="Calibri"/>
          <w:b/>
          <w:sz w:val="24"/>
          <w:szCs w:val="28"/>
        </w:rPr>
      </w:pPr>
      <w:r w:rsidRPr="00E675E4">
        <w:rPr>
          <w:rFonts w:ascii="Calibri" w:hAnsi="Calibri" w:cs="Calibri"/>
          <w:b/>
          <w:sz w:val="24"/>
          <w:szCs w:val="28"/>
        </w:rPr>
        <w:t>NA ZHOTOVENÍ</w:t>
      </w:r>
      <w:r w:rsidR="00C36AA2" w:rsidRPr="00E675E4">
        <w:rPr>
          <w:rFonts w:ascii="Calibri" w:hAnsi="Calibri" w:cs="Calibri"/>
          <w:b/>
          <w:sz w:val="24"/>
          <w:szCs w:val="28"/>
        </w:rPr>
        <w:t xml:space="preserve"> </w:t>
      </w:r>
      <w:r w:rsidRPr="00E675E4">
        <w:rPr>
          <w:rFonts w:ascii="Calibri" w:hAnsi="Calibri" w:cs="Calibri"/>
          <w:b/>
          <w:sz w:val="24"/>
          <w:szCs w:val="28"/>
        </w:rPr>
        <w:t>PROJEKTOVÉ DOKUMENTACE</w:t>
      </w:r>
    </w:p>
    <w:p w14:paraId="25F8CD1D" w14:textId="77777777" w:rsidR="00B00A47" w:rsidRPr="00E675E4" w:rsidRDefault="00B00A47" w:rsidP="00FB20DB">
      <w:pPr>
        <w:tabs>
          <w:tab w:val="left" w:pos="0"/>
          <w:tab w:val="left" w:pos="4706"/>
          <w:tab w:val="left" w:pos="4990"/>
          <w:tab w:val="left" w:pos="9639"/>
        </w:tabs>
        <w:spacing w:line="276" w:lineRule="auto"/>
        <w:rPr>
          <w:rFonts w:ascii="Calibri" w:hAnsi="Calibri" w:cs="Calibri"/>
          <w:szCs w:val="22"/>
        </w:rPr>
      </w:pPr>
    </w:p>
    <w:p w14:paraId="54E18BFA" w14:textId="77777777" w:rsidR="00B00A47" w:rsidRPr="00E675E4" w:rsidRDefault="00395EC0" w:rsidP="00FB20DB">
      <w:pPr>
        <w:tabs>
          <w:tab w:val="left" w:pos="0"/>
          <w:tab w:val="left" w:pos="4706"/>
          <w:tab w:val="left" w:pos="4990"/>
          <w:tab w:val="left" w:pos="9639"/>
        </w:tabs>
        <w:spacing w:line="276" w:lineRule="auto"/>
        <w:jc w:val="center"/>
        <w:rPr>
          <w:rFonts w:asciiTheme="minorHAnsi" w:hAnsiTheme="minorHAnsi" w:cstheme="minorHAnsi"/>
          <w:sz w:val="22"/>
          <w:szCs w:val="22"/>
        </w:rPr>
      </w:pPr>
      <w:r w:rsidRPr="00E675E4">
        <w:rPr>
          <w:rFonts w:asciiTheme="minorHAnsi" w:hAnsiTheme="minorHAnsi" w:cstheme="minorHAnsi"/>
          <w:sz w:val="22"/>
          <w:szCs w:val="22"/>
        </w:rPr>
        <w:t>dle § 2586 a násl. zákona č. 89/2012 Sb., občanský zákoník, v platném znění</w:t>
      </w:r>
    </w:p>
    <w:p w14:paraId="6BC3E9BB" w14:textId="77777777" w:rsidR="009507FE" w:rsidRPr="00E675E4" w:rsidRDefault="009507FE" w:rsidP="00DA774A">
      <w:pPr>
        <w:tabs>
          <w:tab w:val="left" w:pos="0"/>
          <w:tab w:val="left" w:pos="4706"/>
          <w:tab w:val="left" w:pos="4990"/>
          <w:tab w:val="left" w:pos="9639"/>
        </w:tabs>
        <w:spacing w:line="276" w:lineRule="auto"/>
        <w:rPr>
          <w:rFonts w:asciiTheme="minorHAnsi" w:hAnsiTheme="minorHAnsi" w:cstheme="minorHAnsi"/>
          <w:sz w:val="22"/>
          <w:szCs w:val="22"/>
        </w:rPr>
      </w:pPr>
    </w:p>
    <w:p w14:paraId="26B14FAB" w14:textId="0C5DE5CF" w:rsidR="00B66A44" w:rsidRPr="00E675E4" w:rsidRDefault="00B66A44" w:rsidP="006B3FA0">
      <w:pPr>
        <w:tabs>
          <w:tab w:val="left" w:pos="0"/>
          <w:tab w:val="left" w:pos="4706"/>
          <w:tab w:val="left" w:pos="4990"/>
          <w:tab w:val="left" w:pos="9639"/>
        </w:tabs>
        <w:spacing w:line="276" w:lineRule="auto"/>
        <w:rPr>
          <w:rFonts w:asciiTheme="minorHAnsi" w:hAnsiTheme="minorHAnsi" w:cstheme="minorHAnsi"/>
          <w:b/>
          <w:sz w:val="22"/>
          <w:szCs w:val="22"/>
        </w:rPr>
      </w:pPr>
      <w:r w:rsidRPr="00E675E4">
        <w:rPr>
          <w:rFonts w:asciiTheme="minorHAnsi" w:hAnsiTheme="minorHAnsi" w:cstheme="minorHAnsi"/>
          <w:b/>
          <w:sz w:val="22"/>
          <w:szCs w:val="22"/>
        </w:rPr>
        <w:t>Smluvní strany</w:t>
      </w:r>
    </w:p>
    <w:p w14:paraId="7B4A1834" w14:textId="77777777" w:rsidR="00B66A44" w:rsidRPr="00E675E4" w:rsidRDefault="00B66A44" w:rsidP="00FB20DB">
      <w:pPr>
        <w:tabs>
          <w:tab w:val="left" w:pos="0"/>
          <w:tab w:val="left" w:pos="4706"/>
          <w:tab w:val="left" w:pos="4990"/>
          <w:tab w:val="left" w:pos="9639"/>
        </w:tabs>
        <w:spacing w:line="276" w:lineRule="auto"/>
        <w:rPr>
          <w:rFonts w:asciiTheme="minorHAnsi" w:hAnsiTheme="minorHAnsi" w:cstheme="minorHAnsi"/>
          <w:b/>
          <w:sz w:val="22"/>
          <w:szCs w:val="22"/>
        </w:rPr>
      </w:pPr>
    </w:p>
    <w:p w14:paraId="36F2641C" w14:textId="13B8A0C2" w:rsidR="009507FE" w:rsidRPr="00E675E4" w:rsidRDefault="009507FE" w:rsidP="006B3FA0">
      <w:pPr>
        <w:pStyle w:val="Bezmezer"/>
        <w:spacing w:line="276" w:lineRule="auto"/>
        <w:jc w:val="both"/>
        <w:rPr>
          <w:rFonts w:asciiTheme="minorHAnsi" w:hAnsiTheme="minorHAnsi" w:cstheme="minorHAnsi"/>
          <w:b/>
        </w:rPr>
      </w:pPr>
      <w:r w:rsidRPr="00E675E4">
        <w:rPr>
          <w:rFonts w:asciiTheme="minorHAnsi" w:hAnsiTheme="minorHAnsi" w:cstheme="minorHAnsi"/>
          <w:b/>
        </w:rPr>
        <w:t>Objednatel:</w:t>
      </w:r>
      <w:r w:rsidR="006B3FA0" w:rsidRPr="00E675E4">
        <w:rPr>
          <w:rFonts w:asciiTheme="minorHAnsi" w:hAnsiTheme="minorHAnsi" w:cstheme="minorHAnsi"/>
          <w:b/>
        </w:rPr>
        <w:tab/>
      </w:r>
      <w:r w:rsidR="006B3FA0" w:rsidRPr="00E675E4">
        <w:rPr>
          <w:rFonts w:asciiTheme="minorHAnsi" w:hAnsiTheme="minorHAnsi" w:cstheme="minorHAnsi"/>
          <w:b/>
        </w:rPr>
        <w:tab/>
      </w:r>
      <w:r w:rsidR="00003D0F">
        <w:rPr>
          <w:b/>
        </w:rPr>
        <w:t>Město Bystřice pod Hostýnem</w:t>
      </w:r>
      <w:r w:rsidRPr="00E675E4">
        <w:rPr>
          <w:rFonts w:asciiTheme="minorHAnsi" w:hAnsiTheme="minorHAnsi" w:cstheme="minorHAnsi"/>
          <w:b/>
        </w:rPr>
        <w:t xml:space="preserve"> </w:t>
      </w:r>
    </w:p>
    <w:p w14:paraId="0BF75E37" w14:textId="2620EBD7" w:rsidR="009507FE" w:rsidRPr="00E675E4" w:rsidRDefault="009507FE" w:rsidP="006A6F1F">
      <w:pPr>
        <w:pStyle w:val="Bezmezer"/>
        <w:spacing w:line="276" w:lineRule="auto"/>
        <w:rPr>
          <w:rFonts w:asciiTheme="minorHAnsi" w:hAnsiTheme="minorHAnsi" w:cstheme="minorHAnsi"/>
          <w:bCs/>
        </w:rPr>
      </w:pPr>
      <w:r w:rsidRPr="00E675E4">
        <w:rPr>
          <w:rFonts w:asciiTheme="minorHAnsi" w:hAnsiTheme="minorHAnsi" w:cstheme="minorHAnsi"/>
          <w:bCs/>
        </w:rPr>
        <w:t xml:space="preserve">Sídlo: </w:t>
      </w:r>
      <w:r w:rsidRPr="00E675E4">
        <w:rPr>
          <w:rFonts w:asciiTheme="minorHAnsi" w:hAnsiTheme="minorHAnsi" w:cstheme="minorHAnsi"/>
          <w:bCs/>
        </w:rPr>
        <w:tab/>
      </w:r>
      <w:r w:rsidRPr="00E675E4">
        <w:rPr>
          <w:rFonts w:asciiTheme="minorHAnsi" w:hAnsiTheme="minorHAnsi" w:cstheme="minorHAnsi"/>
          <w:bCs/>
        </w:rPr>
        <w:tab/>
      </w:r>
      <w:r w:rsidRPr="00E675E4">
        <w:rPr>
          <w:rFonts w:asciiTheme="minorHAnsi" w:hAnsiTheme="minorHAnsi" w:cstheme="minorHAnsi"/>
          <w:bCs/>
        </w:rPr>
        <w:tab/>
      </w:r>
      <w:r w:rsidR="00003D0F" w:rsidRPr="00E60752">
        <w:t>Masarykovo nám. 137</w:t>
      </w:r>
      <w:r w:rsidR="00003D0F">
        <w:t xml:space="preserve">, </w:t>
      </w:r>
      <w:r w:rsidR="00003D0F" w:rsidRPr="00E60752">
        <w:t>768 61 Bystřice pod Hostýnem 1</w:t>
      </w:r>
    </w:p>
    <w:p w14:paraId="2BE627DE" w14:textId="037B1EA6" w:rsidR="009507FE" w:rsidRPr="00E675E4" w:rsidRDefault="009507FE" w:rsidP="006A6F1F">
      <w:pPr>
        <w:pStyle w:val="Bezmezer"/>
        <w:spacing w:line="276" w:lineRule="auto"/>
        <w:rPr>
          <w:rFonts w:asciiTheme="minorHAnsi" w:hAnsiTheme="minorHAnsi" w:cstheme="minorHAnsi"/>
          <w:bCs/>
        </w:rPr>
      </w:pPr>
      <w:r w:rsidRPr="00E675E4">
        <w:rPr>
          <w:rFonts w:asciiTheme="minorHAnsi" w:hAnsiTheme="minorHAnsi" w:cstheme="minorHAnsi"/>
          <w:bCs/>
        </w:rPr>
        <w:t xml:space="preserve">Zastoupená: </w:t>
      </w:r>
      <w:r w:rsidRPr="00E675E4">
        <w:rPr>
          <w:rFonts w:asciiTheme="minorHAnsi" w:hAnsiTheme="minorHAnsi" w:cstheme="minorHAnsi"/>
          <w:bCs/>
        </w:rPr>
        <w:tab/>
      </w:r>
      <w:r w:rsidRPr="00E675E4">
        <w:rPr>
          <w:rFonts w:asciiTheme="minorHAnsi" w:hAnsiTheme="minorHAnsi" w:cstheme="minorHAnsi"/>
          <w:bCs/>
        </w:rPr>
        <w:tab/>
      </w:r>
      <w:r w:rsidR="00003D0F">
        <w:rPr>
          <w:rFonts w:asciiTheme="minorHAnsi" w:hAnsiTheme="minorHAnsi" w:cstheme="minorHAnsi"/>
          <w:bCs/>
        </w:rPr>
        <w:t xml:space="preserve">Zdeňkem </w:t>
      </w:r>
      <w:proofErr w:type="spellStart"/>
      <w:r w:rsidR="00003D0F">
        <w:rPr>
          <w:rFonts w:asciiTheme="minorHAnsi" w:hAnsiTheme="minorHAnsi" w:cstheme="minorHAnsi"/>
          <w:bCs/>
        </w:rPr>
        <w:t>Rolincem</w:t>
      </w:r>
      <w:proofErr w:type="spellEnd"/>
      <w:r w:rsidR="00E675E4">
        <w:rPr>
          <w:rFonts w:asciiTheme="minorHAnsi" w:hAnsiTheme="minorHAnsi" w:cstheme="minorHAnsi"/>
          <w:bCs/>
        </w:rPr>
        <w:t xml:space="preserve">, starostou </w:t>
      </w:r>
      <w:r w:rsidR="00003D0F">
        <w:rPr>
          <w:rFonts w:asciiTheme="minorHAnsi" w:hAnsiTheme="minorHAnsi" w:cstheme="minorHAnsi"/>
          <w:bCs/>
        </w:rPr>
        <w:t>města</w:t>
      </w:r>
    </w:p>
    <w:p w14:paraId="379438DB" w14:textId="6D685AE2" w:rsidR="009507FE" w:rsidRDefault="009507FE" w:rsidP="006A6F1F">
      <w:pPr>
        <w:pStyle w:val="Bezmezer"/>
        <w:tabs>
          <w:tab w:val="left" w:pos="1665"/>
        </w:tabs>
        <w:spacing w:line="276" w:lineRule="auto"/>
      </w:pPr>
      <w:r w:rsidRPr="00E675E4">
        <w:rPr>
          <w:rFonts w:asciiTheme="minorHAnsi" w:hAnsiTheme="minorHAnsi" w:cstheme="minorHAnsi"/>
          <w:bCs/>
        </w:rPr>
        <w:t xml:space="preserve">IČ </w:t>
      </w:r>
      <w:r w:rsidRPr="00E675E4">
        <w:rPr>
          <w:rFonts w:asciiTheme="minorHAnsi" w:hAnsiTheme="minorHAnsi" w:cstheme="minorHAnsi"/>
          <w:bCs/>
        </w:rPr>
        <w:tab/>
      </w:r>
      <w:r w:rsidRPr="00E675E4">
        <w:rPr>
          <w:rFonts w:asciiTheme="minorHAnsi" w:hAnsiTheme="minorHAnsi" w:cstheme="minorHAnsi"/>
          <w:bCs/>
        </w:rPr>
        <w:tab/>
      </w:r>
      <w:r w:rsidR="00003D0F" w:rsidRPr="00E60752">
        <w:t>00287113</w:t>
      </w:r>
    </w:p>
    <w:p w14:paraId="45F51439" w14:textId="234DF83D" w:rsidR="009D2B8D" w:rsidRPr="00E675E4" w:rsidRDefault="009D2B8D" w:rsidP="006A6F1F">
      <w:pPr>
        <w:pStyle w:val="Bezmezer"/>
        <w:tabs>
          <w:tab w:val="left" w:pos="1665"/>
        </w:tabs>
        <w:spacing w:line="276" w:lineRule="auto"/>
        <w:rPr>
          <w:rFonts w:asciiTheme="minorHAnsi" w:hAnsiTheme="minorHAnsi" w:cstheme="minorHAnsi"/>
        </w:rPr>
      </w:pPr>
      <w:r>
        <w:t>DIČ</w:t>
      </w:r>
      <w:r>
        <w:tab/>
      </w:r>
      <w:r>
        <w:tab/>
        <w:t>CZ00287113</w:t>
      </w:r>
    </w:p>
    <w:p w14:paraId="455D5240" w14:textId="4704F425" w:rsidR="00E11AB4" w:rsidRPr="00003D0F" w:rsidRDefault="00E11AB4" w:rsidP="00003D0F">
      <w:pPr>
        <w:pStyle w:val="Bezmezer"/>
        <w:tabs>
          <w:tab w:val="left" w:pos="1665"/>
        </w:tabs>
        <w:spacing w:line="276" w:lineRule="auto"/>
        <w:rPr>
          <w:rFonts w:asciiTheme="minorHAnsi" w:hAnsiTheme="minorHAnsi" w:cstheme="minorHAnsi"/>
        </w:rPr>
      </w:pPr>
      <w:r w:rsidRPr="00E675E4">
        <w:rPr>
          <w:rFonts w:asciiTheme="minorHAnsi" w:hAnsiTheme="minorHAnsi" w:cstheme="minorHAnsi"/>
        </w:rPr>
        <w:t>ID datové schránky:</w:t>
      </w:r>
      <w:r w:rsidRPr="00E675E4">
        <w:rPr>
          <w:rFonts w:asciiTheme="minorHAnsi" w:hAnsiTheme="minorHAnsi" w:cstheme="minorHAnsi"/>
        </w:rPr>
        <w:tab/>
      </w:r>
      <w:r w:rsidR="00003D0F" w:rsidRPr="00003D0F">
        <w:rPr>
          <w:rFonts w:asciiTheme="minorHAnsi" w:hAnsiTheme="minorHAnsi" w:cstheme="minorHAnsi"/>
        </w:rPr>
        <w:t>vqqbu36</w:t>
      </w:r>
    </w:p>
    <w:p w14:paraId="4C55EECB" w14:textId="46C8703D" w:rsidR="009507FE" w:rsidRPr="00DE15DE" w:rsidRDefault="009507FE" w:rsidP="006A6F1F">
      <w:pPr>
        <w:pStyle w:val="Bezmezer"/>
        <w:spacing w:line="276" w:lineRule="auto"/>
        <w:rPr>
          <w:rFonts w:asciiTheme="minorHAnsi" w:hAnsiTheme="minorHAnsi" w:cstheme="minorHAnsi"/>
          <w:bCs/>
        </w:rPr>
      </w:pPr>
      <w:r w:rsidRPr="00E675E4">
        <w:rPr>
          <w:rFonts w:asciiTheme="minorHAnsi" w:hAnsiTheme="minorHAnsi" w:cstheme="minorHAnsi"/>
          <w:bCs/>
        </w:rPr>
        <w:t xml:space="preserve">Bankovní spojení: </w:t>
      </w:r>
      <w:r w:rsidRPr="00E675E4">
        <w:rPr>
          <w:rFonts w:asciiTheme="minorHAnsi" w:hAnsiTheme="minorHAnsi" w:cstheme="minorHAnsi"/>
          <w:bCs/>
        </w:rPr>
        <w:tab/>
      </w:r>
      <w:r w:rsidR="00003D0F">
        <w:rPr>
          <w:rFonts w:asciiTheme="minorHAnsi" w:hAnsiTheme="minorHAnsi" w:cstheme="minorHAnsi"/>
        </w:rPr>
        <w:t>Komerční banka</w:t>
      </w:r>
      <w:r w:rsidRPr="00DE15DE">
        <w:rPr>
          <w:rFonts w:asciiTheme="minorHAnsi" w:hAnsiTheme="minorHAnsi" w:cstheme="minorHAnsi"/>
        </w:rPr>
        <w:t>, a. s.</w:t>
      </w:r>
    </w:p>
    <w:p w14:paraId="17B6B54B" w14:textId="52A731C2" w:rsidR="009507FE" w:rsidRPr="00DE15DE" w:rsidRDefault="006B3FA0" w:rsidP="006A6F1F">
      <w:pPr>
        <w:spacing w:line="276" w:lineRule="auto"/>
        <w:rPr>
          <w:rFonts w:asciiTheme="minorHAnsi" w:hAnsiTheme="minorHAnsi" w:cstheme="minorHAnsi"/>
          <w:bCs/>
          <w:sz w:val="22"/>
          <w:szCs w:val="22"/>
        </w:rPr>
      </w:pPr>
      <w:r w:rsidRPr="00DE15DE">
        <w:rPr>
          <w:rFonts w:asciiTheme="minorHAnsi" w:hAnsiTheme="minorHAnsi" w:cstheme="minorHAnsi"/>
          <w:bCs/>
          <w:sz w:val="22"/>
          <w:szCs w:val="22"/>
        </w:rPr>
        <w:t xml:space="preserve">č. účtu: </w:t>
      </w:r>
      <w:r w:rsidRPr="00DE15DE">
        <w:rPr>
          <w:rFonts w:asciiTheme="minorHAnsi" w:hAnsiTheme="minorHAnsi" w:cstheme="minorHAnsi"/>
          <w:bCs/>
          <w:sz w:val="22"/>
          <w:szCs w:val="22"/>
        </w:rPr>
        <w:tab/>
      </w:r>
      <w:r w:rsidRPr="00DE15DE">
        <w:rPr>
          <w:rFonts w:asciiTheme="minorHAnsi" w:hAnsiTheme="minorHAnsi" w:cstheme="minorHAnsi"/>
          <w:bCs/>
          <w:sz w:val="22"/>
          <w:szCs w:val="22"/>
        </w:rPr>
        <w:tab/>
      </w:r>
      <w:r w:rsidR="00E675E4" w:rsidRPr="00DE15DE">
        <w:rPr>
          <w:rFonts w:asciiTheme="minorHAnsi" w:hAnsiTheme="minorHAnsi" w:cstheme="minorHAnsi"/>
          <w:bCs/>
          <w:sz w:val="22"/>
          <w:szCs w:val="22"/>
        </w:rPr>
        <w:tab/>
      </w:r>
      <w:r w:rsidR="00003D0F" w:rsidRPr="00003D0F">
        <w:rPr>
          <w:rFonts w:asciiTheme="minorHAnsi" w:hAnsiTheme="minorHAnsi" w:cstheme="minorHAnsi"/>
          <w:bCs/>
          <w:sz w:val="22"/>
          <w:szCs w:val="22"/>
        </w:rPr>
        <w:t>27-1477670217/0100</w:t>
      </w:r>
    </w:p>
    <w:p w14:paraId="308F20E3" w14:textId="66D2E382" w:rsidR="00D84F70" w:rsidRPr="00E675E4" w:rsidRDefault="009507FE" w:rsidP="009D2B8D">
      <w:pPr>
        <w:pStyle w:val="Bezmezer"/>
        <w:spacing w:line="276" w:lineRule="auto"/>
        <w:ind w:left="2124" w:hanging="2124"/>
        <w:rPr>
          <w:rFonts w:asciiTheme="minorHAnsi" w:hAnsiTheme="minorHAnsi" w:cstheme="minorHAnsi"/>
          <w:bCs/>
          <w:color w:val="0000FF"/>
          <w:u w:val="single"/>
        </w:rPr>
      </w:pPr>
      <w:r w:rsidRPr="00DE15DE">
        <w:rPr>
          <w:rFonts w:asciiTheme="minorHAnsi" w:hAnsiTheme="minorHAnsi" w:cstheme="minorHAnsi"/>
          <w:bCs/>
        </w:rPr>
        <w:t xml:space="preserve">Kontaktní osoba: </w:t>
      </w:r>
      <w:r w:rsidRPr="00DE15DE">
        <w:rPr>
          <w:rFonts w:asciiTheme="minorHAnsi" w:hAnsiTheme="minorHAnsi" w:cstheme="minorHAnsi"/>
          <w:bCs/>
        </w:rPr>
        <w:tab/>
      </w:r>
      <w:r w:rsidR="009D2B8D" w:rsidRPr="009D2B8D">
        <w:rPr>
          <w:rFonts w:asciiTheme="minorHAnsi" w:hAnsiTheme="minorHAnsi" w:cstheme="minorHAnsi"/>
          <w:bCs/>
        </w:rPr>
        <w:t xml:space="preserve">Mgr. Kateřina </w:t>
      </w:r>
      <w:proofErr w:type="spellStart"/>
      <w:r w:rsidR="009D2B8D" w:rsidRPr="009D2B8D">
        <w:rPr>
          <w:rFonts w:asciiTheme="minorHAnsi" w:hAnsiTheme="minorHAnsi" w:cstheme="minorHAnsi"/>
          <w:bCs/>
        </w:rPr>
        <w:t>Škarpichová</w:t>
      </w:r>
      <w:proofErr w:type="spellEnd"/>
      <w:r w:rsidR="009D2B8D" w:rsidRPr="009D2B8D">
        <w:rPr>
          <w:rFonts w:asciiTheme="minorHAnsi" w:hAnsiTheme="minorHAnsi" w:cstheme="minorHAnsi"/>
          <w:bCs/>
        </w:rPr>
        <w:t xml:space="preserve">, </w:t>
      </w:r>
      <w:r w:rsidRPr="009D2B8D">
        <w:rPr>
          <w:rFonts w:asciiTheme="minorHAnsi" w:hAnsiTheme="minorHAnsi" w:cstheme="minorHAnsi"/>
          <w:bCs/>
        </w:rPr>
        <w:t xml:space="preserve">tel.: </w:t>
      </w:r>
      <w:r w:rsidR="009D2B8D" w:rsidRPr="009D2B8D">
        <w:rPr>
          <w:rFonts w:asciiTheme="minorHAnsi" w:hAnsiTheme="minorHAnsi" w:cstheme="minorHAnsi"/>
          <w:bCs/>
        </w:rPr>
        <w:t>732 240</w:t>
      </w:r>
      <w:r w:rsidR="009D2B8D">
        <w:rPr>
          <w:rFonts w:asciiTheme="minorHAnsi" w:hAnsiTheme="minorHAnsi" w:cstheme="minorHAnsi"/>
          <w:bCs/>
        </w:rPr>
        <w:t> </w:t>
      </w:r>
      <w:r w:rsidR="009D2B8D" w:rsidRPr="009D2B8D">
        <w:rPr>
          <w:rFonts w:asciiTheme="minorHAnsi" w:hAnsiTheme="minorHAnsi" w:cstheme="minorHAnsi"/>
          <w:bCs/>
        </w:rPr>
        <w:t>491</w:t>
      </w:r>
      <w:r w:rsidR="009D2B8D">
        <w:rPr>
          <w:rFonts w:asciiTheme="minorHAnsi" w:hAnsiTheme="minorHAnsi" w:cstheme="minorHAnsi"/>
          <w:bCs/>
        </w:rPr>
        <w:t>,</w:t>
      </w:r>
      <w:r w:rsidR="009D2B8D" w:rsidRPr="009D2B8D">
        <w:rPr>
          <w:rFonts w:asciiTheme="minorHAnsi" w:hAnsiTheme="minorHAnsi" w:cstheme="minorHAnsi"/>
          <w:bCs/>
        </w:rPr>
        <w:t xml:space="preserve"> </w:t>
      </w:r>
      <w:r w:rsidR="009D2B8D">
        <w:rPr>
          <w:rFonts w:asciiTheme="minorHAnsi" w:hAnsiTheme="minorHAnsi" w:cstheme="minorHAnsi"/>
          <w:bCs/>
        </w:rPr>
        <w:br/>
      </w:r>
      <w:r w:rsidRPr="009D2B8D">
        <w:rPr>
          <w:rFonts w:asciiTheme="minorHAnsi" w:hAnsiTheme="minorHAnsi" w:cstheme="minorHAnsi"/>
          <w:bCs/>
        </w:rPr>
        <w:t>e-mail:</w:t>
      </w:r>
      <w:r w:rsidR="009D2B8D">
        <w:rPr>
          <w:rFonts w:asciiTheme="minorHAnsi" w:hAnsiTheme="minorHAnsi" w:cstheme="minorHAnsi"/>
          <w:bCs/>
        </w:rPr>
        <w:t xml:space="preserve"> </w:t>
      </w:r>
      <w:r w:rsidR="009D2B8D">
        <w:t>katerina.skarpichova@mubph.cz</w:t>
      </w:r>
    </w:p>
    <w:p w14:paraId="109AD4D6" w14:textId="3312412B" w:rsidR="009507FE" w:rsidRPr="00E675E4" w:rsidRDefault="006B3FA0" w:rsidP="00094B73">
      <w:pPr>
        <w:pStyle w:val="Bezmezer"/>
        <w:spacing w:line="276" w:lineRule="auto"/>
        <w:rPr>
          <w:rFonts w:asciiTheme="minorHAnsi" w:hAnsiTheme="minorHAnsi" w:cstheme="minorHAnsi"/>
          <w:bCs/>
        </w:rPr>
      </w:pPr>
      <w:r w:rsidRPr="00E675E4">
        <w:rPr>
          <w:rFonts w:asciiTheme="minorHAnsi" w:hAnsiTheme="minorHAnsi" w:cstheme="minorHAnsi"/>
          <w:bCs/>
        </w:rPr>
        <w:tab/>
      </w:r>
      <w:r w:rsidRPr="00E675E4">
        <w:rPr>
          <w:rFonts w:asciiTheme="minorHAnsi" w:hAnsiTheme="minorHAnsi" w:cstheme="minorHAnsi"/>
          <w:bCs/>
        </w:rPr>
        <w:tab/>
      </w:r>
      <w:r w:rsidRPr="00E675E4">
        <w:rPr>
          <w:rFonts w:asciiTheme="minorHAnsi" w:hAnsiTheme="minorHAnsi" w:cstheme="minorHAnsi"/>
          <w:bCs/>
        </w:rPr>
        <w:tab/>
      </w:r>
    </w:p>
    <w:p w14:paraId="1EE3C480" w14:textId="20C55BD6" w:rsidR="009507FE" w:rsidRPr="00E675E4" w:rsidRDefault="009507FE" w:rsidP="009507FE">
      <w:pPr>
        <w:pStyle w:val="Bezmezer"/>
        <w:spacing w:before="120" w:line="276" w:lineRule="auto"/>
        <w:jc w:val="both"/>
        <w:rPr>
          <w:rFonts w:asciiTheme="minorHAnsi" w:hAnsiTheme="minorHAnsi" w:cstheme="minorHAnsi"/>
        </w:rPr>
      </w:pPr>
      <w:r w:rsidRPr="00E675E4" w:rsidDel="006841C7">
        <w:rPr>
          <w:rFonts w:asciiTheme="minorHAnsi" w:hAnsiTheme="minorHAnsi" w:cstheme="minorHAnsi"/>
          <w:bCs/>
        </w:rPr>
        <w:t xml:space="preserve"> </w:t>
      </w:r>
      <w:r w:rsidRPr="00E675E4">
        <w:rPr>
          <w:rFonts w:asciiTheme="minorHAnsi" w:hAnsiTheme="minorHAnsi" w:cstheme="minorHAnsi"/>
        </w:rPr>
        <w:t xml:space="preserve">(dále jen jako </w:t>
      </w:r>
      <w:r w:rsidRPr="00E675E4">
        <w:rPr>
          <w:rFonts w:asciiTheme="minorHAnsi" w:hAnsiTheme="minorHAnsi" w:cstheme="minorHAnsi"/>
          <w:b/>
        </w:rPr>
        <w:t>„objednatel</w:t>
      </w:r>
      <w:r w:rsidR="00094B73" w:rsidRPr="00E675E4">
        <w:rPr>
          <w:rFonts w:asciiTheme="minorHAnsi" w:hAnsiTheme="minorHAnsi" w:cstheme="minorHAnsi"/>
          <w:b/>
        </w:rPr>
        <w:t>“</w:t>
      </w:r>
      <w:r w:rsidR="00094B73" w:rsidRPr="00E675E4">
        <w:rPr>
          <w:rFonts w:asciiTheme="minorHAnsi" w:hAnsiTheme="minorHAnsi" w:cstheme="minorHAnsi"/>
          <w:bCs/>
        </w:rPr>
        <w:t>)</w:t>
      </w:r>
    </w:p>
    <w:p w14:paraId="22F6232A" w14:textId="77777777" w:rsidR="009507FE" w:rsidRPr="00E675E4" w:rsidRDefault="009507FE" w:rsidP="009507FE">
      <w:pPr>
        <w:pStyle w:val="Bezmezer"/>
        <w:spacing w:line="276" w:lineRule="auto"/>
        <w:jc w:val="both"/>
        <w:rPr>
          <w:rFonts w:asciiTheme="minorHAnsi" w:hAnsiTheme="minorHAnsi" w:cstheme="minorHAnsi"/>
        </w:rPr>
      </w:pPr>
    </w:p>
    <w:p w14:paraId="5FAC1D2B" w14:textId="04917BB0" w:rsidR="009507FE" w:rsidRPr="00E675E4" w:rsidRDefault="009507FE" w:rsidP="00A04331">
      <w:pPr>
        <w:pStyle w:val="Bezmezer"/>
        <w:spacing w:line="276" w:lineRule="auto"/>
        <w:jc w:val="both"/>
        <w:rPr>
          <w:rFonts w:asciiTheme="minorHAnsi" w:hAnsiTheme="minorHAnsi" w:cstheme="minorHAnsi"/>
          <w:b/>
        </w:rPr>
      </w:pPr>
      <w:r w:rsidRPr="00E675E4">
        <w:rPr>
          <w:rFonts w:asciiTheme="minorHAnsi" w:hAnsiTheme="minorHAnsi" w:cstheme="minorHAnsi"/>
          <w:b/>
        </w:rPr>
        <w:t>Zhotovitel:</w:t>
      </w:r>
      <w:r w:rsidR="00A04331" w:rsidRPr="00E675E4">
        <w:rPr>
          <w:rFonts w:asciiTheme="minorHAnsi" w:hAnsiTheme="minorHAnsi" w:cstheme="minorHAnsi"/>
          <w:b/>
        </w:rPr>
        <w:tab/>
      </w:r>
      <w:r w:rsidR="00A04331" w:rsidRPr="00E675E4">
        <w:rPr>
          <w:rFonts w:asciiTheme="minorHAnsi" w:hAnsiTheme="minorHAnsi" w:cstheme="minorHAnsi"/>
          <w:b/>
        </w:rPr>
        <w:tab/>
      </w:r>
      <w:r w:rsidR="00DC6F87" w:rsidRPr="00E675E4">
        <w:rPr>
          <w:rFonts w:asciiTheme="minorHAnsi" w:hAnsiTheme="minorHAnsi" w:cstheme="minorHAnsi"/>
          <w:b/>
          <w:i/>
          <w:color w:val="FF0000"/>
          <w:highlight w:val="yellow"/>
        </w:rPr>
        <w:t>doplní účastník</w:t>
      </w:r>
    </w:p>
    <w:p w14:paraId="68E7E6BE" w14:textId="3082DD42" w:rsidR="009507FE" w:rsidRPr="00E675E4" w:rsidRDefault="009507FE" w:rsidP="006A6F1F">
      <w:pPr>
        <w:pStyle w:val="Bezmezer"/>
        <w:spacing w:line="276" w:lineRule="auto"/>
        <w:rPr>
          <w:rFonts w:asciiTheme="minorHAnsi" w:hAnsiTheme="minorHAnsi" w:cstheme="minorHAnsi"/>
        </w:rPr>
      </w:pPr>
      <w:r w:rsidRPr="00E675E4">
        <w:rPr>
          <w:rFonts w:asciiTheme="minorHAnsi" w:hAnsiTheme="minorHAnsi" w:cstheme="minorHAnsi"/>
        </w:rPr>
        <w:t xml:space="preserve">Sídlo: </w:t>
      </w:r>
      <w:r w:rsidRPr="00E675E4">
        <w:rPr>
          <w:rFonts w:asciiTheme="minorHAnsi" w:hAnsiTheme="minorHAnsi" w:cstheme="minorHAnsi"/>
        </w:rPr>
        <w:tab/>
      </w:r>
      <w:r w:rsidRPr="00E675E4">
        <w:rPr>
          <w:rFonts w:asciiTheme="minorHAnsi" w:hAnsiTheme="minorHAnsi" w:cstheme="minorHAnsi"/>
        </w:rPr>
        <w:tab/>
      </w:r>
      <w:r w:rsidRPr="00E675E4">
        <w:rPr>
          <w:rFonts w:asciiTheme="minorHAnsi" w:hAnsiTheme="minorHAnsi" w:cstheme="minorHAnsi"/>
        </w:rPr>
        <w:tab/>
      </w:r>
      <w:r w:rsidR="00DC6F87" w:rsidRPr="00E675E4">
        <w:rPr>
          <w:rFonts w:asciiTheme="minorHAnsi" w:hAnsiTheme="minorHAnsi" w:cstheme="minorHAnsi"/>
          <w:i/>
          <w:color w:val="FF0000"/>
          <w:highlight w:val="yellow"/>
        </w:rPr>
        <w:t>doplní účastník</w:t>
      </w:r>
    </w:p>
    <w:p w14:paraId="238BE4FC" w14:textId="3268C14D" w:rsidR="009507FE" w:rsidRPr="00E675E4" w:rsidRDefault="009507FE" w:rsidP="006A6F1F">
      <w:pPr>
        <w:pStyle w:val="Bezmezer"/>
        <w:spacing w:line="276" w:lineRule="auto"/>
        <w:rPr>
          <w:rFonts w:asciiTheme="minorHAnsi" w:hAnsiTheme="minorHAnsi" w:cstheme="minorHAnsi"/>
        </w:rPr>
      </w:pPr>
      <w:r w:rsidRPr="00E675E4">
        <w:rPr>
          <w:rFonts w:asciiTheme="minorHAnsi" w:hAnsiTheme="minorHAnsi" w:cstheme="minorHAnsi"/>
        </w:rPr>
        <w:t xml:space="preserve">Zastoupená: </w:t>
      </w:r>
      <w:r w:rsidRPr="00E675E4">
        <w:rPr>
          <w:rFonts w:asciiTheme="minorHAnsi" w:hAnsiTheme="minorHAnsi" w:cstheme="minorHAnsi"/>
        </w:rPr>
        <w:tab/>
      </w:r>
      <w:r w:rsidRPr="00E675E4">
        <w:rPr>
          <w:rFonts w:asciiTheme="minorHAnsi" w:hAnsiTheme="minorHAnsi" w:cstheme="minorHAnsi"/>
        </w:rPr>
        <w:tab/>
      </w:r>
      <w:r w:rsidR="00DC6F87" w:rsidRPr="00E675E4">
        <w:rPr>
          <w:rFonts w:asciiTheme="minorHAnsi" w:hAnsiTheme="minorHAnsi" w:cstheme="minorHAnsi"/>
          <w:i/>
          <w:color w:val="FF0000"/>
          <w:highlight w:val="yellow"/>
        </w:rPr>
        <w:t>doplní účastník</w:t>
      </w:r>
    </w:p>
    <w:p w14:paraId="48DC68D8" w14:textId="69CAFE3D" w:rsidR="009507FE" w:rsidRPr="00E675E4" w:rsidRDefault="009507FE" w:rsidP="006A6F1F">
      <w:pPr>
        <w:pStyle w:val="Bezmezer"/>
        <w:spacing w:line="276" w:lineRule="auto"/>
        <w:rPr>
          <w:rFonts w:asciiTheme="minorHAnsi" w:hAnsiTheme="minorHAnsi" w:cstheme="minorHAnsi"/>
        </w:rPr>
      </w:pPr>
      <w:r w:rsidRPr="00E675E4">
        <w:rPr>
          <w:rFonts w:asciiTheme="minorHAnsi" w:hAnsiTheme="minorHAnsi" w:cstheme="minorHAnsi"/>
        </w:rPr>
        <w:t xml:space="preserve">IČ: </w:t>
      </w:r>
      <w:r w:rsidRPr="00E675E4">
        <w:rPr>
          <w:rFonts w:asciiTheme="minorHAnsi" w:hAnsiTheme="minorHAnsi" w:cstheme="minorHAnsi"/>
        </w:rPr>
        <w:tab/>
      </w:r>
      <w:r w:rsidRPr="00E675E4">
        <w:rPr>
          <w:rFonts w:asciiTheme="minorHAnsi" w:hAnsiTheme="minorHAnsi" w:cstheme="minorHAnsi"/>
        </w:rPr>
        <w:tab/>
      </w:r>
      <w:r w:rsidRPr="00E675E4">
        <w:rPr>
          <w:rFonts w:asciiTheme="minorHAnsi" w:hAnsiTheme="minorHAnsi" w:cstheme="minorHAnsi"/>
        </w:rPr>
        <w:tab/>
      </w:r>
      <w:r w:rsidR="00DC6F87" w:rsidRPr="00E675E4">
        <w:rPr>
          <w:rFonts w:asciiTheme="minorHAnsi" w:hAnsiTheme="minorHAnsi" w:cstheme="minorHAnsi"/>
          <w:i/>
          <w:color w:val="FF0000"/>
          <w:highlight w:val="yellow"/>
        </w:rPr>
        <w:t>doplní účastník</w:t>
      </w:r>
    </w:p>
    <w:p w14:paraId="4AAF0361" w14:textId="2FC3C5FD" w:rsidR="009507FE" w:rsidRPr="00E675E4" w:rsidRDefault="009507FE" w:rsidP="006A6F1F">
      <w:pPr>
        <w:pStyle w:val="Bezmezer"/>
        <w:spacing w:line="276" w:lineRule="auto"/>
        <w:rPr>
          <w:rFonts w:asciiTheme="minorHAnsi" w:hAnsiTheme="minorHAnsi" w:cstheme="minorHAnsi"/>
        </w:rPr>
      </w:pPr>
      <w:r w:rsidRPr="00E675E4">
        <w:rPr>
          <w:rFonts w:asciiTheme="minorHAnsi" w:hAnsiTheme="minorHAnsi" w:cstheme="minorHAnsi"/>
        </w:rPr>
        <w:t xml:space="preserve">DIČ: </w:t>
      </w:r>
      <w:r w:rsidRPr="00E675E4">
        <w:rPr>
          <w:rFonts w:asciiTheme="minorHAnsi" w:hAnsiTheme="minorHAnsi" w:cstheme="minorHAnsi"/>
        </w:rPr>
        <w:tab/>
      </w:r>
      <w:r w:rsidRPr="00E675E4">
        <w:rPr>
          <w:rFonts w:asciiTheme="minorHAnsi" w:hAnsiTheme="minorHAnsi" w:cstheme="minorHAnsi"/>
        </w:rPr>
        <w:tab/>
      </w:r>
      <w:r w:rsidRPr="00E675E4">
        <w:rPr>
          <w:rFonts w:asciiTheme="minorHAnsi" w:hAnsiTheme="minorHAnsi" w:cstheme="minorHAnsi"/>
        </w:rPr>
        <w:tab/>
      </w:r>
      <w:r w:rsidR="00DC6F87" w:rsidRPr="00E675E4">
        <w:rPr>
          <w:rFonts w:asciiTheme="minorHAnsi" w:hAnsiTheme="minorHAnsi" w:cstheme="minorHAnsi"/>
          <w:i/>
          <w:color w:val="FF0000"/>
          <w:highlight w:val="yellow"/>
        </w:rPr>
        <w:t>doplní účastník</w:t>
      </w:r>
    </w:p>
    <w:p w14:paraId="37218312" w14:textId="6DC27282" w:rsidR="009507FE" w:rsidRPr="00E675E4" w:rsidRDefault="009507FE" w:rsidP="006A6F1F">
      <w:pPr>
        <w:pStyle w:val="Bezmezer"/>
        <w:spacing w:line="276" w:lineRule="auto"/>
        <w:rPr>
          <w:rFonts w:asciiTheme="minorHAnsi" w:hAnsiTheme="minorHAnsi" w:cstheme="minorHAnsi"/>
        </w:rPr>
      </w:pPr>
      <w:r w:rsidRPr="00E675E4">
        <w:rPr>
          <w:rFonts w:asciiTheme="minorHAnsi" w:hAnsiTheme="minorHAnsi" w:cstheme="minorHAnsi"/>
        </w:rPr>
        <w:t>ID datové schránky:</w:t>
      </w:r>
      <w:r w:rsidRPr="00E675E4">
        <w:rPr>
          <w:rFonts w:asciiTheme="minorHAnsi" w:hAnsiTheme="minorHAnsi" w:cstheme="minorHAnsi"/>
        </w:rPr>
        <w:tab/>
      </w:r>
      <w:r w:rsidR="00DC6F87" w:rsidRPr="00E675E4">
        <w:rPr>
          <w:rFonts w:asciiTheme="minorHAnsi" w:hAnsiTheme="minorHAnsi" w:cstheme="minorHAnsi"/>
          <w:i/>
          <w:color w:val="FF0000"/>
          <w:highlight w:val="yellow"/>
        </w:rPr>
        <w:t>doplní účastník</w:t>
      </w:r>
    </w:p>
    <w:p w14:paraId="1BAE136C" w14:textId="094AE73F" w:rsidR="009507FE" w:rsidRPr="00E675E4" w:rsidRDefault="009507FE" w:rsidP="006A6F1F">
      <w:pPr>
        <w:pStyle w:val="Bezmezer"/>
        <w:spacing w:line="276" w:lineRule="auto"/>
        <w:rPr>
          <w:rFonts w:asciiTheme="minorHAnsi" w:hAnsiTheme="minorHAnsi" w:cstheme="minorHAnsi"/>
        </w:rPr>
      </w:pPr>
      <w:r w:rsidRPr="00E675E4">
        <w:rPr>
          <w:rFonts w:asciiTheme="minorHAnsi" w:hAnsiTheme="minorHAnsi" w:cstheme="minorHAnsi"/>
        </w:rPr>
        <w:t xml:space="preserve">Bankovní spojení: </w:t>
      </w:r>
      <w:r w:rsidRPr="00E675E4">
        <w:rPr>
          <w:rFonts w:asciiTheme="minorHAnsi" w:hAnsiTheme="minorHAnsi" w:cstheme="minorHAnsi"/>
        </w:rPr>
        <w:tab/>
      </w:r>
      <w:r w:rsidR="00DC6F87" w:rsidRPr="00E675E4">
        <w:rPr>
          <w:rFonts w:asciiTheme="minorHAnsi" w:hAnsiTheme="minorHAnsi" w:cstheme="minorHAnsi"/>
          <w:i/>
          <w:color w:val="FF0000"/>
          <w:highlight w:val="yellow"/>
        </w:rPr>
        <w:t>doplní účastník</w:t>
      </w:r>
    </w:p>
    <w:p w14:paraId="002BCD76" w14:textId="26F14C15" w:rsidR="009507FE" w:rsidRPr="00E675E4" w:rsidRDefault="009507FE" w:rsidP="006A6F1F">
      <w:pPr>
        <w:pStyle w:val="Bezmezer"/>
        <w:spacing w:line="276" w:lineRule="auto"/>
        <w:rPr>
          <w:rFonts w:asciiTheme="minorHAnsi" w:hAnsiTheme="minorHAnsi" w:cstheme="minorHAnsi"/>
        </w:rPr>
      </w:pPr>
      <w:r w:rsidRPr="00E675E4">
        <w:rPr>
          <w:rFonts w:asciiTheme="minorHAnsi" w:hAnsiTheme="minorHAnsi" w:cstheme="minorHAnsi"/>
        </w:rPr>
        <w:t>č. účtu:</w:t>
      </w:r>
      <w:r w:rsidRPr="00E675E4">
        <w:rPr>
          <w:rFonts w:asciiTheme="minorHAnsi" w:hAnsiTheme="minorHAnsi" w:cstheme="minorHAnsi"/>
        </w:rPr>
        <w:tab/>
      </w:r>
      <w:r w:rsidRPr="00E675E4">
        <w:rPr>
          <w:rFonts w:asciiTheme="minorHAnsi" w:hAnsiTheme="minorHAnsi" w:cstheme="minorHAnsi"/>
        </w:rPr>
        <w:tab/>
      </w:r>
      <w:r w:rsidRPr="00E675E4">
        <w:rPr>
          <w:rFonts w:asciiTheme="minorHAnsi" w:hAnsiTheme="minorHAnsi" w:cstheme="minorHAnsi"/>
        </w:rPr>
        <w:tab/>
      </w:r>
      <w:r w:rsidR="00DC6F87" w:rsidRPr="00E675E4">
        <w:rPr>
          <w:rFonts w:asciiTheme="minorHAnsi" w:hAnsiTheme="minorHAnsi" w:cstheme="minorHAnsi"/>
          <w:i/>
          <w:color w:val="FF0000"/>
          <w:highlight w:val="yellow"/>
        </w:rPr>
        <w:t>doplní účastník</w:t>
      </w:r>
    </w:p>
    <w:p w14:paraId="2B75D653" w14:textId="4322C249" w:rsidR="009507FE" w:rsidRPr="00E675E4" w:rsidRDefault="009507FE" w:rsidP="006A6F1F">
      <w:pPr>
        <w:pStyle w:val="Bezmezer"/>
        <w:spacing w:line="276" w:lineRule="auto"/>
        <w:rPr>
          <w:rFonts w:asciiTheme="minorHAnsi" w:hAnsiTheme="minorHAnsi" w:cstheme="minorHAnsi"/>
        </w:rPr>
      </w:pPr>
      <w:r w:rsidRPr="00E675E4">
        <w:rPr>
          <w:rFonts w:asciiTheme="minorHAnsi" w:hAnsiTheme="minorHAnsi" w:cstheme="minorHAnsi"/>
        </w:rPr>
        <w:t>Zapsán v:</w:t>
      </w:r>
      <w:r w:rsidRPr="00E675E4">
        <w:rPr>
          <w:rFonts w:asciiTheme="minorHAnsi" w:hAnsiTheme="minorHAnsi" w:cstheme="minorHAnsi"/>
        </w:rPr>
        <w:tab/>
      </w:r>
      <w:r w:rsidRPr="00E675E4">
        <w:rPr>
          <w:rFonts w:asciiTheme="minorHAnsi" w:hAnsiTheme="minorHAnsi" w:cstheme="minorHAnsi"/>
        </w:rPr>
        <w:tab/>
      </w:r>
      <w:r w:rsidR="00DC6F87" w:rsidRPr="00E675E4">
        <w:rPr>
          <w:rFonts w:asciiTheme="minorHAnsi" w:hAnsiTheme="minorHAnsi" w:cstheme="minorHAnsi"/>
          <w:i/>
          <w:color w:val="FF0000"/>
          <w:highlight w:val="yellow"/>
        </w:rPr>
        <w:t>doplní účastník</w:t>
      </w:r>
    </w:p>
    <w:p w14:paraId="62ABF94E" w14:textId="50510E85" w:rsidR="009507FE" w:rsidRPr="00E675E4" w:rsidRDefault="009507FE" w:rsidP="006A6F1F">
      <w:pPr>
        <w:pStyle w:val="Bezmezer"/>
        <w:spacing w:line="276" w:lineRule="auto"/>
        <w:rPr>
          <w:rFonts w:asciiTheme="minorHAnsi" w:hAnsiTheme="minorHAnsi" w:cstheme="minorHAnsi"/>
        </w:rPr>
      </w:pPr>
      <w:r w:rsidRPr="00E675E4">
        <w:rPr>
          <w:rFonts w:asciiTheme="minorHAnsi" w:hAnsiTheme="minorHAnsi" w:cstheme="minorHAnsi"/>
        </w:rPr>
        <w:t>Kontaktní osob</w:t>
      </w:r>
      <w:r w:rsidR="00E675E4">
        <w:rPr>
          <w:rFonts w:asciiTheme="minorHAnsi" w:hAnsiTheme="minorHAnsi" w:cstheme="minorHAnsi"/>
        </w:rPr>
        <w:t>a/-y</w:t>
      </w:r>
      <w:r w:rsidRPr="00E675E4">
        <w:rPr>
          <w:rFonts w:asciiTheme="minorHAnsi" w:hAnsiTheme="minorHAnsi" w:cstheme="minorHAnsi"/>
        </w:rPr>
        <w:t xml:space="preserve">: </w:t>
      </w:r>
      <w:r w:rsidRPr="00E675E4">
        <w:rPr>
          <w:rFonts w:asciiTheme="minorHAnsi" w:hAnsiTheme="minorHAnsi" w:cstheme="minorHAnsi"/>
        </w:rPr>
        <w:tab/>
      </w:r>
      <w:r w:rsidR="00DC6F87" w:rsidRPr="00E675E4">
        <w:rPr>
          <w:rFonts w:asciiTheme="minorHAnsi" w:hAnsiTheme="minorHAnsi" w:cstheme="minorHAnsi"/>
          <w:i/>
          <w:color w:val="FF0000"/>
          <w:highlight w:val="yellow"/>
        </w:rPr>
        <w:t>doplní účastník</w:t>
      </w:r>
    </w:p>
    <w:p w14:paraId="7A8814AD" w14:textId="58FBFF03" w:rsidR="009507FE" w:rsidRPr="00E675E4" w:rsidRDefault="009507FE" w:rsidP="006A6F1F">
      <w:pPr>
        <w:pStyle w:val="Bezmezer"/>
        <w:spacing w:line="276" w:lineRule="auto"/>
        <w:ind w:left="1416" w:firstLine="708"/>
        <w:rPr>
          <w:rFonts w:asciiTheme="minorHAnsi" w:hAnsiTheme="minorHAnsi" w:cstheme="minorHAnsi"/>
        </w:rPr>
      </w:pPr>
      <w:r w:rsidRPr="00E675E4">
        <w:rPr>
          <w:rFonts w:asciiTheme="minorHAnsi" w:hAnsiTheme="minorHAnsi" w:cstheme="minorHAnsi"/>
        </w:rPr>
        <w:t xml:space="preserve">telefon: </w:t>
      </w:r>
      <w:r w:rsidR="00DC6F87" w:rsidRPr="00E675E4">
        <w:rPr>
          <w:rFonts w:asciiTheme="minorHAnsi" w:hAnsiTheme="minorHAnsi" w:cstheme="minorHAnsi"/>
          <w:i/>
          <w:color w:val="FF0000"/>
          <w:highlight w:val="yellow"/>
        </w:rPr>
        <w:t>doplní účastník</w:t>
      </w:r>
      <w:r w:rsidRPr="00E675E4">
        <w:rPr>
          <w:rFonts w:asciiTheme="minorHAnsi" w:hAnsiTheme="minorHAnsi" w:cstheme="minorHAnsi"/>
        </w:rPr>
        <w:t xml:space="preserve"> </w:t>
      </w:r>
    </w:p>
    <w:p w14:paraId="518E2DE7" w14:textId="2A6327B9" w:rsidR="009507FE" w:rsidRPr="00E675E4" w:rsidRDefault="009507FE" w:rsidP="006A6F1F">
      <w:pPr>
        <w:pStyle w:val="Bezmezer"/>
        <w:spacing w:line="276" w:lineRule="auto"/>
        <w:ind w:left="1416" w:firstLine="708"/>
        <w:rPr>
          <w:rFonts w:asciiTheme="minorHAnsi" w:hAnsiTheme="minorHAnsi" w:cstheme="minorHAnsi"/>
          <w:bCs/>
        </w:rPr>
      </w:pPr>
      <w:r w:rsidRPr="00E675E4">
        <w:rPr>
          <w:rFonts w:asciiTheme="minorHAnsi" w:hAnsiTheme="minorHAnsi" w:cstheme="minorHAnsi"/>
        </w:rPr>
        <w:t xml:space="preserve">e-mail: </w:t>
      </w:r>
      <w:r w:rsidR="00DC6F87" w:rsidRPr="00E675E4">
        <w:rPr>
          <w:rFonts w:asciiTheme="minorHAnsi" w:hAnsiTheme="minorHAnsi" w:cstheme="minorHAnsi"/>
          <w:i/>
          <w:color w:val="FF0000"/>
          <w:highlight w:val="yellow"/>
        </w:rPr>
        <w:t>doplní účastník</w:t>
      </w:r>
    </w:p>
    <w:p w14:paraId="5683D6E6" w14:textId="77777777" w:rsidR="009507FE" w:rsidRPr="00E675E4" w:rsidRDefault="009507FE" w:rsidP="006A6F1F">
      <w:pPr>
        <w:pStyle w:val="Bezmezer"/>
        <w:spacing w:before="120" w:line="276" w:lineRule="auto"/>
        <w:jc w:val="both"/>
        <w:rPr>
          <w:rFonts w:asciiTheme="minorHAnsi" w:hAnsiTheme="minorHAnsi" w:cstheme="minorHAnsi"/>
        </w:rPr>
      </w:pPr>
      <w:r w:rsidRPr="00E675E4">
        <w:rPr>
          <w:rFonts w:asciiTheme="minorHAnsi" w:hAnsiTheme="minorHAnsi" w:cstheme="minorHAnsi"/>
        </w:rPr>
        <w:t xml:space="preserve"> (dále jen jako „</w:t>
      </w:r>
      <w:r w:rsidRPr="00E675E4">
        <w:rPr>
          <w:rFonts w:asciiTheme="minorHAnsi" w:hAnsiTheme="minorHAnsi" w:cstheme="minorHAnsi"/>
          <w:b/>
        </w:rPr>
        <w:t>zhotovitel</w:t>
      </w:r>
      <w:r w:rsidRPr="00E675E4">
        <w:rPr>
          <w:rFonts w:asciiTheme="minorHAnsi" w:hAnsiTheme="minorHAnsi" w:cstheme="minorHAnsi"/>
        </w:rPr>
        <w:t>“)</w:t>
      </w:r>
    </w:p>
    <w:p w14:paraId="0E4C6BA4" w14:textId="68FEFB1B" w:rsidR="00B66A44" w:rsidRPr="00E675E4" w:rsidRDefault="00B66A44" w:rsidP="00AD5BC1">
      <w:pPr>
        <w:tabs>
          <w:tab w:val="left" w:pos="0"/>
          <w:tab w:val="left" w:pos="9639"/>
        </w:tabs>
        <w:spacing w:line="276" w:lineRule="auto"/>
        <w:rPr>
          <w:rFonts w:asciiTheme="minorHAnsi" w:hAnsiTheme="minorHAnsi" w:cstheme="minorHAnsi"/>
          <w:b/>
          <w:sz w:val="22"/>
          <w:szCs w:val="22"/>
        </w:rPr>
      </w:pPr>
      <w:r w:rsidRPr="00E675E4">
        <w:rPr>
          <w:rFonts w:asciiTheme="minorHAnsi" w:hAnsiTheme="minorHAnsi" w:cstheme="minorHAnsi"/>
          <w:sz w:val="22"/>
          <w:szCs w:val="22"/>
        </w:rPr>
        <w:tab/>
      </w:r>
    </w:p>
    <w:p w14:paraId="24CA2F6C" w14:textId="77777777" w:rsidR="00B00A47" w:rsidRPr="00E675E4" w:rsidRDefault="00B00A47" w:rsidP="009507FE">
      <w:pPr>
        <w:pStyle w:val="JVS2"/>
        <w:spacing w:line="276" w:lineRule="auto"/>
        <w:jc w:val="center"/>
        <w:rPr>
          <w:rFonts w:asciiTheme="minorHAnsi" w:hAnsiTheme="minorHAnsi" w:cstheme="minorHAnsi"/>
          <w:sz w:val="22"/>
          <w:szCs w:val="22"/>
        </w:rPr>
      </w:pPr>
      <w:r w:rsidRPr="00E675E4">
        <w:rPr>
          <w:rFonts w:asciiTheme="minorHAnsi" w:hAnsiTheme="minorHAnsi" w:cstheme="minorHAnsi"/>
          <w:sz w:val="22"/>
          <w:szCs w:val="22"/>
        </w:rPr>
        <w:t>čl. I.</w:t>
      </w:r>
    </w:p>
    <w:p w14:paraId="7B8A0897" w14:textId="72D50100" w:rsidR="00B00A47" w:rsidRPr="00E675E4" w:rsidRDefault="694A0608" w:rsidP="694A0608">
      <w:pPr>
        <w:pStyle w:val="JVS2"/>
        <w:spacing w:after="120" w:line="276" w:lineRule="auto"/>
        <w:jc w:val="center"/>
        <w:rPr>
          <w:rFonts w:asciiTheme="minorHAnsi" w:hAnsiTheme="minorHAnsi" w:cstheme="minorHAnsi"/>
          <w:sz w:val="22"/>
          <w:szCs w:val="22"/>
        </w:rPr>
      </w:pPr>
      <w:r w:rsidRPr="00E675E4">
        <w:rPr>
          <w:rFonts w:asciiTheme="minorHAnsi" w:hAnsiTheme="minorHAnsi" w:cstheme="minorHAnsi"/>
          <w:sz w:val="22"/>
          <w:szCs w:val="22"/>
        </w:rPr>
        <w:t>Základní ustanovení</w:t>
      </w:r>
    </w:p>
    <w:p w14:paraId="2E6E4C9B" w14:textId="5CDFC9A9" w:rsidR="00A4350B" w:rsidRPr="00E675E4" w:rsidRDefault="694A0608" w:rsidP="694A0608">
      <w:pPr>
        <w:pStyle w:val="Smlouva-slo"/>
        <w:numPr>
          <w:ilvl w:val="0"/>
          <w:numId w:val="1"/>
        </w:numPr>
        <w:tabs>
          <w:tab w:val="num" w:pos="426"/>
        </w:tabs>
        <w:spacing w:before="0" w:after="120" w:line="276" w:lineRule="auto"/>
        <w:rPr>
          <w:rFonts w:asciiTheme="minorHAnsi" w:hAnsiTheme="minorHAnsi" w:cstheme="minorHAnsi"/>
          <w:sz w:val="22"/>
          <w:szCs w:val="22"/>
        </w:rPr>
      </w:pPr>
      <w:r w:rsidRPr="00E675E4">
        <w:rPr>
          <w:rFonts w:asciiTheme="minorHAnsi" w:hAnsiTheme="minorHAnsi" w:cstheme="minorHAnsi"/>
          <w:sz w:val="22"/>
          <w:szCs w:val="22"/>
        </w:rPr>
        <w:t>Tato smlouva o dílo (dále jen „smlouva“) je uzavírána na základě zadání veřejné zakázky s názvem „</w:t>
      </w:r>
      <w:r w:rsidR="00A5631C" w:rsidRPr="00A5631C">
        <w:rPr>
          <w:rFonts w:asciiTheme="minorHAnsi" w:hAnsiTheme="minorHAnsi" w:cstheme="minorHAnsi"/>
          <w:sz w:val="22"/>
          <w:szCs w:val="22"/>
        </w:rPr>
        <w:t xml:space="preserve">Revitalizace objektu </w:t>
      </w:r>
      <w:proofErr w:type="spellStart"/>
      <w:r w:rsidR="00A5631C" w:rsidRPr="00A5631C">
        <w:rPr>
          <w:rFonts w:asciiTheme="minorHAnsi" w:hAnsiTheme="minorHAnsi" w:cstheme="minorHAnsi"/>
          <w:sz w:val="22"/>
          <w:szCs w:val="22"/>
        </w:rPr>
        <w:t>Podhoran</w:t>
      </w:r>
      <w:proofErr w:type="spellEnd"/>
      <w:r w:rsidR="00A5631C" w:rsidRPr="00A5631C">
        <w:rPr>
          <w:rFonts w:asciiTheme="minorHAnsi" w:hAnsiTheme="minorHAnsi" w:cstheme="minorHAnsi"/>
          <w:sz w:val="22"/>
          <w:szCs w:val="22"/>
        </w:rPr>
        <w:t xml:space="preserve"> v Bystřici pod Hostýnem – projektová dokumentace</w:t>
      </w:r>
      <w:r w:rsidRPr="00E675E4">
        <w:rPr>
          <w:rFonts w:asciiTheme="minorHAnsi" w:hAnsiTheme="minorHAnsi" w:cstheme="minorHAnsi"/>
          <w:sz w:val="22"/>
          <w:szCs w:val="22"/>
        </w:rPr>
        <w:t xml:space="preserve">“ (dále jen „Veřejná zakázka“), jejímž předmětem je zpracování projektové dokumentace pro provedení stavebních </w:t>
      </w:r>
      <w:r w:rsidR="00E675E4">
        <w:rPr>
          <w:rFonts w:asciiTheme="minorHAnsi" w:hAnsiTheme="minorHAnsi" w:cstheme="minorHAnsi"/>
          <w:sz w:val="22"/>
          <w:szCs w:val="22"/>
        </w:rPr>
        <w:t xml:space="preserve">prací </w:t>
      </w:r>
      <w:r w:rsidR="00003D0F" w:rsidRPr="00003D0F">
        <w:rPr>
          <w:rFonts w:asciiTheme="minorHAnsi" w:hAnsiTheme="minorHAnsi" w:cstheme="minorHAnsi"/>
          <w:sz w:val="22"/>
          <w:szCs w:val="22"/>
        </w:rPr>
        <w:t xml:space="preserve">na revitalizaci objektu bývalého hotelu </w:t>
      </w:r>
      <w:proofErr w:type="spellStart"/>
      <w:r w:rsidR="00003D0F" w:rsidRPr="00003D0F">
        <w:rPr>
          <w:rFonts w:asciiTheme="minorHAnsi" w:hAnsiTheme="minorHAnsi" w:cstheme="minorHAnsi"/>
          <w:sz w:val="22"/>
          <w:szCs w:val="22"/>
        </w:rPr>
        <w:t>Podhoran</w:t>
      </w:r>
      <w:proofErr w:type="spellEnd"/>
      <w:r w:rsidR="00003D0F" w:rsidRPr="00003D0F">
        <w:rPr>
          <w:rFonts w:asciiTheme="minorHAnsi" w:hAnsiTheme="minorHAnsi" w:cstheme="minorHAnsi"/>
          <w:sz w:val="22"/>
          <w:szCs w:val="22"/>
        </w:rPr>
        <w:t xml:space="preserve"> na Masarykově náměstí v Bystřici pod Hostýnem pro potřeby městské knihovny a městského úřadu, zřízení krátkodobého ubytování a veřejného WC</w:t>
      </w:r>
      <w:r w:rsidRPr="00E675E4">
        <w:rPr>
          <w:rFonts w:asciiTheme="minorHAnsi" w:hAnsiTheme="minorHAnsi" w:cstheme="minorHAnsi"/>
          <w:sz w:val="22"/>
          <w:szCs w:val="22"/>
        </w:rPr>
        <w:t>. Z výše uvedených důvodů se smluvní strany dohodly na podmínkách této smlouvy, zejména na předmětu a termínech plnění, jež jsou smluvními stranami považovány za závazné pro splnění účelu smlouvy.</w:t>
      </w:r>
    </w:p>
    <w:p w14:paraId="79787832" w14:textId="42BDDDA3" w:rsidR="00D53FF9" w:rsidRPr="00E675E4" w:rsidRDefault="002C39AC" w:rsidP="00AF3CCF">
      <w:pPr>
        <w:pStyle w:val="Smlouva-slo"/>
        <w:numPr>
          <w:ilvl w:val="0"/>
          <w:numId w:val="1"/>
        </w:numPr>
        <w:tabs>
          <w:tab w:val="num" w:pos="426"/>
        </w:tabs>
        <w:spacing w:before="0" w:after="120" w:line="276" w:lineRule="auto"/>
        <w:rPr>
          <w:rFonts w:asciiTheme="minorHAnsi" w:hAnsiTheme="minorHAnsi" w:cstheme="minorHAnsi"/>
          <w:sz w:val="22"/>
          <w:szCs w:val="22"/>
        </w:rPr>
      </w:pPr>
      <w:r w:rsidRPr="00E675E4">
        <w:rPr>
          <w:rFonts w:asciiTheme="minorHAnsi" w:hAnsiTheme="minorHAnsi" w:cstheme="minorHAnsi"/>
          <w:sz w:val="22"/>
          <w:szCs w:val="22"/>
        </w:rPr>
        <w:t xml:space="preserve">Tato smlouva </w:t>
      </w:r>
      <w:r w:rsidR="001D0B04" w:rsidRPr="00E675E4">
        <w:rPr>
          <w:rFonts w:asciiTheme="minorHAnsi" w:hAnsiTheme="minorHAnsi" w:cstheme="minorHAnsi"/>
          <w:sz w:val="22"/>
          <w:szCs w:val="22"/>
        </w:rPr>
        <w:t>je uzavřena podle zákona č. 89/2012 Sb., občanský zákoník (dále jen „</w:t>
      </w:r>
      <w:r w:rsidR="006E2DDA" w:rsidRPr="00E675E4">
        <w:rPr>
          <w:rFonts w:asciiTheme="minorHAnsi" w:hAnsiTheme="minorHAnsi" w:cstheme="minorHAnsi"/>
          <w:sz w:val="22"/>
          <w:szCs w:val="22"/>
        </w:rPr>
        <w:t>OZ</w:t>
      </w:r>
      <w:r w:rsidR="001D0B04" w:rsidRPr="00E675E4">
        <w:rPr>
          <w:rFonts w:asciiTheme="minorHAnsi" w:hAnsiTheme="minorHAnsi" w:cstheme="minorHAnsi"/>
          <w:sz w:val="22"/>
          <w:szCs w:val="22"/>
        </w:rPr>
        <w:t>“)</w:t>
      </w:r>
      <w:r w:rsidR="001B7DF8" w:rsidRPr="00E675E4">
        <w:rPr>
          <w:rFonts w:asciiTheme="minorHAnsi" w:hAnsiTheme="minorHAnsi" w:cstheme="minorHAnsi"/>
          <w:sz w:val="22"/>
          <w:szCs w:val="22"/>
        </w:rPr>
        <w:t>.</w:t>
      </w:r>
    </w:p>
    <w:p w14:paraId="1DA8135F" w14:textId="77777777" w:rsidR="00955BAA" w:rsidRPr="00E675E4" w:rsidRDefault="00B00A47" w:rsidP="00AF3CCF">
      <w:pPr>
        <w:numPr>
          <w:ilvl w:val="0"/>
          <w:numId w:val="1"/>
        </w:numPr>
        <w:tabs>
          <w:tab w:val="left" w:pos="567"/>
          <w:tab w:val="left" w:pos="1701"/>
        </w:tabs>
        <w:spacing w:after="120" w:line="276" w:lineRule="auto"/>
        <w:jc w:val="both"/>
        <w:rPr>
          <w:rFonts w:asciiTheme="minorHAnsi" w:hAnsiTheme="minorHAnsi" w:cstheme="minorHAnsi"/>
          <w:sz w:val="22"/>
          <w:szCs w:val="22"/>
        </w:rPr>
      </w:pPr>
      <w:r w:rsidRPr="00E675E4">
        <w:rPr>
          <w:rFonts w:asciiTheme="minorHAnsi" w:hAnsiTheme="minorHAnsi" w:cstheme="minorHAnsi"/>
          <w:sz w:val="22"/>
          <w:szCs w:val="22"/>
        </w:rPr>
        <w:lastRenderedPageBreak/>
        <w:t>Smluvní strany prohlašují, že údaje uvedené v záhlaví této smlouvy a taktéž oprávnění k podnikání jsou v souladu se skutečností v době uzavření této smlouvy. Smluvní strany se zavazují, že změny dotčených údajů oznámí bez prodlení druhé smluvní straně.</w:t>
      </w:r>
    </w:p>
    <w:p w14:paraId="7DC2FD36" w14:textId="44563A34" w:rsidR="00B00A47" w:rsidRPr="00E675E4" w:rsidRDefault="00B00A47" w:rsidP="00AF3CCF">
      <w:pPr>
        <w:pStyle w:val="Smlouva-slo"/>
        <w:numPr>
          <w:ilvl w:val="0"/>
          <w:numId w:val="1"/>
        </w:numPr>
        <w:tabs>
          <w:tab w:val="num" w:pos="426"/>
        </w:tabs>
        <w:spacing w:before="0" w:after="120" w:line="276" w:lineRule="auto"/>
        <w:rPr>
          <w:rFonts w:asciiTheme="minorHAnsi" w:hAnsiTheme="minorHAnsi" w:cstheme="minorHAnsi"/>
          <w:sz w:val="22"/>
          <w:szCs w:val="22"/>
        </w:rPr>
      </w:pPr>
      <w:r w:rsidRPr="00E675E4">
        <w:rPr>
          <w:rFonts w:asciiTheme="minorHAnsi" w:hAnsiTheme="minorHAnsi" w:cstheme="minorHAnsi"/>
          <w:sz w:val="22"/>
          <w:szCs w:val="22"/>
        </w:rPr>
        <w:t>Zhotovitel prohlašuje, že je odborně způsobilý k </w:t>
      </w:r>
      <w:r w:rsidR="00B41D73" w:rsidRPr="00E675E4">
        <w:rPr>
          <w:rFonts w:asciiTheme="minorHAnsi" w:hAnsiTheme="minorHAnsi" w:cstheme="minorHAnsi"/>
          <w:sz w:val="22"/>
          <w:szCs w:val="22"/>
        </w:rPr>
        <w:t>provedení</w:t>
      </w:r>
      <w:r w:rsidRPr="00E675E4">
        <w:rPr>
          <w:rFonts w:asciiTheme="minorHAnsi" w:hAnsiTheme="minorHAnsi" w:cstheme="minorHAnsi"/>
          <w:sz w:val="22"/>
          <w:szCs w:val="22"/>
        </w:rPr>
        <w:t xml:space="preserve"> předmětu smlouvy.</w:t>
      </w:r>
    </w:p>
    <w:p w14:paraId="3C790CE3" w14:textId="5B3013E9" w:rsidR="002713D6" w:rsidRPr="00E675E4" w:rsidRDefault="00B00A47" w:rsidP="00A16964">
      <w:pPr>
        <w:pStyle w:val="Smlouva-slo"/>
        <w:numPr>
          <w:ilvl w:val="0"/>
          <w:numId w:val="1"/>
        </w:numPr>
        <w:tabs>
          <w:tab w:val="num" w:pos="426"/>
        </w:tabs>
        <w:spacing w:before="0" w:after="120" w:line="276" w:lineRule="auto"/>
        <w:rPr>
          <w:rFonts w:asciiTheme="minorHAnsi" w:hAnsiTheme="minorHAnsi" w:cstheme="minorHAnsi"/>
          <w:sz w:val="22"/>
          <w:szCs w:val="22"/>
        </w:rPr>
      </w:pPr>
      <w:r w:rsidRPr="00E675E4">
        <w:rPr>
          <w:rFonts w:asciiTheme="minorHAnsi" w:hAnsiTheme="minorHAnsi" w:cstheme="minorHAnsi"/>
          <w:sz w:val="22"/>
          <w:szCs w:val="22"/>
        </w:rPr>
        <w:t>Strany prohlašují, že osoby podepisující tuto smlouvu jsou k tomuto úkonu oprávněny.</w:t>
      </w:r>
    </w:p>
    <w:p w14:paraId="5E78C52F" w14:textId="012D3A6A" w:rsidR="00A16964" w:rsidRPr="00E675E4" w:rsidRDefault="00A16964" w:rsidP="00A16964">
      <w:pPr>
        <w:pStyle w:val="Smlouva-slo"/>
        <w:numPr>
          <w:ilvl w:val="0"/>
          <w:numId w:val="1"/>
        </w:numPr>
        <w:tabs>
          <w:tab w:val="num" w:pos="426"/>
        </w:tabs>
        <w:spacing w:before="0" w:after="120" w:line="276" w:lineRule="auto"/>
        <w:rPr>
          <w:rFonts w:asciiTheme="minorHAnsi" w:hAnsiTheme="minorHAnsi" w:cstheme="minorHAnsi"/>
          <w:sz w:val="22"/>
          <w:szCs w:val="22"/>
        </w:rPr>
      </w:pPr>
      <w:r w:rsidRPr="00E675E4">
        <w:rPr>
          <w:rFonts w:asciiTheme="minorHAnsi" w:hAnsiTheme="minorHAnsi" w:cstheme="minorHAnsi"/>
          <w:sz w:val="22"/>
          <w:szCs w:val="22"/>
        </w:rPr>
        <w:t>Zhotovitel prohlašuje, že bankovní účet uvedený v čl. 1. této smlouvy je bankovním účtem zveřejněným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však musí být zveřejněným účtem ve smyslu předchozí věty.</w:t>
      </w:r>
    </w:p>
    <w:p w14:paraId="74922ACF" w14:textId="7C36811F" w:rsidR="00A16964" w:rsidRPr="00E675E4" w:rsidRDefault="00A16964" w:rsidP="00FB20DB">
      <w:pPr>
        <w:pStyle w:val="Smlouva-slo"/>
        <w:numPr>
          <w:ilvl w:val="0"/>
          <w:numId w:val="1"/>
        </w:numPr>
        <w:tabs>
          <w:tab w:val="num" w:pos="426"/>
        </w:tabs>
        <w:spacing w:before="0" w:line="276" w:lineRule="auto"/>
        <w:rPr>
          <w:rFonts w:asciiTheme="minorHAnsi" w:hAnsiTheme="minorHAnsi" w:cstheme="minorHAnsi"/>
          <w:sz w:val="22"/>
          <w:szCs w:val="22"/>
        </w:rPr>
      </w:pPr>
      <w:r w:rsidRPr="00E675E4">
        <w:rPr>
          <w:rFonts w:asciiTheme="minorHAnsi" w:hAnsiTheme="minorHAnsi" w:cstheme="minorHAnsi"/>
          <w:sz w:val="22"/>
          <w:szCs w:val="22"/>
        </w:rPr>
        <w:t xml:space="preserve">Zástupce objednatele – kontaktní </w:t>
      </w:r>
      <w:proofErr w:type="gramStart"/>
      <w:r w:rsidRPr="00E675E4">
        <w:rPr>
          <w:rFonts w:asciiTheme="minorHAnsi" w:hAnsiTheme="minorHAnsi" w:cstheme="minorHAnsi"/>
          <w:sz w:val="22"/>
          <w:szCs w:val="22"/>
        </w:rPr>
        <w:t>osoba - je</w:t>
      </w:r>
      <w:proofErr w:type="gramEnd"/>
      <w:r w:rsidRPr="00E675E4">
        <w:rPr>
          <w:rFonts w:asciiTheme="minorHAnsi" w:hAnsiTheme="minorHAnsi" w:cstheme="minorHAnsi"/>
          <w:sz w:val="22"/>
          <w:szCs w:val="22"/>
        </w:rPr>
        <w:t xml:space="preserve"> pověřen řešením všech technických problémů, kontrolou provedených prací a předběžným projednáváním změn a doplňků předmětu plnění, nemá však právo uzavírat nebo jakýmkoliv způsobem měnit tuto smlouvu. Zástupce zhotovitele – kontaktní </w:t>
      </w:r>
      <w:proofErr w:type="gramStart"/>
      <w:r w:rsidRPr="00E675E4">
        <w:rPr>
          <w:rFonts w:asciiTheme="minorHAnsi" w:hAnsiTheme="minorHAnsi" w:cstheme="minorHAnsi"/>
          <w:sz w:val="22"/>
          <w:szCs w:val="22"/>
        </w:rPr>
        <w:t>osoba - je</w:t>
      </w:r>
      <w:proofErr w:type="gramEnd"/>
      <w:r w:rsidRPr="00E675E4">
        <w:rPr>
          <w:rFonts w:asciiTheme="minorHAnsi" w:hAnsiTheme="minorHAnsi" w:cstheme="minorHAnsi"/>
          <w:sz w:val="22"/>
          <w:szCs w:val="22"/>
        </w:rPr>
        <w:t xml:space="preserve"> pověřen řešením všech technických problémů souvisejících s realizací díla.</w:t>
      </w:r>
    </w:p>
    <w:p w14:paraId="463EA486" w14:textId="6954494F" w:rsidR="00A16964" w:rsidRPr="00E675E4" w:rsidRDefault="00A16964" w:rsidP="00A16964">
      <w:pPr>
        <w:pStyle w:val="Smlouva-slo"/>
        <w:numPr>
          <w:ilvl w:val="0"/>
          <w:numId w:val="1"/>
        </w:numPr>
        <w:tabs>
          <w:tab w:val="num" w:pos="426"/>
        </w:tabs>
        <w:spacing w:line="276" w:lineRule="auto"/>
        <w:rPr>
          <w:rFonts w:asciiTheme="minorHAnsi" w:hAnsiTheme="minorHAnsi" w:cstheme="minorHAnsi"/>
          <w:sz w:val="22"/>
          <w:szCs w:val="22"/>
        </w:rPr>
      </w:pPr>
      <w:r w:rsidRPr="00E675E4">
        <w:rPr>
          <w:rFonts w:asciiTheme="minorHAnsi" w:hAnsiTheme="minorHAnsi" w:cstheme="minorHAnsi"/>
          <w:sz w:val="22"/>
          <w:szCs w:val="22"/>
        </w:rPr>
        <w:t>Zhotovitel touto smlouvou garantuje objednateli splnění zadání Veřejné zakázky a všech z toho vyplývajících podmínek a povinností převzatých zhotovitelem v rámci zadávacího řízení veřejné zakázky podle zadávací dokumentace a nabídky zhotovitele. Tato garance je nadřazena ostatním podmínkám a garancím uvedeným v této smlouvě. Pro vyloučení jakýchkoliv pochybností to znamená, že:</w:t>
      </w:r>
    </w:p>
    <w:p w14:paraId="6C3A71CF" w14:textId="77777777" w:rsidR="00A16964" w:rsidRPr="00E675E4" w:rsidRDefault="00A16964" w:rsidP="00983D78">
      <w:pPr>
        <w:pStyle w:val="Smlouva-slo"/>
        <w:numPr>
          <w:ilvl w:val="0"/>
          <w:numId w:val="19"/>
        </w:numPr>
        <w:tabs>
          <w:tab w:val="clear" w:pos="284"/>
        </w:tabs>
        <w:spacing w:before="0" w:line="276" w:lineRule="auto"/>
        <w:ind w:left="851"/>
        <w:rPr>
          <w:rFonts w:asciiTheme="minorHAnsi" w:hAnsiTheme="minorHAnsi" w:cstheme="minorHAnsi"/>
          <w:sz w:val="22"/>
          <w:szCs w:val="22"/>
        </w:rPr>
      </w:pPr>
      <w:r w:rsidRPr="00E675E4">
        <w:rPr>
          <w:rFonts w:asciiTheme="minorHAnsi" w:hAnsiTheme="minorHAnsi" w:cstheme="minorHAnsi"/>
          <w:sz w:val="22"/>
          <w:szCs w:val="22"/>
        </w:rPr>
        <w:t>v případě jakékoliv nejistoty ohledně výkladu ustanovení této smlouvy budou tato ustanovení vykládána tak, aby v co nejširší míře zohledňovala účel veřejné zakázky vyjádřený zadávacími podmínkami veřejné zakázky,</w:t>
      </w:r>
    </w:p>
    <w:p w14:paraId="3681101D" w14:textId="4B23A6D2" w:rsidR="00A16964" w:rsidRPr="00E675E4" w:rsidRDefault="00A16964" w:rsidP="00983D78">
      <w:pPr>
        <w:pStyle w:val="Smlouva-slo"/>
        <w:numPr>
          <w:ilvl w:val="0"/>
          <w:numId w:val="19"/>
        </w:numPr>
        <w:tabs>
          <w:tab w:val="clear" w:pos="284"/>
          <w:tab w:val="num" w:pos="426"/>
        </w:tabs>
        <w:spacing w:before="0" w:after="120" w:line="276" w:lineRule="auto"/>
        <w:ind w:left="851"/>
        <w:rPr>
          <w:rFonts w:asciiTheme="minorHAnsi" w:hAnsiTheme="minorHAnsi" w:cstheme="minorHAnsi"/>
          <w:sz w:val="22"/>
          <w:szCs w:val="22"/>
        </w:rPr>
      </w:pPr>
      <w:r w:rsidRPr="00E675E4">
        <w:rPr>
          <w:rFonts w:asciiTheme="minorHAnsi" w:hAnsiTheme="minorHAnsi" w:cstheme="minorHAnsi"/>
          <w:sz w:val="22"/>
          <w:szCs w:val="22"/>
        </w:rPr>
        <w:t>v případě chybějících ustanovení této smlouvy budou použita dostatečně konkrétní ustanovení zadávacích podmínek veřejné zakázky.</w:t>
      </w:r>
    </w:p>
    <w:p w14:paraId="31C39E2E" w14:textId="5CB82AF9" w:rsidR="00A16964" w:rsidRPr="00E675E4" w:rsidRDefault="00A16964" w:rsidP="00A16964">
      <w:pPr>
        <w:pStyle w:val="Smlouva-slo"/>
        <w:numPr>
          <w:ilvl w:val="0"/>
          <w:numId w:val="1"/>
        </w:numPr>
        <w:tabs>
          <w:tab w:val="num" w:pos="426"/>
        </w:tabs>
        <w:spacing w:before="0" w:line="276" w:lineRule="auto"/>
        <w:rPr>
          <w:rFonts w:asciiTheme="minorHAnsi" w:hAnsiTheme="minorHAnsi" w:cstheme="minorHAnsi"/>
          <w:sz w:val="22"/>
          <w:szCs w:val="22"/>
        </w:rPr>
      </w:pPr>
      <w:r w:rsidRPr="00E675E4">
        <w:rPr>
          <w:rFonts w:asciiTheme="minorHAnsi" w:hAnsiTheme="minorHAnsi" w:cstheme="minorHAnsi"/>
          <w:bCs/>
          <w:sz w:val="22"/>
          <w:szCs w:val="22"/>
        </w:rPr>
        <w:t>Zhotovitel je vázán svou nabídkou předloženou objednateli v rámci zadávacího řízení na zadání Veřejné zakázky, která se podpůrně použije pro úpravu vzájemných vztahů vyplývajících z této smlouvy.</w:t>
      </w:r>
    </w:p>
    <w:p w14:paraId="3ADD2C52" w14:textId="77777777" w:rsidR="00D64B57" w:rsidRPr="00E675E4" w:rsidRDefault="00D64B57" w:rsidP="00FB20DB">
      <w:pPr>
        <w:tabs>
          <w:tab w:val="left" w:pos="0"/>
          <w:tab w:val="left" w:leader="underscore" w:pos="4706"/>
          <w:tab w:val="left" w:pos="4990"/>
          <w:tab w:val="left" w:leader="underscore" w:pos="9639"/>
        </w:tabs>
        <w:spacing w:line="276" w:lineRule="auto"/>
        <w:rPr>
          <w:rFonts w:asciiTheme="minorHAnsi" w:hAnsiTheme="minorHAnsi" w:cstheme="minorHAnsi"/>
          <w:sz w:val="22"/>
          <w:szCs w:val="22"/>
        </w:rPr>
      </w:pPr>
    </w:p>
    <w:p w14:paraId="51FA26AC" w14:textId="77777777" w:rsidR="00B00A47" w:rsidRPr="00E675E4" w:rsidRDefault="00B00A47" w:rsidP="009507FE">
      <w:pPr>
        <w:pStyle w:val="JVS2"/>
        <w:spacing w:line="276" w:lineRule="auto"/>
        <w:jc w:val="center"/>
        <w:rPr>
          <w:rFonts w:asciiTheme="minorHAnsi" w:hAnsiTheme="minorHAnsi" w:cstheme="minorHAnsi"/>
          <w:sz w:val="22"/>
          <w:szCs w:val="22"/>
        </w:rPr>
      </w:pPr>
      <w:r w:rsidRPr="00E675E4">
        <w:rPr>
          <w:rFonts w:asciiTheme="minorHAnsi" w:hAnsiTheme="minorHAnsi" w:cstheme="minorHAnsi"/>
          <w:sz w:val="22"/>
          <w:szCs w:val="22"/>
        </w:rPr>
        <w:t>čl. II.</w:t>
      </w:r>
    </w:p>
    <w:p w14:paraId="04AA6902" w14:textId="72DD4357" w:rsidR="00B00A47" w:rsidRPr="00E675E4" w:rsidRDefault="00B00A47" w:rsidP="00D1196C">
      <w:pPr>
        <w:pStyle w:val="JVS2"/>
        <w:spacing w:after="120" w:line="276" w:lineRule="auto"/>
        <w:jc w:val="center"/>
        <w:rPr>
          <w:rFonts w:asciiTheme="minorHAnsi" w:hAnsiTheme="minorHAnsi" w:cstheme="minorHAnsi"/>
          <w:sz w:val="22"/>
          <w:szCs w:val="22"/>
        </w:rPr>
      </w:pPr>
      <w:r w:rsidRPr="00E675E4">
        <w:rPr>
          <w:rFonts w:asciiTheme="minorHAnsi" w:hAnsiTheme="minorHAnsi" w:cstheme="minorHAnsi"/>
          <w:sz w:val="22"/>
          <w:szCs w:val="22"/>
        </w:rPr>
        <w:t>Předmět smlouvy</w:t>
      </w:r>
    </w:p>
    <w:p w14:paraId="188B2102" w14:textId="6B1B63BD" w:rsidR="00FC3917" w:rsidRPr="00B7440F" w:rsidRDefault="00ED7BF7" w:rsidP="38025304">
      <w:pPr>
        <w:pStyle w:val="Zkladntext"/>
        <w:numPr>
          <w:ilvl w:val="0"/>
          <w:numId w:val="10"/>
        </w:numPr>
        <w:tabs>
          <w:tab w:val="left" w:pos="5529"/>
        </w:tabs>
        <w:spacing w:line="276" w:lineRule="auto"/>
        <w:jc w:val="both"/>
        <w:rPr>
          <w:rFonts w:asciiTheme="minorHAnsi" w:hAnsiTheme="minorHAnsi" w:cstheme="minorHAnsi"/>
          <w:sz w:val="22"/>
          <w:szCs w:val="22"/>
        </w:rPr>
      </w:pPr>
      <w:r w:rsidRPr="00E675E4">
        <w:rPr>
          <w:rFonts w:asciiTheme="minorHAnsi" w:hAnsiTheme="minorHAnsi" w:cstheme="minorHAnsi"/>
          <w:sz w:val="22"/>
          <w:szCs w:val="22"/>
        </w:rPr>
        <w:t xml:space="preserve">Předmětem díla dle této smlouvy je </w:t>
      </w:r>
      <w:r w:rsidR="000C2AD0" w:rsidRPr="00E675E4">
        <w:rPr>
          <w:rFonts w:asciiTheme="minorHAnsi" w:hAnsiTheme="minorHAnsi" w:cstheme="minorHAnsi"/>
          <w:b/>
          <w:bCs/>
          <w:sz w:val="22"/>
          <w:szCs w:val="22"/>
        </w:rPr>
        <w:t>v</w:t>
      </w:r>
      <w:r w:rsidR="007944F7" w:rsidRPr="00E675E4">
        <w:rPr>
          <w:rFonts w:asciiTheme="minorHAnsi" w:hAnsiTheme="minorHAnsi" w:cstheme="minorHAnsi"/>
          <w:b/>
          <w:bCs/>
          <w:sz w:val="22"/>
          <w:szCs w:val="22"/>
        </w:rPr>
        <w:t>y</w:t>
      </w:r>
      <w:r w:rsidR="00F20702" w:rsidRPr="00E675E4">
        <w:rPr>
          <w:rFonts w:asciiTheme="minorHAnsi" w:hAnsiTheme="minorHAnsi" w:cstheme="minorHAnsi"/>
          <w:b/>
          <w:bCs/>
          <w:sz w:val="22"/>
          <w:szCs w:val="22"/>
        </w:rPr>
        <w:t>pracování</w:t>
      </w:r>
      <w:r w:rsidR="00F20702" w:rsidRPr="00E675E4">
        <w:rPr>
          <w:rFonts w:asciiTheme="minorHAnsi" w:hAnsiTheme="minorHAnsi" w:cstheme="minorHAnsi"/>
          <w:sz w:val="22"/>
          <w:szCs w:val="22"/>
        </w:rPr>
        <w:t xml:space="preserve"> </w:t>
      </w:r>
      <w:r w:rsidR="00D831DE" w:rsidRPr="00E675E4">
        <w:rPr>
          <w:rFonts w:asciiTheme="minorHAnsi" w:hAnsiTheme="minorHAnsi" w:cstheme="minorHAnsi"/>
          <w:b/>
          <w:bCs/>
          <w:sz w:val="22"/>
          <w:szCs w:val="22"/>
        </w:rPr>
        <w:t xml:space="preserve">projektové dokumentace </w:t>
      </w:r>
      <w:r w:rsidR="00EC5497" w:rsidRPr="00EC5497">
        <w:rPr>
          <w:rFonts w:asciiTheme="minorHAnsi" w:hAnsiTheme="minorHAnsi" w:cstheme="minorHAnsi"/>
          <w:b/>
          <w:bCs/>
          <w:sz w:val="22"/>
          <w:szCs w:val="22"/>
        </w:rPr>
        <w:t xml:space="preserve">na revitalizaci objektu bývalého hotelu </w:t>
      </w:r>
      <w:proofErr w:type="spellStart"/>
      <w:r w:rsidR="00EC5497" w:rsidRPr="00EC5497">
        <w:rPr>
          <w:rFonts w:asciiTheme="minorHAnsi" w:hAnsiTheme="minorHAnsi" w:cstheme="minorHAnsi"/>
          <w:b/>
          <w:bCs/>
          <w:sz w:val="22"/>
          <w:szCs w:val="22"/>
        </w:rPr>
        <w:t>Podhoran</w:t>
      </w:r>
      <w:proofErr w:type="spellEnd"/>
      <w:r w:rsidR="00EC5497" w:rsidRPr="00EC5497">
        <w:rPr>
          <w:rFonts w:asciiTheme="minorHAnsi" w:hAnsiTheme="minorHAnsi" w:cstheme="minorHAnsi"/>
          <w:b/>
          <w:bCs/>
          <w:sz w:val="22"/>
          <w:szCs w:val="22"/>
        </w:rPr>
        <w:t xml:space="preserve"> na Masarykově náměstí v Bystřici pod Hostýnem</w:t>
      </w:r>
      <w:r w:rsidR="002A17D0" w:rsidRPr="00B7440F">
        <w:rPr>
          <w:rFonts w:asciiTheme="minorHAnsi" w:hAnsiTheme="minorHAnsi" w:cstheme="minorHAnsi"/>
          <w:b/>
          <w:bCs/>
          <w:sz w:val="22"/>
          <w:szCs w:val="22"/>
        </w:rPr>
        <w:t xml:space="preserve"> </w:t>
      </w:r>
      <w:r w:rsidR="00983D78" w:rsidRPr="00B7440F">
        <w:rPr>
          <w:rFonts w:asciiTheme="minorHAnsi" w:hAnsiTheme="minorHAnsi" w:cstheme="minorHAnsi"/>
          <w:sz w:val="22"/>
          <w:szCs w:val="22"/>
        </w:rPr>
        <w:t xml:space="preserve">včetně výkonu inženýrské </w:t>
      </w:r>
      <w:r w:rsidR="00983D78" w:rsidRPr="00A5631C">
        <w:rPr>
          <w:rFonts w:asciiTheme="minorHAnsi" w:hAnsiTheme="minorHAnsi" w:cstheme="minorHAnsi"/>
          <w:sz w:val="22"/>
          <w:szCs w:val="22"/>
        </w:rPr>
        <w:t>činnosti a výkonu autorského dozoru po celou dobu provádění stavebních prací,</w:t>
      </w:r>
      <w:r w:rsidR="00983D78" w:rsidRPr="00B7440F">
        <w:rPr>
          <w:rFonts w:asciiTheme="minorHAnsi" w:hAnsiTheme="minorHAnsi" w:cstheme="minorHAnsi"/>
          <w:sz w:val="22"/>
          <w:szCs w:val="22"/>
        </w:rPr>
        <w:t xml:space="preserve"> a to</w:t>
      </w:r>
      <w:r w:rsidR="00D831DE" w:rsidRPr="00B7440F">
        <w:rPr>
          <w:rFonts w:asciiTheme="minorHAnsi" w:hAnsiTheme="minorHAnsi" w:cstheme="minorHAnsi"/>
          <w:sz w:val="22"/>
          <w:szCs w:val="22"/>
        </w:rPr>
        <w:t xml:space="preserve"> v rozsahu</w:t>
      </w:r>
      <w:r w:rsidRPr="00B7440F">
        <w:rPr>
          <w:rFonts w:asciiTheme="minorHAnsi" w:hAnsiTheme="minorHAnsi" w:cstheme="minorHAnsi"/>
          <w:sz w:val="22"/>
          <w:szCs w:val="22"/>
        </w:rPr>
        <w:t>:</w:t>
      </w:r>
    </w:p>
    <w:p w14:paraId="6C78F362" w14:textId="6E0BA0FC" w:rsidR="002F75AF" w:rsidRPr="00B7440F" w:rsidRDefault="00983D78" w:rsidP="694A0608">
      <w:pPr>
        <w:pStyle w:val="Zkladntext"/>
        <w:numPr>
          <w:ilvl w:val="0"/>
          <w:numId w:val="15"/>
        </w:numPr>
        <w:tabs>
          <w:tab w:val="left" w:pos="5529"/>
        </w:tabs>
        <w:spacing w:after="0" w:line="276" w:lineRule="auto"/>
        <w:jc w:val="both"/>
        <w:rPr>
          <w:rFonts w:asciiTheme="minorHAnsi" w:hAnsiTheme="minorHAnsi" w:cstheme="minorHAnsi"/>
          <w:sz w:val="22"/>
          <w:szCs w:val="22"/>
        </w:rPr>
      </w:pPr>
      <w:r w:rsidRPr="00B7440F">
        <w:rPr>
          <w:rFonts w:asciiTheme="minorHAnsi" w:hAnsiTheme="minorHAnsi" w:cstheme="minorHAnsi"/>
          <w:sz w:val="22"/>
          <w:szCs w:val="22"/>
        </w:rPr>
        <w:t>Vy</w:t>
      </w:r>
      <w:r w:rsidR="694A0608" w:rsidRPr="00B7440F">
        <w:rPr>
          <w:rFonts w:asciiTheme="minorHAnsi" w:hAnsiTheme="minorHAnsi" w:cstheme="minorHAnsi"/>
          <w:sz w:val="22"/>
          <w:szCs w:val="22"/>
        </w:rPr>
        <w:t>pracování</w:t>
      </w:r>
      <w:r w:rsidR="008C3DC9" w:rsidRPr="00B7440F">
        <w:rPr>
          <w:rFonts w:asciiTheme="minorHAnsi" w:hAnsiTheme="minorHAnsi" w:cstheme="minorHAnsi"/>
          <w:sz w:val="22"/>
          <w:szCs w:val="22"/>
        </w:rPr>
        <w:t xml:space="preserve"> </w:t>
      </w:r>
      <w:r w:rsidR="00EC5497" w:rsidRPr="00EC5497">
        <w:rPr>
          <w:rFonts w:asciiTheme="minorHAnsi" w:hAnsiTheme="minorHAnsi" w:cstheme="minorHAnsi"/>
          <w:sz w:val="22"/>
          <w:szCs w:val="22"/>
        </w:rPr>
        <w:t xml:space="preserve">projektové dokumentace pro povolení záměru </w:t>
      </w:r>
      <w:r w:rsidR="694A0608" w:rsidRPr="00B7440F">
        <w:rPr>
          <w:rFonts w:asciiTheme="minorHAnsi" w:hAnsiTheme="minorHAnsi" w:cstheme="minorHAnsi"/>
          <w:sz w:val="22"/>
          <w:szCs w:val="22"/>
        </w:rPr>
        <w:t xml:space="preserve">(dále také </w:t>
      </w:r>
      <w:proofErr w:type="gramStart"/>
      <w:r w:rsidR="694A0608" w:rsidRPr="00B7440F">
        <w:rPr>
          <w:rFonts w:asciiTheme="minorHAnsi" w:hAnsiTheme="minorHAnsi" w:cstheme="minorHAnsi"/>
          <w:sz w:val="22"/>
          <w:szCs w:val="22"/>
        </w:rPr>
        <w:t>jen ,,</w:t>
      </w:r>
      <w:r w:rsidR="694A0608" w:rsidRPr="00B7440F">
        <w:rPr>
          <w:rFonts w:asciiTheme="minorHAnsi" w:hAnsiTheme="minorHAnsi" w:cstheme="minorHAnsi"/>
          <w:b/>
          <w:bCs/>
          <w:sz w:val="22"/>
          <w:szCs w:val="22"/>
        </w:rPr>
        <w:t>DP</w:t>
      </w:r>
      <w:r w:rsidR="00EC5497">
        <w:rPr>
          <w:rFonts w:asciiTheme="minorHAnsi" w:hAnsiTheme="minorHAnsi" w:cstheme="minorHAnsi"/>
          <w:b/>
          <w:bCs/>
          <w:sz w:val="22"/>
          <w:szCs w:val="22"/>
        </w:rPr>
        <w:t>Z</w:t>
      </w:r>
      <w:proofErr w:type="gramEnd"/>
      <w:r w:rsidR="003F4F8C">
        <w:rPr>
          <w:rFonts w:asciiTheme="minorHAnsi" w:hAnsiTheme="minorHAnsi" w:cstheme="minorHAnsi"/>
          <w:b/>
          <w:bCs/>
          <w:sz w:val="22"/>
          <w:szCs w:val="22"/>
        </w:rPr>
        <w:t>“</w:t>
      </w:r>
      <w:r w:rsidR="694A0608" w:rsidRPr="00B7440F">
        <w:rPr>
          <w:rFonts w:asciiTheme="minorHAnsi" w:hAnsiTheme="minorHAnsi" w:cstheme="minorHAnsi"/>
          <w:sz w:val="22"/>
          <w:szCs w:val="22"/>
        </w:rPr>
        <w:t xml:space="preserve">), včetně indikativního rozpočtu v detailu jednotlivých dílů či profesí a včetně inženýrské činnosti a podání žádosti o </w:t>
      </w:r>
      <w:r w:rsidR="00EC5497">
        <w:rPr>
          <w:rFonts w:asciiTheme="minorHAnsi" w:hAnsiTheme="minorHAnsi" w:cstheme="minorHAnsi"/>
          <w:sz w:val="22"/>
          <w:szCs w:val="22"/>
        </w:rPr>
        <w:t>povolení záměru</w:t>
      </w:r>
      <w:r w:rsidR="694A0608" w:rsidRPr="00B7440F">
        <w:rPr>
          <w:rFonts w:asciiTheme="minorHAnsi" w:hAnsiTheme="minorHAnsi" w:cstheme="minorHAnsi"/>
          <w:sz w:val="22"/>
          <w:szCs w:val="22"/>
        </w:rPr>
        <w:t xml:space="preserve">. </w:t>
      </w:r>
    </w:p>
    <w:p w14:paraId="5067730D" w14:textId="491E8169" w:rsidR="002F75AF" w:rsidRPr="00B7440F" w:rsidRDefault="00983D78" w:rsidP="007F30CD">
      <w:pPr>
        <w:pStyle w:val="Default"/>
        <w:numPr>
          <w:ilvl w:val="0"/>
          <w:numId w:val="15"/>
        </w:numPr>
        <w:spacing w:line="276" w:lineRule="auto"/>
        <w:jc w:val="both"/>
        <w:rPr>
          <w:rFonts w:asciiTheme="minorHAnsi" w:hAnsiTheme="minorHAnsi" w:cstheme="minorHAnsi"/>
          <w:sz w:val="22"/>
          <w:szCs w:val="22"/>
        </w:rPr>
      </w:pPr>
      <w:r w:rsidRPr="00B7440F">
        <w:rPr>
          <w:rFonts w:asciiTheme="minorHAnsi" w:hAnsiTheme="minorHAnsi" w:cstheme="minorHAnsi"/>
          <w:sz w:val="22"/>
          <w:szCs w:val="22"/>
        </w:rPr>
        <w:t>Vy</w:t>
      </w:r>
      <w:r w:rsidR="694A0608" w:rsidRPr="00B7440F">
        <w:rPr>
          <w:rFonts w:asciiTheme="minorHAnsi" w:hAnsiTheme="minorHAnsi" w:cstheme="minorHAnsi"/>
          <w:sz w:val="22"/>
          <w:szCs w:val="22"/>
        </w:rPr>
        <w:t xml:space="preserve">pracování dokumentace pro provádění stavby, včetně podrobného soupisu stavebních prací, dodávek a služeb s výkazem výměr (položkový a slepý rozpočet), která bude zároveň dokumentací pro výběr zhotovitele stavby (dále také </w:t>
      </w:r>
      <w:proofErr w:type="gramStart"/>
      <w:r w:rsidR="694A0608" w:rsidRPr="00B7440F">
        <w:rPr>
          <w:rFonts w:asciiTheme="minorHAnsi" w:hAnsiTheme="minorHAnsi" w:cstheme="minorHAnsi"/>
          <w:sz w:val="22"/>
          <w:szCs w:val="22"/>
        </w:rPr>
        <w:t>jen ,,</w:t>
      </w:r>
      <w:r w:rsidR="00D97622" w:rsidRPr="00B7440F">
        <w:rPr>
          <w:rFonts w:asciiTheme="minorHAnsi" w:hAnsiTheme="minorHAnsi" w:cstheme="minorHAnsi"/>
          <w:b/>
          <w:bCs/>
          <w:sz w:val="22"/>
          <w:szCs w:val="22"/>
        </w:rPr>
        <w:t>P</w:t>
      </w:r>
      <w:r w:rsidR="694A0608" w:rsidRPr="00B7440F">
        <w:rPr>
          <w:rFonts w:asciiTheme="minorHAnsi" w:hAnsiTheme="minorHAnsi" w:cstheme="minorHAnsi"/>
          <w:b/>
          <w:bCs/>
          <w:sz w:val="22"/>
          <w:szCs w:val="22"/>
        </w:rPr>
        <w:t>DPS</w:t>
      </w:r>
      <w:proofErr w:type="gramEnd"/>
      <w:r w:rsidR="694A0608" w:rsidRPr="00B7440F">
        <w:rPr>
          <w:rFonts w:asciiTheme="minorHAnsi" w:hAnsiTheme="minorHAnsi" w:cstheme="minorHAnsi"/>
          <w:sz w:val="22"/>
          <w:szCs w:val="22"/>
        </w:rPr>
        <w:t xml:space="preserve">“). </w:t>
      </w:r>
    </w:p>
    <w:p w14:paraId="14E92D8C" w14:textId="0A52B720" w:rsidR="00983D78" w:rsidRPr="00A5631C" w:rsidRDefault="00983D78" w:rsidP="007F30CD">
      <w:pPr>
        <w:pStyle w:val="Default"/>
        <w:numPr>
          <w:ilvl w:val="0"/>
          <w:numId w:val="15"/>
        </w:numPr>
        <w:spacing w:line="276" w:lineRule="auto"/>
        <w:jc w:val="both"/>
        <w:rPr>
          <w:rFonts w:asciiTheme="minorHAnsi" w:hAnsiTheme="minorHAnsi" w:cstheme="minorHAnsi"/>
          <w:sz w:val="22"/>
          <w:szCs w:val="22"/>
        </w:rPr>
      </w:pPr>
      <w:r w:rsidRPr="00A5631C">
        <w:rPr>
          <w:rFonts w:asciiTheme="minorHAnsi" w:hAnsiTheme="minorHAnsi" w:cstheme="minorHAnsi"/>
          <w:sz w:val="22"/>
          <w:szCs w:val="22"/>
        </w:rPr>
        <w:t>Výkon autorského dozoru.</w:t>
      </w:r>
    </w:p>
    <w:p w14:paraId="2D7CF141" w14:textId="1E481F6E" w:rsidR="00036D06" w:rsidRDefault="00036D06" w:rsidP="694A0608">
      <w:pPr>
        <w:pStyle w:val="Zkladntext"/>
        <w:numPr>
          <w:ilvl w:val="0"/>
          <w:numId w:val="10"/>
        </w:numPr>
        <w:tabs>
          <w:tab w:val="left" w:pos="5529"/>
        </w:tabs>
        <w:spacing w:before="120" w:line="276" w:lineRule="auto"/>
        <w:jc w:val="both"/>
        <w:rPr>
          <w:rFonts w:asciiTheme="minorHAnsi" w:hAnsiTheme="minorHAnsi" w:cstheme="minorHAnsi"/>
          <w:sz w:val="22"/>
          <w:szCs w:val="22"/>
        </w:rPr>
      </w:pPr>
      <w:r w:rsidRPr="00036D06">
        <w:rPr>
          <w:rFonts w:asciiTheme="minorHAnsi" w:hAnsiTheme="minorHAnsi" w:cstheme="minorHAnsi"/>
          <w:sz w:val="22"/>
          <w:szCs w:val="22"/>
        </w:rPr>
        <w:t xml:space="preserve">Podkladem pro </w:t>
      </w:r>
      <w:r>
        <w:rPr>
          <w:rFonts w:asciiTheme="minorHAnsi" w:hAnsiTheme="minorHAnsi" w:cstheme="minorHAnsi"/>
          <w:sz w:val="22"/>
          <w:szCs w:val="22"/>
        </w:rPr>
        <w:t>vy</w:t>
      </w:r>
      <w:r w:rsidRPr="00036D06">
        <w:rPr>
          <w:rFonts w:asciiTheme="minorHAnsi" w:hAnsiTheme="minorHAnsi" w:cstheme="minorHAnsi"/>
          <w:sz w:val="22"/>
          <w:szCs w:val="22"/>
        </w:rPr>
        <w:t xml:space="preserve">pracování projektové dokumentace je architektonická studie – Revitalizace objektu </w:t>
      </w:r>
      <w:proofErr w:type="spellStart"/>
      <w:r w:rsidRPr="00036D06">
        <w:rPr>
          <w:rFonts w:asciiTheme="minorHAnsi" w:hAnsiTheme="minorHAnsi" w:cstheme="minorHAnsi"/>
          <w:sz w:val="22"/>
          <w:szCs w:val="22"/>
        </w:rPr>
        <w:t>Podhoran</w:t>
      </w:r>
      <w:proofErr w:type="spellEnd"/>
      <w:r w:rsidRPr="00036D06">
        <w:rPr>
          <w:rFonts w:asciiTheme="minorHAnsi" w:hAnsiTheme="minorHAnsi" w:cstheme="minorHAnsi"/>
          <w:sz w:val="22"/>
          <w:szCs w:val="22"/>
        </w:rPr>
        <w:t xml:space="preserve">, zpracovatel </w:t>
      </w:r>
      <w:proofErr w:type="spellStart"/>
      <w:r w:rsidRPr="00036D06">
        <w:rPr>
          <w:rFonts w:asciiTheme="minorHAnsi" w:hAnsiTheme="minorHAnsi" w:cstheme="minorHAnsi"/>
          <w:sz w:val="22"/>
          <w:szCs w:val="22"/>
        </w:rPr>
        <w:t>ValArch</w:t>
      </w:r>
      <w:proofErr w:type="spellEnd"/>
      <w:r w:rsidRPr="00036D06">
        <w:rPr>
          <w:rFonts w:asciiTheme="minorHAnsi" w:hAnsiTheme="minorHAnsi" w:cstheme="minorHAnsi"/>
          <w:sz w:val="22"/>
          <w:szCs w:val="22"/>
        </w:rPr>
        <w:t xml:space="preserve"> atelier s.r.o. Ing. arch. Tomáš Jalůvka, 28. října 810/246, Mariánské Hory, 709 00 Ostrava, IČ: 09262768, datum 2025, </w:t>
      </w:r>
      <w:r>
        <w:rPr>
          <w:rFonts w:asciiTheme="minorHAnsi" w:hAnsiTheme="minorHAnsi" w:cstheme="minorHAnsi"/>
          <w:sz w:val="22"/>
          <w:szCs w:val="22"/>
        </w:rPr>
        <w:t>jež byla zhotoviteli objednatelem poskytnuta v rámci zadávacího řízení Veřejné zakázky</w:t>
      </w:r>
      <w:r w:rsidRPr="00036D06">
        <w:rPr>
          <w:rFonts w:asciiTheme="minorHAnsi" w:hAnsiTheme="minorHAnsi" w:cstheme="minorHAnsi"/>
          <w:sz w:val="22"/>
          <w:szCs w:val="22"/>
        </w:rPr>
        <w:t xml:space="preserve">. Studie </w:t>
      </w:r>
      <w:r>
        <w:rPr>
          <w:rFonts w:asciiTheme="minorHAnsi" w:hAnsiTheme="minorHAnsi" w:cstheme="minorHAnsi"/>
          <w:sz w:val="22"/>
          <w:szCs w:val="22"/>
        </w:rPr>
        <w:t xml:space="preserve">dle předchozí věty </w:t>
      </w:r>
      <w:r w:rsidRPr="00036D06">
        <w:rPr>
          <w:rFonts w:asciiTheme="minorHAnsi" w:hAnsiTheme="minorHAnsi" w:cstheme="minorHAnsi"/>
          <w:sz w:val="22"/>
          <w:szCs w:val="22"/>
        </w:rPr>
        <w:t xml:space="preserve">je pro </w:t>
      </w:r>
      <w:r>
        <w:rPr>
          <w:rFonts w:asciiTheme="minorHAnsi" w:hAnsiTheme="minorHAnsi" w:cstheme="minorHAnsi"/>
          <w:sz w:val="22"/>
          <w:szCs w:val="22"/>
        </w:rPr>
        <w:t>vypracování projektové dokumentace</w:t>
      </w:r>
      <w:r w:rsidRPr="00036D06">
        <w:rPr>
          <w:rFonts w:asciiTheme="minorHAnsi" w:hAnsiTheme="minorHAnsi" w:cstheme="minorHAnsi"/>
          <w:sz w:val="22"/>
          <w:szCs w:val="22"/>
        </w:rPr>
        <w:t xml:space="preserve"> závazná pouze z hlediska funkcí objektu (městská knihovna, kanceláře městského úřadu, ubytování, </w:t>
      </w:r>
      <w:r w:rsidRPr="00036D06">
        <w:rPr>
          <w:rFonts w:asciiTheme="minorHAnsi" w:hAnsiTheme="minorHAnsi" w:cstheme="minorHAnsi"/>
          <w:sz w:val="22"/>
          <w:szCs w:val="22"/>
        </w:rPr>
        <w:lastRenderedPageBreak/>
        <w:t xml:space="preserve">veřejné sociální zařízení), nikoli z hlediska vnější podoby, připouští se pouze rozšíření suterénu podsklepením atria. Případné změny vzhledu budovy a použitých materiálů oproti studii musí být předem schváleny </w:t>
      </w:r>
      <w:r>
        <w:rPr>
          <w:rFonts w:asciiTheme="minorHAnsi" w:hAnsiTheme="minorHAnsi" w:cstheme="minorHAnsi"/>
          <w:sz w:val="22"/>
          <w:szCs w:val="22"/>
        </w:rPr>
        <w:t>objednatelem</w:t>
      </w:r>
      <w:r w:rsidRPr="00036D06">
        <w:rPr>
          <w:rFonts w:asciiTheme="minorHAnsi" w:hAnsiTheme="minorHAnsi" w:cstheme="minorHAnsi"/>
          <w:sz w:val="22"/>
          <w:szCs w:val="22"/>
        </w:rPr>
        <w:t xml:space="preserve">. Podkladem pro </w:t>
      </w:r>
      <w:r>
        <w:rPr>
          <w:rFonts w:asciiTheme="minorHAnsi" w:hAnsiTheme="minorHAnsi" w:cstheme="minorHAnsi"/>
          <w:sz w:val="22"/>
          <w:szCs w:val="22"/>
        </w:rPr>
        <w:t>vypracování projektové dokumentace</w:t>
      </w:r>
      <w:r w:rsidRPr="00036D06">
        <w:rPr>
          <w:rFonts w:asciiTheme="minorHAnsi" w:hAnsiTheme="minorHAnsi" w:cstheme="minorHAnsi"/>
          <w:sz w:val="22"/>
          <w:szCs w:val="22"/>
        </w:rPr>
        <w:t xml:space="preserve"> je dále Zaměření stávajícího stavu, stavebně technický průzkum – Hotel </w:t>
      </w:r>
      <w:proofErr w:type="spellStart"/>
      <w:r w:rsidRPr="00036D06">
        <w:rPr>
          <w:rFonts w:asciiTheme="minorHAnsi" w:hAnsiTheme="minorHAnsi" w:cstheme="minorHAnsi"/>
          <w:sz w:val="22"/>
          <w:szCs w:val="22"/>
        </w:rPr>
        <w:t>Podhoran</w:t>
      </w:r>
      <w:proofErr w:type="spellEnd"/>
      <w:r w:rsidRPr="00036D06">
        <w:rPr>
          <w:rFonts w:asciiTheme="minorHAnsi" w:hAnsiTheme="minorHAnsi" w:cstheme="minorHAnsi"/>
          <w:sz w:val="22"/>
          <w:szCs w:val="22"/>
        </w:rPr>
        <w:t xml:space="preserve"> v Bystřici pod Hostýnem, zpracovatel Radek </w:t>
      </w:r>
      <w:proofErr w:type="spellStart"/>
      <w:r w:rsidRPr="00036D06">
        <w:rPr>
          <w:rFonts w:asciiTheme="minorHAnsi" w:hAnsiTheme="minorHAnsi" w:cstheme="minorHAnsi"/>
          <w:sz w:val="22"/>
          <w:szCs w:val="22"/>
        </w:rPr>
        <w:t>Vašenda</w:t>
      </w:r>
      <w:proofErr w:type="spellEnd"/>
      <w:r w:rsidRPr="00036D06">
        <w:rPr>
          <w:rFonts w:asciiTheme="minorHAnsi" w:hAnsiTheme="minorHAnsi" w:cstheme="minorHAnsi"/>
          <w:sz w:val="22"/>
          <w:szCs w:val="22"/>
        </w:rPr>
        <w:t xml:space="preserve">, </w:t>
      </w:r>
      <w:proofErr w:type="spellStart"/>
      <w:r w:rsidRPr="00036D06">
        <w:rPr>
          <w:rFonts w:asciiTheme="minorHAnsi" w:hAnsiTheme="minorHAnsi" w:cstheme="minorHAnsi"/>
          <w:sz w:val="22"/>
          <w:szCs w:val="22"/>
        </w:rPr>
        <w:t>DiS</w:t>
      </w:r>
      <w:proofErr w:type="spellEnd"/>
      <w:r w:rsidRPr="00036D06">
        <w:rPr>
          <w:rFonts w:asciiTheme="minorHAnsi" w:hAnsiTheme="minorHAnsi" w:cstheme="minorHAnsi"/>
          <w:sz w:val="22"/>
          <w:szCs w:val="22"/>
        </w:rPr>
        <w:t xml:space="preserve">, Bernartice nad Odrou 181, 741 01, IČ: 87776316, datum květen 2018, </w:t>
      </w:r>
      <w:r>
        <w:rPr>
          <w:rFonts w:asciiTheme="minorHAnsi" w:hAnsiTheme="minorHAnsi" w:cstheme="minorHAnsi"/>
          <w:sz w:val="22"/>
          <w:szCs w:val="22"/>
        </w:rPr>
        <w:t>jež rovněž byl zhotoviteli poskytnut v rámci zadávacího řízení Veřejné zakázky</w:t>
      </w:r>
      <w:r w:rsidRPr="00036D06">
        <w:rPr>
          <w:rFonts w:asciiTheme="minorHAnsi" w:hAnsiTheme="minorHAnsi" w:cstheme="minorHAnsi"/>
          <w:sz w:val="22"/>
          <w:szCs w:val="22"/>
        </w:rPr>
        <w:t>.</w:t>
      </w:r>
    </w:p>
    <w:p w14:paraId="522A992E" w14:textId="5A91FBFD" w:rsidR="003B4B3B" w:rsidRPr="00E675E4" w:rsidRDefault="694A0608" w:rsidP="694A0608">
      <w:pPr>
        <w:pStyle w:val="Zkladntext"/>
        <w:numPr>
          <w:ilvl w:val="0"/>
          <w:numId w:val="10"/>
        </w:numPr>
        <w:tabs>
          <w:tab w:val="left" w:pos="5529"/>
        </w:tabs>
        <w:spacing w:before="120" w:line="276" w:lineRule="auto"/>
        <w:jc w:val="both"/>
        <w:rPr>
          <w:rFonts w:asciiTheme="minorHAnsi" w:hAnsiTheme="minorHAnsi" w:cstheme="minorHAnsi"/>
          <w:sz w:val="22"/>
          <w:szCs w:val="22"/>
        </w:rPr>
      </w:pPr>
      <w:r w:rsidRPr="00E675E4">
        <w:rPr>
          <w:rFonts w:asciiTheme="minorHAnsi" w:hAnsiTheme="minorHAnsi" w:cstheme="minorHAnsi"/>
          <w:sz w:val="22"/>
          <w:szCs w:val="22"/>
        </w:rPr>
        <w:t xml:space="preserve">V dokumentaci </w:t>
      </w:r>
      <w:r w:rsidR="00B7440F">
        <w:rPr>
          <w:rFonts w:asciiTheme="minorHAnsi" w:hAnsiTheme="minorHAnsi" w:cstheme="minorHAnsi"/>
          <w:sz w:val="22"/>
          <w:szCs w:val="22"/>
        </w:rPr>
        <w:t>PDPS</w:t>
      </w:r>
      <w:r w:rsidRPr="00E675E4">
        <w:rPr>
          <w:rFonts w:asciiTheme="minorHAnsi" w:hAnsiTheme="minorHAnsi" w:cstheme="minorHAnsi"/>
          <w:sz w:val="22"/>
          <w:szCs w:val="22"/>
        </w:rPr>
        <w:t xml:space="preserve"> nesmí být jednoznačně specifikován obchodní název konkrétního výrobku nebo materiálu.</w:t>
      </w:r>
    </w:p>
    <w:p w14:paraId="1FDADF37" w14:textId="77777777" w:rsidR="00685742" w:rsidRPr="00E675E4" w:rsidRDefault="694A0608" w:rsidP="00410515">
      <w:pPr>
        <w:pStyle w:val="Zkladntext"/>
        <w:numPr>
          <w:ilvl w:val="0"/>
          <w:numId w:val="10"/>
        </w:numPr>
        <w:tabs>
          <w:tab w:val="left" w:pos="5529"/>
        </w:tabs>
        <w:spacing w:line="276" w:lineRule="auto"/>
        <w:jc w:val="both"/>
        <w:rPr>
          <w:rFonts w:asciiTheme="minorHAnsi" w:hAnsiTheme="minorHAnsi" w:cstheme="minorHAnsi"/>
          <w:sz w:val="22"/>
          <w:szCs w:val="22"/>
        </w:rPr>
      </w:pPr>
      <w:r w:rsidRPr="00E675E4">
        <w:rPr>
          <w:rFonts w:asciiTheme="minorHAnsi" w:hAnsiTheme="minorHAnsi" w:cstheme="minorHAnsi"/>
          <w:sz w:val="22"/>
          <w:szCs w:val="22"/>
        </w:rPr>
        <w:t xml:space="preserve">Každá projektová dokumentace dle odst. 1 tohoto článku smlouvy bude zpracovávána jako funkční celek. </w:t>
      </w:r>
    </w:p>
    <w:p w14:paraId="639A3688" w14:textId="7A8983F3" w:rsidR="00D059D1" w:rsidRDefault="694A0608" w:rsidP="004729C8">
      <w:pPr>
        <w:pStyle w:val="Zkladntext"/>
        <w:numPr>
          <w:ilvl w:val="0"/>
          <w:numId w:val="10"/>
        </w:numPr>
        <w:tabs>
          <w:tab w:val="left" w:pos="5529"/>
        </w:tabs>
        <w:spacing w:after="0" w:line="276" w:lineRule="auto"/>
        <w:jc w:val="both"/>
        <w:rPr>
          <w:rFonts w:asciiTheme="minorHAnsi" w:hAnsiTheme="minorHAnsi" w:cstheme="minorHAnsi"/>
          <w:sz w:val="22"/>
          <w:szCs w:val="22"/>
        </w:rPr>
      </w:pPr>
      <w:r w:rsidRPr="00E675E4">
        <w:rPr>
          <w:rFonts w:asciiTheme="minorHAnsi" w:hAnsiTheme="minorHAnsi" w:cstheme="minorHAnsi"/>
          <w:sz w:val="22"/>
          <w:szCs w:val="22"/>
        </w:rPr>
        <w:t>Součástí předmětu plnění jsou i další práce v této smlouvě výslovně nespecifikované, které však jsou k řádnému provedení díla nezbytné a o kterých zhotovitel vzhledem ke své kvalifikaci a zkušenostem měl nebo mohl vědět.</w:t>
      </w:r>
      <w:r w:rsidR="00277ECA" w:rsidRPr="00277ECA">
        <w:t xml:space="preserve"> </w:t>
      </w:r>
      <w:r w:rsidR="00277ECA" w:rsidRPr="00277ECA">
        <w:rPr>
          <w:rFonts w:asciiTheme="minorHAnsi" w:hAnsiTheme="minorHAnsi" w:cstheme="minorHAnsi"/>
          <w:sz w:val="22"/>
          <w:szCs w:val="22"/>
        </w:rPr>
        <w:t>Provedení těchto prací však v žádném případě nezvyšuje touto smlouvou sjednanou cenu díla.</w:t>
      </w:r>
    </w:p>
    <w:p w14:paraId="06CC58E2" w14:textId="77777777" w:rsidR="004729C8" w:rsidRPr="00E675E4" w:rsidRDefault="004729C8" w:rsidP="004729C8">
      <w:pPr>
        <w:pStyle w:val="Zkladntext"/>
        <w:tabs>
          <w:tab w:val="left" w:pos="5529"/>
        </w:tabs>
        <w:spacing w:after="0" w:line="276" w:lineRule="auto"/>
        <w:ind w:left="397"/>
        <w:jc w:val="both"/>
        <w:rPr>
          <w:rFonts w:asciiTheme="minorHAnsi" w:hAnsiTheme="minorHAnsi" w:cstheme="minorHAnsi"/>
          <w:sz w:val="22"/>
          <w:szCs w:val="22"/>
        </w:rPr>
      </w:pPr>
    </w:p>
    <w:p w14:paraId="501756C7" w14:textId="77777777" w:rsidR="00B00A47" w:rsidRPr="00E675E4" w:rsidRDefault="00B00A47" w:rsidP="009507FE">
      <w:pPr>
        <w:pStyle w:val="JVS2"/>
        <w:spacing w:line="276" w:lineRule="auto"/>
        <w:jc w:val="center"/>
        <w:rPr>
          <w:rFonts w:asciiTheme="minorHAnsi" w:hAnsiTheme="minorHAnsi" w:cstheme="minorHAnsi"/>
          <w:sz w:val="22"/>
          <w:szCs w:val="22"/>
        </w:rPr>
      </w:pPr>
      <w:r w:rsidRPr="00E675E4">
        <w:rPr>
          <w:rFonts w:asciiTheme="minorHAnsi" w:hAnsiTheme="minorHAnsi" w:cstheme="minorHAnsi"/>
          <w:sz w:val="22"/>
          <w:szCs w:val="22"/>
        </w:rPr>
        <w:t>čl. III.</w:t>
      </w:r>
    </w:p>
    <w:p w14:paraId="2A690230" w14:textId="4A5ACF72" w:rsidR="00B00A47" w:rsidRPr="00E675E4" w:rsidRDefault="00B00A47" w:rsidP="00D1196C">
      <w:pPr>
        <w:pStyle w:val="JVS2"/>
        <w:spacing w:after="120" w:line="276" w:lineRule="auto"/>
        <w:jc w:val="center"/>
        <w:rPr>
          <w:rFonts w:asciiTheme="minorHAnsi" w:hAnsiTheme="minorHAnsi" w:cstheme="minorHAnsi"/>
          <w:sz w:val="22"/>
          <w:szCs w:val="22"/>
        </w:rPr>
      </w:pPr>
      <w:r w:rsidRPr="00E675E4">
        <w:rPr>
          <w:rFonts w:asciiTheme="minorHAnsi" w:hAnsiTheme="minorHAnsi" w:cstheme="minorHAnsi"/>
          <w:sz w:val="22"/>
          <w:szCs w:val="22"/>
        </w:rPr>
        <w:t>Místo plnění</w:t>
      </w:r>
    </w:p>
    <w:p w14:paraId="1985B0E6" w14:textId="203E88E8" w:rsidR="000750EC" w:rsidRPr="00E675E4" w:rsidRDefault="00B00A47" w:rsidP="00410515">
      <w:pPr>
        <w:numPr>
          <w:ilvl w:val="0"/>
          <w:numId w:val="12"/>
        </w:numPr>
        <w:spacing w:line="276" w:lineRule="auto"/>
        <w:jc w:val="both"/>
        <w:rPr>
          <w:rFonts w:asciiTheme="minorHAnsi" w:hAnsiTheme="minorHAnsi" w:cstheme="minorHAnsi"/>
          <w:sz w:val="22"/>
          <w:szCs w:val="22"/>
        </w:rPr>
      </w:pPr>
      <w:r w:rsidRPr="00E675E4">
        <w:rPr>
          <w:rFonts w:asciiTheme="minorHAnsi" w:hAnsiTheme="minorHAnsi" w:cstheme="minorHAnsi"/>
          <w:sz w:val="22"/>
          <w:szCs w:val="22"/>
        </w:rPr>
        <w:t xml:space="preserve">Místem </w:t>
      </w:r>
      <w:r w:rsidR="00A9571E" w:rsidRPr="00E675E4">
        <w:rPr>
          <w:rFonts w:asciiTheme="minorHAnsi" w:hAnsiTheme="minorHAnsi" w:cstheme="minorHAnsi"/>
          <w:sz w:val="22"/>
          <w:szCs w:val="22"/>
        </w:rPr>
        <w:t>plnění díla</w:t>
      </w:r>
      <w:r w:rsidRPr="00E675E4">
        <w:rPr>
          <w:rFonts w:asciiTheme="minorHAnsi" w:hAnsiTheme="minorHAnsi" w:cstheme="minorHAnsi"/>
          <w:sz w:val="22"/>
          <w:szCs w:val="22"/>
        </w:rPr>
        <w:t xml:space="preserve"> je </w:t>
      </w:r>
      <w:r w:rsidR="00A9571E" w:rsidRPr="00E675E4">
        <w:rPr>
          <w:rFonts w:asciiTheme="minorHAnsi" w:hAnsiTheme="minorHAnsi" w:cstheme="minorHAnsi"/>
          <w:sz w:val="22"/>
          <w:szCs w:val="22"/>
        </w:rPr>
        <w:t>provozovna zhotovitele</w:t>
      </w:r>
      <w:r w:rsidR="00842F14" w:rsidRPr="00E675E4">
        <w:rPr>
          <w:rFonts w:asciiTheme="minorHAnsi" w:hAnsiTheme="minorHAnsi" w:cstheme="minorHAnsi"/>
          <w:sz w:val="22"/>
          <w:szCs w:val="22"/>
        </w:rPr>
        <w:t>.</w:t>
      </w:r>
      <w:r w:rsidR="00A16964" w:rsidRPr="00E675E4">
        <w:rPr>
          <w:rFonts w:asciiTheme="minorHAnsi" w:hAnsiTheme="minorHAnsi" w:cstheme="minorHAnsi"/>
          <w:sz w:val="22"/>
          <w:szCs w:val="22"/>
        </w:rPr>
        <w:t xml:space="preserve"> Místem plnění pro předání jednotlivých částí díla je sídlo objednatele </w:t>
      </w:r>
      <w:r w:rsidR="00EC5497">
        <w:rPr>
          <w:rFonts w:asciiTheme="minorHAnsi" w:hAnsiTheme="minorHAnsi" w:cstheme="minorHAnsi"/>
          <w:bCs/>
          <w:sz w:val="22"/>
          <w:szCs w:val="22"/>
        </w:rPr>
        <w:t>Město Bystřice pod Hostýnem</w:t>
      </w:r>
      <w:r w:rsidR="007F30CD" w:rsidRPr="007F30CD">
        <w:rPr>
          <w:rFonts w:asciiTheme="minorHAnsi" w:hAnsiTheme="minorHAnsi" w:cstheme="minorHAnsi"/>
          <w:bCs/>
          <w:sz w:val="22"/>
          <w:szCs w:val="22"/>
        </w:rPr>
        <w:t xml:space="preserve">, </w:t>
      </w:r>
      <w:r w:rsidR="00EC5497" w:rsidRPr="00EC5497">
        <w:rPr>
          <w:rFonts w:asciiTheme="minorHAnsi" w:hAnsiTheme="minorHAnsi" w:cstheme="minorHAnsi"/>
          <w:bCs/>
          <w:sz w:val="22"/>
          <w:szCs w:val="22"/>
        </w:rPr>
        <w:t>Masarykovo nám. 137, 768 61 Bystřice pod Hostýnem 1</w:t>
      </w:r>
      <w:r w:rsidR="00A16964" w:rsidRPr="00E675E4">
        <w:rPr>
          <w:rFonts w:asciiTheme="minorHAnsi" w:hAnsiTheme="minorHAnsi" w:cstheme="minorHAnsi"/>
          <w:sz w:val="22"/>
          <w:szCs w:val="22"/>
        </w:rPr>
        <w:t xml:space="preserve">. </w:t>
      </w:r>
      <w:r w:rsidR="00735C21" w:rsidRPr="00A5631C">
        <w:rPr>
          <w:rFonts w:asciiTheme="minorHAnsi" w:hAnsiTheme="minorHAnsi" w:cstheme="minorHAnsi"/>
          <w:sz w:val="22"/>
          <w:szCs w:val="22"/>
        </w:rPr>
        <w:t>Služby související s výkonem autorského dozoru budou poskytovány v místě plnění stavebních prací a v sídle objednatele.</w:t>
      </w:r>
    </w:p>
    <w:p w14:paraId="2D829133" w14:textId="62BC64A2" w:rsidR="003134D9" w:rsidRPr="00E675E4" w:rsidRDefault="003134D9" w:rsidP="00FB20DB">
      <w:pPr>
        <w:pStyle w:val="JVS2"/>
        <w:spacing w:line="276" w:lineRule="auto"/>
        <w:rPr>
          <w:rFonts w:asciiTheme="minorHAnsi" w:hAnsiTheme="minorHAnsi" w:cstheme="minorHAnsi"/>
          <w:sz w:val="22"/>
          <w:szCs w:val="22"/>
        </w:rPr>
      </w:pPr>
    </w:p>
    <w:p w14:paraId="32651A4C" w14:textId="77777777" w:rsidR="00B00A47" w:rsidRPr="00E675E4" w:rsidRDefault="00B00A47" w:rsidP="006A6F1F">
      <w:pPr>
        <w:pStyle w:val="JVS2"/>
        <w:spacing w:line="276" w:lineRule="auto"/>
        <w:jc w:val="center"/>
        <w:rPr>
          <w:rFonts w:asciiTheme="minorHAnsi" w:hAnsiTheme="minorHAnsi" w:cstheme="minorHAnsi"/>
          <w:sz w:val="22"/>
          <w:szCs w:val="22"/>
        </w:rPr>
      </w:pPr>
      <w:r w:rsidRPr="00E675E4">
        <w:rPr>
          <w:rFonts w:asciiTheme="minorHAnsi" w:hAnsiTheme="minorHAnsi" w:cstheme="minorHAnsi"/>
          <w:sz w:val="22"/>
          <w:szCs w:val="22"/>
        </w:rPr>
        <w:t>čl. IV.</w:t>
      </w:r>
    </w:p>
    <w:p w14:paraId="6BAEA52E" w14:textId="1DFD8377" w:rsidR="00B00A47" w:rsidRPr="00E675E4" w:rsidRDefault="00B00A47" w:rsidP="00D1196C">
      <w:pPr>
        <w:pStyle w:val="JVS2"/>
        <w:spacing w:after="120" w:line="276" w:lineRule="auto"/>
        <w:jc w:val="center"/>
        <w:rPr>
          <w:rFonts w:asciiTheme="minorHAnsi" w:hAnsiTheme="minorHAnsi" w:cstheme="minorHAnsi"/>
          <w:sz w:val="22"/>
          <w:szCs w:val="22"/>
        </w:rPr>
      </w:pPr>
      <w:r w:rsidRPr="00D71F3E">
        <w:rPr>
          <w:rFonts w:asciiTheme="minorHAnsi" w:hAnsiTheme="minorHAnsi" w:cstheme="minorHAnsi"/>
          <w:sz w:val="22"/>
          <w:szCs w:val="22"/>
        </w:rPr>
        <w:t>Doba plnění</w:t>
      </w:r>
    </w:p>
    <w:p w14:paraId="2603D22B" w14:textId="77777777" w:rsidR="002D2122" w:rsidRPr="00E675E4" w:rsidRDefault="002D2122" w:rsidP="00FB20DB">
      <w:pPr>
        <w:pStyle w:val="Smlouva-slo"/>
        <w:numPr>
          <w:ilvl w:val="0"/>
          <w:numId w:val="2"/>
        </w:numPr>
        <w:spacing w:before="0" w:line="276" w:lineRule="auto"/>
        <w:ind w:left="357" w:hanging="357"/>
        <w:rPr>
          <w:rFonts w:asciiTheme="minorHAnsi" w:hAnsiTheme="minorHAnsi" w:cstheme="minorHAnsi"/>
          <w:b/>
          <w:sz w:val="22"/>
          <w:szCs w:val="22"/>
        </w:rPr>
      </w:pPr>
      <w:r w:rsidRPr="00E675E4">
        <w:rPr>
          <w:rFonts w:asciiTheme="minorHAnsi" w:hAnsiTheme="minorHAnsi" w:cstheme="minorHAnsi"/>
          <w:sz w:val="22"/>
          <w:szCs w:val="22"/>
        </w:rPr>
        <w:t xml:space="preserve">Zhotovitel provede části díla </w:t>
      </w:r>
      <w:r w:rsidR="004542BF" w:rsidRPr="00E675E4">
        <w:rPr>
          <w:rFonts w:asciiTheme="minorHAnsi" w:hAnsiTheme="minorHAnsi" w:cstheme="minorHAnsi"/>
          <w:sz w:val="22"/>
          <w:szCs w:val="22"/>
        </w:rPr>
        <w:t xml:space="preserve">takto: </w:t>
      </w:r>
    </w:p>
    <w:p w14:paraId="77683659" w14:textId="371E3436" w:rsidR="00D02BC5" w:rsidRPr="00DE15DE" w:rsidRDefault="00D71F3E" w:rsidP="00D02BC5">
      <w:pPr>
        <w:pStyle w:val="Smlouva-slo"/>
        <w:numPr>
          <w:ilvl w:val="0"/>
          <w:numId w:val="24"/>
        </w:numPr>
        <w:spacing w:before="0" w:line="276" w:lineRule="auto"/>
        <w:rPr>
          <w:rFonts w:asciiTheme="minorHAnsi" w:hAnsiTheme="minorHAnsi" w:cstheme="minorHAnsi"/>
          <w:sz w:val="22"/>
          <w:szCs w:val="22"/>
        </w:rPr>
      </w:pPr>
      <w:r w:rsidRPr="00581B35">
        <w:rPr>
          <w:rFonts w:asciiTheme="minorHAnsi" w:hAnsiTheme="minorHAnsi" w:cstheme="minorHAnsi"/>
          <w:iCs/>
          <w:sz w:val="22"/>
          <w:szCs w:val="22"/>
        </w:rPr>
        <w:t>vy</w:t>
      </w:r>
      <w:r w:rsidR="00D97296" w:rsidRPr="00581B35">
        <w:rPr>
          <w:rFonts w:asciiTheme="minorHAnsi" w:hAnsiTheme="minorHAnsi" w:cstheme="minorHAnsi"/>
          <w:iCs/>
          <w:sz w:val="22"/>
          <w:szCs w:val="22"/>
        </w:rPr>
        <w:t>pracování DP</w:t>
      </w:r>
      <w:r w:rsidR="00533877">
        <w:rPr>
          <w:rFonts w:asciiTheme="minorHAnsi" w:hAnsiTheme="minorHAnsi" w:cstheme="minorHAnsi"/>
          <w:iCs/>
          <w:sz w:val="22"/>
          <w:szCs w:val="22"/>
        </w:rPr>
        <w:t>Z</w:t>
      </w:r>
      <w:r w:rsidR="00D97296" w:rsidRPr="00581B35">
        <w:rPr>
          <w:rFonts w:asciiTheme="minorHAnsi" w:hAnsiTheme="minorHAnsi" w:cstheme="minorHAnsi"/>
          <w:iCs/>
          <w:sz w:val="22"/>
          <w:szCs w:val="22"/>
        </w:rPr>
        <w:t>, včetně indikativního rozpočtu a inženýrské činnosti nezbytné pro zpracování D</w:t>
      </w:r>
      <w:r w:rsidR="00533877">
        <w:rPr>
          <w:rFonts w:asciiTheme="minorHAnsi" w:hAnsiTheme="minorHAnsi" w:cstheme="minorHAnsi"/>
          <w:iCs/>
          <w:sz w:val="22"/>
          <w:szCs w:val="22"/>
        </w:rPr>
        <w:t>PZ</w:t>
      </w:r>
      <w:r w:rsidR="00D97296" w:rsidRPr="00581B35">
        <w:rPr>
          <w:rFonts w:asciiTheme="minorHAnsi" w:hAnsiTheme="minorHAnsi" w:cstheme="minorHAnsi"/>
          <w:iCs/>
          <w:sz w:val="22"/>
          <w:szCs w:val="22"/>
        </w:rPr>
        <w:t>,</w:t>
      </w:r>
      <w:r w:rsidR="00D97296" w:rsidRPr="00581B35">
        <w:rPr>
          <w:rFonts w:asciiTheme="minorHAnsi" w:hAnsiTheme="minorHAnsi" w:cstheme="minorHAnsi"/>
          <w:sz w:val="22"/>
          <w:szCs w:val="22"/>
        </w:rPr>
        <w:t xml:space="preserve"> </w:t>
      </w:r>
      <w:r w:rsidR="00375708" w:rsidRPr="00581B35">
        <w:rPr>
          <w:rFonts w:asciiTheme="minorHAnsi" w:hAnsiTheme="minorHAnsi" w:cstheme="minorHAnsi"/>
          <w:sz w:val="22"/>
          <w:szCs w:val="22"/>
        </w:rPr>
        <w:t xml:space="preserve">dle ustanovení </w:t>
      </w:r>
      <w:r w:rsidR="007F30CD" w:rsidRPr="00581B35">
        <w:rPr>
          <w:rFonts w:asciiTheme="minorHAnsi" w:hAnsiTheme="minorHAnsi" w:cstheme="minorHAnsi"/>
          <w:sz w:val="22"/>
          <w:szCs w:val="22"/>
        </w:rPr>
        <w:t>č</w:t>
      </w:r>
      <w:r w:rsidR="00375708" w:rsidRPr="00581B35">
        <w:rPr>
          <w:rFonts w:asciiTheme="minorHAnsi" w:hAnsiTheme="minorHAnsi" w:cstheme="minorHAnsi"/>
          <w:sz w:val="22"/>
          <w:szCs w:val="22"/>
        </w:rPr>
        <w:t xml:space="preserve">l. II. bod 1) písm. </w:t>
      </w:r>
      <w:r w:rsidR="008C3DC9" w:rsidRPr="00581B35">
        <w:rPr>
          <w:rFonts w:asciiTheme="minorHAnsi" w:hAnsiTheme="minorHAnsi" w:cstheme="minorHAnsi"/>
          <w:sz w:val="22"/>
          <w:szCs w:val="22"/>
        </w:rPr>
        <w:t>a</w:t>
      </w:r>
      <w:r w:rsidR="00375708" w:rsidRPr="00581B35">
        <w:rPr>
          <w:rFonts w:asciiTheme="minorHAnsi" w:hAnsiTheme="minorHAnsi" w:cstheme="minorHAnsi"/>
          <w:sz w:val="22"/>
          <w:szCs w:val="22"/>
        </w:rPr>
        <w:t>) této smlouvy</w:t>
      </w:r>
      <w:r w:rsidR="00375708" w:rsidRPr="00DE15DE">
        <w:rPr>
          <w:rFonts w:asciiTheme="minorHAnsi" w:hAnsiTheme="minorHAnsi" w:cstheme="minorHAnsi"/>
          <w:sz w:val="22"/>
          <w:szCs w:val="22"/>
        </w:rPr>
        <w:t xml:space="preserve"> </w:t>
      </w:r>
      <w:r w:rsidR="00375708" w:rsidRPr="00A5631C">
        <w:rPr>
          <w:rFonts w:asciiTheme="minorHAnsi" w:hAnsiTheme="minorHAnsi" w:cstheme="minorHAnsi"/>
          <w:b/>
          <w:sz w:val="22"/>
          <w:szCs w:val="22"/>
        </w:rPr>
        <w:t xml:space="preserve">do </w:t>
      </w:r>
      <w:r w:rsidR="00533877" w:rsidRPr="00A5631C">
        <w:rPr>
          <w:rFonts w:asciiTheme="minorHAnsi" w:hAnsiTheme="minorHAnsi" w:cstheme="minorHAnsi"/>
          <w:b/>
          <w:sz w:val="22"/>
          <w:szCs w:val="22"/>
        </w:rPr>
        <w:t>2</w:t>
      </w:r>
      <w:r w:rsidR="00A5631C" w:rsidRPr="00A5631C">
        <w:rPr>
          <w:rFonts w:asciiTheme="minorHAnsi" w:hAnsiTheme="minorHAnsi" w:cstheme="minorHAnsi"/>
          <w:b/>
          <w:sz w:val="22"/>
          <w:szCs w:val="22"/>
        </w:rPr>
        <w:t>4</w:t>
      </w:r>
      <w:r w:rsidR="00CF681E" w:rsidRPr="00A5631C">
        <w:rPr>
          <w:rFonts w:asciiTheme="minorHAnsi" w:hAnsiTheme="minorHAnsi" w:cstheme="minorHAnsi"/>
          <w:b/>
          <w:sz w:val="22"/>
          <w:szCs w:val="22"/>
        </w:rPr>
        <w:t>0</w:t>
      </w:r>
      <w:r w:rsidR="00375708" w:rsidRPr="00A5631C">
        <w:rPr>
          <w:rFonts w:asciiTheme="minorHAnsi" w:hAnsiTheme="minorHAnsi" w:cstheme="minorHAnsi"/>
          <w:b/>
          <w:sz w:val="22"/>
          <w:szCs w:val="22"/>
        </w:rPr>
        <w:t xml:space="preserve"> dnů</w:t>
      </w:r>
      <w:r w:rsidR="00375708" w:rsidRPr="00A5631C">
        <w:rPr>
          <w:rFonts w:asciiTheme="minorHAnsi" w:hAnsiTheme="minorHAnsi" w:cstheme="minorHAnsi"/>
          <w:sz w:val="22"/>
          <w:szCs w:val="22"/>
        </w:rPr>
        <w:t xml:space="preserve"> od</w:t>
      </w:r>
      <w:r w:rsidR="00533877" w:rsidRPr="00A5631C">
        <w:rPr>
          <w:rFonts w:asciiTheme="minorHAnsi" w:hAnsiTheme="minorHAnsi" w:cstheme="minorHAnsi"/>
          <w:sz w:val="22"/>
          <w:szCs w:val="22"/>
        </w:rPr>
        <w:t>e</w:t>
      </w:r>
      <w:r w:rsidR="00533877">
        <w:rPr>
          <w:rFonts w:asciiTheme="minorHAnsi" w:hAnsiTheme="minorHAnsi" w:cstheme="minorHAnsi"/>
          <w:sz w:val="22"/>
          <w:szCs w:val="22"/>
        </w:rPr>
        <w:t xml:space="preserve"> dne </w:t>
      </w:r>
      <w:r w:rsidR="00375708" w:rsidRPr="00DE15DE">
        <w:rPr>
          <w:rFonts w:asciiTheme="minorHAnsi" w:hAnsiTheme="minorHAnsi" w:cstheme="minorHAnsi"/>
          <w:sz w:val="22"/>
          <w:szCs w:val="22"/>
        </w:rPr>
        <w:t>nabytí účinnosti této</w:t>
      </w:r>
      <w:r w:rsidR="00533877">
        <w:rPr>
          <w:rFonts w:asciiTheme="minorHAnsi" w:hAnsiTheme="minorHAnsi" w:cstheme="minorHAnsi"/>
          <w:sz w:val="22"/>
          <w:szCs w:val="22"/>
        </w:rPr>
        <w:t xml:space="preserve"> smlouvy</w:t>
      </w:r>
      <w:r w:rsidR="00375708" w:rsidRPr="00DE15DE">
        <w:rPr>
          <w:rFonts w:asciiTheme="minorHAnsi" w:hAnsiTheme="minorHAnsi" w:cstheme="minorHAnsi"/>
          <w:sz w:val="22"/>
          <w:szCs w:val="22"/>
        </w:rPr>
        <w:t>,</w:t>
      </w:r>
      <w:r w:rsidR="00D02BC5" w:rsidRPr="00DE15DE">
        <w:rPr>
          <w:rFonts w:asciiTheme="minorHAnsi" w:hAnsiTheme="minorHAnsi" w:cstheme="minorHAnsi"/>
          <w:sz w:val="22"/>
          <w:szCs w:val="22"/>
        </w:rPr>
        <w:t xml:space="preserve"> </w:t>
      </w:r>
    </w:p>
    <w:p w14:paraId="249BF8ED" w14:textId="670CB19C" w:rsidR="00B870B7" w:rsidRPr="00DE15DE" w:rsidRDefault="00D02BC5" w:rsidP="00D02BC5">
      <w:pPr>
        <w:pStyle w:val="Smlouva-slo"/>
        <w:numPr>
          <w:ilvl w:val="0"/>
          <w:numId w:val="24"/>
        </w:numPr>
        <w:spacing w:before="0" w:line="276" w:lineRule="auto"/>
        <w:rPr>
          <w:rFonts w:asciiTheme="minorHAnsi" w:hAnsiTheme="minorHAnsi" w:cstheme="minorHAnsi"/>
          <w:b/>
          <w:sz w:val="22"/>
          <w:szCs w:val="22"/>
        </w:rPr>
      </w:pPr>
      <w:r w:rsidRPr="00DE15DE">
        <w:rPr>
          <w:rFonts w:asciiTheme="minorHAnsi" w:hAnsiTheme="minorHAnsi" w:cstheme="minorHAnsi"/>
          <w:sz w:val="22"/>
          <w:szCs w:val="22"/>
        </w:rPr>
        <w:t xml:space="preserve">žádost o </w:t>
      </w:r>
      <w:r w:rsidR="00533877">
        <w:rPr>
          <w:rFonts w:asciiTheme="minorHAnsi" w:hAnsiTheme="minorHAnsi" w:cstheme="minorHAnsi"/>
          <w:sz w:val="22"/>
          <w:szCs w:val="22"/>
        </w:rPr>
        <w:t>povolení záměru</w:t>
      </w:r>
      <w:r w:rsidRPr="00DE15DE">
        <w:rPr>
          <w:rFonts w:asciiTheme="minorHAnsi" w:hAnsiTheme="minorHAnsi" w:cstheme="minorHAnsi"/>
          <w:sz w:val="22"/>
          <w:szCs w:val="22"/>
        </w:rPr>
        <w:t xml:space="preserve"> musí být podána </w:t>
      </w:r>
      <w:r w:rsidRPr="009D2B8D">
        <w:rPr>
          <w:rFonts w:asciiTheme="minorHAnsi" w:hAnsiTheme="minorHAnsi" w:cstheme="minorHAnsi"/>
          <w:b/>
          <w:bCs/>
          <w:sz w:val="22"/>
          <w:szCs w:val="22"/>
        </w:rPr>
        <w:t xml:space="preserve">do </w:t>
      </w:r>
      <w:r w:rsidR="009D2B8D" w:rsidRPr="009D2B8D">
        <w:rPr>
          <w:rFonts w:asciiTheme="minorHAnsi" w:hAnsiTheme="minorHAnsi" w:cstheme="minorHAnsi"/>
          <w:b/>
          <w:bCs/>
          <w:sz w:val="22"/>
          <w:szCs w:val="22"/>
        </w:rPr>
        <w:t>6</w:t>
      </w:r>
      <w:r w:rsidR="00D71F3E" w:rsidRPr="009D2B8D">
        <w:rPr>
          <w:rFonts w:asciiTheme="minorHAnsi" w:hAnsiTheme="minorHAnsi" w:cstheme="minorHAnsi"/>
          <w:b/>
          <w:bCs/>
          <w:sz w:val="22"/>
          <w:szCs w:val="22"/>
        </w:rPr>
        <w:t>0</w:t>
      </w:r>
      <w:r w:rsidRPr="009D2B8D">
        <w:rPr>
          <w:rFonts w:asciiTheme="minorHAnsi" w:hAnsiTheme="minorHAnsi" w:cstheme="minorHAnsi"/>
          <w:b/>
          <w:bCs/>
          <w:sz w:val="22"/>
          <w:szCs w:val="22"/>
        </w:rPr>
        <w:t xml:space="preserve"> dnů</w:t>
      </w:r>
      <w:r w:rsidRPr="00DE15DE">
        <w:rPr>
          <w:rFonts w:asciiTheme="minorHAnsi" w:hAnsiTheme="minorHAnsi" w:cstheme="minorHAnsi"/>
          <w:sz w:val="22"/>
          <w:szCs w:val="22"/>
        </w:rPr>
        <w:t xml:space="preserve"> od předán</w:t>
      </w:r>
      <w:r w:rsidRPr="00581B35">
        <w:rPr>
          <w:rFonts w:asciiTheme="minorHAnsi" w:hAnsiTheme="minorHAnsi" w:cstheme="minorHAnsi"/>
          <w:sz w:val="22"/>
          <w:szCs w:val="22"/>
        </w:rPr>
        <w:t xml:space="preserve">í </w:t>
      </w:r>
      <w:r w:rsidR="00533877">
        <w:rPr>
          <w:rFonts w:asciiTheme="minorHAnsi" w:hAnsiTheme="minorHAnsi" w:cstheme="minorHAnsi"/>
          <w:sz w:val="22"/>
          <w:szCs w:val="22"/>
        </w:rPr>
        <w:t>DPZ</w:t>
      </w:r>
      <w:r w:rsidRPr="00581B35">
        <w:rPr>
          <w:rFonts w:asciiTheme="minorHAnsi" w:hAnsiTheme="minorHAnsi" w:cstheme="minorHAnsi"/>
          <w:sz w:val="22"/>
          <w:szCs w:val="22"/>
        </w:rPr>
        <w:t xml:space="preserve"> objednateli</w:t>
      </w:r>
      <w:r w:rsidRPr="00DE15DE">
        <w:rPr>
          <w:rFonts w:asciiTheme="minorHAnsi" w:hAnsiTheme="minorHAnsi" w:cstheme="minorHAnsi"/>
          <w:sz w:val="22"/>
          <w:szCs w:val="22"/>
        </w:rPr>
        <w:t xml:space="preserve">, </w:t>
      </w:r>
      <w:r w:rsidRPr="00DE15DE">
        <w:rPr>
          <w:rFonts w:asciiTheme="minorHAnsi" w:hAnsiTheme="minorHAnsi" w:cstheme="minorHAnsi"/>
          <w:bCs/>
          <w:sz w:val="22"/>
          <w:szCs w:val="22"/>
        </w:rPr>
        <w:t>podání žádosti bude prokázáno stavebním úřadem potvrzenou Žádost</w:t>
      </w:r>
      <w:r w:rsidR="00533877">
        <w:rPr>
          <w:rFonts w:asciiTheme="minorHAnsi" w:hAnsiTheme="minorHAnsi" w:cstheme="minorHAnsi"/>
          <w:bCs/>
          <w:sz w:val="22"/>
          <w:szCs w:val="22"/>
        </w:rPr>
        <w:t>í</w:t>
      </w:r>
      <w:r w:rsidRPr="00DE15DE">
        <w:rPr>
          <w:rFonts w:asciiTheme="minorHAnsi" w:hAnsiTheme="minorHAnsi" w:cstheme="minorHAnsi"/>
          <w:bCs/>
          <w:sz w:val="22"/>
          <w:szCs w:val="22"/>
        </w:rPr>
        <w:t xml:space="preserve"> o povolení</w:t>
      </w:r>
      <w:r w:rsidR="00533877">
        <w:rPr>
          <w:rFonts w:asciiTheme="minorHAnsi" w:hAnsiTheme="minorHAnsi" w:cstheme="minorHAnsi"/>
          <w:bCs/>
          <w:sz w:val="22"/>
          <w:szCs w:val="22"/>
        </w:rPr>
        <w:t xml:space="preserve"> záměru</w:t>
      </w:r>
      <w:r w:rsidRPr="00DE15DE">
        <w:rPr>
          <w:rFonts w:asciiTheme="minorHAnsi" w:hAnsiTheme="minorHAnsi" w:cstheme="minorHAnsi"/>
          <w:bCs/>
          <w:sz w:val="22"/>
          <w:szCs w:val="22"/>
        </w:rPr>
        <w:t>.</w:t>
      </w:r>
    </w:p>
    <w:p w14:paraId="5036879F" w14:textId="35E8B1AA" w:rsidR="00E1690A" w:rsidRPr="00D71F3E" w:rsidRDefault="00D71F3E" w:rsidP="00DE15DE">
      <w:pPr>
        <w:pStyle w:val="Smlouva-slo"/>
        <w:numPr>
          <w:ilvl w:val="0"/>
          <w:numId w:val="24"/>
        </w:numPr>
        <w:spacing w:before="0" w:line="276" w:lineRule="auto"/>
        <w:rPr>
          <w:rFonts w:asciiTheme="minorHAnsi" w:hAnsiTheme="minorHAnsi" w:cstheme="minorHAnsi"/>
          <w:b/>
          <w:sz w:val="22"/>
          <w:szCs w:val="22"/>
        </w:rPr>
      </w:pPr>
      <w:r w:rsidRPr="00581B35">
        <w:rPr>
          <w:rFonts w:ascii="Calibri" w:hAnsi="Calibri" w:cs="Calibri"/>
          <w:sz w:val="22"/>
          <w:szCs w:val="22"/>
        </w:rPr>
        <w:t xml:space="preserve">Vypracování </w:t>
      </w:r>
      <w:r w:rsidR="008C3DC9" w:rsidRPr="00581B35">
        <w:rPr>
          <w:rFonts w:ascii="Calibri" w:hAnsi="Calibri" w:cs="Calibri"/>
          <w:sz w:val="22"/>
          <w:szCs w:val="22"/>
        </w:rPr>
        <w:t>P</w:t>
      </w:r>
      <w:r w:rsidRPr="00581B35">
        <w:rPr>
          <w:rFonts w:ascii="Calibri" w:hAnsi="Calibri" w:cs="Calibri"/>
          <w:sz w:val="22"/>
          <w:szCs w:val="22"/>
        </w:rPr>
        <w:t xml:space="preserve">DPS, včetně podrobného soupisu stavebních prací, dodávek a služeb s výkazem výměr (položkový a slepý rozpočet), která bude </w:t>
      </w:r>
      <w:r w:rsidRPr="009D2B8D">
        <w:rPr>
          <w:rFonts w:ascii="Calibri" w:hAnsi="Calibri" w:cs="Calibri"/>
          <w:sz w:val="22"/>
          <w:szCs w:val="22"/>
        </w:rPr>
        <w:t xml:space="preserve">zároveň dokumentací pro výběr zhotovitele stavby </w:t>
      </w:r>
      <w:r w:rsidR="00D02BC5" w:rsidRPr="009D2B8D">
        <w:rPr>
          <w:rFonts w:ascii="Calibri" w:hAnsi="Calibri" w:cs="Calibri"/>
          <w:sz w:val="22"/>
          <w:szCs w:val="22"/>
        </w:rPr>
        <w:t xml:space="preserve">dle ustanovení </w:t>
      </w:r>
      <w:r w:rsidR="007F30CD" w:rsidRPr="009D2B8D">
        <w:rPr>
          <w:rFonts w:ascii="Calibri" w:hAnsi="Calibri" w:cs="Calibri"/>
          <w:sz w:val="22"/>
          <w:szCs w:val="22"/>
        </w:rPr>
        <w:t>č</w:t>
      </w:r>
      <w:r w:rsidR="00D02BC5" w:rsidRPr="009D2B8D">
        <w:rPr>
          <w:rFonts w:ascii="Calibri" w:hAnsi="Calibri" w:cs="Calibri"/>
          <w:sz w:val="22"/>
          <w:szCs w:val="22"/>
        </w:rPr>
        <w:t xml:space="preserve">l. II. bod 1) písm. </w:t>
      </w:r>
      <w:r w:rsidR="008C3DC9" w:rsidRPr="009D2B8D">
        <w:rPr>
          <w:rFonts w:ascii="Calibri" w:hAnsi="Calibri" w:cs="Calibri"/>
          <w:sz w:val="22"/>
          <w:szCs w:val="22"/>
        </w:rPr>
        <w:t>b</w:t>
      </w:r>
      <w:r w:rsidR="00D02BC5" w:rsidRPr="009D2B8D">
        <w:rPr>
          <w:rFonts w:ascii="Calibri" w:hAnsi="Calibri" w:cs="Calibri"/>
          <w:sz w:val="22"/>
          <w:szCs w:val="22"/>
        </w:rPr>
        <w:t>) tét</w:t>
      </w:r>
      <w:r w:rsidR="00D02BC5" w:rsidRPr="009D2B8D">
        <w:rPr>
          <w:rFonts w:asciiTheme="minorHAnsi" w:hAnsiTheme="minorHAnsi" w:cstheme="minorHAnsi"/>
          <w:sz w:val="22"/>
          <w:szCs w:val="22"/>
        </w:rPr>
        <w:t xml:space="preserve">o smlouvy </w:t>
      </w:r>
      <w:r w:rsidR="00D02BC5" w:rsidRPr="009D2B8D">
        <w:rPr>
          <w:rFonts w:asciiTheme="minorHAnsi" w:hAnsiTheme="minorHAnsi" w:cstheme="minorHAnsi"/>
          <w:b/>
          <w:sz w:val="22"/>
          <w:szCs w:val="22"/>
        </w:rPr>
        <w:t xml:space="preserve">do </w:t>
      </w:r>
      <w:r w:rsidR="009D2B8D" w:rsidRPr="009D2B8D">
        <w:rPr>
          <w:rFonts w:asciiTheme="minorHAnsi" w:hAnsiTheme="minorHAnsi" w:cstheme="minorHAnsi"/>
          <w:b/>
          <w:sz w:val="22"/>
          <w:szCs w:val="22"/>
        </w:rPr>
        <w:t xml:space="preserve">90 </w:t>
      </w:r>
      <w:r w:rsidR="00D02BC5" w:rsidRPr="009D2B8D">
        <w:rPr>
          <w:rFonts w:asciiTheme="minorHAnsi" w:hAnsiTheme="minorHAnsi" w:cstheme="minorHAnsi"/>
          <w:b/>
          <w:sz w:val="22"/>
          <w:szCs w:val="22"/>
        </w:rPr>
        <w:t>dnů</w:t>
      </w:r>
      <w:r w:rsidR="00D02BC5" w:rsidRPr="009D2B8D">
        <w:rPr>
          <w:rFonts w:asciiTheme="minorHAnsi" w:hAnsiTheme="minorHAnsi" w:cstheme="minorHAnsi"/>
          <w:sz w:val="22"/>
          <w:szCs w:val="22"/>
        </w:rPr>
        <w:t xml:space="preserve"> od</w:t>
      </w:r>
      <w:r w:rsidR="00D02BC5" w:rsidRPr="00DE15DE">
        <w:rPr>
          <w:rFonts w:asciiTheme="minorHAnsi" w:hAnsiTheme="minorHAnsi" w:cstheme="minorHAnsi"/>
          <w:sz w:val="22"/>
          <w:szCs w:val="22"/>
        </w:rPr>
        <w:t xml:space="preserve"> pravomocného</w:t>
      </w:r>
      <w:r w:rsidR="00D02BC5" w:rsidRPr="00E675E4">
        <w:rPr>
          <w:rFonts w:asciiTheme="minorHAnsi" w:hAnsiTheme="minorHAnsi" w:cstheme="minorHAnsi"/>
          <w:sz w:val="22"/>
          <w:szCs w:val="22"/>
        </w:rPr>
        <w:t xml:space="preserve"> </w:t>
      </w:r>
      <w:r w:rsidR="00533877">
        <w:rPr>
          <w:rFonts w:asciiTheme="minorHAnsi" w:hAnsiTheme="minorHAnsi" w:cstheme="minorHAnsi"/>
          <w:sz w:val="22"/>
          <w:szCs w:val="22"/>
        </w:rPr>
        <w:t>povolení záměru</w:t>
      </w:r>
      <w:r w:rsidR="00DE15DE">
        <w:rPr>
          <w:rFonts w:asciiTheme="minorHAnsi" w:hAnsiTheme="minorHAnsi" w:cstheme="minorHAnsi"/>
          <w:sz w:val="22"/>
          <w:szCs w:val="22"/>
        </w:rPr>
        <w:t>.</w:t>
      </w:r>
    </w:p>
    <w:p w14:paraId="7902FB50" w14:textId="028F62CA" w:rsidR="00D71F3E" w:rsidRPr="00A5631C" w:rsidRDefault="00D71F3E" w:rsidP="00D71F3E">
      <w:pPr>
        <w:pStyle w:val="Smlouva-slo"/>
        <w:numPr>
          <w:ilvl w:val="0"/>
          <w:numId w:val="24"/>
        </w:numPr>
        <w:spacing w:before="0" w:after="120" w:line="276" w:lineRule="auto"/>
        <w:ind w:left="714" w:hanging="357"/>
        <w:rPr>
          <w:rFonts w:asciiTheme="minorHAnsi" w:hAnsiTheme="minorHAnsi" w:cstheme="minorHAnsi"/>
          <w:bCs/>
          <w:sz w:val="22"/>
          <w:szCs w:val="22"/>
        </w:rPr>
      </w:pPr>
      <w:r w:rsidRPr="00A5631C">
        <w:rPr>
          <w:rFonts w:asciiTheme="minorHAnsi" w:hAnsiTheme="minorHAnsi" w:cstheme="minorHAnsi"/>
          <w:bCs/>
          <w:sz w:val="22"/>
          <w:szCs w:val="22"/>
        </w:rPr>
        <w:t xml:space="preserve">výkon autorského dozoru dle čl. II. bod 1) písm. </w:t>
      </w:r>
      <w:r w:rsidR="008C3DC9" w:rsidRPr="00A5631C">
        <w:rPr>
          <w:rFonts w:asciiTheme="minorHAnsi" w:hAnsiTheme="minorHAnsi" w:cstheme="minorHAnsi"/>
          <w:bCs/>
          <w:sz w:val="22"/>
          <w:szCs w:val="22"/>
        </w:rPr>
        <w:t>c</w:t>
      </w:r>
      <w:r w:rsidRPr="00A5631C">
        <w:rPr>
          <w:rFonts w:asciiTheme="minorHAnsi" w:hAnsiTheme="minorHAnsi" w:cstheme="minorHAnsi"/>
          <w:bCs/>
          <w:sz w:val="22"/>
          <w:szCs w:val="22"/>
        </w:rPr>
        <w:t>) této smlouvy po celou dobu výstavby, tedy v době od zahájení stavebních prací do ukončení kolaudačního řízení ke stavbě.</w:t>
      </w:r>
    </w:p>
    <w:p w14:paraId="5D078FFB" w14:textId="57C9CCC9" w:rsidR="00B00A47" w:rsidRPr="00E675E4" w:rsidRDefault="00B00A47" w:rsidP="004E5F68">
      <w:pPr>
        <w:pStyle w:val="Smlouva-slo"/>
        <w:numPr>
          <w:ilvl w:val="0"/>
          <w:numId w:val="2"/>
        </w:numPr>
        <w:spacing w:before="0" w:after="120" w:line="276" w:lineRule="auto"/>
        <w:ind w:left="357" w:hanging="357"/>
        <w:rPr>
          <w:rFonts w:asciiTheme="minorHAnsi" w:hAnsiTheme="minorHAnsi" w:cstheme="minorHAnsi"/>
          <w:sz w:val="22"/>
          <w:szCs w:val="22"/>
        </w:rPr>
      </w:pPr>
      <w:r w:rsidRPr="00E675E4">
        <w:rPr>
          <w:rFonts w:asciiTheme="minorHAnsi" w:hAnsiTheme="minorHAnsi" w:cstheme="minorHAnsi"/>
          <w:sz w:val="22"/>
          <w:szCs w:val="22"/>
        </w:rPr>
        <w:t xml:space="preserve">V případě, že </w:t>
      </w:r>
      <w:r w:rsidR="00F229E4" w:rsidRPr="00E675E4">
        <w:rPr>
          <w:rFonts w:asciiTheme="minorHAnsi" w:hAnsiTheme="minorHAnsi" w:cstheme="minorHAnsi"/>
          <w:sz w:val="22"/>
          <w:szCs w:val="22"/>
        </w:rPr>
        <w:t xml:space="preserve">o </w:t>
      </w:r>
      <w:r w:rsidRPr="00E675E4">
        <w:rPr>
          <w:rFonts w:asciiTheme="minorHAnsi" w:hAnsiTheme="minorHAnsi" w:cstheme="minorHAnsi"/>
          <w:sz w:val="22"/>
          <w:szCs w:val="22"/>
        </w:rPr>
        <w:t>to objednatel požádá, přeruší zhotovitel práce na díle</w:t>
      </w:r>
      <w:r w:rsidR="0050402D" w:rsidRPr="00E675E4">
        <w:rPr>
          <w:rFonts w:asciiTheme="minorHAnsi" w:hAnsiTheme="minorHAnsi" w:cstheme="minorHAnsi"/>
          <w:sz w:val="22"/>
          <w:szCs w:val="22"/>
        </w:rPr>
        <w:t>. O</w:t>
      </w:r>
      <w:r w:rsidR="007E1B9E" w:rsidRPr="00E675E4">
        <w:rPr>
          <w:rFonts w:asciiTheme="minorHAnsi" w:hAnsiTheme="minorHAnsi" w:cstheme="minorHAnsi"/>
          <w:sz w:val="22"/>
          <w:szCs w:val="22"/>
        </w:rPr>
        <w:t xml:space="preserve"> dobu přerušení se </w:t>
      </w:r>
      <w:r w:rsidR="00180530" w:rsidRPr="00E675E4">
        <w:rPr>
          <w:rFonts w:asciiTheme="minorHAnsi" w:hAnsiTheme="minorHAnsi" w:cstheme="minorHAnsi"/>
          <w:sz w:val="22"/>
          <w:szCs w:val="22"/>
        </w:rPr>
        <w:t xml:space="preserve">posunují termíny </w:t>
      </w:r>
      <w:r w:rsidR="007E1B9E" w:rsidRPr="00E675E4">
        <w:rPr>
          <w:rFonts w:asciiTheme="minorHAnsi" w:hAnsiTheme="minorHAnsi" w:cstheme="minorHAnsi"/>
          <w:sz w:val="22"/>
          <w:szCs w:val="22"/>
        </w:rPr>
        <w:t>touto skutečn</w:t>
      </w:r>
      <w:r w:rsidR="0050402D" w:rsidRPr="00E675E4">
        <w:rPr>
          <w:rFonts w:asciiTheme="minorHAnsi" w:hAnsiTheme="minorHAnsi" w:cstheme="minorHAnsi"/>
          <w:sz w:val="22"/>
          <w:szCs w:val="22"/>
        </w:rPr>
        <w:t>ost</w:t>
      </w:r>
      <w:r w:rsidR="007E1B9E" w:rsidRPr="00E675E4">
        <w:rPr>
          <w:rFonts w:asciiTheme="minorHAnsi" w:hAnsiTheme="minorHAnsi" w:cstheme="minorHAnsi"/>
          <w:sz w:val="22"/>
          <w:szCs w:val="22"/>
        </w:rPr>
        <w:t>í</w:t>
      </w:r>
      <w:r w:rsidR="00180530" w:rsidRPr="00E675E4">
        <w:rPr>
          <w:rFonts w:asciiTheme="minorHAnsi" w:hAnsiTheme="minorHAnsi" w:cstheme="minorHAnsi"/>
          <w:sz w:val="22"/>
          <w:szCs w:val="22"/>
        </w:rPr>
        <w:t xml:space="preserve"> dotčené za předpokladu, že přerušení nebylo způsobeno důvody ležícími na straně zhotovitele či zhotovitelovou činností či nečinností.</w:t>
      </w:r>
    </w:p>
    <w:p w14:paraId="062B7351" w14:textId="77777777" w:rsidR="00266D69" w:rsidRPr="00E675E4" w:rsidRDefault="00266D69" w:rsidP="004E5F68">
      <w:pPr>
        <w:pStyle w:val="Smlouva-slo"/>
        <w:numPr>
          <w:ilvl w:val="0"/>
          <w:numId w:val="2"/>
        </w:numPr>
        <w:spacing w:before="0" w:after="120" w:line="276" w:lineRule="auto"/>
        <w:ind w:left="357" w:hanging="357"/>
        <w:rPr>
          <w:rFonts w:asciiTheme="minorHAnsi" w:hAnsiTheme="minorHAnsi" w:cstheme="minorHAnsi"/>
          <w:sz w:val="22"/>
          <w:szCs w:val="22"/>
        </w:rPr>
      </w:pPr>
      <w:r w:rsidRPr="00E675E4">
        <w:rPr>
          <w:rFonts w:asciiTheme="minorHAnsi" w:hAnsiTheme="minorHAnsi" w:cstheme="minorHAnsi"/>
          <w:sz w:val="22"/>
          <w:szCs w:val="22"/>
        </w:rPr>
        <w:t>Bude-li přerušení prací na díle z důvodu uvedeného v odst. 2 tohoto článku smlouvy trvat déle než šest měsíců, je objednatel povinen uhradit zhotoviteli již realizované práce, které doposud nebyly uhrazeny, s výjimkou případů, kdy přerušení bylo způsobeno důvody ležícími na straně zhotovitele či zhotovitelovou činností či nečinností.</w:t>
      </w:r>
    </w:p>
    <w:p w14:paraId="4BF3A9D1" w14:textId="77777777" w:rsidR="00322720" w:rsidRPr="00E675E4" w:rsidRDefault="00B00A47" w:rsidP="00FB20DB">
      <w:pPr>
        <w:pStyle w:val="Smlouva-slo"/>
        <w:numPr>
          <w:ilvl w:val="0"/>
          <w:numId w:val="2"/>
        </w:numPr>
        <w:spacing w:before="0" w:line="276" w:lineRule="auto"/>
        <w:ind w:left="357" w:hanging="357"/>
        <w:rPr>
          <w:rFonts w:asciiTheme="minorHAnsi" w:hAnsiTheme="minorHAnsi" w:cstheme="minorHAnsi"/>
          <w:sz w:val="22"/>
          <w:szCs w:val="22"/>
        </w:rPr>
      </w:pPr>
      <w:r w:rsidRPr="00E675E4">
        <w:rPr>
          <w:rFonts w:asciiTheme="minorHAnsi" w:hAnsiTheme="minorHAnsi" w:cstheme="minorHAnsi"/>
          <w:sz w:val="22"/>
          <w:szCs w:val="22"/>
        </w:rPr>
        <w:t xml:space="preserve">Zjistí-li zhotovitel při provádění díla skryté překážky bránící řádnému provedení díla, je povinen </w:t>
      </w:r>
      <w:r w:rsidR="00374948" w:rsidRPr="00E675E4">
        <w:rPr>
          <w:rFonts w:asciiTheme="minorHAnsi" w:hAnsiTheme="minorHAnsi" w:cstheme="minorHAnsi"/>
          <w:sz w:val="22"/>
          <w:szCs w:val="22"/>
        </w:rPr>
        <w:t>to bez</w:t>
      </w:r>
      <w:r w:rsidRPr="00E675E4">
        <w:rPr>
          <w:rFonts w:asciiTheme="minorHAnsi" w:hAnsiTheme="minorHAnsi" w:cstheme="minorHAnsi"/>
          <w:sz w:val="22"/>
          <w:szCs w:val="22"/>
        </w:rPr>
        <w:t xml:space="preserve"> odkladu oznámit objednateli a navrhnout mu další postup.</w:t>
      </w:r>
    </w:p>
    <w:p w14:paraId="5DC68407" w14:textId="3AE74CC7" w:rsidR="00374948" w:rsidRDefault="00374948" w:rsidP="00FB20DB">
      <w:pPr>
        <w:pStyle w:val="JVS2"/>
        <w:spacing w:line="276" w:lineRule="auto"/>
        <w:rPr>
          <w:rFonts w:asciiTheme="minorHAnsi" w:hAnsiTheme="minorHAnsi" w:cstheme="minorHAnsi"/>
          <w:sz w:val="22"/>
          <w:szCs w:val="22"/>
        </w:rPr>
      </w:pPr>
    </w:p>
    <w:p w14:paraId="0F9F1853" w14:textId="77777777" w:rsidR="00036D06" w:rsidRPr="00E675E4" w:rsidRDefault="00036D06" w:rsidP="00FB20DB">
      <w:pPr>
        <w:pStyle w:val="JVS2"/>
        <w:spacing w:line="276" w:lineRule="auto"/>
        <w:rPr>
          <w:rFonts w:asciiTheme="minorHAnsi" w:hAnsiTheme="minorHAnsi" w:cstheme="minorHAnsi"/>
          <w:sz w:val="22"/>
          <w:szCs w:val="22"/>
        </w:rPr>
      </w:pPr>
    </w:p>
    <w:p w14:paraId="2B16995A" w14:textId="77777777" w:rsidR="00B00A47" w:rsidRPr="00E675E4" w:rsidRDefault="00B00A47" w:rsidP="006A6F1F">
      <w:pPr>
        <w:pStyle w:val="JVS2"/>
        <w:spacing w:line="276" w:lineRule="auto"/>
        <w:jc w:val="center"/>
        <w:rPr>
          <w:rFonts w:asciiTheme="minorHAnsi" w:hAnsiTheme="minorHAnsi" w:cstheme="minorHAnsi"/>
          <w:sz w:val="22"/>
          <w:szCs w:val="22"/>
        </w:rPr>
      </w:pPr>
      <w:r w:rsidRPr="00E675E4">
        <w:rPr>
          <w:rFonts w:asciiTheme="minorHAnsi" w:hAnsiTheme="minorHAnsi" w:cstheme="minorHAnsi"/>
          <w:sz w:val="22"/>
          <w:szCs w:val="22"/>
        </w:rPr>
        <w:lastRenderedPageBreak/>
        <w:t>čl. V.</w:t>
      </w:r>
    </w:p>
    <w:p w14:paraId="1D05ECF6" w14:textId="3C9BAAD3" w:rsidR="00B00A47" w:rsidRPr="00E675E4" w:rsidRDefault="00B00A47" w:rsidP="00D1196C">
      <w:pPr>
        <w:pStyle w:val="JVS2"/>
        <w:spacing w:after="120" w:line="276" w:lineRule="auto"/>
        <w:jc w:val="center"/>
        <w:rPr>
          <w:rFonts w:asciiTheme="minorHAnsi" w:hAnsiTheme="minorHAnsi" w:cstheme="minorHAnsi"/>
          <w:sz w:val="22"/>
          <w:szCs w:val="22"/>
        </w:rPr>
      </w:pPr>
      <w:r w:rsidRPr="00E675E4">
        <w:rPr>
          <w:rFonts w:asciiTheme="minorHAnsi" w:hAnsiTheme="minorHAnsi" w:cstheme="minorHAnsi"/>
          <w:sz w:val="22"/>
          <w:szCs w:val="22"/>
        </w:rPr>
        <w:t>Cena díla</w:t>
      </w:r>
      <w:r w:rsidR="0060764C" w:rsidRPr="00E675E4">
        <w:rPr>
          <w:rFonts w:asciiTheme="minorHAnsi" w:hAnsiTheme="minorHAnsi" w:cstheme="minorHAnsi"/>
          <w:sz w:val="22"/>
          <w:szCs w:val="22"/>
        </w:rPr>
        <w:t xml:space="preserve"> a platební podmínky</w:t>
      </w:r>
    </w:p>
    <w:p w14:paraId="076055FD" w14:textId="796E0B9F" w:rsidR="00AE1A36" w:rsidRPr="00E675E4" w:rsidRDefault="00962B33" w:rsidP="00410515">
      <w:pPr>
        <w:pStyle w:val="Zkladntextodsazen"/>
        <w:numPr>
          <w:ilvl w:val="0"/>
          <w:numId w:val="11"/>
        </w:numPr>
        <w:tabs>
          <w:tab w:val="clear" w:pos="720"/>
          <w:tab w:val="num" w:pos="284"/>
        </w:tabs>
        <w:suppressAutoHyphens/>
        <w:spacing w:after="60" w:line="276" w:lineRule="auto"/>
        <w:ind w:left="284" w:hanging="284"/>
        <w:jc w:val="both"/>
        <w:rPr>
          <w:rFonts w:asciiTheme="minorHAnsi" w:hAnsiTheme="minorHAnsi" w:cstheme="minorHAnsi"/>
          <w:sz w:val="22"/>
          <w:szCs w:val="22"/>
        </w:rPr>
      </w:pPr>
      <w:r w:rsidRPr="00E675E4">
        <w:rPr>
          <w:rFonts w:asciiTheme="minorHAnsi" w:hAnsiTheme="minorHAnsi" w:cstheme="minorHAnsi"/>
          <w:sz w:val="22"/>
          <w:szCs w:val="22"/>
          <w:lang w:val="cs-CZ"/>
        </w:rPr>
        <w:t>Cena díla je dána nabídkou zhotovitele v rámci výběru zhotovitele.</w:t>
      </w:r>
    </w:p>
    <w:p w14:paraId="15CF7C5E" w14:textId="77777777" w:rsidR="00962B33" w:rsidRPr="00E675E4" w:rsidRDefault="00962B33" w:rsidP="00410515">
      <w:pPr>
        <w:pStyle w:val="Zkladntextodsazen"/>
        <w:numPr>
          <w:ilvl w:val="0"/>
          <w:numId w:val="11"/>
        </w:numPr>
        <w:tabs>
          <w:tab w:val="clear" w:pos="720"/>
          <w:tab w:val="num" w:pos="284"/>
        </w:tabs>
        <w:suppressAutoHyphens/>
        <w:spacing w:after="60" w:line="276" w:lineRule="auto"/>
        <w:ind w:left="284" w:hanging="284"/>
        <w:jc w:val="both"/>
        <w:rPr>
          <w:rFonts w:asciiTheme="minorHAnsi" w:hAnsiTheme="minorHAnsi" w:cstheme="minorHAnsi"/>
          <w:sz w:val="22"/>
          <w:szCs w:val="22"/>
        </w:rPr>
      </w:pPr>
      <w:r w:rsidRPr="00E675E4">
        <w:rPr>
          <w:rFonts w:asciiTheme="minorHAnsi" w:hAnsiTheme="minorHAnsi" w:cstheme="minorHAnsi"/>
          <w:sz w:val="22"/>
          <w:szCs w:val="22"/>
          <w:lang w:val="cs-CZ"/>
        </w:rPr>
        <w:t>Cena díla činí:</w:t>
      </w:r>
    </w:p>
    <w:p w14:paraId="53E2D121" w14:textId="4AE0E834" w:rsidR="00962B33" w:rsidRPr="00E675E4" w:rsidRDefault="00962B33" w:rsidP="00F373F0">
      <w:pPr>
        <w:pStyle w:val="Zkladntextodsazen"/>
        <w:tabs>
          <w:tab w:val="decimal" w:pos="5670"/>
        </w:tabs>
        <w:suppressAutoHyphens/>
        <w:spacing w:after="60" w:line="276" w:lineRule="auto"/>
        <w:ind w:left="720"/>
        <w:jc w:val="both"/>
        <w:rPr>
          <w:rFonts w:asciiTheme="minorHAnsi" w:hAnsiTheme="minorHAnsi" w:cstheme="minorHAnsi"/>
          <w:sz w:val="22"/>
          <w:szCs w:val="22"/>
          <w:lang w:val="cs-CZ"/>
        </w:rPr>
      </w:pPr>
      <w:r w:rsidRPr="00E675E4">
        <w:rPr>
          <w:rFonts w:asciiTheme="minorHAnsi" w:hAnsiTheme="minorHAnsi" w:cstheme="minorHAnsi"/>
          <w:sz w:val="22"/>
          <w:szCs w:val="22"/>
          <w:lang w:val="cs-CZ"/>
        </w:rPr>
        <w:t>Celková cena Kč bez DPH</w:t>
      </w:r>
      <w:r w:rsidRPr="00E675E4">
        <w:rPr>
          <w:rFonts w:asciiTheme="minorHAnsi" w:hAnsiTheme="minorHAnsi" w:cstheme="minorHAnsi"/>
          <w:sz w:val="22"/>
          <w:szCs w:val="22"/>
          <w:lang w:val="cs-CZ"/>
        </w:rPr>
        <w:tab/>
      </w:r>
      <w:r w:rsidR="00DC6F87" w:rsidRPr="00E675E4">
        <w:rPr>
          <w:rFonts w:asciiTheme="minorHAnsi" w:hAnsiTheme="minorHAnsi" w:cstheme="minorHAnsi"/>
          <w:i/>
          <w:color w:val="FF0000"/>
          <w:sz w:val="22"/>
          <w:szCs w:val="22"/>
          <w:highlight w:val="yellow"/>
        </w:rPr>
        <w:t>doplní účastník</w:t>
      </w:r>
    </w:p>
    <w:p w14:paraId="3F7DB48F" w14:textId="22DA7B4F" w:rsidR="00962B33" w:rsidRPr="00E675E4" w:rsidRDefault="00962B33" w:rsidP="00F373F0">
      <w:pPr>
        <w:pStyle w:val="Zkladntextodsazen"/>
        <w:tabs>
          <w:tab w:val="decimal" w:pos="5670"/>
        </w:tabs>
        <w:suppressAutoHyphens/>
        <w:spacing w:after="60" w:line="276" w:lineRule="auto"/>
        <w:ind w:left="720"/>
        <w:jc w:val="both"/>
        <w:rPr>
          <w:rFonts w:asciiTheme="minorHAnsi" w:hAnsiTheme="minorHAnsi" w:cstheme="minorHAnsi"/>
          <w:sz w:val="22"/>
          <w:szCs w:val="22"/>
          <w:lang w:val="cs-CZ"/>
        </w:rPr>
      </w:pPr>
      <w:r w:rsidRPr="00E675E4">
        <w:rPr>
          <w:rFonts w:asciiTheme="minorHAnsi" w:hAnsiTheme="minorHAnsi" w:cstheme="minorHAnsi"/>
          <w:sz w:val="22"/>
          <w:szCs w:val="22"/>
          <w:lang w:val="cs-CZ"/>
        </w:rPr>
        <w:t>Kč DPH</w:t>
      </w:r>
      <w:r w:rsidRPr="00E675E4">
        <w:rPr>
          <w:rFonts w:asciiTheme="minorHAnsi" w:hAnsiTheme="minorHAnsi" w:cstheme="minorHAnsi"/>
          <w:sz w:val="22"/>
          <w:szCs w:val="22"/>
          <w:lang w:val="cs-CZ"/>
        </w:rPr>
        <w:tab/>
      </w:r>
      <w:r w:rsidR="00DC6F87" w:rsidRPr="00E675E4">
        <w:rPr>
          <w:rFonts w:asciiTheme="minorHAnsi" w:hAnsiTheme="minorHAnsi" w:cstheme="minorHAnsi"/>
          <w:i/>
          <w:color w:val="FF0000"/>
          <w:sz w:val="22"/>
          <w:szCs w:val="22"/>
          <w:highlight w:val="yellow"/>
        </w:rPr>
        <w:t>doplní účastník</w:t>
      </w:r>
    </w:p>
    <w:p w14:paraId="5484960F" w14:textId="0C1572E8" w:rsidR="00962B33" w:rsidRPr="00E675E4" w:rsidRDefault="00962B33" w:rsidP="00F373F0">
      <w:pPr>
        <w:pStyle w:val="Zkladntextodsazen"/>
        <w:tabs>
          <w:tab w:val="decimal" w:pos="5670"/>
        </w:tabs>
        <w:suppressAutoHyphens/>
        <w:spacing w:after="60" w:line="276" w:lineRule="auto"/>
        <w:ind w:left="720"/>
        <w:jc w:val="both"/>
        <w:rPr>
          <w:rFonts w:asciiTheme="minorHAnsi" w:hAnsiTheme="minorHAnsi" w:cstheme="minorHAnsi"/>
          <w:sz w:val="22"/>
          <w:szCs w:val="22"/>
          <w:lang w:val="cs-CZ"/>
        </w:rPr>
      </w:pPr>
      <w:r w:rsidRPr="00E675E4">
        <w:rPr>
          <w:rFonts w:asciiTheme="minorHAnsi" w:hAnsiTheme="minorHAnsi" w:cstheme="minorHAnsi"/>
          <w:sz w:val="22"/>
          <w:szCs w:val="22"/>
          <w:lang w:val="cs-CZ"/>
        </w:rPr>
        <w:t>Cena celkem Kč vč. DPH</w:t>
      </w:r>
      <w:r w:rsidRPr="00E675E4">
        <w:rPr>
          <w:rFonts w:asciiTheme="minorHAnsi" w:hAnsiTheme="minorHAnsi" w:cstheme="minorHAnsi"/>
          <w:sz w:val="22"/>
          <w:szCs w:val="22"/>
          <w:lang w:val="cs-CZ"/>
        </w:rPr>
        <w:tab/>
      </w:r>
      <w:r w:rsidR="00DC6F87" w:rsidRPr="00E675E4">
        <w:rPr>
          <w:rFonts w:asciiTheme="minorHAnsi" w:hAnsiTheme="minorHAnsi" w:cstheme="minorHAnsi"/>
          <w:i/>
          <w:color w:val="FF0000"/>
          <w:sz w:val="22"/>
          <w:szCs w:val="22"/>
          <w:highlight w:val="yellow"/>
        </w:rPr>
        <w:t>doplní účastník</w:t>
      </w:r>
    </w:p>
    <w:p w14:paraId="7D7D9B8E" w14:textId="167FA039" w:rsidR="00962B33" w:rsidRPr="00E675E4" w:rsidRDefault="00962B33" w:rsidP="00F373F0">
      <w:pPr>
        <w:pStyle w:val="Zkladntextodsazen"/>
        <w:tabs>
          <w:tab w:val="decimal" w:pos="5670"/>
        </w:tabs>
        <w:suppressAutoHyphens/>
        <w:spacing w:after="60" w:line="276" w:lineRule="auto"/>
        <w:jc w:val="both"/>
        <w:rPr>
          <w:rFonts w:asciiTheme="minorHAnsi" w:hAnsiTheme="minorHAnsi" w:cstheme="minorHAnsi"/>
          <w:sz w:val="22"/>
          <w:szCs w:val="22"/>
        </w:rPr>
      </w:pPr>
      <w:r w:rsidRPr="00E675E4">
        <w:rPr>
          <w:rFonts w:asciiTheme="minorHAnsi" w:hAnsiTheme="minorHAnsi" w:cstheme="minorHAnsi"/>
          <w:sz w:val="22"/>
          <w:szCs w:val="22"/>
          <w:lang w:val="cs-CZ"/>
        </w:rPr>
        <w:t xml:space="preserve">Blíže je cena specifikována v příloze č. </w:t>
      </w:r>
      <w:r w:rsidR="00A749A6" w:rsidRPr="00E675E4">
        <w:rPr>
          <w:rFonts w:asciiTheme="minorHAnsi" w:hAnsiTheme="minorHAnsi" w:cstheme="minorHAnsi"/>
          <w:sz w:val="22"/>
          <w:szCs w:val="22"/>
          <w:lang w:val="cs-CZ"/>
        </w:rPr>
        <w:t>1</w:t>
      </w:r>
      <w:r w:rsidR="00DC6F87" w:rsidRPr="00E675E4">
        <w:rPr>
          <w:rFonts w:asciiTheme="minorHAnsi" w:hAnsiTheme="minorHAnsi" w:cstheme="minorHAnsi"/>
          <w:sz w:val="22"/>
          <w:szCs w:val="22"/>
          <w:lang w:val="cs-CZ"/>
        </w:rPr>
        <w:t xml:space="preserve"> -</w:t>
      </w:r>
      <w:r w:rsidRPr="00E675E4">
        <w:rPr>
          <w:rFonts w:asciiTheme="minorHAnsi" w:hAnsiTheme="minorHAnsi" w:cstheme="minorHAnsi"/>
          <w:sz w:val="22"/>
          <w:szCs w:val="22"/>
          <w:lang w:val="cs-CZ"/>
        </w:rPr>
        <w:t xml:space="preserve"> Kalkulace ceny. </w:t>
      </w:r>
    </w:p>
    <w:p w14:paraId="1EB8C6A6" w14:textId="6326481D" w:rsidR="00AE1A36" w:rsidRPr="00E675E4" w:rsidRDefault="694A0608" w:rsidP="694A0608">
      <w:pPr>
        <w:pStyle w:val="Zkladntextodsazen"/>
        <w:numPr>
          <w:ilvl w:val="0"/>
          <w:numId w:val="11"/>
        </w:numPr>
        <w:tabs>
          <w:tab w:val="clear" w:pos="720"/>
        </w:tabs>
        <w:suppressAutoHyphens/>
        <w:spacing w:line="276" w:lineRule="auto"/>
        <w:ind w:left="284" w:hanging="284"/>
        <w:jc w:val="both"/>
        <w:rPr>
          <w:rFonts w:asciiTheme="minorHAnsi" w:hAnsiTheme="minorHAnsi" w:cstheme="minorHAnsi"/>
          <w:sz w:val="22"/>
          <w:szCs w:val="22"/>
        </w:rPr>
      </w:pPr>
      <w:r w:rsidRPr="00E675E4">
        <w:rPr>
          <w:rFonts w:asciiTheme="minorHAnsi" w:hAnsiTheme="minorHAnsi" w:cstheme="minorHAnsi"/>
          <w:sz w:val="22"/>
          <w:szCs w:val="22"/>
        </w:rPr>
        <w:t>Cena bez DPH je dohodnuta jako cena pevná, nejvýše přípustná a platí po celou dobu účinnosti smlouvy v případě, že bude dodržen předmět a rozsah smlouvy.</w:t>
      </w:r>
    </w:p>
    <w:p w14:paraId="5373B2D2" w14:textId="49052C48" w:rsidR="009E405F" w:rsidRPr="00E675E4" w:rsidRDefault="0030340D" w:rsidP="00410515">
      <w:pPr>
        <w:pStyle w:val="Zkladntextodsazen"/>
        <w:numPr>
          <w:ilvl w:val="0"/>
          <w:numId w:val="11"/>
        </w:numPr>
        <w:tabs>
          <w:tab w:val="clear" w:pos="720"/>
          <w:tab w:val="num" w:pos="284"/>
        </w:tabs>
        <w:suppressAutoHyphens/>
        <w:spacing w:line="276" w:lineRule="auto"/>
        <w:ind w:left="284" w:hanging="284"/>
        <w:jc w:val="both"/>
        <w:rPr>
          <w:rFonts w:asciiTheme="minorHAnsi" w:hAnsiTheme="minorHAnsi" w:cstheme="minorHAnsi"/>
          <w:sz w:val="22"/>
          <w:szCs w:val="22"/>
        </w:rPr>
      </w:pPr>
      <w:r w:rsidRPr="00E675E4">
        <w:rPr>
          <w:rFonts w:asciiTheme="minorHAnsi" w:hAnsiTheme="minorHAnsi" w:cstheme="minorHAnsi"/>
          <w:sz w:val="22"/>
          <w:szCs w:val="22"/>
        </w:rPr>
        <w:t>Součástí sjednané ceny jsou veškeré náklady nezbytné pro řádné a úplné splnění předmětu této smlouvy, včetně veškerých nákladů spojených s účastí zhotovitele na všech jednáních</w:t>
      </w:r>
      <w:r w:rsidR="00B44340" w:rsidRPr="00E675E4">
        <w:rPr>
          <w:rFonts w:asciiTheme="minorHAnsi" w:hAnsiTheme="minorHAnsi" w:cstheme="minorHAnsi"/>
          <w:sz w:val="22"/>
          <w:szCs w:val="22"/>
          <w:lang w:val="cs-CZ"/>
        </w:rPr>
        <w:t>,</w:t>
      </w:r>
      <w:r w:rsidRPr="00E675E4">
        <w:rPr>
          <w:rFonts w:asciiTheme="minorHAnsi" w:hAnsiTheme="minorHAnsi" w:cstheme="minorHAnsi"/>
          <w:sz w:val="22"/>
          <w:szCs w:val="22"/>
        </w:rPr>
        <w:t xml:space="preserve"> týkající</w:t>
      </w:r>
      <w:r w:rsidR="00516330" w:rsidRPr="00E675E4">
        <w:rPr>
          <w:rFonts w:asciiTheme="minorHAnsi" w:hAnsiTheme="minorHAnsi" w:cstheme="minorHAnsi"/>
          <w:sz w:val="22"/>
          <w:szCs w:val="22"/>
        </w:rPr>
        <w:t>ch</w:t>
      </w:r>
      <w:r w:rsidRPr="00E675E4">
        <w:rPr>
          <w:rFonts w:asciiTheme="minorHAnsi" w:hAnsiTheme="minorHAnsi" w:cstheme="minorHAnsi"/>
          <w:sz w:val="22"/>
          <w:szCs w:val="22"/>
        </w:rPr>
        <w:t xml:space="preserve"> se plnění této smlouvy.</w:t>
      </w:r>
      <w:r w:rsidR="003F4F8C" w:rsidRPr="003F4F8C">
        <w:rPr>
          <w:lang w:val="cs-CZ" w:eastAsia="cs-CZ"/>
        </w:rPr>
        <w:t xml:space="preserve"> </w:t>
      </w:r>
      <w:r w:rsidR="003F4F8C" w:rsidRPr="003F4F8C">
        <w:rPr>
          <w:rFonts w:asciiTheme="minorHAnsi" w:hAnsiTheme="minorHAnsi" w:cstheme="minorHAnsi"/>
          <w:sz w:val="22"/>
          <w:szCs w:val="22"/>
          <w:lang w:val="cs-CZ"/>
        </w:rPr>
        <w:t>Sjednaná cena obsahuje i předpokládané náklady vzniklé vývojem cen, a to až do termínu protokolárního předání a převzetí řádně dokončeného díla dle této smlouvy</w:t>
      </w:r>
      <w:r w:rsidR="003F4F8C">
        <w:rPr>
          <w:rFonts w:asciiTheme="minorHAnsi" w:hAnsiTheme="minorHAnsi" w:cstheme="minorHAnsi"/>
          <w:sz w:val="22"/>
          <w:szCs w:val="22"/>
          <w:lang w:val="cs-CZ"/>
        </w:rPr>
        <w:t>.</w:t>
      </w:r>
    </w:p>
    <w:p w14:paraId="4C415061" w14:textId="75D094F1" w:rsidR="00E71D57" w:rsidRPr="00E675E4" w:rsidRDefault="003F4F8C" w:rsidP="00410515">
      <w:pPr>
        <w:pStyle w:val="Zkladntextodsazen"/>
        <w:numPr>
          <w:ilvl w:val="0"/>
          <w:numId w:val="11"/>
        </w:numPr>
        <w:tabs>
          <w:tab w:val="clear" w:pos="720"/>
        </w:tabs>
        <w:suppressAutoHyphens/>
        <w:spacing w:line="276" w:lineRule="auto"/>
        <w:ind w:left="284" w:hanging="284"/>
        <w:jc w:val="both"/>
        <w:rPr>
          <w:rFonts w:asciiTheme="minorHAnsi" w:hAnsiTheme="minorHAnsi" w:cstheme="minorHAnsi"/>
          <w:sz w:val="22"/>
          <w:szCs w:val="22"/>
        </w:rPr>
      </w:pPr>
      <w:r w:rsidRPr="003F4F8C">
        <w:rPr>
          <w:rFonts w:asciiTheme="minorHAnsi" w:hAnsiTheme="minorHAnsi" w:cstheme="minorHAnsi"/>
          <w:sz w:val="22"/>
          <w:szCs w:val="22"/>
        </w:rPr>
        <w:t>Změna dohodnuté ceny je možná pouze v případě, že dojde ke změně věcného rozsahu díla vymezeného touto smlouvou z důvodů ležících na straně objednatele. Úprava se provede písemným dodatkem k této smlouvě. V případě rozšíření rozsahu prací musí být dodatek uzavřen před zahájením prací zhotovitelem. V případě omezení rozsahu prací požadovaných objednatelem, se sníží cena díla za předpokladu, že zúžení předmětu díla bylo objednatelem uplatněno včas, tj. před zahájením prací na omezeném rozsahu části díla. Jinak má zhotovitel právo i na úhradu účelně vynaložených nákladů na již provedené práce nebo činnosti.</w:t>
      </w:r>
    </w:p>
    <w:p w14:paraId="3F044ACB" w14:textId="52998E47" w:rsidR="00AC0976" w:rsidRPr="00E675E4" w:rsidRDefault="00AE1A36" w:rsidP="00410515">
      <w:pPr>
        <w:pStyle w:val="Zkladntextodsazen"/>
        <w:numPr>
          <w:ilvl w:val="0"/>
          <w:numId w:val="11"/>
        </w:numPr>
        <w:tabs>
          <w:tab w:val="clear" w:pos="720"/>
        </w:tabs>
        <w:suppressAutoHyphens/>
        <w:spacing w:line="276" w:lineRule="auto"/>
        <w:ind w:left="284" w:hanging="284"/>
        <w:jc w:val="both"/>
        <w:rPr>
          <w:rFonts w:asciiTheme="minorHAnsi" w:hAnsiTheme="minorHAnsi" w:cstheme="minorHAnsi"/>
          <w:sz w:val="22"/>
          <w:szCs w:val="22"/>
        </w:rPr>
      </w:pPr>
      <w:r w:rsidRPr="00E675E4">
        <w:rPr>
          <w:rFonts w:asciiTheme="minorHAnsi" w:hAnsiTheme="minorHAnsi" w:cstheme="minorHAnsi"/>
          <w:sz w:val="22"/>
          <w:szCs w:val="22"/>
        </w:rPr>
        <w:t>Smluvní strany se dohodly, že dojde-li v průběhu plnění předmětu této smlouvy ke změně zákonné sazby DPH stanovené pro příslušné plnění vyplývající z této smlouvy, je zhotovitel od okamžiku nabytí účinnosti změněné sazby DPH povinen účtovat objednateli k ceně bez DPH platnou sazbu DPH. O této skutečnosti není nutné uzavírat dodatek k této smlouvě.</w:t>
      </w:r>
    </w:p>
    <w:p w14:paraId="22B6172E" w14:textId="278CF175" w:rsidR="00AB1E15" w:rsidRPr="00E675E4" w:rsidRDefault="00AC0976" w:rsidP="00410515">
      <w:pPr>
        <w:pStyle w:val="Zkladntextodsazen"/>
        <w:numPr>
          <w:ilvl w:val="0"/>
          <w:numId w:val="11"/>
        </w:numPr>
        <w:tabs>
          <w:tab w:val="clear" w:pos="720"/>
        </w:tabs>
        <w:suppressAutoHyphens/>
        <w:spacing w:line="276" w:lineRule="auto"/>
        <w:ind w:left="284" w:hanging="284"/>
        <w:jc w:val="both"/>
        <w:rPr>
          <w:rFonts w:asciiTheme="minorHAnsi" w:hAnsiTheme="minorHAnsi" w:cstheme="minorHAnsi"/>
          <w:sz w:val="22"/>
          <w:szCs w:val="22"/>
        </w:rPr>
      </w:pPr>
      <w:r w:rsidRPr="00E675E4">
        <w:rPr>
          <w:rFonts w:asciiTheme="minorHAnsi" w:hAnsiTheme="minorHAnsi" w:cstheme="minorHAnsi"/>
          <w:sz w:val="22"/>
          <w:szCs w:val="22"/>
        </w:rPr>
        <w:t>Smluvní strany se dohodly, že vylučují použití ustanovení §</w:t>
      </w:r>
      <w:r w:rsidR="00DC6F87" w:rsidRPr="00E675E4">
        <w:rPr>
          <w:rFonts w:asciiTheme="minorHAnsi" w:hAnsiTheme="minorHAnsi" w:cstheme="minorHAnsi"/>
          <w:sz w:val="22"/>
          <w:szCs w:val="22"/>
          <w:lang w:val="cs-CZ"/>
        </w:rPr>
        <w:t xml:space="preserve"> </w:t>
      </w:r>
      <w:r w:rsidRPr="00E675E4">
        <w:rPr>
          <w:rFonts w:asciiTheme="minorHAnsi" w:hAnsiTheme="minorHAnsi" w:cstheme="minorHAnsi"/>
          <w:sz w:val="22"/>
          <w:szCs w:val="22"/>
        </w:rPr>
        <w:t xml:space="preserve">2620 odst. 2 </w:t>
      </w:r>
      <w:r w:rsidR="006E2DDA" w:rsidRPr="00E675E4">
        <w:rPr>
          <w:rFonts w:asciiTheme="minorHAnsi" w:hAnsiTheme="minorHAnsi" w:cstheme="minorHAnsi"/>
          <w:sz w:val="22"/>
          <w:szCs w:val="22"/>
        </w:rPr>
        <w:t>OZ</w:t>
      </w:r>
      <w:r w:rsidR="006B2CED" w:rsidRPr="00E675E4">
        <w:rPr>
          <w:rFonts w:asciiTheme="minorHAnsi" w:hAnsiTheme="minorHAnsi" w:cstheme="minorHAnsi"/>
          <w:sz w:val="22"/>
          <w:szCs w:val="22"/>
        </w:rPr>
        <w:t>.</w:t>
      </w:r>
    </w:p>
    <w:p w14:paraId="3ED0652C" w14:textId="77777777" w:rsidR="00F11B19" w:rsidRPr="00E675E4" w:rsidRDefault="00F11B19" w:rsidP="00410515">
      <w:pPr>
        <w:pStyle w:val="Zkladntextodsazen"/>
        <w:numPr>
          <w:ilvl w:val="0"/>
          <w:numId w:val="11"/>
        </w:numPr>
        <w:tabs>
          <w:tab w:val="clear" w:pos="720"/>
        </w:tabs>
        <w:suppressAutoHyphens/>
        <w:spacing w:line="276" w:lineRule="auto"/>
        <w:ind w:left="284" w:hanging="284"/>
        <w:jc w:val="both"/>
        <w:rPr>
          <w:rFonts w:asciiTheme="minorHAnsi" w:hAnsiTheme="minorHAnsi" w:cstheme="minorHAnsi"/>
          <w:sz w:val="22"/>
          <w:szCs w:val="22"/>
        </w:rPr>
      </w:pPr>
      <w:r w:rsidRPr="00E675E4">
        <w:rPr>
          <w:rFonts w:asciiTheme="minorHAnsi" w:hAnsiTheme="minorHAnsi" w:cstheme="minorHAnsi"/>
          <w:sz w:val="22"/>
          <w:szCs w:val="22"/>
        </w:rPr>
        <w:t>Zálohy nejsou sjednány.</w:t>
      </w:r>
    </w:p>
    <w:p w14:paraId="5BC61436" w14:textId="77777777" w:rsidR="00F11B19" w:rsidRPr="00E675E4" w:rsidRDefault="00F11B19" w:rsidP="00410515">
      <w:pPr>
        <w:pStyle w:val="Zkladntextodsazen-slo"/>
        <w:numPr>
          <w:ilvl w:val="0"/>
          <w:numId w:val="4"/>
        </w:numPr>
        <w:tabs>
          <w:tab w:val="clear" w:pos="360"/>
        </w:tabs>
        <w:spacing w:after="120" w:line="276" w:lineRule="auto"/>
        <w:ind w:left="284" w:hanging="284"/>
        <w:rPr>
          <w:rFonts w:asciiTheme="minorHAnsi" w:hAnsiTheme="minorHAnsi" w:cstheme="minorHAnsi"/>
        </w:rPr>
      </w:pPr>
      <w:r w:rsidRPr="00E675E4">
        <w:rPr>
          <w:rFonts w:asciiTheme="minorHAnsi" w:hAnsiTheme="minorHAnsi" w:cstheme="minorHAnsi"/>
        </w:rPr>
        <w:t>Smluvní strany se dohodly, že vylučují použití ustanovení § 2611 OZ.</w:t>
      </w:r>
    </w:p>
    <w:p w14:paraId="5902438B" w14:textId="5FAC3237" w:rsidR="00F11B19" w:rsidRPr="00E675E4" w:rsidRDefault="00F11B19" w:rsidP="00410515">
      <w:pPr>
        <w:numPr>
          <w:ilvl w:val="0"/>
          <w:numId w:val="4"/>
        </w:numPr>
        <w:spacing w:after="120" w:line="276" w:lineRule="auto"/>
        <w:ind w:left="357" w:hanging="357"/>
        <w:jc w:val="both"/>
        <w:rPr>
          <w:rFonts w:asciiTheme="minorHAnsi" w:hAnsiTheme="minorHAnsi" w:cstheme="minorHAnsi"/>
          <w:sz w:val="22"/>
          <w:szCs w:val="22"/>
        </w:rPr>
      </w:pPr>
      <w:r w:rsidRPr="00E675E4">
        <w:rPr>
          <w:rFonts w:asciiTheme="minorHAnsi" w:hAnsiTheme="minorHAnsi" w:cstheme="minorHAnsi"/>
          <w:sz w:val="22"/>
          <w:szCs w:val="22"/>
        </w:rPr>
        <w:t>Podkladem pro úhradu smluvní ceny díla je vyúčtování nazvané faktura (dále jen „faktura“), která bude mít náležitosti daňového dokladu dle zákona o DPH, ve znění pozdějších předpisů.</w:t>
      </w:r>
    </w:p>
    <w:p w14:paraId="46E602DD" w14:textId="1F567FA0" w:rsidR="00F11B19" w:rsidRPr="00A5631C" w:rsidRDefault="00EE0897" w:rsidP="694A0608">
      <w:pPr>
        <w:numPr>
          <w:ilvl w:val="0"/>
          <w:numId w:val="4"/>
        </w:numPr>
        <w:spacing w:after="120"/>
        <w:ind w:left="357" w:hanging="357"/>
        <w:jc w:val="both"/>
        <w:rPr>
          <w:rFonts w:asciiTheme="minorHAnsi" w:hAnsiTheme="minorHAnsi" w:cstheme="minorHAnsi"/>
          <w:sz w:val="22"/>
          <w:szCs w:val="22"/>
        </w:rPr>
      </w:pPr>
      <w:r w:rsidRPr="00A5631C">
        <w:rPr>
          <w:rFonts w:asciiTheme="minorHAnsi" w:hAnsiTheme="minorHAnsi" w:cstheme="minorHAnsi"/>
          <w:sz w:val="22"/>
          <w:szCs w:val="22"/>
        </w:rPr>
        <w:t>Objednatel uhradí zhotoviteli cenu díla po částech vždy po dosažení příslušného milníku podle přílohy č. 1. Toto se netýká milníku VAD, který bude uhrazen po částech, vždy po 10 % prostavěnosti stavby.</w:t>
      </w:r>
      <w:r w:rsidR="694A0608" w:rsidRPr="00A5631C">
        <w:rPr>
          <w:rFonts w:asciiTheme="minorHAnsi" w:hAnsiTheme="minorHAnsi" w:cstheme="minorHAnsi"/>
          <w:sz w:val="22"/>
          <w:szCs w:val="22"/>
        </w:rPr>
        <w:t xml:space="preserve"> </w:t>
      </w:r>
    </w:p>
    <w:p w14:paraId="44759501" w14:textId="77777777" w:rsidR="00F11B19" w:rsidRPr="00E675E4" w:rsidRDefault="00F11B19" w:rsidP="00410515">
      <w:pPr>
        <w:numPr>
          <w:ilvl w:val="0"/>
          <w:numId w:val="4"/>
        </w:numPr>
        <w:spacing w:line="276" w:lineRule="auto"/>
        <w:ind w:left="357" w:hanging="357"/>
        <w:jc w:val="both"/>
        <w:rPr>
          <w:rFonts w:asciiTheme="minorHAnsi" w:hAnsiTheme="minorHAnsi" w:cstheme="minorHAnsi"/>
          <w:sz w:val="22"/>
          <w:szCs w:val="22"/>
        </w:rPr>
      </w:pPr>
      <w:r w:rsidRPr="00E675E4">
        <w:rPr>
          <w:rFonts w:asciiTheme="minorHAnsi" w:hAnsiTheme="minorHAnsi" w:cstheme="minorHAnsi"/>
          <w:sz w:val="22"/>
          <w:szCs w:val="22"/>
        </w:rPr>
        <w:t xml:space="preserve">Zhotovitel vystaví fakturu, ve které kromě náležitostí stanovených platnými právními předpisy pro daňový doklad dle § 28 citovaného zákona je druhá smluvní strana povinna uvést i tyto údaje: </w:t>
      </w:r>
    </w:p>
    <w:p w14:paraId="6DE22F96" w14:textId="77777777" w:rsidR="00F11B19" w:rsidRPr="00E675E4" w:rsidRDefault="00F11B19" w:rsidP="00410515">
      <w:pPr>
        <w:numPr>
          <w:ilvl w:val="0"/>
          <w:numId w:val="5"/>
        </w:numPr>
        <w:spacing w:line="276" w:lineRule="auto"/>
        <w:ind w:left="709" w:hanging="284"/>
        <w:jc w:val="both"/>
        <w:rPr>
          <w:rFonts w:asciiTheme="minorHAnsi" w:hAnsiTheme="minorHAnsi" w:cstheme="minorHAnsi"/>
          <w:sz w:val="22"/>
          <w:szCs w:val="22"/>
        </w:rPr>
      </w:pPr>
      <w:r w:rsidRPr="00E675E4">
        <w:rPr>
          <w:rFonts w:asciiTheme="minorHAnsi" w:hAnsiTheme="minorHAnsi" w:cstheme="minorHAnsi"/>
          <w:sz w:val="22"/>
          <w:szCs w:val="22"/>
        </w:rPr>
        <w:t>číslo a datum vystavení faktury,</w:t>
      </w:r>
    </w:p>
    <w:p w14:paraId="19488C33" w14:textId="77777777" w:rsidR="00F11B19" w:rsidRPr="00E675E4" w:rsidRDefault="00F11B19" w:rsidP="00410515">
      <w:pPr>
        <w:numPr>
          <w:ilvl w:val="0"/>
          <w:numId w:val="5"/>
        </w:numPr>
        <w:spacing w:line="276" w:lineRule="auto"/>
        <w:ind w:left="709"/>
        <w:jc w:val="both"/>
        <w:rPr>
          <w:rFonts w:asciiTheme="minorHAnsi" w:hAnsiTheme="minorHAnsi" w:cstheme="minorHAnsi"/>
          <w:sz w:val="22"/>
          <w:szCs w:val="22"/>
        </w:rPr>
      </w:pPr>
      <w:r w:rsidRPr="00E675E4">
        <w:rPr>
          <w:rFonts w:asciiTheme="minorHAnsi" w:hAnsiTheme="minorHAnsi" w:cstheme="minorHAnsi"/>
          <w:sz w:val="22"/>
          <w:szCs w:val="22"/>
        </w:rPr>
        <w:t xml:space="preserve">číslo smlouvy a datum jejího uzavření,  </w:t>
      </w:r>
    </w:p>
    <w:p w14:paraId="0F373A00" w14:textId="3BBA00C6" w:rsidR="00F11B19" w:rsidRPr="00E675E4" w:rsidRDefault="00F11B19" w:rsidP="00410515">
      <w:pPr>
        <w:numPr>
          <w:ilvl w:val="0"/>
          <w:numId w:val="5"/>
        </w:numPr>
        <w:spacing w:line="276" w:lineRule="auto"/>
        <w:ind w:left="709"/>
        <w:jc w:val="both"/>
        <w:rPr>
          <w:rFonts w:asciiTheme="minorHAnsi" w:hAnsiTheme="minorHAnsi" w:cstheme="minorHAnsi"/>
          <w:sz w:val="22"/>
          <w:szCs w:val="22"/>
        </w:rPr>
      </w:pPr>
      <w:r w:rsidRPr="00E675E4">
        <w:rPr>
          <w:rFonts w:asciiTheme="minorHAnsi" w:hAnsiTheme="minorHAnsi" w:cstheme="minorHAnsi"/>
          <w:sz w:val="22"/>
          <w:szCs w:val="22"/>
        </w:rPr>
        <w:t>předmět smlouvy, jeho přesnou specifikaci</w:t>
      </w:r>
      <w:r w:rsidR="005E2E0E" w:rsidRPr="00E675E4">
        <w:rPr>
          <w:rFonts w:asciiTheme="minorHAnsi" w:hAnsiTheme="minorHAnsi" w:cstheme="minorHAnsi"/>
          <w:sz w:val="22"/>
          <w:szCs w:val="22"/>
        </w:rPr>
        <w:t>,</w:t>
      </w:r>
    </w:p>
    <w:p w14:paraId="54B8D1B0" w14:textId="77777777" w:rsidR="00F11B19" w:rsidRPr="00E675E4" w:rsidRDefault="00F11B19" w:rsidP="00410515">
      <w:pPr>
        <w:numPr>
          <w:ilvl w:val="0"/>
          <w:numId w:val="5"/>
        </w:numPr>
        <w:spacing w:line="276" w:lineRule="auto"/>
        <w:ind w:left="709"/>
        <w:jc w:val="both"/>
        <w:rPr>
          <w:rFonts w:asciiTheme="minorHAnsi" w:hAnsiTheme="minorHAnsi" w:cstheme="minorHAnsi"/>
          <w:sz w:val="22"/>
          <w:szCs w:val="22"/>
        </w:rPr>
      </w:pPr>
      <w:r w:rsidRPr="00E675E4">
        <w:rPr>
          <w:rFonts w:asciiTheme="minorHAnsi" w:hAnsiTheme="minorHAnsi" w:cstheme="minorHAnsi"/>
          <w:sz w:val="22"/>
          <w:szCs w:val="22"/>
        </w:rPr>
        <w:t>označení banky a číslo účtu, na který musí být zaplaceno,</w:t>
      </w:r>
    </w:p>
    <w:p w14:paraId="515135E9" w14:textId="77777777" w:rsidR="00F11B19" w:rsidRPr="00E675E4" w:rsidRDefault="00F11B19" w:rsidP="00410515">
      <w:pPr>
        <w:numPr>
          <w:ilvl w:val="0"/>
          <w:numId w:val="5"/>
        </w:numPr>
        <w:spacing w:line="276" w:lineRule="auto"/>
        <w:ind w:left="709"/>
        <w:jc w:val="both"/>
        <w:rPr>
          <w:rFonts w:asciiTheme="minorHAnsi" w:hAnsiTheme="minorHAnsi" w:cstheme="minorHAnsi"/>
          <w:sz w:val="22"/>
          <w:szCs w:val="22"/>
        </w:rPr>
      </w:pPr>
      <w:r w:rsidRPr="00E675E4">
        <w:rPr>
          <w:rFonts w:asciiTheme="minorHAnsi" w:hAnsiTheme="minorHAnsi" w:cstheme="minorHAnsi"/>
          <w:sz w:val="22"/>
          <w:szCs w:val="22"/>
        </w:rPr>
        <w:t>dobu splatnosti faktury,</w:t>
      </w:r>
    </w:p>
    <w:p w14:paraId="338E17D8" w14:textId="77777777" w:rsidR="00F11B19" w:rsidRPr="00E675E4" w:rsidRDefault="00F11B19" w:rsidP="00410515">
      <w:pPr>
        <w:numPr>
          <w:ilvl w:val="0"/>
          <w:numId w:val="5"/>
        </w:numPr>
        <w:spacing w:line="276" w:lineRule="auto"/>
        <w:ind w:left="709"/>
        <w:jc w:val="both"/>
        <w:rPr>
          <w:rFonts w:asciiTheme="minorHAnsi" w:hAnsiTheme="minorHAnsi" w:cstheme="minorHAnsi"/>
          <w:sz w:val="22"/>
          <w:szCs w:val="22"/>
        </w:rPr>
      </w:pPr>
      <w:r w:rsidRPr="00E675E4">
        <w:rPr>
          <w:rFonts w:asciiTheme="minorHAnsi" w:hAnsiTheme="minorHAnsi" w:cstheme="minorHAnsi"/>
          <w:sz w:val="22"/>
          <w:szCs w:val="22"/>
        </w:rPr>
        <w:t>označení osoby, která fakturu vyhotovila, vč. jejího podpisu a kontaktního telefonu,</w:t>
      </w:r>
    </w:p>
    <w:p w14:paraId="397D5036" w14:textId="77777777" w:rsidR="003D5008" w:rsidRDefault="00F11B19" w:rsidP="009D2B8D">
      <w:pPr>
        <w:numPr>
          <w:ilvl w:val="0"/>
          <w:numId w:val="5"/>
        </w:numPr>
        <w:spacing w:line="276" w:lineRule="auto"/>
        <w:ind w:left="709"/>
        <w:jc w:val="both"/>
        <w:rPr>
          <w:rFonts w:asciiTheme="minorHAnsi" w:hAnsiTheme="minorHAnsi" w:cstheme="minorHAnsi"/>
          <w:sz w:val="22"/>
          <w:szCs w:val="22"/>
        </w:rPr>
      </w:pPr>
      <w:r w:rsidRPr="00E675E4">
        <w:rPr>
          <w:rFonts w:asciiTheme="minorHAnsi" w:hAnsiTheme="minorHAnsi" w:cstheme="minorHAnsi"/>
          <w:sz w:val="22"/>
          <w:szCs w:val="22"/>
        </w:rPr>
        <w:t>IČ a DIČ objednatele a zhotovitele, jejich přesné názvy a sídlo</w:t>
      </w:r>
      <w:r w:rsidR="003D5008">
        <w:rPr>
          <w:rFonts w:asciiTheme="minorHAnsi" w:hAnsiTheme="minorHAnsi" w:cstheme="minorHAnsi"/>
          <w:sz w:val="22"/>
          <w:szCs w:val="22"/>
        </w:rPr>
        <w:t>,</w:t>
      </w:r>
    </w:p>
    <w:p w14:paraId="374ABE72" w14:textId="54F91044" w:rsidR="00F11B19" w:rsidRPr="009D2B8D" w:rsidRDefault="003922DF" w:rsidP="009D2B8D">
      <w:pPr>
        <w:numPr>
          <w:ilvl w:val="0"/>
          <w:numId w:val="5"/>
        </w:numPr>
        <w:spacing w:after="120" w:line="276" w:lineRule="auto"/>
        <w:ind w:left="709" w:hanging="284"/>
        <w:jc w:val="both"/>
        <w:rPr>
          <w:rFonts w:asciiTheme="minorHAnsi" w:hAnsiTheme="minorHAnsi" w:cstheme="minorHAnsi"/>
          <w:sz w:val="22"/>
          <w:szCs w:val="22"/>
        </w:rPr>
      </w:pPr>
      <w:r w:rsidRPr="009D2B8D">
        <w:rPr>
          <w:rFonts w:asciiTheme="minorHAnsi" w:hAnsiTheme="minorHAnsi" w:cstheme="minorHAnsi"/>
          <w:sz w:val="22"/>
          <w:szCs w:val="22"/>
        </w:rPr>
        <w:t>o</w:t>
      </w:r>
      <w:r w:rsidR="003D5008" w:rsidRPr="009D2B8D">
        <w:rPr>
          <w:rFonts w:asciiTheme="minorHAnsi" w:hAnsiTheme="minorHAnsi" w:cstheme="minorHAnsi"/>
          <w:sz w:val="22"/>
          <w:szCs w:val="22"/>
        </w:rPr>
        <w:t xml:space="preserve">značení </w:t>
      </w:r>
      <w:r w:rsidRPr="009D2B8D">
        <w:rPr>
          <w:rFonts w:asciiTheme="minorHAnsi" w:hAnsiTheme="minorHAnsi" w:cstheme="minorHAnsi"/>
          <w:sz w:val="22"/>
          <w:szCs w:val="22"/>
        </w:rPr>
        <w:t>„</w:t>
      </w:r>
      <w:r w:rsidR="003D5008" w:rsidRPr="009D2B8D">
        <w:rPr>
          <w:rFonts w:asciiTheme="minorHAnsi" w:hAnsiTheme="minorHAnsi" w:cstheme="minorHAnsi"/>
          <w:sz w:val="22"/>
          <w:szCs w:val="22"/>
        </w:rPr>
        <w:t>Hrazeno z</w:t>
      </w:r>
      <w:r w:rsidRPr="009D2B8D">
        <w:rPr>
          <w:rFonts w:asciiTheme="minorHAnsi" w:hAnsiTheme="minorHAnsi" w:cstheme="minorHAnsi"/>
          <w:sz w:val="22"/>
          <w:szCs w:val="22"/>
        </w:rPr>
        <w:t> </w:t>
      </w:r>
      <w:r w:rsidR="003D5008" w:rsidRPr="009D2B8D">
        <w:rPr>
          <w:rFonts w:asciiTheme="minorHAnsi" w:hAnsiTheme="minorHAnsi" w:cstheme="minorHAnsi"/>
          <w:sz w:val="22"/>
          <w:szCs w:val="22"/>
        </w:rPr>
        <w:t>MMR</w:t>
      </w:r>
      <w:r w:rsidRPr="009D2B8D">
        <w:rPr>
          <w:rFonts w:asciiTheme="minorHAnsi" w:hAnsiTheme="minorHAnsi" w:cstheme="minorHAnsi"/>
          <w:sz w:val="22"/>
          <w:szCs w:val="22"/>
        </w:rPr>
        <w:t>“</w:t>
      </w:r>
      <w:r w:rsidR="003D5008" w:rsidRPr="009D2B8D">
        <w:rPr>
          <w:rFonts w:asciiTheme="minorHAnsi" w:hAnsiTheme="minorHAnsi" w:cstheme="minorHAnsi"/>
          <w:sz w:val="22"/>
          <w:szCs w:val="22"/>
        </w:rPr>
        <w:t xml:space="preserve"> a identifikační číslo akce 144618.</w:t>
      </w:r>
    </w:p>
    <w:p w14:paraId="4978F8D9" w14:textId="77777777" w:rsidR="00F11B19" w:rsidRPr="00E675E4" w:rsidRDefault="00F11B19" w:rsidP="00410515">
      <w:pPr>
        <w:numPr>
          <w:ilvl w:val="0"/>
          <w:numId w:val="4"/>
        </w:numPr>
        <w:tabs>
          <w:tab w:val="clear" w:pos="360"/>
        </w:tabs>
        <w:spacing w:after="120" w:line="276" w:lineRule="auto"/>
        <w:ind w:left="357" w:hanging="357"/>
        <w:jc w:val="both"/>
        <w:rPr>
          <w:rFonts w:asciiTheme="minorHAnsi" w:hAnsiTheme="minorHAnsi" w:cstheme="minorHAnsi"/>
          <w:sz w:val="22"/>
          <w:szCs w:val="22"/>
        </w:rPr>
      </w:pPr>
      <w:r w:rsidRPr="00E675E4">
        <w:rPr>
          <w:rFonts w:asciiTheme="minorHAnsi" w:hAnsiTheme="minorHAnsi" w:cstheme="minorHAnsi"/>
          <w:sz w:val="22"/>
          <w:szCs w:val="22"/>
        </w:rPr>
        <w:lastRenderedPageBreak/>
        <w:t xml:space="preserve">Doba splatnosti faktury je dohodou stanovena na 30 kalendářních dnů po jejím doručení objednateli. Stejný termín splatnosti platí pro smluvní strany i při placení jiných plateb (např. úroků z prodlení, smluvních pokut, náhrady škody aj.). </w:t>
      </w:r>
    </w:p>
    <w:p w14:paraId="4442AFFF" w14:textId="77777777" w:rsidR="0058318E" w:rsidRPr="00284761" w:rsidRDefault="000B5983" w:rsidP="00284761">
      <w:pPr>
        <w:numPr>
          <w:ilvl w:val="0"/>
          <w:numId w:val="4"/>
        </w:numPr>
        <w:tabs>
          <w:tab w:val="clear" w:pos="360"/>
        </w:tabs>
        <w:spacing w:after="120" w:line="276" w:lineRule="auto"/>
        <w:ind w:left="357" w:hanging="357"/>
        <w:jc w:val="both"/>
        <w:rPr>
          <w:rFonts w:asciiTheme="minorHAnsi" w:hAnsiTheme="minorHAnsi" w:cstheme="minorHAnsi"/>
          <w:sz w:val="22"/>
          <w:szCs w:val="22"/>
        </w:rPr>
      </w:pPr>
      <w:r w:rsidRPr="000B5983">
        <w:rPr>
          <w:rFonts w:asciiTheme="minorHAnsi" w:hAnsiTheme="minorHAnsi" w:cstheme="minorHAnsi"/>
          <w:sz w:val="22"/>
          <w:szCs w:val="22"/>
        </w:rPr>
        <w:t xml:space="preserve">Veškeré platby dle této Smlouvy budou Objednatelem placeny na účet Zhotovitele uvedený v záhlaví této smlouvy. Zhotovitel prohlašuje, že jeho bankovní účet uvedený v této smlouvě nebo ve faktuře je jeho účtem, který je správcem daně zveřejněn způsobem umožňujícím dálkový přístup v souladu s </w:t>
      </w:r>
      <w:proofErr w:type="spellStart"/>
      <w:r w:rsidRPr="000B5983">
        <w:rPr>
          <w:rFonts w:asciiTheme="minorHAnsi" w:hAnsiTheme="minorHAnsi" w:cstheme="minorHAnsi"/>
          <w:sz w:val="22"/>
          <w:szCs w:val="22"/>
        </w:rPr>
        <w:t>ust</w:t>
      </w:r>
      <w:proofErr w:type="spellEnd"/>
      <w:r w:rsidRPr="000B5983">
        <w:rPr>
          <w:rFonts w:asciiTheme="minorHAnsi" w:hAnsiTheme="minorHAnsi" w:cstheme="minorHAnsi"/>
          <w:sz w:val="22"/>
          <w:szCs w:val="22"/>
        </w:rPr>
        <w:t xml:space="preserve">. § 96 zákona o DPH. Zhotovitel je povinen uvádět ve faktuře pouze účet, který je správcem daně zveřejněn v souladu se zákonem o DPH. Dojde-li během trvání této Smlouvy ke změně identifikace zveřejněného účtu, zavazuje se Zhotovitel bez zbytečného odkladu písemně informovat Objednatele o takové změně. Vzhledem k tomu, že dle </w:t>
      </w:r>
      <w:proofErr w:type="spellStart"/>
      <w:r w:rsidRPr="000B5983">
        <w:rPr>
          <w:rFonts w:asciiTheme="minorHAnsi" w:hAnsiTheme="minorHAnsi" w:cstheme="minorHAnsi"/>
          <w:sz w:val="22"/>
          <w:szCs w:val="22"/>
        </w:rPr>
        <w:t>ust</w:t>
      </w:r>
      <w:proofErr w:type="spellEnd"/>
      <w:r w:rsidRPr="000B5983">
        <w:rPr>
          <w:rFonts w:asciiTheme="minorHAnsi" w:hAnsiTheme="minorHAnsi" w:cstheme="minorHAnsi"/>
          <w:sz w:val="22"/>
          <w:szCs w:val="22"/>
        </w:rPr>
        <w:t xml:space="preserve">.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Objednatel úhradu ceny díla pouze na účet, který je účtem zveřejněným ve smyslu </w:t>
      </w:r>
      <w:proofErr w:type="spellStart"/>
      <w:r w:rsidRPr="000B5983">
        <w:rPr>
          <w:rFonts w:asciiTheme="minorHAnsi" w:hAnsiTheme="minorHAnsi" w:cstheme="minorHAnsi"/>
          <w:sz w:val="22"/>
          <w:szCs w:val="22"/>
        </w:rPr>
        <w:t>ust</w:t>
      </w:r>
      <w:proofErr w:type="spellEnd"/>
      <w:r w:rsidRPr="000B5983">
        <w:rPr>
          <w:rFonts w:asciiTheme="minorHAnsi" w:hAnsiTheme="minorHAnsi" w:cstheme="minorHAnsi"/>
          <w:sz w:val="22"/>
          <w:szCs w:val="22"/>
        </w:rPr>
        <w:t>. § 96 zákona o DPH. Pokud se kdykoliv ukáže, že účet Zhotovitele, na který Zhotovitel požaduje provést úhradu ceny díla, není zveřejněným účtem, není Objednatel povinen úhradu ceny díla na takový účet provést; v takovém případě se nejedná o prodlení se zaplacením ceny díla na straně Objednatele</w:t>
      </w:r>
      <w:r w:rsidR="00F11B19" w:rsidRPr="00E675E4">
        <w:rPr>
          <w:rFonts w:asciiTheme="minorHAnsi" w:hAnsiTheme="minorHAnsi" w:cstheme="minorHAnsi"/>
          <w:sz w:val="22"/>
          <w:szCs w:val="22"/>
        </w:rPr>
        <w:t xml:space="preserve">. </w:t>
      </w:r>
    </w:p>
    <w:p w14:paraId="38B7EFC5" w14:textId="7ACFD50C" w:rsidR="0058318E" w:rsidRPr="00284761" w:rsidRDefault="0058318E" w:rsidP="003F4F8C">
      <w:pPr>
        <w:numPr>
          <w:ilvl w:val="0"/>
          <w:numId w:val="4"/>
        </w:numPr>
        <w:tabs>
          <w:tab w:val="clear" w:pos="360"/>
        </w:tabs>
        <w:spacing w:line="276" w:lineRule="auto"/>
        <w:ind w:left="357" w:hanging="357"/>
        <w:jc w:val="both"/>
        <w:rPr>
          <w:rFonts w:asciiTheme="minorHAnsi" w:hAnsiTheme="minorHAnsi" w:cstheme="minorHAnsi"/>
          <w:sz w:val="22"/>
          <w:szCs w:val="22"/>
        </w:rPr>
      </w:pPr>
      <w:r w:rsidRPr="00284761">
        <w:rPr>
          <w:rFonts w:asciiTheme="minorHAnsi" w:hAnsiTheme="minorHAnsi" w:cstheme="minorHAnsi"/>
          <w:sz w:val="22"/>
          <w:szCs w:val="22"/>
        </w:rPr>
        <w:t>Nárok zhotovitele na úhradu ceny za dílo nebo jeho příslušné části vzniká na základě následujících skutečností</w:t>
      </w:r>
      <w:r w:rsidR="00284761">
        <w:rPr>
          <w:rFonts w:asciiTheme="minorHAnsi" w:hAnsiTheme="minorHAnsi" w:cstheme="minorHAnsi"/>
          <w:sz w:val="22"/>
          <w:szCs w:val="22"/>
        </w:rPr>
        <w:t>:</w:t>
      </w:r>
    </w:p>
    <w:p w14:paraId="43ABC168" w14:textId="340550EF" w:rsidR="0058318E" w:rsidRPr="00284761" w:rsidRDefault="0058318E" w:rsidP="00284761">
      <w:pPr>
        <w:numPr>
          <w:ilvl w:val="0"/>
          <w:numId w:val="32"/>
        </w:numPr>
        <w:tabs>
          <w:tab w:val="clear" w:pos="360"/>
          <w:tab w:val="num" w:pos="709"/>
        </w:tabs>
        <w:spacing w:line="276" w:lineRule="auto"/>
        <w:ind w:left="993" w:hanging="567"/>
        <w:jc w:val="both"/>
        <w:rPr>
          <w:rFonts w:asciiTheme="minorHAnsi" w:hAnsiTheme="minorHAnsi" w:cstheme="minorHAnsi"/>
          <w:sz w:val="22"/>
          <w:szCs w:val="22"/>
        </w:rPr>
      </w:pPr>
      <w:r w:rsidRPr="00284761">
        <w:rPr>
          <w:rFonts w:asciiTheme="minorHAnsi" w:hAnsiTheme="minorHAnsi" w:cstheme="minorHAnsi"/>
          <w:sz w:val="22"/>
          <w:szCs w:val="22"/>
        </w:rPr>
        <w:t>faktické provedení fakturovaných činností a</w:t>
      </w:r>
    </w:p>
    <w:p w14:paraId="7F362E16" w14:textId="1D26838E" w:rsidR="0058318E" w:rsidRPr="00284761" w:rsidRDefault="0058318E" w:rsidP="00284761">
      <w:pPr>
        <w:numPr>
          <w:ilvl w:val="0"/>
          <w:numId w:val="32"/>
        </w:numPr>
        <w:tabs>
          <w:tab w:val="clear" w:pos="360"/>
          <w:tab w:val="num" w:pos="709"/>
        </w:tabs>
        <w:spacing w:line="276" w:lineRule="auto"/>
        <w:ind w:left="993" w:hanging="567"/>
        <w:jc w:val="both"/>
        <w:rPr>
          <w:rFonts w:asciiTheme="minorHAnsi" w:hAnsiTheme="minorHAnsi" w:cstheme="minorHAnsi"/>
          <w:sz w:val="22"/>
          <w:szCs w:val="22"/>
        </w:rPr>
      </w:pPr>
      <w:r w:rsidRPr="00284761">
        <w:rPr>
          <w:rFonts w:asciiTheme="minorHAnsi" w:hAnsiTheme="minorHAnsi" w:cstheme="minorHAnsi"/>
          <w:sz w:val="22"/>
          <w:szCs w:val="22"/>
        </w:rPr>
        <w:t>předání a převzetí díla nebo jeho části podpisem protokolu o předání a převzetí díla nebo jeho části nebo po události, která opravňuje zhotovitele fakturovat, případně protokolu o odstranění vad a nedodělků, prokazujících, že dílo bylo předáno bez vad a nedodělků. Bez těchto protokolů/událostí není zhotovitel oprávněn fakturovat.</w:t>
      </w:r>
    </w:p>
    <w:p w14:paraId="5C92EC64" w14:textId="5932B31F" w:rsidR="0058318E" w:rsidRPr="00284761" w:rsidRDefault="0058318E" w:rsidP="003F4F8C">
      <w:pPr>
        <w:numPr>
          <w:ilvl w:val="0"/>
          <w:numId w:val="32"/>
        </w:numPr>
        <w:tabs>
          <w:tab w:val="clear" w:pos="360"/>
          <w:tab w:val="num" w:pos="709"/>
        </w:tabs>
        <w:spacing w:after="120" w:line="276" w:lineRule="auto"/>
        <w:ind w:left="992" w:hanging="567"/>
        <w:jc w:val="both"/>
        <w:rPr>
          <w:rFonts w:asciiTheme="minorHAnsi" w:hAnsiTheme="minorHAnsi" w:cstheme="minorHAnsi"/>
          <w:sz w:val="22"/>
          <w:szCs w:val="22"/>
        </w:rPr>
      </w:pPr>
      <w:r w:rsidRPr="00284761">
        <w:rPr>
          <w:rFonts w:asciiTheme="minorHAnsi" w:hAnsiTheme="minorHAnsi" w:cstheme="minorHAnsi"/>
          <w:sz w:val="22"/>
          <w:szCs w:val="22"/>
        </w:rPr>
        <w:t>Teprve vznik a existence nároku zhotovitele je podmínkou fakturace a koriguje předpokládané lhůty a termíny pro vystavení faktur zhotovitelem.</w:t>
      </w:r>
    </w:p>
    <w:p w14:paraId="4090F4A9" w14:textId="77777777" w:rsidR="00F11B19" w:rsidRPr="00E675E4" w:rsidRDefault="00F11B19" w:rsidP="00410515">
      <w:pPr>
        <w:numPr>
          <w:ilvl w:val="0"/>
          <w:numId w:val="4"/>
        </w:numPr>
        <w:spacing w:after="120"/>
        <w:jc w:val="both"/>
        <w:rPr>
          <w:rFonts w:asciiTheme="minorHAnsi" w:hAnsiTheme="minorHAnsi" w:cstheme="minorHAnsi"/>
          <w:sz w:val="22"/>
          <w:szCs w:val="22"/>
        </w:rPr>
      </w:pPr>
      <w:r w:rsidRPr="00E675E4">
        <w:rPr>
          <w:rFonts w:asciiTheme="minorHAnsi" w:hAnsiTheme="minorHAnsi" w:cstheme="minorHAnsi"/>
          <w:sz w:val="22"/>
          <w:szCs w:val="22"/>
        </w:rPr>
        <w:t>Ustanovení předešlého bodu se nevztahuje na neplátce DPH a na zahraniční subjekty, které nepodléhají povinnosti registrace podle zákona o DPH.</w:t>
      </w:r>
    </w:p>
    <w:p w14:paraId="1406D79B" w14:textId="41F3B6D1" w:rsidR="00F11B19" w:rsidRPr="00DE15DE" w:rsidRDefault="00F11B19" w:rsidP="003F4F8C">
      <w:pPr>
        <w:numPr>
          <w:ilvl w:val="0"/>
          <w:numId w:val="4"/>
        </w:numPr>
        <w:spacing w:after="120"/>
        <w:jc w:val="both"/>
        <w:rPr>
          <w:rFonts w:asciiTheme="minorHAnsi" w:hAnsiTheme="minorHAnsi" w:cstheme="minorHAnsi"/>
          <w:sz w:val="22"/>
          <w:szCs w:val="22"/>
        </w:rPr>
      </w:pPr>
      <w:r w:rsidRPr="00DE15DE">
        <w:rPr>
          <w:rFonts w:asciiTheme="minorHAnsi" w:hAnsiTheme="minorHAnsi" w:cstheme="minorHAnsi"/>
          <w:sz w:val="22"/>
          <w:szCs w:val="22"/>
        </w:rPr>
        <w:t>Objednatel je oprávněn provést kontrolu vyfakturovaných prací a činností. Zhotovitel je povinen oprávněným zástupcům objednatele provedení kontroly umožnit.</w:t>
      </w:r>
    </w:p>
    <w:p w14:paraId="0F57CF27" w14:textId="5D26F368" w:rsidR="00490BB3" w:rsidRPr="003F4F8C" w:rsidRDefault="00680D22" w:rsidP="003F4F8C">
      <w:pPr>
        <w:numPr>
          <w:ilvl w:val="0"/>
          <w:numId w:val="4"/>
        </w:numPr>
        <w:spacing w:after="120"/>
        <w:jc w:val="both"/>
        <w:rPr>
          <w:rFonts w:asciiTheme="minorHAnsi" w:hAnsiTheme="minorHAnsi" w:cstheme="minorHAnsi"/>
          <w:sz w:val="22"/>
          <w:szCs w:val="22"/>
        </w:rPr>
      </w:pPr>
      <w:r w:rsidRPr="00DE15DE">
        <w:rPr>
          <w:rFonts w:asciiTheme="minorHAnsi" w:hAnsiTheme="minorHAnsi" w:cstheme="minorHAnsi"/>
          <w:sz w:val="22"/>
          <w:szCs w:val="22"/>
        </w:rPr>
        <w:t xml:space="preserve">Zhotovitel je povinen doručit fakturu objednateli, a to elektronicky na e-mailovou adresu: </w:t>
      </w:r>
      <w:hyperlink r:id="rId8" w:history="1">
        <w:r w:rsidR="009D2B8D" w:rsidRPr="009D2B8D">
          <w:rPr>
            <w:rStyle w:val="Hypertextovodkaz"/>
            <w:rFonts w:asciiTheme="minorHAnsi" w:hAnsiTheme="minorHAnsi" w:cstheme="minorHAnsi"/>
            <w:sz w:val="22"/>
            <w:szCs w:val="22"/>
          </w:rPr>
          <w:t>podatelna@mubph.cz</w:t>
        </w:r>
      </w:hyperlink>
      <w:r w:rsidR="009D2B8D">
        <w:rPr>
          <w:rFonts w:asciiTheme="minorHAnsi" w:hAnsiTheme="minorHAnsi" w:cstheme="minorHAnsi"/>
          <w:sz w:val="22"/>
          <w:szCs w:val="22"/>
        </w:rPr>
        <w:t xml:space="preserve">  </w:t>
      </w:r>
      <w:r w:rsidR="000B5983">
        <w:rPr>
          <w:rFonts w:asciiTheme="minorHAnsi" w:hAnsiTheme="minorHAnsi" w:cstheme="minorHAnsi"/>
          <w:sz w:val="22"/>
          <w:szCs w:val="22"/>
        </w:rPr>
        <w:t xml:space="preserve">nebo do datové schránky Objednatele: </w:t>
      </w:r>
      <w:r w:rsidR="000B5983" w:rsidRPr="000B5983">
        <w:rPr>
          <w:rFonts w:asciiTheme="minorHAnsi" w:hAnsiTheme="minorHAnsi" w:cstheme="minorHAnsi"/>
          <w:sz w:val="22"/>
          <w:szCs w:val="22"/>
        </w:rPr>
        <w:t>av9brbh</w:t>
      </w:r>
      <w:r w:rsidR="000B5983">
        <w:rPr>
          <w:rFonts w:asciiTheme="minorHAnsi" w:hAnsiTheme="minorHAnsi" w:cstheme="minorHAnsi"/>
          <w:sz w:val="22"/>
          <w:szCs w:val="22"/>
        </w:rPr>
        <w:t>.</w:t>
      </w:r>
      <w:r w:rsidR="00490BB3" w:rsidRPr="003F4F8C">
        <w:rPr>
          <w:rFonts w:asciiTheme="minorHAnsi" w:hAnsiTheme="minorHAnsi" w:cstheme="minorHAnsi"/>
          <w:sz w:val="22"/>
          <w:szCs w:val="22"/>
        </w:rPr>
        <w:t xml:space="preserve"> </w:t>
      </w:r>
    </w:p>
    <w:p w14:paraId="1C732673" w14:textId="77777777" w:rsidR="00CB450B" w:rsidRPr="00E675E4" w:rsidRDefault="00CB450B" w:rsidP="00FB20DB">
      <w:pPr>
        <w:pStyle w:val="JVS2"/>
        <w:spacing w:line="276" w:lineRule="auto"/>
        <w:rPr>
          <w:rFonts w:asciiTheme="minorHAnsi" w:hAnsiTheme="minorHAnsi" w:cstheme="minorHAnsi"/>
          <w:sz w:val="22"/>
          <w:szCs w:val="22"/>
        </w:rPr>
      </w:pPr>
    </w:p>
    <w:p w14:paraId="29029520" w14:textId="77777777" w:rsidR="00B00A47" w:rsidRPr="00E675E4" w:rsidRDefault="00B00A47" w:rsidP="006A6F1F">
      <w:pPr>
        <w:pStyle w:val="JVS2"/>
        <w:spacing w:line="276" w:lineRule="auto"/>
        <w:jc w:val="center"/>
        <w:rPr>
          <w:rFonts w:asciiTheme="minorHAnsi" w:hAnsiTheme="minorHAnsi" w:cstheme="minorHAnsi"/>
          <w:sz w:val="22"/>
          <w:szCs w:val="22"/>
        </w:rPr>
      </w:pPr>
      <w:r w:rsidRPr="00E675E4">
        <w:rPr>
          <w:rFonts w:asciiTheme="minorHAnsi" w:hAnsiTheme="minorHAnsi" w:cstheme="minorHAnsi"/>
          <w:sz w:val="22"/>
          <w:szCs w:val="22"/>
        </w:rPr>
        <w:t>čl. VI.</w:t>
      </w:r>
    </w:p>
    <w:p w14:paraId="631FBC59" w14:textId="77777777" w:rsidR="00B00A47" w:rsidRPr="00E675E4" w:rsidRDefault="00B00A47" w:rsidP="00D1196C">
      <w:pPr>
        <w:pStyle w:val="JVS2"/>
        <w:spacing w:after="120" w:line="276" w:lineRule="auto"/>
        <w:jc w:val="center"/>
        <w:rPr>
          <w:rFonts w:asciiTheme="minorHAnsi" w:hAnsiTheme="minorHAnsi" w:cstheme="minorHAnsi"/>
          <w:sz w:val="22"/>
          <w:szCs w:val="22"/>
        </w:rPr>
      </w:pPr>
      <w:r w:rsidRPr="00E675E4">
        <w:rPr>
          <w:rFonts w:asciiTheme="minorHAnsi" w:hAnsiTheme="minorHAnsi" w:cstheme="minorHAnsi"/>
          <w:sz w:val="22"/>
          <w:szCs w:val="22"/>
        </w:rPr>
        <w:t>Provádění díla</w:t>
      </w:r>
    </w:p>
    <w:p w14:paraId="5DF46411" w14:textId="042F55A7" w:rsidR="00445647" w:rsidRPr="00E675E4" w:rsidRDefault="694A0608" w:rsidP="003F4F8C">
      <w:pPr>
        <w:pStyle w:val="Zkladntext"/>
        <w:numPr>
          <w:ilvl w:val="0"/>
          <w:numId w:val="16"/>
        </w:numPr>
        <w:tabs>
          <w:tab w:val="left" w:pos="5529"/>
        </w:tabs>
        <w:spacing w:line="276" w:lineRule="auto"/>
        <w:ind w:left="425" w:hanging="425"/>
        <w:jc w:val="both"/>
        <w:rPr>
          <w:rFonts w:asciiTheme="minorHAnsi" w:hAnsiTheme="minorHAnsi" w:cstheme="minorHAnsi"/>
          <w:sz w:val="22"/>
          <w:szCs w:val="22"/>
        </w:rPr>
      </w:pPr>
      <w:r w:rsidRPr="00E675E4">
        <w:rPr>
          <w:rFonts w:asciiTheme="minorHAnsi" w:hAnsiTheme="minorHAnsi" w:cstheme="minorHAnsi"/>
          <w:sz w:val="22"/>
          <w:szCs w:val="22"/>
        </w:rPr>
        <w:t>Projektov</w:t>
      </w:r>
      <w:r w:rsidR="000B5983">
        <w:rPr>
          <w:rFonts w:asciiTheme="minorHAnsi" w:hAnsiTheme="minorHAnsi" w:cstheme="minorHAnsi"/>
          <w:sz w:val="22"/>
          <w:szCs w:val="22"/>
        </w:rPr>
        <w:t>é</w:t>
      </w:r>
      <w:r w:rsidRPr="00E675E4">
        <w:rPr>
          <w:rFonts w:asciiTheme="minorHAnsi" w:hAnsiTheme="minorHAnsi" w:cstheme="minorHAnsi"/>
          <w:sz w:val="22"/>
          <w:szCs w:val="22"/>
        </w:rPr>
        <w:t xml:space="preserve"> dokumentace </w:t>
      </w:r>
      <w:r w:rsidR="000B5983">
        <w:rPr>
          <w:rFonts w:asciiTheme="minorHAnsi" w:hAnsiTheme="minorHAnsi" w:cstheme="minorHAnsi"/>
          <w:sz w:val="22"/>
          <w:szCs w:val="22"/>
        </w:rPr>
        <w:t>dle čl. II. bod 1) této smlouvy</w:t>
      </w:r>
      <w:r w:rsidRPr="00E675E4">
        <w:rPr>
          <w:rFonts w:asciiTheme="minorHAnsi" w:hAnsiTheme="minorHAnsi" w:cstheme="minorHAnsi"/>
          <w:sz w:val="22"/>
          <w:szCs w:val="22"/>
        </w:rPr>
        <w:t xml:space="preserve"> bud</w:t>
      </w:r>
      <w:r w:rsidR="000B5983">
        <w:rPr>
          <w:rFonts w:asciiTheme="minorHAnsi" w:hAnsiTheme="minorHAnsi" w:cstheme="minorHAnsi"/>
          <w:sz w:val="22"/>
          <w:szCs w:val="22"/>
        </w:rPr>
        <w:t>ou</w:t>
      </w:r>
      <w:r w:rsidRPr="00E675E4">
        <w:rPr>
          <w:rFonts w:asciiTheme="minorHAnsi" w:hAnsiTheme="minorHAnsi" w:cstheme="minorHAnsi"/>
          <w:sz w:val="22"/>
          <w:szCs w:val="22"/>
        </w:rPr>
        <w:t xml:space="preserve"> obsahovat veškeré náležitosti stanovené stavebním </w:t>
      </w:r>
      <w:r w:rsidR="000B5983" w:rsidRPr="000B5983">
        <w:rPr>
          <w:rFonts w:asciiTheme="minorHAnsi" w:hAnsiTheme="minorHAnsi" w:cstheme="minorHAnsi"/>
          <w:sz w:val="22"/>
          <w:szCs w:val="22"/>
        </w:rPr>
        <w:t>zákonem č. 283/2021 Sb., stavební zákon, ve znění pozdějších předpisů (dále jen „stavební zákon“) a jeho prováděcí vyhláškou č. 131/2024 Sb., o dokumentaci staveb, ve znění pozdějších předpisů, a vyhlášky č. 268/2009 Sb., o technických požadavcích na stavby, ve znění pozdějších předpisů.</w:t>
      </w:r>
      <w:r w:rsidRPr="00E675E4">
        <w:rPr>
          <w:rFonts w:asciiTheme="minorHAnsi" w:hAnsiTheme="minorHAnsi" w:cstheme="minorHAnsi"/>
          <w:sz w:val="22"/>
          <w:szCs w:val="22"/>
        </w:rPr>
        <w:t xml:space="preserve"> </w:t>
      </w:r>
      <w:r w:rsidR="000B5983" w:rsidRPr="000B5983">
        <w:rPr>
          <w:rFonts w:asciiTheme="minorHAnsi" w:hAnsiTheme="minorHAnsi" w:cstheme="minorHAnsi"/>
          <w:sz w:val="22"/>
          <w:szCs w:val="22"/>
        </w:rPr>
        <w:t>Textová a výkresová část projektové dokumentace</w:t>
      </w:r>
      <w:r w:rsidR="000B5983">
        <w:rPr>
          <w:rFonts w:asciiTheme="minorHAnsi" w:hAnsiTheme="minorHAnsi" w:cstheme="minorHAnsi"/>
          <w:sz w:val="22"/>
          <w:szCs w:val="22"/>
        </w:rPr>
        <w:t xml:space="preserve"> </w:t>
      </w:r>
      <w:r w:rsidR="00581B35">
        <w:rPr>
          <w:rFonts w:asciiTheme="minorHAnsi" w:hAnsiTheme="minorHAnsi" w:cstheme="minorHAnsi"/>
          <w:sz w:val="22"/>
          <w:szCs w:val="22"/>
        </w:rPr>
        <w:t>P</w:t>
      </w:r>
      <w:r w:rsidR="000B5983">
        <w:rPr>
          <w:rFonts w:asciiTheme="minorHAnsi" w:hAnsiTheme="minorHAnsi" w:cstheme="minorHAnsi"/>
          <w:sz w:val="22"/>
          <w:szCs w:val="22"/>
        </w:rPr>
        <w:t>DPS</w:t>
      </w:r>
      <w:r w:rsidR="000B5983" w:rsidRPr="000B5983">
        <w:rPr>
          <w:rFonts w:asciiTheme="minorHAnsi" w:hAnsiTheme="minorHAnsi" w:cstheme="minorHAnsi"/>
          <w:sz w:val="22"/>
          <w:szCs w:val="22"/>
        </w:rPr>
        <w:t xml:space="preserve"> musí být</w:t>
      </w:r>
      <w:r w:rsidR="0017444F">
        <w:rPr>
          <w:rFonts w:asciiTheme="minorHAnsi" w:hAnsiTheme="minorHAnsi" w:cstheme="minorHAnsi"/>
          <w:sz w:val="22"/>
          <w:szCs w:val="22"/>
        </w:rPr>
        <w:t xml:space="preserve"> zpracována</w:t>
      </w:r>
      <w:r w:rsidR="000B5983" w:rsidRPr="000B5983">
        <w:rPr>
          <w:rFonts w:asciiTheme="minorHAnsi" w:hAnsiTheme="minorHAnsi" w:cstheme="minorHAnsi"/>
          <w:sz w:val="22"/>
          <w:szCs w:val="22"/>
        </w:rPr>
        <w:t xml:space="preserve"> v podrobnosti nezbytné pro zpracování cenové nabídky a výběr zhotovitele stavby. Projektová dokumentace </w:t>
      </w:r>
      <w:r w:rsidR="00581B35">
        <w:rPr>
          <w:rFonts w:asciiTheme="minorHAnsi" w:hAnsiTheme="minorHAnsi" w:cstheme="minorHAnsi"/>
          <w:sz w:val="22"/>
          <w:szCs w:val="22"/>
        </w:rPr>
        <w:t>P</w:t>
      </w:r>
      <w:r w:rsidR="000B5983">
        <w:rPr>
          <w:rFonts w:asciiTheme="minorHAnsi" w:hAnsiTheme="minorHAnsi" w:cstheme="minorHAnsi"/>
          <w:sz w:val="22"/>
          <w:szCs w:val="22"/>
        </w:rPr>
        <w:t>DPS</w:t>
      </w:r>
      <w:r w:rsidR="000B5983" w:rsidRPr="000B5983">
        <w:rPr>
          <w:rFonts w:asciiTheme="minorHAnsi" w:hAnsiTheme="minorHAnsi" w:cstheme="minorHAnsi"/>
          <w:sz w:val="22"/>
          <w:szCs w:val="22"/>
        </w:rPr>
        <w:t xml:space="preserve"> bude dále zpracována v souladu se zákonem č. 134/2016 Sb., o zadávání veřejných zakázek, ve znění pozdějších předpisů, v rozsahu stanoveném vyhláškou č. 169/2016 Sb., o stanovení rozsahu dokumentace veřejné zakázky na stavební práce a soupisu stavebních prací, dodávek a služeb s výkazem výměr.</w:t>
      </w:r>
      <w:r w:rsidRPr="00E675E4">
        <w:rPr>
          <w:rFonts w:asciiTheme="minorHAnsi" w:hAnsiTheme="minorHAnsi" w:cstheme="minorHAnsi"/>
          <w:sz w:val="22"/>
          <w:szCs w:val="22"/>
        </w:rPr>
        <w:t xml:space="preserve"> </w:t>
      </w:r>
    </w:p>
    <w:p w14:paraId="45CE1283" w14:textId="574AE87B" w:rsidR="00D8493D" w:rsidRPr="00DE15DE" w:rsidRDefault="694A0608" w:rsidP="694A0608">
      <w:pPr>
        <w:pStyle w:val="Zkladntext"/>
        <w:numPr>
          <w:ilvl w:val="0"/>
          <w:numId w:val="16"/>
        </w:numPr>
        <w:tabs>
          <w:tab w:val="left" w:pos="5529"/>
        </w:tabs>
        <w:spacing w:line="276" w:lineRule="auto"/>
        <w:ind w:left="397" w:hanging="426"/>
        <w:jc w:val="both"/>
        <w:rPr>
          <w:rFonts w:asciiTheme="minorHAnsi" w:hAnsiTheme="minorHAnsi" w:cstheme="minorHAnsi"/>
          <w:sz w:val="22"/>
          <w:szCs w:val="22"/>
        </w:rPr>
      </w:pPr>
      <w:r w:rsidRPr="00E675E4">
        <w:rPr>
          <w:rFonts w:asciiTheme="minorHAnsi" w:hAnsiTheme="minorHAnsi" w:cstheme="minorHAnsi"/>
          <w:sz w:val="22"/>
          <w:szCs w:val="22"/>
        </w:rPr>
        <w:lastRenderedPageBreak/>
        <w:t>Dokumentace bude předána objednateli ve formátech pro texty *.</w:t>
      </w:r>
      <w:proofErr w:type="spellStart"/>
      <w:r w:rsidRPr="00E675E4">
        <w:rPr>
          <w:rFonts w:asciiTheme="minorHAnsi" w:hAnsiTheme="minorHAnsi" w:cstheme="minorHAnsi"/>
          <w:sz w:val="22"/>
          <w:szCs w:val="22"/>
        </w:rPr>
        <w:t>docx</w:t>
      </w:r>
      <w:proofErr w:type="spellEnd"/>
      <w:r w:rsidRPr="00E675E4">
        <w:rPr>
          <w:rFonts w:asciiTheme="minorHAnsi" w:hAnsiTheme="minorHAnsi" w:cstheme="minorHAnsi"/>
          <w:sz w:val="22"/>
          <w:szCs w:val="22"/>
        </w:rPr>
        <w:t xml:space="preserve"> (*.</w:t>
      </w:r>
      <w:proofErr w:type="spellStart"/>
      <w:r w:rsidRPr="00E675E4">
        <w:rPr>
          <w:rFonts w:asciiTheme="minorHAnsi" w:hAnsiTheme="minorHAnsi" w:cstheme="minorHAnsi"/>
          <w:sz w:val="22"/>
          <w:szCs w:val="22"/>
        </w:rPr>
        <w:t>rtf</w:t>
      </w:r>
      <w:proofErr w:type="spellEnd"/>
      <w:r w:rsidRPr="00E675E4">
        <w:rPr>
          <w:rFonts w:asciiTheme="minorHAnsi" w:hAnsiTheme="minorHAnsi" w:cstheme="minorHAnsi"/>
          <w:sz w:val="22"/>
          <w:szCs w:val="22"/>
        </w:rPr>
        <w:t>), pro rozpočty a výkazy výměr *.</w:t>
      </w:r>
      <w:proofErr w:type="spellStart"/>
      <w:r w:rsidRPr="00E675E4">
        <w:rPr>
          <w:rFonts w:asciiTheme="minorHAnsi" w:hAnsiTheme="minorHAnsi" w:cstheme="minorHAnsi"/>
          <w:sz w:val="22"/>
          <w:szCs w:val="22"/>
        </w:rPr>
        <w:t>xlsx</w:t>
      </w:r>
      <w:proofErr w:type="spellEnd"/>
      <w:r w:rsidRPr="00E675E4">
        <w:rPr>
          <w:rFonts w:asciiTheme="minorHAnsi" w:hAnsiTheme="minorHAnsi" w:cstheme="minorHAnsi"/>
          <w:sz w:val="22"/>
          <w:szCs w:val="22"/>
        </w:rPr>
        <w:t xml:space="preserve"> (texty či tabulky případně v jiných otevřených formátech), pro skenované dokumenty *.</w:t>
      </w:r>
      <w:proofErr w:type="spellStart"/>
      <w:r w:rsidRPr="00E675E4">
        <w:rPr>
          <w:rFonts w:asciiTheme="minorHAnsi" w:hAnsiTheme="minorHAnsi" w:cstheme="minorHAnsi"/>
          <w:sz w:val="22"/>
          <w:szCs w:val="22"/>
        </w:rPr>
        <w:t>pdf</w:t>
      </w:r>
      <w:proofErr w:type="spellEnd"/>
      <w:r w:rsidRPr="00E675E4">
        <w:rPr>
          <w:rFonts w:asciiTheme="minorHAnsi" w:hAnsiTheme="minorHAnsi" w:cstheme="minorHAnsi"/>
          <w:sz w:val="22"/>
          <w:szCs w:val="22"/>
        </w:rPr>
        <w:t>, pro výkresovou dokumentaci *.</w:t>
      </w:r>
      <w:proofErr w:type="spellStart"/>
      <w:r w:rsidRPr="00DE15DE">
        <w:rPr>
          <w:rFonts w:asciiTheme="minorHAnsi" w:hAnsiTheme="minorHAnsi" w:cstheme="minorHAnsi"/>
          <w:sz w:val="22"/>
          <w:szCs w:val="22"/>
        </w:rPr>
        <w:t>dwg</w:t>
      </w:r>
      <w:proofErr w:type="spellEnd"/>
      <w:r w:rsidRPr="00DE15DE">
        <w:rPr>
          <w:rFonts w:asciiTheme="minorHAnsi" w:hAnsiTheme="minorHAnsi" w:cstheme="minorHAnsi"/>
          <w:sz w:val="22"/>
          <w:szCs w:val="22"/>
        </w:rPr>
        <w:t xml:space="preserve"> a zároveň </w:t>
      </w:r>
      <w:proofErr w:type="gramStart"/>
      <w:r w:rsidRPr="00DE15DE">
        <w:rPr>
          <w:rFonts w:asciiTheme="minorHAnsi" w:hAnsiTheme="minorHAnsi" w:cstheme="minorHAnsi"/>
          <w:sz w:val="22"/>
          <w:szCs w:val="22"/>
        </w:rPr>
        <w:t>*.</w:t>
      </w:r>
      <w:proofErr w:type="spellStart"/>
      <w:r w:rsidRPr="00DE15DE">
        <w:rPr>
          <w:rFonts w:asciiTheme="minorHAnsi" w:hAnsiTheme="minorHAnsi" w:cstheme="minorHAnsi"/>
          <w:sz w:val="22"/>
          <w:szCs w:val="22"/>
        </w:rPr>
        <w:t>pdf</w:t>
      </w:r>
      <w:proofErr w:type="spellEnd"/>
      <w:r w:rsidRPr="00DE15DE">
        <w:rPr>
          <w:rFonts w:asciiTheme="minorHAnsi" w:hAnsiTheme="minorHAnsi" w:cstheme="minorHAnsi"/>
          <w:sz w:val="22"/>
          <w:szCs w:val="22"/>
        </w:rPr>
        <w:t xml:space="preserve"> .</w:t>
      </w:r>
      <w:proofErr w:type="gramEnd"/>
      <w:r w:rsidRPr="00DE15DE">
        <w:rPr>
          <w:rFonts w:asciiTheme="minorHAnsi" w:hAnsiTheme="minorHAnsi" w:cstheme="minorHAnsi"/>
          <w:sz w:val="22"/>
          <w:szCs w:val="22"/>
        </w:rPr>
        <w:t xml:space="preserve"> Dokumentace bude předána v počtech:</w:t>
      </w:r>
    </w:p>
    <w:p w14:paraId="1BCE0F9C" w14:textId="4298454A" w:rsidR="00D8493D" w:rsidRPr="00DE15DE" w:rsidRDefault="694A0608" w:rsidP="000B5983">
      <w:pPr>
        <w:pStyle w:val="Zkladntext"/>
        <w:numPr>
          <w:ilvl w:val="2"/>
          <w:numId w:val="26"/>
        </w:numPr>
        <w:tabs>
          <w:tab w:val="left" w:pos="5529"/>
        </w:tabs>
        <w:spacing w:line="276" w:lineRule="auto"/>
        <w:ind w:left="851" w:hanging="284"/>
        <w:jc w:val="both"/>
        <w:rPr>
          <w:rFonts w:asciiTheme="minorHAnsi" w:hAnsiTheme="minorHAnsi" w:cstheme="minorHAnsi"/>
          <w:sz w:val="22"/>
          <w:szCs w:val="22"/>
        </w:rPr>
      </w:pPr>
      <w:r w:rsidRPr="00DE15DE">
        <w:rPr>
          <w:rFonts w:asciiTheme="minorHAnsi" w:hAnsiTheme="minorHAnsi" w:cstheme="minorHAnsi"/>
          <w:sz w:val="22"/>
          <w:szCs w:val="22"/>
        </w:rPr>
        <w:t xml:space="preserve">dokumentace pro </w:t>
      </w:r>
      <w:r w:rsidR="00581B35">
        <w:rPr>
          <w:rFonts w:asciiTheme="minorHAnsi" w:hAnsiTheme="minorHAnsi" w:cstheme="minorHAnsi"/>
          <w:sz w:val="22"/>
          <w:szCs w:val="22"/>
        </w:rPr>
        <w:t xml:space="preserve">povolení </w:t>
      </w:r>
      <w:r w:rsidR="0017444F">
        <w:rPr>
          <w:rFonts w:asciiTheme="minorHAnsi" w:hAnsiTheme="minorHAnsi" w:cstheme="minorHAnsi"/>
          <w:sz w:val="22"/>
          <w:szCs w:val="22"/>
        </w:rPr>
        <w:t>záměru</w:t>
      </w:r>
      <w:r w:rsidRPr="00DE15DE">
        <w:rPr>
          <w:rFonts w:asciiTheme="minorHAnsi" w:hAnsiTheme="minorHAnsi" w:cstheme="minorHAnsi"/>
          <w:sz w:val="22"/>
          <w:szCs w:val="22"/>
        </w:rPr>
        <w:t xml:space="preserve"> ve dvou listinných vyhotoveních (z toho jedno pro archivaci na stavební úřad a jedno pro ověření stavebním úřadem) a jednou elektronicky,</w:t>
      </w:r>
    </w:p>
    <w:p w14:paraId="7B5C508A" w14:textId="180F83AD" w:rsidR="694A0608" w:rsidRPr="00E675E4" w:rsidRDefault="694A0608" w:rsidP="000B5983">
      <w:pPr>
        <w:pStyle w:val="Zkladntext"/>
        <w:numPr>
          <w:ilvl w:val="2"/>
          <w:numId w:val="26"/>
        </w:numPr>
        <w:tabs>
          <w:tab w:val="left" w:pos="5529"/>
        </w:tabs>
        <w:spacing w:line="276" w:lineRule="auto"/>
        <w:ind w:left="851" w:hanging="284"/>
        <w:jc w:val="both"/>
        <w:rPr>
          <w:rFonts w:asciiTheme="minorHAnsi" w:hAnsiTheme="minorHAnsi" w:cstheme="minorHAnsi"/>
          <w:sz w:val="22"/>
          <w:szCs w:val="22"/>
        </w:rPr>
      </w:pPr>
      <w:r w:rsidRPr="00DE15DE">
        <w:rPr>
          <w:rFonts w:asciiTheme="minorHAnsi" w:hAnsiTheme="minorHAnsi" w:cstheme="minorHAnsi"/>
          <w:sz w:val="22"/>
          <w:szCs w:val="22"/>
        </w:rPr>
        <w:t>dokumentace pro prov</w:t>
      </w:r>
      <w:r w:rsidR="00581B35">
        <w:rPr>
          <w:rFonts w:asciiTheme="minorHAnsi" w:hAnsiTheme="minorHAnsi" w:cstheme="minorHAnsi"/>
          <w:sz w:val="22"/>
          <w:szCs w:val="22"/>
        </w:rPr>
        <w:t>ádě</w:t>
      </w:r>
      <w:r w:rsidRPr="00DE15DE">
        <w:rPr>
          <w:rFonts w:asciiTheme="minorHAnsi" w:hAnsiTheme="minorHAnsi" w:cstheme="minorHAnsi"/>
          <w:sz w:val="22"/>
          <w:szCs w:val="22"/>
        </w:rPr>
        <w:t xml:space="preserve">ní stavby (slouží i jako dokumentace pro výběr zhotovitele) ve </w:t>
      </w:r>
      <w:r w:rsidR="00B569F1" w:rsidRPr="00DE15DE">
        <w:rPr>
          <w:rFonts w:asciiTheme="minorHAnsi" w:hAnsiTheme="minorHAnsi" w:cstheme="minorHAnsi"/>
          <w:sz w:val="22"/>
          <w:szCs w:val="22"/>
        </w:rPr>
        <w:t xml:space="preserve">3 </w:t>
      </w:r>
      <w:r w:rsidRPr="00DE15DE">
        <w:rPr>
          <w:rFonts w:asciiTheme="minorHAnsi" w:hAnsiTheme="minorHAnsi" w:cstheme="minorHAnsi"/>
          <w:sz w:val="22"/>
          <w:szCs w:val="22"/>
        </w:rPr>
        <w:t>listinných vyhotoveních a jednou elektronicky,</w:t>
      </w:r>
    </w:p>
    <w:p w14:paraId="7846970F" w14:textId="58136EF3" w:rsidR="00CB450B" w:rsidRPr="00E675E4" w:rsidRDefault="009A4A60" w:rsidP="000B37CD">
      <w:pPr>
        <w:pStyle w:val="Zkladntext"/>
        <w:tabs>
          <w:tab w:val="left" w:pos="5529"/>
        </w:tabs>
        <w:spacing w:line="276" w:lineRule="auto"/>
        <w:ind w:left="426"/>
        <w:jc w:val="both"/>
        <w:rPr>
          <w:rFonts w:asciiTheme="minorHAnsi" w:hAnsiTheme="minorHAnsi" w:cstheme="minorHAnsi"/>
          <w:sz w:val="22"/>
          <w:szCs w:val="22"/>
        </w:rPr>
      </w:pPr>
      <w:r w:rsidRPr="00E675E4">
        <w:rPr>
          <w:rFonts w:asciiTheme="minorHAnsi" w:hAnsiTheme="minorHAnsi" w:cstheme="minorHAnsi"/>
          <w:sz w:val="22"/>
          <w:szCs w:val="22"/>
        </w:rPr>
        <w:t xml:space="preserve">Po vydání pravomocného povolení </w:t>
      </w:r>
      <w:r w:rsidR="0017444F">
        <w:rPr>
          <w:rFonts w:asciiTheme="minorHAnsi" w:hAnsiTheme="minorHAnsi" w:cstheme="minorHAnsi"/>
          <w:sz w:val="22"/>
          <w:szCs w:val="22"/>
        </w:rPr>
        <w:t xml:space="preserve">záměru </w:t>
      </w:r>
      <w:r w:rsidRPr="00E675E4">
        <w:rPr>
          <w:rFonts w:asciiTheme="minorHAnsi" w:hAnsiTheme="minorHAnsi" w:cstheme="minorHAnsi"/>
          <w:sz w:val="22"/>
          <w:szCs w:val="22"/>
        </w:rPr>
        <w:t xml:space="preserve">bude objednateli předána dokumentace ověřená stavebním úřadem v souladu s bodem </w:t>
      </w:r>
      <w:r w:rsidR="0086163F">
        <w:rPr>
          <w:rFonts w:asciiTheme="minorHAnsi" w:hAnsiTheme="minorHAnsi" w:cstheme="minorHAnsi"/>
          <w:sz w:val="22"/>
          <w:szCs w:val="22"/>
        </w:rPr>
        <w:t>b</w:t>
      </w:r>
      <w:r w:rsidRPr="00E675E4">
        <w:rPr>
          <w:rFonts w:asciiTheme="minorHAnsi" w:hAnsiTheme="minorHAnsi" w:cstheme="minorHAnsi"/>
          <w:sz w:val="22"/>
          <w:szCs w:val="22"/>
        </w:rPr>
        <w:t>) tohoto odstavce</w:t>
      </w:r>
      <w:r w:rsidR="00445647" w:rsidRPr="00E675E4">
        <w:rPr>
          <w:rFonts w:asciiTheme="minorHAnsi" w:hAnsiTheme="minorHAnsi" w:cstheme="minorHAnsi"/>
          <w:sz w:val="22"/>
          <w:szCs w:val="22"/>
        </w:rPr>
        <w:t xml:space="preserve">. </w:t>
      </w:r>
    </w:p>
    <w:p w14:paraId="704B9B02" w14:textId="77777777" w:rsidR="00580362" w:rsidRPr="00E675E4" w:rsidRDefault="00580362" w:rsidP="00410515">
      <w:pPr>
        <w:pStyle w:val="Zkladntext"/>
        <w:numPr>
          <w:ilvl w:val="0"/>
          <w:numId w:val="16"/>
        </w:numPr>
        <w:tabs>
          <w:tab w:val="left" w:pos="5529"/>
        </w:tabs>
        <w:spacing w:line="276" w:lineRule="auto"/>
        <w:ind w:left="426" w:hanging="426"/>
        <w:jc w:val="both"/>
        <w:rPr>
          <w:rFonts w:asciiTheme="minorHAnsi" w:hAnsiTheme="minorHAnsi" w:cstheme="minorHAnsi"/>
          <w:sz w:val="22"/>
          <w:szCs w:val="22"/>
        </w:rPr>
      </w:pPr>
      <w:r w:rsidRPr="00E675E4">
        <w:rPr>
          <w:rFonts w:asciiTheme="minorHAnsi" w:hAnsiTheme="minorHAnsi" w:cstheme="minorHAnsi"/>
          <w:sz w:val="22"/>
          <w:szCs w:val="22"/>
        </w:rPr>
        <w:t>Případné vícetisky budou účtovány zvlášť.</w:t>
      </w:r>
    </w:p>
    <w:p w14:paraId="1F86914B" w14:textId="4658E9CC" w:rsidR="00445647" w:rsidRDefault="00445647" w:rsidP="00410515">
      <w:pPr>
        <w:pStyle w:val="Zkladntext"/>
        <w:numPr>
          <w:ilvl w:val="0"/>
          <w:numId w:val="16"/>
        </w:numPr>
        <w:tabs>
          <w:tab w:val="left" w:pos="5529"/>
        </w:tabs>
        <w:spacing w:line="276" w:lineRule="auto"/>
        <w:ind w:left="426" w:hanging="426"/>
        <w:jc w:val="both"/>
        <w:rPr>
          <w:rFonts w:asciiTheme="minorHAnsi" w:hAnsiTheme="minorHAnsi" w:cstheme="minorHAnsi"/>
          <w:sz w:val="22"/>
          <w:szCs w:val="22"/>
        </w:rPr>
      </w:pPr>
      <w:r w:rsidRPr="00E675E4">
        <w:rPr>
          <w:rFonts w:asciiTheme="minorHAnsi" w:hAnsiTheme="minorHAnsi" w:cstheme="minorHAnsi"/>
          <w:sz w:val="22"/>
          <w:szCs w:val="22"/>
        </w:rPr>
        <w:t>Projektová dokumentace bude zpracována</w:t>
      </w:r>
      <w:r w:rsidR="004631BD" w:rsidRPr="00E675E4">
        <w:rPr>
          <w:rFonts w:asciiTheme="minorHAnsi" w:hAnsiTheme="minorHAnsi" w:cstheme="minorHAnsi"/>
          <w:sz w:val="22"/>
          <w:szCs w:val="22"/>
        </w:rPr>
        <w:t xml:space="preserve"> </w:t>
      </w:r>
      <w:r w:rsidRPr="00E675E4">
        <w:rPr>
          <w:rFonts w:asciiTheme="minorHAnsi" w:hAnsiTheme="minorHAnsi" w:cstheme="minorHAnsi"/>
          <w:sz w:val="22"/>
          <w:szCs w:val="22"/>
        </w:rPr>
        <w:t xml:space="preserve">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w:t>
      </w:r>
      <w:r w:rsidR="0017444F" w:rsidRPr="009D2B8D">
        <w:rPr>
          <w:rFonts w:asciiTheme="minorHAnsi" w:hAnsiTheme="minorHAnsi" w:cstheme="minorHAnsi"/>
          <w:sz w:val="22"/>
          <w:szCs w:val="22"/>
        </w:rPr>
        <w:t>Projektová dokumentace musí dále splňovat podmínky zákona č. 406/2000 Sb., o hospodaření energií, a vyhlášky č. 264/2020 Sb., o energetické náročnosti budov.</w:t>
      </w:r>
    </w:p>
    <w:p w14:paraId="4874C93B" w14:textId="1D56B047" w:rsidR="0086163F" w:rsidRDefault="0086163F" w:rsidP="00410515">
      <w:pPr>
        <w:pStyle w:val="Zkladntext"/>
        <w:numPr>
          <w:ilvl w:val="0"/>
          <w:numId w:val="16"/>
        </w:numPr>
        <w:tabs>
          <w:tab w:val="left" w:pos="5529"/>
        </w:tabs>
        <w:spacing w:line="276" w:lineRule="auto"/>
        <w:ind w:left="426" w:hanging="426"/>
        <w:jc w:val="both"/>
        <w:rPr>
          <w:rFonts w:asciiTheme="minorHAnsi" w:hAnsiTheme="minorHAnsi" w:cstheme="minorHAnsi"/>
          <w:sz w:val="22"/>
          <w:szCs w:val="22"/>
        </w:rPr>
      </w:pPr>
      <w:r w:rsidRPr="0086163F">
        <w:rPr>
          <w:rFonts w:asciiTheme="minorHAnsi" w:hAnsiTheme="minorHAnsi" w:cstheme="minorHAnsi"/>
          <w:sz w:val="22"/>
          <w:szCs w:val="22"/>
        </w:rPr>
        <w:t>K projektové dokumentaci stavby zpracuje zhotovitel návrh časového a finančního harmonogramu stavby</w:t>
      </w:r>
      <w:r>
        <w:rPr>
          <w:rFonts w:asciiTheme="minorHAnsi" w:hAnsiTheme="minorHAnsi" w:cstheme="minorHAnsi"/>
          <w:sz w:val="22"/>
          <w:szCs w:val="22"/>
        </w:rPr>
        <w:t>.</w:t>
      </w:r>
    </w:p>
    <w:p w14:paraId="4107C6C5" w14:textId="397C06A6" w:rsidR="00003D0F" w:rsidRPr="00E675E4" w:rsidRDefault="00003D0F" w:rsidP="00410515">
      <w:pPr>
        <w:pStyle w:val="Zkladntext"/>
        <w:numPr>
          <w:ilvl w:val="0"/>
          <w:numId w:val="16"/>
        </w:numPr>
        <w:tabs>
          <w:tab w:val="left" w:pos="5529"/>
        </w:tabs>
        <w:spacing w:line="276" w:lineRule="auto"/>
        <w:ind w:left="426" w:hanging="426"/>
        <w:jc w:val="both"/>
        <w:rPr>
          <w:rFonts w:asciiTheme="minorHAnsi" w:hAnsiTheme="minorHAnsi" w:cstheme="minorHAnsi"/>
          <w:sz w:val="22"/>
          <w:szCs w:val="22"/>
        </w:rPr>
      </w:pPr>
      <w:r w:rsidRPr="00003D0F">
        <w:rPr>
          <w:rFonts w:asciiTheme="minorHAnsi" w:hAnsiTheme="minorHAnsi" w:cstheme="minorHAnsi"/>
          <w:sz w:val="22"/>
          <w:szCs w:val="22"/>
        </w:rPr>
        <w:t>Zhotovitel je povinen při provádění díla plnit podmínky významně nepoškozovat životní prostředí (Zásady DNSH) v rozsahu stanoveném Přílohou č. 2 této smlouvy – Zásady DNSH</w:t>
      </w:r>
      <w:r>
        <w:rPr>
          <w:rFonts w:asciiTheme="minorHAnsi" w:hAnsiTheme="minorHAnsi" w:cstheme="minorHAnsi"/>
          <w:sz w:val="22"/>
          <w:szCs w:val="22"/>
        </w:rPr>
        <w:t>.</w:t>
      </w:r>
    </w:p>
    <w:p w14:paraId="4929D423" w14:textId="55C3293F" w:rsidR="00445647" w:rsidRPr="00E675E4" w:rsidRDefault="00445647" w:rsidP="00410515">
      <w:pPr>
        <w:pStyle w:val="Zkladntext"/>
        <w:numPr>
          <w:ilvl w:val="0"/>
          <w:numId w:val="16"/>
        </w:numPr>
        <w:tabs>
          <w:tab w:val="left" w:pos="5529"/>
        </w:tabs>
        <w:spacing w:line="276" w:lineRule="auto"/>
        <w:ind w:left="426" w:hanging="426"/>
        <w:jc w:val="both"/>
        <w:rPr>
          <w:rFonts w:asciiTheme="minorHAnsi" w:hAnsiTheme="minorHAnsi" w:cstheme="minorHAnsi"/>
          <w:sz w:val="22"/>
          <w:szCs w:val="22"/>
        </w:rPr>
      </w:pPr>
      <w:r w:rsidRPr="00E675E4">
        <w:rPr>
          <w:rFonts w:asciiTheme="minorHAnsi" w:hAnsiTheme="minorHAnsi" w:cstheme="minorHAnsi"/>
          <w:sz w:val="22"/>
          <w:szCs w:val="22"/>
        </w:rPr>
        <w:t>Zhotovitel se zavazuje pro objednatele, jeho jménem na jeho účet vykonávat inženýrskou činnost pro výstavbu za</w:t>
      </w:r>
      <w:r w:rsidR="00E830E0" w:rsidRPr="00E675E4">
        <w:rPr>
          <w:rFonts w:asciiTheme="minorHAnsi" w:hAnsiTheme="minorHAnsi" w:cstheme="minorHAnsi"/>
          <w:sz w:val="22"/>
          <w:szCs w:val="22"/>
        </w:rPr>
        <w:t> </w:t>
      </w:r>
      <w:r w:rsidRPr="00E675E4">
        <w:rPr>
          <w:rFonts w:asciiTheme="minorHAnsi" w:hAnsiTheme="minorHAnsi" w:cstheme="minorHAnsi"/>
          <w:sz w:val="22"/>
          <w:szCs w:val="22"/>
        </w:rPr>
        <w:t>účelem obstarání pravomocných rozhodnutí nebo souhlasů dle stavebního zákona, případně veřejnoprávní smlouvy, na</w:t>
      </w:r>
      <w:r w:rsidR="0086163F">
        <w:rPr>
          <w:rFonts w:asciiTheme="minorHAnsi" w:hAnsiTheme="minorHAnsi" w:cstheme="minorHAnsi"/>
          <w:sz w:val="22"/>
          <w:szCs w:val="22"/>
        </w:rPr>
        <w:t xml:space="preserve"> jejichž</w:t>
      </w:r>
      <w:r w:rsidRPr="00E675E4">
        <w:rPr>
          <w:rFonts w:asciiTheme="minorHAnsi" w:hAnsiTheme="minorHAnsi" w:cstheme="minorHAnsi"/>
          <w:sz w:val="22"/>
          <w:szCs w:val="22"/>
        </w:rPr>
        <w:t xml:space="preserve"> základě bude možno stavbu provést (dále jen „inženýrská činnost“)</w:t>
      </w:r>
      <w:r w:rsidR="00D059D1" w:rsidRPr="00E675E4">
        <w:rPr>
          <w:rFonts w:asciiTheme="minorHAnsi" w:hAnsiTheme="minorHAnsi" w:cstheme="minorHAnsi"/>
          <w:sz w:val="22"/>
          <w:szCs w:val="22"/>
        </w:rPr>
        <w:t xml:space="preserve">, včetně úhrady všech </w:t>
      </w:r>
      <w:r w:rsidR="007714A9" w:rsidRPr="00E675E4">
        <w:rPr>
          <w:rFonts w:asciiTheme="minorHAnsi" w:hAnsiTheme="minorHAnsi" w:cstheme="minorHAnsi"/>
          <w:sz w:val="22"/>
          <w:szCs w:val="22"/>
        </w:rPr>
        <w:t>správních</w:t>
      </w:r>
      <w:r w:rsidR="00D059D1" w:rsidRPr="00E675E4">
        <w:rPr>
          <w:rFonts w:asciiTheme="minorHAnsi" w:hAnsiTheme="minorHAnsi" w:cstheme="minorHAnsi"/>
          <w:sz w:val="22"/>
          <w:szCs w:val="22"/>
        </w:rPr>
        <w:t xml:space="preserve"> poplatků</w:t>
      </w:r>
      <w:r w:rsidRPr="00E675E4">
        <w:rPr>
          <w:rFonts w:asciiTheme="minorHAnsi" w:hAnsiTheme="minorHAnsi" w:cstheme="minorHAnsi"/>
          <w:sz w:val="22"/>
          <w:szCs w:val="22"/>
        </w:rPr>
        <w:t xml:space="preserve">. </w:t>
      </w:r>
    </w:p>
    <w:p w14:paraId="64BC2458" w14:textId="5549B34D" w:rsidR="00445647" w:rsidRPr="00E675E4" w:rsidRDefault="00445647" w:rsidP="00445647">
      <w:pPr>
        <w:pStyle w:val="Zkladntext"/>
        <w:tabs>
          <w:tab w:val="left" w:pos="5529"/>
        </w:tabs>
        <w:spacing w:line="276" w:lineRule="auto"/>
        <w:ind w:left="397"/>
        <w:jc w:val="both"/>
        <w:rPr>
          <w:rFonts w:asciiTheme="minorHAnsi" w:hAnsiTheme="minorHAnsi" w:cstheme="minorHAnsi"/>
          <w:sz w:val="22"/>
          <w:szCs w:val="22"/>
        </w:rPr>
      </w:pPr>
      <w:r w:rsidRPr="00E675E4">
        <w:rPr>
          <w:rFonts w:asciiTheme="minorHAnsi" w:hAnsiTheme="minorHAnsi" w:cstheme="minorHAnsi"/>
          <w:sz w:val="22"/>
          <w:szCs w:val="22"/>
        </w:rPr>
        <w:t>V rámci výkonu inženýrské činnosti zhotovitel na základě udělené plné moci zajistí</w:t>
      </w:r>
      <w:r w:rsidR="00D059D1" w:rsidRPr="00E675E4">
        <w:rPr>
          <w:rFonts w:asciiTheme="minorHAnsi" w:hAnsiTheme="minorHAnsi" w:cstheme="minorHAnsi"/>
          <w:sz w:val="22"/>
          <w:szCs w:val="22"/>
        </w:rPr>
        <w:t xml:space="preserve"> zejména</w:t>
      </w:r>
      <w:r w:rsidRPr="00E675E4">
        <w:rPr>
          <w:rFonts w:asciiTheme="minorHAnsi" w:hAnsiTheme="minorHAnsi" w:cstheme="minorHAnsi"/>
          <w:sz w:val="22"/>
          <w:szCs w:val="22"/>
        </w:rPr>
        <w:t>:</w:t>
      </w:r>
    </w:p>
    <w:p w14:paraId="3DE1E72A" w14:textId="3E8CE0AB" w:rsidR="00D059D1" w:rsidRPr="00E675E4" w:rsidRDefault="00D059D1" w:rsidP="00410515">
      <w:pPr>
        <w:pStyle w:val="Zkladntext"/>
        <w:numPr>
          <w:ilvl w:val="0"/>
          <w:numId w:val="14"/>
        </w:numPr>
        <w:spacing w:line="276" w:lineRule="auto"/>
        <w:jc w:val="both"/>
        <w:rPr>
          <w:rFonts w:asciiTheme="minorHAnsi" w:hAnsiTheme="minorHAnsi" w:cstheme="minorHAnsi"/>
          <w:sz w:val="22"/>
          <w:szCs w:val="22"/>
        </w:rPr>
      </w:pPr>
      <w:r w:rsidRPr="00E675E4">
        <w:rPr>
          <w:rFonts w:asciiTheme="minorHAnsi" w:hAnsiTheme="minorHAnsi" w:cstheme="minorHAnsi"/>
          <w:sz w:val="22"/>
          <w:szCs w:val="22"/>
        </w:rPr>
        <w:t>projednání projektové dokumentace s objednatelem a po jejím odsouhlasení následně i s dotčenými orgány státní správy, správci sítí, veřejnoprávními organizacemi a dalšími dotčenými účastníky řízení,</w:t>
      </w:r>
    </w:p>
    <w:p w14:paraId="3D93C7E7" w14:textId="402C6471" w:rsidR="00D059D1" w:rsidRPr="00E675E4" w:rsidRDefault="00D059D1" w:rsidP="00410515">
      <w:pPr>
        <w:pStyle w:val="Zkladntext"/>
        <w:numPr>
          <w:ilvl w:val="0"/>
          <w:numId w:val="14"/>
        </w:numPr>
        <w:spacing w:line="276" w:lineRule="auto"/>
        <w:jc w:val="both"/>
        <w:rPr>
          <w:rFonts w:asciiTheme="minorHAnsi" w:hAnsiTheme="minorHAnsi" w:cstheme="minorHAnsi"/>
          <w:sz w:val="22"/>
          <w:szCs w:val="22"/>
        </w:rPr>
      </w:pPr>
      <w:r w:rsidRPr="00E675E4">
        <w:rPr>
          <w:rFonts w:asciiTheme="minorHAnsi" w:hAnsiTheme="minorHAnsi" w:cstheme="minorHAnsi"/>
          <w:bCs/>
          <w:sz w:val="22"/>
          <w:szCs w:val="22"/>
        </w:rPr>
        <w:t xml:space="preserve">zajištění vydání </w:t>
      </w:r>
      <w:r w:rsidR="00374258">
        <w:rPr>
          <w:rFonts w:asciiTheme="minorHAnsi" w:hAnsiTheme="minorHAnsi" w:cstheme="minorHAnsi"/>
          <w:bCs/>
          <w:sz w:val="22"/>
          <w:szCs w:val="22"/>
        </w:rPr>
        <w:t>povolení záměru</w:t>
      </w:r>
      <w:r w:rsidRPr="00E675E4">
        <w:rPr>
          <w:rFonts w:asciiTheme="minorHAnsi" w:hAnsiTheme="minorHAnsi" w:cstheme="minorHAnsi"/>
          <w:bCs/>
          <w:sz w:val="22"/>
          <w:szCs w:val="22"/>
        </w:rPr>
        <w:t>,</w:t>
      </w:r>
    </w:p>
    <w:p w14:paraId="09368CF8" w14:textId="5D6D1041" w:rsidR="00D059D1" w:rsidRPr="00E675E4" w:rsidRDefault="00D059D1" w:rsidP="009A4A60">
      <w:pPr>
        <w:pStyle w:val="Zkladntext"/>
        <w:numPr>
          <w:ilvl w:val="0"/>
          <w:numId w:val="14"/>
        </w:numPr>
        <w:spacing w:line="276" w:lineRule="auto"/>
        <w:jc w:val="both"/>
        <w:rPr>
          <w:rFonts w:asciiTheme="minorHAnsi" w:hAnsiTheme="minorHAnsi" w:cstheme="minorHAnsi"/>
          <w:sz w:val="22"/>
          <w:szCs w:val="22"/>
        </w:rPr>
      </w:pPr>
      <w:r w:rsidRPr="00E675E4">
        <w:rPr>
          <w:rFonts w:asciiTheme="minorHAnsi" w:hAnsiTheme="minorHAnsi" w:cstheme="minorHAnsi"/>
          <w:sz w:val="22"/>
          <w:szCs w:val="22"/>
        </w:rPr>
        <w:t>podpora a spolupráce s objednatelem při rozporných jednáních a řízeních,</w:t>
      </w:r>
    </w:p>
    <w:p w14:paraId="02A74701" w14:textId="56A84E0D" w:rsidR="0086163F" w:rsidRPr="0086163F" w:rsidRDefault="0086163F" w:rsidP="00410515">
      <w:pPr>
        <w:pStyle w:val="Zkladntext"/>
        <w:numPr>
          <w:ilvl w:val="0"/>
          <w:numId w:val="14"/>
        </w:numPr>
        <w:spacing w:line="276" w:lineRule="auto"/>
        <w:jc w:val="both"/>
        <w:rPr>
          <w:rFonts w:asciiTheme="minorHAnsi" w:hAnsiTheme="minorHAnsi" w:cstheme="minorHAnsi"/>
          <w:sz w:val="22"/>
          <w:szCs w:val="22"/>
        </w:rPr>
      </w:pPr>
      <w:r w:rsidRPr="0086163F">
        <w:rPr>
          <w:rFonts w:asciiTheme="minorHAnsi" w:hAnsiTheme="minorHAnsi" w:cstheme="minorHAnsi"/>
          <w:sz w:val="22"/>
          <w:szCs w:val="22"/>
        </w:rPr>
        <w:t>geodetické zaměření stávajícího stavu místa realizace stavebních prací a jejího bezprostředního okolí a připojení k technické a dopravní infrastruktuře, nutné k vypracování projektové dokumentace</w:t>
      </w:r>
    </w:p>
    <w:p w14:paraId="1FDFB897" w14:textId="19D7B0D3" w:rsidR="00D059D1" w:rsidRPr="00E675E4" w:rsidRDefault="00D059D1" w:rsidP="00410515">
      <w:pPr>
        <w:pStyle w:val="Zkladntext"/>
        <w:numPr>
          <w:ilvl w:val="0"/>
          <w:numId w:val="14"/>
        </w:numPr>
        <w:spacing w:line="276" w:lineRule="auto"/>
        <w:jc w:val="both"/>
        <w:rPr>
          <w:rFonts w:asciiTheme="minorHAnsi" w:hAnsiTheme="minorHAnsi" w:cstheme="minorHAnsi"/>
          <w:sz w:val="22"/>
          <w:szCs w:val="22"/>
        </w:rPr>
      </w:pPr>
      <w:r w:rsidRPr="00E675E4">
        <w:rPr>
          <w:rFonts w:asciiTheme="minorHAnsi" w:hAnsiTheme="minorHAnsi" w:cstheme="minorHAnsi"/>
          <w:bCs/>
          <w:sz w:val="22"/>
          <w:szCs w:val="22"/>
        </w:rPr>
        <w:t>průzkumy</w:t>
      </w:r>
      <w:r w:rsidR="009A4A60" w:rsidRPr="00E675E4">
        <w:rPr>
          <w:rFonts w:asciiTheme="minorHAnsi" w:hAnsiTheme="minorHAnsi" w:cstheme="minorHAnsi"/>
          <w:bCs/>
          <w:sz w:val="22"/>
          <w:szCs w:val="22"/>
        </w:rPr>
        <w:t xml:space="preserve"> případně</w:t>
      </w:r>
      <w:r w:rsidRPr="00E675E4">
        <w:rPr>
          <w:rFonts w:asciiTheme="minorHAnsi" w:hAnsiTheme="minorHAnsi" w:cstheme="minorHAnsi"/>
          <w:bCs/>
          <w:sz w:val="22"/>
          <w:szCs w:val="22"/>
        </w:rPr>
        <w:t xml:space="preserve"> vyžadované stavebním úřadem, včetně následného zapracování návrhů realizace opatření vyplývajících z těchto průzkumů do dokumentace stavby,</w:t>
      </w:r>
    </w:p>
    <w:p w14:paraId="20F1735F" w14:textId="02160CDC" w:rsidR="00D059D1" w:rsidRPr="00E675E4" w:rsidRDefault="00445647" w:rsidP="00410515">
      <w:pPr>
        <w:pStyle w:val="Zkladntext"/>
        <w:numPr>
          <w:ilvl w:val="0"/>
          <w:numId w:val="14"/>
        </w:numPr>
        <w:spacing w:line="276" w:lineRule="auto"/>
        <w:jc w:val="both"/>
        <w:rPr>
          <w:rFonts w:asciiTheme="minorHAnsi" w:hAnsiTheme="minorHAnsi" w:cstheme="minorHAnsi"/>
          <w:sz w:val="22"/>
          <w:szCs w:val="22"/>
        </w:rPr>
      </w:pPr>
      <w:r w:rsidRPr="00E675E4">
        <w:rPr>
          <w:rFonts w:asciiTheme="minorHAnsi" w:hAnsiTheme="minorHAnsi" w:cstheme="minorHAnsi"/>
          <w:sz w:val="22"/>
          <w:szCs w:val="22"/>
        </w:rPr>
        <w:t>účast na jednáních a další úkony v rámci stavebního řízení</w:t>
      </w:r>
      <w:r w:rsidR="00374258">
        <w:rPr>
          <w:rFonts w:asciiTheme="minorHAnsi" w:hAnsiTheme="minorHAnsi" w:cstheme="minorHAnsi"/>
          <w:sz w:val="22"/>
          <w:szCs w:val="22"/>
        </w:rPr>
        <w:t>,</w:t>
      </w:r>
    </w:p>
    <w:p w14:paraId="256D248C" w14:textId="77777777" w:rsidR="00D059D1" w:rsidRPr="00E675E4" w:rsidRDefault="00D059D1" w:rsidP="00410515">
      <w:pPr>
        <w:pStyle w:val="Zkladntext"/>
        <w:numPr>
          <w:ilvl w:val="0"/>
          <w:numId w:val="14"/>
        </w:numPr>
        <w:spacing w:line="276" w:lineRule="auto"/>
        <w:jc w:val="both"/>
        <w:rPr>
          <w:rFonts w:asciiTheme="minorHAnsi" w:hAnsiTheme="minorHAnsi" w:cstheme="minorHAnsi"/>
          <w:sz w:val="22"/>
          <w:szCs w:val="22"/>
        </w:rPr>
      </w:pPr>
      <w:r w:rsidRPr="00E675E4">
        <w:rPr>
          <w:rFonts w:asciiTheme="minorHAnsi" w:hAnsiTheme="minorHAnsi" w:cstheme="minorHAnsi"/>
          <w:sz w:val="22"/>
          <w:szCs w:val="22"/>
        </w:rPr>
        <w:t xml:space="preserve">doplnění a přizpůsobení dokumentace podle získaných dokladů a vyjádření, </w:t>
      </w:r>
    </w:p>
    <w:p w14:paraId="2F28D2FF" w14:textId="249E88F7" w:rsidR="00445647" w:rsidRPr="00E675E4" w:rsidRDefault="00D059D1" w:rsidP="00410515">
      <w:pPr>
        <w:pStyle w:val="Zkladntext"/>
        <w:numPr>
          <w:ilvl w:val="0"/>
          <w:numId w:val="14"/>
        </w:numPr>
        <w:spacing w:line="276" w:lineRule="auto"/>
        <w:jc w:val="both"/>
        <w:rPr>
          <w:rFonts w:asciiTheme="minorHAnsi" w:hAnsiTheme="minorHAnsi" w:cstheme="minorHAnsi"/>
          <w:sz w:val="22"/>
          <w:szCs w:val="22"/>
        </w:rPr>
      </w:pPr>
      <w:r w:rsidRPr="00E675E4">
        <w:rPr>
          <w:rFonts w:asciiTheme="minorHAnsi" w:hAnsiTheme="minorHAnsi" w:cstheme="minorHAnsi"/>
          <w:sz w:val="22"/>
          <w:szCs w:val="22"/>
        </w:rPr>
        <w:t>veškeré další úkony stanovené platnou legislativou ČR</w:t>
      </w:r>
      <w:r w:rsidR="00CB450B" w:rsidRPr="00E675E4">
        <w:rPr>
          <w:rFonts w:asciiTheme="minorHAnsi" w:hAnsiTheme="minorHAnsi" w:cstheme="minorHAnsi"/>
          <w:sz w:val="22"/>
          <w:szCs w:val="22"/>
        </w:rPr>
        <w:t>.</w:t>
      </w:r>
    </w:p>
    <w:p w14:paraId="677C3F00" w14:textId="6115F957" w:rsidR="00445647" w:rsidRPr="00E675E4" w:rsidRDefault="00445647" w:rsidP="00410515">
      <w:pPr>
        <w:pStyle w:val="Zkladntext"/>
        <w:numPr>
          <w:ilvl w:val="0"/>
          <w:numId w:val="16"/>
        </w:numPr>
        <w:tabs>
          <w:tab w:val="left" w:pos="5529"/>
        </w:tabs>
        <w:spacing w:line="276" w:lineRule="auto"/>
        <w:ind w:left="426" w:hanging="426"/>
        <w:jc w:val="both"/>
        <w:rPr>
          <w:rFonts w:asciiTheme="minorHAnsi" w:hAnsiTheme="minorHAnsi" w:cstheme="minorHAnsi"/>
          <w:sz w:val="22"/>
          <w:szCs w:val="22"/>
        </w:rPr>
      </w:pPr>
      <w:r w:rsidRPr="00E675E4">
        <w:rPr>
          <w:rFonts w:asciiTheme="minorHAnsi" w:hAnsiTheme="minorHAnsi" w:cstheme="minorHAnsi"/>
          <w:sz w:val="22"/>
          <w:szCs w:val="22"/>
        </w:rPr>
        <w:t xml:space="preserve">Neprodleně po podání žádosti o vydání </w:t>
      </w:r>
      <w:r w:rsidR="00374258">
        <w:rPr>
          <w:rFonts w:asciiTheme="minorHAnsi" w:hAnsiTheme="minorHAnsi" w:cstheme="minorHAnsi"/>
          <w:sz w:val="22"/>
          <w:szCs w:val="22"/>
        </w:rPr>
        <w:t>povolení záměru</w:t>
      </w:r>
      <w:r w:rsidRPr="00E675E4">
        <w:rPr>
          <w:rFonts w:asciiTheme="minorHAnsi" w:hAnsiTheme="minorHAnsi" w:cstheme="minorHAnsi"/>
          <w:sz w:val="22"/>
          <w:szCs w:val="22"/>
        </w:rPr>
        <w:t xml:space="preserve"> předá zhotovitel objednateli kopii žádosti s potvrzením o jejím podání příslušnému</w:t>
      </w:r>
      <w:r w:rsidR="00374258">
        <w:rPr>
          <w:rFonts w:asciiTheme="minorHAnsi" w:hAnsiTheme="minorHAnsi" w:cstheme="minorHAnsi"/>
          <w:sz w:val="22"/>
          <w:szCs w:val="22"/>
        </w:rPr>
        <w:t xml:space="preserve"> stavebnímu</w:t>
      </w:r>
      <w:r w:rsidRPr="00E675E4">
        <w:rPr>
          <w:rFonts w:asciiTheme="minorHAnsi" w:hAnsiTheme="minorHAnsi" w:cstheme="minorHAnsi"/>
          <w:sz w:val="22"/>
          <w:szCs w:val="22"/>
        </w:rPr>
        <w:t xml:space="preserve"> úřadu.</w:t>
      </w:r>
    </w:p>
    <w:p w14:paraId="768A4DD7" w14:textId="66D68A42" w:rsidR="00B10CC3" w:rsidRPr="00857B9D" w:rsidRDefault="00B10CC3" w:rsidP="00410515">
      <w:pPr>
        <w:pStyle w:val="Zkladntext"/>
        <w:numPr>
          <w:ilvl w:val="0"/>
          <w:numId w:val="16"/>
        </w:numPr>
        <w:spacing w:line="276" w:lineRule="auto"/>
        <w:ind w:left="426" w:hanging="426"/>
        <w:jc w:val="both"/>
        <w:rPr>
          <w:rFonts w:asciiTheme="minorHAnsi" w:hAnsiTheme="minorHAnsi" w:cstheme="minorHAnsi"/>
          <w:sz w:val="22"/>
          <w:szCs w:val="22"/>
        </w:rPr>
      </w:pPr>
      <w:r w:rsidRPr="00E675E4">
        <w:rPr>
          <w:rFonts w:asciiTheme="minorHAnsi" w:hAnsiTheme="minorHAnsi" w:cstheme="minorHAnsi"/>
          <w:sz w:val="22"/>
          <w:szCs w:val="22"/>
        </w:rPr>
        <w:lastRenderedPageBreak/>
        <w:t xml:space="preserve">Zhotovitel předá objednateli neprodleně originál pravomocného </w:t>
      </w:r>
      <w:r w:rsidR="00374258">
        <w:rPr>
          <w:rFonts w:asciiTheme="minorHAnsi" w:hAnsiTheme="minorHAnsi" w:cstheme="minorHAnsi"/>
          <w:sz w:val="22"/>
          <w:szCs w:val="22"/>
        </w:rPr>
        <w:t>povolení záměru</w:t>
      </w:r>
      <w:r w:rsidRPr="00E675E4">
        <w:rPr>
          <w:rFonts w:asciiTheme="minorHAnsi" w:hAnsiTheme="minorHAnsi" w:cstheme="minorHAnsi"/>
          <w:sz w:val="22"/>
          <w:szCs w:val="22"/>
        </w:rPr>
        <w:t xml:space="preserve"> se </w:t>
      </w:r>
      <w:r w:rsidRPr="00857B9D">
        <w:rPr>
          <w:rFonts w:asciiTheme="minorHAnsi" w:hAnsiTheme="minorHAnsi" w:cstheme="minorHAnsi"/>
          <w:sz w:val="22"/>
          <w:szCs w:val="22"/>
        </w:rPr>
        <w:t>štítkem „stavba povolena“ a jedno vyhotovení ověřen</w:t>
      </w:r>
      <w:r w:rsidR="009A4A60" w:rsidRPr="00857B9D">
        <w:rPr>
          <w:rFonts w:asciiTheme="minorHAnsi" w:hAnsiTheme="minorHAnsi" w:cstheme="minorHAnsi"/>
          <w:sz w:val="22"/>
          <w:szCs w:val="22"/>
        </w:rPr>
        <w:t>é</w:t>
      </w:r>
      <w:r w:rsidRPr="00857B9D">
        <w:rPr>
          <w:rFonts w:asciiTheme="minorHAnsi" w:hAnsiTheme="minorHAnsi" w:cstheme="minorHAnsi"/>
          <w:sz w:val="22"/>
          <w:szCs w:val="22"/>
        </w:rPr>
        <w:t xml:space="preserve"> projektov</w:t>
      </w:r>
      <w:r w:rsidR="009A4A60" w:rsidRPr="00857B9D">
        <w:rPr>
          <w:rFonts w:asciiTheme="minorHAnsi" w:hAnsiTheme="minorHAnsi" w:cstheme="minorHAnsi"/>
          <w:sz w:val="22"/>
          <w:szCs w:val="22"/>
        </w:rPr>
        <w:t>é</w:t>
      </w:r>
      <w:r w:rsidRPr="00857B9D">
        <w:rPr>
          <w:rFonts w:asciiTheme="minorHAnsi" w:hAnsiTheme="minorHAnsi" w:cstheme="minorHAnsi"/>
          <w:sz w:val="22"/>
          <w:szCs w:val="22"/>
        </w:rPr>
        <w:t xml:space="preserve"> dokumentac</w:t>
      </w:r>
      <w:r w:rsidR="009A4A60" w:rsidRPr="00857B9D">
        <w:rPr>
          <w:rFonts w:asciiTheme="minorHAnsi" w:hAnsiTheme="minorHAnsi" w:cstheme="minorHAnsi"/>
          <w:sz w:val="22"/>
          <w:szCs w:val="22"/>
        </w:rPr>
        <w:t>e</w:t>
      </w:r>
      <w:r w:rsidRPr="00857B9D">
        <w:rPr>
          <w:rFonts w:asciiTheme="minorHAnsi" w:hAnsiTheme="minorHAnsi" w:cstheme="minorHAnsi"/>
          <w:sz w:val="22"/>
          <w:szCs w:val="22"/>
        </w:rPr>
        <w:t>.</w:t>
      </w:r>
    </w:p>
    <w:p w14:paraId="058BE4B5" w14:textId="65720C74" w:rsidR="00445647" w:rsidRPr="0086163F" w:rsidRDefault="004631BD" w:rsidP="0086163F">
      <w:pPr>
        <w:pStyle w:val="Zkladntext"/>
        <w:numPr>
          <w:ilvl w:val="0"/>
          <w:numId w:val="16"/>
        </w:numPr>
        <w:spacing w:line="276" w:lineRule="auto"/>
        <w:ind w:left="426" w:hanging="426"/>
        <w:jc w:val="both"/>
        <w:rPr>
          <w:rFonts w:asciiTheme="minorHAnsi" w:hAnsiTheme="minorHAnsi" w:cstheme="minorHAnsi"/>
          <w:sz w:val="22"/>
          <w:szCs w:val="22"/>
        </w:rPr>
      </w:pPr>
      <w:r w:rsidRPr="00E675E4">
        <w:rPr>
          <w:rFonts w:asciiTheme="minorHAnsi" w:hAnsiTheme="minorHAnsi" w:cstheme="minorHAnsi"/>
          <w:sz w:val="22"/>
          <w:szCs w:val="22"/>
        </w:rPr>
        <w:t xml:space="preserve">V případě, že k výkonu inženýrské činnosti dle této smlouvy bude zhotovitel potřebovat plnou moc, je objednatel povinen zhotoviteli takovouto plnou moc udělit. </w:t>
      </w:r>
      <w:r w:rsidR="00445647" w:rsidRPr="00E675E4">
        <w:rPr>
          <w:rFonts w:asciiTheme="minorHAnsi" w:hAnsiTheme="minorHAnsi" w:cstheme="minorHAnsi"/>
          <w:sz w:val="22"/>
          <w:szCs w:val="22"/>
        </w:rPr>
        <w:t>Objednatel je oprávněn plnou moc odvolat bez udání důvodu. Odvoláním plné moci není dotčeno právo oprávněné smluvní strany na zaplacení smluvní pokuty ani na náhradu škody vzniklé porušením smlouvy.</w:t>
      </w:r>
    </w:p>
    <w:p w14:paraId="7C7D708F" w14:textId="02935053" w:rsidR="007C0AFA" w:rsidRPr="00E675E4" w:rsidRDefault="00445647" w:rsidP="00410515">
      <w:pPr>
        <w:pStyle w:val="Zkladntext"/>
        <w:numPr>
          <w:ilvl w:val="0"/>
          <w:numId w:val="16"/>
        </w:numPr>
        <w:spacing w:line="276" w:lineRule="auto"/>
        <w:ind w:left="426" w:hanging="426"/>
        <w:jc w:val="both"/>
        <w:rPr>
          <w:rFonts w:asciiTheme="minorHAnsi" w:hAnsiTheme="minorHAnsi" w:cstheme="minorHAnsi"/>
          <w:sz w:val="22"/>
          <w:szCs w:val="22"/>
        </w:rPr>
      </w:pPr>
      <w:r w:rsidRPr="00E675E4">
        <w:rPr>
          <w:rFonts w:asciiTheme="minorHAnsi" w:hAnsiTheme="minorHAnsi" w:cstheme="minorHAnsi"/>
          <w:sz w:val="22"/>
          <w:szCs w:val="22"/>
        </w:rPr>
        <w:t xml:space="preserve">Při zpracování </w:t>
      </w:r>
      <w:r w:rsidR="0086163F">
        <w:rPr>
          <w:rFonts w:asciiTheme="minorHAnsi" w:hAnsiTheme="minorHAnsi" w:cstheme="minorHAnsi"/>
          <w:sz w:val="22"/>
          <w:szCs w:val="22"/>
        </w:rPr>
        <w:t>projektové dokumentace</w:t>
      </w:r>
      <w:r w:rsidRPr="00E675E4">
        <w:rPr>
          <w:rFonts w:asciiTheme="minorHAnsi" w:hAnsiTheme="minorHAnsi" w:cstheme="minorHAnsi"/>
          <w:sz w:val="22"/>
          <w:szCs w:val="22"/>
        </w:rPr>
        <w:t xml:space="preserve"> bude zhotovitel dodržovat příslušné právní předpisy, technické podmínky, a bude se řídit výchozími podklady, které budou upřesňovány na kontrolních dnech svolávaných objednatelem.</w:t>
      </w:r>
      <w:r w:rsidR="00A425B8" w:rsidRPr="00E675E4">
        <w:rPr>
          <w:rFonts w:asciiTheme="minorHAnsi" w:hAnsiTheme="minorHAnsi" w:cstheme="minorHAnsi"/>
          <w:sz w:val="22"/>
          <w:szCs w:val="22"/>
        </w:rPr>
        <w:t xml:space="preserve"> Za tímto účelem smluvní strany sjednávají k zajištění koordinace prací a jejich kontrole objednatelem pravidelné kontrolní dny konané </w:t>
      </w:r>
      <w:r w:rsidR="00A425B8" w:rsidRPr="00A5631C">
        <w:rPr>
          <w:rFonts w:asciiTheme="minorHAnsi" w:hAnsiTheme="minorHAnsi" w:cstheme="minorHAnsi"/>
          <w:sz w:val="22"/>
          <w:szCs w:val="22"/>
        </w:rPr>
        <w:t xml:space="preserve">1x </w:t>
      </w:r>
      <w:r w:rsidR="004354FE" w:rsidRPr="00A5631C">
        <w:rPr>
          <w:rFonts w:asciiTheme="minorHAnsi" w:hAnsiTheme="minorHAnsi" w:cstheme="minorHAnsi"/>
          <w:sz w:val="22"/>
          <w:szCs w:val="22"/>
        </w:rPr>
        <w:t>14 dnů</w:t>
      </w:r>
      <w:r w:rsidR="004354FE">
        <w:rPr>
          <w:rFonts w:asciiTheme="minorHAnsi" w:hAnsiTheme="minorHAnsi" w:cstheme="minorHAnsi"/>
          <w:sz w:val="22"/>
          <w:szCs w:val="22"/>
        </w:rPr>
        <w:t xml:space="preserve"> </w:t>
      </w:r>
      <w:r w:rsidR="00A425B8" w:rsidRPr="00E675E4">
        <w:rPr>
          <w:rFonts w:asciiTheme="minorHAnsi" w:hAnsiTheme="minorHAnsi" w:cstheme="minorHAnsi"/>
          <w:sz w:val="22"/>
          <w:szCs w:val="22"/>
        </w:rPr>
        <w:t>v sídle objednatele, nebude-li dohodnuto jinak. Ze strany zhotovitele je účastí na kontrolních dnech vázána odpovědná osoba zhotovitele – hlavní inženýr projektu,</w:t>
      </w:r>
      <w:r w:rsidR="006E74A0">
        <w:rPr>
          <w:rFonts w:asciiTheme="minorHAnsi" w:hAnsiTheme="minorHAnsi" w:cstheme="minorHAnsi"/>
          <w:sz w:val="22"/>
          <w:szCs w:val="22"/>
        </w:rPr>
        <w:t xml:space="preserve"> nebo zástupce hlavního inženýra projektu</w:t>
      </w:r>
      <w:r w:rsidR="00A425B8" w:rsidRPr="00E675E4">
        <w:rPr>
          <w:rFonts w:asciiTheme="minorHAnsi" w:hAnsiTheme="minorHAnsi" w:cstheme="minorHAnsi"/>
          <w:sz w:val="22"/>
          <w:szCs w:val="22"/>
        </w:rPr>
        <w:t>.</w:t>
      </w:r>
    </w:p>
    <w:p w14:paraId="6BBFA6DE" w14:textId="49DFF026" w:rsidR="00445647" w:rsidRPr="00E675E4" w:rsidRDefault="00445647" w:rsidP="00410515">
      <w:pPr>
        <w:pStyle w:val="Odstavecseseznamem"/>
        <w:numPr>
          <w:ilvl w:val="0"/>
          <w:numId w:val="16"/>
        </w:numPr>
        <w:spacing w:after="120" w:line="276" w:lineRule="auto"/>
        <w:ind w:left="426" w:hanging="426"/>
        <w:jc w:val="both"/>
        <w:rPr>
          <w:rFonts w:asciiTheme="minorHAnsi" w:hAnsiTheme="minorHAnsi" w:cstheme="minorHAnsi"/>
          <w:sz w:val="22"/>
          <w:szCs w:val="22"/>
        </w:rPr>
      </w:pPr>
      <w:r w:rsidRPr="00E675E4">
        <w:rPr>
          <w:rFonts w:asciiTheme="minorHAnsi" w:hAnsiTheme="minorHAnsi" w:cstheme="minorHAnsi"/>
          <w:sz w:val="22"/>
          <w:szCs w:val="22"/>
        </w:rPr>
        <w:t xml:space="preserve">Součástí </w:t>
      </w:r>
      <w:r w:rsidR="00581B35">
        <w:rPr>
          <w:rFonts w:asciiTheme="minorHAnsi" w:hAnsiTheme="minorHAnsi" w:cstheme="minorHAnsi"/>
          <w:sz w:val="22"/>
          <w:szCs w:val="22"/>
        </w:rPr>
        <w:t>P</w:t>
      </w:r>
      <w:r w:rsidRPr="00E675E4">
        <w:rPr>
          <w:rFonts w:asciiTheme="minorHAnsi" w:hAnsiTheme="minorHAnsi" w:cstheme="minorHAnsi"/>
          <w:sz w:val="22"/>
          <w:szCs w:val="22"/>
        </w:rPr>
        <w:t>DPS bude:</w:t>
      </w:r>
    </w:p>
    <w:p w14:paraId="3271885D" w14:textId="77777777" w:rsidR="00445647" w:rsidRPr="00E675E4" w:rsidRDefault="00445647" w:rsidP="00410515">
      <w:pPr>
        <w:widowControl w:val="0"/>
        <w:numPr>
          <w:ilvl w:val="1"/>
          <w:numId w:val="9"/>
        </w:numPr>
        <w:tabs>
          <w:tab w:val="clear" w:pos="1440"/>
          <w:tab w:val="num" w:pos="709"/>
        </w:tabs>
        <w:spacing w:line="276" w:lineRule="auto"/>
        <w:ind w:left="709" w:hanging="283"/>
        <w:jc w:val="both"/>
        <w:rPr>
          <w:rFonts w:asciiTheme="minorHAnsi" w:hAnsiTheme="minorHAnsi" w:cstheme="minorHAnsi"/>
          <w:sz w:val="22"/>
          <w:szCs w:val="22"/>
        </w:rPr>
      </w:pPr>
      <w:r w:rsidRPr="00E675E4">
        <w:rPr>
          <w:rFonts w:asciiTheme="minorHAnsi" w:hAnsiTheme="minorHAnsi" w:cstheme="minorHAnsi"/>
          <w:sz w:val="22"/>
          <w:szCs w:val="22"/>
        </w:rPr>
        <w:t>podrobná dokumentace se specifikací standardů materiálů a výrobků, zahrnující podrobný popis, technické parametry a ostatní charakteristiky položek z výkazu výměr,</w:t>
      </w:r>
    </w:p>
    <w:p w14:paraId="16CA323B" w14:textId="55070A57" w:rsidR="00CE690C" w:rsidRPr="003E237F" w:rsidRDefault="00445647" w:rsidP="00410515">
      <w:pPr>
        <w:widowControl w:val="0"/>
        <w:numPr>
          <w:ilvl w:val="1"/>
          <w:numId w:val="9"/>
        </w:numPr>
        <w:tabs>
          <w:tab w:val="clear" w:pos="1440"/>
          <w:tab w:val="num" w:pos="709"/>
        </w:tabs>
        <w:spacing w:line="276" w:lineRule="auto"/>
        <w:ind w:left="709" w:hanging="283"/>
        <w:jc w:val="both"/>
        <w:rPr>
          <w:rFonts w:asciiTheme="minorHAnsi" w:hAnsiTheme="minorHAnsi" w:cstheme="minorHAnsi"/>
          <w:sz w:val="22"/>
          <w:szCs w:val="22"/>
        </w:rPr>
      </w:pPr>
      <w:r w:rsidRPr="00E675E4">
        <w:rPr>
          <w:rFonts w:asciiTheme="minorHAnsi" w:hAnsiTheme="minorHAnsi" w:cstheme="minorHAnsi"/>
          <w:sz w:val="22"/>
          <w:szCs w:val="22"/>
        </w:rPr>
        <w:t xml:space="preserve">doklady o projednání s dotčenými orgány a organizacemi ve smyslu stavebního zákona a dle </w:t>
      </w:r>
      <w:r w:rsidRPr="003E237F">
        <w:rPr>
          <w:rFonts w:asciiTheme="minorHAnsi" w:hAnsiTheme="minorHAnsi" w:cstheme="minorHAnsi"/>
          <w:sz w:val="22"/>
          <w:szCs w:val="22"/>
        </w:rPr>
        <w:t>požadavků objednatele</w:t>
      </w:r>
      <w:r w:rsidR="007C0AFA" w:rsidRPr="003E237F">
        <w:rPr>
          <w:rFonts w:asciiTheme="minorHAnsi" w:hAnsiTheme="minorHAnsi" w:cstheme="minorHAnsi"/>
          <w:sz w:val="22"/>
          <w:szCs w:val="22"/>
        </w:rPr>
        <w:t>,</w:t>
      </w:r>
    </w:p>
    <w:p w14:paraId="6F57F75C" w14:textId="3D03B74C" w:rsidR="00445647" w:rsidRPr="003E237F" w:rsidRDefault="694A0608" w:rsidP="694A0608">
      <w:pPr>
        <w:widowControl w:val="0"/>
        <w:numPr>
          <w:ilvl w:val="1"/>
          <w:numId w:val="9"/>
        </w:numPr>
        <w:tabs>
          <w:tab w:val="clear" w:pos="1440"/>
          <w:tab w:val="num" w:pos="709"/>
        </w:tabs>
        <w:spacing w:line="276" w:lineRule="auto"/>
        <w:ind w:left="709" w:hanging="283"/>
        <w:jc w:val="both"/>
        <w:rPr>
          <w:rFonts w:asciiTheme="minorHAnsi" w:hAnsiTheme="minorHAnsi" w:cstheme="minorHAnsi"/>
          <w:sz w:val="22"/>
          <w:szCs w:val="22"/>
        </w:rPr>
      </w:pPr>
      <w:r w:rsidRPr="003E237F">
        <w:rPr>
          <w:rFonts w:asciiTheme="minorHAnsi" w:hAnsiTheme="minorHAnsi" w:cstheme="minorHAnsi"/>
          <w:sz w:val="22"/>
          <w:szCs w:val="22"/>
        </w:rPr>
        <w:t xml:space="preserve">kompletní oceněný položkový rozpočet bude v </w:t>
      </w:r>
      <w:r w:rsidR="00B569F1" w:rsidRPr="003E237F">
        <w:rPr>
          <w:rFonts w:asciiTheme="minorHAnsi" w:hAnsiTheme="minorHAnsi" w:cstheme="minorHAnsi"/>
          <w:sz w:val="22"/>
          <w:szCs w:val="22"/>
        </w:rPr>
        <w:t xml:space="preserve">elektronické </w:t>
      </w:r>
      <w:r w:rsidRPr="003E237F">
        <w:rPr>
          <w:rFonts w:asciiTheme="minorHAnsi" w:hAnsiTheme="minorHAnsi" w:cstheme="minorHAnsi"/>
          <w:sz w:val="22"/>
          <w:szCs w:val="22"/>
        </w:rPr>
        <w:t>podobě doručen v</w:t>
      </w:r>
      <w:r w:rsidR="00B569F1" w:rsidRPr="003E237F">
        <w:rPr>
          <w:rFonts w:asciiTheme="minorHAnsi" w:hAnsiTheme="minorHAnsi" w:cstheme="minorHAnsi"/>
          <w:sz w:val="22"/>
          <w:szCs w:val="22"/>
        </w:rPr>
        <w:t xml:space="preserve"> jednom</w:t>
      </w:r>
      <w:r w:rsidRPr="003E237F">
        <w:rPr>
          <w:rFonts w:asciiTheme="minorHAnsi" w:hAnsiTheme="minorHAnsi" w:cstheme="minorHAnsi"/>
          <w:sz w:val="22"/>
          <w:szCs w:val="22"/>
        </w:rPr>
        <w:t xml:space="preserve"> vyhotovení, kompletní výkaz výměr bude v </w:t>
      </w:r>
      <w:r w:rsidR="00B569F1" w:rsidRPr="003E237F">
        <w:rPr>
          <w:rFonts w:asciiTheme="minorHAnsi" w:hAnsiTheme="minorHAnsi" w:cstheme="minorHAnsi"/>
          <w:sz w:val="22"/>
          <w:szCs w:val="22"/>
        </w:rPr>
        <w:t xml:space="preserve">elektronické </w:t>
      </w:r>
      <w:r w:rsidRPr="003E237F">
        <w:rPr>
          <w:rFonts w:asciiTheme="minorHAnsi" w:hAnsiTheme="minorHAnsi" w:cstheme="minorHAnsi"/>
          <w:sz w:val="22"/>
          <w:szCs w:val="22"/>
        </w:rPr>
        <w:t>podobě doručen v</w:t>
      </w:r>
      <w:r w:rsidR="00B569F1" w:rsidRPr="003E237F">
        <w:rPr>
          <w:rFonts w:asciiTheme="minorHAnsi" w:hAnsiTheme="minorHAnsi" w:cstheme="minorHAnsi"/>
          <w:sz w:val="22"/>
          <w:szCs w:val="22"/>
        </w:rPr>
        <w:t xml:space="preserve"> jednom</w:t>
      </w:r>
      <w:r w:rsidRPr="003E237F">
        <w:rPr>
          <w:rFonts w:asciiTheme="minorHAnsi" w:hAnsiTheme="minorHAnsi" w:cstheme="minorHAnsi"/>
          <w:sz w:val="22"/>
          <w:szCs w:val="22"/>
        </w:rPr>
        <w:t xml:space="preserve"> vyhotovení, </w:t>
      </w:r>
    </w:p>
    <w:p w14:paraId="5C8AACD1" w14:textId="03EA78F6" w:rsidR="00445647" w:rsidRPr="003E237F" w:rsidRDefault="00445647" w:rsidP="00735C21">
      <w:pPr>
        <w:widowControl w:val="0"/>
        <w:numPr>
          <w:ilvl w:val="1"/>
          <w:numId w:val="9"/>
        </w:numPr>
        <w:tabs>
          <w:tab w:val="clear" w:pos="1440"/>
          <w:tab w:val="num" w:pos="709"/>
        </w:tabs>
        <w:spacing w:after="120" w:line="276" w:lineRule="auto"/>
        <w:ind w:left="709" w:hanging="284"/>
        <w:jc w:val="both"/>
        <w:rPr>
          <w:rFonts w:asciiTheme="minorHAnsi" w:hAnsiTheme="minorHAnsi" w:cstheme="minorHAnsi"/>
          <w:sz w:val="22"/>
          <w:szCs w:val="22"/>
        </w:rPr>
      </w:pPr>
      <w:r w:rsidRPr="003E237F">
        <w:rPr>
          <w:rFonts w:asciiTheme="minorHAnsi" w:hAnsiTheme="minorHAnsi" w:cstheme="minorHAnsi"/>
          <w:sz w:val="22"/>
          <w:szCs w:val="22"/>
        </w:rPr>
        <w:t>zaměření</w:t>
      </w:r>
      <w:r w:rsidR="43AB2C19" w:rsidRPr="003E237F">
        <w:rPr>
          <w:rFonts w:asciiTheme="minorHAnsi" w:hAnsiTheme="minorHAnsi" w:cstheme="minorHAnsi"/>
          <w:sz w:val="22"/>
          <w:szCs w:val="22"/>
        </w:rPr>
        <w:t>.</w:t>
      </w:r>
    </w:p>
    <w:p w14:paraId="5F7B6758" w14:textId="0A3AAED5" w:rsidR="000B37CD" w:rsidRPr="00E675E4" w:rsidRDefault="43AB2C19" w:rsidP="43AB2C19">
      <w:pPr>
        <w:pStyle w:val="Odstavecseseznamem"/>
        <w:numPr>
          <w:ilvl w:val="0"/>
          <w:numId w:val="16"/>
        </w:numPr>
        <w:spacing w:after="120" w:line="276" w:lineRule="auto"/>
        <w:ind w:left="425" w:hanging="425"/>
        <w:contextualSpacing w:val="0"/>
        <w:jc w:val="both"/>
        <w:rPr>
          <w:rFonts w:asciiTheme="minorHAnsi" w:hAnsiTheme="minorHAnsi" w:cstheme="minorHAnsi"/>
          <w:sz w:val="22"/>
          <w:szCs w:val="22"/>
        </w:rPr>
      </w:pPr>
      <w:r w:rsidRPr="003812B7">
        <w:rPr>
          <w:rFonts w:asciiTheme="minorHAnsi" w:hAnsiTheme="minorHAnsi" w:cstheme="minorHAnsi"/>
          <w:sz w:val="22"/>
          <w:szCs w:val="22"/>
        </w:rPr>
        <w:t>Zhotovit</w:t>
      </w:r>
      <w:r w:rsidRPr="00E675E4">
        <w:rPr>
          <w:rFonts w:asciiTheme="minorHAnsi" w:hAnsiTheme="minorHAnsi" w:cstheme="minorHAnsi"/>
          <w:sz w:val="22"/>
          <w:szCs w:val="22"/>
        </w:rPr>
        <w:t>el se zavazuje provádět dílo v souladu s příslušnými právními předpisy, technickými podmínkami, ustanoveními této smlouvy.</w:t>
      </w:r>
      <w:r w:rsidR="000E33E3" w:rsidRPr="00E675E4">
        <w:rPr>
          <w:rFonts w:asciiTheme="minorHAnsi" w:hAnsiTheme="minorHAnsi" w:cstheme="minorHAnsi"/>
          <w:sz w:val="22"/>
          <w:szCs w:val="22"/>
        </w:rPr>
        <w:t xml:space="preserve"> V projektové dokumentaci budou dodrženy české technické normy, právní, hygienické, bezpečnostní a požární předpisy. Dále budou respektovány připomínky a požadavky objednatele, jakož i připomínky a požadavky správců inženýrských sítí a ostatních dotčených subjektů, uplatněné prostřednictvím objednatele.</w:t>
      </w:r>
    </w:p>
    <w:p w14:paraId="33AB83DF" w14:textId="0DE56F79" w:rsidR="00445647" w:rsidRPr="00A5631C" w:rsidRDefault="00445647" w:rsidP="00685742">
      <w:pPr>
        <w:pStyle w:val="Odstavecseseznamem"/>
        <w:numPr>
          <w:ilvl w:val="0"/>
          <w:numId w:val="16"/>
        </w:numPr>
        <w:spacing w:before="120" w:after="120" w:line="276" w:lineRule="auto"/>
        <w:ind w:left="425" w:hanging="425"/>
        <w:contextualSpacing w:val="0"/>
        <w:jc w:val="both"/>
        <w:rPr>
          <w:rFonts w:asciiTheme="minorHAnsi" w:hAnsiTheme="minorHAnsi" w:cstheme="minorHAnsi"/>
          <w:sz w:val="22"/>
          <w:szCs w:val="22"/>
        </w:rPr>
      </w:pPr>
      <w:r w:rsidRPr="00E675E4">
        <w:rPr>
          <w:rFonts w:asciiTheme="minorHAnsi" w:hAnsiTheme="minorHAnsi" w:cstheme="minorHAnsi"/>
          <w:sz w:val="22"/>
          <w:szCs w:val="22"/>
        </w:rPr>
        <w:t xml:space="preserve">Zhotovitel se zavazuje na žádost objednatele poskytovat v průběhu zadávacího řízení na realizaci stavby bezúplatně informace k dotazům dodavatelů týkajících se </w:t>
      </w:r>
      <w:r w:rsidR="00072768">
        <w:rPr>
          <w:rFonts w:asciiTheme="minorHAnsi" w:hAnsiTheme="minorHAnsi" w:cstheme="minorHAnsi"/>
          <w:sz w:val="22"/>
          <w:szCs w:val="22"/>
        </w:rPr>
        <w:t>P</w:t>
      </w:r>
      <w:r w:rsidRPr="00E675E4">
        <w:rPr>
          <w:rFonts w:asciiTheme="minorHAnsi" w:hAnsiTheme="minorHAnsi" w:cstheme="minorHAnsi"/>
          <w:sz w:val="22"/>
          <w:szCs w:val="22"/>
        </w:rPr>
        <w:t xml:space="preserve">DPS a to e-mailem ve lhůtě do 2 pracovních dnů od obdržení žádosti </w:t>
      </w:r>
      <w:r w:rsidRPr="00A5631C">
        <w:rPr>
          <w:rFonts w:asciiTheme="minorHAnsi" w:hAnsiTheme="minorHAnsi" w:cstheme="minorHAnsi"/>
          <w:sz w:val="22"/>
          <w:szCs w:val="22"/>
        </w:rPr>
        <w:t>objednatele. Pokud zhotovitel poruší tuto povinnost, uhradí smluvní pokutu dle čl. XI.</w:t>
      </w:r>
      <w:r w:rsidR="00CE34D3" w:rsidRPr="00A5631C">
        <w:rPr>
          <w:rFonts w:asciiTheme="minorHAnsi" w:hAnsiTheme="minorHAnsi" w:cstheme="minorHAnsi"/>
          <w:sz w:val="22"/>
          <w:szCs w:val="22"/>
        </w:rPr>
        <w:t xml:space="preserve"> odst. </w:t>
      </w:r>
      <w:r w:rsidR="000E2E0E" w:rsidRPr="00A5631C">
        <w:rPr>
          <w:rFonts w:asciiTheme="minorHAnsi" w:hAnsiTheme="minorHAnsi" w:cstheme="minorHAnsi"/>
          <w:sz w:val="22"/>
          <w:szCs w:val="22"/>
        </w:rPr>
        <w:t>5</w:t>
      </w:r>
      <w:r w:rsidR="00CE34D3" w:rsidRPr="00A5631C">
        <w:rPr>
          <w:rFonts w:asciiTheme="minorHAnsi" w:hAnsiTheme="minorHAnsi" w:cstheme="minorHAnsi"/>
          <w:sz w:val="22"/>
          <w:szCs w:val="22"/>
        </w:rPr>
        <w:t xml:space="preserve">. </w:t>
      </w:r>
      <w:r w:rsidRPr="00A5631C">
        <w:rPr>
          <w:rFonts w:asciiTheme="minorHAnsi" w:hAnsiTheme="minorHAnsi" w:cstheme="minorHAnsi"/>
          <w:sz w:val="22"/>
          <w:szCs w:val="22"/>
        </w:rPr>
        <w:t>této smlouvy.</w:t>
      </w:r>
    </w:p>
    <w:p w14:paraId="434BB0D3" w14:textId="69D4F1CF" w:rsidR="00735C21" w:rsidRPr="00A5631C" w:rsidRDefault="00735C21" w:rsidP="00685742">
      <w:pPr>
        <w:pStyle w:val="Odstavecseseznamem"/>
        <w:numPr>
          <w:ilvl w:val="0"/>
          <w:numId w:val="16"/>
        </w:numPr>
        <w:spacing w:before="120" w:after="120" w:line="276" w:lineRule="auto"/>
        <w:ind w:left="425" w:hanging="425"/>
        <w:contextualSpacing w:val="0"/>
        <w:jc w:val="both"/>
        <w:rPr>
          <w:rFonts w:asciiTheme="minorHAnsi" w:hAnsiTheme="minorHAnsi" w:cstheme="minorHAnsi"/>
          <w:sz w:val="22"/>
          <w:szCs w:val="22"/>
        </w:rPr>
      </w:pPr>
      <w:r w:rsidRPr="00A5631C">
        <w:rPr>
          <w:rFonts w:asciiTheme="minorHAnsi" w:hAnsiTheme="minorHAnsi" w:cstheme="minorHAnsi"/>
          <w:sz w:val="22"/>
          <w:szCs w:val="22"/>
        </w:rPr>
        <w:t xml:space="preserve">Výkon autorského dozoru bude prováděn po celou dobu výstavby, tedy v době od zahájení stavebních prací do ukončení kolaudačního řízení ke stavbě v nezbytném rozsahu, tzn. minimálně účast na kontrolních dnech stavby s předpokládanou četností 1x za </w:t>
      </w:r>
      <w:r w:rsidR="00A5631C" w:rsidRPr="00A5631C">
        <w:rPr>
          <w:rFonts w:asciiTheme="minorHAnsi" w:hAnsiTheme="minorHAnsi" w:cstheme="minorHAnsi"/>
          <w:sz w:val="22"/>
          <w:szCs w:val="22"/>
        </w:rPr>
        <w:t>14</w:t>
      </w:r>
      <w:r w:rsidRPr="00A5631C">
        <w:rPr>
          <w:rFonts w:asciiTheme="minorHAnsi" w:hAnsiTheme="minorHAnsi" w:cstheme="minorHAnsi"/>
          <w:sz w:val="22"/>
          <w:szCs w:val="22"/>
        </w:rPr>
        <w:t xml:space="preserve"> dnů.</w:t>
      </w:r>
    </w:p>
    <w:p w14:paraId="15862795" w14:textId="198B04A3" w:rsidR="002D1AC7" w:rsidRPr="00E675E4" w:rsidRDefault="00264AB8" w:rsidP="00410515">
      <w:pPr>
        <w:pStyle w:val="Smlouva-slo"/>
        <w:numPr>
          <w:ilvl w:val="0"/>
          <w:numId w:val="16"/>
        </w:numPr>
        <w:spacing w:before="0" w:after="120" w:line="276" w:lineRule="auto"/>
        <w:ind w:left="426" w:hanging="426"/>
        <w:rPr>
          <w:rFonts w:asciiTheme="minorHAnsi" w:hAnsiTheme="minorHAnsi" w:cstheme="minorHAnsi"/>
          <w:sz w:val="22"/>
          <w:szCs w:val="22"/>
        </w:rPr>
      </w:pPr>
      <w:r w:rsidRPr="00E675E4">
        <w:rPr>
          <w:rFonts w:asciiTheme="minorHAnsi" w:hAnsiTheme="minorHAnsi" w:cstheme="minorHAnsi"/>
          <w:sz w:val="22"/>
          <w:szCs w:val="22"/>
        </w:rPr>
        <w:t>Zhotovitel se zavazuje provést dílo svým jménem a na svou vlastní odpovědnost.</w:t>
      </w:r>
    </w:p>
    <w:p w14:paraId="10E0DDAA" w14:textId="3E83A88E" w:rsidR="00F378EE" w:rsidRPr="00E675E4" w:rsidRDefault="00B00A47" w:rsidP="00410515">
      <w:pPr>
        <w:pStyle w:val="Smlouva-slo"/>
        <w:numPr>
          <w:ilvl w:val="0"/>
          <w:numId w:val="16"/>
        </w:numPr>
        <w:spacing w:before="0" w:after="120" w:line="276" w:lineRule="auto"/>
        <w:ind w:left="426" w:hanging="426"/>
        <w:rPr>
          <w:rFonts w:asciiTheme="minorHAnsi" w:hAnsiTheme="minorHAnsi" w:cstheme="minorHAnsi"/>
          <w:sz w:val="22"/>
          <w:szCs w:val="22"/>
        </w:rPr>
      </w:pPr>
      <w:r w:rsidRPr="00E675E4">
        <w:rPr>
          <w:rFonts w:asciiTheme="minorHAnsi" w:hAnsiTheme="minorHAnsi" w:cstheme="minorHAnsi"/>
          <w:sz w:val="22"/>
          <w:szCs w:val="22"/>
        </w:rPr>
        <w:t>Zhotovitel je povinen upozornit objednatele na následky takových rozhodnutí a úkonů, které jsou zjevně neúčelné nebo objednatele poškozují.</w:t>
      </w:r>
      <w:r w:rsidR="004E6FC7" w:rsidRPr="00E675E4">
        <w:rPr>
          <w:rFonts w:asciiTheme="minorHAnsi" w:hAnsiTheme="minorHAnsi" w:cstheme="minorHAnsi"/>
          <w:sz w:val="22"/>
          <w:szCs w:val="22"/>
        </w:rPr>
        <w:t xml:space="preserve"> Smluvní strany se pro účely této smlouvy dohodly na vyloučení použití ustanovení § 2595 </w:t>
      </w:r>
      <w:r w:rsidR="006E2DDA" w:rsidRPr="00E675E4">
        <w:rPr>
          <w:rFonts w:asciiTheme="minorHAnsi" w:hAnsiTheme="minorHAnsi" w:cstheme="minorHAnsi"/>
          <w:sz w:val="22"/>
          <w:szCs w:val="22"/>
        </w:rPr>
        <w:t>OZ</w:t>
      </w:r>
      <w:r w:rsidR="004E6FC7" w:rsidRPr="00E675E4">
        <w:rPr>
          <w:rFonts w:asciiTheme="minorHAnsi" w:hAnsiTheme="minorHAnsi" w:cstheme="minorHAnsi"/>
          <w:sz w:val="22"/>
          <w:szCs w:val="22"/>
        </w:rPr>
        <w:t>.</w:t>
      </w:r>
    </w:p>
    <w:p w14:paraId="1C252FF7" w14:textId="7DEAB6EF" w:rsidR="00264AB8" w:rsidRPr="00E675E4" w:rsidRDefault="00264AB8" w:rsidP="00410515">
      <w:pPr>
        <w:pStyle w:val="Smlouva-slo"/>
        <w:numPr>
          <w:ilvl w:val="0"/>
          <w:numId w:val="16"/>
        </w:numPr>
        <w:spacing w:before="0" w:after="120" w:line="276" w:lineRule="auto"/>
        <w:ind w:left="426" w:hanging="426"/>
        <w:rPr>
          <w:rFonts w:asciiTheme="minorHAnsi" w:hAnsiTheme="minorHAnsi" w:cstheme="minorHAnsi"/>
          <w:sz w:val="22"/>
          <w:szCs w:val="22"/>
        </w:rPr>
      </w:pPr>
      <w:r w:rsidRPr="00E675E4">
        <w:rPr>
          <w:rFonts w:asciiTheme="minorHAnsi" w:hAnsiTheme="minorHAnsi" w:cstheme="minorHAnsi"/>
          <w:sz w:val="22"/>
          <w:szCs w:val="22"/>
        </w:rPr>
        <w:t>Zhotovitel zajistí doklady a vyjádření příslušných orgá</w:t>
      </w:r>
      <w:r w:rsidR="004B07E5" w:rsidRPr="00E675E4">
        <w:rPr>
          <w:rFonts w:asciiTheme="minorHAnsi" w:hAnsiTheme="minorHAnsi" w:cstheme="minorHAnsi"/>
          <w:sz w:val="22"/>
          <w:szCs w:val="22"/>
        </w:rPr>
        <w:t>nů</w:t>
      </w:r>
      <w:r w:rsidRPr="00E675E4">
        <w:rPr>
          <w:rFonts w:asciiTheme="minorHAnsi" w:hAnsiTheme="minorHAnsi" w:cstheme="minorHAnsi"/>
          <w:sz w:val="22"/>
          <w:szCs w:val="22"/>
        </w:rPr>
        <w:t>, která s plněním díla souvisejí</w:t>
      </w:r>
      <w:r w:rsidR="00BF4AEE">
        <w:rPr>
          <w:rFonts w:asciiTheme="minorHAnsi" w:hAnsiTheme="minorHAnsi" w:cstheme="minorHAnsi"/>
          <w:sz w:val="22"/>
          <w:szCs w:val="22"/>
        </w:rPr>
        <w:t xml:space="preserve"> a</w:t>
      </w:r>
      <w:r w:rsidR="00411658">
        <w:rPr>
          <w:rFonts w:asciiTheme="minorHAnsi" w:hAnsiTheme="minorHAnsi" w:cstheme="minorHAnsi"/>
          <w:sz w:val="22"/>
          <w:szCs w:val="22"/>
        </w:rPr>
        <w:t xml:space="preserve"> </w:t>
      </w:r>
      <w:r w:rsidR="00411658" w:rsidRPr="00BF4AEE">
        <w:rPr>
          <w:rFonts w:asciiTheme="minorHAnsi" w:hAnsiTheme="minorHAnsi" w:cstheme="minorHAnsi"/>
          <w:sz w:val="22"/>
          <w:szCs w:val="22"/>
        </w:rPr>
        <w:t>zapracování požadavků všech účastníků správního řízení do projektových dokumentací</w:t>
      </w:r>
      <w:r w:rsidR="00BF4AEE">
        <w:rPr>
          <w:rFonts w:asciiTheme="minorHAnsi" w:hAnsiTheme="minorHAnsi" w:cstheme="minorHAnsi"/>
          <w:sz w:val="22"/>
          <w:szCs w:val="22"/>
        </w:rPr>
        <w:t>.</w:t>
      </w:r>
      <w:r w:rsidR="00411658" w:rsidRPr="00E675E4">
        <w:rPr>
          <w:rFonts w:asciiTheme="minorHAnsi" w:hAnsiTheme="minorHAnsi" w:cstheme="minorHAnsi"/>
          <w:sz w:val="22"/>
          <w:szCs w:val="22"/>
        </w:rPr>
        <w:t xml:space="preserve"> </w:t>
      </w:r>
      <w:r w:rsidRPr="00E675E4">
        <w:rPr>
          <w:rFonts w:asciiTheme="minorHAnsi" w:hAnsiTheme="minorHAnsi" w:cstheme="minorHAnsi"/>
          <w:sz w:val="22"/>
          <w:szCs w:val="22"/>
        </w:rPr>
        <w:t>Tyto doklady budou nedílnou součástí dokumentace.</w:t>
      </w:r>
    </w:p>
    <w:p w14:paraId="0EF3705B" w14:textId="77777777" w:rsidR="004354FE" w:rsidRDefault="00475701" w:rsidP="00BF4AEE">
      <w:pPr>
        <w:pStyle w:val="Smlouva-slo"/>
        <w:numPr>
          <w:ilvl w:val="0"/>
          <w:numId w:val="16"/>
        </w:numPr>
        <w:spacing w:before="0" w:after="120" w:line="276" w:lineRule="auto"/>
        <w:ind w:left="426" w:hanging="426"/>
        <w:rPr>
          <w:rFonts w:asciiTheme="minorHAnsi" w:hAnsiTheme="minorHAnsi" w:cstheme="minorHAnsi"/>
          <w:sz w:val="22"/>
          <w:szCs w:val="22"/>
        </w:rPr>
      </w:pPr>
      <w:r w:rsidRPr="00E675E4">
        <w:rPr>
          <w:rFonts w:asciiTheme="minorHAnsi" w:hAnsiTheme="minorHAnsi" w:cstheme="minorHAnsi"/>
          <w:sz w:val="22"/>
          <w:szCs w:val="22"/>
        </w:rPr>
        <w:t xml:space="preserve">Zhotovitel se zavazuje realizovat </w:t>
      </w:r>
      <w:r w:rsidR="00D70CEE" w:rsidRPr="00E675E4">
        <w:rPr>
          <w:rFonts w:asciiTheme="minorHAnsi" w:hAnsiTheme="minorHAnsi" w:cstheme="minorHAnsi"/>
          <w:sz w:val="22"/>
          <w:szCs w:val="22"/>
        </w:rPr>
        <w:t>veškeré projekční práce nebo činnosti</w:t>
      </w:r>
      <w:r w:rsidR="004F1775" w:rsidRPr="00E675E4">
        <w:rPr>
          <w:rFonts w:asciiTheme="minorHAnsi" w:hAnsiTheme="minorHAnsi" w:cstheme="minorHAnsi"/>
          <w:sz w:val="22"/>
          <w:szCs w:val="22"/>
        </w:rPr>
        <w:t xml:space="preserve"> na díle</w:t>
      </w:r>
      <w:r w:rsidRPr="00E675E4">
        <w:rPr>
          <w:rFonts w:asciiTheme="minorHAnsi" w:hAnsiTheme="minorHAnsi" w:cstheme="minorHAnsi"/>
          <w:sz w:val="22"/>
          <w:szCs w:val="22"/>
        </w:rPr>
        <w:t xml:space="preserve"> </w:t>
      </w:r>
      <w:r w:rsidR="004F1775" w:rsidRPr="00E675E4">
        <w:rPr>
          <w:rFonts w:asciiTheme="minorHAnsi" w:hAnsiTheme="minorHAnsi" w:cstheme="minorHAnsi"/>
          <w:sz w:val="22"/>
          <w:szCs w:val="22"/>
        </w:rPr>
        <w:t>odborně způsobilými osobami</w:t>
      </w:r>
      <w:r w:rsidRPr="00E675E4">
        <w:rPr>
          <w:rFonts w:asciiTheme="minorHAnsi" w:hAnsiTheme="minorHAnsi" w:cstheme="minorHAnsi"/>
          <w:sz w:val="22"/>
          <w:szCs w:val="22"/>
        </w:rPr>
        <w:t xml:space="preserve">. Zhotovitel </w:t>
      </w:r>
      <w:r w:rsidR="004F1775" w:rsidRPr="00E675E4">
        <w:rPr>
          <w:rFonts w:asciiTheme="minorHAnsi" w:hAnsiTheme="minorHAnsi" w:cstheme="minorHAnsi"/>
          <w:sz w:val="22"/>
          <w:szCs w:val="22"/>
        </w:rPr>
        <w:t>se zavazuje předložit</w:t>
      </w:r>
      <w:r w:rsidRPr="00E675E4">
        <w:rPr>
          <w:rFonts w:asciiTheme="minorHAnsi" w:hAnsiTheme="minorHAnsi" w:cstheme="minorHAnsi"/>
          <w:sz w:val="22"/>
          <w:szCs w:val="22"/>
        </w:rPr>
        <w:t xml:space="preserve"> objednateli </w:t>
      </w:r>
      <w:r w:rsidR="004F1775" w:rsidRPr="00E675E4">
        <w:rPr>
          <w:rFonts w:asciiTheme="minorHAnsi" w:hAnsiTheme="minorHAnsi" w:cstheme="minorHAnsi"/>
          <w:sz w:val="22"/>
          <w:szCs w:val="22"/>
        </w:rPr>
        <w:t>příslušný doklad o autorizaci, osvědčení či oprávnění každé osoby, která se bude podílet na zpracování projektové dokumentace</w:t>
      </w:r>
      <w:r w:rsidR="000E33E3" w:rsidRPr="00E675E4">
        <w:rPr>
          <w:rFonts w:asciiTheme="minorHAnsi" w:hAnsiTheme="minorHAnsi" w:cstheme="minorHAnsi"/>
          <w:sz w:val="22"/>
          <w:szCs w:val="22"/>
        </w:rPr>
        <w:t>,</w:t>
      </w:r>
      <w:r w:rsidR="004F1775" w:rsidRPr="00E675E4">
        <w:rPr>
          <w:rFonts w:asciiTheme="minorHAnsi" w:hAnsiTheme="minorHAnsi" w:cstheme="minorHAnsi"/>
          <w:sz w:val="22"/>
          <w:szCs w:val="22"/>
        </w:rPr>
        <w:t xml:space="preserve"> a to nejpozději </w:t>
      </w:r>
      <w:r w:rsidR="004F1775" w:rsidRPr="00E675E4">
        <w:rPr>
          <w:rFonts w:asciiTheme="minorHAnsi" w:hAnsiTheme="minorHAnsi" w:cstheme="minorHAnsi"/>
          <w:sz w:val="22"/>
          <w:szCs w:val="22"/>
        </w:rPr>
        <w:lastRenderedPageBreak/>
        <w:t>do zahájení příslušných projekčních prací</w:t>
      </w:r>
      <w:r w:rsidR="00D70CEE" w:rsidRPr="00E675E4">
        <w:rPr>
          <w:rFonts w:asciiTheme="minorHAnsi" w:hAnsiTheme="minorHAnsi" w:cstheme="minorHAnsi"/>
          <w:sz w:val="22"/>
          <w:szCs w:val="22"/>
        </w:rPr>
        <w:t xml:space="preserve"> nebo činností</w:t>
      </w:r>
      <w:r w:rsidR="004F1775" w:rsidRPr="00E675E4">
        <w:rPr>
          <w:rFonts w:asciiTheme="minorHAnsi" w:hAnsiTheme="minorHAnsi" w:cstheme="minorHAnsi"/>
          <w:sz w:val="22"/>
          <w:szCs w:val="22"/>
        </w:rPr>
        <w:t xml:space="preserve">. </w:t>
      </w:r>
    </w:p>
    <w:p w14:paraId="0FA0DF46" w14:textId="2D1EC20F" w:rsidR="00A7279D" w:rsidRPr="00E675E4" w:rsidRDefault="00CE1A38" w:rsidP="00410515">
      <w:pPr>
        <w:pStyle w:val="Smlouva-slo"/>
        <w:numPr>
          <w:ilvl w:val="0"/>
          <w:numId w:val="16"/>
        </w:numPr>
        <w:spacing w:before="0" w:after="120" w:line="276" w:lineRule="auto"/>
        <w:ind w:left="426" w:hanging="426"/>
        <w:rPr>
          <w:rFonts w:asciiTheme="minorHAnsi" w:hAnsiTheme="minorHAnsi" w:cstheme="minorHAnsi"/>
          <w:sz w:val="22"/>
          <w:szCs w:val="22"/>
        </w:rPr>
      </w:pPr>
      <w:r w:rsidRPr="00E675E4">
        <w:rPr>
          <w:rFonts w:asciiTheme="minorHAnsi" w:hAnsiTheme="minorHAnsi" w:cstheme="minorHAnsi"/>
          <w:sz w:val="22"/>
          <w:szCs w:val="22"/>
        </w:rPr>
        <w:t xml:space="preserve">Zhotovitel se zavazuje k realizaci plnění této smlouvy použít osoby (zaměstnance či jiné osoby), které uvedl v nabídce </w:t>
      </w:r>
      <w:r w:rsidR="00374258">
        <w:rPr>
          <w:rFonts w:asciiTheme="minorHAnsi" w:hAnsiTheme="minorHAnsi" w:cstheme="minorHAnsi"/>
          <w:sz w:val="22"/>
          <w:szCs w:val="22"/>
        </w:rPr>
        <w:t>V</w:t>
      </w:r>
      <w:r w:rsidRPr="00E675E4">
        <w:rPr>
          <w:rFonts w:asciiTheme="minorHAnsi" w:hAnsiTheme="minorHAnsi" w:cstheme="minorHAnsi"/>
          <w:sz w:val="22"/>
          <w:szCs w:val="22"/>
        </w:rPr>
        <w:t xml:space="preserve">eřejné zakázky. V případě, že bude nucen použití jiné osoby či vyměnit osoby uvedené v nabídce, je oprávněn takto učinit až po vyjádření souhlasu ze strany objednatele. Takto nově použité osoby zhotovitelem musí mít minimálně stejnou úroveň kvalifikace, jako osoby, které byly zhotovitelem uvedeny v nabídce </w:t>
      </w:r>
      <w:r w:rsidR="00374258">
        <w:rPr>
          <w:rFonts w:asciiTheme="minorHAnsi" w:hAnsiTheme="minorHAnsi" w:cstheme="minorHAnsi"/>
          <w:sz w:val="22"/>
          <w:szCs w:val="22"/>
        </w:rPr>
        <w:t>V</w:t>
      </w:r>
      <w:r w:rsidRPr="00E675E4">
        <w:rPr>
          <w:rFonts w:asciiTheme="minorHAnsi" w:hAnsiTheme="minorHAnsi" w:cstheme="minorHAnsi"/>
          <w:sz w:val="22"/>
          <w:szCs w:val="22"/>
        </w:rPr>
        <w:t xml:space="preserve">eřejné zakázky, resp. u osob, jejichž zkušenosti byly předmětem hodnocení </w:t>
      </w:r>
      <w:r w:rsidR="00374258">
        <w:rPr>
          <w:rFonts w:asciiTheme="minorHAnsi" w:hAnsiTheme="minorHAnsi" w:cstheme="minorHAnsi"/>
          <w:sz w:val="22"/>
          <w:szCs w:val="22"/>
        </w:rPr>
        <w:t>V</w:t>
      </w:r>
      <w:r w:rsidRPr="00E675E4">
        <w:rPr>
          <w:rFonts w:asciiTheme="minorHAnsi" w:hAnsiTheme="minorHAnsi" w:cstheme="minorHAnsi"/>
          <w:sz w:val="22"/>
          <w:szCs w:val="22"/>
        </w:rPr>
        <w:t>eřejné zakázky nesmí změna ovlivnit výsledek hodnocení nabídek</w:t>
      </w:r>
      <w:r w:rsidR="00722D9D" w:rsidRPr="00E675E4">
        <w:rPr>
          <w:rFonts w:asciiTheme="minorHAnsi" w:hAnsiTheme="minorHAnsi" w:cstheme="minorHAnsi"/>
          <w:sz w:val="22"/>
          <w:szCs w:val="22"/>
        </w:rPr>
        <w:t xml:space="preserve"> </w:t>
      </w:r>
      <w:r w:rsidR="00374258">
        <w:rPr>
          <w:rFonts w:asciiTheme="minorHAnsi" w:hAnsiTheme="minorHAnsi" w:cstheme="minorHAnsi"/>
          <w:sz w:val="22"/>
          <w:szCs w:val="22"/>
        </w:rPr>
        <w:t>V</w:t>
      </w:r>
      <w:r w:rsidR="00722D9D" w:rsidRPr="00E675E4">
        <w:rPr>
          <w:rFonts w:asciiTheme="minorHAnsi" w:hAnsiTheme="minorHAnsi" w:cstheme="minorHAnsi"/>
          <w:sz w:val="22"/>
          <w:szCs w:val="22"/>
        </w:rPr>
        <w:t>eřejné zakázky (tzn. pouze za osobu se stejnými či lepšími hodnocenými parametry)</w:t>
      </w:r>
      <w:r w:rsidRPr="00E675E4">
        <w:rPr>
          <w:rFonts w:asciiTheme="minorHAnsi" w:hAnsiTheme="minorHAnsi" w:cstheme="minorHAnsi"/>
          <w:sz w:val="22"/>
          <w:szCs w:val="22"/>
        </w:rPr>
        <w:t>. Porušení povinností v tomto odstavci smlouvy je považováno za podstatné porušení smlouvy a zakládá právo objednatele odstoupit od smlouvy</w:t>
      </w:r>
      <w:r w:rsidR="00A75B08" w:rsidRPr="00E675E4">
        <w:rPr>
          <w:rFonts w:asciiTheme="minorHAnsi" w:hAnsiTheme="minorHAnsi" w:cstheme="minorHAnsi"/>
          <w:sz w:val="22"/>
          <w:szCs w:val="22"/>
        </w:rPr>
        <w:t>:</w:t>
      </w:r>
      <w:r w:rsidRPr="00E675E4">
        <w:rPr>
          <w:rFonts w:asciiTheme="minorHAnsi" w:hAnsiTheme="minorHAnsi" w:cstheme="minorHAnsi"/>
          <w:b/>
          <w:bCs/>
          <w:sz w:val="22"/>
          <w:szCs w:val="22"/>
        </w:rPr>
        <w:t xml:space="preserve"> </w:t>
      </w:r>
    </w:p>
    <w:p w14:paraId="29A22E5D" w14:textId="7121F206" w:rsidR="00A7279D" w:rsidRPr="00E675E4" w:rsidRDefault="00A7279D" w:rsidP="00A75B08">
      <w:pPr>
        <w:pStyle w:val="Smlouva-slo"/>
        <w:spacing w:before="0" w:line="276" w:lineRule="auto"/>
        <w:ind w:left="425"/>
        <w:rPr>
          <w:rFonts w:asciiTheme="minorHAnsi" w:hAnsiTheme="minorHAnsi" w:cstheme="minorHAnsi"/>
          <w:sz w:val="22"/>
          <w:szCs w:val="22"/>
          <w:u w:val="single"/>
        </w:rPr>
      </w:pPr>
      <w:r w:rsidRPr="00E675E4">
        <w:rPr>
          <w:rFonts w:asciiTheme="minorHAnsi" w:hAnsiTheme="minorHAnsi" w:cstheme="minorHAnsi"/>
          <w:sz w:val="22"/>
          <w:szCs w:val="22"/>
          <w:u w:val="single"/>
        </w:rPr>
        <w:t>Odpovědné osoby za zhotovitele:</w:t>
      </w:r>
    </w:p>
    <w:p w14:paraId="7F75AB5A" w14:textId="52DA02C3" w:rsidR="00A75B08" w:rsidRPr="00E675E4" w:rsidRDefault="00A75B08" w:rsidP="00410515">
      <w:pPr>
        <w:pStyle w:val="Smlouva-slo"/>
        <w:numPr>
          <w:ilvl w:val="0"/>
          <w:numId w:val="22"/>
        </w:numPr>
        <w:spacing w:before="0" w:line="276" w:lineRule="auto"/>
        <w:ind w:hanging="294"/>
        <w:rPr>
          <w:rFonts w:asciiTheme="minorHAnsi" w:hAnsiTheme="minorHAnsi" w:cstheme="minorHAnsi"/>
          <w:sz w:val="22"/>
          <w:szCs w:val="22"/>
        </w:rPr>
      </w:pPr>
      <w:r w:rsidRPr="00E675E4">
        <w:rPr>
          <w:rFonts w:asciiTheme="minorHAnsi" w:hAnsiTheme="minorHAnsi" w:cstheme="minorHAnsi"/>
          <w:sz w:val="22"/>
          <w:szCs w:val="22"/>
        </w:rPr>
        <w:t>Hlavní inženýr projektu</w:t>
      </w:r>
      <w:r w:rsidR="00A7279D" w:rsidRPr="00E675E4">
        <w:rPr>
          <w:rFonts w:asciiTheme="minorHAnsi" w:hAnsiTheme="minorHAnsi" w:cstheme="minorHAnsi"/>
          <w:sz w:val="22"/>
          <w:szCs w:val="22"/>
        </w:rPr>
        <w:t xml:space="preserve">: </w:t>
      </w:r>
      <w:r w:rsidR="00A7279D" w:rsidRPr="00E675E4">
        <w:rPr>
          <w:rFonts w:asciiTheme="minorHAnsi" w:hAnsiTheme="minorHAnsi" w:cstheme="minorHAnsi"/>
          <w:i/>
          <w:color w:val="FF0000"/>
          <w:sz w:val="22"/>
          <w:szCs w:val="22"/>
          <w:highlight w:val="yellow"/>
        </w:rPr>
        <w:t>(pozn.: vyplní účastník – jméno, příjmení, tel. č., e-mail)</w:t>
      </w:r>
    </w:p>
    <w:p w14:paraId="7BA9E837" w14:textId="403E8D9A" w:rsidR="00722D9D" w:rsidRPr="00E675E4" w:rsidRDefault="00722D9D" w:rsidP="00410515">
      <w:pPr>
        <w:pStyle w:val="Smlouva-slo"/>
        <w:numPr>
          <w:ilvl w:val="0"/>
          <w:numId w:val="22"/>
        </w:numPr>
        <w:spacing w:before="0" w:line="276" w:lineRule="auto"/>
        <w:ind w:hanging="294"/>
        <w:rPr>
          <w:rFonts w:asciiTheme="minorHAnsi" w:hAnsiTheme="minorHAnsi" w:cstheme="minorHAnsi"/>
          <w:sz w:val="22"/>
          <w:szCs w:val="22"/>
        </w:rPr>
      </w:pPr>
      <w:r w:rsidRPr="00E675E4">
        <w:rPr>
          <w:rFonts w:asciiTheme="minorHAnsi" w:hAnsiTheme="minorHAnsi" w:cstheme="minorHAnsi"/>
          <w:sz w:val="22"/>
          <w:szCs w:val="22"/>
        </w:rPr>
        <w:t xml:space="preserve">Zástupce hlavního inženýra projektu: </w:t>
      </w:r>
      <w:r w:rsidRPr="00E675E4">
        <w:rPr>
          <w:rFonts w:asciiTheme="minorHAnsi" w:hAnsiTheme="minorHAnsi" w:cstheme="minorHAnsi"/>
          <w:i/>
          <w:color w:val="FF0000"/>
          <w:sz w:val="22"/>
          <w:szCs w:val="22"/>
          <w:highlight w:val="yellow"/>
        </w:rPr>
        <w:t>(pozn.: vyplní účastník – jméno, příjmení, tel. č., e-mail)</w:t>
      </w:r>
    </w:p>
    <w:p w14:paraId="5EFF0E4A" w14:textId="77777777" w:rsidR="00A75B08" w:rsidRPr="00E675E4" w:rsidRDefault="00A75B08" w:rsidP="00A75B08">
      <w:pPr>
        <w:pStyle w:val="Smlouva-slo"/>
        <w:tabs>
          <w:tab w:val="center" w:pos="4535"/>
          <w:tab w:val="left" w:pos="5157"/>
        </w:tabs>
        <w:spacing w:before="0" w:line="276" w:lineRule="auto"/>
        <w:ind w:left="720"/>
        <w:jc w:val="left"/>
        <w:rPr>
          <w:rFonts w:asciiTheme="minorHAnsi" w:hAnsiTheme="minorHAnsi" w:cstheme="minorHAnsi"/>
          <w:b/>
          <w:sz w:val="22"/>
          <w:szCs w:val="22"/>
        </w:rPr>
      </w:pPr>
    </w:p>
    <w:p w14:paraId="7F88B301" w14:textId="77777777" w:rsidR="00B00A47" w:rsidRPr="00456C02" w:rsidRDefault="00B00A47" w:rsidP="006A6F1F">
      <w:pPr>
        <w:pStyle w:val="JVS2"/>
        <w:spacing w:line="276" w:lineRule="auto"/>
        <w:jc w:val="center"/>
        <w:rPr>
          <w:rFonts w:asciiTheme="minorHAnsi" w:hAnsiTheme="minorHAnsi" w:cstheme="minorHAnsi"/>
          <w:sz w:val="22"/>
          <w:szCs w:val="22"/>
        </w:rPr>
      </w:pPr>
      <w:r w:rsidRPr="00E675E4">
        <w:rPr>
          <w:rFonts w:asciiTheme="minorHAnsi" w:hAnsiTheme="minorHAnsi" w:cstheme="minorHAnsi"/>
          <w:sz w:val="22"/>
          <w:szCs w:val="22"/>
        </w:rPr>
        <w:t>čl. VII</w:t>
      </w:r>
      <w:r w:rsidRPr="00456C02">
        <w:rPr>
          <w:rFonts w:asciiTheme="minorHAnsi" w:hAnsiTheme="minorHAnsi" w:cstheme="minorHAnsi"/>
          <w:sz w:val="22"/>
          <w:szCs w:val="22"/>
        </w:rPr>
        <w:t>.</w:t>
      </w:r>
    </w:p>
    <w:p w14:paraId="3A481B49" w14:textId="507CE906" w:rsidR="00B00A47" w:rsidRPr="00E675E4" w:rsidRDefault="00B00A47" w:rsidP="00D1196C">
      <w:pPr>
        <w:pStyle w:val="JVS2"/>
        <w:spacing w:after="120" w:line="276" w:lineRule="auto"/>
        <w:jc w:val="center"/>
        <w:rPr>
          <w:rFonts w:asciiTheme="minorHAnsi" w:hAnsiTheme="minorHAnsi" w:cstheme="minorHAnsi"/>
          <w:sz w:val="22"/>
          <w:szCs w:val="22"/>
        </w:rPr>
      </w:pPr>
      <w:r w:rsidRPr="00456C02">
        <w:rPr>
          <w:rFonts w:asciiTheme="minorHAnsi" w:hAnsiTheme="minorHAnsi" w:cstheme="minorHAnsi"/>
          <w:sz w:val="22"/>
          <w:szCs w:val="22"/>
        </w:rPr>
        <w:t>Předání díla</w:t>
      </w:r>
    </w:p>
    <w:p w14:paraId="7B4B84FA" w14:textId="786EE9B4" w:rsidR="00B00A47" w:rsidRPr="00E675E4" w:rsidRDefault="00B00A47" w:rsidP="00902A95">
      <w:pPr>
        <w:pStyle w:val="Smlouva-slo"/>
        <w:numPr>
          <w:ilvl w:val="0"/>
          <w:numId w:val="3"/>
        </w:numPr>
        <w:spacing w:before="0" w:after="120" w:line="276" w:lineRule="auto"/>
        <w:rPr>
          <w:rFonts w:asciiTheme="minorHAnsi" w:hAnsiTheme="minorHAnsi" w:cstheme="minorHAnsi"/>
          <w:sz w:val="22"/>
          <w:szCs w:val="22"/>
        </w:rPr>
      </w:pPr>
      <w:r w:rsidRPr="00E675E4">
        <w:rPr>
          <w:rFonts w:asciiTheme="minorHAnsi" w:hAnsiTheme="minorHAnsi" w:cstheme="minorHAnsi"/>
          <w:sz w:val="22"/>
          <w:szCs w:val="22"/>
        </w:rPr>
        <w:t xml:space="preserve">Předání a převzetí </w:t>
      </w:r>
      <w:r w:rsidR="0014236E" w:rsidRPr="00E675E4">
        <w:rPr>
          <w:rFonts w:asciiTheme="minorHAnsi" w:hAnsiTheme="minorHAnsi" w:cstheme="minorHAnsi"/>
          <w:sz w:val="22"/>
          <w:szCs w:val="22"/>
        </w:rPr>
        <w:t xml:space="preserve">každé ze stupňů </w:t>
      </w:r>
      <w:r w:rsidRPr="00E675E4">
        <w:rPr>
          <w:rFonts w:asciiTheme="minorHAnsi" w:hAnsiTheme="minorHAnsi" w:cstheme="minorHAnsi"/>
          <w:sz w:val="22"/>
          <w:szCs w:val="22"/>
        </w:rPr>
        <w:t>projektové dokumentace dle čl. II. této smlouvy bude provedeno osobně v sídle objednatele</w:t>
      </w:r>
      <w:r w:rsidR="00374948" w:rsidRPr="00E675E4">
        <w:rPr>
          <w:rFonts w:asciiTheme="minorHAnsi" w:hAnsiTheme="minorHAnsi" w:cstheme="minorHAnsi"/>
          <w:sz w:val="22"/>
          <w:szCs w:val="22"/>
        </w:rPr>
        <w:t xml:space="preserve">, tj. </w:t>
      </w:r>
      <w:r w:rsidR="00456C02">
        <w:rPr>
          <w:rFonts w:asciiTheme="minorHAnsi" w:hAnsiTheme="minorHAnsi" w:cstheme="minorHAnsi"/>
          <w:bCs/>
          <w:sz w:val="22"/>
          <w:szCs w:val="22"/>
        </w:rPr>
        <w:t>Město Bystřice pod Hostýnem</w:t>
      </w:r>
      <w:r w:rsidR="00456C02" w:rsidRPr="007F30CD">
        <w:rPr>
          <w:rFonts w:asciiTheme="minorHAnsi" w:hAnsiTheme="minorHAnsi" w:cstheme="minorHAnsi"/>
          <w:bCs/>
          <w:sz w:val="22"/>
          <w:szCs w:val="22"/>
        </w:rPr>
        <w:t xml:space="preserve">, </w:t>
      </w:r>
      <w:r w:rsidR="00456C02" w:rsidRPr="00EC5497">
        <w:rPr>
          <w:rFonts w:asciiTheme="minorHAnsi" w:hAnsiTheme="minorHAnsi" w:cstheme="minorHAnsi"/>
          <w:bCs/>
          <w:sz w:val="22"/>
          <w:szCs w:val="22"/>
        </w:rPr>
        <w:t>Masarykovo nám. 137, 768 61 Bystřice pod Hostýnem 1</w:t>
      </w:r>
      <w:r w:rsidR="00374948" w:rsidRPr="00E675E4">
        <w:rPr>
          <w:rFonts w:asciiTheme="minorHAnsi" w:hAnsiTheme="minorHAnsi" w:cstheme="minorHAnsi"/>
          <w:sz w:val="22"/>
          <w:szCs w:val="22"/>
        </w:rPr>
        <w:t>.</w:t>
      </w:r>
    </w:p>
    <w:p w14:paraId="0597F77E" w14:textId="30ABFF89" w:rsidR="0014236E" w:rsidRPr="00E675E4" w:rsidRDefault="43AB2C19" w:rsidP="00902A95">
      <w:pPr>
        <w:pStyle w:val="Smlouva-slo"/>
        <w:numPr>
          <w:ilvl w:val="0"/>
          <w:numId w:val="3"/>
        </w:numPr>
        <w:spacing w:before="0" w:after="120" w:line="276" w:lineRule="auto"/>
        <w:rPr>
          <w:rFonts w:asciiTheme="minorHAnsi" w:hAnsiTheme="minorHAnsi" w:cstheme="minorHAnsi"/>
          <w:sz w:val="22"/>
          <w:szCs w:val="22"/>
        </w:rPr>
      </w:pPr>
      <w:r w:rsidRPr="00E675E4">
        <w:rPr>
          <w:rFonts w:asciiTheme="minorHAnsi" w:hAnsiTheme="minorHAnsi" w:cstheme="minorHAnsi"/>
          <w:sz w:val="22"/>
          <w:szCs w:val="22"/>
        </w:rPr>
        <w:t>Závazek zhotovitele provést dílo je splněn předáním předmětu smlouvy, resp. dílčí části/stupně projektové dokumentace dle čl. II této smlouvy, objednatel není povinen převzít dílo, resp. jeho dílčí část, vykazující vady. Smluvní strany se dohodly, že dílo, resp. jeho dílčí část (stupeň projektové dokumentace), bude objednateli poskytnuto k provedení závěrečné kontroly alespoň 7 kalendářních dnů před příslušným termínem pro provedení díla, resp. části díla, dle čl. IV odst. 1 této smlouvy. Předání a převzetí díla, resp. jeho dílčí části (stupně projektové dokumentace), bude potvrzeno písemně v Zápisu o převzetí díla, podepsaném oprávněnými zástupci obou smluvních stran. V případě, že dílo či kterákoliv část díla (stupeň projektové dokumentace), nebude ze strany objednatele převzata, neboť objednatel poukáže na existující vady či nedodělky, zavazuje se zhotovitel bez zbytečného odkladu vady či nedodělky na svůj náklad odstranit.</w:t>
      </w:r>
    </w:p>
    <w:p w14:paraId="1BFAED99" w14:textId="01E85979" w:rsidR="43AB2C19" w:rsidRPr="00E675E4" w:rsidRDefault="43AB2C19" w:rsidP="43AB2C19">
      <w:pPr>
        <w:pStyle w:val="Smlouva-slo"/>
        <w:numPr>
          <w:ilvl w:val="0"/>
          <w:numId w:val="3"/>
        </w:numPr>
        <w:spacing w:before="0" w:after="120" w:line="276" w:lineRule="auto"/>
        <w:rPr>
          <w:rFonts w:asciiTheme="minorHAnsi" w:hAnsiTheme="minorHAnsi" w:cstheme="minorHAnsi"/>
          <w:sz w:val="22"/>
          <w:szCs w:val="22"/>
        </w:rPr>
      </w:pPr>
      <w:r w:rsidRPr="00E675E4">
        <w:rPr>
          <w:rFonts w:asciiTheme="minorHAnsi" w:hAnsiTheme="minorHAnsi" w:cstheme="minorHAnsi"/>
          <w:sz w:val="22"/>
          <w:szCs w:val="22"/>
        </w:rPr>
        <w:t xml:space="preserve">Objednatel provede kontrolu dle </w:t>
      </w:r>
      <w:r w:rsidR="00E42FF2" w:rsidRPr="00E675E4">
        <w:rPr>
          <w:rFonts w:asciiTheme="minorHAnsi" w:hAnsiTheme="minorHAnsi" w:cstheme="minorHAnsi"/>
          <w:sz w:val="22"/>
          <w:szCs w:val="22"/>
        </w:rPr>
        <w:t>odst.</w:t>
      </w:r>
      <w:r w:rsidRPr="00E675E4">
        <w:rPr>
          <w:rFonts w:asciiTheme="minorHAnsi" w:hAnsiTheme="minorHAnsi" w:cstheme="minorHAnsi"/>
          <w:sz w:val="22"/>
          <w:szCs w:val="22"/>
        </w:rPr>
        <w:t xml:space="preserve"> 2. tohoto článku</w:t>
      </w:r>
      <w:r w:rsidR="00E42FF2" w:rsidRPr="00E675E4">
        <w:rPr>
          <w:rFonts w:asciiTheme="minorHAnsi" w:hAnsiTheme="minorHAnsi" w:cstheme="minorHAnsi"/>
          <w:sz w:val="22"/>
          <w:szCs w:val="22"/>
        </w:rPr>
        <w:t xml:space="preserve"> smlouvy</w:t>
      </w:r>
      <w:r w:rsidRPr="00E675E4">
        <w:rPr>
          <w:rFonts w:asciiTheme="minorHAnsi" w:hAnsiTheme="minorHAnsi" w:cstheme="minorHAnsi"/>
          <w:sz w:val="22"/>
          <w:szCs w:val="22"/>
        </w:rPr>
        <w:t xml:space="preserve"> </w:t>
      </w:r>
      <w:r w:rsidR="00E42FF2" w:rsidRPr="00E675E4">
        <w:rPr>
          <w:rFonts w:asciiTheme="minorHAnsi" w:hAnsiTheme="minorHAnsi" w:cstheme="minorHAnsi"/>
          <w:sz w:val="22"/>
          <w:szCs w:val="22"/>
        </w:rPr>
        <w:t>pouze</w:t>
      </w:r>
      <w:r w:rsidRPr="00E675E4">
        <w:rPr>
          <w:rFonts w:asciiTheme="minorHAnsi" w:hAnsiTheme="minorHAnsi" w:cstheme="minorHAnsi"/>
          <w:sz w:val="22"/>
          <w:szCs w:val="22"/>
        </w:rPr>
        <w:t xml:space="preserve"> </w:t>
      </w:r>
      <w:r w:rsidR="00E42FF2" w:rsidRPr="00E675E4">
        <w:rPr>
          <w:rFonts w:asciiTheme="minorHAnsi" w:hAnsiTheme="minorHAnsi" w:cstheme="minorHAnsi"/>
          <w:sz w:val="22"/>
          <w:szCs w:val="22"/>
        </w:rPr>
        <w:t>k</w:t>
      </w:r>
      <w:r w:rsidRPr="00E675E4">
        <w:rPr>
          <w:rFonts w:asciiTheme="minorHAnsi" w:hAnsiTheme="minorHAnsi" w:cstheme="minorHAnsi"/>
          <w:sz w:val="22"/>
          <w:szCs w:val="22"/>
        </w:rPr>
        <w:t xml:space="preserve"> obsahu projektové dokumentace z</w:t>
      </w:r>
      <w:r w:rsidR="00E42FF2" w:rsidRPr="00E675E4">
        <w:rPr>
          <w:rFonts w:asciiTheme="minorHAnsi" w:hAnsiTheme="minorHAnsi" w:cstheme="minorHAnsi"/>
          <w:sz w:val="22"/>
          <w:szCs w:val="22"/>
        </w:rPr>
        <w:t> </w:t>
      </w:r>
      <w:r w:rsidRPr="00E675E4">
        <w:rPr>
          <w:rFonts w:asciiTheme="minorHAnsi" w:hAnsiTheme="minorHAnsi" w:cstheme="minorHAnsi"/>
          <w:sz w:val="22"/>
          <w:szCs w:val="22"/>
        </w:rPr>
        <w:t>hlediska</w:t>
      </w:r>
      <w:r w:rsidR="00E42FF2" w:rsidRPr="00E675E4">
        <w:rPr>
          <w:rFonts w:asciiTheme="minorHAnsi" w:hAnsiTheme="minorHAnsi" w:cstheme="minorHAnsi"/>
          <w:sz w:val="22"/>
          <w:szCs w:val="22"/>
        </w:rPr>
        <w:t xml:space="preserve"> splnění rozsahu stanoveném stavebním zákonem a v rozsahu prováděcích vyhlášek k tomuto zákonu </w:t>
      </w:r>
      <w:r w:rsidRPr="00E675E4">
        <w:rPr>
          <w:rFonts w:asciiTheme="minorHAnsi" w:hAnsiTheme="minorHAnsi" w:cstheme="minorHAnsi"/>
          <w:sz w:val="22"/>
          <w:szCs w:val="22"/>
        </w:rPr>
        <w:t xml:space="preserve">a počtu odevzdaných </w:t>
      </w:r>
      <w:proofErr w:type="spellStart"/>
      <w:r w:rsidRPr="00E675E4">
        <w:rPr>
          <w:rFonts w:asciiTheme="minorHAnsi" w:hAnsiTheme="minorHAnsi" w:cstheme="minorHAnsi"/>
          <w:sz w:val="22"/>
          <w:szCs w:val="22"/>
        </w:rPr>
        <w:t>paré</w:t>
      </w:r>
      <w:proofErr w:type="spellEnd"/>
      <w:r w:rsidRPr="00E675E4">
        <w:rPr>
          <w:rFonts w:asciiTheme="minorHAnsi" w:hAnsiTheme="minorHAnsi" w:cstheme="minorHAnsi"/>
          <w:sz w:val="22"/>
          <w:szCs w:val="22"/>
        </w:rPr>
        <w:t>. V žádném případě touto kontrolou nepřebírá objednatel zodpovědnost za správnost projektové dokumentace z hlediska návrhu a jeho naplněnosti požadavky vznesenými objednatelem během projekčních prací a souladu výkazu výměr s grafickou částí projektové dokumentace.</w:t>
      </w:r>
    </w:p>
    <w:p w14:paraId="043BA2FD" w14:textId="7022E272" w:rsidR="00B00A47" w:rsidRPr="00E675E4" w:rsidRDefault="43AB2C19" w:rsidP="00902A95">
      <w:pPr>
        <w:pStyle w:val="Smlouva-slo"/>
        <w:numPr>
          <w:ilvl w:val="0"/>
          <w:numId w:val="3"/>
        </w:numPr>
        <w:spacing w:before="0" w:after="120" w:line="276" w:lineRule="auto"/>
        <w:ind w:left="357" w:hanging="357"/>
        <w:rPr>
          <w:rFonts w:asciiTheme="minorHAnsi" w:hAnsiTheme="minorHAnsi" w:cstheme="minorHAnsi"/>
          <w:sz w:val="22"/>
          <w:szCs w:val="22"/>
        </w:rPr>
      </w:pPr>
      <w:r w:rsidRPr="00E675E4">
        <w:rPr>
          <w:rFonts w:asciiTheme="minorHAnsi" w:hAnsiTheme="minorHAnsi" w:cstheme="minorHAnsi"/>
          <w:sz w:val="22"/>
          <w:szCs w:val="22"/>
        </w:rPr>
        <w:t>Smluvní strany se dohodly na vyloučení použití ustanovení § 2609 OZ.</w:t>
      </w:r>
    </w:p>
    <w:p w14:paraId="055625F4" w14:textId="54700E00" w:rsidR="00AE0499" w:rsidRPr="00E675E4" w:rsidRDefault="43AB2C19" w:rsidP="00410515">
      <w:pPr>
        <w:pStyle w:val="Smlouva-slo"/>
        <w:numPr>
          <w:ilvl w:val="0"/>
          <w:numId w:val="3"/>
        </w:numPr>
        <w:spacing w:before="0" w:line="276" w:lineRule="auto"/>
        <w:ind w:left="357" w:hanging="357"/>
        <w:rPr>
          <w:rFonts w:asciiTheme="minorHAnsi" w:hAnsiTheme="minorHAnsi" w:cstheme="minorHAnsi"/>
          <w:sz w:val="22"/>
          <w:szCs w:val="22"/>
        </w:rPr>
      </w:pPr>
      <w:r w:rsidRPr="00E675E4">
        <w:rPr>
          <w:rFonts w:asciiTheme="minorHAnsi" w:hAnsiTheme="minorHAnsi" w:cstheme="minorHAnsi"/>
          <w:sz w:val="22"/>
          <w:szCs w:val="22"/>
        </w:rPr>
        <w:t>Zhotovitel je oprávněn dokončit práce na díle, resp. jeho dílčí části (stupni projektové dokumentace) i před uplynutím příslušené lhůty plnění dle čl. IV odst. 1 této smlouvy a objednatel je povinen dříve dokončené dílo, resp. jeho dílčí část, převzít a zaplatit.</w:t>
      </w:r>
    </w:p>
    <w:p w14:paraId="52508DC8" w14:textId="1058E713" w:rsidR="00A75B08" w:rsidRPr="00E675E4" w:rsidRDefault="00A75B08" w:rsidP="00FB20DB">
      <w:pPr>
        <w:pStyle w:val="JVS2"/>
        <w:spacing w:line="276" w:lineRule="auto"/>
        <w:rPr>
          <w:rFonts w:asciiTheme="minorHAnsi" w:hAnsiTheme="minorHAnsi" w:cstheme="minorHAnsi"/>
          <w:b w:val="0"/>
          <w:bCs w:val="0"/>
          <w:kern w:val="0"/>
          <w:sz w:val="22"/>
          <w:szCs w:val="22"/>
        </w:rPr>
      </w:pPr>
    </w:p>
    <w:p w14:paraId="56D8989B" w14:textId="77777777" w:rsidR="00B00A47" w:rsidRPr="00E675E4" w:rsidRDefault="00B00A47" w:rsidP="006A6F1F">
      <w:pPr>
        <w:pStyle w:val="JVS2"/>
        <w:spacing w:line="276" w:lineRule="auto"/>
        <w:jc w:val="center"/>
        <w:rPr>
          <w:rFonts w:asciiTheme="minorHAnsi" w:hAnsiTheme="minorHAnsi" w:cstheme="minorHAnsi"/>
          <w:sz w:val="22"/>
          <w:szCs w:val="22"/>
        </w:rPr>
      </w:pPr>
      <w:r w:rsidRPr="00E675E4">
        <w:rPr>
          <w:rFonts w:asciiTheme="minorHAnsi" w:hAnsiTheme="minorHAnsi" w:cstheme="minorHAnsi"/>
          <w:sz w:val="22"/>
          <w:szCs w:val="22"/>
        </w:rPr>
        <w:t>čl. IX.</w:t>
      </w:r>
    </w:p>
    <w:p w14:paraId="4E635E6E" w14:textId="11011F86" w:rsidR="00B00A47" w:rsidRPr="00E675E4" w:rsidRDefault="00525601" w:rsidP="00D1196C">
      <w:pPr>
        <w:pStyle w:val="JVS2"/>
        <w:spacing w:after="120" w:line="276" w:lineRule="auto"/>
        <w:jc w:val="center"/>
        <w:rPr>
          <w:rFonts w:asciiTheme="minorHAnsi" w:hAnsiTheme="minorHAnsi" w:cstheme="minorHAnsi"/>
          <w:sz w:val="22"/>
          <w:szCs w:val="22"/>
        </w:rPr>
      </w:pPr>
      <w:r w:rsidRPr="00E675E4">
        <w:rPr>
          <w:rFonts w:asciiTheme="minorHAnsi" w:hAnsiTheme="minorHAnsi" w:cstheme="minorHAnsi"/>
          <w:sz w:val="22"/>
          <w:szCs w:val="22"/>
        </w:rPr>
        <w:t xml:space="preserve">Náhrada </w:t>
      </w:r>
      <w:r w:rsidR="002516BA" w:rsidRPr="00E675E4">
        <w:rPr>
          <w:rFonts w:asciiTheme="minorHAnsi" w:hAnsiTheme="minorHAnsi" w:cstheme="minorHAnsi"/>
          <w:sz w:val="22"/>
          <w:szCs w:val="22"/>
        </w:rPr>
        <w:t>škody</w:t>
      </w:r>
    </w:p>
    <w:p w14:paraId="552A7FEC" w14:textId="76F49F6F" w:rsidR="00B00A47" w:rsidRPr="00E675E4" w:rsidRDefault="00B00A47" w:rsidP="00902A95">
      <w:pPr>
        <w:numPr>
          <w:ilvl w:val="0"/>
          <w:numId w:val="6"/>
        </w:numPr>
        <w:spacing w:after="120" w:line="276" w:lineRule="auto"/>
        <w:jc w:val="both"/>
        <w:rPr>
          <w:rFonts w:asciiTheme="minorHAnsi" w:hAnsiTheme="minorHAnsi" w:cstheme="minorHAnsi"/>
          <w:sz w:val="22"/>
          <w:szCs w:val="22"/>
        </w:rPr>
      </w:pPr>
      <w:r w:rsidRPr="00E675E4">
        <w:rPr>
          <w:rFonts w:asciiTheme="minorHAnsi" w:hAnsiTheme="minorHAnsi" w:cstheme="minorHAnsi"/>
          <w:sz w:val="22"/>
          <w:szCs w:val="22"/>
        </w:rPr>
        <w:t xml:space="preserve">Odpovědnost za </w:t>
      </w:r>
      <w:r w:rsidR="002516BA" w:rsidRPr="00E675E4">
        <w:rPr>
          <w:rFonts w:asciiTheme="minorHAnsi" w:hAnsiTheme="minorHAnsi" w:cstheme="minorHAnsi"/>
          <w:sz w:val="22"/>
          <w:szCs w:val="22"/>
        </w:rPr>
        <w:t>škod</w:t>
      </w:r>
      <w:r w:rsidR="006B2CED" w:rsidRPr="00E675E4">
        <w:rPr>
          <w:rFonts w:asciiTheme="minorHAnsi" w:hAnsiTheme="minorHAnsi" w:cstheme="minorHAnsi"/>
          <w:sz w:val="22"/>
          <w:szCs w:val="22"/>
        </w:rPr>
        <w:t xml:space="preserve">u </w:t>
      </w:r>
      <w:r w:rsidR="00836B28" w:rsidRPr="00E675E4">
        <w:rPr>
          <w:rFonts w:asciiTheme="minorHAnsi" w:hAnsiTheme="minorHAnsi" w:cstheme="minorHAnsi"/>
          <w:sz w:val="22"/>
          <w:szCs w:val="22"/>
        </w:rPr>
        <w:t xml:space="preserve">způsobenou zhotovitelem při realizaci stavby </w:t>
      </w:r>
      <w:r w:rsidR="00277ECA">
        <w:rPr>
          <w:rFonts w:asciiTheme="minorHAnsi" w:hAnsiTheme="minorHAnsi" w:cstheme="minorHAnsi"/>
          <w:sz w:val="22"/>
          <w:szCs w:val="22"/>
        </w:rPr>
        <w:t>prováděné</w:t>
      </w:r>
      <w:r w:rsidR="00277ECA" w:rsidRPr="00E675E4">
        <w:rPr>
          <w:rFonts w:asciiTheme="minorHAnsi" w:hAnsiTheme="minorHAnsi" w:cstheme="minorHAnsi"/>
          <w:sz w:val="22"/>
          <w:szCs w:val="22"/>
        </w:rPr>
        <w:t xml:space="preserve"> </w:t>
      </w:r>
      <w:r w:rsidR="00836B28" w:rsidRPr="00E675E4">
        <w:rPr>
          <w:rFonts w:asciiTheme="minorHAnsi" w:hAnsiTheme="minorHAnsi" w:cstheme="minorHAnsi"/>
          <w:sz w:val="22"/>
          <w:szCs w:val="22"/>
        </w:rPr>
        <w:t xml:space="preserve">dle </w:t>
      </w:r>
      <w:r w:rsidR="004427D9" w:rsidRPr="00E675E4">
        <w:rPr>
          <w:rFonts w:asciiTheme="minorHAnsi" w:hAnsiTheme="minorHAnsi" w:cstheme="minorHAnsi"/>
          <w:sz w:val="22"/>
          <w:szCs w:val="22"/>
        </w:rPr>
        <w:t xml:space="preserve">této </w:t>
      </w:r>
      <w:r w:rsidR="00836B28" w:rsidRPr="00E675E4">
        <w:rPr>
          <w:rFonts w:asciiTheme="minorHAnsi" w:hAnsiTheme="minorHAnsi" w:cstheme="minorHAnsi"/>
          <w:sz w:val="22"/>
          <w:szCs w:val="22"/>
        </w:rPr>
        <w:t>projektové dokumentace pro provádění stavby</w:t>
      </w:r>
      <w:r w:rsidRPr="00E675E4">
        <w:rPr>
          <w:rFonts w:asciiTheme="minorHAnsi" w:hAnsiTheme="minorHAnsi" w:cstheme="minorHAnsi"/>
          <w:sz w:val="22"/>
          <w:szCs w:val="22"/>
        </w:rPr>
        <w:t xml:space="preserve"> nese zhotovitel v plném rozsahu.</w:t>
      </w:r>
      <w:r w:rsidR="007728B8">
        <w:rPr>
          <w:rFonts w:asciiTheme="minorHAnsi" w:hAnsiTheme="minorHAnsi" w:cstheme="minorHAnsi"/>
          <w:sz w:val="22"/>
          <w:szCs w:val="22"/>
        </w:rPr>
        <w:t xml:space="preserve"> </w:t>
      </w:r>
    </w:p>
    <w:p w14:paraId="5930CEE6" w14:textId="4227BB11" w:rsidR="00CE690C" w:rsidRPr="00E675E4" w:rsidRDefault="00B00A47" w:rsidP="00902A95">
      <w:pPr>
        <w:numPr>
          <w:ilvl w:val="0"/>
          <w:numId w:val="6"/>
        </w:numPr>
        <w:spacing w:after="120" w:line="276" w:lineRule="auto"/>
        <w:ind w:left="357" w:hanging="357"/>
        <w:jc w:val="both"/>
        <w:rPr>
          <w:rFonts w:asciiTheme="minorHAnsi" w:hAnsiTheme="minorHAnsi" w:cstheme="minorHAnsi"/>
          <w:sz w:val="22"/>
          <w:szCs w:val="22"/>
        </w:rPr>
      </w:pPr>
      <w:r w:rsidRPr="00E675E4">
        <w:rPr>
          <w:rFonts w:asciiTheme="minorHAnsi" w:hAnsiTheme="minorHAnsi" w:cstheme="minorHAnsi"/>
          <w:sz w:val="22"/>
          <w:szCs w:val="22"/>
        </w:rPr>
        <w:lastRenderedPageBreak/>
        <w:t xml:space="preserve">Zhotovitel nahradí objednateli </w:t>
      </w:r>
      <w:r w:rsidR="002516BA" w:rsidRPr="00E675E4">
        <w:rPr>
          <w:rFonts w:asciiTheme="minorHAnsi" w:hAnsiTheme="minorHAnsi" w:cstheme="minorHAnsi"/>
          <w:sz w:val="22"/>
          <w:szCs w:val="22"/>
        </w:rPr>
        <w:t>škod</w:t>
      </w:r>
      <w:r w:rsidR="006B2CED" w:rsidRPr="00E675E4">
        <w:rPr>
          <w:rFonts w:asciiTheme="minorHAnsi" w:hAnsiTheme="minorHAnsi" w:cstheme="minorHAnsi"/>
          <w:sz w:val="22"/>
          <w:szCs w:val="22"/>
        </w:rPr>
        <w:t xml:space="preserve">u </w:t>
      </w:r>
      <w:r w:rsidRPr="00E675E4">
        <w:rPr>
          <w:rFonts w:asciiTheme="minorHAnsi" w:hAnsiTheme="minorHAnsi" w:cstheme="minorHAnsi"/>
          <w:sz w:val="22"/>
          <w:szCs w:val="22"/>
        </w:rPr>
        <w:t>v plném rozsahu, pokud byla způsobena vadným plněním předmětu této smlouvy.</w:t>
      </w:r>
      <w:r w:rsidR="00525601" w:rsidRPr="00E675E4">
        <w:rPr>
          <w:rFonts w:asciiTheme="minorHAnsi" w:hAnsiTheme="minorHAnsi" w:cstheme="minorHAnsi"/>
          <w:sz w:val="22"/>
          <w:szCs w:val="22"/>
        </w:rPr>
        <w:t xml:space="preserve"> Nemajetkovou </w:t>
      </w:r>
      <w:r w:rsidR="002516BA" w:rsidRPr="00E675E4">
        <w:rPr>
          <w:rFonts w:asciiTheme="minorHAnsi" w:hAnsiTheme="minorHAnsi" w:cstheme="minorHAnsi"/>
          <w:sz w:val="22"/>
          <w:szCs w:val="22"/>
        </w:rPr>
        <w:t>škod</w:t>
      </w:r>
      <w:r w:rsidR="00525601" w:rsidRPr="00E675E4">
        <w:rPr>
          <w:rFonts w:asciiTheme="minorHAnsi" w:hAnsiTheme="minorHAnsi" w:cstheme="minorHAnsi"/>
          <w:sz w:val="22"/>
          <w:szCs w:val="22"/>
        </w:rPr>
        <w:t xml:space="preserve">u jsou smluvní strany povinny hradit pouze, stanoví-li to zvlášť </w:t>
      </w:r>
      <w:r w:rsidR="006E2DDA" w:rsidRPr="00E675E4">
        <w:rPr>
          <w:rFonts w:asciiTheme="minorHAnsi" w:hAnsiTheme="minorHAnsi" w:cstheme="minorHAnsi"/>
          <w:sz w:val="22"/>
          <w:szCs w:val="22"/>
        </w:rPr>
        <w:t>OZ</w:t>
      </w:r>
      <w:r w:rsidR="00525601" w:rsidRPr="00E675E4">
        <w:rPr>
          <w:rFonts w:asciiTheme="minorHAnsi" w:hAnsiTheme="minorHAnsi" w:cstheme="minorHAnsi"/>
          <w:sz w:val="22"/>
          <w:szCs w:val="22"/>
        </w:rPr>
        <w:t xml:space="preserve"> nebo jiný právní předpis.</w:t>
      </w:r>
    </w:p>
    <w:p w14:paraId="21A9D9D2" w14:textId="77777777" w:rsidR="00B00A47" w:rsidRDefault="00B00A47" w:rsidP="00410515">
      <w:pPr>
        <w:numPr>
          <w:ilvl w:val="0"/>
          <w:numId w:val="6"/>
        </w:numPr>
        <w:spacing w:after="120" w:line="276" w:lineRule="auto"/>
        <w:ind w:left="357" w:hanging="357"/>
        <w:jc w:val="both"/>
        <w:rPr>
          <w:rFonts w:asciiTheme="minorHAnsi" w:hAnsiTheme="minorHAnsi" w:cstheme="minorHAnsi"/>
          <w:sz w:val="22"/>
          <w:szCs w:val="22"/>
        </w:rPr>
      </w:pPr>
      <w:r w:rsidRPr="00E675E4">
        <w:rPr>
          <w:rFonts w:asciiTheme="minorHAnsi" w:hAnsiTheme="minorHAnsi" w:cstheme="minorHAnsi"/>
          <w:sz w:val="22"/>
          <w:szCs w:val="22"/>
        </w:rPr>
        <w:t xml:space="preserve">Zhotovitel je povinen učinit veškerá opatření potřebná k odvrácení </w:t>
      </w:r>
      <w:r w:rsidR="002516BA" w:rsidRPr="00E675E4">
        <w:rPr>
          <w:rFonts w:asciiTheme="minorHAnsi" w:hAnsiTheme="minorHAnsi" w:cstheme="minorHAnsi"/>
          <w:sz w:val="22"/>
          <w:szCs w:val="22"/>
        </w:rPr>
        <w:t>škod</w:t>
      </w:r>
      <w:r w:rsidR="006B2CED" w:rsidRPr="00E675E4">
        <w:rPr>
          <w:rFonts w:asciiTheme="minorHAnsi" w:hAnsiTheme="minorHAnsi" w:cstheme="minorHAnsi"/>
          <w:sz w:val="22"/>
          <w:szCs w:val="22"/>
        </w:rPr>
        <w:t xml:space="preserve">y </w:t>
      </w:r>
      <w:r w:rsidRPr="00E675E4">
        <w:rPr>
          <w:rFonts w:asciiTheme="minorHAnsi" w:hAnsiTheme="minorHAnsi" w:cstheme="minorHAnsi"/>
          <w:sz w:val="22"/>
          <w:szCs w:val="22"/>
        </w:rPr>
        <w:t>nebo k jejímu zmírnění.</w:t>
      </w:r>
    </w:p>
    <w:p w14:paraId="7FDCD440" w14:textId="0EBB0892" w:rsidR="007728B8" w:rsidRPr="00E675E4" w:rsidRDefault="007728B8" w:rsidP="00410515">
      <w:pPr>
        <w:numPr>
          <w:ilvl w:val="0"/>
          <w:numId w:val="6"/>
        </w:numPr>
        <w:spacing w:after="120" w:line="276" w:lineRule="auto"/>
        <w:ind w:left="357" w:hanging="357"/>
        <w:jc w:val="both"/>
        <w:rPr>
          <w:rFonts w:asciiTheme="minorHAnsi" w:hAnsiTheme="minorHAnsi" w:cstheme="minorHAnsi"/>
          <w:sz w:val="22"/>
          <w:szCs w:val="22"/>
        </w:rPr>
      </w:pPr>
      <w:r>
        <w:rPr>
          <w:rFonts w:asciiTheme="minorHAnsi" w:hAnsiTheme="minorHAnsi" w:cstheme="minorHAnsi"/>
          <w:sz w:val="22"/>
          <w:szCs w:val="22"/>
        </w:rPr>
        <w:t xml:space="preserve">Odpovědnost zhotovitele je odpovědností objektivní. </w:t>
      </w:r>
    </w:p>
    <w:p w14:paraId="5FFE5D7B" w14:textId="7024D390" w:rsidR="007944F7" w:rsidRPr="00E675E4" w:rsidRDefault="005A5E54" w:rsidP="00410515">
      <w:pPr>
        <w:numPr>
          <w:ilvl w:val="0"/>
          <w:numId w:val="6"/>
        </w:numPr>
        <w:spacing w:line="276" w:lineRule="auto"/>
        <w:ind w:left="357" w:hanging="357"/>
        <w:jc w:val="both"/>
        <w:rPr>
          <w:rFonts w:asciiTheme="minorHAnsi" w:hAnsiTheme="minorHAnsi" w:cstheme="minorHAnsi"/>
          <w:sz w:val="22"/>
          <w:szCs w:val="22"/>
        </w:rPr>
      </w:pPr>
      <w:r w:rsidRPr="00E675E4">
        <w:rPr>
          <w:rFonts w:asciiTheme="minorHAnsi" w:hAnsiTheme="minorHAnsi" w:cstheme="minorHAnsi"/>
          <w:sz w:val="22"/>
          <w:szCs w:val="22"/>
        </w:rPr>
        <w:t xml:space="preserve">V případě, že při činnosti prováděné zhotovitelem dojde ke způsobení </w:t>
      </w:r>
      <w:r w:rsidR="002516BA" w:rsidRPr="00E675E4">
        <w:rPr>
          <w:rFonts w:asciiTheme="minorHAnsi" w:hAnsiTheme="minorHAnsi" w:cstheme="minorHAnsi"/>
          <w:sz w:val="22"/>
          <w:szCs w:val="22"/>
        </w:rPr>
        <w:t>škod</w:t>
      </w:r>
      <w:r w:rsidR="006B2CED" w:rsidRPr="00E675E4">
        <w:rPr>
          <w:rFonts w:asciiTheme="minorHAnsi" w:hAnsiTheme="minorHAnsi" w:cstheme="minorHAnsi"/>
          <w:sz w:val="22"/>
          <w:szCs w:val="22"/>
        </w:rPr>
        <w:t xml:space="preserve">y </w:t>
      </w:r>
      <w:r w:rsidRPr="00E675E4">
        <w:rPr>
          <w:rFonts w:asciiTheme="minorHAnsi" w:hAnsiTheme="minorHAnsi" w:cstheme="minorHAnsi"/>
          <w:sz w:val="22"/>
          <w:szCs w:val="22"/>
        </w:rPr>
        <w:t xml:space="preserve">objednateli, nebo třetím osobám, která nebude kryta pojištěním sjednaným ve smyslu čl. </w:t>
      </w:r>
      <w:r w:rsidR="000036DF" w:rsidRPr="00E675E4">
        <w:rPr>
          <w:rFonts w:asciiTheme="minorHAnsi" w:hAnsiTheme="minorHAnsi" w:cstheme="minorHAnsi"/>
          <w:sz w:val="22"/>
          <w:szCs w:val="22"/>
        </w:rPr>
        <w:t>X</w:t>
      </w:r>
      <w:r w:rsidRPr="00E675E4">
        <w:rPr>
          <w:rFonts w:asciiTheme="minorHAnsi" w:hAnsiTheme="minorHAnsi" w:cstheme="minorHAnsi"/>
          <w:sz w:val="22"/>
          <w:szCs w:val="22"/>
        </w:rPr>
        <w:t>I</w:t>
      </w:r>
      <w:r w:rsidR="003812B7">
        <w:rPr>
          <w:rFonts w:asciiTheme="minorHAnsi" w:hAnsiTheme="minorHAnsi" w:cstheme="minorHAnsi"/>
          <w:sz w:val="22"/>
          <w:szCs w:val="22"/>
        </w:rPr>
        <w:t>V</w:t>
      </w:r>
      <w:r w:rsidRPr="00E675E4">
        <w:rPr>
          <w:rFonts w:asciiTheme="minorHAnsi" w:hAnsiTheme="minorHAnsi" w:cstheme="minorHAnsi"/>
          <w:sz w:val="22"/>
          <w:szCs w:val="22"/>
        </w:rPr>
        <w:t xml:space="preserve">. bodu </w:t>
      </w:r>
      <w:r w:rsidR="000036DF" w:rsidRPr="00E675E4">
        <w:rPr>
          <w:rFonts w:asciiTheme="minorHAnsi" w:hAnsiTheme="minorHAnsi" w:cstheme="minorHAnsi"/>
          <w:sz w:val="22"/>
          <w:szCs w:val="22"/>
        </w:rPr>
        <w:t>1</w:t>
      </w:r>
      <w:r w:rsidRPr="00E675E4">
        <w:rPr>
          <w:rFonts w:asciiTheme="minorHAnsi" w:hAnsiTheme="minorHAnsi" w:cstheme="minorHAnsi"/>
          <w:sz w:val="22"/>
          <w:szCs w:val="22"/>
        </w:rPr>
        <w:t xml:space="preserve">. smlouvy, je zhotovitel povinen tyto </w:t>
      </w:r>
      <w:r w:rsidR="002516BA" w:rsidRPr="00E675E4">
        <w:rPr>
          <w:rFonts w:asciiTheme="minorHAnsi" w:hAnsiTheme="minorHAnsi" w:cstheme="minorHAnsi"/>
          <w:sz w:val="22"/>
          <w:szCs w:val="22"/>
        </w:rPr>
        <w:t>škod</w:t>
      </w:r>
      <w:r w:rsidR="006B2CED" w:rsidRPr="00E675E4">
        <w:rPr>
          <w:rFonts w:asciiTheme="minorHAnsi" w:hAnsiTheme="minorHAnsi" w:cstheme="minorHAnsi"/>
          <w:sz w:val="22"/>
          <w:szCs w:val="22"/>
        </w:rPr>
        <w:t xml:space="preserve">y </w:t>
      </w:r>
      <w:r w:rsidRPr="00E675E4">
        <w:rPr>
          <w:rFonts w:asciiTheme="minorHAnsi" w:hAnsiTheme="minorHAnsi" w:cstheme="minorHAnsi"/>
          <w:sz w:val="22"/>
          <w:szCs w:val="22"/>
        </w:rPr>
        <w:t xml:space="preserve">uhradit z vlastních prostředků. </w:t>
      </w:r>
    </w:p>
    <w:p w14:paraId="62F3E4C6" w14:textId="77777777" w:rsidR="00D1196C" w:rsidRPr="00E675E4" w:rsidRDefault="00D1196C" w:rsidP="006A6F1F">
      <w:pPr>
        <w:pStyle w:val="JVS2"/>
        <w:spacing w:line="276" w:lineRule="auto"/>
        <w:jc w:val="center"/>
        <w:rPr>
          <w:rFonts w:asciiTheme="minorHAnsi" w:hAnsiTheme="minorHAnsi" w:cstheme="minorHAnsi"/>
          <w:sz w:val="22"/>
          <w:szCs w:val="22"/>
        </w:rPr>
      </w:pPr>
    </w:p>
    <w:p w14:paraId="2085F7C3" w14:textId="42AC3180" w:rsidR="00B00A47" w:rsidRPr="00E675E4" w:rsidRDefault="00D1196C" w:rsidP="006A6F1F">
      <w:pPr>
        <w:pStyle w:val="JVS2"/>
        <w:spacing w:line="276" w:lineRule="auto"/>
        <w:jc w:val="center"/>
        <w:rPr>
          <w:rFonts w:asciiTheme="minorHAnsi" w:hAnsiTheme="minorHAnsi" w:cstheme="minorHAnsi"/>
          <w:sz w:val="22"/>
          <w:szCs w:val="22"/>
        </w:rPr>
      </w:pPr>
      <w:r w:rsidRPr="00E675E4">
        <w:rPr>
          <w:rFonts w:asciiTheme="minorHAnsi" w:hAnsiTheme="minorHAnsi" w:cstheme="minorHAnsi"/>
          <w:sz w:val="22"/>
          <w:szCs w:val="22"/>
        </w:rPr>
        <w:t>č</w:t>
      </w:r>
      <w:r w:rsidR="00B00A47" w:rsidRPr="00E675E4">
        <w:rPr>
          <w:rFonts w:asciiTheme="minorHAnsi" w:hAnsiTheme="minorHAnsi" w:cstheme="minorHAnsi"/>
          <w:sz w:val="22"/>
          <w:szCs w:val="22"/>
        </w:rPr>
        <w:t>l. X.</w:t>
      </w:r>
    </w:p>
    <w:p w14:paraId="4E7EBEFE" w14:textId="09262ACA" w:rsidR="00525601" w:rsidRPr="00E675E4" w:rsidRDefault="006B2CED" w:rsidP="00D1196C">
      <w:pPr>
        <w:pStyle w:val="JVS2"/>
        <w:spacing w:after="120" w:line="276" w:lineRule="auto"/>
        <w:jc w:val="center"/>
        <w:rPr>
          <w:rFonts w:asciiTheme="minorHAnsi" w:hAnsiTheme="minorHAnsi" w:cstheme="minorHAnsi"/>
          <w:sz w:val="22"/>
          <w:szCs w:val="22"/>
        </w:rPr>
      </w:pPr>
      <w:r w:rsidRPr="00E675E4">
        <w:rPr>
          <w:rFonts w:asciiTheme="minorHAnsi" w:hAnsiTheme="minorHAnsi" w:cstheme="minorHAnsi"/>
          <w:sz w:val="22"/>
          <w:szCs w:val="22"/>
        </w:rPr>
        <w:t xml:space="preserve">Práva z vadného plnění </w:t>
      </w:r>
    </w:p>
    <w:p w14:paraId="3CD72C8C" w14:textId="45B08C67" w:rsidR="00D84F70" w:rsidRPr="00E675E4" w:rsidRDefault="00525601" w:rsidP="00410515">
      <w:pPr>
        <w:numPr>
          <w:ilvl w:val="0"/>
          <w:numId w:val="13"/>
        </w:numPr>
        <w:spacing w:after="120" w:line="276" w:lineRule="auto"/>
        <w:ind w:left="426" w:hanging="426"/>
        <w:jc w:val="both"/>
        <w:rPr>
          <w:rFonts w:asciiTheme="minorHAnsi" w:hAnsiTheme="minorHAnsi" w:cstheme="minorHAnsi"/>
          <w:sz w:val="22"/>
          <w:szCs w:val="22"/>
        </w:rPr>
      </w:pPr>
      <w:r w:rsidRPr="00E675E4">
        <w:rPr>
          <w:rFonts w:asciiTheme="minorHAnsi" w:hAnsiTheme="minorHAnsi" w:cstheme="minorHAnsi"/>
          <w:sz w:val="22"/>
          <w:szCs w:val="22"/>
        </w:rPr>
        <w:t xml:space="preserve">Práva objednatele z vadného plnění se řídí příslušnými ustanoveními </w:t>
      </w:r>
      <w:r w:rsidR="006E2DDA" w:rsidRPr="00E675E4">
        <w:rPr>
          <w:rFonts w:asciiTheme="minorHAnsi" w:hAnsiTheme="minorHAnsi" w:cstheme="minorHAnsi"/>
          <w:sz w:val="22"/>
          <w:szCs w:val="22"/>
        </w:rPr>
        <w:t>OZ</w:t>
      </w:r>
      <w:r w:rsidRPr="00E675E4">
        <w:rPr>
          <w:rFonts w:asciiTheme="minorHAnsi" w:hAnsiTheme="minorHAnsi" w:cstheme="minorHAnsi"/>
          <w:sz w:val="22"/>
          <w:szCs w:val="22"/>
        </w:rPr>
        <w:t>. Dílo má vady, jestliže jeho provedení neodpovídá požadavkům uvedeným ve smlouvě, právním předpisům, normám nebo jiné dokumentaci, vztahující se k provedení díla.</w:t>
      </w:r>
      <w:r w:rsidR="002618F7" w:rsidRPr="00E675E4">
        <w:rPr>
          <w:rFonts w:asciiTheme="minorHAnsi" w:hAnsiTheme="minorHAnsi" w:cstheme="minorHAnsi"/>
          <w:sz w:val="22"/>
          <w:szCs w:val="22"/>
        </w:rPr>
        <w:t xml:space="preserve"> Za vadu díla ve smyslu této smlouvy </w:t>
      </w:r>
      <w:r w:rsidR="00F5559D" w:rsidRPr="00E675E4">
        <w:rPr>
          <w:rFonts w:asciiTheme="minorHAnsi" w:hAnsiTheme="minorHAnsi" w:cstheme="minorHAnsi"/>
          <w:sz w:val="22"/>
          <w:szCs w:val="22"/>
        </w:rPr>
        <w:t xml:space="preserve">se </w:t>
      </w:r>
      <w:r w:rsidR="002618F7" w:rsidRPr="00E675E4">
        <w:rPr>
          <w:rFonts w:asciiTheme="minorHAnsi" w:hAnsiTheme="minorHAnsi" w:cstheme="minorHAnsi"/>
          <w:sz w:val="22"/>
          <w:szCs w:val="22"/>
        </w:rPr>
        <w:t xml:space="preserve">výslovně považuje </w:t>
      </w:r>
      <w:r w:rsidR="00F5559D" w:rsidRPr="00E675E4">
        <w:rPr>
          <w:rFonts w:asciiTheme="minorHAnsi" w:hAnsiTheme="minorHAnsi" w:cstheme="minorHAnsi"/>
          <w:sz w:val="22"/>
          <w:szCs w:val="22"/>
        </w:rPr>
        <w:t>vzájemný rozpor mezi jednotlivými výkresy projektové dokumentace, textovými či tabulkovými částmi projektové dokumentace a rozpočty (celkovým a dílčími rozpočty, stejně jako položkovými a slepými rozpočty) a to i mezi jednotlivými dílčími částmi projektové dokumentace navzájem.</w:t>
      </w:r>
    </w:p>
    <w:p w14:paraId="01BEE19B" w14:textId="33F20338" w:rsidR="00486E24" w:rsidRPr="00E675E4" w:rsidRDefault="00894CB4" w:rsidP="00410515">
      <w:pPr>
        <w:numPr>
          <w:ilvl w:val="0"/>
          <w:numId w:val="13"/>
        </w:numPr>
        <w:spacing w:after="120" w:line="276" w:lineRule="auto"/>
        <w:ind w:left="357" w:hanging="357"/>
        <w:jc w:val="both"/>
        <w:rPr>
          <w:rFonts w:asciiTheme="minorHAnsi" w:hAnsiTheme="minorHAnsi" w:cstheme="minorHAnsi"/>
          <w:sz w:val="22"/>
          <w:szCs w:val="22"/>
        </w:rPr>
      </w:pPr>
      <w:r w:rsidRPr="00894CB4">
        <w:rPr>
          <w:rFonts w:asciiTheme="minorHAnsi" w:hAnsiTheme="minorHAnsi" w:cstheme="minorHAnsi"/>
          <w:sz w:val="22"/>
          <w:szCs w:val="22"/>
        </w:rPr>
        <w:t>V případě, že projektová dokumentace nebo rozpočet bude obsahovat vadu či vady, která bude odhalena až při provádění stavebních prací, nebo po jejich dokončení, nejpozději však do 1 roku od ukončení kolaudačního řízení ke stavbě (vada skrytá), objednatel za ně neodpovídá a zhotovitel je povinen je odstranit a provést dílo, resp. jeho dílčí část, s požadovanými a nutnými úpravami řádně a včas bez navýšení ceny díla. Zhotovitel je rovněž odpovědný za navýšení rozpočtu stavebních prací v souvislosti s vadně a/nebo neúplně provedeným plněním této smlouvy a toto navýšení rozpočtu je povinen objednateli uhradit v rámci odpovědnosti za škodu dle čl. IX této smlouvy</w:t>
      </w:r>
      <w:r w:rsidR="00486E24" w:rsidRPr="00E675E4">
        <w:rPr>
          <w:rFonts w:asciiTheme="minorHAnsi" w:hAnsiTheme="minorHAnsi" w:cstheme="minorHAnsi"/>
          <w:sz w:val="22"/>
          <w:szCs w:val="22"/>
        </w:rPr>
        <w:t>.</w:t>
      </w:r>
    </w:p>
    <w:p w14:paraId="1753C856" w14:textId="7B097325" w:rsidR="00626EBA" w:rsidRPr="00E675E4" w:rsidRDefault="00525601" w:rsidP="00410515">
      <w:pPr>
        <w:numPr>
          <w:ilvl w:val="0"/>
          <w:numId w:val="13"/>
        </w:numPr>
        <w:spacing w:after="120" w:line="276" w:lineRule="auto"/>
        <w:ind w:left="357" w:hanging="357"/>
        <w:jc w:val="both"/>
        <w:rPr>
          <w:rFonts w:asciiTheme="minorHAnsi" w:hAnsiTheme="minorHAnsi" w:cstheme="minorHAnsi"/>
          <w:sz w:val="22"/>
          <w:szCs w:val="22"/>
        </w:rPr>
      </w:pPr>
      <w:r w:rsidRPr="00E675E4">
        <w:rPr>
          <w:rFonts w:asciiTheme="minorHAnsi" w:hAnsiTheme="minorHAnsi" w:cstheme="minorHAnsi"/>
          <w:sz w:val="22"/>
          <w:szCs w:val="22"/>
        </w:rPr>
        <w:t>Zhotovitel započne s</w:t>
      </w:r>
      <w:r w:rsidR="000E12C7" w:rsidRPr="00E675E4">
        <w:rPr>
          <w:rFonts w:asciiTheme="minorHAnsi" w:hAnsiTheme="minorHAnsi" w:cstheme="minorHAnsi"/>
          <w:sz w:val="22"/>
          <w:szCs w:val="22"/>
        </w:rPr>
        <w:t> </w:t>
      </w:r>
      <w:r w:rsidRPr="00E675E4">
        <w:rPr>
          <w:rFonts w:asciiTheme="minorHAnsi" w:hAnsiTheme="minorHAnsi" w:cstheme="minorHAnsi"/>
          <w:sz w:val="22"/>
          <w:szCs w:val="22"/>
        </w:rPr>
        <w:t xml:space="preserve">odstraněním vady do </w:t>
      </w:r>
      <w:r w:rsidR="00AF5FA4" w:rsidRPr="00E675E4">
        <w:rPr>
          <w:rFonts w:asciiTheme="minorHAnsi" w:hAnsiTheme="minorHAnsi" w:cstheme="minorHAnsi"/>
          <w:sz w:val="22"/>
          <w:szCs w:val="22"/>
        </w:rPr>
        <w:t xml:space="preserve">3 </w:t>
      </w:r>
      <w:r w:rsidRPr="00E675E4">
        <w:rPr>
          <w:rFonts w:asciiTheme="minorHAnsi" w:hAnsiTheme="minorHAnsi" w:cstheme="minorHAnsi"/>
          <w:sz w:val="22"/>
          <w:szCs w:val="22"/>
        </w:rPr>
        <w:t>pracovních dnů ode dne doručení písemného oznámení o vadě, pokud se</w:t>
      </w:r>
      <w:r w:rsidR="000E12C7" w:rsidRPr="00E675E4">
        <w:rPr>
          <w:rFonts w:asciiTheme="minorHAnsi" w:hAnsiTheme="minorHAnsi" w:cstheme="minorHAnsi"/>
          <w:sz w:val="22"/>
          <w:szCs w:val="22"/>
        </w:rPr>
        <w:t> </w:t>
      </w:r>
      <w:r w:rsidRPr="00E675E4">
        <w:rPr>
          <w:rFonts w:asciiTheme="minorHAnsi" w:hAnsiTheme="minorHAnsi" w:cstheme="minorHAnsi"/>
          <w:sz w:val="22"/>
          <w:szCs w:val="22"/>
        </w:rPr>
        <w:t xml:space="preserve">smluvní strany nedohodnou jinak. Vada bude odstraněna nejpozději do 10 pracovních dnů od započetí prací, pokud se smluvní strany nedohodnou jinak. </w:t>
      </w:r>
      <w:r w:rsidR="00894CB4" w:rsidRPr="00894CB4">
        <w:rPr>
          <w:rFonts w:asciiTheme="minorHAnsi" w:hAnsiTheme="minorHAnsi" w:cstheme="minorHAnsi"/>
          <w:sz w:val="22"/>
          <w:szCs w:val="22"/>
        </w:rPr>
        <w:t>Obdobným způsobem se bude postupovat v případě uplatnění práva z vadného plnění. Oznámení o odstranění vady zhotovitel objednateli předá písemně.</w:t>
      </w:r>
      <w:r w:rsidR="00626EBA" w:rsidRPr="00E675E4">
        <w:rPr>
          <w:rFonts w:asciiTheme="minorHAnsi" w:hAnsiTheme="minorHAnsi" w:cstheme="minorHAnsi"/>
          <w:sz w:val="22"/>
          <w:szCs w:val="22"/>
        </w:rPr>
        <w:t xml:space="preserve"> </w:t>
      </w:r>
    </w:p>
    <w:p w14:paraId="0439374E" w14:textId="77777777" w:rsidR="00472E1B" w:rsidRPr="00E675E4" w:rsidRDefault="00525601" w:rsidP="00410515">
      <w:pPr>
        <w:numPr>
          <w:ilvl w:val="0"/>
          <w:numId w:val="13"/>
        </w:numPr>
        <w:spacing w:after="120" w:line="276" w:lineRule="auto"/>
        <w:ind w:left="357" w:hanging="357"/>
        <w:jc w:val="both"/>
        <w:rPr>
          <w:rFonts w:asciiTheme="minorHAnsi" w:hAnsiTheme="minorHAnsi" w:cstheme="minorHAnsi"/>
          <w:sz w:val="22"/>
          <w:szCs w:val="22"/>
        </w:rPr>
      </w:pPr>
      <w:r w:rsidRPr="00E675E4">
        <w:rPr>
          <w:rFonts w:asciiTheme="minorHAnsi" w:hAnsiTheme="minorHAnsi" w:cstheme="minorHAnsi"/>
          <w:sz w:val="22"/>
          <w:szCs w:val="22"/>
        </w:rPr>
        <w:t>Neodstraní-li zhotovitel vady ve stanovené lhůtě, je objednatel oprávněn pověřit odstraněním vady jiný subjekt nebo odstranit vady sám a zhotovitel je povinen náklady takto vynaložené objednateli v plné výši uhradit.</w:t>
      </w:r>
    </w:p>
    <w:p w14:paraId="220B6E53" w14:textId="77777777" w:rsidR="00472E1B" w:rsidRPr="00E675E4" w:rsidRDefault="00525601" w:rsidP="00894CB4">
      <w:pPr>
        <w:numPr>
          <w:ilvl w:val="0"/>
          <w:numId w:val="13"/>
        </w:numPr>
        <w:spacing w:line="276" w:lineRule="auto"/>
        <w:ind w:left="357" w:hanging="357"/>
        <w:jc w:val="both"/>
        <w:rPr>
          <w:rFonts w:asciiTheme="minorHAnsi" w:hAnsiTheme="minorHAnsi" w:cstheme="minorHAnsi"/>
          <w:sz w:val="22"/>
          <w:szCs w:val="22"/>
        </w:rPr>
      </w:pPr>
      <w:r w:rsidRPr="00E675E4">
        <w:rPr>
          <w:rFonts w:asciiTheme="minorHAnsi" w:hAnsiTheme="minorHAnsi" w:cstheme="minorHAnsi"/>
          <w:sz w:val="22"/>
          <w:szCs w:val="22"/>
        </w:rPr>
        <w:t>Zhotovitel je povinen odstranit vadu i v případech, kdy neuznává, že za vady odpovídá. Ve sporných případech nese zhotovitel náklady až do rozhodnutí o reklamaci.</w:t>
      </w:r>
    </w:p>
    <w:p w14:paraId="612876E3" w14:textId="77777777" w:rsidR="00C109C0" w:rsidRPr="00E675E4" w:rsidRDefault="00C109C0" w:rsidP="006A6F1F">
      <w:pPr>
        <w:pStyle w:val="JVS2"/>
        <w:spacing w:line="276" w:lineRule="auto"/>
        <w:jc w:val="center"/>
        <w:rPr>
          <w:rFonts w:asciiTheme="minorHAnsi" w:hAnsiTheme="minorHAnsi" w:cstheme="minorHAnsi"/>
          <w:sz w:val="22"/>
          <w:szCs w:val="22"/>
        </w:rPr>
      </w:pPr>
    </w:p>
    <w:p w14:paraId="1CD08BF8" w14:textId="2E6E8671" w:rsidR="00B00A47" w:rsidRPr="00E675E4" w:rsidRDefault="00B00A47" w:rsidP="006A6F1F">
      <w:pPr>
        <w:pStyle w:val="JVS2"/>
        <w:spacing w:line="276" w:lineRule="auto"/>
        <w:jc w:val="center"/>
        <w:rPr>
          <w:rFonts w:asciiTheme="minorHAnsi" w:hAnsiTheme="minorHAnsi" w:cstheme="minorHAnsi"/>
          <w:sz w:val="22"/>
          <w:szCs w:val="22"/>
        </w:rPr>
      </w:pPr>
      <w:r w:rsidRPr="00E675E4">
        <w:rPr>
          <w:rFonts w:asciiTheme="minorHAnsi" w:hAnsiTheme="minorHAnsi" w:cstheme="minorHAnsi"/>
          <w:sz w:val="22"/>
          <w:szCs w:val="22"/>
        </w:rPr>
        <w:t>čl. XI.</w:t>
      </w:r>
    </w:p>
    <w:p w14:paraId="07967526" w14:textId="7E23C555" w:rsidR="00B00A47" w:rsidRPr="00E675E4" w:rsidRDefault="00B00A47" w:rsidP="00D1196C">
      <w:pPr>
        <w:pStyle w:val="JVS2"/>
        <w:spacing w:after="120" w:line="276" w:lineRule="auto"/>
        <w:jc w:val="center"/>
        <w:rPr>
          <w:rFonts w:asciiTheme="minorHAnsi" w:hAnsiTheme="minorHAnsi" w:cstheme="minorHAnsi"/>
          <w:sz w:val="22"/>
          <w:szCs w:val="22"/>
        </w:rPr>
      </w:pPr>
      <w:r w:rsidRPr="0052268F">
        <w:rPr>
          <w:rFonts w:asciiTheme="minorHAnsi" w:hAnsiTheme="minorHAnsi" w:cstheme="minorHAnsi"/>
          <w:sz w:val="22"/>
          <w:szCs w:val="22"/>
        </w:rPr>
        <w:t>Sankční ujednání</w:t>
      </w:r>
    </w:p>
    <w:p w14:paraId="3218F44B" w14:textId="1FF2D04C" w:rsidR="00B00A47" w:rsidRPr="00E675E4" w:rsidRDefault="00B00A47" w:rsidP="00410515">
      <w:pPr>
        <w:pStyle w:val="slovn"/>
        <w:widowControl/>
        <w:numPr>
          <w:ilvl w:val="0"/>
          <w:numId w:val="7"/>
        </w:numPr>
        <w:spacing w:before="0" w:after="120" w:line="276" w:lineRule="auto"/>
        <w:rPr>
          <w:rFonts w:asciiTheme="minorHAnsi" w:hAnsiTheme="minorHAnsi" w:cstheme="minorHAnsi"/>
          <w:i/>
          <w:sz w:val="22"/>
          <w:szCs w:val="22"/>
        </w:rPr>
      </w:pPr>
      <w:r w:rsidRPr="00E675E4">
        <w:rPr>
          <w:rFonts w:asciiTheme="minorHAnsi" w:hAnsiTheme="minorHAnsi" w:cstheme="minorHAnsi"/>
          <w:sz w:val="22"/>
          <w:szCs w:val="22"/>
        </w:rPr>
        <w:t>V případě nedodržení</w:t>
      </w:r>
      <w:r w:rsidR="00CC3C0B">
        <w:rPr>
          <w:rFonts w:asciiTheme="minorHAnsi" w:hAnsiTheme="minorHAnsi" w:cstheme="minorHAnsi"/>
          <w:sz w:val="22"/>
          <w:szCs w:val="22"/>
        </w:rPr>
        <w:t xml:space="preserve"> některého z</w:t>
      </w:r>
      <w:r w:rsidRPr="00E675E4">
        <w:rPr>
          <w:rFonts w:asciiTheme="minorHAnsi" w:hAnsiTheme="minorHAnsi" w:cstheme="minorHAnsi"/>
          <w:sz w:val="22"/>
          <w:szCs w:val="22"/>
        </w:rPr>
        <w:t xml:space="preserve"> termín</w:t>
      </w:r>
      <w:r w:rsidR="00E7088E" w:rsidRPr="00E675E4">
        <w:rPr>
          <w:rFonts w:asciiTheme="minorHAnsi" w:hAnsiTheme="minorHAnsi" w:cstheme="minorHAnsi"/>
          <w:sz w:val="22"/>
          <w:szCs w:val="22"/>
        </w:rPr>
        <w:t>u</w:t>
      </w:r>
      <w:r w:rsidRPr="00E675E4">
        <w:rPr>
          <w:rFonts w:asciiTheme="minorHAnsi" w:hAnsiTheme="minorHAnsi" w:cstheme="minorHAnsi"/>
          <w:sz w:val="22"/>
          <w:szCs w:val="22"/>
        </w:rPr>
        <w:t xml:space="preserve"> plnění dle </w:t>
      </w:r>
      <w:r w:rsidR="00E7088E" w:rsidRPr="00E675E4">
        <w:rPr>
          <w:rFonts w:asciiTheme="minorHAnsi" w:hAnsiTheme="minorHAnsi" w:cstheme="minorHAnsi"/>
          <w:sz w:val="22"/>
          <w:szCs w:val="22"/>
        </w:rPr>
        <w:t>čl. IV. odst. 1 písm. a</w:t>
      </w:r>
      <w:r w:rsidR="00CC3C0B">
        <w:rPr>
          <w:rFonts w:asciiTheme="minorHAnsi" w:hAnsiTheme="minorHAnsi" w:cstheme="minorHAnsi"/>
          <w:sz w:val="22"/>
          <w:szCs w:val="22"/>
        </w:rPr>
        <w:t>)</w:t>
      </w:r>
      <w:r w:rsidR="00072768">
        <w:rPr>
          <w:rFonts w:asciiTheme="minorHAnsi" w:hAnsiTheme="minorHAnsi" w:cstheme="minorHAnsi"/>
          <w:sz w:val="22"/>
          <w:szCs w:val="22"/>
        </w:rPr>
        <w:t>,</w:t>
      </w:r>
      <w:r w:rsidR="00CC3C0B">
        <w:rPr>
          <w:rFonts w:asciiTheme="minorHAnsi" w:hAnsiTheme="minorHAnsi" w:cstheme="minorHAnsi"/>
          <w:sz w:val="22"/>
          <w:szCs w:val="22"/>
        </w:rPr>
        <w:t xml:space="preserve"> nebo </w:t>
      </w:r>
      <w:r w:rsidR="00072768">
        <w:rPr>
          <w:rFonts w:asciiTheme="minorHAnsi" w:hAnsiTheme="minorHAnsi" w:cstheme="minorHAnsi"/>
          <w:sz w:val="22"/>
          <w:szCs w:val="22"/>
        </w:rPr>
        <w:t>c</w:t>
      </w:r>
      <w:r w:rsidR="00CC3C0B">
        <w:rPr>
          <w:rFonts w:asciiTheme="minorHAnsi" w:hAnsiTheme="minorHAnsi" w:cstheme="minorHAnsi"/>
          <w:sz w:val="22"/>
          <w:szCs w:val="22"/>
        </w:rPr>
        <w:t>)</w:t>
      </w:r>
      <w:r w:rsidR="00E7088E" w:rsidRPr="00E675E4">
        <w:rPr>
          <w:rFonts w:asciiTheme="minorHAnsi" w:hAnsiTheme="minorHAnsi" w:cstheme="minorHAnsi"/>
          <w:sz w:val="22"/>
          <w:szCs w:val="22"/>
        </w:rPr>
        <w:t xml:space="preserve"> </w:t>
      </w:r>
      <w:r w:rsidRPr="00E675E4">
        <w:rPr>
          <w:rFonts w:asciiTheme="minorHAnsi" w:hAnsiTheme="minorHAnsi" w:cstheme="minorHAnsi"/>
          <w:sz w:val="22"/>
          <w:szCs w:val="22"/>
        </w:rPr>
        <w:t>této smlouvy ze strany zhotovitele, je zhotovitel povinen zaplatit objednateli smluvní pokutu ve výši 0,</w:t>
      </w:r>
      <w:r w:rsidR="0052268F">
        <w:rPr>
          <w:rFonts w:asciiTheme="minorHAnsi" w:hAnsiTheme="minorHAnsi" w:cstheme="minorHAnsi"/>
          <w:sz w:val="22"/>
          <w:szCs w:val="22"/>
        </w:rPr>
        <w:t>1</w:t>
      </w:r>
      <w:r w:rsidR="00374948" w:rsidRPr="00E675E4">
        <w:rPr>
          <w:rFonts w:asciiTheme="minorHAnsi" w:hAnsiTheme="minorHAnsi" w:cstheme="minorHAnsi"/>
          <w:sz w:val="22"/>
          <w:szCs w:val="22"/>
        </w:rPr>
        <w:t xml:space="preserve"> </w:t>
      </w:r>
      <w:r w:rsidRPr="00E675E4">
        <w:rPr>
          <w:rFonts w:asciiTheme="minorHAnsi" w:hAnsiTheme="minorHAnsi" w:cstheme="minorHAnsi"/>
          <w:sz w:val="22"/>
          <w:szCs w:val="22"/>
        </w:rPr>
        <w:t>% z ceny bez DPH příslušného plnění za každý i započatý den prodlení.</w:t>
      </w:r>
    </w:p>
    <w:p w14:paraId="77C6C7C3" w14:textId="71082195" w:rsidR="00E7088E" w:rsidRPr="00E675E4" w:rsidRDefault="00E7088E" w:rsidP="00E7088E">
      <w:pPr>
        <w:pStyle w:val="slovn"/>
        <w:widowControl/>
        <w:numPr>
          <w:ilvl w:val="0"/>
          <w:numId w:val="7"/>
        </w:numPr>
        <w:spacing w:before="0" w:after="120" w:line="276" w:lineRule="auto"/>
        <w:rPr>
          <w:rFonts w:asciiTheme="minorHAnsi" w:hAnsiTheme="minorHAnsi" w:cstheme="minorHAnsi"/>
          <w:i/>
          <w:sz w:val="22"/>
          <w:szCs w:val="22"/>
        </w:rPr>
      </w:pPr>
      <w:r w:rsidRPr="00E675E4">
        <w:rPr>
          <w:rFonts w:asciiTheme="minorHAnsi" w:hAnsiTheme="minorHAnsi" w:cstheme="minorHAnsi"/>
          <w:sz w:val="22"/>
          <w:szCs w:val="22"/>
        </w:rPr>
        <w:t xml:space="preserve">V případě nedodržení termínu plnění pro podání žádosti o </w:t>
      </w:r>
      <w:r w:rsidR="00456C02">
        <w:rPr>
          <w:rFonts w:asciiTheme="minorHAnsi" w:hAnsiTheme="minorHAnsi" w:cstheme="minorHAnsi"/>
          <w:sz w:val="22"/>
          <w:szCs w:val="22"/>
        </w:rPr>
        <w:t>povolení záměru</w:t>
      </w:r>
      <w:r w:rsidRPr="00E675E4">
        <w:rPr>
          <w:rFonts w:asciiTheme="minorHAnsi" w:hAnsiTheme="minorHAnsi" w:cstheme="minorHAnsi"/>
          <w:sz w:val="22"/>
          <w:szCs w:val="22"/>
        </w:rPr>
        <w:t xml:space="preserve"> dle IV. odst. 1 písm. </w:t>
      </w:r>
      <w:r w:rsidR="00072768">
        <w:rPr>
          <w:rFonts w:asciiTheme="minorHAnsi" w:hAnsiTheme="minorHAnsi" w:cstheme="minorHAnsi"/>
          <w:sz w:val="22"/>
          <w:szCs w:val="22"/>
        </w:rPr>
        <w:t>b</w:t>
      </w:r>
      <w:r w:rsidRPr="00E675E4">
        <w:rPr>
          <w:rFonts w:asciiTheme="minorHAnsi" w:hAnsiTheme="minorHAnsi" w:cstheme="minorHAnsi"/>
          <w:sz w:val="22"/>
          <w:szCs w:val="22"/>
        </w:rPr>
        <w:t xml:space="preserve">) této smlouvy ze strany zhotovitele, je zhotovitel povinen zaplatit objednateli smluvní pokutu ve výši </w:t>
      </w:r>
      <w:proofErr w:type="gramStart"/>
      <w:r w:rsidR="00456C02">
        <w:rPr>
          <w:rFonts w:asciiTheme="minorHAnsi" w:hAnsiTheme="minorHAnsi" w:cstheme="minorHAnsi"/>
          <w:sz w:val="22"/>
          <w:szCs w:val="22"/>
        </w:rPr>
        <w:t>1.0</w:t>
      </w:r>
      <w:r w:rsidRPr="00E675E4">
        <w:rPr>
          <w:rFonts w:asciiTheme="minorHAnsi" w:hAnsiTheme="minorHAnsi" w:cstheme="minorHAnsi"/>
          <w:sz w:val="22"/>
          <w:szCs w:val="22"/>
        </w:rPr>
        <w:t>00,-</w:t>
      </w:r>
      <w:proofErr w:type="gramEnd"/>
      <w:r w:rsidRPr="00E675E4">
        <w:rPr>
          <w:rFonts w:asciiTheme="minorHAnsi" w:hAnsiTheme="minorHAnsi" w:cstheme="minorHAnsi"/>
          <w:sz w:val="22"/>
          <w:szCs w:val="22"/>
        </w:rPr>
        <w:t xml:space="preserve"> Kč za každý i započatý den prodlení.</w:t>
      </w:r>
    </w:p>
    <w:p w14:paraId="528BDCF5" w14:textId="45E15742" w:rsidR="00B00A47" w:rsidRPr="00E675E4" w:rsidRDefault="00CC3C0B" w:rsidP="43AB2C19">
      <w:pPr>
        <w:numPr>
          <w:ilvl w:val="0"/>
          <w:numId w:val="7"/>
        </w:numPr>
        <w:spacing w:after="120" w:line="276" w:lineRule="auto"/>
        <w:ind w:left="357" w:hanging="357"/>
        <w:jc w:val="both"/>
        <w:rPr>
          <w:rFonts w:asciiTheme="minorHAnsi" w:hAnsiTheme="minorHAnsi" w:cstheme="minorHAnsi"/>
          <w:i/>
          <w:iCs/>
          <w:sz w:val="22"/>
          <w:szCs w:val="22"/>
        </w:rPr>
      </w:pPr>
      <w:r w:rsidRPr="00CC3C0B">
        <w:rPr>
          <w:rFonts w:asciiTheme="minorHAnsi" w:hAnsiTheme="minorHAnsi" w:cstheme="minorHAnsi"/>
          <w:sz w:val="22"/>
          <w:szCs w:val="22"/>
        </w:rPr>
        <w:lastRenderedPageBreak/>
        <w:t>V případě, že objednatelem nebude uhrazena faktura v době splatnosti, je objednatel povinen zaplatit</w:t>
      </w:r>
      <w:r w:rsidR="00456C02">
        <w:rPr>
          <w:rFonts w:asciiTheme="minorHAnsi" w:hAnsiTheme="minorHAnsi" w:cstheme="minorHAnsi"/>
          <w:sz w:val="22"/>
          <w:szCs w:val="22"/>
        </w:rPr>
        <w:t xml:space="preserve"> smluvní pokutu ve výši 0,1 % z dlužné částky bez DPH </w:t>
      </w:r>
      <w:r w:rsidR="00456C02" w:rsidRPr="00E675E4">
        <w:rPr>
          <w:rFonts w:asciiTheme="minorHAnsi" w:hAnsiTheme="minorHAnsi" w:cstheme="minorHAnsi"/>
          <w:sz w:val="22"/>
          <w:szCs w:val="22"/>
        </w:rPr>
        <w:t>za každý i započatý den prodlení</w:t>
      </w:r>
      <w:r w:rsidR="00E42FF2" w:rsidRPr="00E675E4">
        <w:rPr>
          <w:rFonts w:asciiTheme="minorHAnsi" w:hAnsiTheme="minorHAnsi" w:cstheme="minorHAnsi"/>
          <w:sz w:val="22"/>
          <w:szCs w:val="22"/>
        </w:rPr>
        <w:t xml:space="preserve">. </w:t>
      </w:r>
    </w:p>
    <w:p w14:paraId="1836D901" w14:textId="0C7046F3" w:rsidR="00CE690C" w:rsidRPr="000E2E0E" w:rsidRDefault="00B00A47" w:rsidP="000E2E0E">
      <w:pPr>
        <w:numPr>
          <w:ilvl w:val="0"/>
          <w:numId w:val="7"/>
        </w:numPr>
        <w:spacing w:after="120" w:line="276" w:lineRule="auto"/>
        <w:ind w:left="357" w:hanging="357"/>
        <w:jc w:val="both"/>
        <w:rPr>
          <w:rFonts w:asciiTheme="minorHAnsi" w:hAnsiTheme="minorHAnsi" w:cstheme="minorHAnsi"/>
          <w:sz w:val="22"/>
          <w:szCs w:val="22"/>
        </w:rPr>
      </w:pPr>
      <w:r w:rsidRPr="00E675E4">
        <w:rPr>
          <w:rFonts w:asciiTheme="minorHAnsi" w:hAnsiTheme="minorHAnsi" w:cstheme="minorHAnsi"/>
          <w:sz w:val="22"/>
          <w:szCs w:val="22"/>
        </w:rPr>
        <w:t>Pokud zhotovitel nedodrží termín k odstranění vady</w:t>
      </w:r>
      <w:r w:rsidR="00D55247" w:rsidRPr="00E675E4">
        <w:rPr>
          <w:rFonts w:asciiTheme="minorHAnsi" w:hAnsiTheme="minorHAnsi" w:cstheme="minorHAnsi"/>
          <w:sz w:val="22"/>
          <w:szCs w:val="22"/>
        </w:rPr>
        <w:t xml:space="preserve"> dle čl. X. odst. </w:t>
      </w:r>
      <w:r w:rsidR="00CC3C0B">
        <w:rPr>
          <w:rFonts w:asciiTheme="minorHAnsi" w:hAnsiTheme="minorHAnsi" w:cstheme="minorHAnsi"/>
          <w:sz w:val="22"/>
          <w:szCs w:val="22"/>
        </w:rPr>
        <w:t>3</w:t>
      </w:r>
      <w:r w:rsidR="00D55247" w:rsidRPr="00E675E4">
        <w:rPr>
          <w:rFonts w:asciiTheme="minorHAnsi" w:hAnsiTheme="minorHAnsi" w:cstheme="minorHAnsi"/>
          <w:sz w:val="22"/>
          <w:szCs w:val="22"/>
        </w:rPr>
        <w:t xml:space="preserve"> této smlouvy</w:t>
      </w:r>
      <w:r w:rsidRPr="00E675E4">
        <w:rPr>
          <w:rFonts w:asciiTheme="minorHAnsi" w:hAnsiTheme="minorHAnsi" w:cstheme="minorHAnsi"/>
          <w:sz w:val="22"/>
          <w:szCs w:val="22"/>
        </w:rPr>
        <w:t xml:space="preserve">, </w:t>
      </w:r>
      <w:r w:rsidR="00CC3C0B" w:rsidRPr="00CC3C0B">
        <w:rPr>
          <w:rFonts w:asciiTheme="minorHAnsi" w:hAnsiTheme="minorHAnsi" w:cstheme="minorHAnsi"/>
          <w:sz w:val="22"/>
          <w:szCs w:val="22"/>
        </w:rPr>
        <w:t xml:space="preserve">je zhotovitel povinen zaplatit objednateli smluvní pokutu ve výši </w:t>
      </w:r>
      <w:proofErr w:type="gramStart"/>
      <w:r w:rsidR="00CC3C0B" w:rsidRPr="00CC3C0B">
        <w:rPr>
          <w:rFonts w:asciiTheme="minorHAnsi" w:hAnsiTheme="minorHAnsi" w:cstheme="minorHAnsi"/>
          <w:sz w:val="22"/>
          <w:szCs w:val="22"/>
        </w:rPr>
        <w:t>1.000,-</w:t>
      </w:r>
      <w:proofErr w:type="gramEnd"/>
      <w:r w:rsidR="00CC3C0B" w:rsidRPr="00CC3C0B">
        <w:rPr>
          <w:rFonts w:asciiTheme="minorHAnsi" w:hAnsiTheme="minorHAnsi" w:cstheme="minorHAnsi"/>
          <w:sz w:val="22"/>
          <w:szCs w:val="22"/>
        </w:rPr>
        <w:t xml:space="preserve"> Kč za každý i započatý den prodlení a každý zjištěný případ</w:t>
      </w:r>
      <w:r w:rsidRPr="000E2E0E">
        <w:rPr>
          <w:rFonts w:asciiTheme="minorHAnsi" w:hAnsiTheme="minorHAnsi" w:cstheme="minorHAnsi"/>
          <w:sz w:val="22"/>
          <w:szCs w:val="22"/>
        </w:rPr>
        <w:t>.</w:t>
      </w:r>
    </w:p>
    <w:p w14:paraId="4BD1E487" w14:textId="08F4012D" w:rsidR="00FE75AB" w:rsidRPr="00E675E4" w:rsidRDefault="00FE75AB" w:rsidP="00410515">
      <w:pPr>
        <w:pStyle w:val="slovn"/>
        <w:widowControl/>
        <w:numPr>
          <w:ilvl w:val="0"/>
          <w:numId w:val="7"/>
        </w:numPr>
        <w:spacing w:before="0" w:after="120" w:line="276" w:lineRule="auto"/>
        <w:ind w:left="357" w:hanging="357"/>
        <w:rPr>
          <w:rFonts w:asciiTheme="minorHAnsi" w:hAnsiTheme="minorHAnsi" w:cstheme="minorHAnsi"/>
          <w:sz w:val="22"/>
          <w:szCs w:val="22"/>
        </w:rPr>
      </w:pPr>
      <w:r w:rsidRPr="00E675E4">
        <w:rPr>
          <w:rFonts w:asciiTheme="minorHAnsi" w:hAnsiTheme="minorHAnsi" w:cstheme="minorHAnsi"/>
          <w:sz w:val="22"/>
          <w:szCs w:val="22"/>
        </w:rPr>
        <w:t>Pokud zhotovitel poruší svou povinnost dle čl. VI., bod. 1</w:t>
      </w:r>
      <w:r w:rsidR="00456C02">
        <w:rPr>
          <w:rFonts w:asciiTheme="minorHAnsi" w:hAnsiTheme="minorHAnsi" w:cstheme="minorHAnsi"/>
          <w:sz w:val="22"/>
          <w:szCs w:val="22"/>
        </w:rPr>
        <w:t>4</w:t>
      </w:r>
      <w:r w:rsidRPr="00E675E4">
        <w:rPr>
          <w:rFonts w:asciiTheme="minorHAnsi" w:hAnsiTheme="minorHAnsi" w:cstheme="minorHAnsi"/>
          <w:sz w:val="22"/>
          <w:szCs w:val="22"/>
        </w:rPr>
        <w:t xml:space="preserve">, a na žádost objednatele neposkytne v průběhu zadávacího řízení na realizaci stavby bezúplatně informace k dotazům dodavatelů týkajících se </w:t>
      </w:r>
      <w:r w:rsidR="00072768">
        <w:rPr>
          <w:rFonts w:asciiTheme="minorHAnsi" w:hAnsiTheme="minorHAnsi" w:cstheme="minorHAnsi"/>
          <w:sz w:val="22"/>
          <w:szCs w:val="22"/>
        </w:rPr>
        <w:t>P</w:t>
      </w:r>
      <w:r w:rsidRPr="00E675E4">
        <w:rPr>
          <w:rFonts w:asciiTheme="minorHAnsi" w:hAnsiTheme="minorHAnsi" w:cstheme="minorHAnsi"/>
          <w:sz w:val="22"/>
          <w:szCs w:val="22"/>
        </w:rPr>
        <w:t xml:space="preserve">DPS, a to e-mailem ve lhůtě do 2 pracovních dnů od obdržení žádosti objednatele, je povinen zaplatit smluvní pokutu ve výši </w:t>
      </w:r>
      <w:proofErr w:type="gramStart"/>
      <w:r w:rsidR="006D2117">
        <w:rPr>
          <w:rFonts w:asciiTheme="minorHAnsi" w:hAnsiTheme="minorHAnsi" w:cstheme="minorHAnsi"/>
          <w:sz w:val="22"/>
          <w:szCs w:val="22"/>
        </w:rPr>
        <w:t>1</w:t>
      </w:r>
      <w:r w:rsidR="00E93041" w:rsidRPr="00E675E4">
        <w:rPr>
          <w:rFonts w:asciiTheme="minorHAnsi" w:hAnsiTheme="minorHAnsi" w:cstheme="minorHAnsi"/>
          <w:sz w:val="22"/>
          <w:szCs w:val="22"/>
        </w:rPr>
        <w:t>.</w:t>
      </w:r>
      <w:r w:rsidRPr="00E675E4">
        <w:rPr>
          <w:rFonts w:asciiTheme="minorHAnsi" w:hAnsiTheme="minorHAnsi" w:cstheme="minorHAnsi"/>
          <w:sz w:val="22"/>
          <w:szCs w:val="22"/>
        </w:rPr>
        <w:t>000,-</w:t>
      </w:r>
      <w:proofErr w:type="gramEnd"/>
      <w:r w:rsidRPr="00E675E4">
        <w:rPr>
          <w:rFonts w:asciiTheme="minorHAnsi" w:hAnsiTheme="minorHAnsi" w:cstheme="minorHAnsi"/>
          <w:sz w:val="22"/>
          <w:szCs w:val="22"/>
        </w:rPr>
        <w:t xml:space="preserve"> Kč </w:t>
      </w:r>
      <w:r w:rsidR="00456C02">
        <w:rPr>
          <w:rFonts w:asciiTheme="minorHAnsi" w:hAnsiTheme="minorHAnsi" w:cstheme="minorHAnsi"/>
          <w:sz w:val="22"/>
          <w:szCs w:val="22"/>
        </w:rPr>
        <w:t xml:space="preserve">za každý i započatý den prodlení a </w:t>
      </w:r>
      <w:r w:rsidRPr="00E675E4">
        <w:rPr>
          <w:rFonts w:asciiTheme="minorHAnsi" w:hAnsiTheme="minorHAnsi" w:cstheme="minorHAnsi"/>
          <w:sz w:val="22"/>
          <w:szCs w:val="22"/>
        </w:rPr>
        <w:t>za každý dotaz nezodpovězený v termínu.</w:t>
      </w:r>
    </w:p>
    <w:p w14:paraId="4F0FD790" w14:textId="7BA2325B" w:rsidR="00D70CEE" w:rsidRPr="00E675E4" w:rsidRDefault="00D70CEE" w:rsidP="00410515">
      <w:pPr>
        <w:pStyle w:val="slovn"/>
        <w:widowControl/>
        <w:numPr>
          <w:ilvl w:val="0"/>
          <w:numId w:val="7"/>
        </w:numPr>
        <w:spacing w:before="0" w:after="120" w:line="276" w:lineRule="auto"/>
        <w:ind w:left="357" w:hanging="357"/>
        <w:rPr>
          <w:rFonts w:asciiTheme="minorHAnsi" w:hAnsiTheme="minorHAnsi" w:cstheme="minorHAnsi"/>
          <w:sz w:val="22"/>
          <w:szCs w:val="22"/>
        </w:rPr>
      </w:pPr>
      <w:r w:rsidRPr="00E675E4">
        <w:rPr>
          <w:rFonts w:asciiTheme="minorHAnsi" w:hAnsiTheme="minorHAnsi" w:cstheme="minorHAnsi"/>
          <w:sz w:val="22"/>
          <w:szCs w:val="22"/>
        </w:rPr>
        <w:t>V případě porušení povinnosti předložit doklad prokazující odbornou způsobilost dle čl. VI</w:t>
      </w:r>
      <w:r w:rsidR="00753D14" w:rsidRPr="00E675E4">
        <w:rPr>
          <w:rFonts w:asciiTheme="minorHAnsi" w:hAnsiTheme="minorHAnsi" w:cstheme="minorHAnsi"/>
          <w:sz w:val="22"/>
          <w:szCs w:val="22"/>
        </w:rPr>
        <w:t>.</w:t>
      </w:r>
      <w:r w:rsidRPr="00E675E4">
        <w:rPr>
          <w:rFonts w:asciiTheme="minorHAnsi" w:hAnsiTheme="minorHAnsi" w:cstheme="minorHAnsi"/>
          <w:sz w:val="22"/>
          <w:szCs w:val="22"/>
        </w:rPr>
        <w:t xml:space="preserve"> odst. </w:t>
      </w:r>
      <w:r w:rsidR="00DE15DE">
        <w:rPr>
          <w:rFonts w:asciiTheme="minorHAnsi" w:hAnsiTheme="minorHAnsi" w:cstheme="minorHAnsi"/>
          <w:sz w:val="22"/>
          <w:szCs w:val="22"/>
        </w:rPr>
        <w:t>1</w:t>
      </w:r>
      <w:r w:rsidR="00456C02">
        <w:rPr>
          <w:rFonts w:asciiTheme="minorHAnsi" w:hAnsiTheme="minorHAnsi" w:cstheme="minorHAnsi"/>
          <w:sz w:val="22"/>
          <w:szCs w:val="22"/>
        </w:rPr>
        <w:t>9</w:t>
      </w:r>
      <w:r w:rsidRPr="00E675E4">
        <w:rPr>
          <w:rFonts w:asciiTheme="minorHAnsi" w:hAnsiTheme="minorHAnsi" w:cstheme="minorHAnsi"/>
          <w:sz w:val="22"/>
          <w:szCs w:val="22"/>
        </w:rPr>
        <w:t xml:space="preserve"> této smlouvy je zhotovitel povinen uhradit objednateli smluvní pokutu ve výši </w:t>
      </w:r>
      <w:proofErr w:type="gramStart"/>
      <w:r w:rsidR="006D2117">
        <w:rPr>
          <w:rFonts w:asciiTheme="minorHAnsi" w:hAnsiTheme="minorHAnsi" w:cstheme="minorHAnsi"/>
          <w:sz w:val="22"/>
          <w:szCs w:val="22"/>
        </w:rPr>
        <w:t>1</w:t>
      </w:r>
      <w:r w:rsidR="00920CE6" w:rsidRPr="00E675E4">
        <w:rPr>
          <w:rFonts w:asciiTheme="minorHAnsi" w:hAnsiTheme="minorHAnsi" w:cstheme="minorHAnsi"/>
          <w:sz w:val="22"/>
          <w:szCs w:val="22"/>
        </w:rPr>
        <w:t>.000,-</w:t>
      </w:r>
      <w:proofErr w:type="gramEnd"/>
      <w:r w:rsidR="00920CE6" w:rsidRPr="00E675E4">
        <w:rPr>
          <w:rFonts w:asciiTheme="minorHAnsi" w:hAnsiTheme="minorHAnsi" w:cstheme="minorHAnsi"/>
          <w:sz w:val="22"/>
          <w:szCs w:val="22"/>
        </w:rPr>
        <w:t xml:space="preserve"> Kč za každý i započatý den prodlení a každý zjištěný případ porušení této povinnosti.</w:t>
      </w:r>
    </w:p>
    <w:p w14:paraId="0F017F9C" w14:textId="691046FE" w:rsidR="00A75B08" w:rsidRPr="00E675E4" w:rsidRDefault="00A75B08" w:rsidP="00410515">
      <w:pPr>
        <w:pStyle w:val="slovn"/>
        <w:widowControl/>
        <w:numPr>
          <w:ilvl w:val="0"/>
          <w:numId w:val="7"/>
        </w:numPr>
        <w:spacing w:before="0" w:after="120" w:line="276" w:lineRule="auto"/>
        <w:ind w:left="357" w:hanging="357"/>
        <w:rPr>
          <w:rFonts w:asciiTheme="minorHAnsi" w:hAnsiTheme="minorHAnsi" w:cstheme="minorHAnsi"/>
          <w:sz w:val="22"/>
          <w:szCs w:val="22"/>
        </w:rPr>
      </w:pPr>
      <w:r w:rsidRPr="00E675E4">
        <w:rPr>
          <w:rFonts w:asciiTheme="minorHAnsi" w:hAnsiTheme="minorHAnsi" w:cstheme="minorHAnsi"/>
          <w:sz w:val="22"/>
          <w:szCs w:val="22"/>
        </w:rPr>
        <w:t>V případě porušení povinnosti sjednané v čl. VI</w:t>
      </w:r>
      <w:r w:rsidR="00753D14" w:rsidRPr="00E675E4">
        <w:rPr>
          <w:rFonts w:asciiTheme="minorHAnsi" w:hAnsiTheme="minorHAnsi" w:cstheme="minorHAnsi"/>
          <w:sz w:val="22"/>
          <w:szCs w:val="22"/>
        </w:rPr>
        <w:t>.</w:t>
      </w:r>
      <w:r w:rsidRPr="00E675E4">
        <w:rPr>
          <w:rFonts w:asciiTheme="minorHAnsi" w:hAnsiTheme="minorHAnsi" w:cstheme="minorHAnsi"/>
          <w:sz w:val="22"/>
          <w:szCs w:val="22"/>
        </w:rPr>
        <w:t xml:space="preserve"> odst. </w:t>
      </w:r>
      <w:r w:rsidR="006D2117">
        <w:rPr>
          <w:rFonts w:asciiTheme="minorHAnsi" w:hAnsiTheme="minorHAnsi" w:cstheme="minorHAnsi"/>
          <w:sz w:val="22"/>
          <w:szCs w:val="22"/>
        </w:rPr>
        <w:t>20</w:t>
      </w:r>
      <w:r w:rsidRPr="00E675E4">
        <w:rPr>
          <w:rFonts w:asciiTheme="minorHAnsi" w:hAnsiTheme="minorHAnsi" w:cstheme="minorHAnsi"/>
          <w:sz w:val="22"/>
          <w:szCs w:val="22"/>
        </w:rPr>
        <w:t xml:space="preserve"> této smlouvy je zhotovitel povinen uhradit objednateli smluvní pokutu ve výši </w:t>
      </w:r>
      <w:proofErr w:type="gramStart"/>
      <w:r w:rsidR="007D6914" w:rsidRPr="00E675E4">
        <w:rPr>
          <w:rFonts w:asciiTheme="minorHAnsi" w:hAnsiTheme="minorHAnsi" w:cstheme="minorHAnsi"/>
          <w:sz w:val="22"/>
          <w:szCs w:val="22"/>
        </w:rPr>
        <w:t>1</w:t>
      </w:r>
      <w:r w:rsidRPr="00E675E4">
        <w:rPr>
          <w:rFonts w:asciiTheme="minorHAnsi" w:hAnsiTheme="minorHAnsi" w:cstheme="minorHAnsi"/>
          <w:sz w:val="22"/>
          <w:szCs w:val="22"/>
        </w:rPr>
        <w:t>0.000,-</w:t>
      </w:r>
      <w:proofErr w:type="gramEnd"/>
      <w:r w:rsidRPr="00E675E4">
        <w:rPr>
          <w:rFonts w:asciiTheme="minorHAnsi" w:hAnsiTheme="minorHAnsi" w:cstheme="minorHAnsi"/>
          <w:sz w:val="22"/>
          <w:szCs w:val="22"/>
        </w:rPr>
        <w:t xml:space="preserve"> Kč za každé jednotlivé porušení této povinnosti.</w:t>
      </w:r>
    </w:p>
    <w:p w14:paraId="3A9B5D77" w14:textId="5075A1ED" w:rsidR="005A5E54" w:rsidRPr="00E675E4" w:rsidRDefault="43AB2C19" w:rsidP="00410515">
      <w:pPr>
        <w:pStyle w:val="slovn"/>
        <w:widowControl/>
        <w:numPr>
          <w:ilvl w:val="0"/>
          <w:numId w:val="7"/>
        </w:numPr>
        <w:spacing w:before="0" w:line="276" w:lineRule="auto"/>
        <w:ind w:left="357" w:hanging="357"/>
        <w:rPr>
          <w:rFonts w:asciiTheme="minorHAnsi" w:hAnsiTheme="minorHAnsi" w:cstheme="minorHAnsi"/>
          <w:sz w:val="22"/>
          <w:szCs w:val="22"/>
        </w:rPr>
      </w:pPr>
      <w:r w:rsidRPr="00E675E4">
        <w:rPr>
          <w:rFonts w:asciiTheme="minorHAnsi" w:hAnsiTheme="minorHAnsi" w:cstheme="minorHAnsi"/>
          <w:sz w:val="22"/>
          <w:szCs w:val="22"/>
        </w:rPr>
        <w:t>V případě, že v rámci stavby realizované dle projektové dokumentace, která je předmětem této smlouvy, bude objednatel povinen uhradit práce a/nebo náklady (dále jen „vícepráce“) v důsledku porušení některé z povinností zhotovitele při plnění této smlouvy, a to</w:t>
      </w:r>
    </w:p>
    <w:p w14:paraId="755D5E97" w14:textId="77777777" w:rsidR="005A5E54" w:rsidRPr="00E675E4" w:rsidRDefault="005A5E54" w:rsidP="00410515">
      <w:pPr>
        <w:pStyle w:val="slovn"/>
        <w:widowControl/>
        <w:numPr>
          <w:ilvl w:val="0"/>
          <w:numId w:val="9"/>
        </w:numPr>
        <w:spacing w:before="0" w:line="276" w:lineRule="auto"/>
        <w:rPr>
          <w:rFonts w:asciiTheme="minorHAnsi" w:hAnsiTheme="minorHAnsi" w:cstheme="minorHAnsi"/>
          <w:sz w:val="22"/>
          <w:szCs w:val="22"/>
        </w:rPr>
      </w:pPr>
      <w:r w:rsidRPr="00E675E4">
        <w:rPr>
          <w:rFonts w:asciiTheme="minorHAnsi" w:hAnsiTheme="minorHAnsi" w:cstheme="minorHAnsi"/>
          <w:sz w:val="22"/>
          <w:szCs w:val="22"/>
        </w:rPr>
        <w:t>povinnosti uvedené v čl. II. této smlouvy nebo</w:t>
      </w:r>
    </w:p>
    <w:p w14:paraId="1A02C82F" w14:textId="77777777" w:rsidR="005A5E54" w:rsidRPr="00E675E4" w:rsidRDefault="005A5E54" w:rsidP="00410515">
      <w:pPr>
        <w:pStyle w:val="slovn"/>
        <w:widowControl/>
        <w:numPr>
          <w:ilvl w:val="0"/>
          <w:numId w:val="9"/>
        </w:numPr>
        <w:spacing w:before="0" w:line="276" w:lineRule="auto"/>
        <w:rPr>
          <w:rFonts w:asciiTheme="minorHAnsi" w:hAnsiTheme="minorHAnsi" w:cstheme="minorHAnsi"/>
          <w:sz w:val="22"/>
          <w:szCs w:val="22"/>
        </w:rPr>
      </w:pPr>
      <w:r w:rsidRPr="00E675E4">
        <w:rPr>
          <w:rFonts w:asciiTheme="minorHAnsi" w:hAnsiTheme="minorHAnsi" w:cstheme="minorHAnsi"/>
          <w:sz w:val="22"/>
          <w:szCs w:val="22"/>
        </w:rPr>
        <w:t>povinnosti respektovat připomínky a požadavky objednatele, jakož i připomínky a požadavky ostatních dotčených subjektů uplatněné prostřednictvím objednatele nebo</w:t>
      </w:r>
    </w:p>
    <w:p w14:paraId="77C67A54" w14:textId="77777777" w:rsidR="005A5E54" w:rsidRPr="00E675E4" w:rsidRDefault="005A5E54" w:rsidP="00410515">
      <w:pPr>
        <w:pStyle w:val="slovn"/>
        <w:widowControl/>
        <w:numPr>
          <w:ilvl w:val="0"/>
          <w:numId w:val="9"/>
        </w:numPr>
        <w:spacing w:before="0" w:line="276" w:lineRule="auto"/>
        <w:rPr>
          <w:rFonts w:asciiTheme="minorHAnsi" w:hAnsiTheme="minorHAnsi" w:cstheme="minorHAnsi"/>
          <w:sz w:val="22"/>
          <w:szCs w:val="22"/>
        </w:rPr>
      </w:pPr>
      <w:r w:rsidRPr="00E675E4">
        <w:rPr>
          <w:rFonts w:asciiTheme="minorHAnsi" w:hAnsiTheme="minorHAnsi" w:cstheme="minorHAnsi"/>
          <w:sz w:val="22"/>
          <w:szCs w:val="22"/>
        </w:rPr>
        <w:t>povinnosti vypracovat projektovou dokumentaci v souladu s právními předpisy, technickými podmínkami a ustanoveními této smlouvy,</w:t>
      </w:r>
    </w:p>
    <w:p w14:paraId="144FDEC1" w14:textId="724CFC8C" w:rsidR="005A5E54" w:rsidRPr="00E675E4" w:rsidRDefault="005A5E54" w:rsidP="0072256E">
      <w:pPr>
        <w:pStyle w:val="slovn"/>
        <w:widowControl/>
        <w:spacing w:before="0" w:after="120" w:line="276" w:lineRule="auto"/>
        <w:ind w:left="357"/>
        <w:rPr>
          <w:rFonts w:asciiTheme="minorHAnsi" w:hAnsiTheme="minorHAnsi" w:cstheme="minorHAnsi"/>
          <w:sz w:val="22"/>
          <w:szCs w:val="22"/>
        </w:rPr>
      </w:pPr>
      <w:r w:rsidRPr="00E675E4">
        <w:rPr>
          <w:rFonts w:asciiTheme="minorHAnsi" w:hAnsiTheme="minorHAnsi" w:cstheme="minorHAnsi"/>
          <w:sz w:val="22"/>
          <w:szCs w:val="22"/>
        </w:rPr>
        <w:t>je zhotovitel povinen zaplatit objednateli smluvní pokutu ve výši 10 % z prokazatelně vynaložených nákladů na úhradu víceprací ze strany objednatele bez DPH za každý zjištěný případ, s tím, že maximální výše smluvní pokuty v každém jednotlivém případě činí 10</w:t>
      </w:r>
      <w:r w:rsidR="00B92051" w:rsidRPr="00E675E4">
        <w:rPr>
          <w:rFonts w:asciiTheme="minorHAnsi" w:hAnsiTheme="minorHAnsi" w:cstheme="minorHAnsi"/>
          <w:sz w:val="22"/>
          <w:szCs w:val="22"/>
        </w:rPr>
        <w:t xml:space="preserve"> </w:t>
      </w:r>
      <w:r w:rsidRPr="00E675E4">
        <w:rPr>
          <w:rFonts w:asciiTheme="minorHAnsi" w:hAnsiTheme="minorHAnsi" w:cstheme="minorHAnsi"/>
          <w:sz w:val="22"/>
          <w:szCs w:val="22"/>
        </w:rPr>
        <w:t xml:space="preserve">% ze sjednané ceny díla bez DPH dle této smlouvy. To se vztahuje i na případy, kdy objednatel bude povinen uhradit vícepráce, které v důsledku porušení povinnosti zhotovitele při plnění této smlouvy nebyly do projektové dokumentace zahrnuty. </w:t>
      </w:r>
    </w:p>
    <w:p w14:paraId="00587878" w14:textId="21C33D67" w:rsidR="00E93041" w:rsidRPr="00E675E4" w:rsidRDefault="00E93041" w:rsidP="00410515">
      <w:pPr>
        <w:pStyle w:val="slovn"/>
        <w:widowControl/>
        <w:numPr>
          <w:ilvl w:val="0"/>
          <w:numId w:val="7"/>
        </w:numPr>
        <w:spacing w:before="0" w:after="120" w:line="276" w:lineRule="auto"/>
        <w:ind w:left="357" w:hanging="357"/>
        <w:rPr>
          <w:rFonts w:asciiTheme="minorHAnsi" w:hAnsiTheme="minorHAnsi" w:cstheme="minorHAnsi"/>
          <w:sz w:val="22"/>
          <w:szCs w:val="22"/>
        </w:rPr>
      </w:pPr>
      <w:r w:rsidRPr="00E675E4">
        <w:rPr>
          <w:rFonts w:asciiTheme="minorHAnsi" w:hAnsiTheme="minorHAnsi" w:cstheme="minorHAnsi"/>
          <w:sz w:val="22"/>
          <w:szCs w:val="22"/>
        </w:rPr>
        <w:t>V případě porušení jakékoliv další povinnosti zhotovitele vyplývající z této smlouvy neupravené ve výše uvedených odstavcích tohoto článku smlouvy, zejména pak, nikoliv však výlučně, povinnost účasti na kontrolních dnech dle čl. VI. odst. 1</w:t>
      </w:r>
      <w:r w:rsidR="006D2117">
        <w:rPr>
          <w:rFonts w:asciiTheme="minorHAnsi" w:hAnsiTheme="minorHAnsi" w:cstheme="minorHAnsi"/>
          <w:sz w:val="22"/>
          <w:szCs w:val="22"/>
        </w:rPr>
        <w:t>1</w:t>
      </w:r>
      <w:r w:rsidRPr="00E675E4">
        <w:rPr>
          <w:rFonts w:asciiTheme="minorHAnsi" w:hAnsiTheme="minorHAnsi" w:cstheme="minorHAnsi"/>
          <w:sz w:val="22"/>
          <w:szCs w:val="22"/>
        </w:rPr>
        <w:t xml:space="preserve"> této smlouvy a plnění informačních povinností dle čl. VI. odst. 1</w:t>
      </w:r>
      <w:r w:rsidR="006D2117">
        <w:rPr>
          <w:rFonts w:asciiTheme="minorHAnsi" w:hAnsiTheme="minorHAnsi" w:cstheme="minorHAnsi"/>
          <w:sz w:val="22"/>
          <w:szCs w:val="22"/>
        </w:rPr>
        <w:t>7</w:t>
      </w:r>
      <w:r w:rsidRPr="00E675E4">
        <w:rPr>
          <w:rFonts w:asciiTheme="minorHAnsi" w:hAnsiTheme="minorHAnsi" w:cstheme="minorHAnsi"/>
          <w:sz w:val="22"/>
          <w:szCs w:val="22"/>
        </w:rPr>
        <w:t xml:space="preserve"> této smlouvy, je zhotovitel povinen zaplatit objednateli smluvní pokutu ve výši </w:t>
      </w:r>
      <w:r w:rsidR="000E2E0E">
        <w:rPr>
          <w:rFonts w:asciiTheme="minorHAnsi" w:hAnsiTheme="minorHAnsi" w:cstheme="minorHAnsi"/>
          <w:sz w:val="22"/>
          <w:szCs w:val="22"/>
        </w:rPr>
        <w:t>5</w:t>
      </w:r>
      <w:r w:rsidRPr="00E675E4">
        <w:rPr>
          <w:rFonts w:asciiTheme="minorHAnsi" w:hAnsiTheme="minorHAnsi" w:cstheme="minorHAnsi"/>
          <w:sz w:val="22"/>
          <w:szCs w:val="22"/>
        </w:rPr>
        <w:t>00,- Kč za každý zjištěný případ porušení stanovené povinnosti</w:t>
      </w:r>
    </w:p>
    <w:p w14:paraId="57215DDD" w14:textId="5A14F070" w:rsidR="00B00A47" w:rsidRPr="00E675E4" w:rsidRDefault="00B00A47" w:rsidP="00410515">
      <w:pPr>
        <w:pStyle w:val="slovn"/>
        <w:widowControl/>
        <w:numPr>
          <w:ilvl w:val="0"/>
          <w:numId w:val="7"/>
        </w:numPr>
        <w:spacing w:before="0" w:after="120" w:line="276" w:lineRule="auto"/>
        <w:ind w:left="357" w:hanging="357"/>
        <w:rPr>
          <w:rFonts w:asciiTheme="minorHAnsi" w:hAnsiTheme="minorHAnsi" w:cstheme="minorHAnsi"/>
          <w:sz w:val="22"/>
          <w:szCs w:val="22"/>
        </w:rPr>
      </w:pPr>
      <w:r w:rsidRPr="00E675E4">
        <w:rPr>
          <w:rFonts w:asciiTheme="minorHAnsi" w:hAnsiTheme="minorHAnsi" w:cstheme="minorHAnsi"/>
          <w:sz w:val="22"/>
          <w:szCs w:val="22"/>
        </w:rPr>
        <w:t>V případě, že závazek provést dílo zanikne před řádným ukončením díla, nezaniká nárok na smluvní pokutu, pokud vznikl dřívějším porušením povinnosti.</w:t>
      </w:r>
    </w:p>
    <w:p w14:paraId="2F6E7388" w14:textId="77777777" w:rsidR="00782347" w:rsidRPr="00E675E4" w:rsidRDefault="00B00A47" w:rsidP="00410515">
      <w:pPr>
        <w:pStyle w:val="slovn"/>
        <w:widowControl/>
        <w:numPr>
          <w:ilvl w:val="0"/>
          <w:numId w:val="7"/>
        </w:numPr>
        <w:spacing w:before="0" w:after="120" w:line="276" w:lineRule="auto"/>
        <w:ind w:left="357" w:hanging="357"/>
        <w:rPr>
          <w:rFonts w:asciiTheme="minorHAnsi" w:hAnsiTheme="minorHAnsi" w:cstheme="minorHAnsi"/>
          <w:sz w:val="22"/>
          <w:szCs w:val="22"/>
        </w:rPr>
      </w:pPr>
      <w:r w:rsidRPr="00E675E4">
        <w:rPr>
          <w:rFonts w:asciiTheme="minorHAnsi" w:hAnsiTheme="minorHAnsi" w:cstheme="minorHAnsi"/>
          <w:sz w:val="22"/>
          <w:szCs w:val="22"/>
        </w:rPr>
        <w:t>Smluvní pokuty sjednané touto smlouvou zaplatí povinná strana nezávisle na zavinění a na tom, zda a</w:t>
      </w:r>
      <w:r w:rsidR="000E12C7" w:rsidRPr="00E675E4">
        <w:rPr>
          <w:rFonts w:asciiTheme="minorHAnsi" w:hAnsiTheme="minorHAnsi" w:cstheme="minorHAnsi"/>
          <w:sz w:val="22"/>
          <w:szCs w:val="22"/>
        </w:rPr>
        <w:t> </w:t>
      </w:r>
      <w:r w:rsidRPr="00E675E4">
        <w:rPr>
          <w:rFonts w:asciiTheme="minorHAnsi" w:hAnsiTheme="minorHAnsi" w:cstheme="minorHAnsi"/>
          <w:sz w:val="22"/>
          <w:szCs w:val="22"/>
        </w:rPr>
        <w:t xml:space="preserve">v jaké výši vznikne druhé straně škoda, kterou lze vymáhat samostatně. </w:t>
      </w:r>
      <w:r w:rsidR="00782347" w:rsidRPr="00E675E4">
        <w:rPr>
          <w:rFonts w:asciiTheme="minorHAnsi" w:hAnsiTheme="minorHAnsi" w:cstheme="minorHAnsi"/>
          <w:sz w:val="22"/>
          <w:szCs w:val="22"/>
        </w:rPr>
        <w:t>Smluvní strany se dohodly, že</w:t>
      </w:r>
      <w:r w:rsidR="00A539E0" w:rsidRPr="00E675E4">
        <w:rPr>
          <w:rFonts w:asciiTheme="minorHAnsi" w:hAnsiTheme="minorHAnsi" w:cstheme="minorHAnsi"/>
          <w:sz w:val="22"/>
          <w:szCs w:val="22"/>
        </w:rPr>
        <w:t> </w:t>
      </w:r>
      <w:r w:rsidR="00782347" w:rsidRPr="00E675E4">
        <w:rPr>
          <w:rFonts w:asciiTheme="minorHAnsi" w:hAnsiTheme="minorHAnsi" w:cstheme="minorHAnsi"/>
          <w:sz w:val="22"/>
          <w:szCs w:val="22"/>
        </w:rPr>
        <w:t>smluvní strana, která má právo na smluvní pokutu dle této smlouvy, má právo také na náhradu škody vzniklé z porušení povinností, ke kterému se smluvní pokuta vztahuje.</w:t>
      </w:r>
    </w:p>
    <w:p w14:paraId="3B52F37C" w14:textId="71312E80" w:rsidR="00B00A47" w:rsidRPr="00E675E4" w:rsidRDefault="00B00A47" w:rsidP="00410515">
      <w:pPr>
        <w:pStyle w:val="slovn"/>
        <w:widowControl/>
        <w:numPr>
          <w:ilvl w:val="0"/>
          <w:numId w:val="7"/>
        </w:numPr>
        <w:spacing w:before="0" w:line="276" w:lineRule="auto"/>
        <w:ind w:left="357" w:hanging="357"/>
        <w:rPr>
          <w:rFonts w:asciiTheme="minorHAnsi" w:hAnsiTheme="minorHAnsi" w:cstheme="minorHAnsi"/>
          <w:sz w:val="22"/>
          <w:szCs w:val="22"/>
        </w:rPr>
      </w:pPr>
      <w:r w:rsidRPr="00E675E4">
        <w:rPr>
          <w:rFonts w:asciiTheme="minorHAnsi" w:hAnsiTheme="minorHAnsi" w:cstheme="minorHAnsi"/>
          <w:sz w:val="22"/>
          <w:szCs w:val="22"/>
        </w:rPr>
        <w:t>Smluvní pokuty je objednatel oprávněn započíst proti pohledávce zhotovitele.</w:t>
      </w:r>
      <w:r w:rsidR="007D6914" w:rsidRPr="00E675E4">
        <w:rPr>
          <w:rFonts w:asciiTheme="minorHAnsi" w:hAnsiTheme="minorHAnsi" w:cstheme="minorHAnsi"/>
          <w:sz w:val="22"/>
          <w:szCs w:val="22"/>
        </w:rPr>
        <w:t xml:space="preserve"> Splatnost vyúčtovaných smluvních pokut je 30 dnů od data doručení písemného oznámení o uplatnění smluvní pokuty příslušné smluvní straně.</w:t>
      </w:r>
    </w:p>
    <w:p w14:paraId="2A9AC171" w14:textId="77777777" w:rsidR="00FB20DB" w:rsidRDefault="00FB20DB" w:rsidP="00FB20DB">
      <w:pPr>
        <w:pStyle w:val="JVS2"/>
        <w:spacing w:line="276" w:lineRule="auto"/>
        <w:rPr>
          <w:rFonts w:asciiTheme="minorHAnsi" w:hAnsiTheme="minorHAnsi" w:cstheme="minorHAnsi"/>
          <w:sz w:val="22"/>
          <w:szCs w:val="22"/>
        </w:rPr>
      </w:pPr>
    </w:p>
    <w:p w14:paraId="37480EB1" w14:textId="77777777" w:rsidR="00036D06" w:rsidRPr="00E675E4" w:rsidRDefault="00036D06" w:rsidP="00FB20DB">
      <w:pPr>
        <w:pStyle w:val="JVS2"/>
        <w:spacing w:line="276" w:lineRule="auto"/>
        <w:rPr>
          <w:rFonts w:asciiTheme="minorHAnsi" w:hAnsiTheme="minorHAnsi" w:cstheme="minorHAnsi"/>
          <w:sz w:val="22"/>
          <w:szCs w:val="22"/>
        </w:rPr>
      </w:pPr>
    </w:p>
    <w:p w14:paraId="460DB605" w14:textId="77777777" w:rsidR="00364AB1" w:rsidRPr="00E675E4" w:rsidRDefault="00364AB1" w:rsidP="00364AB1">
      <w:pPr>
        <w:pStyle w:val="JVS2"/>
        <w:spacing w:line="276" w:lineRule="auto"/>
        <w:jc w:val="center"/>
        <w:rPr>
          <w:rFonts w:asciiTheme="minorHAnsi" w:hAnsiTheme="minorHAnsi" w:cstheme="minorHAnsi"/>
          <w:sz w:val="22"/>
          <w:szCs w:val="22"/>
        </w:rPr>
      </w:pPr>
      <w:r w:rsidRPr="00E675E4">
        <w:rPr>
          <w:rFonts w:asciiTheme="minorHAnsi" w:hAnsiTheme="minorHAnsi" w:cstheme="minorHAnsi"/>
          <w:sz w:val="22"/>
          <w:szCs w:val="22"/>
        </w:rPr>
        <w:lastRenderedPageBreak/>
        <w:t>čl. XII.</w:t>
      </w:r>
    </w:p>
    <w:p w14:paraId="170CAA05" w14:textId="6CEF734C" w:rsidR="00364AB1" w:rsidRPr="00E675E4" w:rsidRDefault="00FE10D7" w:rsidP="00D1196C">
      <w:pPr>
        <w:pStyle w:val="JVS2"/>
        <w:spacing w:after="120" w:line="276" w:lineRule="auto"/>
        <w:jc w:val="center"/>
        <w:rPr>
          <w:rFonts w:asciiTheme="minorHAnsi" w:hAnsiTheme="minorHAnsi" w:cstheme="minorHAnsi"/>
          <w:sz w:val="22"/>
          <w:szCs w:val="22"/>
        </w:rPr>
      </w:pPr>
      <w:r w:rsidRPr="00E675E4">
        <w:rPr>
          <w:rFonts w:asciiTheme="minorHAnsi" w:hAnsiTheme="minorHAnsi" w:cstheme="minorHAnsi"/>
          <w:sz w:val="22"/>
          <w:szCs w:val="22"/>
        </w:rPr>
        <w:t>Autorská práva</w:t>
      </w:r>
      <w:r w:rsidR="00776C2E">
        <w:rPr>
          <w:rFonts w:asciiTheme="minorHAnsi" w:hAnsiTheme="minorHAnsi" w:cstheme="minorHAnsi"/>
          <w:sz w:val="22"/>
          <w:szCs w:val="22"/>
        </w:rPr>
        <w:t xml:space="preserve"> </w:t>
      </w:r>
    </w:p>
    <w:p w14:paraId="20C2370F" w14:textId="75AE06DA" w:rsidR="00FE10D7" w:rsidRPr="00E675E4" w:rsidRDefault="007D6914" w:rsidP="00FE10D7">
      <w:pPr>
        <w:pStyle w:val="slovn"/>
        <w:widowControl/>
        <w:numPr>
          <w:ilvl w:val="0"/>
          <w:numId w:val="23"/>
        </w:numPr>
        <w:spacing w:before="0" w:after="120" w:line="276" w:lineRule="auto"/>
        <w:rPr>
          <w:rFonts w:asciiTheme="minorHAnsi" w:hAnsiTheme="minorHAnsi" w:cstheme="minorHAnsi"/>
          <w:sz w:val="22"/>
          <w:szCs w:val="22"/>
        </w:rPr>
      </w:pPr>
      <w:r w:rsidRPr="00E675E4">
        <w:rPr>
          <w:rFonts w:asciiTheme="minorHAnsi" w:hAnsiTheme="minorHAnsi" w:cstheme="minorHAnsi"/>
          <w:bCs/>
          <w:sz w:val="22"/>
          <w:szCs w:val="22"/>
        </w:rPr>
        <w:t xml:space="preserve">Zhotovitel je nositelem autorských práv k dílu, která jsou chráněna </w:t>
      </w:r>
      <w:r w:rsidRPr="00E675E4">
        <w:rPr>
          <w:rFonts w:asciiTheme="minorHAnsi" w:hAnsiTheme="minorHAnsi" w:cstheme="minorHAnsi"/>
          <w:sz w:val="22"/>
          <w:szCs w:val="22"/>
        </w:rPr>
        <w:t>zákonem</w:t>
      </w:r>
      <w:r w:rsidRPr="00E675E4">
        <w:rPr>
          <w:rFonts w:asciiTheme="minorHAnsi" w:hAnsiTheme="minorHAnsi" w:cstheme="minorHAnsi"/>
          <w:bCs/>
          <w:sz w:val="22"/>
          <w:szCs w:val="22"/>
        </w:rPr>
        <w:t xml:space="preserve"> č. 121/2000 Sb., autorský zákon, ve znění pozdějších předpisů</w:t>
      </w:r>
      <w:r w:rsidR="00FE10D7" w:rsidRPr="00E675E4">
        <w:rPr>
          <w:rFonts w:asciiTheme="minorHAnsi" w:hAnsiTheme="minorHAnsi" w:cstheme="minorHAnsi"/>
          <w:sz w:val="22"/>
          <w:szCs w:val="22"/>
        </w:rPr>
        <w:t>.</w:t>
      </w:r>
      <w:r w:rsidR="00776C2E">
        <w:rPr>
          <w:rFonts w:asciiTheme="minorHAnsi" w:hAnsiTheme="minorHAnsi" w:cstheme="minorHAnsi"/>
          <w:sz w:val="22"/>
          <w:szCs w:val="22"/>
        </w:rPr>
        <w:t xml:space="preserve"> </w:t>
      </w:r>
    </w:p>
    <w:p w14:paraId="55C702E7" w14:textId="44A58DDD" w:rsidR="00FE10D7" w:rsidRDefault="007D6914" w:rsidP="00857B9D">
      <w:pPr>
        <w:pStyle w:val="slovn"/>
        <w:widowControl/>
        <w:numPr>
          <w:ilvl w:val="0"/>
          <w:numId w:val="23"/>
        </w:numPr>
        <w:spacing w:before="0" w:after="120" w:line="276" w:lineRule="auto"/>
        <w:ind w:left="357" w:hanging="357"/>
        <w:rPr>
          <w:rFonts w:asciiTheme="minorHAnsi" w:hAnsiTheme="minorHAnsi" w:cstheme="minorHAnsi"/>
          <w:sz w:val="22"/>
          <w:szCs w:val="22"/>
        </w:rPr>
      </w:pPr>
      <w:r w:rsidRPr="00E675E4">
        <w:rPr>
          <w:rFonts w:asciiTheme="minorHAnsi" w:hAnsiTheme="minorHAnsi" w:cstheme="minorHAnsi"/>
          <w:bCs/>
          <w:sz w:val="22"/>
          <w:szCs w:val="22"/>
        </w:rPr>
        <w:t xml:space="preserve">Zhotovitel poskytuje objednateli podpisem této smlouvy licenci ve smyslu ustanovení § 2358 a násl. zákona č. 89/2012 Sb., občanský zákoník, ve znění pozdějších předpisů, k užití či jejich případným změnám, v neomezeném rozsahu a ke všem způsobům užití uvedeným v ustanovení § 12 zákona č. 121/2000 Sb., autorský zákon, ve znění pozdějších předpisů (dále jen „autorský zákon“), a to po dobu trvání majetkových práv k dílu. Poskytnutá licence rovněž zahrnuje oprávnění takové dílo zpracovat, měnit, upravovat (vč. úprav jeho názvu), spojovat s jinými díly a zařazovat do díla souborného, k čemuž tímto dává zhotovitel souhlas. </w:t>
      </w:r>
      <w:r w:rsidRPr="00E675E4">
        <w:rPr>
          <w:rFonts w:asciiTheme="minorHAnsi" w:hAnsiTheme="minorHAnsi" w:cstheme="minorHAnsi"/>
          <w:sz w:val="22"/>
          <w:szCs w:val="22"/>
        </w:rPr>
        <w:t xml:space="preserve">Zhotovitel rovněž uděluje souhlas ke změně a úpravě architektonického díla dle autorského zákona. </w:t>
      </w:r>
      <w:r w:rsidRPr="00E675E4">
        <w:rPr>
          <w:rFonts w:asciiTheme="minorHAnsi" w:hAnsiTheme="minorHAnsi" w:cstheme="minorHAnsi"/>
          <w:bCs/>
          <w:sz w:val="22"/>
          <w:szCs w:val="22"/>
        </w:rPr>
        <w:t>Poskytnutá licence se vztahuje na dokončené autorské dílo, i na jeho jednotlivé vývojové fáze nebo části a název díla. Licence se poskytuje jako výhradní. Licence je poskytnuta za odměnu, která je zahrnuta v ceně díla dle čl. V. této smlouvy. Zhotovitel nemá v souvislosti s poskytnutím licence dle této smlouvy nárok na jakékoli jiné či následné odměny či platby než výslovně uvedené výše v tomto článku smlouvy. Zhotovitel uděluje objednateli také souhlas s poskytnutím podlicence a souhlas s postoupením licence třetím osobám. Objednatel není povinen využít poskytnutou licenci, ani realizovat právo postoupit licenci nebo poskytnout podlicenci, a to ani z části</w:t>
      </w:r>
      <w:r w:rsidR="00FE10D7" w:rsidRPr="00E675E4">
        <w:rPr>
          <w:rFonts w:asciiTheme="minorHAnsi" w:hAnsiTheme="minorHAnsi" w:cstheme="minorHAnsi"/>
          <w:sz w:val="22"/>
          <w:szCs w:val="22"/>
        </w:rPr>
        <w:t>.</w:t>
      </w:r>
    </w:p>
    <w:p w14:paraId="1E403BEB" w14:textId="4F425A2D" w:rsidR="000671F8" w:rsidRDefault="000671F8" w:rsidP="00857B9D">
      <w:pPr>
        <w:pStyle w:val="slovn"/>
        <w:widowControl/>
        <w:numPr>
          <w:ilvl w:val="0"/>
          <w:numId w:val="23"/>
        </w:numPr>
        <w:spacing w:before="0" w:after="120" w:line="276" w:lineRule="auto"/>
        <w:ind w:left="357" w:hanging="357"/>
        <w:rPr>
          <w:rFonts w:asciiTheme="minorHAnsi" w:hAnsiTheme="minorHAnsi" w:cstheme="minorHAnsi"/>
          <w:sz w:val="22"/>
          <w:szCs w:val="22"/>
        </w:rPr>
      </w:pPr>
      <w:r>
        <w:rPr>
          <w:rFonts w:asciiTheme="minorHAnsi" w:hAnsiTheme="minorHAnsi" w:cstheme="minorHAnsi"/>
          <w:sz w:val="22"/>
          <w:szCs w:val="22"/>
        </w:rPr>
        <w:t>Zhotovitel není oprávněn poskytnout projektové dokumentace, které jsou předmětem smlouvy, třetí osobě k využití bez písemného souhlasu objednatele.</w:t>
      </w:r>
    </w:p>
    <w:p w14:paraId="6C2075B9" w14:textId="1365F918" w:rsidR="000671F8" w:rsidRDefault="000671F8" w:rsidP="00857B9D">
      <w:pPr>
        <w:pStyle w:val="slovn"/>
        <w:widowControl/>
        <w:numPr>
          <w:ilvl w:val="0"/>
          <w:numId w:val="23"/>
        </w:numPr>
        <w:spacing w:before="0" w:after="120" w:line="276" w:lineRule="auto"/>
        <w:ind w:left="357" w:hanging="357"/>
        <w:rPr>
          <w:rFonts w:asciiTheme="minorHAnsi" w:hAnsiTheme="minorHAnsi" w:cstheme="minorHAnsi"/>
          <w:sz w:val="22"/>
          <w:szCs w:val="22"/>
        </w:rPr>
      </w:pPr>
      <w:r>
        <w:rPr>
          <w:rFonts w:asciiTheme="minorHAnsi" w:hAnsiTheme="minorHAnsi" w:cstheme="minorHAnsi"/>
          <w:sz w:val="22"/>
          <w:szCs w:val="22"/>
        </w:rPr>
        <w:t>Objednatel je oprávněn projektové dokumentace použít pro všechny činnosti spojené s přípravou a následnou realizací stavby, která je předmětem projektových dokumentací. Objednatel je oprávněn v případě potřeby předané projektové dokumentace předat třetím osobám, ale pouze za účelem dosažení cíle, ke kterému jsou projektové dokumentace určeny.</w:t>
      </w:r>
    </w:p>
    <w:p w14:paraId="4A11DBDE" w14:textId="09DB3734" w:rsidR="000671F8" w:rsidRDefault="000671F8" w:rsidP="00857B9D">
      <w:pPr>
        <w:pStyle w:val="slovn"/>
        <w:widowControl/>
        <w:numPr>
          <w:ilvl w:val="0"/>
          <w:numId w:val="23"/>
        </w:numPr>
        <w:spacing w:before="0" w:after="120" w:line="276" w:lineRule="auto"/>
        <w:ind w:left="357" w:hanging="357"/>
        <w:rPr>
          <w:rFonts w:asciiTheme="minorHAnsi" w:hAnsiTheme="minorHAnsi" w:cstheme="minorHAnsi"/>
          <w:sz w:val="22"/>
          <w:szCs w:val="22"/>
        </w:rPr>
      </w:pPr>
      <w:r>
        <w:rPr>
          <w:rFonts w:asciiTheme="minorHAnsi" w:hAnsiTheme="minorHAnsi" w:cstheme="minorHAnsi"/>
          <w:sz w:val="22"/>
          <w:szCs w:val="22"/>
        </w:rPr>
        <w:t>Objednatel je oprávněn použít projektové dokumentace nebo jejich části třetí osobě za účelem provádění změn nebo doplnění. Objednatel je oprávněn použít dílo či jeho dílčí etapu jako podklad pro vypracování dalších stupňů projektové dokumentace.</w:t>
      </w:r>
    </w:p>
    <w:p w14:paraId="39E17EE9" w14:textId="3A7C6CD9" w:rsidR="000671F8" w:rsidRPr="00E675E4" w:rsidRDefault="000671F8" w:rsidP="007D6914">
      <w:pPr>
        <w:pStyle w:val="slovn"/>
        <w:widowControl/>
        <w:numPr>
          <w:ilvl w:val="0"/>
          <w:numId w:val="23"/>
        </w:numPr>
        <w:spacing w:before="0" w:line="276" w:lineRule="auto"/>
        <w:ind w:left="357" w:hanging="357"/>
        <w:rPr>
          <w:rFonts w:asciiTheme="minorHAnsi" w:hAnsiTheme="minorHAnsi" w:cstheme="minorHAnsi"/>
          <w:sz w:val="22"/>
          <w:szCs w:val="22"/>
        </w:rPr>
      </w:pPr>
      <w:r>
        <w:rPr>
          <w:rFonts w:asciiTheme="minorHAnsi" w:hAnsiTheme="minorHAnsi" w:cstheme="minorHAnsi"/>
          <w:sz w:val="22"/>
          <w:szCs w:val="22"/>
        </w:rPr>
        <w:t>Smluvní strany se zavazují, že obchodní a technické informace, které jím byly svěřeny druhou smluvní stranou, neznepřístupní osobám</w:t>
      </w:r>
      <w:r w:rsidR="000E2677">
        <w:rPr>
          <w:rFonts w:asciiTheme="minorHAnsi" w:hAnsiTheme="minorHAnsi" w:cstheme="minorHAnsi"/>
          <w:sz w:val="22"/>
          <w:szCs w:val="22"/>
        </w:rPr>
        <w:t xml:space="preserve"> bez písemného souhlasu druhé strany a nepoužijí tyto informace k jiným účelům než ke splnění podmínek této smlouvy. </w:t>
      </w:r>
    </w:p>
    <w:p w14:paraId="37DC1C24" w14:textId="77777777" w:rsidR="00CC3C0B" w:rsidRPr="00E675E4" w:rsidRDefault="00CC3C0B" w:rsidP="006A6F1F">
      <w:pPr>
        <w:pStyle w:val="JVS2"/>
        <w:spacing w:line="276" w:lineRule="auto"/>
        <w:jc w:val="center"/>
        <w:rPr>
          <w:rFonts w:asciiTheme="minorHAnsi" w:hAnsiTheme="minorHAnsi" w:cstheme="minorHAnsi"/>
          <w:sz w:val="22"/>
          <w:szCs w:val="22"/>
        </w:rPr>
      </w:pPr>
    </w:p>
    <w:p w14:paraId="0DFBD0C3" w14:textId="2B88188B" w:rsidR="00B00A47" w:rsidRPr="00E675E4" w:rsidRDefault="00B00A47" w:rsidP="006A6F1F">
      <w:pPr>
        <w:pStyle w:val="JVS2"/>
        <w:spacing w:line="276" w:lineRule="auto"/>
        <w:jc w:val="center"/>
        <w:rPr>
          <w:rFonts w:asciiTheme="minorHAnsi" w:hAnsiTheme="minorHAnsi" w:cstheme="minorHAnsi"/>
          <w:sz w:val="22"/>
          <w:szCs w:val="22"/>
        </w:rPr>
      </w:pPr>
      <w:r w:rsidRPr="00E675E4">
        <w:rPr>
          <w:rFonts w:asciiTheme="minorHAnsi" w:hAnsiTheme="minorHAnsi" w:cstheme="minorHAnsi"/>
          <w:sz w:val="22"/>
          <w:szCs w:val="22"/>
        </w:rPr>
        <w:t>čl. XI</w:t>
      </w:r>
      <w:r w:rsidR="00364AB1" w:rsidRPr="00E675E4">
        <w:rPr>
          <w:rFonts w:asciiTheme="minorHAnsi" w:hAnsiTheme="minorHAnsi" w:cstheme="minorHAnsi"/>
          <w:sz w:val="22"/>
          <w:szCs w:val="22"/>
        </w:rPr>
        <w:t>I</w:t>
      </w:r>
      <w:r w:rsidRPr="00E675E4">
        <w:rPr>
          <w:rFonts w:asciiTheme="minorHAnsi" w:hAnsiTheme="minorHAnsi" w:cstheme="minorHAnsi"/>
          <w:sz w:val="22"/>
          <w:szCs w:val="22"/>
        </w:rPr>
        <w:t>I.</w:t>
      </w:r>
    </w:p>
    <w:p w14:paraId="62C68A60" w14:textId="6EA2699B" w:rsidR="00C66FDE" w:rsidRPr="00E675E4" w:rsidRDefault="0065214E" w:rsidP="00D1196C">
      <w:pPr>
        <w:pStyle w:val="JVS2"/>
        <w:spacing w:after="120" w:line="276" w:lineRule="auto"/>
        <w:jc w:val="center"/>
        <w:rPr>
          <w:rFonts w:asciiTheme="minorHAnsi" w:hAnsiTheme="minorHAnsi" w:cstheme="minorHAnsi"/>
          <w:sz w:val="22"/>
          <w:szCs w:val="22"/>
        </w:rPr>
      </w:pPr>
      <w:r w:rsidRPr="00E675E4">
        <w:rPr>
          <w:rFonts w:asciiTheme="minorHAnsi" w:hAnsiTheme="minorHAnsi" w:cstheme="minorHAnsi"/>
          <w:sz w:val="22"/>
          <w:szCs w:val="22"/>
        </w:rPr>
        <w:t>Os</w:t>
      </w:r>
      <w:r w:rsidR="00C66FDE" w:rsidRPr="00E675E4">
        <w:rPr>
          <w:rFonts w:asciiTheme="minorHAnsi" w:hAnsiTheme="minorHAnsi" w:cstheme="minorHAnsi"/>
          <w:sz w:val="22"/>
          <w:szCs w:val="22"/>
        </w:rPr>
        <w:t>tatní ujednání smluvních stran</w:t>
      </w:r>
    </w:p>
    <w:p w14:paraId="3E8D63CD" w14:textId="70C5F450" w:rsidR="00C66FDE" w:rsidRPr="00E675E4" w:rsidRDefault="00C66FDE" w:rsidP="00410515">
      <w:pPr>
        <w:pStyle w:val="slovn"/>
        <w:widowControl/>
        <w:numPr>
          <w:ilvl w:val="0"/>
          <w:numId w:val="20"/>
        </w:numPr>
        <w:spacing w:before="0" w:line="276" w:lineRule="auto"/>
        <w:rPr>
          <w:rFonts w:asciiTheme="minorHAnsi" w:hAnsiTheme="minorHAnsi" w:cstheme="minorHAnsi"/>
          <w:sz w:val="22"/>
          <w:szCs w:val="22"/>
        </w:rPr>
      </w:pPr>
      <w:r w:rsidRPr="00E675E4">
        <w:rPr>
          <w:rFonts w:asciiTheme="minorHAnsi" w:hAnsiTheme="minorHAnsi" w:cstheme="minorHAnsi"/>
          <w:sz w:val="22"/>
          <w:szCs w:val="22"/>
        </w:rPr>
        <w:t>Zhotovitel podpisem této smlouvy přebírá povinnosti k sociálně odpovědnému plnění veřejné zakázky.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 Zhotovitel zajistí po celou dobu plnění této smlouvy:</w:t>
      </w:r>
    </w:p>
    <w:p w14:paraId="136248A9" w14:textId="36A4A9D5" w:rsidR="00C66FDE" w:rsidRPr="00E675E4" w:rsidRDefault="00EB3BC8" w:rsidP="00277ECA">
      <w:pPr>
        <w:pStyle w:val="Odstavecseseznamem"/>
        <w:widowControl w:val="0"/>
        <w:numPr>
          <w:ilvl w:val="0"/>
          <w:numId w:val="21"/>
        </w:numPr>
        <w:tabs>
          <w:tab w:val="clear" w:pos="360"/>
          <w:tab w:val="num" w:pos="993"/>
          <w:tab w:val="left" w:pos="2835"/>
        </w:tabs>
        <w:ind w:left="992" w:hanging="567"/>
        <w:contextualSpacing w:val="0"/>
        <w:jc w:val="both"/>
        <w:rPr>
          <w:rFonts w:asciiTheme="minorHAnsi" w:hAnsiTheme="minorHAnsi" w:cstheme="minorHAnsi"/>
          <w:sz w:val="22"/>
          <w:szCs w:val="22"/>
        </w:rPr>
      </w:pPr>
      <w:r w:rsidRPr="00EB3BC8">
        <w:rPr>
          <w:rFonts w:asciiTheme="minorHAnsi" w:hAnsiTheme="minorHAnsi" w:cstheme="minorHAnsi"/>
          <w:sz w:val="22"/>
          <w:szCs w:val="22"/>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i u svých poddodavatelů</w:t>
      </w:r>
      <w:r w:rsidR="00C66FDE" w:rsidRPr="00E675E4">
        <w:rPr>
          <w:rFonts w:asciiTheme="minorHAnsi" w:hAnsiTheme="minorHAnsi" w:cstheme="minorHAnsi"/>
          <w:sz w:val="22"/>
          <w:szCs w:val="22"/>
        </w:rPr>
        <w:t>,</w:t>
      </w:r>
    </w:p>
    <w:p w14:paraId="3C8A279A" w14:textId="2D0D0AF0" w:rsidR="00C66FDE" w:rsidRPr="00E675E4" w:rsidRDefault="00EB3BC8" w:rsidP="00410515">
      <w:pPr>
        <w:pStyle w:val="Odstavecseseznamem"/>
        <w:widowControl w:val="0"/>
        <w:numPr>
          <w:ilvl w:val="0"/>
          <w:numId w:val="21"/>
        </w:numPr>
        <w:tabs>
          <w:tab w:val="clear" w:pos="360"/>
          <w:tab w:val="num" w:pos="993"/>
          <w:tab w:val="left" w:pos="2835"/>
        </w:tabs>
        <w:spacing w:before="120" w:after="120"/>
        <w:ind w:left="992" w:hanging="567"/>
        <w:contextualSpacing w:val="0"/>
        <w:jc w:val="both"/>
        <w:rPr>
          <w:rFonts w:asciiTheme="minorHAnsi" w:hAnsiTheme="minorHAnsi" w:cstheme="minorHAnsi"/>
          <w:sz w:val="22"/>
          <w:szCs w:val="22"/>
        </w:rPr>
      </w:pPr>
      <w:r w:rsidRPr="00EB3BC8">
        <w:rPr>
          <w:rFonts w:asciiTheme="minorHAnsi" w:hAnsiTheme="minorHAnsi" w:cstheme="minorHAnsi"/>
          <w:sz w:val="22"/>
          <w:szCs w:val="22"/>
        </w:rPr>
        <w:t>sjednání a dodržování smluvních podmínek se svými poddodavateli srovnatelných s podmínkami sjednanými v této smlouvě, a to minimálně v rozsahu výše smluvních pokut</w:t>
      </w:r>
      <w:r w:rsidR="00C66FDE" w:rsidRPr="00E675E4">
        <w:rPr>
          <w:rFonts w:asciiTheme="minorHAnsi" w:hAnsiTheme="minorHAnsi" w:cstheme="minorHAnsi"/>
          <w:sz w:val="22"/>
          <w:szCs w:val="22"/>
        </w:rPr>
        <w:t xml:space="preserve">; </w:t>
      </w:r>
    </w:p>
    <w:p w14:paraId="409AFAEC" w14:textId="2E85685F" w:rsidR="00C66FDE" w:rsidRPr="00E675E4" w:rsidRDefault="00EB3BC8" w:rsidP="00410515">
      <w:pPr>
        <w:pStyle w:val="slovn"/>
        <w:widowControl/>
        <w:numPr>
          <w:ilvl w:val="0"/>
          <w:numId w:val="21"/>
        </w:numPr>
        <w:tabs>
          <w:tab w:val="clear" w:pos="360"/>
          <w:tab w:val="num" w:pos="993"/>
        </w:tabs>
        <w:spacing w:before="0" w:after="120" w:line="276" w:lineRule="auto"/>
        <w:ind w:left="992" w:hanging="567"/>
        <w:rPr>
          <w:rFonts w:asciiTheme="minorHAnsi" w:hAnsiTheme="minorHAnsi" w:cstheme="minorHAnsi"/>
          <w:sz w:val="22"/>
          <w:szCs w:val="22"/>
        </w:rPr>
      </w:pPr>
      <w:r w:rsidRPr="00EB3BC8">
        <w:rPr>
          <w:rFonts w:asciiTheme="minorHAnsi" w:hAnsiTheme="minorHAnsi" w:cstheme="minorHAnsi"/>
          <w:sz w:val="22"/>
          <w:szCs w:val="22"/>
        </w:rPr>
        <w:lastRenderedPageBreak/>
        <w:t>řádné a včasné plnění finančních závazků svým poddodavatelům, kdy za řádné a včasné plnění se považuje plné uhrazení poddodavatelem vystavených faktur za plnění řádně poskytnutá k plnění této smlouvy, ve sjednaných termínech a zcela v souladu se smluvními podmínkami uzavřeného smluvního vztahu s poddodavatelem</w:t>
      </w:r>
      <w:r w:rsidR="00C66FDE" w:rsidRPr="00E675E4">
        <w:rPr>
          <w:rFonts w:asciiTheme="minorHAnsi" w:hAnsiTheme="minorHAnsi" w:cstheme="minorHAnsi"/>
          <w:sz w:val="22"/>
          <w:szCs w:val="22"/>
        </w:rPr>
        <w:t>;</w:t>
      </w:r>
    </w:p>
    <w:p w14:paraId="753A8769" w14:textId="602CBEE3" w:rsidR="00C66FDE" w:rsidRPr="00E675E4" w:rsidRDefault="00EB3BC8" w:rsidP="00410515">
      <w:pPr>
        <w:pStyle w:val="slovn"/>
        <w:widowControl/>
        <w:numPr>
          <w:ilvl w:val="0"/>
          <w:numId w:val="21"/>
        </w:numPr>
        <w:tabs>
          <w:tab w:val="clear" w:pos="360"/>
          <w:tab w:val="num" w:pos="993"/>
        </w:tabs>
        <w:spacing w:before="0" w:line="276" w:lineRule="auto"/>
        <w:ind w:left="993" w:hanging="567"/>
        <w:rPr>
          <w:rFonts w:asciiTheme="minorHAnsi" w:hAnsiTheme="minorHAnsi" w:cstheme="minorHAnsi"/>
          <w:sz w:val="22"/>
          <w:szCs w:val="22"/>
        </w:rPr>
      </w:pPr>
      <w:r w:rsidRPr="00EB3BC8">
        <w:rPr>
          <w:rFonts w:asciiTheme="minorHAnsi" w:hAnsiTheme="minorHAnsi" w:cstheme="minorHAnsi"/>
          <w:sz w:val="22"/>
          <w:szCs w:val="22"/>
        </w:rPr>
        <w:t>aby projektová dokumentace v jednotlivých stupních byla zpracována tak, aby bylo maximálně využito recyklovaných materiálů a výrobků a provádění stavebních prací pak bylo navrženo tak, aby bylo v co nejvyšší míře využito technologií a výrobních postupů šetrných k životnímu prostředí</w:t>
      </w:r>
      <w:r w:rsidR="00C66FDE" w:rsidRPr="00E675E4">
        <w:rPr>
          <w:rFonts w:asciiTheme="minorHAnsi" w:hAnsiTheme="minorHAnsi" w:cstheme="minorHAnsi"/>
          <w:sz w:val="22"/>
          <w:szCs w:val="22"/>
        </w:rPr>
        <w:t>.</w:t>
      </w:r>
    </w:p>
    <w:p w14:paraId="763E1017" w14:textId="66E12192" w:rsidR="00A425B8" w:rsidRDefault="00A425B8" w:rsidP="00A425B8">
      <w:pPr>
        <w:pStyle w:val="slovn"/>
        <w:widowControl/>
        <w:numPr>
          <w:ilvl w:val="0"/>
          <w:numId w:val="20"/>
        </w:numPr>
        <w:spacing w:line="276" w:lineRule="auto"/>
        <w:ind w:left="357" w:hanging="357"/>
        <w:rPr>
          <w:rFonts w:asciiTheme="minorHAnsi" w:hAnsiTheme="minorHAnsi" w:cstheme="minorHAnsi"/>
          <w:sz w:val="22"/>
          <w:szCs w:val="22"/>
        </w:rPr>
      </w:pPr>
      <w:r w:rsidRPr="00E675E4">
        <w:rPr>
          <w:rFonts w:asciiTheme="minorHAnsi" w:hAnsiTheme="minorHAnsi" w:cstheme="minorHAnsi"/>
          <w:sz w:val="22"/>
          <w:szCs w:val="22"/>
        </w:rPr>
        <w:t>Zhotovitel je dle ustanovení § 2 písm. e) zákona č. 320/2001 Sb., o finanční kontrole ve veřejné správě, ve znění pozdějších předpisů, osobou povinnou spolupůsobit při výkonu finanční kontroly.</w:t>
      </w:r>
    </w:p>
    <w:p w14:paraId="3CBE7A2A" w14:textId="3EF536D6" w:rsidR="009044FF" w:rsidRDefault="009044FF" w:rsidP="00A425B8">
      <w:pPr>
        <w:pStyle w:val="slovn"/>
        <w:widowControl/>
        <w:numPr>
          <w:ilvl w:val="0"/>
          <w:numId w:val="20"/>
        </w:numPr>
        <w:spacing w:line="276" w:lineRule="auto"/>
        <w:ind w:left="357" w:hanging="357"/>
        <w:rPr>
          <w:rFonts w:asciiTheme="minorHAnsi" w:hAnsiTheme="minorHAnsi" w:cstheme="minorHAnsi"/>
          <w:sz w:val="22"/>
          <w:szCs w:val="22"/>
        </w:rPr>
      </w:pPr>
      <w:r w:rsidRPr="009044FF">
        <w:rPr>
          <w:rFonts w:asciiTheme="minorHAnsi" w:hAnsiTheme="minorHAnsi" w:cstheme="minorHAnsi"/>
          <w:sz w:val="22"/>
          <w:szCs w:val="22"/>
        </w:rPr>
        <w:t>Objednatel má právo odstoupit od smlouvy za podmínek stanovených zákonem nebo v případech stanovených touto smlouvou. Objednatel má právo</w:t>
      </w:r>
      <w:r>
        <w:rPr>
          <w:rFonts w:asciiTheme="minorHAnsi" w:hAnsiTheme="minorHAnsi" w:cstheme="minorHAnsi"/>
          <w:sz w:val="22"/>
          <w:szCs w:val="22"/>
        </w:rPr>
        <w:t>, mimo další důvody stanovené v této smlouvě,</w:t>
      </w:r>
      <w:r w:rsidRPr="009044FF">
        <w:rPr>
          <w:rFonts w:asciiTheme="minorHAnsi" w:hAnsiTheme="minorHAnsi" w:cstheme="minorHAnsi"/>
          <w:sz w:val="22"/>
          <w:szCs w:val="22"/>
        </w:rPr>
        <w:t xml:space="preserve"> odstoupit od smlouvy v případě, že:</w:t>
      </w:r>
    </w:p>
    <w:p w14:paraId="379E4CE4" w14:textId="7CD2945D" w:rsidR="009044FF" w:rsidRDefault="009044FF" w:rsidP="009044FF">
      <w:pPr>
        <w:pStyle w:val="Odstavecseseznamem"/>
        <w:widowControl w:val="0"/>
        <w:numPr>
          <w:ilvl w:val="0"/>
          <w:numId w:val="34"/>
        </w:numPr>
        <w:tabs>
          <w:tab w:val="left" w:pos="2835"/>
        </w:tabs>
        <w:ind w:left="992" w:hanging="567"/>
        <w:contextualSpacing w:val="0"/>
        <w:jc w:val="both"/>
        <w:rPr>
          <w:rFonts w:asciiTheme="minorHAnsi" w:hAnsiTheme="minorHAnsi" w:cstheme="minorHAnsi"/>
          <w:sz w:val="22"/>
          <w:szCs w:val="22"/>
        </w:rPr>
      </w:pPr>
      <w:r>
        <w:rPr>
          <w:rFonts w:asciiTheme="minorHAnsi" w:hAnsiTheme="minorHAnsi" w:cstheme="minorHAnsi"/>
          <w:sz w:val="22"/>
          <w:szCs w:val="22"/>
        </w:rPr>
        <w:t>je-li zhotovitel v prodlení se splněním dílčí části díla</w:t>
      </w:r>
      <w:r w:rsidR="000034A1">
        <w:rPr>
          <w:rFonts w:asciiTheme="minorHAnsi" w:hAnsiTheme="minorHAnsi" w:cstheme="minorHAnsi"/>
          <w:sz w:val="22"/>
          <w:szCs w:val="22"/>
        </w:rPr>
        <w:t xml:space="preserve"> v termínu</w:t>
      </w:r>
      <w:r>
        <w:rPr>
          <w:rFonts w:asciiTheme="minorHAnsi" w:hAnsiTheme="minorHAnsi" w:cstheme="minorHAnsi"/>
          <w:sz w:val="22"/>
          <w:szCs w:val="22"/>
        </w:rPr>
        <w:t xml:space="preserve"> </w:t>
      </w:r>
      <w:r w:rsidR="000034A1">
        <w:rPr>
          <w:rFonts w:asciiTheme="minorHAnsi" w:hAnsiTheme="minorHAnsi" w:cstheme="minorHAnsi"/>
          <w:sz w:val="22"/>
          <w:szCs w:val="22"/>
        </w:rPr>
        <w:t>dle čl. IV. odst. 1. písm. a) nebo c) této smlouvy</w:t>
      </w:r>
      <w:r>
        <w:rPr>
          <w:rFonts w:asciiTheme="minorHAnsi" w:hAnsiTheme="minorHAnsi" w:cstheme="minorHAnsi"/>
          <w:sz w:val="22"/>
          <w:szCs w:val="22"/>
        </w:rPr>
        <w:t xml:space="preserve"> </w:t>
      </w:r>
      <w:r w:rsidR="000034A1">
        <w:rPr>
          <w:rFonts w:asciiTheme="minorHAnsi" w:hAnsiTheme="minorHAnsi" w:cstheme="minorHAnsi"/>
          <w:sz w:val="22"/>
          <w:szCs w:val="22"/>
        </w:rPr>
        <w:t>o více než 30 kalendářních dnů,</w:t>
      </w:r>
    </w:p>
    <w:p w14:paraId="0AFDC44B" w14:textId="70EC62FC" w:rsidR="009044FF" w:rsidRPr="009044FF" w:rsidRDefault="009044FF" w:rsidP="009044FF">
      <w:pPr>
        <w:pStyle w:val="Odstavecseseznamem"/>
        <w:widowControl w:val="0"/>
        <w:numPr>
          <w:ilvl w:val="0"/>
          <w:numId w:val="34"/>
        </w:numPr>
        <w:tabs>
          <w:tab w:val="left" w:pos="2835"/>
        </w:tabs>
        <w:ind w:left="992" w:hanging="567"/>
        <w:contextualSpacing w:val="0"/>
        <w:jc w:val="both"/>
        <w:rPr>
          <w:rFonts w:asciiTheme="minorHAnsi" w:hAnsiTheme="minorHAnsi" w:cstheme="minorHAnsi"/>
          <w:sz w:val="22"/>
          <w:szCs w:val="22"/>
        </w:rPr>
      </w:pPr>
      <w:r w:rsidRPr="009044FF">
        <w:rPr>
          <w:rFonts w:asciiTheme="minorHAnsi" w:hAnsiTheme="minorHAnsi" w:cstheme="minorHAnsi"/>
          <w:sz w:val="22"/>
          <w:szCs w:val="22"/>
        </w:rPr>
        <w:t>zhotovitel vstoupí do likvidace,</w:t>
      </w:r>
    </w:p>
    <w:p w14:paraId="44602C71" w14:textId="52705145" w:rsidR="009044FF" w:rsidRPr="009044FF" w:rsidRDefault="009044FF" w:rsidP="009044FF">
      <w:pPr>
        <w:pStyle w:val="Odstavecseseznamem"/>
        <w:widowControl w:val="0"/>
        <w:numPr>
          <w:ilvl w:val="0"/>
          <w:numId w:val="34"/>
        </w:numPr>
        <w:tabs>
          <w:tab w:val="left" w:pos="2835"/>
        </w:tabs>
        <w:ind w:left="992" w:hanging="567"/>
        <w:contextualSpacing w:val="0"/>
        <w:jc w:val="both"/>
        <w:rPr>
          <w:rFonts w:asciiTheme="minorHAnsi" w:hAnsiTheme="minorHAnsi" w:cstheme="minorHAnsi"/>
          <w:sz w:val="22"/>
          <w:szCs w:val="22"/>
        </w:rPr>
      </w:pPr>
      <w:r w:rsidRPr="009044FF">
        <w:rPr>
          <w:rFonts w:asciiTheme="minorHAnsi" w:hAnsiTheme="minorHAnsi" w:cstheme="minorHAnsi"/>
          <w:sz w:val="22"/>
          <w:szCs w:val="22"/>
        </w:rPr>
        <w:t>proti zhotoviteli je zahájeno insolvenční řízení,</w:t>
      </w:r>
      <w:r>
        <w:rPr>
          <w:rFonts w:asciiTheme="minorHAnsi" w:hAnsiTheme="minorHAnsi" w:cstheme="minorHAnsi"/>
          <w:sz w:val="22"/>
          <w:szCs w:val="22"/>
        </w:rPr>
        <w:t xml:space="preserve"> nebo</w:t>
      </w:r>
    </w:p>
    <w:p w14:paraId="529FF7BE" w14:textId="1057DFCB" w:rsidR="009044FF" w:rsidRDefault="009044FF" w:rsidP="009044FF">
      <w:pPr>
        <w:pStyle w:val="Odstavecseseznamem"/>
        <w:widowControl w:val="0"/>
        <w:numPr>
          <w:ilvl w:val="0"/>
          <w:numId w:val="34"/>
        </w:numPr>
        <w:tabs>
          <w:tab w:val="left" w:pos="2835"/>
        </w:tabs>
        <w:ind w:left="992" w:hanging="567"/>
        <w:contextualSpacing w:val="0"/>
        <w:jc w:val="both"/>
        <w:rPr>
          <w:rFonts w:asciiTheme="minorHAnsi" w:hAnsiTheme="minorHAnsi" w:cstheme="minorHAnsi"/>
          <w:sz w:val="22"/>
          <w:szCs w:val="22"/>
        </w:rPr>
      </w:pPr>
      <w:r w:rsidRPr="009044FF">
        <w:rPr>
          <w:rFonts w:asciiTheme="minorHAnsi" w:hAnsiTheme="minorHAnsi" w:cstheme="minorHAnsi"/>
          <w:sz w:val="22"/>
          <w:szCs w:val="22"/>
        </w:rPr>
        <w:t>zhotovitel bez předchozího upozornění a souhlasu objednatele přeruší nebo zastaví</w:t>
      </w:r>
      <w:r>
        <w:rPr>
          <w:rFonts w:asciiTheme="minorHAnsi" w:hAnsiTheme="minorHAnsi" w:cstheme="minorHAnsi"/>
          <w:sz w:val="22"/>
          <w:szCs w:val="22"/>
        </w:rPr>
        <w:t xml:space="preserve"> projekční</w:t>
      </w:r>
      <w:r w:rsidRPr="009044FF">
        <w:rPr>
          <w:rFonts w:asciiTheme="minorHAnsi" w:hAnsiTheme="minorHAnsi" w:cstheme="minorHAnsi"/>
          <w:sz w:val="22"/>
          <w:szCs w:val="22"/>
        </w:rPr>
        <w:t xml:space="preserve"> práce a ani na výzvu objednatele toto přerušení </w:t>
      </w:r>
      <w:r>
        <w:rPr>
          <w:rFonts w:asciiTheme="minorHAnsi" w:hAnsiTheme="minorHAnsi" w:cstheme="minorHAnsi"/>
          <w:sz w:val="22"/>
          <w:szCs w:val="22"/>
        </w:rPr>
        <w:t xml:space="preserve">projekčních </w:t>
      </w:r>
      <w:r w:rsidRPr="009044FF">
        <w:rPr>
          <w:rFonts w:asciiTheme="minorHAnsi" w:hAnsiTheme="minorHAnsi" w:cstheme="minorHAnsi"/>
          <w:sz w:val="22"/>
          <w:szCs w:val="22"/>
        </w:rPr>
        <w:t>prací řádně nezdůvodní objektivními příčinami a odmítne v </w:t>
      </w:r>
      <w:r>
        <w:rPr>
          <w:rFonts w:asciiTheme="minorHAnsi" w:hAnsiTheme="minorHAnsi" w:cstheme="minorHAnsi"/>
          <w:sz w:val="22"/>
          <w:szCs w:val="22"/>
        </w:rPr>
        <w:t>nich</w:t>
      </w:r>
      <w:r w:rsidRPr="009044FF">
        <w:rPr>
          <w:rFonts w:asciiTheme="minorHAnsi" w:hAnsiTheme="minorHAnsi" w:cstheme="minorHAnsi"/>
          <w:sz w:val="22"/>
          <w:szCs w:val="22"/>
        </w:rPr>
        <w:t xml:space="preserve"> pokračovat.</w:t>
      </w:r>
    </w:p>
    <w:p w14:paraId="1281552C" w14:textId="59E66221" w:rsidR="009044FF" w:rsidRDefault="009044FF" w:rsidP="009044FF">
      <w:pPr>
        <w:pStyle w:val="slovn"/>
        <w:widowControl/>
        <w:numPr>
          <w:ilvl w:val="0"/>
          <w:numId w:val="20"/>
        </w:numPr>
        <w:spacing w:line="276" w:lineRule="auto"/>
        <w:ind w:left="357" w:hanging="357"/>
        <w:rPr>
          <w:rFonts w:asciiTheme="minorHAnsi" w:hAnsiTheme="minorHAnsi" w:cstheme="minorHAnsi"/>
          <w:sz w:val="22"/>
          <w:szCs w:val="22"/>
        </w:rPr>
      </w:pPr>
      <w:r w:rsidRPr="00E37027">
        <w:rPr>
          <w:rFonts w:asciiTheme="minorHAnsi" w:hAnsiTheme="minorHAnsi" w:cstheme="minorHAnsi"/>
          <w:sz w:val="22"/>
          <w:szCs w:val="22"/>
        </w:rPr>
        <w:t xml:space="preserve">Zhotovitel má právo odstoupit od smlouvy, jestliže je objednatel v prodlení s úhradou faktury po dobu delší než 2 měsíce, počítáno ode dne </w:t>
      </w:r>
      <w:r>
        <w:rPr>
          <w:rFonts w:asciiTheme="minorHAnsi" w:hAnsiTheme="minorHAnsi" w:cstheme="minorHAnsi"/>
          <w:sz w:val="22"/>
          <w:szCs w:val="22"/>
        </w:rPr>
        <w:t xml:space="preserve">uplynutí lhůty </w:t>
      </w:r>
      <w:r w:rsidRPr="00E37027">
        <w:rPr>
          <w:rFonts w:asciiTheme="minorHAnsi" w:hAnsiTheme="minorHAnsi" w:cstheme="minorHAnsi"/>
          <w:sz w:val="22"/>
          <w:szCs w:val="22"/>
        </w:rPr>
        <w:t>splatnosti faktury.</w:t>
      </w:r>
    </w:p>
    <w:p w14:paraId="71F4AD63" w14:textId="0C093692" w:rsidR="000034A1" w:rsidRPr="00E37027" w:rsidRDefault="000034A1" w:rsidP="00E37027">
      <w:pPr>
        <w:pStyle w:val="slovn"/>
        <w:widowControl/>
        <w:numPr>
          <w:ilvl w:val="0"/>
          <w:numId w:val="20"/>
        </w:numPr>
        <w:spacing w:line="276" w:lineRule="auto"/>
        <w:ind w:left="357" w:hanging="357"/>
        <w:rPr>
          <w:rFonts w:asciiTheme="minorHAnsi" w:hAnsiTheme="minorHAnsi" w:cstheme="minorHAnsi"/>
          <w:sz w:val="22"/>
          <w:szCs w:val="22"/>
        </w:rPr>
      </w:pPr>
      <w:r w:rsidRPr="00FE4436">
        <w:rPr>
          <w:rFonts w:ascii="Calibri" w:hAnsi="Calibri" w:cs="Arial"/>
          <w:sz w:val="22"/>
          <w:szCs w:val="22"/>
        </w:rPr>
        <w:t>Odstoupením od smlouvy je zhotoviteli odejmuto právo dále provádět</w:t>
      </w:r>
      <w:r>
        <w:rPr>
          <w:rFonts w:ascii="Calibri" w:hAnsi="Calibri" w:cs="Arial"/>
          <w:sz w:val="22"/>
          <w:szCs w:val="22"/>
        </w:rPr>
        <w:t xml:space="preserve"> projekční</w:t>
      </w:r>
      <w:r w:rsidRPr="00FE4436">
        <w:rPr>
          <w:rFonts w:ascii="Calibri" w:hAnsi="Calibri" w:cs="Arial"/>
          <w:sz w:val="22"/>
          <w:szCs w:val="22"/>
        </w:rPr>
        <w:t xml:space="preserve"> práce, aniž by jej toto odstoupení zprošťovalo jakýchkoliv jeho závazků nebo povinností podle smlouvy nebo povinností respektovat práva, která byla objednateli v souladu se smlouvou udělena. </w:t>
      </w:r>
    </w:p>
    <w:p w14:paraId="17BFC2F8" w14:textId="77777777" w:rsidR="006D73F2" w:rsidRPr="00E675E4" w:rsidRDefault="006D73F2" w:rsidP="006A6F1F">
      <w:pPr>
        <w:pStyle w:val="JVS2"/>
        <w:spacing w:line="276" w:lineRule="auto"/>
        <w:jc w:val="center"/>
        <w:rPr>
          <w:rFonts w:asciiTheme="minorHAnsi" w:hAnsiTheme="minorHAnsi" w:cstheme="minorHAnsi"/>
          <w:sz w:val="22"/>
          <w:szCs w:val="22"/>
        </w:rPr>
      </w:pPr>
    </w:p>
    <w:p w14:paraId="02925BC4" w14:textId="6F0DB12C" w:rsidR="00C66FDE" w:rsidRPr="00E675E4" w:rsidRDefault="00C66FDE" w:rsidP="006A6F1F">
      <w:pPr>
        <w:pStyle w:val="JVS2"/>
        <w:spacing w:line="276" w:lineRule="auto"/>
        <w:jc w:val="center"/>
        <w:rPr>
          <w:rFonts w:asciiTheme="minorHAnsi" w:hAnsiTheme="minorHAnsi" w:cstheme="minorHAnsi"/>
          <w:sz w:val="22"/>
          <w:szCs w:val="22"/>
        </w:rPr>
      </w:pPr>
      <w:r w:rsidRPr="00E675E4">
        <w:rPr>
          <w:rFonts w:asciiTheme="minorHAnsi" w:hAnsiTheme="minorHAnsi" w:cstheme="minorHAnsi"/>
          <w:sz w:val="22"/>
          <w:szCs w:val="22"/>
        </w:rPr>
        <w:t>čl. XI</w:t>
      </w:r>
      <w:r w:rsidR="00364AB1" w:rsidRPr="00E675E4">
        <w:rPr>
          <w:rFonts w:asciiTheme="minorHAnsi" w:hAnsiTheme="minorHAnsi" w:cstheme="minorHAnsi"/>
          <w:sz w:val="22"/>
          <w:szCs w:val="22"/>
        </w:rPr>
        <w:t>V</w:t>
      </w:r>
      <w:r w:rsidRPr="00E675E4">
        <w:rPr>
          <w:rFonts w:asciiTheme="minorHAnsi" w:hAnsiTheme="minorHAnsi" w:cstheme="minorHAnsi"/>
          <w:sz w:val="22"/>
          <w:szCs w:val="22"/>
        </w:rPr>
        <w:t>.</w:t>
      </w:r>
    </w:p>
    <w:p w14:paraId="108491F9" w14:textId="770A8F63" w:rsidR="00B00A47" w:rsidRPr="00DE15DE" w:rsidRDefault="00C66FDE" w:rsidP="00D1196C">
      <w:pPr>
        <w:pStyle w:val="JVS2"/>
        <w:spacing w:after="120" w:line="276" w:lineRule="auto"/>
        <w:jc w:val="center"/>
        <w:rPr>
          <w:rFonts w:asciiTheme="minorHAnsi" w:hAnsiTheme="minorHAnsi" w:cstheme="minorHAnsi"/>
          <w:sz w:val="22"/>
          <w:szCs w:val="22"/>
        </w:rPr>
      </w:pPr>
      <w:r w:rsidRPr="00DE15DE">
        <w:rPr>
          <w:rFonts w:asciiTheme="minorHAnsi" w:hAnsiTheme="minorHAnsi" w:cstheme="minorHAnsi"/>
          <w:sz w:val="22"/>
          <w:szCs w:val="22"/>
        </w:rPr>
        <w:t>Z</w:t>
      </w:r>
      <w:r w:rsidR="00B00A47" w:rsidRPr="00DE15DE">
        <w:rPr>
          <w:rFonts w:asciiTheme="minorHAnsi" w:hAnsiTheme="minorHAnsi" w:cstheme="minorHAnsi"/>
          <w:sz w:val="22"/>
          <w:szCs w:val="22"/>
        </w:rPr>
        <w:t>ávěrečná ujednání</w:t>
      </w:r>
    </w:p>
    <w:p w14:paraId="484C8668" w14:textId="6F66D2CA" w:rsidR="0072256E" w:rsidRPr="00DE15DE" w:rsidRDefault="00802C83" w:rsidP="00410515">
      <w:pPr>
        <w:numPr>
          <w:ilvl w:val="0"/>
          <w:numId w:val="8"/>
        </w:numPr>
        <w:tabs>
          <w:tab w:val="num" w:pos="426"/>
          <w:tab w:val="left" w:pos="567"/>
          <w:tab w:val="left" w:pos="1701"/>
        </w:tabs>
        <w:spacing w:after="120" w:line="276" w:lineRule="auto"/>
        <w:jc w:val="both"/>
        <w:rPr>
          <w:rFonts w:asciiTheme="minorHAnsi" w:hAnsiTheme="minorHAnsi" w:cstheme="minorHAnsi"/>
          <w:sz w:val="22"/>
          <w:szCs w:val="22"/>
        </w:rPr>
      </w:pPr>
      <w:r w:rsidRPr="00DE15DE">
        <w:rPr>
          <w:rFonts w:asciiTheme="minorHAnsi" w:hAnsiTheme="minorHAnsi" w:cstheme="minorHAnsi"/>
          <w:sz w:val="22"/>
          <w:szCs w:val="22"/>
        </w:rPr>
        <w:t xml:space="preserve">Zhotovitel se zavazuje, že po celou dobu trvání závazku bude mít účinnou pojistnou smlouvu pro případ způsobení újmy v souvislosti s výkonem předmětu </w:t>
      </w:r>
      <w:r w:rsidRPr="00857B9D">
        <w:rPr>
          <w:rFonts w:asciiTheme="minorHAnsi" w:hAnsiTheme="minorHAnsi" w:cstheme="minorHAnsi"/>
          <w:sz w:val="22"/>
          <w:szCs w:val="22"/>
        </w:rPr>
        <w:t xml:space="preserve">smlouvy ve výši </w:t>
      </w:r>
      <w:proofErr w:type="gramStart"/>
      <w:r w:rsidR="00CB56E3" w:rsidRPr="00857B9D">
        <w:rPr>
          <w:rFonts w:asciiTheme="minorHAnsi" w:hAnsiTheme="minorHAnsi" w:cstheme="minorHAnsi"/>
          <w:sz w:val="22"/>
          <w:szCs w:val="22"/>
        </w:rPr>
        <w:t>5.000.</w:t>
      </w:r>
      <w:r w:rsidRPr="00857B9D">
        <w:rPr>
          <w:rFonts w:asciiTheme="minorHAnsi" w:hAnsiTheme="minorHAnsi" w:cstheme="minorHAnsi"/>
          <w:sz w:val="22"/>
          <w:szCs w:val="22"/>
        </w:rPr>
        <w:t>000</w:t>
      </w:r>
      <w:r w:rsidR="00CB56E3" w:rsidRPr="00857B9D">
        <w:rPr>
          <w:rFonts w:asciiTheme="minorHAnsi" w:hAnsiTheme="minorHAnsi" w:cstheme="minorHAnsi"/>
          <w:sz w:val="22"/>
          <w:szCs w:val="22"/>
        </w:rPr>
        <w:t>,-</w:t>
      </w:r>
      <w:proofErr w:type="gramEnd"/>
      <w:r w:rsidRPr="00857B9D">
        <w:rPr>
          <w:rFonts w:asciiTheme="minorHAnsi" w:hAnsiTheme="minorHAnsi" w:cstheme="minorHAnsi"/>
          <w:sz w:val="22"/>
          <w:szCs w:val="22"/>
        </w:rPr>
        <w:t xml:space="preserve"> Kč, kterou</w:t>
      </w:r>
      <w:r w:rsidRPr="00DE15DE">
        <w:rPr>
          <w:rFonts w:asciiTheme="minorHAnsi" w:hAnsiTheme="minorHAnsi" w:cstheme="minorHAnsi"/>
          <w:sz w:val="22"/>
          <w:szCs w:val="22"/>
        </w:rPr>
        <w:t xml:space="preserve"> kdykoliv na požádání v originále předloží zástupci objednatele k nahlédnutí.</w:t>
      </w:r>
    </w:p>
    <w:p w14:paraId="48E0BBB9" w14:textId="21410570" w:rsidR="006C501C" w:rsidRDefault="006D2117" w:rsidP="00410515">
      <w:pPr>
        <w:pStyle w:val="Smlouva-slo"/>
        <w:numPr>
          <w:ilvl w:val="0"/>
          <w:numId w:val="8"/>
        </w:numPr>
        <w:tabs>
          <w:tab w:val="num" w:pos="426"/>
        </w:tabs>
        <w:spacing w:before="0" w:after="120" w:line="276" w:lineRule="auto"/>
        <w:rPr>
          <w:rFonts w:asciiTheme="minorHAnsi" w:hAnsiTheme="minorHAnsi" w:cstheme="minorHAnsi"/>
          <w:sz w:val="22"/>
          <w:szCs w:val="22"/>
        </w:rPr>
      </w:pPr>
      <w:r w:rsidRPr="006D2117">
        <w:rPr>
          <w:rFonts w:asciiTheme="minorHAnsi" w:hAnsiTheme="minorHAnsi" w:cstheme="minorHAnsi"/>
          <w:sz w:val="22"/>
          <w:szCs w:val="22"/>
        </w:rPr>
        <w:t>Smlouva nabývá platnosti dnem podpisu oběma smluvními stranami. Účinnosti nabývá smlouva po registraci v registru smluv dle následujícího ustanovení smlouvy</w:t>
      </w:r>
      <w:r w:rsidR="001A0E82" w:rsidRPr="00E675E4">
        <w:rPr>
          <w:rFonts w:asciiTheme="minorHAnsi" w:hAnsiTheme="minorHAnsi" w:cstheme="minorHAnsi"/>
          <w:sz w:val="22"/>
          <w:szCs w:val="22"/>
        </w:rPr>
        <w:t xml:space="preserve">. </w:t>
      </w:r>
    </w:p>
    <w:p w14:paraId="38B66DE2" w14:textId="45597FCF" w:rsidR="006D2117" w:rsidRPr="00E675E4" w:rsidRDefault="006D2117" w:rsidP="00410515">
      <w:pPr>
        <w:pStyle w:val="Smlouva-slo"/>
        <w:numPr>
          <w:ilvl w:val="0"/>
          <w:numId w:val="8"/>
        </w:numPr>
        <w:tabs>
          <w:tab w:val="num" w:pos="426"/>
        </w:tabs>
        <w:spacing w:before="0" w:after="120" w:line="276" w:lineRule="auto"/>
        <w:rPr>
          <w:rFonts w:asciiTheme="minorHAnsi" w:hAnsiTheme="minorHAnsi" w:cstheme="minorHAnsi"/>
          <w:sz w:val="22"/>
          <w:szCs w:val="22"/>
        </w:rPr>
      </w:pPr>
      <w:r w:rsidRPr="006D2117">
        <w:rPr>
          <w:rFonts w:asciiTheme="minorHAnsi" w:hAnsiTheme="minorHAnsi" w:cstheme="minorHAnsi"/>
          <w:sz w:val="22"/>
          <w:szCs w:val="22"/>
        </w:rPr>
        <w:t>Registraci této smlouvy dle ustanovení § 5 zákona č. 340/2015 Sb., o registru smluv provede na základě dohody smluvních stran objednatel, a to tak, aby potvrzení o provedení registrace smlouvy bylo zasláno oběma smluvním stranám.</w:t>
      </w:r>
    </w:p>
    <w:p w14:paraId="5EFA6A2F" w14:textId="4BA625E1" w:rsidR="00F3540F" w:rsidRPr="00E675E4" w:rsidRDefault="009813DC" w:rsidP="00CB56E3">
      <w:pPr>
        <w:pStyle w:val="Zkladntextodsazen-slo"/>
        <w:numPr>
          <w:ilvl w:val="0"/>
          <w:numId w:val="8"/>
        </w:numPr>
        <w:spacing w:after="120" w:line="276" w:lineRule="auto"/>
        <w:rPr>
          <w:rFonts w:asciiTheme="minorHAnsi" w:hAnsiTheme="minorHAnsi" w:cstheme="minorHAnsi"/>
        </w:rPr>
      </w:pPr>
      <w:r w:rsidRPr="00E675E4">
        <w:rPr>
          <w:rFonts w:asciiTheme="minorHAnsi" w:hAnsiTheme="minorHAnsi" w:cstheme="minorHAnsi"/>
        </w:rPr>
        <w:t xml:space="preserve">Smluvní strany se dohodly, že pro svůj závazkový vztah vylučují použití ustanovení § 1765, § 1978 </w:t>
      </w:r>
      <w:r w:rsidR="00277ECA">
        <w:rPr>
          <w:rFonts w:asciiTheme="minorHAnsi" w:hAnsiTheme="minorHAnsi" w:cstheme="minorHAnsi"/>
        </w:rPr>
        <w:br/>
      </w:r>
      <w:r w:rsidRPr="00E675E4">
        <w:rPr>
          <w:rFonts w:asciiTheme="minorHAnsi" w:hAnsiTheme="minorHAnsi" w:cstheme="minorHAnsi"/>
        </w:rPr>
        <w:t>odst. 2, § 2093 a § 2591 OZ.</w:t>
      </w:r>
    </w:p>
    <w:p w14:paraId="79D66D28" w14:textId="744A19F2" w:rsidR="00CE690C" w:rsidRPr="00E675E4" w:rsidRDefault="00782347" w:rsidP="00410515">
      <w:pPr>
        <w:pStyle w:val="Zkladntextodsazen-slo"/>
        <w:numPr>
          <w:ilvl w:val="0"/>
          <w:numId w:val="8"/>
        </w:numPr>
        <w:spacing w:after="120" w:line="276" w:lineRule="auto"/>
        <w:rPr>
          <w:rFonts w:asciiTheme="minorHAnsi" w:hAnsiTheme="minorHAnsi" w:cstheme="minorHAnsi"/>
        </w:rPr>
      </w:pPr>
      <w:r w:rsidRPr="00E675E4">
        <w:rPr>
          <w:rFonts w:asciiTheme="minorHAnsi" w:hAnsiTheme="minorHAnsi" w:cstheme="minorHAnsi"/>
        </w:rPr>
        <w:t>Smluvní strany se dále dohodly  ve smyslu § 1740 odst. 2 a 3, že vylučují přijetí nabídky, která vyjadřuje obsah návrhu smlouvy jinými slovy, i přijetí nabídky s dodatkem nebo odchylkou, i když dodatek či odchylka podstatně nemění podmínky nabídky.</w:t>
      </w:r>
    </w:p>
    <w:p w14:paraId="3ED0EFD3" w14:textId="77777777" w:rsidR="00782347" w:rsidRPr="00E675E4" w:rsidRDefault="00782347" w:rsidP="00410515">
      <w:pPr>
        <w:pStyle w:val="Zkladntextodsazen-slo"/>
        <w:numPr>
          <w:ilvl w:val="0"/>
          <w:numId w:val="8"/>
        </w:numPr>
        <w:spacing w:after="120" w:line="276" w:lineRule="auto"/>
        <w:rPr>
          <w:rFonts w:asciiTheme="minorHAnsi" w:hAnsiTheme="minorHAnsi" w:cstheme="minorHAnsi"/>
        </w:rPr>
      </w:pPr>
      <w:r w:rsidRPr="00E675E4">
        <w:rPr>
          <w:rFonts w:asciiTheme="minorHAnsi" w:hAnsiTheme="minorHAnsi" w:cstheme="minorHAnsi"/>
        </w:rPr>
        <w:t xml:space="preserve">Tato smlouva obsahuje úplné ujednání o předmětu smlouvy a všech náležitostech, které strany měly a chtěly ve smlouvě ujednat, a které považují za důležité pro závaznost této smlouvy. Žádný projev stran </w:t>
      </w:r>
      <w:r w:rsidRPr="00E675E4">
        <w:rPr>
          <w:rFonts w:asciiTheme="minorHAnsi" w:hAnsiTheme="minorHAnsi" w:cstheme="minorHAnsi"/>
        </w:rPr>
        <w:lastRenderedPageBreak/>
        <w:t>učiněný při jednání o této smlouvě ani projev učiněný po uzavření této smlouvy nesmí být vykládán v rozporu s výslovnými ustanoveními této smlouvy a nezakládá žádný závazek žádné ze stran.</w:t>
      </w:r>
    </w:p>
    <w:p w14:paraId="708D52AF" w14:textId="77777777" w:rsidR="00B00A47" w:rsidRPr="00E675E4" w:rsidRDefault="00B00A47" w:rsidP="00410515">
      <w:pPr>
        <w:pStyle w:val="Smlouva-slo"/>
        <w:numPr>
          <w:ilvl w:val="0"/>
          <w:numId w:val="8"/>
        </w:numPr>
        <w:tabs>
          <w:tab w:val="num" w:pos="426"/>
        </w:tabs>
        <w:spacing w:before="0" w:after="120" w:line="276" w:lineRule="auto"/>
        <w:rPr>
          <w:rFonts w:asciiTheme="minorHAnsi" w:hAnsiTheme="minorHAnsi" w:cstheme="minorHAnsi"/>
          <w:sz w:val="22"/>
          <w:szCs w:val="22"/>
        </w:rPr>
      </w:pPr>
      <w:r w:rsidRPr="00E675E4">
        <w:rPr>
          <w:rFonts w:asciiTheme="minorHAnsi" w:hAnsiTheme="minorHAnsi" w:cstheme="minorHAnsi"/>
          <w:sz w:val="22"/>
          <w:szCs w:val="22"/>
        </w:rPr>
        <w:t xml:space="preserve">Změnit nebo doplnit tuto smlouvu mohou smluvní strany pouze formou písemných dodatků, které budou vzestupně číslovány, výslovně prohlášeny za dodatek této smlouvy a podepsány oprávněnými zástupci smluvních stran. </w:t>
      </w:r>
      <w:r w:rsidR="00782347" w:rsidRPr="00E675E4">
        <w:rPr>
          <w:rFonts w:asciiTheme="minorHAnsi" w:hAnsiTheme="minorHAnsi" w:cstheme="minorHAnsi"/>
          <w:sz w:val="22"/>
          <w:szCs w:val="22"/>
        </w:rPr>
        <w:t>Za písemnou formu nebude pro tento účel považována výměna e-mailových či jiných elektronických zpráv.</w:t>
      </w:r>
    </w:p>
    <w:p w14:paraId="78A9E607" w14:textId="77777777" w:rsidR="00B00A47" w:rsidRPr="00E675E4" w:rsidRDefault="00B00A47" w:rsidP="00410515">
      <w:pPr>
        <w:pStyle w:val="Smlouva-slo"/>
        <w:numPr>
          <w:ilvl w:val="0"/>
          <w:numId w:val="8"/>
        </w:numPr>
        <w:tabs>
          <w:tab w:val="num" w:pos="426"/>
        </w:tabs>
        <w:spacing w:before="0" w:after="120" w:line="276" w:lineRule="auto"/>
        <w:rPr>
          <w:rFonts w:asciiTheme="minorHAnsi" w:hAnsiTheme="minorHAnsi" w:cstheme="minorHAnsi"/>
          <w:sz w:val="22"/>
          <w:szCs w:val="22"/>
        </w:rPr>
      </w:pPr>
      <w:r w:rsidRPr="00E675E4">
        <w:rPr>
          <w:rFonts w:asciiTheme="minorHAnsi" w:hAnsiTheme="minorHAnsi" w:cstheme="minorHAnsi"/>
          <w:sz w:val="22"/>
          <w:szCs w:val="22"/>
        </w:rPr>
        <w:t xml:space="preserve">Smluvní vztah lze ukončit písemnou dohodou. </w:t>
      </w:r>
    </w:p>
    <w:p w14:paraId="28EA8E75" w14:textId="37103CCD" w:rsidR="00B00A47" w:rsidRPr="00E675E4" w:rsidRDefault="00B00A47" w:rsidP="00410515">
      <w:pPr>
        <w:pStyle w:val="Smlouva-slo"/>
        <w:numPr>
          <w:ilvl w:val="0"/>
          <w:numId w:val="8"/>
        </w:numPr>
        <w:tabs>
          <w:tab w:val="num" w:pos="426"/>
        </w:tabs>
        <w:spacing w:before="0" w:after="120" w:line="276" w:lineRule="auto"/>
        <w:rPr>
          <w:rFonts w:asciiTheme="minorHAnsi" w:hAnsiTheme="minorHAnsi" w:cstheme="minorHAnsi"/>
          <w:sz w:val="22"/>
          <w:szCs w:val="22"/>
        </w:rPr>
      </w:pPr>
      <w:r w:rsidRPr="00E675E4">
        <w:rPr>
          <w:rFonts w:asciiTheme="minorHAnsi" w:hAnsiTheme="minorHAnsi" w:cstheme="minorHAnsi"/>
          <w:sz w:val="22"/>
          <w:szCs w:val="22"/>
        </w:rPr>
        <w:t>Objednatel může smlouvu vypovědět písemnou výpovědí s</w:t>
      </w:r>
      <w:r w:rsidR="000E2E0E">
        <w:rPr>
          <w:rFonts w:asciiTheme="minorHAnsi" w:hAnsiTheme="minorHAnsi" w:cstheme="minorHAnsi"/>
          <w:sz w:val="22"/>
          <w:szCs w:val="22"/>
        </w:rPr>
        <w:t> </w:t>
      </w:r>
      <w:proofErr w:type="gramStart"/>
      <w:r w:rsidRPr="00E675E4">
        <w:rPr>
          <w:rFonts w:asciiTheme="minorHAnsi" w:hAnsiTheme="minorHAnsi" w:cstheme="minorHAnsi"/>
          <w:sz w:val="22"/>
          <w:szCs w:val="22"/>
        </w:rPr>
        <w:t>30</w:t>
      </w:r>
      <w:r w:rsidR="000E2E0E">
        <w:rPr>
          <w:rFonts w:asciiTheme="minorHAnsi" w:hAnsiTheme="minorHAnsi" w:cstheme="minorHAnsi"/>
          <w:sz w:val="22"/>
          <w:szCs w:val="22"/>
        </w:rPr>
        <w:t>-ti</w:t>
      </w:r>
      <w:r w:rsidRPr="00E675E4">
        <w:rPr>
          <w:rFonts w:asciiTheme="minorHAnsi" w:hAnsiTheme="minorHAnsi" w:cstheme="minorHAnsi"/>
          <w:sz w:val="22"/>
          <w:szCs w:val="22"/>
        </w:rPr>
        <w:t xml:space="preserve"> denní</w:t>
      </w:r>
      <w:proofErr w:type="gramEnd"/>
      <w:r w:rsidRPr="00E675E4">
        <w:rPr>
          <w:rFonts w:asciiTheme="minorHAnsi" w:hAnsiTheme="minorHAnsi" w:cstheme="minorHAnsi"/>
          <w:sz w:val="22"/>
          <w:szCs w:val="22"/>
        </w:rPr>
        <w:t xml:space="preserve"> výpovědní lhůtou, která začíná běžet dnem doručení druhé smluvní straně.</w:t>
      </w:r>
    </w:p>
    <w:p w14:paraId="4967F858" w14:textId="19C98F38" w:rsidR="00B00A47" w:rsidRPr="00E675E4" w:rsidRDefault="00EB3BC8" w:rsidP="00410515">
      <w:pPr>
        <w:pStyle w:val="Smlouva-slo"/>
        <w:numPr>
          <w:ilvl w:val="0"/>
          <w:numId w:val="8"/>
        </w:numPr>
        <w:tabs>
          <w:tab w:val="num" w:pos="426"/>
        </w:tabs>
        <w:spacing w:before="0" w:after="120" w:line="276" w:lineRule="auto"/>
        <w:rPr>
          <w:rFonts w:asciiTheme="minorHAnsi" w:hAnsiTheme="minorHAnsi" w:cstheme="minorHAnsi"/>
          <w:sz w:val="22"/>
          <w:szCs w:val="22"/>
        </w:rPr>
      </w:pPr>
      <w:r w:rsidRPr="00EB3BC8">
        <w:rPr>
          <w:rFonts w:asciiTheme="minorHAnsi" w:hAnsiTheme="minorHAnsi" w:cstheme="minorHAnsi"/>
          <w:sz w:val="22"/>
          <w:szCs w:val="22"/>
        </w:rPr>
        <w:t>V případě zániku závazku před řádným splněním díla je zhotovitel povinen ihned předat objednateli nedokončené dílo včetně věcí, které opatřil a které jsou součástí díla a uhradit případně vzniklou újmu. Objednatel je povinen uhradit zhotoviteli cenu věcí, které opatřil a které se staly součástí díla. Smluvní strany uzavřou dohodu, ve které upraví vzájemná práva a povinnosti</w:t>
      </w:r>
      <w:r w:rsidR="00B00A47" w:rsidRPr="00E675E4">
        <w:rPr>
          <w:rFonts w:asciiTheme="minorHAnsi" w:hAnsiTheme="minorHAnsi" w:cstheme="minorHAnsi"/>
          <w:sz w:val="22"/>
          <w:szCs w:val="22"/>
        </w:rPr>
        <w:t>.</w:t>
      </w:r>
    </w:p>
    <w:p w14:paraId="34AF19A4" w14:textId="77777777" w:rsidR="00B00A47" w:rsidRPr="00E675E4" w:rsidRDefault="00B00A47" w:rsidP="00410515">
      <w:pPr>
        <w:pStyle w:val="Smlouva-slo"/>
        <w:numPr>
          <w:ilvl w:val="0"/>
          <w:numId w:val="8"/>
        </w:numPr>
        <w:tabs>
          <w:tab w:val="num" w:pos="426"/>
        </w:tabs>
        <w:spacing w:before="0" w:after="120" w:line="276" w:lineRule="auto"/>
        <w:rPr>
          <w:rFonts w:asciiTheme="minorHAnsi" w:hAnsiTheme="minorHAnsi" w:cstheme="minorHAnsi"/>
          <w:sz w:val="22"/>
          <w:szCs w:val="22"/>
        </w:rPr>
      </w:pPr>
      <w:r w:rsidRPr="00E675E4">
        <w:rPr>
          <w:rFonts w:asciiTheme="minorHAnsi" w:hAnsiTheme="minorHAnsi" w:cstheme="minorHAnsi"/>
          <w:sz w:val="22"/>
          <w:szCs w:val="22"/>
        </w:rPr>
        <w:t xml:space="preserve">Zhotovitel nemůže bez souhlasu objednatele postoupit </w:t>
      </w:r>
      <w:r w:rsidR="00782347" w:rsidRPr="00E675E4">
        <w:rPr>
          <w:rFonts w:asciiTheme="minorHAnsi" w:hAnsiTheme="minorHAnsi" w:cstheme="minorHAnsi"/>
          <w:sz w:val="22"/>
          <w:szCs w:val="22"/>
        </w:rPr>
        <w:t xml:space="preserve">kterákoli </w:t>
      </w:r>
      <w:r w:rsidRPr="00E675E4">
        <w:rPr>
          <w:rFonts w:asciiTheme="minorHAnsi" w:hAnsiTheme="minorHAnsi" w:cstheme="minorHAnsi"/>
          <w:sz w:val="22"/>
          <w:szCs w:val="22"/>
        </w:rPr>
        <w:t xml:space="preserve">svá práva a </w:t>
      </w:r>
      <w:r w:rsidR="00782347" w:rsidRPr="00E675E4">
        <w:rPr>
          <w:rFonts w:asciiTheme="minorHAnsi" w:hAnsiTheme="minorHAnsi" w:cstheme="minorHAnsi"/>
          <w:sz w:val="22"/>
          <w:szCs w:val="22"/>
        </w:rPr>
        <w:t xml:space="preserve">kterékoli </w:t>
      </w:r>
      <w:r w:rsidRPr="00E675E4">
        <w:rPr>
          <w:rFonts w:asciiTheme="minorHAnsi" w:hAnsiTheme="minorHAnsi" w:cstheme="minorHAnsi"/>
          <w:sz w:val="22"/>
          <w:szCs w:val="22"/>
        </w:rPr>
        <w:t xml:space="preserve">povinnosti </w:t>
      </w:r>
      <w:r w:rsidR="00782347" w:rsidRPr="00E675E4">
        <w:rPr>
          <w:rFonts w:asciiTheme="minorHAnsi" w:hAnsiTheme="minorHAnsi" w:cstheme="minorHAnsi"/>
          <w:sz w:val="22"/>
          <w:szCs w:val="22"/>
        </w:rPr>
        <w:t xml:space="preserve">plynoucí ze smlouvy třetí osobě ani není oprávněn tuto smlouvu postoupit. </w:t>
      </w:r>
    </w:p>
    <w:p w14:paraId="3C7781F8" w14:textId="77777777" w:rsidR="00782347" w:rsidRPr="00E675E4" w:rsidRDefault="00782347" w:rsidP="00410515">
      <w:pPr>
        <w:pStyle w:val="Smlouva-slo"/>
        <w:numPr>
          <w:ilvl w:val="0"/>
          <w:numId w:val="8"/>
        </w:numPr>
        <w:tabs>
          <w:tab w:val="num" w:pos="426"/>
        </w:tabs>
        <w:spacing w:before="0" w:after="120" w:line="276" w:lineRule="auto"/>
        <w:rPr>
          <w:rFonts w:asciiTheme="minorHAnsi" w:hAnsiTheme="minorHAnsi" w:cstheme="minorHAnsi"/>
          <w:sz w:val="22"/>
          <w:szCs w:val="22"/>
        </w:rPr>
      </w:pPr>
      <w:r w:rsidRPr="00E675E4">
        <w:rPr>
          <w:rFonts w:asciiTheme="minorHAnsi" w:hAnsiTheme="minorHAnsi" w:cstheme="minorHAnsi"/>
          <w:sz w:val="22"/>
          <w:szCs w:val="22"/>
        </w:rPr>
        <w:t xml:space="preserve">Ukáže-li se některé z ustanovení této smlouvy zdánlivým (nicotným), posoudí se vliv této vady na ostatní ustanovení smlouvy obdobně podle § 576 občanského zákoníku. </w:t>
      </w:r>
    </w:p>
    <w:p w14:paraId="4FC1D551" w14:textId="77777777" w:rsidR="000E12C7" w:rsidRPr="00E675E4" w:rsidRDefault="00B00A47" w:rsidP="00410515">
      <w:pPr>
        <w:pStyle w:val="Smlouva-slo"/>
        <w:numPr>
          <w:ilvl w:val="0"/>
          <w:numId w:val="8"/>
        </w:numPr>
        <w:tabs>
          <w:tab w:val="num" w:pos="426"/>
        </w:tabs>
        <w:spacing w:before="0" w:after="120" w:line="276" w:lineRule="auto"/>
        <w:rPr>
          <w:rFonts w:asciiTheme="minorHAnsi" w:hAnsiTheme="minorHAnsi" w:cstheme="minorHAnsi"/>
          <w:sz w:val="22"/>
          <w:szCs w:val="22"/>
        </w:rPr>
      </w:pPr>
      <w:r w:rsidRPr="00E675E4">
        <w:rPr>
          <w:rFonts w:asciiTheme="minorHAnsi" w:hAnsiTheme="minorHAnsi" w:cstheme="minorHAnsi"/>
          <w:sz w:val="22"/>
          <w:szCs w:val="22"/>
        </w:rPr>
        <w:t>Zhotovitel se zavazuje účastnit se na základě pozvánky objednatele všech jednání týkajících se předmětného díla.</w:t>
      </w:r>
    </w:p>
    <w:p w14:paraId="5A21768A" w14:textId="77777777" w:rsidR="00782765" w:rsidRPr="00E675E4" w:rsidRDefault="00782765" w:rsidP="00410515">
      <w:pPr>
        <w:pStyle w:val="Smlouva-slo"/>
        <w:numPr>
          <w:ilvl w:val="0"/>
          <w:numId w:val="8"/>
        </w:numPr>
        <w:tabs>
          <w:tab w:val="num" w:pos="426"/>
        </w:tabs>
        <w:spacing w:before="0" w:after="120" w:line="276" w:lineRule="auto"/>
        <w:rPr>
          <w:rFonts w:asciiTheme="minorHAnsi" w:hAnsiTheme="minorHAnsi" w:cstheme="minorHAnsi"/>
          <w:sz w:val="22"/>
          <w:szCs w:val="22"/>
        </w:rPr>
      </w:pPr>
      <w:r w:rsidRPr="00E675E4">
        <w:rPr>
          <w:rFonts w:asciiTheme="minorHAnsi" w:hAnsiTheme="minorHAnsi" w:cstheme="minorHAnsi"/>
          <w:sz w:val="22"/>
          <w:szCs w:val="22"/>
        </w:rPr>
        <w:t>Zhotovitel se zavazuje, že jakékoliv informace, které se dozvěděl v souvislosti s plněním předmětu smlouvy nebo které jsou obsahem předmětu smlouvy, neposkytne třetím osobám.</w:t>
      </w:r>
    </w:p>
    <w:p w14:paraId="5FB91393" w14:textId="5ACFB270" w:rsidR="00F378EE" w:rsidRPr="00E675E4" w:rsidRDefault="00B00A47" w:rsidP="00410515">
      <w:pPr>
        <w:pStyle w:val="Smlouva-slo"/>
        <w:numPr>
          <w:ilvl w:val="0"/>
          <w:numId w:val="8"/>
        </w:numPr>
        <w:tabs>
          <w:tab w:val="num" w:pos="426"/>
        </w:tabs>
        <w:spacing w:before="0" w:after="120" w:line="276" w:lineRule="auto"/>
        <w:rPr>
          <w:rFonts w:asciiTheme="minorHAnsi" w:hAnsiTheme="minorHAnsi" w:cstheme="minorHAnsi"/>
          <w:sz w:val="22"/>
          <w:szCs w:val="22"/>
        </w:rPr>
      </w:pPr>
      <w:r w:rsidRPr="00E675E4">
        <w:rPr>
          <w:rFonts w:asciiTheme="minorHAnsi" w:hAnsiTheme="minorHAnsi" w:cstheme="minorHAnsi"/>
          <w:sz w:val="22"/>
          <w:szCs w:val="22"/>
        </w:rPr>
        <w:t>Písemnosti se považují za doručené i v případě, že kterákoliv ze stran její doručení odmítne či jinak znemožní.</w:t>
      </w:r>
    </w:p>
    <w:p w14:paraId="7679C8D6" w14:textId="77777777" w:rsidR="00782765" w:rsidRPr="00E675E4" w:rsidRDefault="00782765" w:rsidP="00410515">
      <w:pPr>
        <w:pStyle w:val="Smlouva-slo"/>
        <w:numPr>
          <w:ilvl w:val="0"/>
          <w:numId w:val="8"/>
        </w:numPr>
        <w:tabs>
          <w:tab w:val="num" w:pos="426"/>
        </w:tabs>
        <w:spacing w:before="0" w:after="120" w:line="276" w:lineRule="auto"/>
        <w:rPr>
          <w:rFonts w:asciiTheme="minorHAnsi" w:hAnsiTheme="minorHAnsi" w:cstheme="minorHAnsi"/>
          <w:sz w:val="22"/>
          <w:szCs w:val="22"/>
        </w:rPr>
      </w:pPr>
      <w:r w:rsidRPr="00E675E4">
        <w:rPr>
          <w:rFonts w:asciiTheme="minorHAnsi" w:hAnsiTheme="minorHAnsi" w:cstheme="minorHAnsi"/>
          <w:sz w:val="22"/>
          <w:szCs w:val="22"/>
        </w:rPr>
        <w:t>Vše, co bylo dohodnuto před uzavřením smlouvy je právně irelevantní a mezi stranami platí jen to, co je dohodnuto ve smlouvě.</w:t>
      </w:r>
    </w:p>
    <w:p w14:paraId="0543AEEF" w14:textId="4F1B17E8" w:rsidR="00B00A47" w:rsidRPr="00E675E4" w:rsidRDefault="00B00A47" w:rsidP="00410515">
      <w:pPr>
        <w:pStyle w:val="Smlouva-slo"/>
        <w:numPr>
          <w:ilvl w:val="0"/>
          <w:numId w:val="8"/>
        </w:numPr>
        <w:tabs>
          <w:tab w:val="num" w:pos="426"/>
        </w:tabs>
        <w:spacing w:before="0" w:after="120" w:line="276" w:lineRule="auto"/>
        <w:rPr>
          <w:rFonts w:asciiTheme="minorHAnsi" w:hAnsiTheme="minorHAnsi" w:cstheme="minorHAnsi"/>
          <w:sz w:val="22"/>
          <w:szCs w:val="22"/>
        </w:rPr>
      </w:pPr>
      <w:r w:rsidRPr="00E675E4">
        <w:rPr>
          <w:rFonts w:asciiTheme="minorHAnsi" w:hAnsiTheme="minorHAnsi" w:cstheme="minorHAnsi"/>
          <w:sz w:val="22"/>
          <w:szCs w:val="22"/>
        </w:rPr>
        <w:t>Zhotovitel je povinen poskytovat objednateli veškeré informace, doklady apod. písemnou formou.</w:t>
      </w:r>
      <w:r w:rsidR="00A26E16" w:rsidRPr="00E675E4">
        <w:rPr>
          <w:rFonts w:asciiTheme="minorHAnsi" w:hAnsiTheme="minorHAnsi" w:cstheme="minorHAnsi"/>
          <w:sz w:val="22"/>
          <w:szCs w:val="22"/>
        </w:rPr>
        <w:t xml:space="preserve">                                                                                                                                                                                                                                                                                                                                                                                                                                                                                                                                                                                                                                                                                                                                                                                                                                                                                                                                                                                                                                                                                                                                                                                                                                                                                                                                                                                                                                                                                                                                                                                                                                                                                                                                                                                                                                                                                                                                                                                                                                                                                                                                                                                                                                                                                                                                                                                                                                                                                                                                                                                                                                                                                                                                                                                            </w:t>
      </w:r>
      <w:r w:rsidR="007300BF" w:rsidRPr="00E675E4">
        <w:rPr>
          <w:rFonts w:asciiTheme="minorHAnsi" w:hAnsiTheme="minorHAnsi" w:cstheme="minorHAnsi"/>
          <w:sz w:val="22"/>
          <w:szCs w:val="22"/>
        </w:rPr>
        <w:t xml:space="preserve"> </w:t>
      </w:r>
    </w:p>
    <w:p w14:paraId="109AC013" w14:textId="77777777" w:rsidR="00B00A47" w:rsidRPr="00E675E4" w:rsidRDefault="00B00A47" w:rsidP="00410515">
      <w:pPr>
        <w:pStyle w:val="Smlouva-slo"/>
        <w:numPr>
          <w:ilvl w:val="0"/>
          <w:numId w:val="8"/>
        </w:numPr>
        <w:tabs>
          <w:tab w:val="num" w:pos="426"/>
        </w:tabs>
        <w:spacing w:before="0" w:line="276" w:lineRule="auto"/>
        <w:rPr>
          <w:rFonts w:asciiTheme="minorHAnsi" w:hAnsiTheme="minorHAnsi" w:cstheme="minorHAnsi"/>
          <w:sz w:val="22"/>
          <w:szCs w:val="22"/>
        </w:rPr>
      </w:pPr>
      <w:r w:rsidRPr="00E675E4">
        <w:rPr>
          <w:rFonts w:asciiTheme="minorHAnsi" w:hAnsiTheme="minorHAnsi" w:cstheme="minorHAnsi"/>
          <w:sz w:val="22"/>
          <w:szCs w:val="22"/>
        </w:rPr>
        <w:t>Přílohy, které jsou nedílnou součástí této smlouvy:</w:t>
      </w:r>
    </w:p>
    <w:p w14:paraId="71364784" w14:textId="77777777" w:rsidR="00DE45D0" w:rsidRDefault="000201B4" w:rsidP="00DE45D0">
      <w:pPr>
        <w:pStyle w:val="Smlouva-slo"/>
        <w:tabs>
          <w:tab w:val="num" w:pos="426"/>
        </w:tabs>
        <w:spacing w:before="40" w:line="276" w:lineRule="auto"/>
        <w:ind w:left="397"/>
        <w:rPr>
          <w:rFonts w:asciiTheme="minorHAnsi" w:hAnsiTheme="minorHAnsi" w:cstheme="minorHAnsi"/>
          <w:sz w:val="22"/>
          <w:szCs w:val="22"/>
        </w:rPr>
      </w:pPr>
      <w:r w:rsidRPr="00E675E4">
        <w:rPr>
          <w:rFonts w:asciiTheme="minorHAnsi" w:hAnsiTheme="minorHAnsi" w:cstheme="minorHAnsi"/>
          <w:sz w:val="22"/>
          <w:szCs w:val="22"/>
        </w:rPr>
        <w:t xml:space="preserve">Příloha č. </w:t>
      </w:r>
      <w:r w:rsidR="0025425E" w:rsidRPr="00E675E4">
        <w:rPr>
          <w:rFonts w:asciiTheme="minorHAnsi" w:hAnsiTheme="minorHAnsi" w:cstheme="minorHAnsi"/>
          <w:sz w:val="22"/>
          <w:szCs w:val="22"/>
        </w:rPr>
        <w:t>1</w:t>
      </w:r>
      <w:r w:rsidRPr="00E675E4">
        <w:rPr>
          <w:rFonts w:asciiTheme="minorHAnsi" w:hAnsiTheme="minorHAnsi" w:cstheme="minorHAnsi"/>
          <w:sz w:val="22"/>
          <w:szCs w:val="22"/>
        </w:rPr>
        <w:t xml:space="preserve"> – </w:t>
      </w:r>
      <w:r w:rsidRPr="00DE15DE">
        <w:rPr>
          <w:rFonts w:asciiTheme="minorHAnsi" w:hAnsiTheme="minorHAnsi" w:cstheme="minorHAnsi"/>
          <w:sz w:val="22"/>
          <w:szCs w:val="22"/>
        </w:rPr>
        <w:t xml:space="preserve">Kalkulace ceny </w:t>
      </w:r>
    </w:p>
    <w:p w14:paraId="4A3C58CD" w14:textId="52E60FDC" w:rsidR="00003D0F" w:rsidRPr="00DE15DE" w:rsidRDefault="00003D0F" w:rsidP="00DE45D0">
      <w:pPr>
        <w:pStyle w:val="Smlouva-slo"/>
        <w:tabs>
          <w:tab w:val="num" w:pos="426"/>
        </w:tabs>
        <w:spacing w:before="40" w:line="276" w:lineRule="auto"/>
        <w:ind w:left="397"/>
        <w:rPr>
          <w:rFonts w:asciiTheme="minorHAnsi" w:hAnsiTheme="minorHAnsi" w:cstheme="minorHAnsi"/>
          <w:sz w:val="22"/>
          <w:szCs w:val="22"/>
        </w:rPr>
      </w:pPr>
      <w:r w:rsidRPr="00003D0F">
        <w:rPr>
          <w:rFonts w:asciiTheme="minorHAnsi" w:hAnsiTheme="minorHAnsi" w:cstheme="minorHAnsi"/>
          <w:sz w:val="22"/>
          <w:szCs w:val="22"/>
        </w:rPr>
        <w:t>Příloha č. 2 – Zásady DSNH</w:t>
      </w:r>
    </w:p>
    <w:p w14:paraId="2B5974C0" w14:textId="77777777" w:rsidR="00F378EE" w:rsidRPr="00E675E4" w:rsidRDefault="00F378EE" w:rsidP="00FB20DB">
      <w:pPr>
        <w:pStyle w:val="Smlouva-slo"/>
        <w:tabs>
          <w:tab w:val="num" w:pos="426"/>
        </w:tabs>
        <w:spacing w:before="40" w:line="276" w:lineRule="auto"/>
        <w:ind w:left="397"/>
        <w:rPr>
          <w:rFonts w:asciiTheme="minorHAnsi" w:hAnsiTheme="minorHAnsi" w:cstheme="minorHAnsi"/>
          <w:sz w:val="22"/>
          <w:szCs w:val="22"/>
        </w:rPr>
      </w:pPr>
    </w:p>
    <w:p w14:paraId="374E8847" w14:textId="5F38F2BB" w:rsidR="00283FB3" w:rsidRPr="00E675E4" w:rsidRDefault="00283FB3" w:rsidP="00283FB3">
      <w:pPr>
        <w:tabs>
          <w:tab w:val="left" w:pos="0"/>
          <w:tab w:val="left" w:pos="4990"/>
        </w:tabs>
        <w:spacing w:line="276" w:lineRule="auto"/>
        <w:rPr>
          <w:rFonts w:asciiTheme="minorHAnsi" w:hAnsiTheme="minorHAnsi" w:cstheme="minorHAnsi"/>
          <w:sz w:val="22"/>
          <w:szCs w:val="22"/>
        </w:rPr>
      </w:pPr>
      <w:r w:rsidRPr="00E675E4">
        <w:rPr>
          <w:rFonts w:asciiTheme="minorHAnsi" w:hAnsiTheme="minorHAnsi" w:cstheme="minorHAnsi"/>
          <w:sz w:val="22"/>
          <w:szCs w:val="22"/>
        </w:rPr>
        <w:t>V</w:t>
      </w:r>
      <w:r w:rsidR="006D2117">
        <w:rPr>
          <w:rFonts w:asciiTheme="minorHAnsi" w:hAnsiTheme="minorHAnsi" w:cstheme="minorHAnsi"/>
          <w:sz w:val="22"/>
          <w:szCs w:val="22"/>
        </w:rPr>
        <w:t> Bystřici pod Hostýnem</w:t>
      </w:r>
      <w:r w:rsidRPr="00E675E4">
        <w:rPr>
          <w:rFonts w:asciiTheme="minorHAnsi" w:hAnsiTheme="minorHAnsi" w:cstheme="minorHAnsi"/>
          <w:sz w:val="22"/>
          <w:szCs w:val="22"/>
        </w:rPr>
        <w:tab/>
        <w:t xml:space="preserve">V </w:t>
      </w:r>
      <w:r w:rsidRPr="00E675E4">
        <w:rPr>
          <w:rFonts w:asciiTheme="minorHAnsi" w:hAnsiTheme="minorHAnsi" w:cstheme="minorHAnsi"/>
          <w:sz w:val="22"/>
          <w:szCs w:val="22"/>
          <w:highlight w:val="yellow"/>
        </w:rPr>
        <w:t>(</w:t>
      </w:r>
      <w:r w:rsidR="007B6A98" w:rsidRPr="00E675E4">
        <w:rPr>
          <w:rFonts w:asciiTheme="minorHAnsi" w:hAnsiTheme="minorHAnsi" w:cstheme="minorHAnsi"/>
          <w:i/>
          <w:color w:val="FF0000"/>
          <w:sz w:val="22"/>
          <w:szCs w:val="22"/>
          <w:highlight w:val="yellow"/>
        </w:rPr>
        <w:t>doplní účastník</w:t>
      </w:r>
      <w:r w:rsidRPr="00E675E4">
        <w:rPr>
          <w:rFonts w:asciiTheme="minorHAnsi" w:hAnsiTheme="minorHAnsi" w:cstheme="minorHAnsi"/>
          <w:sz w:val="22"/>
          <w:szCs w:val="22"/>
        </w:rPr>
        <w:t>)</w:t>
      </w:r>
      <w:r w:rsidRPr="00E675E4">
        <w:rPr>
          <w:rFonts w:asciiTheme="minorHAnsi" w:hAnsiTheme="minorHAnsi" w:cstheme="minorHAnsi"/>
          <w:sz w:val="22"/>
          <w:szCs w:val="22"/>
        </w:rPr>
        <w:tab/>
      </w:r>
      <w:r w:rsidRPr="00E675E4">
        <w:rPr>
          <w:rFonts w:asciiTheme="minorHAnsi" w:hAnsiTheme="minorHAnsi" w:cstheme="minorHAnsi"/>
          <w:sz w:val="22"/>
          <w:szCs w:val="22"/>
        </w:rPr>
        <w:tab/>
      </w:r>
    </w:p>
    <w:p w14:paraId="5ACEEFAC" w14:textId="77777777" w:rsidR="00283FB3" w:rsidRPr="00E675E4" w:rsidRDefault="00283FB3" w:rsidP="00283FB3">
      <w:pPr>
        <w:tabs>
          <w:tab w:val="left" w:pos="0"/>
          <w:tab w:val="left" w:pos="4990"/>
        </w:tabs>
        <w:spacing w:line="276" w:lineRule="auto"/>
        <w:rPr>
          <w:rFonts w:asciiTheme="minorHAnsi" w:hAnsiTheme="minorHAnsi" w:cstheme="minorHAnsi"/>
          <w:sz w:val="22"/>
          <w:szCs w:val="22"/>
        </w:rPr>
      </w:pPr>
      <w:r w:rsidRPr="00E675E4">
        <w:rPr>
          <w:rFonts w:asciiTheme="minorHAnsi" w:hAnsiTheme="minorHAnsi" w:cstheme="minorHAnsi"/>
          <w:sz w:val="22"/>
          <w:szCs w:val="22"/>
        </w:rPr>
        <w:t xml:space="preserve">(datum v elektronickém podpisu) </w:t>
      </w:r>
      <w:r w:rsidRPr="00E675E4">
        <w:rPr>
          <w:rFonts w:asciiTheme="minorHAnsi" w:hAnsiTheme="minorHAnsi" w:cstheme="minorHAnsi"/>
          <w:sz w:val="22"/>
          <w:szCs w:val="22"/>
        </w:rPr>
        <w:tab/>
        <w:t>(datum v elektronickém podpisu)</w:t>
      </w:r>
    </w:p>
    <w:p w14:paraId="58410548" w14:textId="77777777" w:rsidR="00B91831" w:rsidRPr="00E675E4" w:rsidRDefault="00B91831" w:rsidP="00FB20DB">
      <w:pPr>
        <w:tabs>
          <w:tab w:val="left" w:pos="0"/>
          <w:tab w:val="left" w:pos="4990"/>
        </w:tabs>
        <w:spacing w:line="276" w:lineRule="auto"/>
        <w:rPr>
          <w:rFonts w:asciiTheme="minorHAnsi" w:hAnsiTheme="minorHAnsi" w:cstheme="minorHAnsi"/>
          <w:b/>
          <w:sz w:val="22"/>
          <w:szCs w:val="22"/>
        </w:rPr>
      </w:pPr>
    </w:p>
    <w:p w14:paraId="517484E1" w14:textId="77777777" w:rsidR="00B00A47" w:rsidRPr="00E675E4" w:rsidRDefault="0059242E" w:rsidP="00FB20DB">
      <w:pPr>
        <w:tabs>
          <w:tab w:val="left" w:pos="0"/>
          <w:tab w:val="left" w:pos="4990"/>
        </w:tabs>
        <w:spacing w:line="276" w:lineRule="auto"/>
        <w:rPr>
          <w:rFonts w:asciiTheme="minorHAnsi" w:hAnsiTheme="minorHAnsi" w:cstheme="minorHAnsi"/>
          <w:sz w:val="22"/>
          <w:szCs w:val="22"/>
        </w:rPr>
      </w:pPr>
      <w:r w:rsidRPr="00E675E4">
        <w:rPr>
          <w:rFonts w:asciiTheme="minorHAnsi" w:hAnsiTheme="minorHAnsi" w:cstheme="minorHAnsi"/>
          <w:sz w:val="22"/>
          <w:szCs w:val="22"/>
        </w:rPr>
        <w:t>O</w:t>
      </w:r>
      <w:r w:rsidR="00B00A47" w:rsidRPr="00E675E4">
        <w:rPr>
          <w:rFonts w:asciiTheme="minorHAnsi" w:hAnsiTheme="minorHAnsi" w:cstheme="minorHAnsi"/>
          <w:sz w:val="22"/>
          <w:szCs w:val="22"/>
        </w:rPr>
        <w:t>bjednatel</w:t>
      </w:r>
      <w:r w:rsidRPr="00E675E4">
        <w:rPr>
          <w:rFonts w:asciiTheme="minorHAnsi" w:hAnsiTheme="minorHAnsi" w:cstheme="minorHAnsi"/>
          <w:sz w:val="22"/>
          <w:szCs w:val="22"/>
        </w:rPr>
        <w:t>:</w:t>
      </w:r>
      <w:r w:rsidR="00B00A47" w:rsidRPr="00E675E4">
        <w:rPr>
          <w:rFonts w:asciiTheme="minorHAnsi" w:hAnsiTheme="minorHAnsi" w:cstheme="minorHAnsi"/>
          <w:sz w:val="22"/>
          <w:szCs w:val="22"/>
        </w:rPr>
        <w:tab/>
      </w:r>
      <w:r w:rsidRPr="00E675E4">
        <w:rPr>
          <w:rFonts w:asciiTheme="minorHAnsi" w:hAnsiTheme="minorHAnsi" w:cstheme="minorHAnsi"/>
          <w:sz w:val="22"/>
          <w:szCs w:val="22"/>
        </w:rPr>
        <w:t>Z</w:t>
      </w:r>
      <w:r w:rsidR="00B00A47" w:rsidRPr="00E675E4">
        <w:rPr>
          <w:rFonts w:asciiTheme="minorHAnsi" w:hAnsiTheme="minorHAnsi" w:cstheme="minorHAnsi"/>
          <w:sz w:val="22"/>
          <w:szCs w:val="22"/>
        </w:rPr>
        <w:t>hotovitel</w:t>
      </w:r>
      <w:r w:rsidRPr="00E675E4">
        <w:rPr>
          <w:rFonts w:asciiTheme="minorHAnsi" w:hAnsiTheme="minorHAnsi" w:cstheme="minorHAnsi"/>
          <w:sz w:val="22"/>
          <w:szCs w:val="22"/>
        </w:rPr>
        <w:t>:</w:t>
      </w:r>
    </w:p>
    <w:p w14:paraId="7E1A90E3" w14:textId="77777777" w:rsidR="00B91831" w:rsidRPr="00E675E4" w:rsidRDefault="00B91831" w:rsidP="00FB20DB">
      <w:pPr>
        <w:tabs>
          <w:tab w:val="left" w:pos="0"/>
          <w:tab w:val="left" w:leader="underscore" w:pos="4706"/>
          <w:tab w:val="left" w:pos="4990"/>
          <w:tab w:val="left" w:leader="underscore" w:pos="9639"/>
        </w:tabs>
        <w:spacing w:line="276" w:lineRule="auto"/>
        <w:rPr>
          <w:rFonts w:asciiTheme="minorHAnsi" w:hAnsiTheme="minorHAnsi" w:cstheme="minorHAnsi"/>
          <w:sz w:val="22"/>
          <w:szCs w:val="22"/>
        </w:rPr>
      </w:pPr>
    </w:p>
    <w:p w14:paraId="5C355CE8" w14:textId="77777777" w:rsidR="007E73AD" w:rsidRPr="00E675E4" w:rsidRDefault="007E73AD" w:rsidP="00FB20DB">
      <w:pPr>
        <w:tabs>
          <w:tab w:val="left" w:pos="0"/>
          <w:tab w:val="left" w:leader="underscore" w:pos="4706"/>
          <w:tab w:val="left" w:pos="4990"/>
          <w:tab w:val="left" w:leader="underscore" w:pos="9639"/>
        </w:tabs>
        <w:spacing w:line="276" w:lineRule="auto"/>
        <w:rPr>
          <w:rFonts w:asciiTheme="minorHAnsi" w:hAnsiTheme="minorHAnsi" w:cstheme="minorHAnsi"/>
          <w:sz w:val="22"/>
          <w:szCs w:val="22"/>
        </w:rPr>
      </w:pPr>
      <w:r w:rsidRPr="00E675E4">
        <w:rPr>
          <w:rFonts w:asciiTheme="minorHAnsi" w:hAnsiTheme="minorHAnsi" w:cstheme="minorHAnsi"/>
          <w:sz w:val="22"/>
          <w:szCs w:val="22"/>
        </w:rPr>
        <w:t xml:space="preserve">   </w:t>
      </w:r>
    </w:p>
    <w:p w14:paraId="063A27A5" w14:textId="77777777" w:rsidR="00B91831" w:rsidRPr="00E675E4" w:rsidRDefault="00B91831" w:rsidP="00FB20DB">
      <w:pPr>
        <w:pStyle w:val="Zkladntext"/>
        <w:spacing w:line="276" w:lineRule="auto"/>
        <w:jc w:val="center"/>
        <w:rPr>
          <w:rFonts w:asciiTheme="minorHAnsi" w:hAnsiTheme="minorHAnsi" w:cstheme="minorHAnsi"/>
          <w:b/>
          <w:sz w:val="22"/>
          <w:szCs w:val="22"/>
        </w:rPr>
      </w:pPr>
    </w:p>
    <w:p w14:paraId="000FA5FC" w14:textId="77777777" w:rsidR="0059242E" w:rsidRPr="00E675E4" w:rsidRDefault="0059242E" w:rsidP="0059242E">
      <w:pPr>
        <w:autoSpaceDE w:val="0"/>
        <w:autoSpaceDN w:val="0"/>
        <w:adjustRightInd w:val="0"/>
        <w:rPr>
          <w:rFonts w:asciiTheme="minorHAnsi" w:hAnsiTheme="minorHAnsi" w:cstheme="minorHAnsi"/>
          <w:sz w:val="22"/>
          <w:szCs w:val="22"/>
        </w:rPr>
      </w:pPr>
    </w:p>
    <w:p w14:paraId="735F5B22" w14:textId="5CC14421" w:rsidR="0059242E" w:rsidRPr="00E675E4" w:rsidRDefault="0059242E" w:rsidP="0059242E">
      <w:pPr>
        <w:autoSpaceDE w:val="0"/>
        <w:autoSpaceDN w:val="0"/>
        <w:adjustRightInd w:val="0"/>
        <w:rPr>
          <w:rFonts w:asciiTheme="minorHAnsi" w:hAnsiTheme="minorHAnsi" w:cstheme="minorHAnsi"/>
          <w:sz w:val="22"/>
          <w:szCs w:val="22"/>
        </w:rPr>
      </w:pPr>
      <w:r w:rsidRPr="00E675E4">
        <w:rPr>
          <w:rFonts w:asciiTheme="minorHAnsi" w:hAnsiTheme="minorHAnsi" w:cstheme="minorHAnsi"/>
          <w:sz w:val="22"/>
          <w:szCs w:val="22"/>
        </w:rPr>
        <w:t xml:space="preserve">………………………………                                         </w:t>
      </w:r>
      <w:r w:rsidR="00D65939">
        <w:rPr>
          <w:rFonts w:asciiTheme="minorHAnsi" w:hAnsiTheme="minorHAnsi" w:cstheme="minorHAnsi"/>
          <w:sz w:val="22"/>
          <w:szCs w:val="22"/>
        </w:rPr>
        <w:tab/>
      </w:r>
      <w:r w:rsidR="00D65939">
        <w:rPr>
          <w:rFonts w:asciiTheme="minorHAnsi" w:hAnsiTheme="minorHAnsi" w:cstheme="minorHAnsi"/>
          <w:sz w:val="22"/>
          <w:szCs w:val="22"/>
        </w:rPr>
        <w:tab/>
      </w:r>
      <w:r w:rsidRPr="00E675E4">
        <w:rPr>
          <w:rFonts w:asciiTheme="minorHAnsi" w:hAnsiTheme="minorHAnsi" w:cstheme="minorHAnsi"/>
          <w:sz w:val="22"/>
          <w:szCs w:val="22"/>
        </w:rPr>
        <w:t xml:space="preserve"> …………………………………..</w:t>
      </w:r>
    </w:p>
    <w:p w14:paraId="2C381619" w14:textId="06364284" w:rsidR="0059242E" w:rsidRPr="00E675E4" w:rsidRDefault="006D2117" w:rsidP="0059242E">
      <w:pPr>
        <w:autoSpaceDE w:val="0"/>
        <w:autoSpaceDN w:val="0"/>
        <w:adjustRightInd w:val="0"/>
        <w:rPr>
          <w:rFonts w:asciiTheme="minorHAnsi" w:hAnsiTheme="minorHAnsi" w:cstheme="minorHAnsi"/>
          <w:sz w:val="22"/>
          <w:szCs w:val="22"/>
        </w:rPr>
      </w:pPr>
      <w:r>
        <w:rPr>
          <w:rFonts w:asciiTheme="minorHAnsi" w:hAnsiTheme="minorHAnsi" w:cstheme="minorHAnsi"/>
          <w:bCs/>
          <w:sz w:val="22"/>
          <w:szCs w:val="22"/>
        </w:rPr>
        <w:t xml:space="preserve">Zdeněk </w:t>
      </w:r>
      <w:proofErr w:type="spellStart"/>
      <w:r>
        <w:rPr>
          <w:rFonts w:asciiTheme="minorHAnsi" w:hAnsiTheme="minorHAnsi" w:cstheme="minorHAnsi"/>
          <w:bCs/>
          <w:sz w:val="22"/>
          <w:szCs w:val="22"/>
        </w:rPr>
        <w:t>Rolinc</w:t>
      </w:r>
      <w:proofErr w:type="spellEnd"/>
      <w:r w:rsidR="0059242E" w:rsidRPr="00E675E4">
        <w:rPr>
          <w:rFonts w:asciiTheme="minorHAnsi" w:hAnsiTheme="minorHAnsi" w:cstheme="minorHAnsi"/>
          <w:sz w:val="22"/>
          <w:szCs w:val="22"/>
        </w:rPr>
        <w:tab/>
      </w:r>
      <w:r w:rsidR="0059242E" w:rsidRPr="00E675E4">
        <w:rPr>
          <w:rFonts w:asciiTheme="minorHAnsi" w:hAnsiTheme="minorHAnsi" w:cstheme="minorHAnsi"/>
          <w:sz w:val="22"/>
          <w:szCs w:val="22"/>
        </w:rPr>
        <w:tab/>
      </w:r>
      <w:r w:rsidR="00D65939">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283FB3" w:rsidRPr="00E675E4">
        <w:rPr>
          <w:rFonts w:asciiTheme="minorHAnsi" w:hAnsiTheme="minorHAnsi" w:cstheme="minorHAnsi"/>
          <w:sz w:val="22"/>
          <w:szCs w:val="22"/>
        </w:rPr>
        <w:t>j</w:t>
      </w:r>
      <w:r w:rsidR="0059242E" w:rsidRPr="00E675E4">
        <w:rPr>
          <w:rFonts w:asciiTheme="minorHAnsi" w:hAnsiTheme="minorHAnsi" w:cstheme="minorHAnsi"/>
          <w:sz w:val="22"/>
          <w:szCs w:val="22"/>
        </w:rPr>
        <w:t>méno</w:t>
      </w:r>
      <w:r w:rsidR="00283FB3" w:rsidRPr="00E675E4">
        <w:rPr>
          <w:rFonts w:asciiTheme="minorHAnsi" w:hAnsiTheme="minorHAnsi" w:cstheme="minorHAnsi"/>
          <w:sz w:val="22"/>
          <w:szCs w:val="22"/>
        </w:rPr>
        <w:t xml:space="preserve">: </w:t>
      </w:r>
      <w:r w:rsidR="00283FB3" w:rsidRPr="00E675E4">
        <w:rPr>
          <w:rFonts w:asciiTheme="minorHAnsi" w:hAnsiTheme="minorHAnsi" w:cstheme="minorHAnsi"/>
          <w:sz w:val="22"/>
          <w:szCs w:val="22"/>
          <w:highlight w:val="yellow"/>
        </w:rPr>
        <w:t>(</w:t>
      </w:r>
      <w:r w:rsidR="007B6A98" w:rsidRPr="00E675E4">
        <w:rPr>
          <w:rFonts w:asciiTheme="minorHAnsi" w:hAnsiTheme="minorHAnsi" w:cstheme="minorHAnsi"/>
          <w:i/>
          <w:color w:val="FF0000"/>
          <w:sz w:val="22"/>
          <w:szCs w:val="22"/>
          <w:highlight w:val="yellow"/>
        </w:rPr>
        <w:t>doplní účastník</w:t>
      </w:r>
      <w:r w:rsidR="00283FB3" w:rsidRPr="00E675E4">
        <w:rPr>
          <w:rFonts w:asciiTheme="minorHAnsi" w:hAnsiTheme="minorHAnsi" w:cstheme="minorHAnsi"/>
          <w:sz w:val="22"/>
          <w:szCs w:val="22"/>
          <w:highlight w:val="yellow"/>
        </w:rPr>
        <w:t>)</w:t>
      </w:r>
    </w:p>
    <w:p w14:paraId="7EB4902D" w14:textId="12B74691" w:rsidR="0059242E" w:rsidRPr="00E675E4" w:rsidRDefault="00D65939" w:rsidP="0059242E">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starosta </w:t>
      </w:r>
      <w:r w:rsidR="006D2117">
        <w:rPr>
          <w:rFonts w:asciiTheme="minorHAnsi" w:hAnsiTheme="minorHAnsi" w:cstheme="minorHAnsi"/>
          <w:sz w:val="22"/>
          <w:szCs w:val="22"/>
        </w:rPr>
        <w:t>města</w:t>
      </w:r>
      <w:r w:rsidR="0059242E" w:rsidRPr="00E675E4">
        <w:rPr>
          <w:rFonts w:asciiTheme="minorHAnsi" w:hAnsiTheme="minorHAnsi" w:cstheme="minorHAnsi"/>
          <w:sz w:val="22"/>
          <w:szCs w:val="22"/>
        </w:rPr>
        <w:tab/>
      </w:r>
      <w:r w:rsidR="0059242E" w:rsidRPr="00E675E4">
        <w:rPr>
          <w:rFonts w:asciiTheme="minorHAnsi" w:hAnsiTheme="minorHAnsi" w:cstheme="minorHAnsi"/>
          <w:sz w:val="22"/>
          <w:szCs w:val="22"/>
        </w:rPr>
        <w:tab/>
      </w:r>
      <w:r w:rsidR="0059242E" w:rsidRPr="00E675E4">
        <w:rPr>
          <w:rFonts w:asciiTheme="minorHAnsi" w:hAnsiTheme="minorHAnsi" w:cstheme="minorHAnsi"/>
          <w:sz w:val="22"/>
          <w:szCs w:val="22"/>
        </w:rPr>
        <w:tab/>
      </w:r>
      <w:r w:rsidR="0059242E" w:rsidRPr="00E675E4">
        <w:rPr>
          <w:rFonts w:asciiTheme="minorHAnsi" w:hAnsiTheme="minorHAnsi" w:cstheme="minorHAnsi"/>
          <w:sz w:val="22"/>
          <w:szCs w:val="22"/>
        </w:rPr>
        <w:tab/>
      </w:r>
      <w:r w:rsidR="0059242E" w:rsidRPr="00E675E4">
        <w:rPr>
          <w:rFonts w:asciiTheme="minorHAnsi" w:hAnsiTheme="minorHAnsi" w:cstheme="minorHAnsi"/>
          <w:sz w:val="22"/>
          <w:szCs w:val="22"/>
        </w:rPr>
        <w:tab/>
      </w:r>
      <w:r>
        <w:rPr>
          <w:rFonts w:asciiTheme="minorHAnsi" w:hAnsiTheme="minorHAnsi" w:cstheme="minorHAnsi"/>
          <w:sz w:val="22"/>
          <w:szCs w:val="22"/>
        </w:rPr>
        <w:tab/>
      </w:r>
      <w:r w:rsidR="0059242E" w:rsidRPr="00E675E4">
        <w:rPr>
          <w:rFonts w:asciiTheme="minorHAnsi" w:hAnsiTheme="minorHAnsi" w:cstheme="minorHAnsi"/>
          <w:sz w:val="22"/>
          <w:szCs w:val="22"/>
        </w:rPr>
        <w:t>funkce:</w:t>
      </w:r>
      <w:r w:rsidR="0059242E" w:rsidRPr="00E675E4">
        <w:rPr>
          <w:rFonts w:asciiTheme="minorHAnsi" w:hAnsiTheme="minorHAnsi" w:cstheme="minorHAnsi"/>
          <w:sz w:val="22"/>
          <w:szCs w:val="22"/>
        </w:rPr>
        <w:tab/>
      </w:r>
      <w:r w:rsidR="00283FB3" w:rsidRPr="00E675E4">
        <w:rPr>
          <w:rFonts w:asciiTheme="minorHAnsi" w:hAnsiTheme="minorHAnsi" w:cstheme="minorHAnsi"/>
          <w:sz w:val="22"/>
          <w:szCs w:val="22"/>
          <w:highlight w:val="yellow"/>
        </w:rPr>
        <w:t>(</w:t>
      </w:r>
      <w:r w:rsidR="007B6A98" w:rsidRPr="00E675E4">
        <w:rPr>
          <w:rFonts w:asciiTheme="minorHAnsi" w:hAnsiTheme="minorHAnsi" w:cstheme="minorHAnsi"/>
          <w:i/>
          <w:color w:val="FF0000"/>
          <w:sz w:val="22"/>
          <w:szCs w:val="22"/>
          <w:highlight w:val="yellow"/>
        </w:rPr>
        <w:t>doplní účastník</w:t>
      </w:r>
      <w:r w:rsidR="00283FB3" w:rsidRPr="00E675E4">
        <w:rPr>
          <w:rFonts w:asciiTheme="minorHAnsi" w:hAnsiTheme="minorHAnsi" w:cstheme="minorHAnsi"/>
          <w:sz w:val="22"/>
          <w:szCs w:val="22"/>
          <w:highlight w:val="yellow"/>
        </w:rPr>
        <w:t>)</w:t>
      </w:r>
    </w:p>
    <w:p w14:paraId="5922EFBE" w14:textId="351A06C2" w:rsidR="00B00A47" w:rsidRPr="00E675E4" w:rsidRDefault="00B00A47" w:rsidP="0050402D">
      <w:pPr>
        <w:pStyle w:val="Zkladntext"/>
        <w:spacing w:after="0" w:line="276" w:lineRule="auto"/>
        <w:rPr>
          <w:rFonts w:asciiTheme="minorHAnsi" w:hAnsiTheme="minorHAnsi" w:cstheme="minorHAnsi"/>
          <w:bCs/>
          <w:sz w:val="22"/>
          <w:szCs w:val="22"/>
        </w:rPr>
      </w:pPr>
    </w:p>
    <w:sectPr w:rsidR="00B00A47" w:rsidRPr="00E675E4" w:rsidSect="005314EB">
      <w:headerReference w:type="default" r:id="rId9"/>
      <w:footerReference w:type="default" r:id="rId10"/>
      <w:headerReference w:type="first" r:id="rId11"/>
      <w:pgSz w:w="11906" w:h="16838" w:code="9"/>
      <w:pgMar w:top="1135" w:right="1134" w:bottom="1135" w:left="1134" w:header="142" w:footer="6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E784C" w14:textId="77777777" w:rsidR="001A7433" w:rsidRDefault="001A7433">
      <w:r>
        <w:separator/>
      </w:r>
    </w:p>
  </w:endnote>
  <w:endnote w:type="continuationSeparator" w:id="0">
    <w:p w14:paraId="6AA248FA" w14:textId="77777777" w:rsidR="001A7433" w:rsidRDefault="001A7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A0B36" w14:textId="64789706" w:rsidR="0014236E" w:rsidRDefault="0014236E">
    <w:pPr>
      <w:pStyle w:val="Zpat"/>
      <w:tabs>
        <w:tab w:val="clear" w:pos="4536"/>
        <w:tab w:val="clear" w:pos="9072"/>
        <w:tab w:val="center" w:pos="180"/>
        <w:tab w:val="left" w:pos="3060"/>
      </w:tabs>
      <w:ind w:left="-28" w:hanging="539"/>
      <w:rPr>
        <w:rFonts w:cs="Arial"/>
        <w:color w:val="003C69"/>
        <w:sz w:val="16"/>
      </w:rPr>
    </w:pPr>
    <w:r>
      <w:rPr>
        <w:rStyle w:val="slostrnky"/>
        <w:rFonts w:cs="Arial"/>
        <w:color w:val="003C69"/>
        <w:sz w:val="16"/>
      </w:rPr>
      <w:fldChar w:fldCharType="begin"/>
    </w:r>
    <w:r>
      <w:rPr>
        <w:rStyle w:val="slostrnky"/>
        <w:rFonts w:cs="Arial"/>
        <w:color w:val="003C69"/>
        <w:sz w:val="16"/>
      </w:rPr>
      <w:instrText xml:space="preserve"> PAGE </w:instrText>
    </w:r>
    <w:r>
      <w:rPr>
        <w:rStyle w:val="slostrnky"/>
        <w:rFonts w:cs="Arial"/>
        <w:color w:val="003C69"/>
        <w:sz w:val="16"/>
      </w:rPr>
      <w:fldChar w:fldCharType="separate"/>
    </w:r>
    <w:r w:rsidR="006B5905">
      <w:rPr>
        <w:rStyle w:val="slostrnky"/>
        <w:rFonts w:cs="Arial"/>
        <w:noProof/>
        <w:color w:val="003C69"/>
        <w:sz w:val="16"/>
      </w:rPr>
      <w:t>2</w:t>
    </w:r>
    <w:r>
      <w:rPr>
        <w:rStyle w:val="slostrnky"/>
        <w:rFonts w:cs="Arial"/>
        <w:color w:val="003C69"/>
        <w:sz w:val="16"/>
      </w:rPr>
      <w:fldChar w:fldCharType="end"/>
    </w:r>
    <w:r>
      <w:rPr>
        <w:rStyle w:val="slostrnky"/>
        <w:rFonts w:cs="Arial"/>
        <w:color w:val="003C69"/>
        <w:sz w:val="16"/>
      </w:rPr>
      <w:t>/</w:t>
    </w:r>
    <w:r>
      <w:rPr>
        <w:rStyle w:val="slostrnky"/>
        <w:rFonts w:cs="Arial"/>
        <w:color w:val="003C69"/>
        <w:sz w:val="16"/>
      </w:rPr>
      <w:fldChar w:fldCharType="begin"/>
    </w:r>
    <w:r>
      <w:rPr>
        <w:rStyle w:val="slostrnky"/>
        <w:rFonts w:cs="Arial"/>
        <w:color w:val="003C69"/>
        <w:sz w:val="16"/>
      </w:rPr>
      <w:instrText xml:space="preserve"> NUMPAGES </w:instrText>
    </w:r>
    <w:r>
      <w:rPr>
        <w:rStyle w:val="slostrnky"/>
        <w:rFonts w:cs="Arial"/>
        <w:color w:val="003C69"/>
        <w:sz w:val="16"/>
      </w:rPr>
      <w:fldChar w:fldCharType="separate"/>
    </w:r>
    <w:r w:rsidR="006B5905">
      <w:rPr>
        <w:rStyle w:val="slostrnky"/>
        <w:rFonts w:cs="Arial"/>
        <w:noProof/>
        <w:color w:val="003C69"/>
        <w:sz w:val="16"/>
      </w:rPr>
      <w:t>13</w:t>
    </w:r>
    <w:r>
      <w:rPr>
        <w:rStyle w:val="slostrnky"/>
        <w:rFonts w:cs="Arial"/>
        <w:color w:val="003C69"/>
        <w:sz w:val="16"/>
      </w:rPr>
      <w:fldChar w:fldCharType="end"/>
    </w:r>
    <w:r>
      <w:rPr>
        <w:rStyle w:val="slostrnky"/>
        <w:rFonts w:cs="Arial"/>
        <w:color w:val="003C69"/>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1891F" w14:textId="77777777" w:rsidR="001A7433" w:rsidRDefault="001A7433">
      <w:r>
        <w:separator/>
      </w:r>
    </w:p>
  </w:footnote>
  <w:footnote w:type="continuationSeparator" w:id="0">
    <w:p w14:paraId="5AFFAD55" w14:textId="77777777" w:rsidR="001A7433" w:rsidRDefault="001A74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ADE9B" w14:textId="3767C25B" w:rsidR="0014236E" w:rsidRDefault="0014236E" w:rsidP="00094B73">
    <w:pPr>
      <w:pStyle w:val="Zhlav"/>
      <w:tabs>
        <w:tab w:val="clear" w:pos="4536"/>
        <w:tab w:val="clear" w:pos="9072"/>
        <w:tab w:val="left" w:pos="3015"/>
      </w:tabs>
      <w:jc w:val="center"/>
      <w:rPr>
        <w:rFonts w:cs="Arial"/>
        <w:b/>
        <w:noProof/>
        <w:color w:val="003C69"/>
      </w:rPr>
    </w:pPr>
    <w:r>
      <w:rPr>
        <w:rFonts w:cs="Arial"/>
        <w:noProof/>
        <w:color w:val="003C69"/>
      </w:rPr>
      <mc:AlternateContent>
        <mc:Choice Requires="wps">
          <w:drawing>
            <wp:anchor distT="0" distB="0" distL="114300" distR="114300" simplePos="0" relativeHeight="251657216" behindDoc="0" locked="0" layoutInCell="1" allowOverlap="1" wp14:anchorId="207B0BC1" wp14:editId="2297E870">
              <wp:simplePos x="0" y="0"/>
              <wp:positionH relativeFrom="column">
                <wp:posOffset>4229100</wp:posOffset>
              </wp:positionH>
              <wp:positionV relativeFrom="paragraph">
                <wp:posOffset>-6985</wp:posOffset>
              </wp:positionV>
              <wp:extent cx="1828800" cy="328295"/>
              <wp:effectExtent l="0" t="2540" r="0" b="254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E4AA4" w14:textId="77777777" w:rsidR="0014236E" w:rsidRDefault="0014236E">
                          <w:pPr>
                            <w:jc w:val="right"/>
                            <w:rPr>
                              <w:rFonts w:cs="Arial"/>
                              <w:b/>
                              <w:color w:val="00ADD0"/>
                              <w:sz w:val="40"/>
                              <w:szCs w:val="40"/>
                            </w:rPr>
                          </w:pPr>
                          <w:r>
                            <w:rPr>
                              <w:b/>
                              <w:color w:val="00ADD0"/>
                              <w:sz w:val="40"/>
                              <w:szCs w:val="40"/>
                            </w:rPr>
                            <w:t xml:space="preserve">         </w:t>
                          </w:r>
                          <w:r>
                            <w:rPr>
                              <w:rFonts w:cs="Arial"/>
                              <w:b/>
                              <w:color w:val="00ADD0"/>
                              <w:sz w:val="40"/>
                              <w:szCs w:val="40"/>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7B0BC1" id="_x0000_t202" coordsize="21600,21600" o:spt="202" path="m,l,21600r21600,l21600,xe">
              <v:stroke joinstyle="miter"/>
              <v:path gradientshapeok="t" o:connecttype="rect"/>
            </v:shapetype>
            <v:shape id="Text Box 4" o:spid="_x0000_s1026" type="#_x0000_t202" style="position:absolute;left:0;text-align:left;margin-left:333pt;margin-top:-.55pt;width:2in;height:2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LBS3wEAAKEDAAAOAAAAZHJzL2Uyb0RvYy54bWysU9tu2zAMfR+wfxD0vjjx0s014hRdiw4D&#10;ugvQ9QNkWbKF2aJGKbGzrx8lp2m2vg17EUSRPjznkN5cTUPP9gq9AVvx1WLJmbISGmPbij9+v3tT&#10;cOaDsI3owaqKH5TnV9vXrzajK1UOHfSNQkYg1pejq3gXgiuzzMtODcIvwClLSQ04iEAhtlmDYiT0&#10;oc/y5fJdNgI2DkEq7+n1dk7ybcLXWsnwVWuvAusrTtxCOjGddTyz7UaULQrXGXmkIf6BxSCMpaYn&#10;qFsRBNuheQE1GIngQYeFhCEDrY1USQOpWS3/UvPQCaeSFjLHu5NN/v/Byi/7B/cNWZg+wEQDTCK8&#10;uwf5wzMLN52wrbpGhLFToqHGq2hZNjpfHj+NVvvSR5B6/AwNDVnsAiSgSeMQXSGdjNBpAIeT6WoK&#10;TMaWRV4US0pJyr3Ni/zyIrUQ5dPXDn34qGBg8VJxpKEmdLG/9yGyEeVTSWxm4c70fRpsb/94oML4&#10;kthHwjP1MNUTVUcVNTQH0oEw7wntNV06wF+cjbQjFfc/dwIVZ/0nS15crtbruFQpWF+8zynA80x9&#10;nhFWElTFA2fz9SbMi7hzaNqOOs3uW7gm/7RJ0p5ZHXnTHiTFx52Ni3Yep6rnP2v7GwAA//8DAFBL&#10;AwQUAAYACAAAACEAIVm4J90AAAAJAQAADwAAAGRycy9kb3ducmV2LnhtbEyPwU7DMBBE70j8g7VI&#10;3Fo7qLFomk2FQFxBtIDUmxu7SUS8jmK3CX/PcoLj7Ixm35Tb2ffi4sbYBULIlgqEozrYjhqE9/3z&#10;4h5ETIas6QM5hG8XYVtdX5WmsGGiN3fZpUZwCcXCILQpDYWUsW6dN3EZBkfsncLoTWI5NtKOZuJy&#10;38s7pbT0piP+0JrBPbau/tqdPcLHy+nwuVKvzZPPhynMSpJfS8Tbm/lhAyK5Of2F4Ref0aFipmM4&#10;k42iR9Ba85aEsMgyEBxY5ys+HBFypUFWpfy/oPoBAAD//wMAUEsBAi0AFAAGAAgAAAAhALaDOJL+&#10;AAAA4QEAABMAAAAAAAAAAAAAAAAAAAAAAFtDb250ZW50X1R5cGVzXS54bWxQSwECLQAUAAYACAAA&#10;ACEAOP0h/9YAAACUAQAACwAAAAAAAAAAAAAAAAAvAQAAX3JlbHMvLnJlbHNQSwECLQAUAAYACAAA&#10;ACEABRiwUt8BAAChAwAADgAAAAAAAAAAAAAAAAAuAgAAZHJzL2Uyb0RvYy54bWxQSwECLQAUAAYA&#10;CAAAACEAIVm4J90AAAAJAQAADwAAAAAAAAAAAAAAAAA5BAAAZHJzL2Rvd25yZXYueG1sUEsFBgAA&#10;AAAEAAQA8wAAAEMFAAAAAA==&#10;" filled="f" stroked="f">
              <v:textbox>
                <w:txbxContent>
                  <w:p w14:paraId="47EE4AA4" w14:textId="77777777" w:rsidR="0014236E" w:rsidRDefault="0014236E">
                    <w:pPr>
                      <w:jc w:val="right"/>
                      <w:rPr>
                        <w:rFonts w:cs="Arial"/>
                        <w:b/>
                        <w:color w:val="00ADD0"/>
                        <w:sz w:val="40"/>
                        <w:szCs w:val="40"/>
                      </w:rPr>
                    </w:pPr>
                    <w:r>
                      <w:rPr>
                        <w:b/>
                        <w:color w:val="00ADD0"/>
                        <w:sz w:val="40"/>
                        <w:szCs w:val="40"/>
                      </w:rPr>
                      <w:t xml:space="preserve">         </w:t>
                    </w:r>
                    <w:r>
                      <w:rPr>
                        <w:rFonts w:cs="Arial"/>
                        <w:b/>
                        <w:color w:val="00ADD0"/>
                        <w:sz w:val="40"/>
                        <w:szCs w:val="40"/>
                      </w:rPr>
                      <w:t>Smlouva</w:t>
                    </w:r>
                  </w:p>
                </w:txbxContent>
              </v:textbox>
            </v:shape>
          </w:pict>
        </mc:Fallback>
      </mc:AlternateContent>
    </w:r>
  </w:p>
  <w:p w14:paraId="525ADC77" w14:textId="77777777" w:rsidR="0014236E" w:rsidRDefault="0014236E">
    <w:pPr>
      <w:pStyle w:val="Zhlav"/>
      <w:tabs>
        <w:tab w:val="clear" w:pos="4536"/>
        <w:tab w:val="clear" w:pos="9072"/>
      </w:tabs>
      <w:rPr>
        <w:rFonts w:cs="Arial"/>
        <w:noProof/>
        <w:color w:val="003C69"/>
      </w:rPr>
    </w:pPr>
  </w:p>
  <w:p w14:paraId="02C89A40" w14:textId="77777777" w:rsidR="0014236E" w:rsidRDefault="0014236E">
    <w:pPr>
      <w:pStyle w:val="Zhlav"/>
      <w:tabs>
        <w:tab w:val="clear" w:pos="4536"/>
        <w:tab w:val="clear" w:pos="9072"/>
      </w:tabs>
      <w:rPr>
        <w:rFonts w:cs="Arial"/>
        <w:noProof/>
        <w:color w:val="003C6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44A2" w14:textId="1570CD5A" w:rsidR="00E522C1" w:rsidRDefault="00E522C1" w:rsidP="00E522C1">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1FDF"/>
    <w:multiLevelType w:val="singleLevel"/>
    <w:tmpl w:val="A148CC84"/>
    <w:lvl w:ilvl="0">
      <w:start w:val="1"/>
      <w:numFmt w:val="decimal"/>
      <w:lvlText w:val="%1."/>
      <w:lvlJc w:val="left"/>
      <w:pPr>
        <w:tabs>
          <w:tab w:val="num" w:pos="360"/>
        </w:tabs>
        <w:ind w:left="360" w:hanging="360"/>
      </w:pPr>
      <w:rPr>
        <w:rFonts w:hint="default"/>
        <w:b w:val="0"/>
        <w:sz w:val="20"/>
        <w:szCs w:val="22"/>
      </w:rPr>
    </w:lvl>
  </w:abstractNum>
  <w:abstractNum w:abstractNumId="1" w15:restartNumberingAfterBreak="0">
    <w:nsid w:val="022E41A8"/>
    <w:multiLevelType w:val="hybridMultilevel"/>
    <w:tmpl w:val="A4FA85F4"/>
    <w:lvl w:ilvl="0" w:tplc="FFFFFFFF">
      <w:start w:val="1"/>
      <w:numFmt w:val="lowerLetter"/>
      <w:lvlText w:val="%1)"/>
      <w:lvlJc w:val="left"/>
      <w:pPr>
        <w:tabs>
          <w:tab w:val="num" w:pos="360"/>
        </w:tabs>
        <w:ind w:left="360" w:hanging="360"/>
      </w:pPr>
      <w:rPr>
        <w:rFonts w:hint="default"/>
        <w:b w:val="0"/>
        <w:i w:val="0"/>
        <w:sz w:val="20"/>
        <w:szCs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FC82003"/>
    <w:multiLevelType w:val="singleLevel"/>
    <w:tmpl w:val="E1CE5552"/>
    <w:lvl w:ilvl="0">
      <w:start w:val="1"/>
      <w:numFmt w:val="decimal"/>
      <w:lvlText w:val="%1."/>
      <w:lvlJc w:val="left"/>
      <w:pPr>
        <w:tabs>
          <w:tab w:val="num" w:pos="360"/>
        </w:tabs>
        <w:ind w:left="360" w:hanging="360"/>
      </w:pPr>
      <w:rPr>
        <w:rFonts w:hint="default"/>
        <w:b w:val="0"/>
        <w:sz w:val="20"/>
        <w:szCs w:val="22"/>
      </w:rPr>
    </w:lvl>
  </w:abstractNum>
  <w:abstractNum w:abstractNumId="3" w15:restartNumberingAfterBreak="0">
    <w:nsid w:val="1C8F489E"/>
    <w:multiLevelType w:val="hybridMultilevel"/>
    <w:tmpl w:val="1B341ED2"/>
    <w:lvl w:ilvl="0" w:tplc="04050001">
      <w:start w:val="1"/>
      <w:numFmt w:val="bullet"/>
      <w:lvlText w:val=""/>
      <w:lvlJc w:val="left"/>
      <w:pPr>
        <w:ind w:left="1117" w:hanging="360"/>
      </w:pPr>
      <w:rPr>
        <w:rFonts w:ascii="Symbol" w:hAnsi="Symbol" w:hint="default"/>
      </w:rPr>
    </w:lvl>
    <w:lvl w:ilvl="1" w:tplc="04050003" w:tentative="1">
      <w:start w:val="1"/>
      <w:numFmt w:val="bullet"/>
      <w:lvlText w:val="o"/>
      <w:lvlJc w:val="left"/>
      <w:pPr>
        <w:ind w:left="1837" w:hanging="360"/>
      </w:pPr>
      <w:rPr>
        <w:rFonts w:ascii="Courier New" w:hAnsi="Courier New" w:cs="Courier New" w:hint="default"/>
      </w:rPr>
    </w:lvl>
    <w:lvl w:ilvl="2" w:tplc="04050005" w:tentative="1">
      <w:start w:val="1"/>
      <w:numFmt w:val="bullet"/>
      <w:lvlText w:val=""/>
      <w:lvlJc w:val="left"/>
      <w:pPr>
        <w:ind w:left="2557" w:hanging="360"/>
      </w:pPr>
      <w:rPr>
        <w:rFonts w:ascii="Wingdings" w:hAnsi="Wingdings" w:hint="default"/>
      </w:rPr>
    </w:lvl>
    <w:lvl w:ilvl="3" w:tplc="04050001" w:tentative="1">
      <w:start w:val="1"/>
      <w:numFmt w:val="bullet"/>
      <w:lvlText w:val=""/>
      <w:lvlJc w:val="left"/>
      <w:pPr>
        <w:ind w:left="3277" w:hanging="360"/>
      </w:pPr>
      <w:rPr>
        <w:rFonts w:ascii="Symbol" w:hAnsi="Symbol" w:hint="default"/>
      </w:rPr>
    </w:lvl>
    <w:lvl w:ilvl="4" w:tplc="04050003" w:tentative="1">
      <w:start w:val="1"/>
      <w:numFmt w:val="bullet"/>
      <w:lvlText w:val="o"/>
      <w:lvlJc w:val="left"/>
      <w:pPr>
        <w:ind w:left="3997" w:hanging="360"/>
      </w:pPr>
      <w:rPr>
        <w:rFonts w:ascii="Courier New" w:hAnsi="Courier New" w:cs="Courier New" w:hint="default"/>
      </w:rPr>
    </w:lvl>
    <w:lvl w:ilvl="5" w:tplc="04050005" w:tentative="1">
      <w:start w:val="1"/>
      <w:numFmt w:val="bullet"/>
      <w:lvlText w:val=""/>
      <w:lvlJc w:val="left"/>
      <w:pPr>
        <w:ind w:left="4717" w:hanging="360"/>
      </w:pPr>
      <w:rPr>
        <w:rFonts w:ascii="Wingdings" w:hAnsi="Wingdings" w:hint="default"/>
      </w:rPr>
    </w:lvl>
    <w:lvl w:ilvl="6" w:tplc="04050001" w:tentative="1">
      <w:start w:val="1"/>
      <w:numFmt w:val="bullet"/>
      <w:lvlText w:val=""/>
      <w:lvlJc w:val="left"/>
      <w:pPr>
        <w:ind w:left="5437" w:hanging="360"/>
      </w:pPr>
      <w:rPr>
        <w:rFonts w:ascii="Symbol" w:hAnsi="Symbol" w:hint="default"/>
      </w:rPr>
    </w:lvl>
    <w:lvl w:ilvl="7" w:tplc="04050003" w:tentative="1">
      <w:start w:val="1"/>
      <w:numFmt w:val="bullet"/>
      <w:lvlText w:val="o"/>
      <w:lvlJc w:val="left"/>
      <w:pPr>
        <w:ind w:left="6157" w:hanging="360"/>
      </w:pPr>
      <w:rPr>
        <w:rFonts w:ascii="Courier New" w:hAnsi="Courier New" w:cs="Courier New" w:hint="default"/>
      </w:rPr>
    </w:lvl>
    <w:lvl w:ilvl="8" w:tplc="04050005" w:tentative="1">
      <w:start w:val="1"/>
      <w:numFmt w:val="bullet"/>
      <w:lvlText w:val=""/>
      <w:lvlJc w:val="left"/>
      <w:pPr>
        <w:ind w:left="6877" w:hanging="360"/>
      </w:pPr>
      <w:rPr>
        <w:rFonts w:ascii="Wingdings" w:hAnsi="Wingdings" w:hint="default"/>
      </w:rPr>
    </w:lvl>
  </w:abstractNum>
  <w:abstractNum w:abstractNumId="4" w15:restartNumberingAfterBreak="0">
    <w:nsid w:val="1DBB4DE0"/>
    <w:multiLevelType w:val="hybridMultilevel"/>
    <w:tmpl w:val="B776AAB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 w15:restartNumberingAfterBreak="0">
    <w:nsid w:val="22C87B2B"/>
    <w:multiLevelType w:val="hybridMultilevel"/>
    <w:tmpl w:val="E79E1F9C"/>
    <w:lvl w:ilvl="0" w:tplc="A9A4934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6" w15:restartNumberingAfterBreak="0">
    <w:nsid w:val="24D94DF9"/>
    <w:multiLevelType w:val="hybridMultilevel"/>
    <w:tmpl w:val="409E6116"/>
    <w:lvl w:ilvl="0" w:tplc="282806CC">
      <w:start w:val="1"/>
      <w:numFmt w:val="decimal"/>
      <w:lvlText w:val="%1."/>
      <w:lvlJc w:val="left"/>
      <w:pPr>
        <w:ind w:left="1211" w:hanging="360"/>
      </w:pPr>
      <w:rPr>
        <w:rFonts w:ascii="Calibri" w:hAnsi="Calibri" w:cs="Calibri" w:hint="default"/>
        <w:b w:val="0"/>
      </w:rPr>
    </w:lvl>
    <w:lvl w:ilvl="1" w:tplc="04050019">
      <w:start w:val="1"/>
      <w:numFmt w:val="lowerLetter"/>
      <w:lvlText w:val="%2."/>
      <w:lvlJc w:val="left"/>
      <w:pPr>
        <w:ind w:left="1931" w:hanging="360"/>
      </w:pPr>
    </w:lvl>
    <w:lvl w:ilvl="2" w:tplc="02143902">
      <w:start w:val="1"/>
      <w:numFmt w:val="lowerLetter"/>
      <w:lvlText w:val="%3)"/>
      <w:lvlJc w:val="left"/>
      <w:pPr>
        <w:ind w:left="2831" w:hanging="360"/>
      </w:pPr>
      <w:rPr>
        <w:rFonts w:hint="default"/>
      </w:r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7" w15:restartNumberingAfterBreak="0">
    <w:nsid w:val="29863AEA"/>
    <w:multiLevelType w:val="hybridMultilevel"/>
    <w:tmpl w:val="C4C07148"/>
    <w:lvl w:ilvl="0" w:tplc="EDAA3050">
      <w:start w:val="2"/>
      <w:numFmt w:val="upperLetter"/>
      <w:lvlText w:val="%1)"/>
      <w:lvlJc w:val="left"/>
      <w:pPr>
        <w:ind w:left="1065" w:hanging="36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8" w15:restartNumberingAfterBreak="0">
    <w:nsid w:val="325F2B2D"/>
    <w:multiLevelType w:val="multilevel"/>
    <w:tmpl w:val="B420E618"/>
    <w:lvl w:ilvl="0">
      <w:start w:val="2"/>
      <w:numFmt w:val="decimal"/>
      <w:lvlText w:val="%1."/>
      <w:lvlJc w:val="left"/>
      <w:pPr>
        <w:ind w:left="360" w:hanging="360"/>
      </w:pPr>
      <w:rPr>
        <w:rFonts w:hint="default"/>
        <w:b/>
      </w:rPr>
    </w:lvl>
    <w:lvl w:ilvl="1">
      <w:start w:val="1"/>
      <w:numFmt w:val="decimal"/>
      <w:lvlText w:val="%1.%2."/>
      <w:lvlJc w:val="left"/>
      <w:pPr>
        <w:ind w:left="785" w:hanging="360"/>
      </w:pPr>
      <w:rPr>
        <w:rFonts w:hint="default"/>
        <w:b w:val="0"/>
      </w:rPr>
    </w:lvl>
    <w:lvl w:ilvl="2">
      <w:start w:val="1"/>
      <w:numFmt w:val="decimal"/>
      <w:lvlText w:val="%1.%2.%3."/>
      <w:lvlJc w:val="left"/>
      <w:pPr>
        <w:ind w:left="1288" w:hanging="720"/>
      </w:pPr>
      <w:rPr>
        <w:rFonts w:hint="default"/>
        <w:b w:val="0"/>
        <w:strike w:val="0"/>
        <w:sz w:val="20"/>
        <w:szCs w:val="2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9" w15:restartNumberingAfterBreak="0">
    <w:nsid w:val="3C166490"/>
    <w:multiLevelType w:val="hybridMultilevel"/>
    <w:tmpl w:val="D7AED004"/>
    <w:lvl w:ilvl="0" w:tplc="04050001">
      <w:start w:val="1"/>
      <w:numFmt w:val="bullet"/>
      <w:lvlText w:val=""/>
      <w:lvlJc w:val="left"/>
      <w:pPr>
        <w:ind w:left="1995" w:hanging="360"/>
      </w:pPr>
      <w:rPr>
        <w:rFonts w:ascii="Symbol" w:hAnsi="Symbol" w:hint="default"/>
      </w:rPr>
    </w:lvl>
    <w:lvl w:ilvl="1" w:tplc="04050003" w:tentative="1">
      <w:start w:val="1"/>
      <w:numFmt w:val="bullet"/>
      <w:lvlText w:val="o"/>
      <w:lvlJc w:val="left"/>
      <w:pPr>
        <w:ind w:left="2715" w:hanging="360"/>
      </w:pPr>
      <w:rPr>
        <w:rFonts w:ascii="Courier New" w:hAnsi="Courier New" w:cs="Courier New" w:hint="default"/>
      </w:rPr>
    </w:lvl>
    <w:lvl w:ilvl="2" w:tplc="04050005" w:tentative="1">
      <w:start w:val="1"/>
      <w:numFmt w:val="bullet"/>
      <w:lvlText w:val=""/>
      <w:lvlJc w:val="left"/>
      <w:pPr>
        <w:ind w:left="3435" w:hanging="360"/>
      </w:pPr>
      <w:rPr>
        <w:rFonts w:ascii="Wingdings" w:hAnsi="Wingdings" w:hint="default"/>
      </w:rPr>
    </w:lvl>
    <w:lvl w:ilvl="3" w:tplc="04050001" w:tentative="1">
      <w:start w:val="1"/>
      <w:numFmt w:val="bullet"/>
      <w:lvlText w:val=""/>
      <w:lvlJc w:val="left"/>
      <w:pPr>
        <w:ind w:left="4155" w:hanging="360"/>
      </w:pPr>
      <w:rPr>
        <w:rFonts w:ascii="Symbol" w:hAnsi="Symbol" w:hint="default"/>
      </w:rPr>
    </w:lvl>
    <w:lvl w:ilvl="4" w:tplc="04050003" w:tentative="1">
      <w:start w:val="1"/>
      <w:numFmt w:val="bullet"/>
      <w:lvlText w:val="o"/>
      <w:lvlJc w:val="left"/>
      <w:pPr>
        <w:ind w:left="4875" w:hanging="360"/>
      </w:pPr>
      <w:rPr>
        <w:rFonts w:ascii="Courier New" w:hAnsi="Courier New" w:cs="Courier New" w:hint="default"/>
      </w:rPr>
    </w:lvl>
    <w:lvl w:ilvl="5" w:tplc="04050005" w:tentative="1">
      <w:start w:val="1"/>
      <w:numFmt w:val="bullet"/>
      <w:lvlText w:val=""/>
      <w:lvlJc w:val="left"/>
      <w:pPr>
        <w:ind w:left="5595" w:hanging="360"/>
      </w:pPr>
      <w:rPr>
        <w:rFonts w:ascii="Wingdings" w:hAnsi="Wingdings" w:hint="default"/>
      </w:rPr>
    </w:lvl>
    <w:lvl w:ilvl="6" w:tplc="04050001" w:tentative="1">
      <w:start w:val="1"/>
      <w:numFmt w:val="bullet"/>
      <w:lvlText w:val=""/>
      <w:lvlJc w:val="left"/>
      <w:pPr>
        <w:ind w:left="6315" w:hanging="360"/>
      </w:pPr>
      <w:rPr>
        <w:rFonts w:ascii="Symbol" w:hAnsi="Symbol" w:hint="default"/>
      </w:rPr>
    </w:lvl>
    <w:lvl w:ilvl="7" w:tplc="04050003" w:tentative="1">
      <w:start w:val="1"/>
      <w:numFmt w:val="bullet"/>
      <w:lvlText w:val="o"/>
      <w:lvlJc w:val="left"/>
      <w:pPr>
        <w:ind w:left="7035" w:hanging="360"/>
      </w:pPr>
      <w:rPr>
        <w:rFonts w:ascii="Courier New" w:hAnsi="Courier New" w:cs="Courier New" w:hint="default"/>
      </w:rPr>
    </w:lvl>
    <w:lvl w:ilvl="8" w:tplc="04050005" w:tentative="1">
      <w:start w:val="1"/>
      <w:numFmt w:val="bullet"/>
      <w:lvlText w:val=""/>
      <w:lvlJc w:val="left"/>
      <w:pPr>
        <w:ind w:left="7755" w:hanging="360"/>
      </w:pPr>
      <w:rPr>
        <w:rFonts w:ascii="Wingdings" w:hAnsi="Wingdings" w:hint="default"/>
      </w:rPr>
    </w:lvl>
  </w:abstractNum>
  <w:abstractNum w:abstractNumId="10"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42421E23"/>
    <w:multiLevelType w:val="hybridMultilevel"/>
    <w:tmpl w:val="0520FFFC"/>
    <w:lvl w:ilvl="0" w:tplc="188AA696">
      <w:start w:val="1"/>
      <w:numFmt w:val="decimal"/>
      <w:lvlText w:val="%1."/>
      <w:lvlJc w:val="left"/>
      <w:pPr>
        <w:tabs>
          <w:tab w:val="num" w:pos="360"/>
        </w:tabs>
        <w:ind w:left="360" w:hanging="360"/>
      </w:pPr>
      <w:rPr>
        <w:rFonts w:hint="default"/>
        <w:b w:val="0"/>
        <w:i w:val="0"/>
        <w:sz w:val="22"/>
        <w:szCs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467B1B18"/>
    <w:multiLevelType w:val="multilevel"/>
    <w:tmpl w:val="5D4A5396"/>
    <w:lvl w:ilvl="0">
      <w:start w:val="1"/>
      <w:numFmt w:val="decimal"/>
      <w:pStyle w:val="KUsmlouva-1rove"/>
      <w:suff w:val="space"/>
      <w:lvlText w:val="%1."/>
      <w:lvlJc w:val="left"/>
      <w:pPr>
        <w:ind w:left="360" w:hanging="360"/>
      </w:pPr>
      <w:rPr>
        <w:rFonts w:hint="default"/>
      </w:rPr>
    </w:lvl>
    <w:lvl w:ilvl="1">
      <w:start w:val="1"/>
      <w:numFmt w:val="decimal"/>
      <w:pStyle w:val="KUsmlouva-2rove"/>
      <w:lvlText w:val="%1.%2."/>
      <w:lvlJc w:val="left"/>
      <w:pPr>
        <w:ind w:left="709" w:hanging="567"/>
      </w:pPr>
      <w:rPr>
        <w:rFonts w:hint="default"/>
        <w:b w:val="0"/>
        <w:i w:val="0"/>
      </w:rPr>
    </w:lvl>
    <w:lvl w:ilvl="2">
      <w:start w:val="1"/>
      <w:numFmt w:val="decimal"/>
      <w:pStyle w:val="KUsmlouva-3rove"/>
      <w:lvlText w:val="%1.%2.%3."/>
      <w:lvlJc w:val="left"/>
      <w:pPr>
        <w:ind w:left="1361" w:hanging="794"/>
      </w:pPr>
      <w:rPr>
        <w:rFonts w:hint="default"/>
        <w:b w:val="0"/>
        <w:i w:val="0"/>
        <w:color w:val="auto"/>
      </w:rPr>
    </w:lvl>
    <w:lvl w:ilvl="3">
      <w:start w:val="1"/>
      <w:numFmt w:val="decimal"/>
      <w:pStyle w:val="rove2-slovantext"/>
      <w:lvlText w:val="%1.%2.%3.%4"/>
      <w:lvlJc w:val="left"/>
      <w:pPr>
        <w:tabs>
          <w:tab w:val="num" w:pos="2325"/>
        </w:tabs>
        <w:ind w:left="2325" w:hanging="964"/>
      </w:pPr>
      <w:rPr>
        <w:rFonts w:hint="default"/>
        <w:b w:val="0"/>
        <w:i w:val="0"/>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BD32888"/>
    <w:multiLevelType w:val="hybridMultilevel"/>
    <w:tmpl w:val="72905788"/>
    <w:lvl w:ilvl="0" w:tplc="873C771E">
      <w:start w:val="1"/>
      <w:numFmt w:val="decimal"/>
      <w:lvlText w:val="%1."/>
      <w:lvlJc w:val="left"/>
      <w:pPr>
        <w:tabs>
          <w:tab w:val="num" w:pos="397"/>
        </w:tabs>
        <w:ind w:left="397" w:hanging="397"/>
      </w:pPr>
      <w:rPr>
        <w:rFonts w:hint="default"/>
        <w:b w:val="0"/>
        <w:i w:val="0"/>
        <w:sz w:val="22"/>
        <w:szCs w:val="24"/>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C911693"/>
    <w:multiLevelType w:val="hybridMultilevel"/>
    <w:tmpl w:val="68226890"/>
    <w:lvl w:ilvl="0" w:tplc="32E2654A">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5" w15:restartNumberingAfterBreak="0">
    <w:nsid w:val="4D487998"/>
    <w:multiLevelType w:val="singleLevel"/>
    <w:tmpl w:val="30A46052"/>
    <w:lvl w:ilvl="0">
      <w:start w:val="1"/>
      <w:numFmt w:val="decimal"/>
      <w:lvlText w:val="%1."/>
      <w:lvlJc w:val="left"/>
      <w:pPr>
        <w:tabs>
          <w:tab w:val="num" w:pos="360"/>
        </w:tabs>
        <w:ind w:left="360" w:hanging="360"/>
      </w:pPr>
      <w:rPr>
        <w:rFonts w:ascii="Tahoma" w:hAnsi="Tahoma" w:cs="Tahoma" w:hint="default"/>
        <w:b w:val="0"/>
        <w:sz w:val="20"/>
        <w:szCs w:val="22"/>
      </w:rPr>
    </w:lvl>
  </w:abstractNum>
  <w:abstractNum w:abstractNumId="16" w15:restartNumberingAfterBreak="0">
    <w:nsid w:val="54336E80"/>
    <w:multiLevelType w:val="hybridMultilevel"/>
    <w:tmpl w:val="A04E6C5C"/>
    <w:lvl w:ilvl="0" w:tplc="7EEC9DDC">
      <w:start w:val="1"/>
      <w:numFmt w:val="decimal"/>
      <w:lvlText w:val="%1."/>
      <w:lvlJc w:val="left"/>
      <w:pPr>
        <w:tabs>
          <w:tab w:val="num" w:pos="360"/>
        </w:tabs>
        <w:ind w:left="360" w:hanging="360"/>
      </w:pPr>
      <w:rPr>
        <w:rFonts w:hint="default"/>
        <w:b w:val="0"/>
        <w:i w:val="0"/>
        <w:sz w:val="22"/>
        <w:szCs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5A3153A0"/>
    <w:multiLevelType w:val="hybridMultilevel"/>
    <w:tmpl w:val="39C46D36"/>
    <w:lvl w:ilvl="0" w:tplc="2A0C7294">
      <w:start w:val="1"/>
      <w:numFmt w:val="decimal"/>
      <w:lvlText w:val="%1."/>
      <w:lvlJc w:val="left"/>
      <w:pPr>
        <w:tabs>
          <w:tab w:val="num" w:pos="360"/>
        </w:tabs>
        <w:ind w:left="360" w:hanging="360"/>
      </w:pPr>
      <w:rPr>
        <w:rFonts w:hint="default"/>
        <w:b w:val="0"/>
        <w:i w:val="0"/>
        <w:sz w:val="20"/>
        <w:szCs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5A3D1F4F"/>
    <w:multiLevelType w:val="hybridMultilevel"/>
    <w:tmpl w:val="CD98E6A0"/>
    <w:lvl w:ilvl="0" w:tplc="2F448DEC">
      <w:start w:val="1"/>
      <w:numFmt w:val="decimal"/>
      <w:lvlText w:val="%1."/>
      <w:lvlJc w:val="left"/>
      <w:pPr>
        <w:tabs>
          <w:tab w:val="num" w:pos="720"/>
        </w:tabs>
        <w:ind w:left="720" w:hanging="360"/>
      </w:pPr>
      <w:rPr>
        <w:b w:val="0"/>
        <w:lang w:val="cs-CZ"/>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15:restartNumberingAfterBreak="0">
    <w:nsid w:val="5B657CB8"/>
    <w:multiLevelType w:val="singleLevel"/>
    <w:tmpl w:val="AE6E2BD8"/>
    <w:lvl w:ilvl="0">
      <w:start w:val="1"/>
      <w:numFmt w:val="lowerLetter"/>
      <w:lvlText w:val="%1)"/>
      <w:lvlJc w:val="left"/>
      <w:pPr>
        <w:tabs>
          <w:tab w:val="num" w:pos="360"/>
        </w:tabs>
        <w:ind w:left="283" w:hanging="283"/>
      </w:pPr>
      <w:rPr>
        <w:b w:val="0"/>
        <w:i w:val="0"/>
        <w:sz w:val="20"/>
      </w:rPr>
    </w:lvl>
  </w:abstractNum>
  <w:abstractNum w:abstractNumId="20" w15:restartNumberingAfterBreak="0">
    <w:nsid w:val="5F89676F"/>
    <w:multiLevelType w:val="hybridMultilevel"/>
    <w:tmpl w:val="89ECB69A"/>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04050017">
      <w:start w:val="1"/>
      <w:numFmt w:val="lowerLetter"/>
      <w:lvlText w:val="%3)"/>
      <w:lvlJc w:val="left"/>
      <w:pPr>
        <w:ind w:left="1117" w:hanging="36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1" w15:restartNumberingAfterBreak="0">
    <w:nsid w:val="60B43388"/>
    <w:multiLevelType w:val="hybridMultilevel"/>
    <w:tmpl w:val="CDF83F9C"/>
    <w:lvl w:ilvl="0" w:tplc="96D84362">
      <w:start w:val="1"/>
      <w:numFmt w:val="decimal"/>
      <w:lvlText w:val="%1."/>
      <w:lvlJc w:val="left"/>
      <w:pPr>
        <w:tabs>
          <w:tab w:val="num" w:pos="397"/>
        </w:tabs>
        <w:ind w:left="397" w:hanging="397"/>
      </w:pPr>
      <w:rPr>
        <w:rFonts w:ascii="Tahoma" w:hAnsi="Tahoma" w:cs="Tahoma" w:hint="default"/>
        <w:b w:val="0"/>
        <w:i w:val="0"/>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1CD536A"/>
    <w:multiLevelType w:val="hybridMultilevel"/>
    <w:tmpl w:val="F9CA5A50"/>
    <w:lvl w:ilvl="0" w:tplc="04050017">
      <w:start w:val="1"/>
      <w:numFmt w:val="lowerLetter"/>
      <w:lvlText w:val="%1)"/>
      <w:lvlJc w:val="left"/>
      <w:pPr>
        <w:ind w:left="1117" w:hanging="360"/>
      </w:pPr>
    </w:lvl>
    <w:lvl w:ilvl="1" w:tplc="04050019" w:tentative="1">
      <w:start w:val="1"/>
      <w:numFmt w:val="lowerLetter"/>
      <w:lvlText w:val="%2."/>
      <w:lvlJc w:val="left"/>
      <w:pPr>
        <w:ind w:left="1837" w:hanging="360"/>
      </w:pPr>
    </w:lvl>
    <w:lvl w:ilvl="2" w:tplc="0405001B" w:tentative="1">
      <w:start w:val="1"/>
      <w:numFmt w:val="lowerRoman"/>
      <w:lvlText w:val="%3."/>
      <w:lvlJc w:val="right"/>
      <w:pPr>
        <w:ind w:left="2557" w:hanging="180"/>
      </w:pPr>
    </w:lvl>
    <w:lvl w:ilvl="3" w:tplc="0405000F" w:tentative="1">
      <w:start w:val="1"/>
      <w:numFmt w:val="decimal"/>
      <w:lvlText w:val="%4."/>
      <w:lvlJc w:val="left"/>
      <w:pPr>
        <w:ind w:left="3277" w:hanging="360"/>
      </w:pPr>
    </w:lvl>
    <w:lvl w:ilvl="4" w:tplc="04050019" w:tentative="1">
      <w:start w:val="1"/>
      <w:numFmt w:val="lowerLetter"/>
      <w:lvlText w:val="%5."/>
      <w:lvlJc w:val="left"/>
      <w:pPr>
        <w:ind w:left="3997" w:hanging="360"/>
      </w:pPr>
    </w:lvl>
    <w:lvl w:ilvl="5" w:tplc="0405001B" w:tentative="1">
      <w:start w:val="1"/>
      <w:numFmt w:val="lowerRoman"/>
      <w:lvlText w:val="%6."/>
      <w:lvlJc w:val="right"/>
      <w:pPr>
        <w:ind w:left="4717" w:hanging="180"/>
      </w:pPr>
    </w:lvl>
    <w:lvl w:ilvl="6" w:tplc="0405000F" w:tentative="1">
      <w:start w:val="1"/>
      <w:numFmt w:val="decimal"/>
      <w:lvlText w:val="%7."/>
      <w:lvlJc w:val="left"/>
      <w:pPr>
        <w:ind w:left="5437" w:hanging="360"/>
      </w:pPr>
    </w:lvl>
    <w:lvl w:ilvl="7" w:tplc="04050019" w:tentative="1">
      <w:start w:val="1"/>
      <w:numFmt w:val="lowerLetter"/>
      <w:lvlText w:val="%8."/>
      <w:lvlJc w:val="left"/>
      <w:pPr>
        <w:ind w:left="6157" w:hanging="360"/>
      </w:pPr>
    </w:lvl>
    <w:lvl w:ilvl="8" w:tplc="0405001B" w:tentative="1">
      <w:start w:val="1"/>
      <w:numFmt w:val="lowerRoman"/>
      <w:lvlText w:val="%9."/>
      <w:lvlJc w:val="right"/>
      <w:pPr>
        <w:ind w:left="6877" w:hanging="180"/>
      </w:pPr>
    </w:lvl>
  </w:abstractNum>
  <w:abstractNum w:abstractNumId="23" w15:restartNumberingAfterBreak="0">
    <w:nsid w:val="62E715CF"/>
    <w:multiLevelType w:val="multilevel"/>
    <w:tmpl w:val="20468624"/>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b w:val="0"/>
        <w:sz w:val="20"/>
        <w:szCs w:val="22"/>
      </w:rPr>
    </w:lvl>
    <w:lvl w:ilvl="2">
      <w:start w:val="1"/>
      <w:numFmt w:val="decimal"/>
      <w:isLgl/>
      <w:lvlText w:val="%1.%2.%3."/>
      <w:lvlJc w:val="left"/>
      <w:pPr>
        <w:ind w:left="1080" w:hanging="720"/>
      </w:pPr>
      <w:rPr>
        <w:rFonts w:hint="default"/>
        <w:b w:val="0"/>
      </w:rPr>
    </w:lvl>
    <w:lvl w:ilvl="3">
      <w:start w:val="1"/>
      <w:numFmt w:val="decimal"/>
      <w:isLgl/>
      <w:lvlText w:val="%1.%2.%3.%4."/>
      <w:lvlJc w:val="left"/>
      <w:rPr>
        <w:rFonts w:hint="default"/>
        <w:b/>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5B87FBF"/>
    <w:multiLevelType w:val="hybridMultilevel"/>
    <w:tmpl w:val="66E28C3E"/>
    <w:lvl w:ilvl="0" w:tplc="C454417C">
      <w:start w:val="1"/>
      <w:numFmt w:val="decimal"/>
      <w:lvlText w:val="%1."/>
      <w:lvlJc w:val="left"/>
      <w:pPr>
        <w:tabs>
          <w:tab w:val="num" w:pos="397"/>
        </w:tabs>
        <w:ind w:left="397" w:hanging="397"/>
      </w:pPr>
      <w:rPr>
        <w:rFonts w:ascii="Tahoma" w:hAnsi="Tahoma" w:cs="Tahoma" w:hint="default"/>
        <w:b w:val="0"/>
        <w:i w:val="0"/>
        <w:sz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5C57210"/>
    <w:multiLevelType w:val="hybridMultilevel"/>
    <w:tmpl w:val="1EE474F2"/>
    <w:lvl w:ilvl="0" w:tplc="4F56075A">
      <w:numFmt w:val="bullet"/>
      <w:lvlText w:val="-"/>
      <w:lvlJc w:val="left"/>
      <w:pPr>
        <w:tabs>
          <w:tab w:val="num" w:pos="284"/>
        </w:tabs>
        <w:ind w:left="284" w:hanging="284"/>
      </w:pPr>
      <w:rPr>
        <w:rFonts w:ascii="Calibri" w:eastAsia="Times New Roman" w:hAnsi="Calibri" w:cs="Times New Roman" w:hint="default"/>
        <w:b w:val="0"/>
        <w:i w:val="0"/>
        <w:strike w:val="0"/>
        <w:color w:val="auto"/>
        <w:sz w:val="20"/>
        <w:szCs w:val="2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83A52EA"/>
    <w:multiLevelType w:val="hybridMultilevel"/>
    <w:tmpl w:val="FA62086A"/>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3E6E78"/>
    <w:multiLevelType w:val="hybridMultilevel"/>
    <w:tmpl w:val="5C82694A"/>
    <w:lvl w:ilvl="0" w:tplc="CA942718">
      <w:start w:val="1"/>
      <w:numFmt w:val="decimal"/>
      <w:lvlText w:val="%1."/>
      <w:lvlJc w:val="left"/>
      <w:pPr>
        <w:tabs>
          <w:tab w:val="num" w:pos="284"/>
        </w:tabs>
        <w:ind w:left="284" w:hanging="284"/>
      </w:pPr>
      <w:rPr>
        <w:rFonts w:ascii="Tahoma" w:eastAsia="Times New Roman" w:hAnsi="Tahoma" w:cs="Tahoma" w:hint="default"/>
        <w:b w:val="0"/>
        <w:i w:val="0"/>
        <w:strike w:val="0"/>
        <w:color w:val="auto"/>
        <w:sz w:val="20"/>
        <w:szCs w:val="2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B5D10BD"/>
    <w:multiLevelType w:val="hybridMultilevel"/>
    <w:tmpl w:val="AA30762E"/>
    <w:lvl w:ilvl="0" w:tplc="4F56075A">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E172A74"/>
    <w:multiLevelType w:val="singleLevel"/>
    <w:tmpl w:val="AE6E2BD8"/>
    <w:lvl w:ilvl="0">
      <w:start w:val="1"/>
      <w:numFmt w:val="lowerLetter"/>
      <w:lvlText w:val="%1)"/>
      <w:lvlJc w:val="left"/>
      <w:pPr>
        <w:tabs>
          <w:tab w:val="num" w:pos="360"/>
        </w:tabs>
        <w:ind w:left="283" w:hanging="283"/>
      </w:pPr>
      <w:rPr>
        <w:b w:val="0"/>
        <w:i w:val="0"/>
        <w:sz w:val="20"/>
      </w:rPr>
    </w:lvl>
  </w:abstractNum>
  <w:abstractNum w:abstractNumId="30" w15:restartNumberingAfterBreak="0">
    <w:nsid w:val="76526C27"/>
    <w:multiLevelType w:val="hybridMultilevel"/>
    <w:tmpl w:val="A4FA85F4"/>
    <w:lvl w:ilvl="0" w:tplc="04050017">
      <w:start w:val="1"/>
      <w:numFmt w:val="lowerLetter"/>
      <w:lvlText w:val="%1)"/>
      <w:lvlJc w:val="left"/>
      <w:pPr>
        <w:tabs>
          <w:tab w:val="num" w:pos="360"/>
        </w:tabs>
        <w:ind w:left="360" w:hanging="360"/>
      </w:pPr>
      <w:rPr>
        <w:rFonts w:hint="default"/>
        <w:b w:val="0"/>
        <w:i w:val="0"/>
        <w:sz w:val="20"/>
        <w:szCs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76A15D45"/>
    <w:multiLevelType w:val="hybridMultilevel"/>
    <w:tmpl w:val="CE261134"/>
    <w:lvl w:ilvl="0" w:tplc="6630CEA6">
      <w:start w:val="1"/>
      <w:numFmt w:val="lowerLetter"/>
      <w:lvlText w:val="%1)"/>
      <w:lvlJc w:val="left"/>
      <w:pPr>
        <w:ind w:left="72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9A158E4"/>
    <w:multiLevelType w:val="multilevel"/>
    <w:tmpl w:val="F25C6BB6"/>
    <w:lvl w:ilvl="0">
      <w:start w:val="9"/>
      <w:numFmt w:val="decimal"/>
      <w:lvlText w:val="%1."/>
      <w:lvlJc w:val="left"/>
      <w:pPr>
        <w:tabs>
          <w:tab w:val="num" w:pos="360"/>
        </w:tabs>
        <w:ind w:left="360" w:hanging="360"/>
      </w:pPr>
      <w:rPr>
        <w:rFonts w:ascii="Tahoma" w:hAnsi="Tahoma" w:cs="Tahoma" w:hint="default"/>
        <w:b w:val="0"/>
        <w:sz w:val="20"/>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15:restartNumberingAfterBreak="0">
    <w:nsid w:val="7A4B600E"/>
    <w:multiLevelType w:val="multilevel"/>
    <w:tmpl w:val="02561416"/>
    <w:lvl w:ilvl="0">
      <w:start w:val="1"/>
      <w:numFmt w:val="upperRoman"/>
      <w:suff w:val="nothing"/>
      <w:lvlText w:val="%1."/>
      <w:lvlJc w:val="center"/>
      <w:pPr>
        <w:ind w:left="0" w:firstLine="0"/>
      </w:pPr>
      <w:rPr>
        <w:rFonts w:hint="default"/>
        <w:b/>
        <w:i w:val="0"/>
      </w:rPr>
    </w:lvl>
    <w:lvl w:ilvl="1">
      <w:start w:val="1"/>
      <w:numFmt w:val="decimal"/>
      <w:lvlText w:val="%2."/>
      <w:lvlJc w:val="left"/>
      <w:pPr>
        <w:tabs>
          <w:tab w:val="num" w:pos="397"/>
        </w:tabs>
        <w:ind w:left="397" w:hanging="397"/>
      </w:pPr>
      <w:rPr>
        <w:rFonts w:hint="default"/>
        <w:b w:val="0"/>
        <w:i w:val="0"/>
        <w:strike w:val="0"/>
      </w:rPr>
    </w:lvl>
    <w:lvl w:ilvl="2">
      <w:start w:val="1"/>
      <w:numFmt w:val="lowerLetter"/>
      <w:lvlText w:val="%3)"/>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16cid:durableId="631137863">
    <w:abstractNumId w:val="27"/>
  </w:num>
  <w:num w:numId="2" w16cid:durableId="244075329">
    <w:abstractNumId w:val="0"/>
  </w:num>
  <w:num w:numId="3" w16cid:durableId="1570846797">
    <w:abstractNumId w:val="2"/>
  </w:num>
  <w:num w:numId="4" w16cid:durableId="428430886">
    <w:abstractNumId w:val="32"/>
  </w:num>
  <w:num w:numId="5" w16cid:durableId="1530217897">
    <w:abstractNumId w:val="19"/>
  </w:num>
  <w:num w:numId="6" w16cid:durableId="225916436">
    <w:abstractNumId w:val="15"/>
  </w:num>
  <w:num w:numId="7" w16cid:durableId="1206329397">
    <w:abstractNumId w:val="11"/>
  </w:num>
  <w:num w:numId="8" w16cid:durableId="858928366">
    <w:abstractNumId w:val="13"/>
  </w:num>
  <w:num w:numId="9" w16cid:durableId="518391083">
    <w:abstractNumId w:val="26"/>
  </w:num>
  <w:num w:numId="10" w16cid:durableId="933515682">
    <w:abstractNumId w:val="21"/>
  </w:num>
  <w:num w:numId="11" w16cid:durableId="14283127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74483770">
    <w:abstractNumId w:val="24"/>
  </w:num>
  <w:num w:numId="13" w16cid:durableId="914047663">
    <w:abstractNumId w:val="14"/>
  </w:num>
  <w:num w:numId="14" w16cid:durableId="292297935">
    <w:abstractNumId w:val="3"/>
  </w:num>
  <w:num w:numId="15" w16cid:durableId="93480938">
    <w:abstractNumId w:val="22"/>
  </w:num>
  <w:num w:numId="16" w16cid:durableId="791482463">
    <w:abstractNumId w:val="6"/>
  </w:num>
  <w:num w:numId="17" w16cid:durableId="1939412578">
    <w:abstractNumId w:val="9"/>
  </w:num>
  <w:num w:numId="18" w16cid:durableId="3197000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60192023">
    <w:abstractNumId w:val="25"/>
  </w:num>
  <w:num w:numId="20" w16cid:durableId="1818456728">
    <w:abstractNumId w:val="16"/>
  </w:num>
  <w:num w:numId="21" w16cid:durableId="2001421563">
    <w:abstractNumId w:val="30"/>
  </w:num>
  <w:num w:numId="22" w16cid:durableId="1537502751">
    <w:abstractNumId w:val="28"/>
  </w:num>
  <w:num w:numId="23" w16cid:durableId="1223101081">
    <w:abstractNumId w:val="17"/>
  </w:num>
  <w:num w:numId="24" w16cid:durableId="1348143899">
    <w:abstractNumId w:val="31"/>
  </w:num>
  <w:num w:numId="25" w16cid:durableId="953634315">
    <w:abstractNumId w:val="4"/>
  </w:num>
  <w:num w:numId="26" w16cid:durableId="718750715">
    <w:abstractNumId w:val="20"/>
  </w:num>
  <w:num w:numId="27" w16cid:durableId="309752451">
    <w:abstractNumId w:val="8"/>
  </w:num>
  <w:num w:numId="28" w16cid:durableId="1624000934">
    <w:abstractNumId w:val="33"/>
  </w:num>
  <w:num w:numId="29" w16cid:durableId="1690255957">
    <w:abstractNumId w:val="12"/>
  </w:num>
  <w:num w:numId="30" w16cid:durableId="16079535">
    <w:abstractNumId w:val="23"/>
  </w:num>
  <w:num w:numId="31" w16cid:durableId="604580560">
    <w:abstractNumId w:val="7"/>
  </w:num>
  <w:num w:numId="32" w16cid:durableId="802816843">
    <w:abstractNumId w:val="29"/>
  </w:num>
  <w:num w:numId="33" w16cid:durableId="616181126">
    <w:abstractNumId w:val="5"/>
  </w:num>
  <w:num w:numId="34" w16cid:durableId="1413354416">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9A6"/>
    <w:rsid w:val="00001945"/>
    <w:rsid w:val="000034A1"/>
    <w:rsid w:val="000036DF"/>
    <w:rsid w:val="00003D0F"/>
    <w:rsid w:val="000055BD"/>
    <w:rsid w:val="000101C6"/>
    <w:rsid w:val="0001567F"/>
    <w:rsid w:val="000201B4"/>
    <w:rsid w:val="00021B64"/>
    <w:rsid w:val="00021D3F"/>
    <w:rsid w:val="00024BD5"/>
    <w:rsid w:val="000259C2"/>
    <w:rsid w:val="00026101"/>
    <w:rsid w:val="00034D5E"/>
    <w:rsid w:val="00035EB0"/>
    <w:rsid w:val="00036D06"/>
    <w:rsid w:val="000419D1"/>
    <w:rsid w:val="000604FF"/>
    <w:rsid w:val="00066D6F"/>
    <w:rsid w:val="000671F8"/>
    <w:rsid w:val="00070D06"/>
    <w:rsid w:val="00072534"/>
    <w:rsid w:val="00072768"/>
    <w:rsid w:val="000750EC"/>
    <w:rsid w:val="000752CB"/>
    <w:rsid w:val="00075E93"/>
    <w:rsid w:val="00085016"/>
    <w:rsid w:val="0009195C"/>
    <w:rsid w:val="00091E25"/>
    <w:rsid w:val="00094B73"/>
    <w:rsid w:val="00096289"/>
    <w:rsid w:val="000967CB"/>
    <w:rsid w:val="000A33AE"/>
    <w:rsid w:val="000A3C65"/>
    <w:rsid w:val="000A49C2"/>
    <w:rsid w:val="000A65EF"/>
    <w:rsid w:val="000A7AA0"/>
    <w:rsid w:val="000B25E8"/>
    <w:rsid w:val="000B37CD"/>
    <w:rsid w:val="000B4DB0"/>
    <w:rsid w:val="000B4F42"/>
    <w:rsid w:val="000B5983"/>
    <w:rsid w:val="000B6E2F"/>
    <w:rsid w:val="000C151F"/>
    <w:rsid w:val="000C2AD0"/>
    <w:rsid w:val="000C42B2"/>
    <w:rsid w:val="000C50E9"/>
    <w:rsid w:val="000D7546"/>
    <w:rsid w:val="000E10A4"/>
    <w:rsid w:val="000E12C7"/>
    <w:rsid w:val="000E2677"/>
    <w:rsid w:val="000E2E0E"/>
    <w:rsid w:val="000E33E3"/>
    <w:rsid w:val="000F26DA"/>
    <w:rsid w:val="000F5940"/>
    <w:rsid w:val="00107C67"/>
    <w:rsid w:val="00114BA7"/>
    <w:rsid w:val="00122792"/>
    <w:rsid w:val="00127257"/>
    <w:rsid w:val="0013080D"/>
    <w:rsid w:val="00131FB2"/>
    <w:rsid w:val="0013343A"/>
    <w:rsid w:val="00135914"/>
    <w:rsid w:val="0014061F"/>
    <w:rsid w:val="0014236E"/>
    <w:rsid w:val="00147335"/>
    <w:rsid w:val="00147524"/>
    <w:rsid w:val="0015134A"/>
    <w:rsid w:val="00155B41"/>
    <w:rsid w:val="00165EC3"/>
    <w:rsid w:val="00172782"/>
    <w:rsid w:val="0017444F"/>
    <w:rsid w:val="001749F4"/>
    <w:rsid w:val="00180530"/>
    <w:rsid w:val="0018782E"/>
    <w:rsid w:val="00190378"/>
    <w:rsid w:val="00191E8E"/>
    <w:rsid w:val="001960F2"/>
    <w:rsid w:val="00196794"/>
    <w:rsid w:val="0019778B"/>
    <w:rsid w:val="00197E1C"/>
    <w:rsid w:val="00197E9D"/>
    <w:rsid w:val="001A0E82"/>
    <w:rsid w:val="001A2B54"/>
    <w:rsid w:val="001A67F6"/>
    <w:rsid w:val="001A7433"/>
    <w:rsid w:val="001B4A81"/>
    <w:rsid w:val="001B4C0B"/>
    <w:rsid w:val="001B6A75"/>
    <w:rsid w:val="001B6BA9"/>
    <w:rsid w:val="001B7C7E"/>
    <w:rsid w:val="001B7DF8"/>
    <w:rsid w:val="001C3B92"/>
    <w:rsid w:val="001D0321"/>
    <w:rsid w:val="001D0B04"/>
    <w:rsid w:val="001D7C6D"/>
    <w:rsid w:val="001D7D5D"/>
    <w:rsid w:val="001E5EC9"/>
    <w:rsid w:val="001F2514"/>
    <w:rsid w:val="001F6829"/>
    <w:rsid w:val="002007D8"/>
    <w:rsid w:val="00206EFD"/>
    <w:rsid w:val="00215091"/>
    <w:rsid w:val="00217280"/>
    <w:rsid w:val="00217F47"/>
    <w:rsid w:val="00220061"/>
    <w:rsid w:val="0022223C"/>
    <w:rsid w:val="00222BD5"/>
    <w:rsid w:val="00222C37"/>
    <w:rsid w:val="00223AB9"/>
    <w:rsid w:val="002256E5"/>
    <w:rsid w:val="0022677A"/>
    <w:rsid w:val="002335D1"/>
    <w:rsid w:val="0023729E"/>
    <w:rsid w:val="00237F1D"/>
    <w:rsid w:val="00240200"/>
    <w:rsid w:val="00246228"/>
    <w:rsid w:val="00251364"/>
    <w:rsid w:val="002516BA"/>
    <w:rsid w:val="002533E9"/>
    <w:rsid w:val="0025425E"/>
    <w:rsid w:val="00255B8B"/>
    <w:rsid w:val="00257DDA"/>
    <w:rsid w:val="002618F7"/>
    <w:rsid w:val="00262EC2"/>
    <w:rsid w:val="00264AB8"/>
    <w:rsid w:val="00265AA4"/>
    <w:rsid w:val="00265DB1"/>
    <w:rsid w:val="00266D69"/>
    <w:rsid w:val="00267BB2"/>
    <w:rsid w:val="0027055E"/>
    <w:rsid w:val="002713D6"/>
    <w:rsid w:val="002720F0"/>
    <w:rsid w:val="0027361D"/>
    <w:rsid w:val="00277ECA"/>
    <w:rsid w:val="00281553"/>
    <w:rsid w:val="00283FB3"/>
    <w:rsid w:val="00284761"/>
    <w:rsid w:val="0028718E"/>
    <w:rsid w:val="002915AE"/>
    <w:rsid w:val="00295B1E"/>
    <w:rsid w:val="00296FF3"/>
    <w:rsid w:val="002A17D0"/>
    <w:rsid w:val="002A39E0"/>
    <w:rsid w:val="002A58CF"/>
    <w:rsid w:val="002A5C07"/>
    <w:rsid w:val="002A692D"/>
    <w:rsid w:val="002B5343"/>
    <w:rsid w:val="002C39AC"/>
    <w:rsid w:val="002D065C"/>
    <w:rsid w:val="002D1AC7"/>
    <w:rsid w:val="002D2122"/>
    <w:rsid w:val="002D3095"/>
    <w:rsid w:val="002D43CE"/>
    <w:rsid w:val="002E3D79"/>
    <w:rsid w:val="002F34F3"/>
    <w:rsid w:val="002F469A"/>
    <w:rsid w:val="002F478B"/>
    <w:rsid w:val="002F75AF"/>
    <w:rsid w:val="0030340D"/>
    <w:rsid w:val="0030485E"/>
    <w:rsid w:val="003055FC"/>
    <w:rsid w:val="00310C19"/>
    <w:rsid w:val="003134D9"/>
    <w:rsid w:val="00313A81"/>
    <w:rsid w:val="003169EC"/>
    <w:rsid w:val="00316D73"/>
    <w:rsid w:val="00321601"/>
    <w:rsid w:val="00322098"/>
    <w:rsid w:val="00322720"/>
    <w:rsid w:val="0032304C"/>
    <w:rsid w:val="0032525C"/>
    <w:rsid w:val="00327897"/>
    <w:rsid w:val="00332628"/>
    <w:rsid w:val="00336798"/>
    <w:rsid w:val="00354A7E"/>
    <w:rsid w:val="00354B1E"/>
    <w:rsid w:val="003566C3"/>
    <w:rsid w:val="00364AB1"/>
    <w:rsid w:val="003657A9"/>
    <w:rsid w:val="00366203"/>
    <w:rsid w:val="0036731F"/>
    <w:rsid w:val="00367883"/>
    <w:rsid w:val="00370D73"/>
    <w:rsid w:val="00372599"/>
    <w:rsid w:val="00374258"/>
    <w:rsid w:val="00374948"/>
    <w:rsid w:val="00375708"/>
    <w:rsid w:val="003778B4"/>
    <w:rsid w:val="003803F1"/>
    <w:rsid w:val="003812B7"/>
    <w:rsid w:val="00382483"/>
    <w:rsid w:val="003877C9"/>
    <w:rsid w:val="003902FD"/>
    <w:rsid w:val="003922DF"/>
    <w:rsid w:val="003937D2"/>
    <w:rsid w:val="00393F91"/>
    <w:rsid w:val="00395EC0"/>
    <w:rsid w:val="00397671"/>
    <w:rsid w:val="003A3E9C"/>
    <w:rsid w:val="003B444E"/>
    <w:rsid w:val="003B4B3B"/>
    <w:rsid w:val="003C68C1"/>
    <w:rsid w:val="003D5008"/>
    <w:rsid w:val="003D6A47"/>
    <w:rsid w:val="003E06DE"/>
    <w:rsid w:val="003E16F9"/>
    <w:rsid w:val="003E1E5D"/>
    <w:rsid w:val="003E237F"/>
    <w:rsid w:val="003F0890"/>
    <w:rsid w:val="003F1BEF"/>
    <w:rsid w:val="003F4F8C"/>
    <w:rsid w:val="00403AB9"/>
    <w:rsid w:val="00410515"/>
    <w:rsid w:val="00411658"/>
    <w:rsid w:val="00414147"/>
    <w:rsid w:val="004223E0"/>
    <w:rsid w:val="004256BA"/>
    <w:rsid w:val="00430572"/>
    <w:rsid w:val="004317DA"/>
    <w:rsid w:val="004354FE"/>
    <w:rsid w:val="00435F2C"/>
    <w:rsid w:val="004360CB"/>
    <w:rsid w:val="0043612D"/>
    <w:rsid w:val="00440A17"/>
    <w:rsid w:val="004427D9"/>
    <w:rsid w:val="00442826"/>
    <w:rsid w:val="00443BD5"/>
    <w:rsid w:val="00445647"/>
    <w:rsid w:val="0044785B"/>
    <w:rsid w:val="004542BF"/>
    <w:rsid w:val="00456BF1"/>
    <w:rsid w:val="00456C02"/>
    <w:rsid w:val="0045774E"/>
    <w:rsid w:val="004631BD"/>
    <w:rsid w:val="00464AF5"/>
    <w:rsid w:val="00466CDE"/>
    <w:rsid w:val="00470722"/>
    <w:rsid w:val="004729C8"/>
    <w:rsid w:val="00472E1B"/>
    <w:rsid w:val="00475701"/>
    <w:rsid w:val="00475DA1"/>
    <w:rsid w:val="00477371"/>
    <w:rsid w:val="00481784"/>
    <w:rsid w:val="0048178F"/>
    <w:rsid w:val="004826FB"/>
    <w:rsid w:val="00486648"/>
    <w:rsid w:val="00486E24"/>
    <w:rsid w:val="004873DD"/>
    <w:rsid w:val="00490BB3"/>
    <w:rsid w:val="004915B5"/>
    <w:rsid w:val="00492F8D"/>
    <w:rsid w:val="00495F86"/>
    <w:rsid w:val="00496B74"/>
    <w:rsid w:val="0049717D"/>
    <w:rsid w:val="004B07E5"/>
    <w:rsid w:val="004B10CD"/>
    <w:rsid w:val="004B33BD"/>
    <w:rsid w:val="004B3EE4"/>
    <w:rsid w:val="004B6797"/>
    <w:rsid w:val="004B6BCD"/>
    <w:rsid w:val="004C3B73"/>
    <w:rsid w:val="004C67ED"/>
    <w:rsid w:val="004C7FCE"/>
    <w:rsid w:val="004D17CE"/>
    <w:rsid w:val="004E5F68"/>
    <w:rsid w:val="004E6AB5"/>
    <w:rsid w:val="004E6FC7"/>
    <w:rsid w:val="004F1775"/>
    <w:rsid w:val="004F2D12"/>
    <w:rsid w:val="004F3423"/>
    <w:rsid w:val="0050101B"/>
    <w:rsid w:val="005015C2"/>
    <w:rsid w:val="0050402D"/>
    <w:rsid w:val="00504C21"/>
    <w:rsid w:val="00505597"/>
    <w:rsid w:val="005063AA"/>
    <w:rsid w:val="00514721"/>
    <w:rsid w:val="00515289"/>
    <w:rsid w:val="00515BC0"/>
    <w:rsid w:val="00516330"/>
    <w:rsid w:val="00516384"/>
    <w:rsid w:val="0052268F"/>
    <w:rsid w:val="00525601"/>
    <w:rsid w:val="00525EC2"/>
    <w:rsid w:val="00530543"/>
    <w:rsid w:val="005314EB"/>
    <w:rsid w:val="00533877"/>
    <w:rsid w:val="005343A1"/>
    <w:rsid w:val="00537938"/>
    <w:rsid w:val="00545B52"/>
    <w:rsid w:val="005504D0"/>
    <w:rsid w:val="00550DD1"/>
    <w:rsid w:val="005571DA"/>
    <w:rsid w:val="00575435"/>
    <w:rsid w:val="00577178"/>
    <w:rsid w:val="00580362"/>
    <w:rsid w:val="00581B35"/>
    <w:rsid w:val="00582765"/>
    <w:rsid w:val="0058318E"/>
    <w:rsid w:val="00583402"/>
    <w:rsid w:val="005846D8"/>
    <w:rsid w:val="0058567C"/>
    <w:rsid w:val="005867B7"/>
    <w:rsid w:val="0059242E"/>
    <w:rsid w:val="0059777B"/>
    <w:rsid w:val="005A0D4A"/>
    <w:rsid w:val="005A0DC1"/>
    <w:rsid w:val="005A5E54"/>
    <w:rsid w:val="005A7749"/>
    <w:rsid w:val="005B6137"/>
    <w:rsid w:val="005C2BCF"/>
    <w:rsid w:val="005C4E3C"/>
    <w:rsid w:val="005C516F"/>
    <w:rsid w:val="005C6890"/>
    <w:rsid w:val="005D0105"/>
    <w:rsid w:val="005D019D"/>
    <w:rsid w:val="005D0663"/>
    <w:rsid w:val="005D0FC0"/>
    <w:rsid w:val="005E2070"/>
    <w:rsid w:val="005E2E0E"/>
    <w:rsid w:val="005E46F5"/>
    <w:rsid w:val="005E6128"/>
    <w:rsid w:val="005F2D79"/>
    <w:rsid w:val="005F7290"/>
    <w:rsid w:val="00602D74"/>
    <w:rsid w:val="0060764C"/>
    <w:rsid w:val="00614A93"/>
    <w:rsid w:val="00620DA8"/>
    <w:rsid w:val="00621250"/>
    <w:rsid w:val="00621C69"/>
    <w:rsid w:val="00622071"/>
    <w:rsid w:val="00622815"/>
    <w:rsid w:val="006234F2"/>
    <w:rsid w:val="00626C88"/>
    <w:rsid w:val="00626EBA"/>
    <w:rsid w:val="00631E46"/>
    <w:rsid w:val="00633C0C"/>
    <w:rsid w:val="006342D6"/>
    <w:rsid w:val="00636A16"/>
    <w:rsid w:val="00641A30"/>
    <w:rsid w:val="00644575"/>
    <w:rsid w:val="0065214E"/>
    <w:rsid w:val="00653D54"/>
    <w:rsid w:val="006556B5"/>
    <w:rsid w:val="0065794B"/>
    <w:rsid w:val="006659D0"/>
    <w:rsid w:val="00667498"/>
    <w:rsid w:val="00672964"/>
    <w:rsid w:val="00672B72"/>
    <w:rsid w:val="006776FA"/>
    <w:rsid w:val="00680D22"/>
    <w:rsid w:val="00680D75"/>
    <w:rsid w:val="006848E1"/>
    <w:rsid w:val="00685742"/>
    <w:rsid w:val="0069534C"/>
    <w:rsid w:val="006A1B18"/>
    <w:rsid w:val="006A58E3"/>
    <w:rsid w:val="006A6F1F"/>
    <w:rsid w:val="006B0ED6"/>
    <w:rsid w:val="006B17ED"/>
    <w:rsid w:val="006B2CED"/>
    <w:rsid w:val="006B3FA0"/>
    <w:rsid w:val="006B5905"/>
    <w:rsid w:val="006C138E"/>
    <w:rsid w:val="006C2C5E"/>
    <w:rsid w:val="006C3AD2"/>
    <w:rsid w:val="006C501C"/>
    <w:rsid w:val="006D2117"/>
    <w:rsid w:val="006D4B06"/>
    <w:rsid w:val="006D73F2"/>
    <w:rsid w:val="006E2DDA"/>
    <w:rsid w:val="006E74A0"/>
    <w:rsid w:val="006F4598"/>
    <w:rsid w:val="006F5DB7"/>
    <w:rsid w:val="00712E73"/>
    <w:rsid w:val="007169D8"/>
    <w:rsid w:val="00721E94"/>
    <w:rsid w:val="0072256E"/>
    <w:rsid w:val="00722D9D"/>
    <w:rsid w:val="00722F16"/>
    <w:rsid w:val="00723C41"/>
    <w:rsid w:val="00724602"/>
    <w:rsid w:val="007300BF"/>
    <w:rsid w:val="007331A8"/>
    <w:rsid w:val="00733B86"/>
    <w:rsid w:val="00735C21"/>
    <w:rsid w:val="007400B7"/>
    <w:rsid w:val="0074102B"/>
    <w:rsid w:val="00741C08"/>
    <w:rsid w:val="0074429A"/>
    <w:rsid w:val="00752AFD"/>
    <w:rsid w:val="00753D14"/>
    <w:rsid w:val="007605B7"/>
    <w:rsid w:val="00761604"/>
    <w:rsid w:val="00766EDF"/>
    <w:rsid w:val="007674D9"/>
    <w:rsid w:val="007714A9"/>
    <w:rsid w:val="007728B8"/>
    <w:rsid w:val="00776C2E"/>
    <w:rsid w:val="00776DA7"/>
    <w:rsid w:val="00781973"/>
    <w:rsid w:val="00782347"/>
    <w:rsid w:val="00782765"/>
    <w:rsid w:val="007830F4"/>
    <w:rsid w:val="00783EF9"/>
    <w:rsid w:val="00785ED2"/>
    <w:rsid w:val="00787287"/>
    <w:rsid w:val="00791962"/>
    <w:rsid w:val="007921E2"/>
    <w:rsid w:val="007944F7"/>
    <w:rsid w:val="007A0DA9"/>
    <w:rsid w:val="007A4DF9"/>
    <w:rsid w:val="007A78EA"/>
    <w:rsid w:val="007B1413"/>
    <w:rsid w:val="007B2FB8"/>
    <w:rsid w:val="007B6A98"/>
    <w:rsid w:val="007C04D8"/>
    <w:rsid w:val="007C0AFA"/>
    <w:rsid w:val="007D54E9"/>
    <w:rsid w:val="007D6914"/>
    <w:rsid w:val="007E152D"/>
    <w:rsid w:val="007E1B9E"/>
    <w:rsid w:val="007E49AF"/>
    <w:rsid w:val="007E73AD"/>
    <w:rsid w:val="007E7FE8"/>
    <w:rsid w:val="007F0688"/>
    <w:rsid w:val="007F2070"/>
    <w:rsid w:val="007F30CD"/>
    <w:rsid w:val="007F434A"/>
    <w:rsid w:val="007F462D"/>
    <w:rsid w:val="007F57D1"/>
    <w:rsid w:val="007F5D7C"/>
    <w:rsid w:val="008004E5"/>
    <w:rsid w:val="00800B7B"/>
    <w:rsid w:val="008025EF"/>
    <w:rsid w:val="00802C83"/>
    <w:rsid w:val="008035DA"/>
    <w:rsid w:val="0080458F"/>
    <w:rsid w:val="008057B8"/>
    <w:rsid w:val="00805ABB"/>
    <w:rsid w:val="008111F8"/>
    <w:rsid w:val="008116E6"/>
    <w:rsid w:val="008141C4"/>
    <w:rsid w:val="0081463E"/>
    <w:rsid w:val="00817CFD"/>
    <w:rsid w:val="00825CB0"/>
    <w:rsid w:val="008276D1"/>
    <w:rsid w:val="008329DD"/>
    <w:rsid w:val="00835480"/>
    <w:rsid w:val="00835CB2"/>
    <w:rsid w:val="00836B28"/>
    <w:rsid w:val="00837634"/>
    <w:rsid w:val="00842F14"/>
    <w:rsid w:val="00843926"/>
    <w:rsid w:val="00845A82"/>
    <w:rsid w:val="00846B08"/>
    <w:rsid w:val="00852062"/>
    <w:rsid w:val="008521B0"/>
    <w:rsid w:val="00853691"/>
    <w:rsid w:val="00857B9D"/>
    <w:rsid w:val="0086163F"/>
    <w:rsid w:val="00870332"/>
    <w:rsid w:val="00870D7C"/>
    <w:rsid w:val="0087479C"/>
    <w:rsid w:val="0088486C"/>
    <w:rsid w:val="00885C71"/>
    <w:rsid w:val="00885EDC"/>
    <w:rsid w:val="00886A96"/>
    <w:rsid w:val="0089007D"/>
    <w:rsid w:val="00890DEC"/>
    <w:rsid w:val="0089330F"/>
    <w:rsid w:val="00894CB4"/>
    <w:rsid w:val="0089585F"/>
    <w:rsid w:val="008A31A5"/>
    <w:rsid w:val="008A4310"/>
    <w:rsid w:val="008A559B"/>
    <w:rsid w:val="008A5D26"/>
    <w:rsid w:val="008B3A09"/>
    <w:rsid w:val="008C3DC9"/>
    <w:rsid w:val="008C60CE"/>
    <w:rsid w:val="008C7A65"/>
    <w:rsid w:val="008D6AD0"/>
    <w:rsid w:val="008D7B9A"/>
    <w:rsid w:val="008E3FD9"/>
    <w:rsid w:val="008E6092"/>
    <w:rsid w:val="008E77DF"/>
    <w:rsid w:val="008F2A55"/>
    <w:rsid w:val="00902A95"/>
    <w:rsid w:val="009035B6"/>
    <w:rsid w:val="009044FF"/>
    <w:rsid w:val="00916BAA"/>
    <w:rsid w:val="009172D2"/>
    <w:rsid w:val="00920372"/>
    <w:rsid w:val="00920CE6"/>
    <w:rsid w:val="00921E9E"/>
    <w:rsid w:val="0092235A"/>
    <w:rsid w:val="00945CFC"/>
    <w:rsid w:val="009507FE"/>
    <w:rsid w:val="009511EA"/>
    <w:rsid w:val="00955BAA"/>
    <w:rsid w:val="00962B33"/>
    <w:rsid w:val="009645DD"/>
    <w:rsid w:val="00966FDE"/>
    <w:rsid w:val="0098107E"/>
    <w:rsid w:val="009813DC"/>
    <w:rsid w:val="0098393A"/>
    <w:rsid w:val="00983D78"/>
    <w:rsid w:val="009859FC"/>
    <w:rsid w:val="00985C34"/>
    <w:rsid w:val="009864AF"/>
    <w:rsid w:val="009A0C98"/>
    <w:rsid w:val="009A49BC"/>
    <w:rsid w:val="009A4A60"/>
    <w:rsid w:val="009A5343"/>
    <w:rsid w:val="009A64E3"/>
    <w:rsid w:val="009B395E"/>
    <w:rsid w:val="009C1A96"/>
    <w:rsid w:val="009C5DA3"/>
    <w:rsid w:val="009C695E"/>
    <w:rsid w:val="009D2B8D"/>
    <w:rsid w:val="009D767C"/>
    <w:rsid w:val="009E2463"/>
    <w:rsid w:val="009E405F"/>
    <w:rsid w:val="009E60FA"/>
    <w:rsid w:val="009E6C95"/>
    <w:rsid w:val="009F1D2A"/>
    <w:rsid w:val="009F1E8C"/>
    <w:rsid w:val="009F53E4"/>
    <w:rsid w:val="00A01B7C"/>
    <w:rsid w:val="00A02A7B"/>
    <w:rsid w:val="00A04331"/>
    <w:rsid w:val="00A04F11"/>
    <w:rsid w:val="00A1613C"/>
    <w:rsid w:val="00A16964"/>
    <w:rsid w:val="00A26E16"/>
    <w:rsid w:val="00A33110"/>
    <w:rsid w:val="00A33DA2"/>
    <w:rsid w:val="00A33F76"/>
    <w:rsid w:val="00A34BA7"/>
    <w:rsid w:val="00A425B8"/>
    <w:rsid w:val="00A4350B"/>
    <w:rsid w:val="00A515CA"/>
    <w:rsid w:val="00A539E0"/>
    <w:rsid w:val="00A5591A"/>
    <w:rsid w:val="00A5631C"/>
    <w:rsid w:val="00A639E4"/>
    <w:rsid w:val="00A7279D"/>
    <w:rsid w:val="00A749A6"/>
    <w:rsid w:val="00A754F4"/>
    <w:rsid w:val="00A75B08"/>
    <w:rsid w:val="00A77828"/>
    <w:rsid w:val="00A8614F"/>
    <w:rsid w:val="00A93C8E"/>
    <w:rsid w:val="00A9571E"/>
    <w:rsid w:val="00A97781"/>
    <w:rsid w:val="00AA3C26"/>
    <w:rsid w:val="00AA5CA9"/>
    <w:rsid w:val="00AB1E15"/>
    <w:rsid w:val="00AB38FD"/>
    <w:rsid w:val="00AB6B45"/>
    <w:rsid w:val="00AC0976"/>
    <w:rsid w:val="00AC3AA6"/>
    <w:rsid w:val="00AC52F9"/>
    <w:rsid w:val="00AD5BC1"/>
    <w:rsid w:val="00AE0499"/>
    <w:rsid w:val="00AE1A36"/>
    <w:rsid w:val="00AE1B45"/>
    <w:rsid w:val="00AE4818"/>
    <w:rsid w:val="00AF0638"/>
    <w:rsid w:val="00AF3CCF"/>
    <w:rsid w:val="00AF532C"/>
    <w:rsid w:val="00AF5FA4"/>
    <w:rsid w:val="00AF655B"/>
    <w:rsid w:val="00B00A47"/>
    <w:rsid w:val="00B06FE0"/>
    <w:rsid w:val="00B10CC3"/>
    <w:rsid w:val="00B10DD1"/>
    <w:rsid w:val="00B13B04"/>
    <w:rsid w:val="00B158B0"/>
    <w:rsid w:val="00B17187"/>
    <w:rsid w:val="00B21568"/>
    <w:rsid w:val="00B21EC4"/>
    <w:rsid w:val="00B23284"/>
    <w:rsid w:val="00B25313"/>
    <w:rsid w:val="00B267F9"/>
    <w:rsid w:val="00B27763"/>
    <w:rsid w:val="00B31D16"/>
    <w:rsid w:val="00B364D4"/>
    <w:rsid w:val="00B36BF4"/>
    <w:rsid w:val="00B41D73"/>
    <w:rsid w:val="00B42CC0"/>
    <w:rsid w:val="00B44340"/>
    <w:rsid w:val="00B4459F"/>
    <w:rsid w:val="00B464BF"/>
    <w:rsid w:val="00B569F1"/>
    <w:rsid w:val="00B5733A"/>
    <w:rsid w:val="00B60FEB"/>
    <w:rsid w:val="00B6341F"/>
    <w:rsid w:val="00B65EF4"/>
    <w:rsid w:val="00B66291"/>
    <w:rsid w:val="00B66A44"/>
    <w:rsid w:val="00B67E6E"/>
    <w:rsid w:val="00B7440F"/>
    <w:rsid w:val="00B76959"/>
    <w:rsid w:val="00B8207B"/>
    <w:rsid w:val="00B832AB"/>
    <w:rsid w:val="00B8378C"/>
    <w:rsid w:val="00B84B5B"/>
    <w:rsid w:val="00B870B7"/>
    <w:rsid w:val="00B91831"/>
    <w:rsid w:val="00B92051"/>
    <w:rsid w:val="00B97CC3"/>
    <w:rsid w:val="00BA7120"/>
    <w:rsid w:val="00BB1DF6"/>
    <w:rsid w:val="00BB3B9D"/>
    <w:rsid w:val="00BC1215"/>
    <w:rsid w:val="00BC1D1F"/>
    <w:rsid w:val="00BC4B2E"/>
    <w:rsid w:val="00BC4B62"/>
    <w:rsid w:val="00BC7709"/>
    <w:rsid w:val="00BD2BCB"/>
    <w:rsid w:val="00BE0F8E"/>
    <w:rsid w:val="00BE3A72"/>
    <w:rsid w:val="00BF0D5F"/>
    <w:rsid w:val="00BF4AEE"/>
    <w:rsid w:val="00C01A9C"/>
    <w:rsid w:val="00C03851"/>
    <w:rsid w:val="00C0542B"/>
    <w:rsid w:val="00C109C0"/>
    <w:rsid w:val="00C24108"/>
    <w:rsid w:val="00C257A4"/>
    <w:rsid w:val="00C3081C"/>
    <w:rsid w:val="00C31194"/>
    <w:rsid w:val="00C36AA2"/>
    <w:rsid w:val="00C3738E"/>
    <w:rsid w:val="00C4037F"/>
    <w:rsid w:val="00C40AA5"/>
    <w:rsid w:val="00C501B5"/>
    <w:rsid w:val="00C56A91"/>
    <w:rsid w:val="00C57342"/>
    <w:rsid w:val="00C61699"/>
    <w:rsid w:val="00C66FDE"/>
    <w:rsid w:val="00C711F1"/>
    <w:rsid w:val="00C72CC9"/>
    <w:rsid w:val="00C72E6F"/>
    <w:rsid w:val="00C72FA0"/>
    <w:rsid w:val="00C747C5"/>
    <w:rsid w:val="00C81AE2"/>
    <w:rsid w:val="00C972FB"/>
    <w:rsid w:val="00C97A9C"/>
    <w:rsid w:val="00CA06F9"/>
    <w:rsid w:val="00CA28E6"/>
    <w:rsid w:val="00CA74CD"/>
    <w:rsid w:val="00CB0493"/>
    <w:rsid w:val="00CB1CD4"/>
    <w:rsid w:val="00CB450B"/>
    <w:rsid w:val="00CB4A83"/>
    <w:rsid w:val="00CB56E3"/>
    <w:rsid w:val="00CC2F1D"/>
    <w:rsid w:val="00CC38FC"/>
    <w:rsid w:val="00CC3C0B"/>
    <w:rsid w:val="00CC4B5A"/>
    <w:rsid w:val="00CC61C0"/>
    <w:rsid w:val="00CC7406"/>
    <w:rsid w:val="00CD0486"/>
    <w:rsid w:val="00CD43E5"/>
    <w:rsid w:val="00CE1A38"/>
    <w:rsid w:val="00CE2B5C"/>
    <w:rsid w:val="00CE34D3"/>
    <w:rsid w:val="00CE5FAD"/>
    <w:rsid w:val="00CE690C"/>
    <w:rsid w:val="00CF3B7B"/>
    <w:rsid w:val="00CF4C46"/>
    <w:rsid w:val="00CF5714"/>
    <w:rsid w:val="00CF681E"/>
    <w:rsid w:val="00D0279D"/>
    <w:rsid w:val="00D02B38"/>
    <w:rsid w:val="00D02BC5"/>
    <w:rsid w:val="00D04310"/>
    <w:rsid w:val="00D059D1"/>
    <w:rsid w:val="00D111D3"/>
    <w:rsid w:val="00D1196C"/>
    <w:rsid w:val="00D14A8E"/>
    <w:rsid w:val="00D26929"/>
    <w:rsid w:val="00D35AAD"/>
    <w:rsid w:val="00D35C0E"/>
    <w:rsid w:val="00D36156"/>
    <w:rsid w:val="00D4170B"/>
    <w:rsid w:val="00D442D7"/>
    <w:rsid w:val="00D52F10"/>
    <w:rsid w:val="00D53A06"/>
    <w:rsid w:val="00D53BE1"/>
    <w:rsid w:val="00D53FF9"/>
    <w:rsid w:val="00D55247"/>
    <w:rsid w:val="00D56D90"/>
    <w:rsid w:val="00D64B57"/>
    <w:rsid w:val="00D65939"/>
    <w:rsid w:val="00D66D2B"/>
    <w:rsid w:val="00D70CEE"/>
    <w:rsid w:val="00D71F3E"/>
    <w:rsid w:val="00D71F84"/>
    <w:rsid w:val="00D72067"/>
    <w:rsid w:val="00D73B24"/>
    <w:rsid w:val="00D831DE"/>
    <w:rsid w:val="00D8493D"/>
    <w:rsid w:val="00D84F70"/>
    <w:rsid w:val="00D93819"/>
    <w:rsid w:val="00D96FE8"/>
    <w:rsid w:val="00D97296"/>
    <w:rsid w:val="00D97622"/>
    <w:rsid w:val="00D97BE8"/>
    <w:rsid w:val="00DA536F"/>
    <w:rsid w:val="00DA5A86"/>
    <w:rsid w:val="00DA7512"/>
    <w:rsid w:val="00DA7616"/>
    <w:rsid w:val="00DA767C"/>
    <w:rsid w:val="00DA774A"/>
    <w:rsid w:val="00DA7C32"/>
    <w:rsid w:val="00DB358F"/>
    <w:rsid w:val="00DB7B91"/>
    <w:rsid w:val="00DC09A6"/>
    <w:rsid w:val="00DC0DF7"/>
    <w:rsid w:val="00DC4747"/>
    <w:rsid w:val="00DC60DC"/>
    <w:rsid w:val="00DC6355"/>
    <w:rsid w:val="00DC6F87"/>
    <w:rsid w:val="00DD7E58"/>
    <w:rsid w:val="00DE04C1"/>
    <w:rsid w:val="00DE15DE"/>
    <w:rsid w:val="00DE1DCD"/>
    <w:rsid w:val="00DE36BD"/>
    <w:rsid w:val="00DE45D0"/>
    <w:rsid w:val="00DF1BAD"/>
    <w:rsid w:val="00DF2DFD"/>
    <w:rsid w:val="00DF7034"/>
    <w:rsid w:val="00E00EA0"/>
    <w:rsid w:val="00E02A54"/>
    <w:rsid w:val="00E04410"/>
    <w:rsid w:val="00E0690C"/>
    <w:rsid w:val="00E11AB4"/>
    <w:rsid w:val="00E142A4"/>
    <w:rsid w:val="00E1690A"/>
    <w:rsid w:val="00E16BF1"/>
    <w:rsid w:val="00E17316"/>
    <w:rsid w:val="00E31285"/>
    <w:rsid w:val="00E3463A"/>
    <w:rsid w:val="00E352A4"/>
    <w:rsid w:val="00E37027"/>
    <w:rsid w:val="00E42FF2"/>
    <w:rsid w:val="00E522C1"/>
    <w:rsid w:val="00E52A12"/>
    <w:rsid w:val="00E5316A"/>
    <w:rsid w:val="00E639E0"/>
    <w:rsid w:val="00E651FD"/>
    <w:rsid w:val="00E675E4"/>
    <w:rsid w:val="00E67B1C"/>
    <w:rsid w:val="00E7088E"/>
    <w:rsid w:val="00E71D57"/>
    <w:rsid w:val="00E756B2"/>
    <w:rsid w:val="00E76468"/>
    <w:rsid w:val="00E80F7C"/>
    <w:rsid w:val="00E830E0"/>
    <w:rsid w:val="00E85437"/>
    <w:rsid w:val="00E92B27"/>
    <w:rsid w:val="00E93041"/>
    <w:rsid w:val="00E978B3"/>
    <w:rsid w:val="00EA30C5"/>
    <w:rsid w:val="00EA31C0"/>
    <w:rsid w:val="00EA674A"/>
    <w:rsid w:val="00EB38F6"/>
    <w:rsid w:val="00EB3BC8"/>
    <w:rsid w:val="00EB51E2"/>
    <w:rsid w:val="00EC110E"/>
    <w:rsid w:val="00EC41C8"/>
    <w:rsid w:val="00EC4CAD"/>
    <w:rsid w:val="00EC5497"/>
    <w:rsid w:val="00EC5657"/>
    <w:rsid w:val="00EC7A74"/>
    <w:rsid w:val="00ED7BF7"/>
    <w:rsid w:val="00EE0897"/>
    <w:rsid w:val="00EE27C4"/>
    <w:rsid w:val="00EE5AF2"/>
    <w:rsid w:val="00EF3AC3"/>
    <w:rsid w:val="00F02236"/>
    <w:rsid w:val="00F0788C"/>
    <w:rsid w:val="00F11B19"/>
    <w:rsid w:val="00F1351D"/>
    <w:rsid w:val="00F20702"/>
    <w:rsid w:val="00F20AC5"/>
    <w:rsid w:val="00F229E4"/>
    <w:rsid w:val="00F31AB5"/>
    <w:rsid w:val="00F3540F"/>
    <w:rsid w:val="00F36614"/>
    <w:rsid w:val="00F373F0"/>
    <w:rsid w:val="00F378EE"/>
    <w:rsid w:val="00F40D54"/>
    <w:rsid w:val="00F42222"/>
    <w:rsid w:val="00F45FA6"/>
    <w:rsid w:val="00F540F8"/>
    <w:rsid w:val="00F5559D"/>
    <w:rsid w:val="00F57070"/>
    <w:rsid w:val="00F63F44"/>
    <w:rsid w:val="00F642B5"/>
    <w:rsid w:val="00F74518"/>
    <w:rsid w:val="00F83C7C"/>
    <w:rsid w:val="00F92410"/>
    <w:rsid w:val="00F93F10"/>
    <w:rsid w:val="00F95F91"/>
    <w:rsid w:val="00F96495"/>
    <w:rsid w:val="00F9701F"/>
    <w:rsid w:val="00F97689"/>
    <w:rsid w:val="00FA1CD2"/>
    <w:rsid w:val="00FA60EB"/>
    <w:rsid w:val="00FA64D9"/>
    <w:rsid w:val="00FB20DB"/>
    <w:rsid w:val="00FC0E8B"/>
    <w:rsid w:val="00FC296C"/>
    <w:rsid w:val="00FC3917"/>
    <w:rsid w:val="00FC58C7"/>
    <w:rsid w:val="00FC7F42"/>
    <w:rsid w:val="00FD42DC"/>
    <w:rsid w:val="00FD4D2C"/>
    <w:rsid w:val="00FE10D7"/>
    <w:rsid w:val="00FE121A"/>
    <w:rsid w:val="00FE2996"/>
    <w:rsid w:val="00FE4A7B"/>
    <w:rsid w:val="00FE58D2"/>
    <w:rsid w:val="00FE75AB"/>
    <w:rsid w:val="00FF2577"/>
    <w:rsid w:val="03137B15"/>
    <w:rsid w:val="38025304"/>
    <w:rsid w:val="43AB2C19"/>
    <w:rsid w:val="694A0608"/>
    <w:rsid w:val="7996D4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AA598BD"/>
  <w15:docId w15:val="{1C8EA821-C6F9-4B8B-80C0-B33AC4B92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Arial" w:hAnsi="Arial"/>
    </w:rPr>
  </w:style>
  <w:style w:type="paragraph" w:styleId="Nadpis1">
    <w:name w:val="heading 1"/>
    <w:basedOn w:val="Normln"/>
    <w:next w:val="Normln"/>
    <w:uiPriority w:val="9"/>
    <w:qFormat/>
    <w:pPr>
      <w:keepNext/>
      <w:outlineLvl w:val="0"/>
    </w:pPr>
    <w:rPr>
      <w:rFonts w:ascii="Times New Roman" w:hAnsi="Times New Roman"/>
      <w:b/>
      <w:bCs/>
      <w:sz w:val="24"/>
      <w:szCs w:val="24"/>
    </w:rPr>
  </w:style>
  <w:style w:type="paragraph" w:styleId="Nadpis2">
    <w:name w:val="heading 2"/>
    <w:basedOn w:val="Normln"/>
    <w:next w:val="Normln"/>
    <w:uiPriority w:val="9"/>
    <w:qFormat/>
    <w:pPr>
      <w:keepNext/>
      <w:spacing w:before="240" w:after="60"/>
      <w:outlineLvl w:val="1"/>
    </w:pPr>
    <w:rPr>
      <w:rFonts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Pr>
      <w:b/>
      <w:sz w:val="40"/>
    </w:rPr>
  </w:style>
  <w:style w:type="paragraph" w:customStyle="1" w:styleId="JVS2">
    <w:name w:val="JVS_2"/>
    <w:basedOn w:val="JVS1"/>
    <w:rPr>
      <w:sz w:val="24"/>
    </w:rPr>
  </w:style>
  <w:style w:type="paragraph" w:customStyle="1" w:styleId="JVS3">
    <w:name w:val="JVS_3"/>
    <w:pPr>
      <w:spacing w:line="360" w:lineRule="auto"/>
    </w:pPr>
    <w:rPr>
      <w:rFonts w:ascii="Georgia" w:hAnsi="Georgia" w:cs="Arial"/>
      <w:bCs/>
      <w:kern w:val="32"/>
      <w:szCs w:val="32"/>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
    <w:name w:val="Body Text"/>
    <w:basedOn w:val="Normln"/>
    <w:link w:val="ZkladntextChar"/>
    <w:pPr>
      <w:spacing w:after="120"/>
    </w:pPr>
  </w:style>
  <w:style w:type="paragraph" w:styleId="Podnadpis">
    <w:name w:val="Subtitle"/>
    <w:basedOn w:val="Normln"/>
    <w:qFormat/>
    <w:rPr>
      <w:rFonts w:ascii="Times New Roman" w:hAnsi="Times New Roman"/>
      <w:color w:val="000000"/>
      <w:sz w:val="28"/>
    </w:rPr>
  </w:style>
  <w:style w:type="character" w:customStyle="1" w:styleId="platne">
    <w:name w:val="platne"/>
    <w:basedOn w:val="Standardnpsmoodstavce"/>
  </w:style>
  <w:style w:type="paragraph" w:customStyle="1" w:styleId="Styl2">
    <w:name w:val="Styl2"/>
    <w:basedOn w:val="JVS1"/>
    <w:rPr>
      <w:sz w:val="32"/>
    </w:rPr>
  </w:style>
  <w:style w:type="paragraph" w:customStyle="1" w:styleId="Smlouva-slo">
    <w:name w:val="Smlouva-číslo"/>
    <w:basedOn w:val="Normln"/>
    <w:pPr>
      <w:widowControl w:val="0"/>
      <w:spacing w:before="120" w:line="240" w:lineRule="atLeast"/>
      <w:jc w:val="both"/>
    </w:pPr>
    <w:rPr>
      <w:rFonts w:ascii="Times New Roman" w:hAnsi="Times New Roman"/>
      <w:snapToGrid w:val="0"/>
      <w:sz w:val="24"/>
    </w:rPr>
  </w:style>
  <w:style w:type="paragraph" w:styleId="Zkladntextodsazen">
    <w:name w:val="Body Text Indent"/>
    <w:basedOn w:val="Normln"/>
    <w:link w:val="ZkladntextodsazenChar"/>
    <w:pPr>
      <w:spacing w:after="120"/>
      <w:ind w:left="283"/>
    </w:pPr>
    <w:rPr>
      <w:lang w:val="x-none" w:eastAsia="x-none"/>
    </w:rPr>
  </w:style>
  <w:style w:type="paragraph" w:styleId="Zkladntextodsazen2">
    <w:name w:val="Body Text Indent 2"/>
    <w:basedOn w:val="Normln"/>
    <w:link w:val="Zkladntextodsazen2Char"/>
    <w:pPr>
      <w:spacing w:after="120" w:line="480" w:lineRule="auto"/>
      <w:ind w:left="283"/>
    </w:pPr>
  </w:style>
  <w:style w:type="paragraph" w:customStyle="1" w:styleId="BodyText21">
    <w:name w:val="Body Text 21"/>
    <w:basedOn w:val="Normln"/>
    <w:pPr>
      <w:tabs>
        <w:tab w:val="left" w:pos="360"/>
      </w:tabs>
      <w:overflowPunct w:val="0"/>
      <w:autoSpaceDE w:val="0"/>
      <w:autoSpaceDN w:val="0"/>
      <w:adjustRightInd w:val="0"/>
      <w:ind w:left="360"/>
      <w:jc w:val="both"/>
      <w:textAlignment w:val="baseline"/>
    </w:pPr>
    <w:rPr>
      <w:rFonts w:ascii="Times New Roman" w:hAnsi="Times New Roman"/>
      <w:sz w:val="24"/>
    </w:rPr>
  </w:style>
  <w:style w:type="paragraph" w:customStyle="1" w:styleId="Smlouva2">
    <w:name w:val="Smlouva2"/>
    <w:basedOn w:val="Normln"/>
    <w:pPr>
      <w:widowControl w:val="0"/>
      <w:jc w:val="center"/>
    </w:pPr>
    <w:rPr>
      <w:rFonts w:ascii="Times New Roman" w:hAnsi="Times New Roman"/>
      <w:b/>
      <w:snapToGrid w:val="0"/>
      <w:sz w:val="24"/>
    </w:rPr>
  </w:style>
  <w:style w:type="paragraph" w:customStyle="1" w:styleId="slovn">
    <w:name w:val="Číslování"/>
    <w:basedOn w:val="Normln"/>
    <w:pPr>
      <w:widowControl w:val="0"/>
      <w:spacing w:before="120"/>
      <w:jc w:val="both"/>
    </w:pPr>
    <w:rPr>
      <w:rFonts w:ascii="Times New Roman" w:hAnsi="Times New Roman"/>
      <w:snapToGrid w:val="0"/>
      <w:sz w:val="24"/>
    </w:rPr>
  </w:style>
  <w:style w:type="paragraph" w:customStyle="1" w:styleId="Smlouva1">
    <w:name w:val="Smlouva1"/>
    <w:basedOn w:val="Nadpis1"/>
    <w:pPr>
      <w:widowControl w:val="0"/>
      <w:spacing w:before="240" w:after="60"/>
      <w:jc w:val="center"/>
      <w:outlineLvl w:val="9"/>
    </w:pPr>
    <w:rPr>
      <w:bCs w:val="0"/>
      <w:snapToGrid w:val="0"/>
      <w:kern w:val="28"/>
      <w:sz w:val="28"/>
      <w:szCs w:val="20"/>
    </w:rPr>
  </w:style>
  <w:style w:type="paragraph" w:styleId="Textbubliny">
    <w:name w:val="Balloon Text"/>
    <w:basedOn w:val="Normln"/>
    <w:semiHidden/>
    <w:rPr>
      <w:rFonts w:ascii="Tahoma" w:hAnsi="Tahoma" w:cs="Tahoma"/>
      <w:sz w:val="16"/>
      <w:szCs w:val="16"/>
    </w:rPr>
  </w:style>
  <w:style w:type="paragraph" w:styleId="Zkladntextodsazen3">
    <w:name w:val="Body Text Indent 3"/>
    <w:basedOn w:val="Normln"/>
    <w:pPr>
      <w:spacing w:after="120"/>
      <w:ind w:left="283"/>
    </w:pPr>
    <w:rPr>
      <w:sz w:val="16"/>
      <w:szCs w:val="16"/>
    </w:rPr>
  </w:style>
  <w:style w:type="paragraph" w:styleId="Zkladntext3">
    <w:name w:val="Body Text 3"/>
    <w:basedOn w:val="Normln"/>
    <w:link w:val="Zkladntext3Char"/>
    <w:pPr>
      <w:spacing w:after="120"/>
    </w:pPr>
    <w:rPr>
      <w:sz w:val="16"/>
      <w:szCs w:val="16"/>
      <w:lang w:val="x-none" w:eastAsia="x-none"/>
    </w:rPr>
  </w:style>
  <w:style w:type="character" w:customStyle="1" w:styleId="Zkladntext3Char">
    <w:name w:val="Základní text 3 Char"/>
    <w:link w:val="Zkladntext3"/>
    <w:rPr>
      <w:rFonts w:ascii="Arial" w:hAnsi="Arial"/>
      <w:sz w:val="16"/>
      <w:szCs w:val="16"/>
    </w:rPr>
  </w:style>
  <w:style w:type="paragraph" w:customStyle="1" w:styleId="Rozvrendokumentu">
    <w:name w:val="Rozvržení dokumentu"/>
    <w:basedOn w:val="Normln"/>
    <w:semiHidden/>
    <w:pPr>
      <w:shd w:val="clear" w:color="auto" w:fill="000080"/>
    </w:pPr>
    <w:rPr>
      <w:rFonts w:ascii="Tahoma" w:hAnsi="Tahoma" w:cs="Tahoma"/>
    </w:rPr>
  </w:style>
  <w:style w:type="paragraph" w:customStyle="1" w:styleId="smlouva-slo0">
    <w:name w:val="smlouva-slo"/>
    <w:basedOn w:val="Normln"/>
    <w:pPr>
      <w:spacing w:before="120" w:line="240" w:lineRule="atLeast"/>
      <w:jc w:val="both"/>
    </w:pPr>
    <w:rPr>
      <w:rFonts w:ascii="Times New Roman" w:hAnsi="Times New Roman"/>
      <w:sz w:val="24"/>
      <w:szCs w:val="24"/>
    </w:rPr>
  </w:style>
  <w:style w:type="character" w:customStyle="1" w:styleId="ZkladntextodsazenChar">
    <w:name w:val="Základní text odsazený Char"/>
    <w:link w:val="Zkladntextodsazen"/>
    <w:rsid w:val="00AE1A36"/>
    <w:rPr>
      <w:rFonts w:ascii="Arial" w:hAnsi="Arial"/>
    </w:rPr>
  </w:style>
  <w:style w:type="paragraph" w:customStyle="1" w:styleId="Barevnseznamzvraznn11">
    <w:name w:val="Barevný seznam – zvýraznění 11"/>
    <w:basedOn w:val="Normln"/>
    <w:uiPriority w:val="34"/>
    <w:qFormat/>
    <w:rsid w:val="00155B41"/>
    <w:pPr>
      <w:spacing w:after="200" w:line="276" w:lineRule="auto"/>
      <w:ind w:left="720"/>
      <w:contextualSpacing/>
    </w:pPr>
    <w:rPr>
      <w:rFonts w:ascii="Calibri" w:eastAsia="Calibri" w:hAnsi="Calibri"/>
      <w:sz w:val="22"/>
      <w:szCs w:val="22"/>
      <w:lang w:eastAsia="en-US"/>
    </w:rPr>
  </w:style>
  <w:style w:type="paragraph" w:customStyle="1" w:styleId="Zkladntextodsazen-slo">
    <w:name w:val="Základní text odsazený - číslo"/>
    <w:basedOn w:val="Normln"/>
    <w:link w:val="Zkladntextodsazen-sloChar"/>
    <w:rsid w:val="00D53FF9"/>
    <w:pPr>
      <w:tabs>
        <w:tab w:val="num" w:pos="644"/>
      </w:tabs>
      <w:ind w:left="644" w:hanging="284"/>
      <w:jc w:val="both"/>
      <w:outlineLvl w:val="2"/>
    </w:pPr>
    <w:rPr>
      <w:rFonts w:ascii="Times New Roman" w:hAnsi="Times New Roman"/>
      <w:sz w:val="22"/>
      <w:szCs w:val="22"/>
      <w:lang w:val="x-none" w:eastAsia="x-none"/>
    </w:rPr>
  </w:style>
  <w:style w:type="character" w:customStyle="1" w:styleId="Zkladntextodsazen-sloChar">
    <w:name w:val="Základní text odsazený - číslo Char"/>
    <w:link w:val="Zkladntextodsazen-slo"/>
    <w:rsid w:val="00D53FF9"/>
    <w:rPr>
      <w:sz w:val="22"/>
      <w:szCs w:val="22"/>
    </w:rPr>
  </w:style>
  <w:style w:type="paragraph" w:styleId="Zkladntext2">
    <w:name w:val="Body Text 2"/>
    <w:basedOn w:val="Normln"/>
    <w:link w:val="Zkladntext2Char"/>
    <w:rsid w:val="006C501C"/>
    <w:pPr>
      <w:spacing w:after="120" w:line="480" w:lineRule="auto"/>
      <w:jc w:val="both"/>
    </w:pPr>
    <w:rPr>
      <w:rFonts w:ascii="Times New Roman" w:hAnsi="Times New Roman"/>
      <w:sz w:val="22"/>
      <w:lang w:val="x-none" w:eastAsia="x-none"/>
    </w:rPr>
  </w:style>
  <w:style w:type="character" w:customStyle="1" w:styleId="Zkladntext2Char">
    <w:name w:val="Základní text 2 Char"/>
    <w:link w:val="Zkladntext2"/>
    <w:rsid w:val="006C501C"/>
    <w:rPr>
      <w:sz w:val="22"/>
    </w:rPr>
  </w:style>
  <w:style w:type="character" w:styleId="Hypertextovodkaz">
    <w:name w:val="Hyperlink"/>
    <w:rsid w:val="00782765"/>
    <w:rPr>
      <w:color w:val="0000FF"/>
      <w:u w:val="single"/>
    </w:rPr>
  </w:style>
  <w:style w:type="paragraph" w:styleId="Nzev">
    <w:name w:val="Title"/>
    <w:basedOn w:val="Normln"/>
    <w:link w:val="NzevChar"/>
    <w:qFormat/>
    <w:rsid w:val="00602D74"/>
    <w:pPr>
      <w:jc w:val="center"/>
    </w:pPr>
    <w:rPr>
      <w:rFonts w:ascii="Times New Roman" w:hAnsi="Times New Roman"/>
      <w:b/>
      <w:bCs/>
      <w:sz w:val="24"/>
      <w:szCs w:val="24"/>
      <w:lang w:val="x-none" w:eastAsia="x-none"/>
    </w:rPr>
  </w:style>
  <w:style w:type="character" w:customStyle="1" w:styleId="NzevChar">
    <w:name w:val="Název Char"/>
    <w:link w:val="Nzev"/>
    <w:rsid w:val="00602D74"/>
    <w:rPr>
      <w:b/>
      <w:bCs/>
      <w:sz w:val="24"/>
      <w:szCs w:val="24"/>
    </w:rPr>
  </w:style>
  <w:style w:type="character" w:styleId="Odkaznakoment">
    <w:name w:val="annotation reference"/>
    <w:rsid w:val="00C501B5"/>
    <w:rPr>
      <w:sz w:val="16"/>
      <w:szCs w:val="16"/>
    </w:rPr>
  </w:style>
  <w:style w:type="paragraph" w:styleId="Textkomente">
    <w:name w:val="annotation text"/>
    <w:basedOn w:val="Normln"/>
    <w:link w:val="TextkomenteChar"/>
    <w:rsid w:val="00C501B5"/>
    <w:rPr>
      <w:lang w:val="x-none" w:eastAsia="x-none"/>
    </w:rPr>
  </w:style>
  <w:style w:type="character" w:customStyle="1" w:styleId="TextkomenteChar">
    <w:name w:val="Text komentáře Char"/>
    <w:link w:val="Textkomente"/>
    <w:rsid w:val="00C501B5"/>
    <w:rPr>
      <w:rFonts w:ascii="Arial" w:hAnsi="Arial"/>
    </w:rPr>
  </w:style>
  <w:style w:type="paragraph" w:styleId="Pedmtkomente">
    <w:name w:val="annotation subject"/>
    <w:basedOn w:val="Textkomente"/>
    <w:next w:val="Textkomente"/>
    <w:link w:val="PedmtkomenteChar"/>
    <w:rsid w:val="00C501B5"/>
    <w:rPr>
      <w:b/>
      <w:bCs/>
    </w:rPr>
  </w:style>
  <w:style w:type="character" w:customStyle="1" w:styleId="PedmtkomenteChar">
    <w:name w:val="Předmět komentáře Char"/>
    <w:link w:val="Pedmtkomente"/>
    <w:rsid w:val="00C501B5"/>
    <w:rPr>
      <w:rFonts w:ascii="Arial" w:hAnsi="Arial"/>
      <w:b/>
      <w:bCs/>
    </w:rPr>
  </w:style>
  <w:style w:type="paragraph" w:styleId="Bezmezer">
    <w:name w:val="No Spacing"/>
    <w:link w:val="BezmezerChar"/>
    <w:uiPriority w:val="99"/>
    <w:qFormat/>
    <w:rsid w:val="009507FE"/>
    <w:rPr>
      <w:rFonts w:ascii="Calibri" w:eastAsia="Calibri" w:hAnsi="Calibri"/>
      <w:sz w:val="22"/>
      <w:szCs w:val="22"/>
      <w:lang w:eastAsia="en-US"/>
    </w:rPr>
  </w:style>
  <w:style w:type="character" w:customStyle="1" w:styleId="BezmezerChar">
    <w:name w:val="Bez mezer Char"/>
    <w:link w:val="Bezmezer"/>
    <w:uiPriority w:val="99"/>
    <w:rsid w:val="009507FE"/>
    <w:rPr>
      <w:rFonts w:ascii="Calibri" w:eastAsia="Calibri" w:hAnsi="Calibri"/>
      <w:sz w:val="22"/>
      <w:szCs w:val="22"/>
      <w:lang w:eastAsia="en-US"/>
    </w:rPr>
  </w:style>
  <w:style w:type="paragraph" w:styleId="Revize">
    <w:name w:val="Revision"/>
    <w:hidden/>
    <w:uiPriority w:val="99"/>
    <w:semiHidden/>
    <w:rsid w:val="0074102B"/>
    <w:rPr>
      <w:rFonts w:ascii="Arial" w:hAnsi="Arial"/>
    </w:rPr>
  </w:style>
  <w:style w:type="paragraph" w:styleId="Odstavecseseznamem">
    <w:name w:val="List Paragraph"/>
    <w:basedOn w:val="Normln"/>
    <w:uiPriority w:val="34"/>
    <w:qFormat/>
    <w:rsid w:val="00E830E0"/>
    <w:pPr>
      <w:ind w:left="720"/>
      <w:contextualSpacing/>
    </w:pPr>
  </w:style>
  <w:style w:type="paragraph" w:customStyle="1" w:styleId="Default">
    <w:name w:val="Default"/>
    <w:rsid w:val="002F75AF"/>
    <w:pPr>
      <w:autoSpaceDE w:val="0"/>
      <w:autoSpaceDN w:val="0"/>
      <w:adjustRightInd w:val="0"/>
    </w:pPr>
    <w:rPr>
      <w:rFonts w:ascii="Arial" w:hAnsi="Arial" w:cs="Arial"/>
      <w:color w:val="000000"/>
      <w:sz w:val="24"/>
      <w:szCs w:val="24"/>
    </w:rPr>
  </w:style>
  <w:style w:type="character" w:customStyle="1" w:styleId="ZkladntextChar">
    <w:name w:val="Základní text Char"/>
    <w:basedOn w:val="Standardnpsmoodstavce"/>
    <w:link w:val="Zkladntext"/>
    <w:rsid w:val="00A33F76"/>
    <w:rPr>
      <w:rFonts w:ascii="Arial" w:hAnsi="Arial"/>
    </w:rPr>
  </w:style>
  <w:style w:type="paragraph" w:customStyle="1" w:styleId="Bodsmlouvy-21">
    <w:name w:val="Bod smlouvy - 2.1"/>
    <w:rsid w:val="00A16964"/>
    <w:pPr>
      <w:numPr>
        <w:ilvl w:val="1"/>
        <w:numId w:val="18"/>
      </w:numPr>
      <w:snapToGrid w:val="0"/>
      <w:jc w:val="both"/>
      <w:outlineLvl w:val="1"/>
    </w:pPr>
    <w:rPr>
      <w:color w:val="000000"/>
      <w:sz w:val="22"/>
    </w:rPr>
  </w:style>
  <w:style w:type="paragraph" w:customStyle="1" w:styleId="lnek">
    <w:name w:val="Článek"/>
    <w:basedOn w:val="Normln"/>
    <w:next w:val="Bodsmlouvy-21"/>
    <w:rsid w:val="00A16964"/>
    <w:pPr>
      <w:numPr>
        <w:numId w:val="18"/>
      </w:numPr>
      <w:snapToGrid w:val="0"/>
      <w:spacing w:before="360" w:after="360"/>
      <w:jc w:val="center"/>
    </w:pPr>
    <w:rPr>
      <w:rFonts w:ascii="Times New Roman" w:hAnsi="Times New Roman"/>
      <w:b/>
      <w:color w:val="0000FF"/>
      <w:sz w:val="28"/>
    </w:rPr>
  </w:style>
  <w:style w:type="paragraph" w:customStyle="1" w:styleId="Bodsmlouvy-211">
    <w:name w:val="Bod smlouvy - 2.1.1"/>
    <w:basedOn w:val="Bodsmlouvy-21"/>
    <w:rsid w:val="00A16964"/>
    <w:pPr>
      <w:numPr>
        <w:ilvl w:val="2"/>
      </w:numPr>
      <w:tabs>
        <w:tab w:val="clear" w:pos="720"/>
        <w:tab w:val="num" w:pos="360"/>
        <w:tab w:val="left" w:pos="1134"/>
        <w:tab w:val="right" w:pos="9356"/>
      </w:tabs>
      <w:spacing w:after="60"/>
      <w:ind w:left="360" w:hanging="360"/>
      <w:outlineLvl w:val="2"/>
    </w:pPr>
  </w:style>
  <w:style w:type="character" w:customStyle="1" w:styleId="Zkladntextodsazen2Char">
    <w:name w:val="Základní text odsazený 2 Char"/>
    <w:basedOn w:val="Standardnpsmoodstavce"/>
    <w:link w:val="Zkladntextodsazen2"/>
    <w:rsid w:val="00C66FDE"/>
    <w:rPr>
      <w:rFonts w:ascii="Arial" w:hAnsi="Arial"/>
    </w:rPr>
  </w:style>
  <w:style w:type="character" w:customStyle="1" w:styleId="Nevyeenzmnka1">
    <w:name w:val="Nevyřešená zmínka1"/>
    <w:basedOn w:val="Standardnpsmoodstavce"/>
    <w:uiPriority w:val="99"/>
    <w:semiHidden/>
    <w:unhideWhenUsed/>
    <w:rsid w:val="00094B73"/>
    <w:rPr>
      <w:color w:val="605E5C"/>
      <w:shd w:val="clear" w:color="auto" w:fill="E1DFDD"/>
    </w:rPr>
  </w:style>
  <w:style w:type="paragraph" w:customStyle="1" w:styleId="rove2-slovantext">
    <w:name w:val="Úroveň 2 - číslovaný text"/>
    <w:basedOn w:val="Odstavecseseznamem"/>
    <w:uiPriority w:val="99"/>
    <w:qFormat/>
    <w:rsid w:val="00490BB3"/>
    <w:pPr>
      <w:numPr>
        <w:ilvl w:val="3"/>
        <w:numId w:val="29"/>
      </w:numPr>
      <w:tabs>
        <w:tab w:val="clear" w:pos="2325"/>
        <w:tab w:val="num" w:pos="397"/>
      </w:tabs>
      <w:spacing w:before="120" w:after="120" w:line="312" w:lineRule="auto"/>
      <w:ind w:left="397" w:hanging="397"/>
      <w:contextualSpacing w:val="0"/>
      <w:jc w:val="both"/>
    </w:pPr>
    <w:rPr>
      <w:rFonts w:ascii="Verdana" w:hAnsi="Verdana"/>
      <w:sz w:val="18"/>
      <w:szCs w:val="24"/>
    </w:rPr>
  </w:style>
  <w:style w:type="paragraph" w:customStyle="1" w:styleId="KUsmlouva-1rove">
    <w:name w:val="KU smlouva - 1. úroveň"/>
    <w:basedOn w:val="Odstavecseseznamem"/>
    <w:qFormat/>
    <w:rsid w:val="00490BB3"/>
    <w:pPr>
      <w:keepNext/>
      <w:numPr>
        <w:numId w:val="29"/>
      </w:numPr>
      <w:spacing w:before="360" w:after="120"/>
      <w:jc w:val="center"/>
      <w:outlineLvl w:val="0"/>
    </w:pPr>
    <w:rPr>
      <w:b/>
      <w:caps/>
    </w:rPr>
  </w:style>
  <w:style w:type="paragraph" w:customStyle="1" w:styleId="KUsmlouva-2rove">
    <w:name w:val="KU smlouva - 2. úroveň"/>
    <w:basedOn w:val="Odstavecseseznamem"/>
    <w:qFormat/>
    <w:rsid w:val="00490BB3"/>
    <w:pPr>
      <w:numPr>
        <w:ilvl w:val="1"/>
        <w:numId w:val="29"/>
      </w:numPr>
      <w:spacing w:before="120" w:after="120"/>
      <w:contextualSpacing w:val="0"/>
      <w:jc w:val="both"/>
      <w:outlineLvl w:val="1"/>
    </w:pPr>
    <w:rPr>
      <w:rFonts w:cs="Arial"/>
    </w:rPr>
  </w:style>
  <w:style w:type="paragraph" w:customStyle="1" w:styleId="KUsmlouva-3rove">
    <w:name w:val="KU smlouva - 3. úroveň"/>
    <w:basedOn w:val="Normln"/>
    <w:qFormat/>
    <w:rsid w:val="00490BB3"/>
    <w:pPr>
      <w:numPr>
        <w:ilvl w:val="2"/>
        <w:numId w:val="29"/>
      </w:numPr>
      <w:spacing w:after="60"/>
      <w:jc w:val="both"/>
      <w:outlineLvl w:val="2"/>
    </w:pPr>
    <w:rPr>
      <w:rFonts w:cs="Arial"/>
    </w:rPr>
  </w:style>
  <w:style w:type="character" w:styleId="Nevyeenzmnka">
    <w:name w:val="Unresolved Mention"/>
    <w:basedOn w:val="Standardnpsmoodstavce"/>
    <w:uiPriority w:val="99"/>
    <w:semiHidden/>
    <w:unhideWhenUsed/>
    <w:rsid w:val="009D2B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28680">
      <w:bodyDiv w:val="1"/>
      <w:marLeft w:val="0"/>
      <w:marRight w:val="0"/>
      <w:marTop w:val="0"/>
      <w:marBottom w:val="0"/>
      <w:divBdr>
        <w:top w:val="none" w:sz="0" w:space="0" w:color="auto"/>
        <w:left w:val="none" w:sz="0" w:space="0" w:color="auto"/>
        <w:bottom w:val="none" w:sz="0" w:space="0" w:color="auto"/>
        <w:right w:val="none" w:sz="0" w:space="0" w:color="auto"/>
      </w:divBdr>
    </w:div>
    <w:div w:id="556161397">
      <w:bodyDiv w:val="1"/>
      <w:marLeft w:val="0"/>
      <w:marRight w:val="0"/>
      <w:marTop w:val="0"/>
      <w:marBottom w:val="0"/>
      <w:divBdr>
        <w:top w:val="none" w:sz="0" w:space="0" w:color="auto"/>
        <w:left w:val="none" w:sz="0" w:space="0" w:color="auto"/>
        <w:bottom w:val="none" w:sz="0" w:space="0" w:color="auto"/>
        <w:right w:val="none" w:sz="0" w:space="0" w:color="auto"/>
      </w:divBdr>
    </w:div>
    <w:div w:id="628632852">
      <w:bodyDiv w:val="1"/>
      <w:marLeft w:val="0"/>
      <w:marRight w:val="0"/>
      <w:marTop w:val="0"/>
      <w:marBottom w:val="0"/>
      <w:divBdr>
        <w:top w:val="none" w:sz="0" w:space="0" w:color="auto"/>
        <w:left w:val="none" w:sz="0" w:space="0" w:color="auto"/>
        <w:bottom w:val="none" w:sz="0" w:space="0" w:color="auto"/>
        <w:right w:val="none" w:sz="0" w:space="0" w:color="auto"/>
      </w:divBdr>
      <w:divsChild>
        <w:div w:id="1369984997">
          <w:marLeft w:val="0"/>
          <w:marRight w:val="0"/>
          <w:marTop w:val="100"/>
          <w:marBottom w:val="100"/>
          <w:divBdr>
            <w:top w:val="none" w:sz="0" w:space="0" w:color="auto"/>
            <w:left w:val="none" w:sz="0" w:space="0" w:color="auto"/>
            <w:bottom w:val="none" w:sz="0" w:space="0" w:color="auto"/>
            <w:right w:val="none" w:sz="0" w:space="0" w:color="auto"/>
          </w:divBdr>
          <w:divsChild>
            <w:div w:id="495804752">
              <w:marLeft w:val="0"/>
              <w:marRight w:val="0"/>
              <w:marTop w:val="100"/>
              <w:marBottom w:val="100"/>
              <w:divBdr>
                <w:top w:val="none" w:sz="0" w:space="0" w:color="auto"/>
                <w:left w:val="none" w:sz="0" w:space="0" w:color="auto"/>
                <w:bottom w:val="none" w:sz="0" w:space="0" w:color="auto"/>
                <w:right w:val="none" w:sz="0" w:space="0" w:color="auto"/>
              </w:divBdr>
              <w:divsChild>
                <w:div w:id="1103913685">
                  <w:marLeft w:val="0"/>
                  <w:marRight w:val="0"/>
                  <w:marTop w:val="100"/>
                  <w:marBottom w:val="100"/>
                  <w:divBdr>
                    <w:top w:val="none" w:sz="0" w:space="0" w:color="auto"/>
                    <w:left w:val="none" w:sz="0" w:space="0" w:color="auto"/>
                    <w:bottom w:val="none" w:sz="0" w:space="0" w:color="auto"/>
                    <w:right w:val="none" w:sz="0" w:space="0" w:color="auto"/>
                  </w:divBdr>
                  <w:divsChild>
                    <w:div w:id="1916669851">
                      <w:marLeft w:val="4140"/>
                      <w:marRight w:val="0"/>
                      <w:marTop w:val="0"/>
                      <w:marBottom w:val="0"/>
                      <w:divBdr>
                        <w:top w:val="none" w:sz="0" w:space="0" w:color="auto"/>
                        <w:left w:val="single" w:sz="6" w:space="15" w:color="CCCCCC"/>
                        <w:bottom w:val="none" w:sz="0" w:space="0" w:color="auto"/>
                        <w:right w:val="none" w:sz="0" w:space="0" w:color="auto"/>
                      </w:divBdr>
                      <w:divsChild>
                        <w:div w:id="848131874">
                          <w:marLeft w:val="0"/>
                          <w:marRight w:val="0"/>
                          <w:marTop w:val="0"/>
                          <w:marBottom w:val="0"/>
                          <w:divBdr>
                            <w:top w:val="none" w:sz="0" w:space="0" w:color="auto"/>
                            <w:left w:val="none" w:sz="0" w:space="0" w:color="auto"/>
                            <w:bottom w:val="none" w:sz="0" w:space="0" w:color="auto"/>
                            <w:right w:val="none" w:sz="0" w:space="0" w:color="auto"/>
                          </w:divBdr>
                          <w:divsChild>
                            <w:div w:id="122310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422617">
      <w:bodyDiv w:val="1"/>
      <w:marLeft w:val="0"/>
      <w:marRight w:val="0"/>
      <w:marTop w:val="0"/>
      <w:marBottom w:val="0"/>
      <w:divBdr>
        <w:top w:val="none" w:sz="0" w:space="0" w:color="auto"/>
        <w:left w:val="none" w:sz="0" w:space="0" w:color="auto"/>
        <w:bottom w:val="none" w:sz="0" w:space="0" w:color="auto"/>
        <w:right w:val="none" w:sz="0" w:space="0" w:color="auto"/>
      </w:divBdr>
    </w:div>
    <w:div w:id="1666979778">
      <w:bodyDiv w:val="1"/>
      <w:marLeft w:val="0"/>
      <w:marRight w:val="0"/>
      <w:marTop w:val="0"/>
      <w:marBottom w:val="0"/>
      <w:divBdr>
        <w:top w:val="none" w:sz="0" w:space="0" w:color="auto"/>
        <w:left w:val="none" w:sz="0" w:space="0" w:color="auto"/>
        <w:bottom w:val="none" w:sz="0" w:space="0" w:color="auto"/>
        <w:right w:val="none" w:sz="0" w:space="0" w:color="auto"/>
      </w:divBdr>
    </w:div>
    <w:div w:id="1669476024">
      <w:bodyDiv w:val="1"/>
      <w:marLeft w:val="0"/>
      <w:marRight w:val="0"/>
      <w:marTop w:val="0"/>
      <w:marBottom w:val="0"/>
      <w:divBdr>
        <w:top w:val="none" w:sz="0" w:space="0" w:color="auto"/>
        <w:left w:val="none" w:sz="0" w:space="0" w:color="auto"/>
        <w:bottom w:val="none" w:sz="0" w:space="0" w:color="auto"/>
        <w:right w:val="none" w:sz="0" w:space="0" w:color="auto"/>
      </w:divBdr>
      <w:divsChild>
        <w:div w:id="609894003">
          <w:marLeft w:val="0"/>
          <w:marRight w:val="0"/>
          <w:marTop w:val="0"/>
          <w:marBottom w:val="0"/>
          <w:divBdr>
            <w:top w:val="none" w:sz="0" w:space="0" w:color="auto"/>
            <w:left w:val="none" w:sz="0" w:space="0" w:color="auto"/>
            <w:bottom w:val="none" w:sz="0" w:space="0" w:color="auto"/>
            <w:right w:val="none" w:sz="0" w:space="0" w:color="auto"/>
          </w:divBdr>
          <w:divsChild>
            <w:div w:id="855849515">
              <w:marLeft w:val="0"/>
              <w:marRight w:val="0"/>
              <w:marTop w:val="0"/>
              <w:marBottom w:val="0"/>
              <w:divBdr>
                <w:top w:val="none" w:sz="0" w:space="0" w:color="auto"/>
                <w:left w:val="none" w:sz="0" w:space="0" w:color="auto"/>
                <w:bottom w:val="none" w:sz="0" w:space="0" w:color="auto"/>
                <w:right w:val="none" w:sz="0" w:space="0" w:color="auto"/>
              </w:divBdr>
              <w:divsChild>
                <w:div w:id="530580231">
                  <w:marLeft w:val="0"/>
                  <w:marRight w:val="0"/>
                  <w:marTop w:val="0"/>
                  <w:marBottom w:val="300"/>
                  <w:divBdr>
                    <w:top w:val="none" w:sz="0" w:space="0" w:color="auto"/>
                    <w:left w:val="none" w:sz="0" w:space="0" w:color="auto"/>
                    <w:bottom w:val="none" w:sz="0" w:space="0" w:color="auto"/>
                    <w:right w:val="none" w:sz="0" w:space="0" w:color="auto"/>
                  </w:divBdr>
                  <w:divsChild>
                    <w:div w:id="868184189">
                      <w:marLeft w:val="0"/>
                      <w:marRight w:val="0"/>
                      <w:marTop w:val="0"/>
                      <w:marBottom w:val="0"/>
                      <w:divBdr>
                        <w:top w:val="none" w:sz="0" w:space="0" w:color="auto"/>
                        <w:left w:val="none" w:sz="0" w:space="0" w:color="auto"/>
                        <w:bottom w:val="none" w:sz="0" w:space="0" w:color="auto"/>
                        <w:right w:val="none" w:sz="0" w:space="0" w:color="auto"/>
                      </w:divBdr>
                      <w:divsChild>
                        <w:div w:id="288510756">
                          <w:marLeft w:val="0"/>
                          <w:marRight w:val="0"/>
                          <w:marTop w:val="0"/>
                          <w:marBottom w:val="0"/>
                          <w:divBdr>
                            <w:top w:val="none" w:sz="0" w:space="0" w:color="auto"/>
                            <w:left w:val="none" w:sz="0" w:space="0" w:color="auto"/>
                            <w:bottom w:val="none" w:sz="0" w:space="0" w:color="auto"/>
                            <w:right w:val="none" w:sz="0" w:space="0" w:color="auto"/>
                          </w:divBdr>
                          <w:divsChild>
                            <w:div w:id="163791015">
                              <w:marLeft w:val="0"/>
                              <w:marRight w:val="0"/>
                              <w:marTop w:val="0"/>
                              <w:marBottom w:val="240"/>
                              <w:divBdr>
                                <w:top w:val="single" w:sz="6" w:space="15" w:color="DDDDDD"/>
                                <w:left w:val="single" w:sz="2" w:space="0" w:color="DDDDDD"/>
                                <w:bottom w:val="single" w:sz="6" w:space="15" w:color="DDDDDD"/>
                                <w:right w:val="single" w:sz="2" w:space="0" w:color="DDDDDD"/>
                              </w:divBdr>
                              <w:divsChild>
                                <w:div w:id="303512433">
                                  <w:marLeft w:val="0"/>
                                  <w:marRight w:val="0"/>
                                  <w:marTop w:val="0"/>
                                  <w:marBottom w:val="0"/>
                                  <w:divBdr>
                                    <w:top w:val="none" w:sz="0" w:space="0" w:color="auto"/>
                                    <w:left w:val="none" w:sz="0" w:space="0" w:color="auto"/>
                                    <w:bottom w:val="none" w:sz="0" w:space="0" w:color="auto"/>
                                    <w:right w:val="none" w:sz="0" w:space="0" w:color="auto"/>
                                  </w:divBdr>
                                </w:div>
                                <w:div w:id="393041786">
                                  <w:marLeft w:val="0"/>
                                  <w:marRight w:val="0"/>
                                  <w:marTop w:val="0"/>
                                  <w:marBottom w:val="0"/>
                                  <w:divBdr>
                                    <w:top w:val="none" w:sz="0" w:space="0" w:color="auto"/>
                                    <w:left w:val="none" w:sz="0" w:space="0" w:color="auto"/>
                                    <w:bottom w:val="none" w:sz="0" w:space="0" w:color="auto"/>
                                    <w:right w:val="none" w:sz="0" w:space="0" w:color="auto"/>
                                  </w:divBdr>
                                </w:div>
                                <w:div w:id="1310402346">
                                  <w:marLeft w:val="0"/>
                                  <w:marRight w:val="0"/>
                                  <w:marTop w:val="0"/>
                                  <w:marBottom w:val="0"/>
                                  <w:divBdr>
                                    <w:top w:val="none" w:sz="0" w:space="0" w:color="auto"/>
                                    <w:left w:val="none" w:sz="0" w:space="0" w:color="auto"/>
                                    <w:bottom w:val="none" w:sz="0" w:space="0" w:color="auto"/>
                                    <w:right w:val="none" w:sz="0" w:space="0" w:color="auto"/>
                                  </w:divBdr>
                                </w:div>
                                <w:div w:id="2145155373">
                                  <w:marLeft w:val="0"/>
                                  <w:marRight w:val="0"/>
                                  <w:marTop w:val="0"/>
                                  <w:marBottom w:val="0"/>
                                  <w:divBdr>
                                    <w:top w:val="none" w:sz="0" w:space="0" w:color="auto"/>
                                    <w:left w:val="none" w:sz="0" w:space="0" w:color="auto"/>
                                    <w:bottom w:val="none" w:sz="0" w:space="0" w:color="auto"/>
                                    <w:right w:val="none" w:sz="0" w:space="0" w:color="auto"/>
                                  </w:divBdr>
                                </w:div>
                              </w:divsChild>
                            </w:div>
                            <w:div w:id="1444153218">
                              <w:marLeft w:val="0"/>
                              <w:marRight w:val="0"/>
                              <w:marTop w:val="0"/>
                              <w:marBottom w:val="225"/>
                              <w:divBdr>
                                <w:top w:val="none" w:sz="0" w:space="0" w:color="auto"/>
                                <w:left w:val="none" w:sz="0" w:space="0" w:color="auto"/>
                                <w:bottom w:val="single" w:sz="2" w:space="11" w:color="E8EDFA"/>
                                <w:right w:val="none" w:sz="0" w:space="0" w:color="auto"/>
                              </w:divBdr>
                            </w:div>
                          </w:divsChild>
                        </w:div>
                      </w:divsChild>
                    </w:div>
                  </w:divsChild>
                </w:div>
              </w:divsChild>
            </w:div>
          </w:divsChild>
        </w:div>
      </w:divsChild>
    </w:div>
    <w:div w:id="180192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podatelna@mubph.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1860F-7DFA-44DF-8275-F83507814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13</Pages>
  <Words>5865</Words>
  <Characters>37194</Characters>
  <Application>Microsoft Office Word</Application>
  <DocSecurity>0</DocSecurity>
  <Lines>309</Lines>
  <Paragraphs>85</Paragraphs>
  <ScaleCrop>false</ScaleCrop>
  <HeadingPairs>
    <vt:vector size="2" baseType="variant">
      <vt:variant>
        <vt:lpstr>Název</vt:lpstr>
      </vt:variant>
      <vt:variant>
        <vt:i4>1</vt:i4>
      </vt:variant>
    </vt:vector>
  </HeadingPairs>
  <TitlesOfParts>
    <vt:vector size="1" baseType="lpstr">
      <vt:lpstr>smlouva_vzor</vt:lpstr>
    </vt:vector>
  </TitlesOfParts>
  <Company>MMO</Company>
  <LinksUpToDate>false</LinksUpToDate>
  <CharactersWithSpaces>42974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smlouva_vzor</dc:title>
  <dc:creator>zus50</dc:creator>
  <cp:lastModifiedBy>Marcel Pobořil</cp:lastModifiedBy>
  <cp:revision>29</cp:revision>
  <cp:lastPrinted>2024-02-19T09:14:00Z</cp:lastPrinted>
  <dcterms:created xsi:type="dcterms:W3CDTF">2025-12-02T13:28:00Z</dcterms:created>
  <dcterms:modified xsi:type="dcterms:W3CDTF">2026-01-05T11:11:00Z</dcterms:modified>
</cp:coreProperties>
</file>