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DD4EE" w14:textId="77777777" w:rsidR="006E750E" w:rsidRPr="006E750E" w:rsidRDefault="006E750E" w:rsidP="006E750E">
      <w:pPr>
        <w:pStyle w:val="Nzev"/>
        <w:tabs>
          <w:tab w:val="clear" w:pos="720"/>
        </w:tabs>
        <w:spacing w:line="240" w:lineRule="auto"/>
        <w:ind w:left="0" w:right="0"/>
        <w:jc w:val="left"/>
        <w:rPr>
          <w:b w:val="0"/>
          <w:i/>
          <w:sz w:val="22"/>
          <w:szCs w:val="22"/>
          <w:lang w:val="cs-CZ"/>
        </w:rPr>
      </w:pPr>
      <w:bookmarkStart w:id="0" w:name="_GoBack"/>
      <w:bookmarkEnd w:id="0"/>
      <w:r w:rsidRPr="006E750E">
        <w:rPr>
          <w:b w:val="0"/>
          <w:i/>
          <w:sz w:val="22"/>
          <w:szCs w:val="22"/>
          <w:lang w:val="cs-CZ"/>
        </w:rPr>
        <w:t>Příloha č. 2 ZD – Návrh smlouvy o dílo</w:t>
      </w:r>
    </w:p>
    <w:p w14:paraId="42AE7E42" w14:textId="77777777" w:rsidR="00AE4ACC" w:rsidRPr="00250C4B" w:rsidRDefault="00547489" w:rsidP="00803367">
      <w:pPr>
        <w:pStyle w:val="Nzev"/>
        <w:tabs>
          <w:tab w:val="clear" w:pos="720"/>
        </w:tabs>
        <w:spacing w:line="240" w:lineRule="auto"/>
        <w:ind w:left="2880" w:right="0" w:firstLine="720"/>
        <w:jc w:val="lef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NÁVRH</w:t>
      </w:r>
      <w:r w:rsidR="0091322F">
        <w:rPr>
          <w:sz w:val="22"/>
          <w:szCs w:val="22"/>
          <w:lang w:val="cs-CZ"/>
        </w:rPr>
        <w:t xml:space="preserve"> </w:t>
      </w:r>
      <w:r w:rsidR="003F398A">
        <w:rPr>
          <w:sz w:val="22"/>
          <w:szCs w:val="22"/>
          <w:lang w:val="cs-CZ"/>
        </w:rPr>
        <w:t xml:space="preserve">- </w:t>
      </w:r>
      <w:r>
        <w:rPr>
          <w:sz w:val="22"/>
          <w:szCs w:val="22"/>
          <w:lang w:val="cs-CZ"/>
        </w:rPr>
        <w:t>SMLOUVA O DÍLO</w:t>
      </w:r>
    </w:p>
    <w:p w14:paraId="3B2E94FA" w14:textId="77777777" w:rsidR="00D54220" w:rsidRDefault="00D54220" w:rsidP="00803367">
      <w:pPr>
        <w:pStyle w:val="Zkladntext"/>
        <w:tabs>
          <w:tab w:val="left" w:pos="3969"/>
        </w:tabs>
        <w:spacing w:after="60"/>
      </w:pPr>
      <w:r>
        <w:t>Číslo</w:t>
      </w:r>
      <w:r w:rsidR="0091322F">
        <w:t xml:space="preserve"> </w:t>
      </w:r>
      <w:r>
        <w:t>smlouvy</w:t>
      </w:r>
      <w:r w:rsidR="0091322F">
        <w:t xml:space="preserve"> </w:t>
      </w:r>
      <w:r>
        <w:t>objednatele:</w:t>
      </w:r>
      <w:r w:rsidR="00803367">
        <w:rPr>
          <w:i/>
          <w:color w:val="00B0F0"/>
          <w:szCs w:val="22"/>
        </w:rPr>
        <w:tab/>
      </w:r>
      <w:r w:rsidR="00803367" w:rsidRPr="005F5A20">
        <w:rPr>
          <w:i/>
          <w:color w:val="00B0F0"/>
          <w:szCs w:val="22"/>
        </w:rPr>
        <w:t>(Pozn. Doplní</w:t>
      </w:r>
      <w:r w:rsidR="0091322F">
        <w:rPr>
          <w:i/>
          <w:color w:val="00B0F0"/>
          <w:szCs w:val="22"/>
        </w:rPr>
        <w:t xml:space="preserve"> </w:t>
      </w:r>
      <w:r w:rsidR="00803367" w:rsidRPr="005F5A20">
        <w:rPr>
          <w:i/>
          <w:color w:val="00B0F0"/>
          <w:szCs w:val="22"/>
        </w:rPr>
        <w:t>Objednatel)</w:t>
      </w:r>
    </w:p>
    <w:p w14:paraId="0515FCFC" w14:textId="77777777" w:rsidR="00D54220" w:rsidRDefault="00D54220" w:rsidP="00803367">
      <w:pPr>
        <w:pStyle w:val="Zkladntext"/>
        <w:tabs>
          <w:tab w:val="left" w:pos="3969"/>
        </w:tabs>
        <w:spacing w:after="0"/>
      </w:pPr>
      <w:r>
        <w:t>Číslo</w:t>
      </w:r>
      <w:r w:rsidR="0091322F">
        <w:t xml:space="preserve"> </w:t>
      </w:r>
      <w:r>
        <w:t>smlouvy</w:t>
      </w:r>
      <w:r w:rsidR="0091322F">
        <w:t xml:space="preserve"> </w:t>
      </w:r>
      <w:r w:rsidR="008A0DA3">
        <w:t>zhotovitel</w:t>
      </w:r>
      <w:r>
        <w:t>e:</w:t>
      </w:r>
      <w:r w:rsidR="00803367">
        <w:tab/>
      </w:r>
      <w:r w:rsidR="00803367" w:rsidRPr="005F5A20">
        <w:rPr>
          <w:i/>
          <w:color w:val="00B0F0"/>
          <w:szCs w:val="22"/>
        </w:rPr>
        <w:t>(Pozn. Doplní</w:t>
      </w:r>
      <w:r w:rsidR="0091322F">
        <w:rPr>
          <w:i/>
          <w:color w:val="00B0F0"/>
          <w:szCs w:val="22"/>
        </w:rPr>
        <w:t xml:space="preserve"> </w:t>
      </w:r>
      <w:r w:rsidR="00803367" w:rsidRPr="005F5A20">
        <w:rPr>
          <w:i/>
          <w:color w:val="00B0F0"/>
          <w:szCs w:val="22"/>
        </w:rPr>
        <w:t>dodavatel. Poté</w:t>
      </w:r>
      <w:r w:rsidR="0091322F">
        <w:rPr>
          <w:i/>
          <w:color w:val="00B0F0"/>
          <w:szCs w:val="22"/>
        </w:rPr>
        <w:t xml:space="preserve"> </w:t>
      </w:r>
      <w:r w:rsidR="00803367" w:rsidRPr="005F5A20">
        <w:rPr>
          <w:i/>
          <w:color w:val="00B0F0"/>
          <w:szCs w:val="22"/>
        </w:rPr>
        <w:t>poznámku</w:t>
      </w:r>
      <w:r w:rsidR="0091322F">
        <w:rPr>
          <w:i/>
          <w:color w:val="00B0F0"/>
          <w:szCs w:val="22"/>
        </w:rPr>
        <w:t xml:space="preserve"> </w:t>
      </w:r>
      <w:r w:rsidR="00803367" w:rsidRPr="005F5A20">
        <w:rPr>
          <w:i/>
          <w:color w:val="00B0F0"/>
          <w:szCs w:val="22"/>
        </w:rPr>
        <w:t>vymažte)</w:t>
      </w:r>
    </w:p>
    <w:p w14:paraId="379711EF" w14:textId="77777777" w:rsidR="00803367" w:rsidRDefault="00803367" w:rsidP="00803367">
      <w:pPr>
        <w:pStyle w:val="Nadpis1"/>
        <w:spacing w:before="120"/>
        <w:ind w:left="567" w:right="0" w:hanging="567"/>
        <w:jc w:val="center"/>
      </w:pPr>
    </w:p>
    <w:p w14:paraId="3997D51E" w14:textId="77777777" w:rsidR="00B70C35" w:rsidRPr="00B70C35" w:rsidRDefault="00547489" w:rsidP="00803367">
      <w:pPr>
        <w:pStyle w:val="Nadpis1"/>
        <w:spacing w:before="120"/>
        <w:ind w:left="567" w:right="0" w:hanging="567"/>
        <w:jc w:val="center"/>
      </w:pPr>
      <w:r w:rsidRPr="007D3A8A">
        <w:t>Smluvní strany</w:t>
      </w:r>
    </w:p>
    <w:p w14:paraId="10D7AAD4" w14:textId="77777777" w:rsidR="00B70C35" w:rsidRPr="00250C4B" w:rsidRDefault="00B70C35" w:rsidP="00B70C35">
      <w:pPr>
        <w:tabs>
          <w:tab w:val="left" w:pos="3969"/>
        </w:tabs>
        <w:spacing w:before="120"/>
        <w:ind w:right="21"/>
        <w:jc w:val="both"/>
        <w:rPr>
          <w:rFonts w:ascii="Times New Roman" w:hAnsi="Times New Roman"/>
          <w:b/>
          <w:sz w:val="22"/>
          <w:szCs w:val="22"/>
          <w:lang w:val="cs-CZ"/>
        </w:rPr>
      </w:pPr>
      <w:r w:rsidRPr="00250C4B">
        <w:rPr>
          <w:rFonts w:ascii="Times New Roman" w:hAnsi="Times New Roman"/>
          <w:b/>
          <w:sz w:val="22"/>
          <w:szCs w:val="22"/>
          <w:lang w:val="cs-CZ"/>
        </w:rPr>
        <w:t>Objednatel:</w:t>
      </w:r>
      <w:r w:rsidRPr="00250C4B">
        <w:rPr>
          <w:rFonts w:ascii="Times New Roman" w:hAnsi="Times New Roman"/>
          <w:b/>
          <w:sz w:val="22"/>
          <w:szCs w:val="22"/>
          <w:lang w:val="cs-CZ"/>
        </w:rPr>
        <w:tab/>
        <w:t>Dopravní podnik Ostrava a.s.</w:t>
      </w:r>
    </w:p>
    <w:p w14:paraId="3CC15312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se sídlem: 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Poděbradova 494/2,Moravská Ostrava, PSČ 70</w:t>
      </w:r>
      <w:r>
        <w:rPr>
          <w:rFonts w:ascii="Times New Roman" w:hAnsi="Times New Roman"/>
          <w:sz w:val="22"/>
          <w:szCs w:val="22"/>
          <w:lang w:val="cs-CZ"/>
        </w:rPr>
        <w:t>200 Ostrava</w:t>
      </w:r>
    </w:p>
    <w:p w14:paraId="5F9C9B06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právní forma: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akciová společnost</w:t>
      </w:r>
    </w:p>
    <w:p w14:paraId="15F42BF2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zapsaná v obch. rejstříku:    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vedeném u Krajského soudu Ostrava, oddíl B., vložka číslo 1104</w:t>
      </w:r>
    </w:p>
    <w:p w14:paraId="53469291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IČ: 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61974757</w:t>
      </w:r>
    </w:p>
    <w:p w14:paraId="5571B298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DIČ:</w:t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color w:val="auto"/>
          <w:sz w:val="22"/>
          <w:szCs w:val="22"/>
          <w:lang w:val="cs-CZ"/>
        </w:rPr>
        <w:t>CZ61974757  plátce DPH</w:t>
      </w:r>
    </w:p>
    <w:p w14:paraId="05DD5CF8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color w:val="auto"/>
          <w:sz w:val="22"/>
          <w:szCs w:val="22"/>
          <w:lang w:val="cs-CZ"/>
        </w:rPr>
        <w:t>bankovní spojení:</w:t>
      </w:r>
      <w:r w:rsidRPr="00250C4B">
        <w:rPr>
          <w:rFonts w:ascii="Times New Roman" w:hAnsi="Times New Roman"/>
          <w:color w:val="auto"/>
          <w:sz w:val="22"/>
          <w:szCs w:val="22"/>
          <w:lang w:val="cs-CZ"/>
        </w:rPr>
        <w:tab/>
        <w:t>Komerční banka, a.s., pobočka Ostrava, Nádražní 12</w:t>
      </w:r>
    </w:p>
    <w:p w14:paraId="18445137" w14:textId="77777777" w:rsidR="00B70C35" w:rsidRPr="00250C4B" w:rsidRDefault="00B70C35" w:rsidP="00B70C35">
      <w:pPr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číslo účtu: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5708761/0100</w:t>
      </w:r>
    </w:p>
    <w:p w14:paraId="0FEC6A86" w14:textId="77777777" w:rsidR="00B70C35" w:rsidRPr="00D6453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Pr="00250C4B">
        <w:rPr>
          <w:rFonts w:ascii="Times New Roman" w:hAnsi="Times New Roman"/>
          <w:sz w:val="22"/>
          <w:szCs w:val="22"/>
          <w:lang w:val="cs-CZ"/>
        </w:rPr>
        <w:t>:</w:t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49557D">
        <w:rPr>
          <w:rFonts w:ascii="Times New Roman" w:hAnsi="Times New Roman"/>
          <w:sz w:val="22"/>
          <w:szCs w:val="22"/>
          <w:lang w:val="cs-CZ"/>
        </w:rPr>
        <w:t>Jiří Boháček, vedoucí odboru dopravní cesta</w:t>
      </w:r>
    </w:p>
    <w:p w14:paraId="7BBF4B5A" w14:textId="77777777" w:rsidR="00B70C35" w:rsidRPr="00D6453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D64531">
        <w:rPr>
          <w:rFonts w:ascii="Times New Roman" w:hAnsi="Times New Roman"/>
          <w:sz w:val="22"/>
          <w:szCs w:val="22"/>
          <w:lang w:val="cs-CZ"/>
        </w:rPr>
        <w:t>oprávněn jednat ve věcech smluvních:</w:t>
      </w:r>
      <w:r w:rsidRPr="00D64531">
        <w:rPr>
          <w:rFonts w:ascii="Times New Roman" w:hAnsi="Times New Roman"/>
          <w:sz w:val="22"/>
          <w:szCs w:val="22"/>
          <w:lang w:val="cs-CZ"/>
        </w:rPr>
        <w:tab/>
      </w:r>
      <w:r w:rsidRPr="0049557D">
        <w:rPr>
          <w:rFonts w:ascii="Times New Roman" w:hAnsi="Times New Roman"/>
          <w:sz w:val="22"/>
          <w:szCs w:val="22"/>
          <w:lang w:val="cs-CZ"/>
        </w:rPr>
        <w:t>Jiří Boháček, vedoucí odboru dopravní cesta</w:t>
      </w:r>
      <w:r w:rsidRPr="00D64531">
        <w:rPr>
          <w:rFonts w:ascii="Times New Roman" w:hAnsi="Times New Roman"/>
          <w:sz w:val="22"/>
          <w:szCs w:val="22"/>
          <w:lang w:val="cs-CZ"/>
        </w:rPr>
        <w:tab/>
      </w:r>
    </w:p>
    <w:p w14:paraId="74BAB022" w14:textId="77777777" w:rsidR="00B70C35" w:rsidRPr="00D6453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D64531">
        <w:rPr>
          <w:rFonts w:ascii="Times New Roman" w:hAnsi="Times New Roman"/>
          <w:sz w:val="22"/>
          <w:szCs w:val="22"/>
          <w:lang w:val="cs-CZ"/>
        </w:rPr>
        <w:t xml:space="preserve">oprávněn jednat ve věcech technických: </w:t>
      </w:r>
      <w:r w:rsidRPr="00D64531">
        <w:rPr>
          <w:rFonts w:ascii="Times New Roman" w:hAnsi="Times New Roman"/>
          <w:sz w:val="22"/>
          <w:szCs w:val="22"/>
          <w:lang w:val="cs-CZ"/>
        </w:rPr>
        <w:tab/>
      </w:r>
      <w:r w:rsidRPr="0049557D">
        <w:rPr>
          <w:rFonts w:ascii="Times New Roman" w:hAnsi="Times New Roman"/>
          <w:sz w:val="22"/>
          <w:szCs w:val="22"/>
          <w:lang w:val="cs-CZ"/>
        </w:rPr>
        <w:t>Jiří Boháček, vedoucí odboru dopravní cesta</w:t>
      </w:r>
    </w:p>
    <w:p w14:paraId="3903ECAE" w14:textId="77777777" w:rsidR="00B70C35" w:rsidRDefault="00B70C35" w:rsidP="00B70C35">
      <w:pPr>
        <w:spacing w:line="240" w:lineRule="auto"/>
        <w:ind w:left="3969" w:hanging="3969"/>
        <w:jc w:val="both"/>
      </w:pPr>
      <w:r w:rsidRPr="00D64531">
        <w:rPr>
          <w:rFonts w:ascii="Times New Roman" w:hAnsi="Times New Roman"/>
          <w:sz w:val="22"/>
          <w:szCs w:val="22"/>
          <w:lang w:val="cs-CZ"/>
        </w:rPr>
        <w:tab/>
      </w:r>
      <w:r w:rsidRPr="0049557D">
        <w:rPr>
          <w:rFonts w:ascii="Times New Roman" w:hAnsi="Times New Roman"/>
          <w:sz w:val="22"/>
          <w:szCs w:val="22"/>
          <w:lang w:val="de-DE"/>
        </w:rPr>
        <w:t xml:space="preserve">tel.: 597402170, e-mail: </w:t>
      </w:r>
      <w:hyperlink r:id="rId8" w:history="1">
        <w:r w:rsidR="00803367" w:rsidRPr="005C1843">
          <w:rPr>
            <w:rStyle w:val="Hypertextovodkaz"/>
            <w:rFonts w:ascii="Times New Roman" w:hAnsi="Times New Roman"/>
            <w:sz w:val="22"/>
            <w:szCs w:val="22"/>
            <w:lang w:val="de-DE"/>
          </w:rPr>
          <w:t>jiri.bohacek@dpo.cz</w:t>
        </w:r>
      </w:hyperlink>
    </w:p>
    <w:p w14:paraId="669BB171" w14:textId="77777777" w:rsidR="001218D4" w:rsidRDefault="00B70C35">
      <w:pPr>
        <w:tabs>
          <w:tab w:val="left" w:pos="3969"/>
        </w:tabs>
        <w:spacing w:line="240" w:lineRule="auto"/>
        <w:ind w:left="3969" w:hanging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F61FB">
        <w:rPr>
          <w:rFonts w:ascii="Times New Roman" w:hAnsi="Times New Roman"/>
          <w:sz w:val="22"/>
          <w:szCs w:val="22"/>
        </w:rPr>
        <w:t>Ing. Karel Navrátil</w:t>
      </w:r>
      <w:r w:rsidRPr="00C85C7A">
        <w:rPr>
          <w:rFonts w:ascii="Times New Roman" w:hAnsi="Times New Roman"/>
          <w:sz w:val="22"/>
          <w:szCs w:val="22"/>
        </w:rPr>
        <w:t>, pracovník</w:t>
      </w:r>
      <w:r w:rsidR="0065633E">
        <w:rPr>
          <w:rFonts w:ascii="Times New Roman" w:hAnsi="Times New Roman"/>
          <w:sz w:val="22"/>
          <w:szCs w:val="22"/>
        </w:rPr>
        <w:t xml:space="preserve"> </w:t>
      </w:r>
      <w:r w:rsidRPr="00C85C7A">
        <w:rPr>
          <w:rFonts w:ascii="Times New Roman" w:hAnsi="Times New Roman"/>
          <w:sz w:val="22"/>
          <w:szCs w:val="22"/>
        </w:rPr>
        <w:t>oddělení</w:t>
      </w:r>
      <w:r w:rsidR="0065633E">
        <w:rPr>
          <w:rFonts w:ascii="Times New Roman" w:hAnsi="Times New Roman"/>
          <w:sz w:val="22"/>
          <w:szCs w:val="22"/>
        </w:rPr>
        <w:t xml:space="preserve"> </w:t>
      </w:r>
      <w:r w:rsidRPr="00C85C7A">
        <w:rPr>
          <w:rFonts w:ascii="Times New Roman" w:hAnsi="Times New Roman"/>
          <w:sz w:val="22"/>
          <w:szCs w:val="22"/>
        </w:rPr>
        <w:t>příprava a realizace</w:t>
      </w:r>
      <w:r w:rsidR="0065633E">
        <w:rPr>
          <w:rFonts w:ascii="Times New Roman" w:hAnsi="Times New Roman"/>
          <w:sz w:val="22"/>
          <w:szCs w:val="22"/>
        </w:rPr>
        <w:t xml:space="preserve"> </w:t>
      </w:r>
      <w:r w:rsidRPr="00C85C7A">
        <w:rPr>
          <w:rFonts w:ascii="Times New Roman" w:hAnsi="Times New Roman"/>
          <w:sz w:val="22"/>
          <w:szCs w:val="22"/>
        </w:rPr>
        <w:t>investic</w:t>
      </w:r>
      <w:r w:rsidR="000F21C0">
        <w:rPr>
          <w:rFonts w:ascii="Times New Roman" w:hAnsi="Times New Roman"/>
          <w:sz w:val="22"/>
          <w:szCs w:val="22"/>
        </w:rPr>
        <w:t xml:space="preserve">, </w:t>
      </w:r>
    </w:p>
    <w:p w14:paraId="7DF31AE8" w14:textId="77777777" w:rsidR="006942FF" w:rsidRDefault="000F21C0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ab/>
      </w:r>
      <w:r w:rsidR="00803367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tel.: </w:t>
      </w:r>
      <w:r w:rsidR="007F61FB">
        <w:rPr>
          <w:rFonts w:ascii="Times New Roman" w:hAnsi="Times New Roman"/>
          <w:sz w:val="22"/>
          <w:szCs w:val="22"/>
        </w:rPr>
        <w:t>597401048</w:t>
      </w:r>
      <w:r>
        <w:rPr>
          <w:rFonts w:ascii="Times New Roman" w:hAnsi="Times New Roman"/>
          <w:sz w:val="22"/>
          <w:szCs w:val="22"/>
        </w:rPr>
        <w:t xml:space="preserve">, </w:t>
      </w:r>
      <w:r w:rsidRPr="0049557D">
        <w:rPr>
          <w:rFonts w:ascii="Times New Roman" w:hAnsi="Times New Roman"/>
          <w:sz w:val="22"/>
          <w:szCs w:val="22"/>
          <w:lang w:val="cs-CZ"/>
        </w:rPr>
        <w:t xml:space="preserve">e-mail : </w:t>
      </w:r>
      <w:hyperlink r:id="rId9" w:history="1">
        <w:r w:rsidR="007F61FB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karel navratil</w:t>
        </w:r>
        <w:r w:rsidR="007F61FB" w:rsidRPr="005C1843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@dpo.cz</w:t>
        </w:r>
      </w:hyperlink>
      <w:r w:rsidR="00B70C35">
        <w:rPr>
          <w:rFonts w:ascii="Times New Roman" w:hAnsi="Times New Roman"/>
          <w:sz w:val="22"/>
          <w:szCs w:val="22"/>
        </w:rPr>
        <w:tab/>
      </w:r>
    </w:p>
    <w:p w14:paraId="725C34D5" w14:textId="77777777" w:rsidR="00B70C35" w:rsidRPr="00D64531" w:rsidRDefault="00B70C35" w:rsidP="00B70C35">
      <w:pPr>
        <w:spacing w:line="240" w:lineRule="auto"/>
        <w:ind w:left="3969"/>
        <w:jc w:val="both"/>
        <w:rPr>
          <w:rFonts w:ascii="Times New Roman" w:hAnsi="Times New Roman"/>
          <w:sz w:val="22"/>
          <w:szCs w:val="22"/>
          <w:lang w:val="cs-CZ"/>
        </w:rPr>
      </w:pPr>
      <w:r w:rsidRPr="0049557D">
        <w:rPr>
          <w:rFonts w:ascii="Times New Roman" w:hAnsi="Times New Roman"/>
          <w:sz w:val="22"/>
          <w:szCs w:val="22"/>
          <w:lang w:val="cs-CZ"/>
        </w:rPr>
        <w:t xml:space="preserve">Karel Žaluda, vedoucí střediska správa a údržba ostatního majetku, tel.: 597402163, e-mail : </w:t>
      </w:r>
      <w:hyperlink r:id="rId10" w:history="1">
        <w:r w:rsidR="00803367" w:rsidRPr="005C1843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karel.zaluda@dpo.cz</w:t>
        </w:r>
      </w:hyperlink>
    </w:p>
    <w:p w14:paraId="5663C7A3" w14:textId="77777777" w:rsidR="00803367" w:rsidRDefault="00B70C35" w:rsidP="00B70C35">
      <w:pPr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49557D">
        <w:rPr>
          <w:rFonts w:ascii="Times New Roman" w:hAnsi="Times New Roman"/>
          <w:sz w:val="22"/>
          <w:szCs w:val="22"/>
          <w:lang w:val="cs-CZ"/>
        </w:rPr>
        <w:tab/>
      </w:r>
      <w:r w:rsidR="00425349">
        <w:rPr>
          <w:rFonts w:ascii="Times New Roman" w:hAnsi="Times New Roman"/>
          <w:sz w:val="22"/>
          <w:szCs w:val="22"/>
          <w:lang w:val="cs-CZ"/>
        </w:rPr>
        <w:t>Vladislav Gierc</w:t>
      </w:r>
      <w:r w:rsidRPr="0049557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425349">
        <w:rPr>
          <w:rFonts w:ascii="Times New Roman" w:hAnsi="Times New Roman"/>
          <w:sz w:val="22"/>
          <w:szCs w:val="22"/>
          <w:lang w:val="cs-CZ"/>
        </w:rPr>
        <w:t xml:space="preserve">vedoucí </w:t>
      </w:r>
      <w:r w:rsidR="00425349" w:rsidRPr="00C85C7A">
        <w:rPr>
          <w:rFonts w:ascii="Times New Roman" w:hAnsi="Times New Roman"/>
          <w:sz w:val="22"/>
          <w:szCs w:val="22"/>
        </w:rPr>
        <w:t>oddělení</w:t>
      </w:r>
      <w:r w:rsidR="0065633E">
        <w:rPr>
          <w:rFonts w:ascii="Times New Roman" w:hAnsi="Times New Roman"/>
          <w:sz w:val="22"/>
          <w:szCs w:val="22"/>
        </w:rPr>
        <w:t xml:space="preserve"> </w:t>
      </w:r>
      <w:r w:rsidR="00425349" w:rsidRPr="00425349">
        <w:rPr>
          <w:rFonts w:ascii="Times New Roman" w:hAnsi="Times New Roman"/>
          <w:color w:val="333333"/>
          <w:sz w:val="22"/>
          <w:szCs w:val="22"/>
        </w:rPr>
        <w:t>revize a technická</w:t>
      </w:r>
      <w:r w:rsidR="0065633E">
        <w:rPr>
          <w:rFonts w:ascii="Times New Roman" w:hAnsi="Times New Roman"/>
          <w:color w:val="333333"/>
          <w:sz w:val="22"/>
          <w:szCs w:val="22"/>
        </w:rPr>
        <w:t xml:space="preserve"> </w:t>
      </w:r>
      <w:r w:rsidR="00425349" w:rsidRPr="00425349">
        <w:rPr>
          <w:rFonts w:ascii="Times New Roman" w:hAnsi="Times New Roman"/>
          <w:color w:val="333333"/>
          <w:sz w:val="22"/>
          <w:szCs w:val="22"/>
        </w:rPr>
        <w:t>kontrola</w:t>
      </w:r>
      <w:r w:rsidRPr="0049557D">
        <w:rPr>
          <w:rFonts w:ascii="Times New Roman" w:hAnsi="Times New Roman"/>
          <w:sz w:val="22"/>
          <w:szCs w:val="22"/>
          <w:lang w:val="cs-CZ"/>
        </w:rPr>
        <w:t>, tel.: 597402</w:t>
      </w:r>
      <w:r w:rsidR="00425349">
        <w:rPr>
          <w:rFonts w:ascii="Times New Roman" w:hAnsi="Times New Roman"/>
          <w:sz w:val="22"/>
          <w:szCs w:val="22"/>
          <w:lang w:val="cs-CZ"/>
        </w:rPr>
        <w:t>540</w:t>
      </w:r>
      <w:r w:rsidRPr="0049557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425349" w:rsidRPr="0049557D">
        <w:rPr>
          <w:rFonts w:ascii="Times New Roman" w:hAnsi="Times New Roman"/>
          <w:sz w:val="22"/>
          <w:szCs w:val="22"/>
          <w:lang w:val="cs-CZ"/>
        </w:rPr>
        <w:t xml:space="preserve">e-mail: </w:t>
      </w:r>
      <w:hyperlink r:id="rId11" w:history="1">
        <w:r w:rsidR="00425349" w:rsidRPr="008C4E2A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vladislav.gierc@dpo.cz</w:t>
        </w:r>
      </w:hyperlink>
    </w:p>
    <w:p w14:paraId="4CEEA695" w14:textId="77777777" w:rsidR="00B70C35" w:rsidRPr="00D64531" w:rsidRDefault="00803367" w:rsidP="00B70C35">
      <w:pPr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</w:p>
    <w:p w14:paraId="7A799152" w14:textId="77777777" w:rsidR="00B70C35" w:rsidRPr="00D64531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D64531">
        <w:rPr>
          <w:rFonts w:ascii="Times New Roman" w:hAnsi="Times New Roman"/>
          <w:sz w:val="22"/>
          <w:szCs w:val="22"/>
          <w:lang w:val="cs-CZ"/>
        </w:rPr>
        <w:t>osoba oprávněná pro změny díla:</w:t>
      </w:r>
      <w:r w:rsidRPr="00D64531">
        <w:rPr>
          <w:rFonts w:ascii="Times New Roman" w:hAnsi="Times New Roman"/>
          <w:sz w:val="22"/>
          <w:szCs w:val="22"/>
          <w:lang w:val="cs-CZ"/>
        </w:rPr>
        <w:tab/>
      </w:r>
      <w:r w:rsidR="0065633E">
        <w:rPr>
          <w:rFonts w:ascii="Times New Roman" w:hAnsi="Times New Roman"/>
          <w:sz w:val="22"/>
          <w:szCs w:val="22"/>
          <w:lang w:val="cs-CZ"/>
        </w:rPr>
        <w:t>Jiří Boháček</w:t>
      </w:r>
      <w:r w:rsidRPr="0049557D">
        <w:rPr>
          <w:rFonts w:ascii="Times New Roman" w:hAnsi="Times New Roman"/>
          <w:sz w:val="22"/>
          <w:szCs w:val="22"/>
          <w:lang w:val="cs-CZ"/>
        </w:rPr>
        <w:t xml:space="preserve">, vedoucí </w:t>
      </w:r>
      <w:r w:rsidR="0065633E">
        <w:rPr>
          <w:rFonts w:ascii="Times New Roman" w:hAnsi="Times New Roman"/>
          <w:sz w:val="22"/>
          <w:szCs w:val="22"/>
          <w:lang w:val="cs-CZ"/>
        </w:rPr>
        <w:t>odboru dopravní cesta</w:t>
      </w:r>
    </w:p>
    <w:p w14:paraId="24C8E5E9" w14:textId="77777777" w:rsidR="00B70C35" w:rsidRDefault="00B70C35" w:rsidP="00B70C35">
      <w:pPr>
        <w:tabs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4A28DD82" w14:textId="77777777" w:rsidR="00B70C35" w:rsidRDefault="00B70C35" w:rsidP="00B70C35">
      <w:pPr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 xml:space="preserve">dále jen </w:t>
      </w:r>
      <w:r>
        <w:rPr>
          <w:rFonts w:ascii="Times New Roman" w:hAnsi="Times New Roman"/>
          <w:b/>
          <w:sz w:val="22"/>
          <w:szCs w:val="22"/>
          <w:lang w:val="cs-CZ"/>
        </w:rPr>
        <w:t>„objednatel“</w:t>
      </w:r>
      <w:r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1CC6911B" w14:textId="77777777" w:rsidR="00B70C35" w:rsidRDefault="00B70C35" w:rsidP="00B70C35">
      <w:pPr>
        <w:widowControl w:val="0"/>
        <w:ind w:right="21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na straně jedné</w:t>
      </w:r>
    </w:p>
    <w:p w14:paraId="08B97A3A" w14:textId="77777777" w:rsidR="00547489" w:rsidRPr="00250C4B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a</w:t>
      </w:r>
    </w:p>
    <w:p w14:paraId="4E92A623" w14:textId="77777777" w:rsidR="00547489" w:rsidRPr="00250C4B" w:rsidRDefault="008A0DA3" w:rsidP="00803367">
      <w:pPr>
        <w:widowControl w:val="0"/>
        <w:tabs>
          <w:tab w:val="left" w:pos="3969"/>
        </w:tabs>
        <w:spacing w:before="120" w:line="240" w:lineRule="auto"/>
        <w:ind w:left="567" w:hanging="567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="00547489" w:rsidRPr="00250C4B">
        <w:rPr>
          <w:rFonts w:ascii="Times New Roman" w:hAnsi="Times New Roman"/>
          <w:b/>
          <w:sz w:val="22"/>
          <w:szCs w:val="22"/>
          <w:lang w:val="cs-CZ"/>
        </w:rPr>
        <w:t>:</w:t>
      </w:r>
      <w:r w:rsidR="009275CB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>
        <w:rPr>
          <w:rFonts w:ascii="Times New Roman" w:hAnsi="Times New Roman"/>
          <w:b/>
          <w:sz w:val="22"/>
          <w:szCs w:val="22"/>
          <w:lang w:val="cs-CZ"/>
        </w:rPr>
        <w:tab/>
      </w:r>
      <w:r w:rsidR="009275CB">
        <w:rPr>
          <w:rFonts w:ascii="Times New Roman" w:hAnsi="Times New Roman"/>
          <w:b/>
          <w:sz w:val="22"/>
          <w:szCs w:val="22"/>
          <w:lang w:val="cs-CZ"/>
        </w:rPr>
        <w:tab/>
      </w:r>
    </w:p>
    <w:p w14:paraId="6AFC66DA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se sídlem/místem podnikání: 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</w:p>
    <w:p w14:paraId="7002A6BD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právní forma: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</w:p>
    <w:p w14:paraId="30C39014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zapsaná v obch. rejstříku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597B2D00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IČ:  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657A3BC1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1D534464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bankovní spojení: 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1E736BAC" w14:textId="77777777" w:rsidR="00547489" w:rsidRPr="00250C4B" w:rsidRDefault="00547489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číslo účtu: 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4CF679EE" w14:textId="77777777" w:rsidR="001A7CEF" w:rsidRDefault="00D92757" w:rsidP="00803367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547489" w:rsidRPr="00250C4B">
        <w:rPr>
          <w:rFonts w:ascii="Times New Roman" w:hAnsi="Times New Roman"/>
          <w:sz w:val="22"/>
          <w:szCs w:val="22"/>
          <w:lang w:val="cs-CZ"/>
        </w:rPr>
        <w:t>: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547489"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26B06E23" w14:textId="77777777" w:rsidR="001A7CEF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250C4B">
        <w:rPr>
          <w:rFonts w:ascii="Times New Roman" w:hAnsi="Times New Roman"/>
          <w:sz w:val="22"/>
          <w:szCs w:val="22"/>
          <w:lang w:val="cs-CZ"/>
        </w:rPr>
        <w:t>ve věcech smluvních: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</w:p>
    <w:p w14:paraId="597E03EA" w14:textId="77777777" w:rsidR="001A7CEF" w:rsidRPr="00250C4B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D24598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>tel.: …, e-mail: …</w:t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5269019F" w14:textId="77777777" w:rsidR="001A7CEF" w:rsidRPr="00250C4B" w:rsidRDefault="001B4CD3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oprávněn jednat</w:t>
      </w:r>
      <w:r w:rsidR="0091322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A7CEF" w:rsidRPr="00250C4B">
        <w:rPr>
          <w:rFonts w:ascii="Times New Roman" w:hAnsi="Times New Roman"/>
          <w:sz w:val="22"/>
          <w:szCs w:val="22"/>
          <w:lang w:val="cs-CZ"/>
        </w:rPr>
        <w:t>ve věcech technických: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1A7CEF"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217013E5" w14:textId="77777777" w:rsidR="001A7CEF" w:rsidRDefault="001A7CEF" w:rsidP="00803367">
      <w:pPr>
        <w:tabs>
          <w:tab w:val="left" w:pos="3969"/>
        </w:tabs>
        <w:spacing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="00D24598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>tel.: …, e-mail: …</w:t>
      </w:r>
    </w:p>
    <w:p w14:paraId="39E00881" w14:textId="77777777" w:rsidR="000847AF" w:rsidRDefault="000847AF" w:rsidP="000847AF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3F7EF23D" w14:textId="77777777" w:rsidR="000847AF" w:rsidRDefault="000847AF" w:rsidP="000847AF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7BC6187B" w14:textId="77777777" w:rsidR="000847AF" w:rsidRDefault="000847AF" w:rsidP="000847AF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7E78371" w14:textId="77777777" w:rsidR="000847AF" w:rsidRDefault="000847AF" w:rsidP="000847AF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3A1DC3B" w14:textId="5ACA8F47" w:rsidR="00547489" w:rsidRPr="00250C4B" w:rsidRDefault="00547489" w:rsidP="000847AF">
      <w:pPr>
        <w:widowControl w:val="0"/>
        <w:tabs>
          <w:tab w:val="left" w:pos="3969"/>
        </w:tabs>
        <w:spacing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lastRenderedPageBreak/>
        <w:t xml:space="preserve">kontaktní doručovací </w:t>
      </w:r>
      <w:r w:rsidR="001A7CEF" w:rsidRPr="00250C4B">
        <w:rPr>
          <w:rFonts w:ascii="Times New Roman" w:hAnsi="Times New Roman"/>
          <w:sz w:val="22"/>
          <w:szCs w:val="22"/>
          <w:lang w:val="cs-CZ"/>
        </w:rPr>
        <w:t>adres</w:t>
      </w:r>
      <w:r w:rsidR="001A7CEF">
        <w:rPr>
          <w:rFonts w:ascii="Times New Roman" w:hAnsi="Times New Roman"/>
          <w:sz w:val="22"/>
          <w:szCs w:val="22"/>
          <w:lang w:val="cs-CZ"/>
        </w:rPr>
        <w:t>a</w:t>
      </w:r>
      <w:r w:rsidRPr="00250C4B">
        <w:rPr>
          <w:rFonts w:ascii="Times New Roman" w:hAnsi="Times New Roman"/>
          <w:sz w:val="22"/>
          <w:szCs w:val="22"/>
          <w:lang w:val="cs-CZ"/>
        </w:rPr>
        <w:t>:</w:t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  <w:r w:rsidR="009275CB">
        <w:rPr>
          <w:rFonts w:ascii="Times New Roman" w:hAnsi="Times New Roman"/>
          <w:sz w:val="22"/>
          <w:szCs w:val="22"/>
          <w:lang w:val="cs-CZ"/>
        </w:rPr>
        <w:tab/>
      </w:r>
    </w:p>
    <w:p w14:paraId="138A99C1" w14:textId="48C047DE" w:rsidR="00547489" w:rsidRPr="00250C4B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</w:p>
    <w:p w14:paraId="47393E2E" w14:textId="77777777" w:rsidR="00547489" w:rsidRPr="00250C4B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 xml:space="preserve">(dále jen </w:t>
      </w:r>
      <w:r w:rsidRPr="00250C4B">
        <w:rPr>
          <w:rFonts w:ascii="Times New Roman" w:hAnsi="Times New Roman"/>
          <w:b/>
          <w:sz w:val="22"/>
          <w:szCs w:val="22"/>
          <w:lang w:val="cs-CZ"/>
        </w:rPr>
        <w:t>„</w:t>
      </w:r>
      <w:r w:rsidR="008A0DA3">
        <w:rPr>
          <w:rFonts w:ascii="Times New Roman" w:hAnsi="Times New Roman"/>
          <w:b/>
          <w:sz w:val="22"/>
          <w:szCs w:val="22"/>
          <w:lang w:val="cs-CZ"/>
        </w:rPr>
        <w:t>zhotovitel</w:t>
      </w:r>
      <w:r w:rsidRPr="00250C4B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250C4B">
        <w:rPr>
          <w:rFonts w:ascii="Times New Roman" w:hAnsi="Times New Roman"/>
          <w:sz w:val="22"/>
          <w:szCs w:val="22"/>
          <w:lang w:val="cs-CZ"/>
        </w:rPr>
        <w:t xml:space="preserve">) </w:t>
      </w:r>
    </w:p>
    <w:p w14:paraId="7A1345F8" w14:textId="77777777" w:rsidR="00547489" w:rsidRPr="00250C4B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na straně druhé</w:t>
      </w:r>
    </w:p>
    <w:p w14:paraId="50704470" w14:textId="77777777" w:rsidR="00547489" w:rsidRPr="00250C4B" w:rsidRDefault="00547489" w:rsidP="00B25BE2">
      <w:pPr>
        <w:widowControl w:val="0"/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(POZ. </w:t>
      </w:r>
      <w:r w:rsidRPr="00B70C35">
        <w:rPr>
          <w:rFonts w:ascii="Times New Roman" w:hAnsi="Times New Roman"/>
          <w:i/>
          <w:color w:val="00B0F0"/>
          <w:sz w:val="22"/>
          <w:szCs w:val="22"/>
          <w:lang w:val="cs-CZ"/>
        </w:rPr>
        <w:t>Doplní</w:t>
      </w:r>
      <w:r w:rsidR="0091322F">
        <w:rPr>
          <w:rFonts w:ascii="Times New Roman" w:hAnsi="Times New Roman"/>
          <w:i/>
          <w:color w:val="00B0F0"/>
          <w:sz w:val="22"/>
          <w:szCs w:val="22"/>
          <w:lang w:val="cs-CZ"/>
        </w:rPr>
        <w:t xml:space="preserve"> </w:t>
      </w:r>
      <w:r w:rsidR="008A0DA3">
        <w:rPr>
          <w:rFonts w:ascii="Times New Roman" w:hAnsi="Times New Roman"/>
          <w:i/>
          <w:color w:val="00B0F0"/>
          <w:sz w:val="22"/>
          <w:szCs w:val="22"/>
          <w:lang w:val="cs-CZ"/>
        </w:rPr>
        <w:t>zhotovitel</w:t>
      </w:r>
      <w:r w:rsidRPr="00250C4B">
        <w:rPr>
          <w:rFonts w:ascii="Times New Roman" w:hAnsi="Times New Roman"/>
          <w:i/>
          <w:color w:val="00B0F0"/>
          <w:sz w:val="22"/>
          <w:szCs w:val="22"/>
          <w:lang w:val="cs-CZ"/>
        </w:rPr>
        <w:t>. Poté poznámku vymažte)</w:t>
      </w:r>
    </w:p>
    <w:p w14:paraId="7DFE5493" w14:textId="77777777" w:rsidR="001A7CEF" w:rsidRDefault="001A7CEF" w:rsidP="00B25BE2">
      <w:pPr>
        <w:widowControl w:val="0"/>
        <w:tabs>
          <w:tab w:val="left" w:pos="9498"/>
        </w:tabs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</w:p>
    <w:p w14:paraId="20FF8E14" w14:textId="598E7A74" w:rsidR="0034608D" w:rsidRDefault="00547489" w:rsidP="00CA5C0D">
      <w:pPr>
        <w:pStyle w:val="Zkladntext"/>
        <w:spacing w:before="120" w:after="0" w:line="240" w:lineRule="auto"/>
        <w:jc w:val="both"/>
        <w:rPr>
          <w:lang w:val="cs-CZ"/>
        </w:rPr>
      </w:pPr>
      <w:r w:rsidRPr="00250C4B">
        <w:rPr>
          <w:lang w:val="cs-CZ"/>
        </w:rPr>
        <w:t xml:space="preserve">uzavřely dále uvedeného dne, měsíce a roku v souladu s § </w:t>
      </w:r>
      <w:r>
        <w:rPr>
          <w:lang w:val="cs-CZ"/>
        </w:rPr>
        <w:t>2586</w:t>
      </w:r>
      <w:r w:rsidRPr="00250C4B">
        <w:rPr>
          <w:lang w:val="cs-CZ"/>
        </w:rPr>
        <w:t xml:space="preserve"> a násl. zákona č. </w:t>
      </w:r>
      <w:r>
        <w:rPr>
          <w:lang w:val="cs-CZ"/>
        </w:rPr>
        <w:t>89</w:t>
      </w:r>
      <w:r w:rsidRPr="00250C4B">
        <w:rPr>
          <w:lang w:val="cs-CZ"/>
        </w:rPr>
        <w:t>/</w:t>
      </w:r>
      <w:r>
        <w:rPr>
          <w:lang w:val="cs-CZ"/>
        </w:rPr>
        <w:t>2012</w:t>
      </w:r>
      <w:r w:rsidRPr="00250C4B">
        <w:rPr>
          <w:lang w:val="cs-CZ"/>
        </w:rPr>
        <w:t xml:space="preserve"> Sb., </w:t>
      </w:r>
      <w:r w:rsidR="00D32E91">
        <w:rPr>
          <w:lang w:val="cs-CZ"/>
        </w:rPr>
        <w:t>O</w:t>
      </w:r>
      <w:r>
        <w:rPr>
          <w:lang w:val="cs-CZ"/>
        </w:rPr>
        <w:t>bčanský</w:t>
      </w:r>
      <w:r w:rsidRPr="00250C4B">
        <w:rPr>
          <w:lang w:val="cs-CZ"/>
        </w:rPr>
        <w:t xml:space="preserve"> zákoník, </w:t>
      </w:r>
      <w:r>
        <w:rPr>
          <w:lang w:val="cs-CZ"/>
        </w:rPr>
        <w:t>v</w:t>
      </w:r>
      <w:r w:rsidR="000F2AEB">
        <w:rPr>
          <w:lang w:val="cs-CZ"/>
        </w:rPr>
        <w:t> </w:t>
      </w:r>
      <w:r>
        <w:rPr>
          <w:lang w:val="cs-CZ"/>
        </w:rPr>
        <w:t>platném</w:t>
      </w:r>
      <w:r w:rsidRPr="00250C4B">
        <w:rPr>
          <w:lang w:val="cs-CZ"/>
        </w:rPr>
        <w:t xml:space="preserve"> znění, a za podmínek dále uvedených tuto </w:t>
      </w:r>
      <w:r w:rsidRPr="00250C4B">
        <w:rPr>
          <w:b/>
          <w:lang w:val="cs-CZ"/>
        </w:rPr>
        <w:t>Smlouvu o dílo.</w:t>
      </w:r>
      <w:r w:rsidR="0091322F">
        <w:rPr>
          <w:b/>
          <w:lang w:val="cs-CZ"/>
        </w:rPr>
        <w:t xml:space="preserve"> </w:t>
      </w:r>
      <w:r w:rsidR="007D7797" w:rsidRPr="007D7797">
        <w:rPr>
          <w:lang w:val="cs-CZ"/>
        </w:rPr>
        <w:t>Tato smlouva byla u</w:t>
      </w:r>
      <w:r w:rsidR="00AE4ACC">
        <w:rPr>
          <w:lang w:val="cs-CZ"/>
        </w:rPr>
        <w:t xml:space="preserve">zavřena v rámci výběrového řízení vedeného u Dopravního podniku Ostrava a.s. pod </w:t>
      </w:r>
      <w:r w:rsidR="006D3D5F" w:rsidRPr="00030CE1">
        <w:rPr>
          <w:lang w:val="cs-CZ"/>
        </w:rPr>
        <w:t>číslem</w:t>
      </w:r>
      <w:r w:rsidR="00821E95">
        <w:rPr>
          <w:lang w:val="cs-CZ"/>
        </w:rPr>
        <w:t xml:space="preserve"> </w:t>
      </w:r>
      <w:r w:rsidR="00821E95">
        <w:rPr>
          <w:rFonts w:cs="Arial"/>
          <w:b/>
          <w:color w:val="auto"/>
        </w:rPr>
        <w:t>NR-90-18-PŘ-Če</w:t>
      </w:r>
      <w:r w:rsidR="0019093E">
        <w:rPr>
          <w:rFonts w:cs="Arial"/>
          <w:b/>
          <w:color w:val="auto"/>
        </w:rPr>
        <w:t>.</w:t>
      </w:r>
    </w:p>
    <w:p w14:paraId="06FA66B7" w14:textId="77777777" w:rsidR="006F62A8" w:rsidRDefault="00E702D4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  <w:rPr>
          <w:u w:val="single"/>
        </w:rPr>
      </w:pPr>
      <w:r w:rsidRPr="00DB7B82">
        <w:rPr>
          <w:u w:val="single"/>
        </w:rPr>
        <w:t>Předmět</w:t>
      </w:r>
      <w:r w:rsidR="0065633E">
        <w:rPr>
          <w:u w:val="single"/>
        </w:rPr>
        <w:t xml:space="preserve"> </w:t>
      </w:r>
      <w:r w:rsidRPr="00DB7B82">
        <w:rPr>
          <w:u w:val="single"/>
        </w:rPr>
        <w:t>smlouvy</w:t>
      </w:r>
    </w:p>
    <w:p w14:paraId="4F433EF7" w14:textId="77777777" w:rsidR="00CF309A" w:rsidRPr="00425349" w:rsidRDefault="00001768" w:rsidP="00425349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 w:rsidRPr="0030551B">
        <w:t xml:space="preserve">Předmětem smlouvy o dílo (dále jen SOD) </w:t>
      </w:r>
      <w:r w:rsidR="00CA52B0">
        <w:t xml:space="preserve">je </w:t>
      </w:r>
      <w:r w:rsidR="00425349" w:rsidRPr="00425349">
        <w:rPr>
          <w:b/>
        </w:rPr>
        <w:t>rekonstrukce a modernizace</w:t>
      </w:r>
      <w:r w:rsidR="00425349">
        <w:rPr>
          <w:b/>
        </w:rPr>
        <w:t xml:space="preserve"> elektrického mostového jeřábu </w:t>
      </w:r>
      <w:r w:rsidR="001444DF" w:rsidRPr="00CA3443">
        <w:t>HIM00</w:t>
      </w:r>
      <w:r w:rsidR="001444DF">
        <w:t>42</w:t>
      </w:r>
      <w:r w:rsidR="001444DF" w:rsidRPr="00CA3443">
        <w:t>46</w:t>
      </w:r>
      <w:r w:rsidR="00425349" w:rsidRPr="00AB08E7">
        <w:t>, a to v rozsahu dle přílohy č. 1 této smlouvy (dále také jen dílo).</w:t>
      </w:r>
    </w:p>
    <w:p w14:paraId="61D36451" w14:textId="77777777" w:rsidR="00B70C35" w:rsidRDefault="00DB242E" w:rsidP="00D24598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>
        <w:t>Součástí předmětu plnění je také zajištění</w:t>
      </w:r>
      <w:r w:rsidR="006342E3">
        <w:t xml:space="preserve"> přístupů na </w:t>
      </w:r>
      <w:r w:rsidR="00425349">
        <w:t>pracoviš</w:t>
      </w:r>
      <w:r w:rsidR="006342E3">
        <w:t>tě</w:t>
      </w:r>
      <w:r w:rsidR="0065633E">
        <w:t xml:space="preserve"> </w:t>
      </w:r>
      <w:r w:rsidR="0040355F">
        <w:t xml:space="preserve">a </w:t>
      </w:r>
      <w:r w:rsidR="00425349">
        <w:t>zajištění pracovi</w:t>
      </w:r>
      <w:r w:rsidR="006342E3">
        <w:t>ště v souladu s požadavky BOZP.</w:t>
      </w:r>
    </w:p>
    <w:p w14:paraId="05BC686C" w14:textId="77777777" w:rsidR="00BC1951" w:rsidRDefault="00400FD8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>
        <w:t>Součástí předmětu plnění jsou rovněž:</w:t>
      </w:r>
    </w:p>
    <w:p w14:paraId="27FEA76A" w14:textId="77777777" w:rsidR="00F94DF4" w:rsidRDefault="006165A7" w:rsidP="00560242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>
        <w:t>Atesty použitých materiálů a výrobků</w:t>
      </w:r>
      <w:r w:rsidR="009706D9">
        <w:t xml:space="preserve"> (vše v českém jazyce)</w:t>
      </w:r>
      <w:r w:rsidR="0017476E">
        <w:t>,</w:t>
      </w:r>
    </w:p>
    <w:p w14:paraId="6F695F7A" w14:textId="77777777" w:rsidR="0040648D" w:rsidRPr="00656C74" w:rsidRDefault="0040648D" w:rsidP="00560242">
      <w:pPr>
        <w:pStyle w:val="Odstavecseseznamem"/>
        <w:numPr>
          <w:ilvl w:val="0"/>
          <w:numId w:val="37"/>
        </w:numPr>
        <w:spacing w:before="0" w:line="276" w:lineRule="auto"/>
        <w:ind w:left="1134" w:hanging="567"/>
        <w:contextualSpacing/>
      </w:pPr>
      <w:r>
        <w:t>ES prohlášení o shodě na provedenou rekonstrukci</w:t>
      </w:r>
      <w:r w:rsidRPr="00656C74">
        <w:t>,</w:t>
      </w:r>
    </w:p>
    <w:p w14:paraId="3880C095" w14:textId="77777777" w:rsidR="00F94DF4" w:rsidRDefault="009706D9" w:rsidP="00560242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>
        <w:t xml:space="preserve">Návod </w:t>
      </w:r>
      <w:r w:rsidR="006165A7">
        <w:t>k obsluze a údržbě v</w:t>
      </w:r>
      <w:r>
        <w:t xml:space="preserve"> elektronické a </w:t>
      </w:r>
      <w:r w:rsidR="006165A7">
        <w:t>papírové podobě</w:t>
      </w:r>
      <w:r>
        <w:t xml:space="preserve"> (vše v českém jazyce)</w:t>
      </w:r>
      <w:r w:rsidR="0017476E">
        <w:t>,</w:t>
      </w:r>
    </w:p>
    <w:p w14:paraId="3E68F84F" w14:textId="77777777" w:rsidR="00F94DF4" w:rsidRDefault="009706D9">
      <w:pPr>
        <w:pStyle w:val="odrka"/>
        <w:numPr>
          <w:ilvl w:val="0"/>
          <w:numId w:val="37"/>
        </w:numPr>
        <w:tabs>
          <w:tab w:val="clear" w:pos="1560"/>
        </w:tabs>
        <w:ind w:left="1134" w:hanging="567"/>
        <w:jc w:val="both"/>
      </w:pPr>
      <w:r>
        <w:t xml:space="preserve">Revize </w:t>
      </w:r>
      <w:r w:rsidR="0040648D">
        <w:t>a zkoušky dle platné legislativy</w:t>
      </w:r>
    </w:p>
    <w:p w14:paraId="5C0AC2EB" w14:textId="0A552A54" w:rsidR="0040648D" w:rsidRDefault="0040648D">
      <w:pPr>
        <w:pStyle w:val="Odstavecseseznamem"/>
        <w:numPr>
          <w:ilvl w:val="0"/>
          <w:numId w:val="37"/>
        </w:numPr>
        <w:spacing w:before="0" w:line="276" w:lineRule="auto"/>
        <w:ind w:left="1134" w:hanging="567"/>
        <w:contextualSpacing/>
      </w:pPr>
      <w:r>
        <w:t>Protokol o technické prohlídce a zkoušce právnické osoby pověřené ministerstvem dopravy podle zákona č. 266/1994 Sb. v platném znění §47, odst</w:t>
      </w:r>
      <w:r w:rsidRPr="00656C74">
        <w:t>.</w:t>
      </w:r>
      <w:r w:rsidR="005166C1">
        <w:t xml:space="preserve"> </w:t>
      </w:r>
      <w:r>
        <w:t>4 a dle vyhlášky č. 100/1995 Sb. v platném znění §</w:t>
      </w:r>
      <w:r w:rsidR="005166C1">
        <w:t xml:space="preserve"> </w:t>
      </w:r>
      <w:r>
        <w:t>6 odst.</w:t>
      </w:r>
      <w:r w:rsidR="005166C1">
        <w:t xml:space="preserve"> </w:t>
      </w:r>
      <w:r>
        <w:t>7.</w:t>
      </w:r>
    </w:p>
    <w:p w14:paraId="33CECA61" w14:textId="0BBAFADE" w:rsidR="00560242" w:rsidRPr="00560242" w:rsidRDefault="00560242" w:rsidP="000847AF">
      <w:pPr>
        <w:pStyle w:val="Odstavecseseznamem"/>
        <w:numPr>
          <w:ilvl w:val="0"/>
          <w:numId w:val="37"/>
        </w:numPr>
        <w:spacing w:before="0"/>
        <w:ind w:left="1134" w:hanging="567"/>
        <w:jc w:val="both"/>
      </w:pPr>
      <w:r w:rsidRPr="00560242">
        <w:t>Součástí předmětu díla je rovněž zaškolení zaměstnanců objednatele z obsluhy dodávaného zařízení</w:t>
      </w:r>
      <w:r w:rsidR="005C318E">
        <w:t xml:space="preserve"> na náklady zhotovitele</w:t>
      </w:r>
      <w:r w:rsidRPr="00560242">
        <w:t>.</w:t>
      </w:r>
    </w:p>
    <w:p w14:paraId="23E49182" w14:textId="77777777" w:rsidR="00BC1951" w:rsidRDefault="002D26D3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>
        <w:t xml:space="preserve">Veškeré odchylky od specifikace předmětu smlouvy mohou být prováděny </w:t>
      </w:r>
      <w:r w:rsidR="008A0DA3">
        <w:t>zhotovitel</w:t>
      </w:r>
      <w:r>
        <w:t xml:space="preserve">em pouze tehdy, budou-li písemně odsouhlaseny objednatelem (viz osoba oprávněná pro změny díla). Jestliže </w:t>
      </w:r>
      <w:r w:rsidR="008A0DA3">
        <w:t>zhotovitel</w:t>
      </w:r>
      <w:r>
        <w:t xml:space="preserve"> provede práce a jiná plnění nad tento rámec</w:t>
      </w:r>
      <w:r w:rsidR="00273C02">
        <w:t xml:space="preserve"> bez odsouhlasení objednatelem</w:t>
      </w:r>
      <w:r>
        <w:t>, nemá nárok na jejich zaplacení.</w:t>
      </w:r>
    </w:p>
    <w:p w14:paraId="12AEDD6E" w14:textId="7838EF5A" w:rsidR="00BC1951" w:rsidRDefault="008A0DA3" w:rsidP="00CA493C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>
        <w:rPr>
          <w:color w:val="000000"/>
        </w:rPr>
        <w:t>Zhotovitel</w:t>
      </w:r>
      <w:r w:rsidR="002D26D3">
        <w:rPr>
          <w:color w:val="000000"/>
        </w:rPr>
        <w:t xml:space="preserve"> potvrzuje, že sjednaná cena díla a způsob plnění povinností </w:t>
      </w:r>
      <w:r>
        <w:rPr>
          <w:color w:val="000000"/>
        </w:rPr>
        <w:t>zhotovitel</w:t>
      </w:r>
      <w:r w:rsidR="002D26D3">
        <w:rPr>
          <w:color w:val="000000"/>
        </w:rPr>
        <w:t>e podle této smlouvy (včetně zhotovení díla), zejména doba pro zhotovení a dokončení díla, obsahuje a zohledňuje všechny podmínky a</w:t>
      </w:r>
      <w:r w:rsidR="00F87247">
        <w:rPr>
          <w:color w:val="000000"/>
        </w:rPr>
        <w:t> </w:t>
      </w:r>
      <w:r w:rsidR="002D26D3">
        <w:rPr>
          <w:color w:val="000000"/>
        </w:rPr>
        <w:t xml:space="preserve">okolnosti uvedené v této smlouvě. </w:t>
      </w:r>
    </w:p>
    <w:p w14:paraId="59717716" w14:textId="4F9FC5B3" w:rsidR="00B70C35" w:rsidRDefault="008A0DA3" w:rsidP="00CA3443">
      <w:pPr>
        <w:pStyle w:val="Odstavecseseznamem"/>
        <w:numPr>
          <w:ilvl w:val="0"/>
          <w:numId w:val="36"/>
        </w:numPr>
        <w:spacing w:before="120"/>
        <w:ind w:left="567" w:hanging="567"/>
        <w:jc w:val="both"/>
      </w:pPr>
      <w:r>
        <w:t>Zhotovitel</w:t>
      </w:r>
      <w:r w:rsidR="002D26D3">
        <w:t xml:space="preserve"> prohlašuje, </w:t>
      </w:r>
      <w:r w:rsidR="00B70C35">
        <w:t xml:space="preserve">že </w:t>
      </w:r>
      <w:r w:rsidR="002D26D3">
        <w:t>v souladu se zadáním zahrnul do předmětu díla veškeré práce a dodávky, které jsou ve smlouvě (vč. příloh) obsaženy, bez ohledu na to, zda jsou obsaženy v textové části, včetně těch prací, které v </w:t>
      </w:r>
      <w:r w:rsidR="008A0BF3">
        <w:t xml:space="preserve">zadání </w:t>
      </w:r>
      <w:r w:rsidR="002D26D3">
        <w:t xml:space="preserve">sice obsaženy nebyly, ale </w:t>
      </w:r>
      <w:r>
        <w:t>zhotovitel</w:t>
      </w:r>
      <w:r w:rsidR="002D26D3">
        <w:t xml:space="preserve"> je mohl nebo měl na základě svých odborných a technických znalostí předpokládat a zjistit. Jakákoliv změna ceny z důvodu opomenutí nebo chyby ze strany </w:t>
      </w:r>
      <w:r>
        <w:t>zhotovitel</w:t>
      </w:r>
      <w:r w:rsidR="002D26D3">
        <w:t>e není možná.</w:t>
      </w:r>
    </w:p>
    <w:p w14:paraId="3F7033AD" w14:textId="15ED48E0" w:rsidR="000847AF" w:rsidRDefault="000847AF" w:rsidP="000847AF">
      <w:pPr>
        <w:pStyle w:val="Odstavecseseznamem"/>
        <w:spacing w:before="120"/>
        <w:ind w:left="567"/>
        <w:jc w:val="both"/>
      </w:pPr>
    </w:p>
    <w:p w14:paraId="4B117791" w14:textId="77777777" w:rsidR="000847AF" w:rsidRDefault="000847AF" w:rsidP="000847AF">
      <w:pPr>
        <w:pStyle w:val="Odstavecseseznamem"/>
        <w:spacing w:before="120"/>
        <w:ind w:left="567"/>
        <w:jc w:val="both"/>
      </w:pPr>
    </w:p>
    <w:p w14:paraId="70F274AF" w14:textId="77777777" w:rsidR="006F62A8" w:rsidRDefault="003B6FE1" w:rsidP="00813748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2D26D3">
        <w:lastRenderedPageBreak/>
        <w:t>Nové</w:t>
      </w:r>
      <w:r w:rsidR="00367D52">
        <w:t xml:space="preserve"> dodávky</w:t>
      </w:r>
      <w:r w:rsidR="008A0BF3">
        <w:t>, práce a vícepráce</w:t>
      </w:r>
    </w:p>
    <w:p w14:paraId="20735AC8" w14:textId="00D89D01" w:rsidR="008A0DA3" w:rsidRDefault="008A0DA3" w:rsidP="00CA493C">
      <w:pPr>
        <w:pStyle w:val="rove1"/>
        <w:numPr>
          <w:ilvl w:val="0"/>
          <w:numId w:val="33"/>
        </w:numPr>
        <w:spacing w:before="90" w:after="0"/>
        <w:ind w:left="567" w:hanging="567"/>
        <w:jc w:val="both"/>
        <w:rPr>
          <w:lang w:eastAsia="en-US"/>
        </w:rPr>
      </w:pPr>
      <w:r w:rsidRPr="00C74553">
        <w:rPr>
          <w:b w:val="0"/>
          <w:sz w:val="22"/>
          <w:szCs w:val="22"/>
        </w:rPr>
        <w:t xml:space="preserve">Objednatel si vyhrazuje </w:t>
      </w:r>
      <w:r>
        <w:rPr>
          <w:b w:val="0"/>
          <w:sz w:val="22"/>
          <w:szCs w:val="22"/>
        </w:rPr>
        <w:t xml:space="preserve">po celou dobu trvání smlouvy </w:t>
      </w:r>
      <w:r w:rsidRPr="00C74553">
        <w:rPr>
          <w:b w:val="0"/>
          <w:sz w:val="22"/>
          <w:szCs w:val="22"/>
        </w:rPr>
        <w:t xml:space="preserve">právo na </w:t>
      </w:r>
      <w:r w:rsidRPr="00382B70">
        <w:rPr>
          <w:b w:val="0"/>
          <w:sz w:val="22"/>
          <w:szCs w:val="22"/>
        </w:rPr>
        <w:t>rozšíření sjednaného objemu a rozsahu</w:t>
      </w:r>
      <w:r w:rsidR="0091322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předmětu veřejné zakázky, a to </w:t>
      </w:r>
      <w:r w:rsidR="00AC421A">
        <w:rPr>
          <w:b w:val="0"/>
          <w:sz w:val="22"/>
          <w:szCs w:val="22"/>
        </w:rPr>
        <w:t xml:space="preserve">o </w:t>
      </w:r>
      <w:r w:rsidRPr="00C74553">
        <w:rPr>
          <w:b w:val="0"/>
          <w:sz w:val="22"/>
          <w:szCs w:val="22"/>
        </w:rPr>
        <w:t>dodávky</w:t>
      </w:r>
      <w:r w:rsidR="00D60C5C">
        <w:rPr>
          <w:b w:val="0"/>
          <w:sz w:val="22"/>
          <w:szCs w:val="22"/>
        </w:rPr>
        <w:t>, služby</w:t>
      </w:r>
      <w:r>
        <w:rPr>
          <w:b w:val="0"/>
          <w:sz w:val="22"/>
          <w:szCs w:val="22"/>
        </w:rPr>
        <w:t xml:space="preserve"> a </w:t>
      </w:r>
      <w:r w:rsidR="00D60C5C">
        <w:rPr>
          <w:b w:val="0"/>
          <w:sz w:val="22"/>
          <w:szCs w:val="22"/>
        </w:rPr>
        <w:t xml:space="preserve">stavební </w:t>
      </w:r>
      <w:r>
        <w:rPr>
          <w:b w:val="0"/>
          <w:sz w:val="22"/>
          <w:szCs w:val="22"/>
        </w:rPr>
        <w:t>práce</w:t>
      </w:r>
      <w:r w:rsidRPr="00C74553">
        <w:rPr>
          <w:b w:val="0"/>
          <w:sz w:val="22"/>
          <w:szCs w:val="22"/>
        </w:rPr>
        <w:t xml:space="preserve"> (opční právo) spočívající v obdobných dodávkách </w:t>
      </w:r>
      <w:r w:rsidR="008A0BF3">
        <w:rPr>
          <w:b w:val="0"/>
          <w:sz w:val="22"/>
          <w:szCs w:val="22"/>
        </w:rPr>
        <w:t xml:space="preserve">či </w:t>
      </w:r>
      <w:r>
        <w:rPr>
          <w:b w:val="0"/>
          <w:sz w:val="22"/>
          <w:szCs w:val="22"/>
        </w:rPr>
        <w:t xml:space="preserve">pracích </w:t>
      </w:r>
      <w:r w:rsidRPr="00C74553">
        <w:rPr>
          <w:b w:val="0"/>
          <w:sz w:val="22"/>
          <w:szCs w:val="22"/>
        </w:rPr>
        <w:t>specifikovaných v</w:t>
      </w:r>
      <w:r>
        <w:rPr>
          <w:b w:val="0"/>
          <w:sz w:val="22"/>
          <w:szCs w:val="22"/>
        </w:rPr>
        <w:t> </w:t>
      </w:r>
      <w:r w:rsidR="008A0BF3">
        <w:rPr>
          <w:b w:val="0"/>
          <w:sz w:val="22"/>
          <w:szCs w:val="22"/>
        </w:rPr>
        <w:t>předmětu plnění,</w:t>
      </w:r>
      <w:r w:rsidR="00AC421A">
        <w:rPr>
          <w:b w:val="0"/>
          <w:sz w:val="22"/>
          <w:szCs w:val="22"/>
        </w:rPr>
        <w:t xml:space="preserve"> či v dalších obdobných technických požadavcích či řešeních spjatých s předmětem plnění. Objednatel předpokládá, že finanční objem hodnoty opčního práva nepřesáhne </w:t>
      </w:r>
      <w:r w:rsidR="008A0BF3">
        <w:rPr>
          <w:b w:val="0"/>
          <w:sz w:val="22"/>
          <w:szCs w:val="22"/>
        </w:rPr>
        <w:t>30</w:t>
      </w:r>
      <w:r w:rsidR="001109D0">
        <w:rPr>
          <w:b w:val="0"/>
          <w:sz w:val="22"/>
          <w:szCs w:val="22"/>
        </w:rPr>
        <w:t> </w:t>
      </w:r>
      <w:r w:rsidR="008A0BF3">
        <w:rPr>
          <w:b w:val="0"/>
          <w:sz w:val="22"/>
          <w:szCs w:val="22"/>
        </w:rPr>
        <w:t>% ceny</w:t>
      </w:r>
      <w:r w:rsidR="00AC421A">
        <w:rPr>
          <w:b w:val="0"/>
          <w:sz w:val="22"/>
          <w:szCs w:val="22"/>
        </w:rPr>
        <w:t xml:space="preserve"> díla.</w:t>
      </w:r>
      <w:r w:rsidR="008A0BF3">
        <w:rPr>
          <w:b w:val="0"/>
          <w:sz w:val="22"/>
          <w:szCs w:val="22"/>
        </w:rPr>
        <w:t xml:space="preserve"> </w:t>
      </w:r>
      <w:r w:rsidRPr="00C74553">
        <w:rPr>
          <w:b w:val="0"/>
          <w:sz w:val="22"/>
          <w:szCs w:val="22"/>
        </w:rPr>
        <w:t>V případě uplatnění op</w:t>
      </w:r>
      <w:r w:rsidRPr="00C74553">
        <w:rPr>
          <w:b w:val="0"/>
          <w:sz w:val="22"/>
          <w:szCs w:val="22"/>
          <w:lang w:eastAsia="en-US"/>
        </w:rPr>
        <w:t xml:space="preserve">čního práva vyzve objednatel </w:t>
      </w:r>
      <w:r>
        <w:rPr>
          <w:b w:val="0"/>
          <w:sz w:val="22"/>
          <w:szCs w:val="22"/>
          <w:lang w:eastAsia="en-US"/>
        </w:rPr>
        <w:t>zhotovitel</w:t>
      </w:r>
      <w:r w:rsidRPr="00C74553">
        <w:rPr>
          <w:b w:val="0"/>
          <w:sz w:val="22"/>
          <w:szCs w:val="22"/>
          <w:lang w:eastAsia="en-US"/>
        </w:rPr>
        <w:t>e k jednání.</w:t>
      </w:r>
    </w:p>
    <w:p w14:paraId="046E7237" w14:textId="4772424B" w:rsidR="00AC421A" w:rsidRPr="00AB1632" w:rsidRDefault="00AC421A" w:rsidP="00AC421A">
      <w:pPr>
        <w:pStyle w:val="Zkladntext"/>
        <w:numPr>
          <w:ilvl w:val="0"/>
          <w:numId w:val="33"/>
        </w:numPr>
        <w:spacing w:before="90" w:after="0" w:line="240" w:lineRule="auto"/>
        <w:ind w:left="567" w:hanging="567"/>
        <w:jc w:val="both"/>
        <w:rPr>
          <w:szCs w:val="22"/>
        </w:rPr>
      </w:pPr>
      <w:r w:rsidRPr="00AB1632">
        <w:rPr>
          <w:szCs w:val="22"/>
        </w:rPr>
        <w:t xml:space="preserve">Objednatel si vyhrazuje </w:t>
      </w:r>
      <w:r w:rsidRPr="00AB1632">
        <w:rPr>
          <w:bCs/>
          <w:szCs w:val="22"/>
          <w:lang w:eastAsia="en-US"/>
        </w:rPr>
        <w:t>právo na provedení</w:t>
      </w:r>
      <w:r w:rsidRPr="00AB1632">
        <w:rPr>
          <w:bCs/>
          <w:lang w:eastAsia="en-US"/>
        </w:rPr>
        <w:t xml:space="preserve"> </w:t>
      </w:r>
      <w:r w:rsidRPr="00AB1632">
        <w:rPr>
          <w:szCs w:val="22"/>
        </w:rPr>
        <w:t>dodatečných dodávek</w:t>
      </w:r>
      <w:r w:rsidR="00C52321">
        <w:rPr>
          <w:szCs w:val="22"/>
        </w:rPr>
        <w:t>, služeb</w:t>
      </w:r>
      <w:r w:rsidRPr="00AB1632">
        <w:rPr>
          <w:szCs w:val="22"/>
        </w:rPr>
        <w:t xml:space="preserve"> či</w:t>
      </w:r>
      <w:r w:rsidR="00C52321">
        <w:rPr>
          <w:szCs w:val="22"/>
        </w:rPr>
        <w:t xml:space="preserve"> stavebních</w:t>
      </w:r>
      <w:r w:rsidRPr="00AB1632">
        <w:rPr>
          <w:szCs w:val="22"/>
        </w:rPr>
        <w:t xml:space="preserve"> </w:t>
      </w:r>
      <w:r w:rsidRPr="007E16E9">
        <w:rPr>
          <w:szCs w:val="22"/>
        </w:rPr>
        <w:t>pra</w:t>
      </w:r>
      <w:r w:rsidRPr="00AB1632">
        <w:rPr>
          <w:szCs w:val="22"/>
        </w:rPr>
        <w:t>cí</w:t>
      </w:r>
      <w:r w:rsidR="00C52321">
        <w:rPr>
          <w:szCs w:val="22"/>
        </w:rPr>
        <w:t xml:space="preserve"> </w:t>
      </w:r>
      <w:r w:rsidRPr="00AB1632">
        <w:rPr>
          <w:szCs w:val="22"/>
        </w:rPr>
        <w:t>(souhrnně vícepráce), které nebyly obsaženy v původním předmětu plnění, a jejichž potřeba vznikla v důsledku nepředvídatelných okolností, a tyto dodatečné dodávky</w:t>
      </w:r>
      <w:r w:rsidR="00C52321">
        <w:rPr>
          <w:szCs w:val="22"/>
        </w:rPr>
        <w:t>, služby</w:t>
      </w:r>
      <w:r w:rsidRPr="00AB1632">
        <w:rPr>
          <w:szCs w:val="22"/>
        </w:rPr>
        <w:t xml:space="preserve"> či</w:t>
      </w:r>
      <w:r w:rsidR="00C52321">
        <w:rPr>
          <w:szCs w:val="22"/>
        </w:rPr>
        <w:t xml:space="preserve"> stavební</w:t>
      </w:r>
      <w:r w:rsidRPr="00AB1632">
        <w:rPr>
          <w:szCs w:val="22"/>
        </w:rPr>
        <w:t xml:space="preserve"> práce jsou nezbytné pro poskytnutí původních dodávek</w:t>
      </w:r>
      <w:r w:rsidR="00C52321">
        <w:rPr>
          <w:szCs w:val="22"/>
        </w:rPr>
        <w:t>, služeb</w:t>
      </w:r>
      <w:r w:rsidRPr="00AB1632">
        <w:rPr>
          <w:szCs w:val="22"/>
        </w:rPr>
        <w:t xml:space="preserve"> a </w:t>
      </w:r>
      <w:r w:rsidR="00C52321">
        <w:rPr>
          <w:szCs w:val="22"/>
        </w:rPr>
        <w:t xml:space="preserve">stavebních </w:t>
      </w:r>
      <w:r w:rsidRPr="00AB1632">
        <w:rPr>
          <w:szCs w:val="22"/>
        </w:rPr>
        <w:t>prací. Celkový rozsah těchto prací (víceprací a méněprací) nesmí překročit v absolutním součtu 50 % z původní ceny díla dle této smlouvy</w:t>
      </w:r>
      <w:r w:rsidR="00104440">
        <w:rPr>
          <w:szCs w:val="22"/>
        </w:rPr>
        <w:t>.</w:t>
      </w:r>
      <w:r w:rsidRPr="00AB1632">
        <w:rPr>
          <w:szCs w:val="22"/>
        </w:rPr>
        <w:t xml:space="preserve"> </w:t>
      </w:r>
      <w:r w:rsidR="00104440">
        <w:rPr>
          <w:szCs w:val="22"/>
        </w:rPr>
        <w:t>T</w:t>
      </w:r>
      <w:r w:rsidRPr="00AB1632">
        <w:rPr>
          <w:szCs w:val="22"/>
        </w:rPr>
        <w:t>yto práce jsou oprávněni odsouhlasit zástupci objednatele uvedení v čl. I. oprávněni ve věcech technických, a</w:t>
      </w:r>
      <w:r w:rsidR="00104440">
        <w:rPr>
          <w:szCs w:val="22"/>
        </w:rPr>
        <w:t> </w:t>
      </w:r>
      <w:r w:rsidRPr="00AB1632">
        <w:rPr>
          <w:szCs w:val="22"/>
        </w:rPr>
        <w:t xml:space="preserve">to i každý samostatně. </w:t>
      </w:r>
    </w:p>
    <w:p w14:paraId="23106A45" w14:textId="77777777" w:rsidR="00BC1951" w:rsidRDefault="00E702D4" w:rsidP="000847AF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>
        <w:t>Místo plnění</w:t>
      </w:r>
    </w:p>
    <w:p w14:paraId="47C9989B" w14:textId="77777777" w:rsidR="00273C02" w:rsidRPr="001B19E3" w:rsidRDefault="00E702D4" w:rsidP="00CA3443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before="0"/>
        <w:ind w:left="567" w:hanging="567"/>
        <w:jc w:val="both"/>
        <w:rPr>
          <w:b/>
        </w:rPr>
      </w:pPr>
      <w:r w:rsidRPr="006F60D1">
        <w:t>Místem plnění je</w:t>
      </w:r>
      <w:r w:rsidR="0065633E">
        <w:t xml:space="preserve"> </w:t>
      </w:r>
      <w:r w:rsidR="001B19E3" w:rsidRPr="00F95B9E">
        <w:t xml:space="preserve">Areál tramvaje </w:t>
      </w:r>
      <w:r w:rsidR="001B19E3" w:rsidRPr="00CA3443">
        <w:rPr>
          <w:iCs/>
        </w:rPr>
        <w:t xml:space="preserve">Poruba, </w:t>
      </w:r>
      <w:r w:rsidR="001B19E3" w:rsidRPr="00CA3443">
        <w:t xml:space="preserve">ul. U </w:t>
      </w:r>
      <w:r w:rsidR="00796FDA">
        <w:t>V</w:t>
      </w:r>
      <w:r w:rsidR="00796FDA" w:rsidRPr="00CA3443">
        <w:t xml:space="preserve">ozovny </w:t>
      </w:r>
      <w:r w:rsidR="001B19E3" w:rsidRPr="00CA3443">
        <w:t>1115/3, 708 00  Ostrava</w:t>
      </w:r>
      <w:r w:rsidR="008A05CA">
        <w:t xml:space="preserve"> </w:t>
      </w:r>
      <w:r w:rsidR="001B19E3" w:rsidRPr="00CA3443">
        <w:t>–</w:t>
      </w:r>
      <w:r w:rsidR="008A05CA">
        <w:t xml:space="preserve"> </w:t>
      </w:r>
      <w:r w:rsidR="001B19E3" w:rsidRPr="00CA3443">
        <w:t>Poruba, velká dílna</w:t>
      </w:r>
      <w:r w:rsidR="008A05CA">
        <w:t>.</w:t>
      </w:r>
    </w:p>
    <w:p w14:paraId="6CD41D68" w14:textId="77777777" w:rsidR="00BC1951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250C4B">
        <w:t>Termín plnění a dokončení díla</w:t>
      </w:r>
    </w:p>
    <w:p w14:paraId="207902F6" w14:textId="62367A7C" w:rsidR="00E96871" w:rsidRDefault="00570821" w:rsidP="00CA3443">
      <w:pPr>
        <w:pStyle w:val="rove1"/>
        <w:numPr>
          <w:ilvl w:val="0"/>
          <w:numId w:val="6"/>
        </w:numPr>
        <w:spacing w:before="120" w:after="0"/>
        <w:ind w:left="567" w:hanging="567"/>
        <w:jc w:val="both"/>
      </w:pPr>
      <w:r w:rsidRPr="00B70C35">
        <w:rPr>
          <w:b w:val="0"/>
          <w:sz w:val="22"/>
          <w:szCs w:val="22"/>
        </w:rPr>
        <w:t xml:space="preserve">Dokončené dílo bude objednateli předáno do </w:t>
      </w:r>
      <w:r w:rsidR="000847AF" w:rsidRPr="006B3F6E">
        <w:rPr>
          <w:bCs w:val="0"/>
          <w:sz w:val="22"/>
          <w:szCs w:val="22"/>
        </w:rPr>
        <w:t>XXX</w:t>
      </w:r>
      <w:r w:rsidR="000847AF">
        <w:rPr>
          <w:bCs w:val="0"/>
          <w:sz w:val="22"/>
          <w:szCs w:val="22"/>
        </w:rPr>
        <w:t xml:space="preserve"> </w:t>
      </w:r>
      <w:r w:rsidR="001C5395" w:rsidRPr="00813748">
        <w:rPr>
          <w:b w:val="0"/>
          <w:i/>
          <w:color w:val="00B0F0"/>
          <w:sz w:val="22"/>
          <w:szCs w:val="22"/>
        </w:rPr>
        <w:t>(POZ. Doplní zhotovitel. Poté poznámku vymažte)</w:t>
      </w:r>
      <w:r w:rsidR="0065633E">
        <w:rPr>
          <w:i/>
          <w:color w:val="00B0F0"/>
          <w:sz w:val="22"/>
          <w:szCs w:val="22"/>
        </w:rPr>
        <w:t xml:space="preserve"> </w:t>
      </w:r>
      <w:r w:rsidRPr="00B70C35">
        <w:rPr>
          <w:b w:val="0"/>
          <w:sz w:val="22"/>
          <w:szCs w:val="22"/>
        </w:rPr>
        <w:t>kalendářních dnů ode dne</w:t>
      </w:r>
      <w:r w:rsidR="0065633E">
        <w:rPr>
          <w:b w:val="0"/>
          <w:sz w:val="22"/>
          <w:szCs w:val="22"/>
        </w:rPr>
        <w:t xml:space="preserve"> </w:t>
      </w:r>
      <w:r w:rsidR="00304299" w:rsidRPr="00B70C35">
        <w:rPr>
          <w:b w:val="0"/>
          <w:sz w:val="22"/>
          <w:szCs w:val="22"/>
        </w:rPr>
        <w:t xml:space="preserve">protokolárního předání/převzetí  </w:t>
      </w:r>
      <w:r w:rsidR="009706D9" w:rsidRPr="00B70C35">
        <w:rPr>
          <w:b w:val="0"/>
          <w:sz w:val="22"/>
          <w:szCs w:val="22"/>
        </w:rPr>
        <w:t xml:space="preserve">místa </w:t>
      </w:r>
      <w:r w:rsidR="00304299" w:rsidRPr="00B70C35">
        <w:rPr>
          <w:b w:val="0"/>
          <w:sz w:val="22"/>
          <w:szCs w:val="22"/>
        </w:rPr>
        <w:t>plnění. Tato doba je maximální</w:t>
      </w:r>
      <w:r w:rsidR="0065633E">
        <w:rPr>
          <w:b w:val="0"/>
          <w:sz w:val="22"/>
          <w:szCs w:val="22"/>
        </w:rPr>
        <w:t xml:space="preserve"> </w:t>
      </w:r>
      <w:r w:rsidR="00B70C35" w:rsidRPr="00B70C35">
        <w:rPr>
          <w:b w:val="0"/>
          <w:sz w:val="22"/>
          <w:szCs w:val="22"/>
        </w:rPr>
        <w:t>a</w:t>
      </w:r>
      <w:r w:rsidR="008A05CA">
        <w:rPr>
          <w:b w:val="0"/>
          <w:sz w:val="22"/>
          <w:szCs w:val="22"/>
        </w:rPr>
        <w:t> </w:t>
      </w:r>
      <w:r w:rsidR="00304299" w:rsidRPr="00B70C35">
        <w:rPr>
          <w:b w:val="0"/>
          <w:sz w:val="22"/>
          <w:szCs w:val="22"/>
        </w:rPr>
        <w:t>nepřekročitelná</w:t>
      </w:r>
      <w:r w:rsidR="00B70C35" w:rsidRPr="00B70C35">
        <w:rPr>
          <w:sz w:val="22"/>
          <w:szCs w:val="22"/>
        </w:rPr>
        <w:t>.</w:t>
      </w:r>
    </w:p>
    <w:p w14:paraId="5D736BA9" w14:textId="77777777" w:rsidR="00BC1951" w:rsidRDefault="00F666F6" w:rsidP="00162EED">
      <w:pPr>
        <w:pStyle w:val="odrka"/>
        <w:numPr>
          <w:ilvl w:val="0"/>
          <w:numId w:val="6"/>
        </w:numPr>
        <w:tabs>
          <w:tab w:val="clear" w:pos="1560"/>
        </w:tabs>
        <w:spacing w:before="120"/>
        <w:ind w:left="567" w:hanging="567"/>
        <w:jc w:val="both"/>
      </w:pPr>
      <w:r w:rsidRPr="007D3A8A">
        <w:t>Doba dokončení díla může být přiměřeně prodloužena:</w:t>
      </w:r>
    </w:p>
    <w:p w14:paraId="2FF6197F" w14:textId="77777777" w:rsidR="00BC1951" w:rsidRDefault="00F666F6" w:rsidP="00162EED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 w:rsidRPr="00CC0C3C">
        <w:t>vzniknou-li v průběhu provádění díla překážky na straně objednatele;</w:t>
      </w:r>
    </w:p>
    <w:p w14:paraId="0F3CF495" w14:textId="77777777" w:rsidR="00BC1951" w:rsidRDefault="00781605" w:rsidP="00162EED">
      <w:pPr>
        <w:pStyle w:val="odrka"/>
        <w:numPr>
          <w:ilvl w:val="0"/>
          <w:numId w:val="20"/>
        </w:numPr>
        <w:tabs>
          <w:tab w:val="clear" w:pos="1560"/>
        </w:tabs>
        <w:spacing w:before="120"/>
        <w:ind w:left="851" w:hanging="284"/>
        <w:jc w:val="both"/>
      </w:pPr>
      <w:r>
        <w:t xml:space="preserve">pokud hodnota sjednaných víceprací překročí </w:t>
      </w:r>
      <w:r w:rsidRPr="00101025">
        <w:t>hodnotu 15 %</w:t>
      </w:r>
      <w:r>
        <w:t xml:space="preserve"> ceny díla a bude prokázána přímá souvislost vlivu provádění těchto prací na termín dokončení díla, nebude-li dohodnuto jinak; </w:t>
      </w:r>
    </w:p>
    <w:p w14:paraId="307FAAA2" w14:textId="3A204D45" w:rsidR="00BC1951" w:rsidRDefault="00F666F6" w:rsidP="00162EED">
      <w:pPr>
        <w:pStyle w:val="odrka"/>
        <w:numPr>
          <w:ilvl w:val="0"/>
          <w:numId w:val="19"/>
        </w:numPr>
        <w:tabs>
          <w:tab w:val="clear" w:pos="1560"/>
        </w:tabs>
        <w:spacing w:before="120"/>
        <w:ind w:left="851" w:hanging="284"/>
        <w:jc w:val="both"/>
      </w:pPr>
      <w:r w:rsidRPr="00CC0C3C">
        <w:t xml:space="preserve">jestliže přerušení prací bude způsobeno okolnostmi vylučujícími odpovědnost (tzv. </w:t>
      </w:r>
      <w:r w:rsidR="003E5274">
        <w:t>„</w:t>
      </w:r>
      <w:r w:rsidRPr="00CC0C3C">
        <w:t>vyšší moc”), smluvní strany jsou povinny se bezprostředně vzájemně informovat o vzniku takové okolnosti a</w:t>
      </w:r>
      <w:r w:rsidR="000F2AEB">
        <w:t> </w:t>
      </w:r>
      <w:r w:rsidRPr="00CC0C3C">
        <w:t>dohodnout způsob jejího řešení, jinak se vyšší moci nemohou dovolávat</w:t>
      </w:r>
      <w:r w:rsidR="00F3466C">
        <w:t>.</w:t>
      </w:r>
    </w:p>
    <w:p w14:paraId="2CC1CCAA" w14:textId="77777777" w:rsidR="00BC1951" w:rsidRDefault="00F666F6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 w:rsidRPr="00250C4B">
        <w:t xml:space="preserve">Prodloužení doby </w:t>
      </w:r>
      <w:r w:rsidRPr="003E0A6E">
        <w:t>provádění</w:t>
      </w:r>
      <w:r w:rsidRPr="00250C4B">
        <w:t xml:space="preserve"> díla se určí podle doby trvání překážky nebo neplnění závazků objednatele sjednaných v této smlouvě, s přihlédnutím k době nezbytné pro obnovení prací, po písemné dohodě smluvních stran.</w:t>
      </w:r>
    </w:p>
    <w:p w14:paraId="21D557FF" w14:textId="04413586" w:rsidR="00A864EC" w:rsidRDefault="008A0DA3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>
        <w:t>Zhotovitel</w:t>
      </w:r>
      <w:r w:rsidR="00F666F6" w:rsidRPr="005378A7">
        <w:t xml:space="preserve"> písemně </w:t>
      </w:r>
      <w:r w:rsidR="00F666F6" w:rsidRPr="003E0A6E">
        <w:t>oznámí</w:t>
      </w:r>
      <w:r w:rsidR="00F666F6" w:rsidRPr="005378A7">
        <w:t xml:space="preserve"> objednateli dokončení díla nejpozději </w:t>
      </w:r>
      <w:r>
        <w:t>3</w:t>
      </w:r>
      <w:r w:rsidR="0091322F">
        <w:t xml:space="preserve"> </w:t>
      </w:r>
      <w:r w:rsidR="00F666F6" w:rsidRPr="005378A7">
        <w:t xml:space="preserve">kalendářní </w:t>
      </w:r>
      <w:r w:rsidRPr="005378A7">
        <w:t>dn</w:t>
      </w:r>
      <w:r>
        <w:t>y</w:t>
      </w:r>
      <w:r w:rsidR="0091322F">
        <w:t xml:space="preserve"> </w:t>
      </w:r>
      <w:r w:rsidR="00F666F6" w:rsidRPr="005378A7">
        <w:t xml:space="preserve">předem </w:t>
      </w:r>
      <w:r w:rsidR="005A248E">
        <w:t>e-mailem na adresu</w:t>
      </w:r>
      <w:r>
        <w:t xml:space="preserve">: </w:t>
      </w:r>
      <w:hyperlink r:id="rId12" w:history="1">
        <w:r w:rsidR="00782B91" w:rsidRPr="00DC1FE8">
          <w:rPr>
            <w:rStyle w:val="Hypertextovodkaz"/>
          </w:rPr>
          <w:t>karel.zaluda@dpo.cz</w:t>
        </w:r>
      </w:hyperlink>
      <w:r w:rsidR="00782B91">
        <w:t>.</w:t>
      </w:r>
      <w:r w:rsidR="00F666F6" w:rsidRPr="005378A7">
        <w:t xml:space="preserve">  Poté oprávněná osoba objednatele vyzve </w:t>
      </w:r>
      <w:r>
        <w:t>zhotovitel</w:t>
      </w:r>
      <w:r w:rsidR="00F666F6" w:rsidRPr="005378A7">
        <w:t xml:space="preserve">e k přejímacímu řízení nejpozději </w:t>
      </w:r>
      <w:r w:rsidR="00C6689A" w:rsidRPr="005378A7">
        <w:t>do</w:t>
      </w:r>
      <w:r w:rsidR="00F77D4C">
        <w:t xml:space="preserve"> </w:t>
      </w:r>
      <w:r>
        <w:t>3</w:t>
      </w:r>
      <w:r w:rsidR="00F3466C">
        <w:t> </w:t>
      </w:r>
      <w:r w:rsidR="00F666F6" w:rsidRPr="005378A7">
        <w:t xml:space="preserve">kalendářních </w:t>
      </w:r>
      <w:r w:rsidR="0023024E" w:rsidRPr="005378A7">
        <w:t>dnů od doručení tohoto oznámení</w:t>
      </w:r>
      <w:r w:rsidR="0023024E">
        <w:t xml:space="preserve">. </w:t>
      </w:r>
    </w:p>
    <w:p w14:paraId="109D9AFF" w14:textId="77777777" w:rsidR="00BC1951" w:rsidRDefault="0023024E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>
        <w:t xml:space="preserve">O předání a převzetí dokončeného díla bude sepsán Protokol o předání a převzetí díla, ve kterém budou mimo jiné také uvedeny i vady a nedodělky s termínem jejich odstranění. Protokol bude podepsán oběma stranami, zástupci ve věcech technických </w:t>
      </w:r>
      <w:r w:rsidRPr="00101025">
        <w:t xml:space="preserve">uvedených </w:t>
      </w:r>
      <w:r w:rsidR="00101025" w:rsidRPr="00101025">
        <w:t>záh</w:t>
      </w:r>
      <w:r w:rsidR="00F95B9E">
        <w:t>l</w:t>
      </w:r>
      <w:r w:rsidR="00101025" w:rsidRPr="00101025">
        <w:t>aví této smlouvy</w:t>
      </w:r>
      <w:r w:rsidRPr="00101025">
        <w:t>.</w:t>
      </w:r>
      <w:r>
        <w:t xml:space="preserve"> Návrh protokolu zpracuje </w:t>
      </w:r>
      <w:r w:rsidR="008A0DA3">
        <w:t>zhotovitel</w:t>
      </w:r>
      <w:r>
        <w:t xml:space="preserve"> a zašle jej objednateli k odsouhlasení.</w:t>
      </w:r>
    </w:p>
    <w:p w14:paraId="094FD573" w14:textId="59A8D915" w:rsidR="00BC1951" w:rsidRDefault="008A0DA3" w:rsidP="00162EED">
      <w:pPr>
        <w:pStyle w:val="Odstavecseseznamem"/>
        <w:numPr>
          <w:ilvl w:val="0"/>
          <w:numId w:val="6"/>
        </w:numPr>
        <w:spacing w:before="120"/>
        <w:ind w:left="567" w:hanging="567"/>
        <w:jc w:val="both"/>
      </w:pPr>
      <w:r>
        <w:t>Zhotovitel</w:t>
      </w:r>
      <w:r w:rsidR="00F666F6" w:rsidRPr="005378A7">
        <w:t xml:space="preserve"> se </w:t>
      </w:r>
      <w:r w:rsidR="00F666F6" w:rsidRPr="003E0A6E">
        <w:t>zavazuje</w:t>
      </w:r>
      <w:r w:rsidR="00F666F6" w:rsidRPr="005378A7">
        <w:t xml:space="preserve"> vyklidit </w:t>
      </w:r>
      <w:r w:rsidR="00782B91">
        <w:t>pracov</w:t>
      </w:r>
      <w:r w:rsidR="00782B91" w:rsidRPr="005378A7">
        <w:t xml:space="preserve">iště </w:t>
      </w:r>
      <w:r w:rsidR="00F666F6" w:rsidRPr="005378A7">
        <w:t xml:space="preserve">a uvést </w:t>
      </w:r>
      <w:r w:rsidR="00A06EF2">
        <w:t xml:space="preserve">dotčené </w:t>
      </w:r>
      <w:r w:rsidR="009B6158">
        <w:t xml:space="preserve">prostory </w:t>
      </w:r>
      <w:r w:rsidR="00F666F6" w:rsidRPr="005378A7">
        <w:t xml:space="preserve">do náležitého stavu nejpozději do </w:t>
      </w:r>
      <w:r w:rsidR="00A864EC">
        <w:t>5ti </w:t>
      </w:r>
      <w:r w:rsidR="00F666F6" w:rsidRPr="005378A7">
        <w:t xml:space="preserve">kalendářních dnů po převzetí díla jako celku objednatelem. O vyklizení </w:t>
      </w:r>
      <w:r w:rsidR="00782B91">
        <w:t>pracovi</w:t>
      </w:r>
      <w:r w:rsidR="00F666F6" w:rsidRPr="005378A7">
        <w:t xml:space="preserve">ště </w:t>
      </w:r>
      <w:r w:rsidR="005A248E">
        <w:t xml:space="preserve">a provedení úklidu </w:t>
      </w:r>
      <w:r w:rsidR="00A06EF2">
        <w:t xml:space="preserve">obě </w:t>
      </w:r>
      <w:r w:rsidR="00F666F6" w:rsidRPr="005378A7">
        <w:t xml:space="preserve">strany sepíší protokol potvrzující </w:t>
      </w:r>
      <w:r w:rsidR="00581CE5">
        <w:t xml:space="preserve">předání a </w:t>
      </w:r>
      <w:r w:rsidR="00F666F6" w:rsidRPr="005378A7">
        <w:t>převzetí vyklizeného staveniště.</w:t>
      </w:r>
      <w:r w:rsidR="00A06EF2">
        <w:t xml:space="preserve"> Případnou vzniklou škodu se </w:t>
      </w:r>
      <w:r>
        <w:t>zhotovitel</w:t>
      </w:r>
      <w:r w:rsidR="00A06EF2">
        <w:t xml:space="preserve"> zavazuje uhradit.</w:t>
      </w:r>
    </w:p>
    <w:p w14:paraId="56BC41B7" w14:textId="77777777" w:rsidR="00BC1951" w:rsidRDefault="00F666F6">
      <w:pPr>
        <w:pStyle w:val="Nadpis1"/>
        <w:numPr>
          <w:ilvl w:val="0"/>
          <w:numId w:val="4"/>
        </w:numPr>
        <w:spacing w:before="240" w:after="240"/>
        <w:ind w:left="851" w:right="0" w:hanging="851"/>
        <w:jc w:val="center"/>
      </w:pPr>
      <w:r w:rsidRPr="00EE078B">
        <w:rPr>
          <w:u w:val="single"/>
        </w:rPr>
        <w:lastRenderedPageBreak/>
        <w:t>Cena předmětu smlouvy</w:t>
      </w:r>
    </w:p>
    <w:p w14:paraId="0F31F861" w14:textId="77777777" w:rsidR="00BC195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color w:val="FF0000"/>
        </w:rPr>
      </w:pPr>
      <w:r w:rsidRPr="00B705E9">
        <w:t xml:space="preserve">Cena je stanovena ve smyslu nabídky </w:t>
      </w:r>
      <w:r w:rsidR="008A0DA3">
        <w:t>zhotovitel</w:t>
      </w:r>
      <w:r w:rsidRPr="00B705E9">
        <w:t xml:space="preserve">e jako cena nejvýše přípustná, obsahující veškeré náklady na provedení předmětu plnění, platná po celou dobu provádění díla, překročitelná pouze při splnění podmínek, uvedených v bodě </w:t>
      </w:r>
      <w:r w:rsidR="00811D7F">
        <w:t>5</w:t>
      </w:r>
      <w:r w:rsidR="00A80438" w:rsidRPr="00101025">
        <w:t>.3</w:t>
      </w:r>
      <w:r w:rsidR="00C731BA" w:rsidRPr="00101025">
        <w:t>.</w:t>
      </w:r>
    </w:p>
    <w:p w14:paraId="0B124E20" w14:textId="77777777" w:rsidR="00F666F6" w:rsidRPr="00514CAD" w:rsidRDefault="00162EED" w:rsidP="00782B91">
      <w:pPr>
        <w:pStyle w:val="Zkladntext"/>
        <w:tabs>
          <w:tab w:val="left" w:pos="4536"/>
        </w:tabs>
        <w:spacing w:before="120" w:after="0" w:line="240" w:lineRule="auto"/>
        <w:ind w:left="567" w:hanging="567"/>
        <w:jc w:val="both"/>
        <w:rPr>
          <w:szCs w:val="22"/>
          <w:lang w:val="cs-CZ"/>
        </w:rPr>
      </w:pPr>
      <w:r>
        <w:rPr>
          <w:szCs w:val="22"/>
        </w:rPr>
        <w:tab/>
      </w:r>
      <w:r w:rsidR="0091322F">
        <w:rPr>
          <w:szCs w:val="22"/>
        </w:rPr>
        <w:t xml:space="preserve">                                              </w:t>
      </w:r>
      <w:r w:rsidR="00782B91" w:rsidRPr="00250C4B">
        <w:rPr>
          <w:b/>
          <w:szCs w:val="22"/>
          <w:lang w:val="cs-CZ"/>
        </w:rPr>
        <w:t>Cena</w:t>
      </w:r>
      <w:r w:rsidR="00350115">
        <w:rPr>
          <w:b/>
          <w:szCs w:val="22"/>
          <w:lang w:val="cs-CZ"/>
        </w:rPr>
        <w:t xml:space="preserve"> celkem</w:t>
      </w:r>
      <w:r w:rsidR="00782B91" w:rsidRPr="00250C4B">
        <w:rPr>
          <w:b/>
          <w:szCs w:val="22"/>
          <w:lang w:val="cs-CZ"/>
        </w:rPr>
        <w:t xml:space="preserve"> bez DPH:</w:t>
      </w:r>
      <w:r w:rsidR="00782B91" w:rsidRPr="00250C4B">
        <w:rPr>
          <w:b/>
          <w:szCs w:val="22"/>
          <w:lang w:val="cs-CZ"/>
        </w:rPr>
        <w:tab/>
      </w:r>
      <w:r w:rsidR="0091322F">
        <w:rPr>
          <w:b/>
          <w:szCs w:val="22"/>
          <w:lang w:val="cs-CZ"/>
        </w:rPr>
        <w:t xml:space="preserve">  </w:t>
      </w:r>
      <w:r w:rsidR="00782B91">
        <w:rPr>
          <w:b/>
          <w:szCs w:val="22"/>
          <w:lang w:val="cs-CZ"/>
        </w:rPr>
        <w:t xml:space="preserve">,- </w:t>
      </w:r>
      <w:r w:rsidR="00782B91" w:rsidRPr="00250C4B">
        <w:rPr>
          <w:b/>
          <w:szCs w:val="22"/>
          <w:lang w:val="cs-CZ"/>
        </w:rPr>
        <w:t>Kč</w:t>
      </w:r>
      <w:r w:rsidR="0091322F">
        <w:rPr>
          <w:b/>
          <w:szCs w:val="22"/>
          <w:lang w:val="cs-CZ"/>
        </w:rPr>
        <w:t xml:space="preserve"> </w:t>
      </w:r>
      <w:r w:rsidR="00161E62" w:rsidRPr="00514CAD">
        <w:rPr>
          <w:i/>
          <w:color w:val="00B0F0"/>
          <w:szCs w:val="22"/>
        </w:rPr>
        <w:t>(POZN.: doplní</w:t>
      </w:r>
      <w:r w:rsidR="00A8431A">
        <w:rPr>
          <w:i/>
          <w:color w:val="00B0F0"/>
          <w:szCs w:val="22"/>
        </w:rPr>
        <w:t xml:space="preserve"> </w:t>
      </w:r>
      <w:r w:rsidR="008A0DA3">
        <w:rPr>
          <w:i/>
          <w:color w:val="00B0F0"/>
          <w:szCs w:val="22"/>
        </w:rPr>
        <w:t>zhotovitel</w:t>
      </w:r>
      <w:r w:rsidR="00161E62" w:rsidRPr="00514CAD">
        <w:rPr>
          <w:i/>
          <w:color w:val="00B0F0"/>
          <w:szCs w:val="22"/>
        </w:rPr>
        <w:t xml:space="preserve"> v souladu se svou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nabídkou. Uvedená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cena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celkem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bude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předmětem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hodnocení. Poté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poznámku</w:t>
      </w:r>
      <w:r w:rsidR="00A8431A">
        <w:rPr>
          <w:i/>
          <w:color w:val="00B0F0"/>
          <w:szCs w:val="22"/>
        </w:rPr>
        <w:t xml:space="preserve"> </w:t>
      </w:r>
      <w:r w:rsidR="00161E62" w:rsidRPr="00514CAD">
        <w:rPr>
          <w:i/>
          <w:color w:val="00B0F0"/>
          <w:szCs w:val="22"/>
        </w:rPr>
        <w:t>vymaže)</w:t>
      </w:r>
    </w:p>
    <w:p w14:paraId="584BCD88" w14:textId="77777777" w:rsidR="00BC1951" w:rsidRDefault="008A0DA3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>
        <w:t>Zhotovitel</w:t>
      </w:r>
      <w:r w:rsidR="00647E5C" w:rsidRPr="00B705E9">
        <w:t xml:space="preserve"> bude fakturovat bez daně z přidané hodnoty, daň je povinen přiznat a zaplatit objednatel. Faktura bude mít náležitosti dle § 29 odst. 1 písm. a) až j) a dle § 29 odst. 2, písm. c) zákona o DPH.</w:t>
      </w:r>
      <w:r w:rsidR="00A8431A">
        <w:t xml:space="preserve"> </w:t>
      </w:r>
      <w:r w:rsidR="00F666F6" w:rsidRPr="00250C4B">
        <w:t>Objednatel prohlašuje, že financování prací a dodávek, které jsou předmětem této smlouvy, má zajištěno.</w:t>
      </w:r>
    </w:p>
    <w:p w14:paraId="6F18C52D" w14:textId="77777777" w:rsidR="00BC195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250C4B">
        <w:t>Výši sjednané ceny lze překročit pouze v případě:</w:t>
      </w:r>
    </w:p>
    <w:p w14:paraId="24514955" w14:textId="77777777" w:rsidR="00BC1951" w:rsidRDefault="00A8431A" w:rsidP="00162EED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</w:rPr>
      </w:pPr>
      <w:r>
        <w:rPr>
          <w:szCs w:val="22"/>
        </w:rPr>
        <w:t>O</w:t>
      </w:r>
      <w:r w:rsidR="00DA0D33">
        <w:rPr>
          <w:szCs w:val="22"/>
        </w:rPr>
        <w:t>důvodněných</w:t>
      </w:r>
      <w:r>
        <w:rPr>
          <w:szCs w:val="22"/>
        </w:rPr>
        <w:t xml:space="preserve"> </w:t>
      </w:r>
      <w:r w:rsidR="00DA0D33">
        <w:rPr>
          <w:szCs w:val="22"/>
        </w:rPr>
        <w:t>změn a doplňků</w:t>
      </w:r>
      <w:r>
        <w:rPr>
          <w:szCs w:val="22"/>
        </w:rPr>
        <w:t xml:space="preserve"> </w:t>
      </w:r>
      <w:r w:rsidR="00DA0D33">
        <w:rPr>
          <w:szCs w:val="22"/>
        </w:rPr>
        <w:t>technické</w:t>
      </w:r>
      <w:r>
        <w:rPr>
          <w:szCs w:val="22"/>
        </w:rPr>
        <w:t xml:space="preserve"> </w:t>
      </w:r>
      <w:r w:rsidR="00DA0D33">
        <w:rPr>
          <w:szCs w:val="22"/>
        </w:rPr>
        <w:t>specifikace</w:t>
      </w:r>
      <w:r>
        <w:rPr>
          <w:szCs w:val="22"/>
        </w:rPr>
        <w:t xml:space="preserve"> </w:t>
      </w:r>
      <w:r w:rsidR="00DA0D33">
        <w:rPr>
          <w:szCs w:val="22"/>
        </w:rPr>
        <w:t>předmětu</w:t>
      </w:r>
      <w:r>
        <w:rPr>
          <w:szCs w:val="22"/>
        </w:rPr>
        <w:t xml:space="preserve"> </w:t>
      </w:r>
      <w:r w:rsidR="00DA0D33">
        <w:rPr>
          <w:szCs w:val="22"/>
        </w:rPr>
        <w:t>plnění, a to však</w:t>
      </w:r>
      <w:r>
        <w:rPr>
          <w:szCs w:val="22"/>
        </w:rPr>
        <w:t xml:space="preserve"> </w:t>
      </w:r>
      <w:r w:rsidR="00DA0D33">
        <w:rPr>
          <w:szCs w:val="22"/>
        </w:rPr>
        <w:t>pouze a výlučně</w:t>
      </w:r>
      <w:r>
        <w:rPr>
          <w:szCs w:val="22"/>
        </w:rPr>
        <w:t xml:space="preserve"> </w:t>
      </w:r>
      <w:r w:rsidR="00DA0D33">
        <w:rPr>
          <w:szCs w:val="22"/>
        </w:rPr>
        <w:t>na</w:t>
      </w:r>
      <w:r>
        <w:rPr>
          <w:szCs w:val="22"/>
        </w:rPr>
        <w:t xml:space="preserve"> </w:t>
      </w:r>
      <w:r w:rsidR="00DA0D33">
        <w:rPr>
          <w:szCs w:val="22"/>
        </w:rPr>
        <w:t>základě</w:t>
      </w:r>
      <w:r>
        <w:rPr>
          <w:szCs w:val="22"/>
        </w:rPr>
        <w:t xml:space="preserve"> </w:t>
      </w:r>
      <w:r w:rsidR="00DA0D33">
        <w:rPr>
          <w:szCs w:val="22"/>
        </w:rPr>
        <w:t>požadavku</w:t>
      </w:r>
      <w:r>
        <w:rPr>
          <w:szCs w:val="22"/>
        </w:rPr>
        <w:t xml:space="preserve"> </w:t>
      </w:r>
      <w:r w:rsidR="00DA0D33">
        <w:rPr>
          <w:szCs w:val="22"/>
        </w:rPr>
        <w:t>ze</w:t>
      </w:r>
      <w:r>
        <w:rPr>
          <w:szCs w:val="22"/>
        </w:rPr>
        <w:t xml:space="preserve"> </w:t>
      </w:r>
      <w:r w:rsidR="00DA0D33">
        <w:rPr>
          <w:szCs w:val="22"/>
        </w:rPr>
        <w:t>strany</w:t>
      </w:r>
      <w:r>
        <w:rPr>
          <w:szCs w:val="22"/>
        </w:rPr>
        <w:t xml:space="preserve"> </w:t>
      </w:r>
      <w:r w:rsidR="00DA0D33">
        <w:rPr>
          <w:szCs w:val="22"/>
        </w:rPr>
        <w:t>objednatele</w:t>
      </w:r>
      <w:r w:rsidR="007E4419">
        <w:rPr>
          <w:szCs w:val="22"/>
        </w:rPr>
        <w:t>,</w:t>
      </w:r>
    </w:p>
    <w:p w14:paraId="5D7710A1" w14:textId="77777777" w:rsidR="00BC1951" w:rsidRDefault="00DA0D33" w:rsidP="00162EED">
      <w:pPr>
        <w:pStyle w:val="Zkladntext"/>
        <w:numPr>
          <w:ilvl w:val="0"/>
          <w:numId w:val="8"/>
        </w:numPr>
        <w:spacing w:before="120" w:after="0" w:line="240" w:lineRule="auto"/>
        <w:ind w:left="851" w:hanging="284"/>
        <w:jc w:val="both"/>
        <w:rPr>
          <w:szCs w:val="22"/>
        </w:rPr>
      </w:pPr>
      <w:r>
        <w:rPr>
          <w:szCs w:val="22"/>
        </w:rPr>
        <w:t>pokud v průběhu</w:t>
      </w:r>
      <w:r w:rsidR="0091322F">
        <w:rPr>
          <w:szCs w:val="22"/>
        </w:rPr>
        <w:t xml:space="preserve"> </w:t>
      </w:r>
      <w:r>
        <w:rPr>
          <w:szCs w:val="22"/>
        </w:rPr>
        <w:t>plnění</w:t>
      </w:r>
      <w:r w:rsidR="0091322F">
        <w:rPr>
          <w:szCs w:val="22"/>
        </w:rPr>
        <w:t xml:space="preserve"> </w:t>
      </w:r>
      <w:r>
        <w:rPr>
          <w:szCs w:val="22"/>
        </w:rPr>
        <w:t>dojde</w:t>
      </w:r>
      <w:r w:rsidR="0091322F">
        <w:rPr>
          <w:szCs w:val="22"/>
        </w:rPr>
        <w:t xml:space="preserve"> </w:t>
      </w:r>
      <w:r>
        <w:rPr>
          <w:szCs w:val="22"/>
        </w:rPr>
        <w:t>ke</w:t>
      </w:r>
      <w:r w:rsidR="0091322F">
        <w:rPr>
          <w:szCs w:val="22"/>
        </w:rPr>
        <w:t xml:space="preserve"> </w:t>
      </w:r>
      <w:r>
        <w:rPr>
          <w:szCs w:val="22"/>
        </w:rPr>
        <w:t>změnám</w:t>
      </w:r>
      <w:r w:rsidR="0091322F">
        <w:rPr>
          <w:szCs w:val="22"/>
        </w:rPr>
        <w:t xml:space="preserve"> </w:t>
      </w:r>
      <w:r>
        <w:rPr>
          <w:szCs w:val="22"/>
        </w:rPr>
        <w:t>legislativních</w:t>
      </w:r>
      <w:r w:rsidR="0091322F">
        <w:rPr>
          <w:szCs w:val="22"/>
        </w:rPr>
        <w:t xml:space="preserve"> </w:t>
      </w:r>
      <w:r>
        <w:rPr>
          <w:szCs w:val="22"/>
        </w:rPr>
        <w:t>či</w:t>
      </w:r>
      <w:r w:rsidR="0091322F">
        <w:rPr>
          <w:szCs w:val="22"/>
        </w:rPr>
        <w:t xml:space="preserve"> </w:t>
      </w:r>
      <w:r>
        <w:rPr>
          <w:szCs w:val="22"/>
        </w:rPr>
        <w:t>technických</w:t>
      </w:r>
      <w:r w:rsidR="0091322F">
        <w:rPr>
          <w:szCs w:val="22"/>
        </w:rPr>
        <w:t xml:space="preserve"> </w:t>
      </w:r>
      <w:r>
        <w:rPr>
          <w:szCs w:val="22"/>
        </w:rPr>
        <w:t>předpisů a norem, které</w:t>
      </w:r>
      <w:r w:rsidR="0091322F">
        <w:rPr>
          <w:szCs w:val="22"/>
        </w:rPr>
        <w:t xml:space="preserve"> </w:t>
      </w:r>
      <w:r>
        <w:rPr>
          <w:szCs w:val="22"/>
        </w:rPr>
        <w:t>budou</w:t>
      </w:r>
      <w:r w:rsidR="0091322F">
        <w:rPr>
          <w:szCs w:val="22"/>
        </w:rPr>
        <w:t xml:space="preserve"> </w:t>
      </w:r>
      <w:r>
        <w:rPr>
          <w:szCs w:val="22"/>
        </w:rPr>
        <w:t>mít</w:t>
      </w:r>
      <w:r w:rsidR="0091322F">
        <w:rPr>
          <w:szCs w:val="22"/>
        </w:rPr>
        <w:t xml:space="preserve"> </w:t>
      </w:r>
      <w:r>
        <w:rPr>
          <w:szCs w:val="22"/>
        </w:rPr>
        <w:t>prokazatelný</w:t>
      </w:r>
      <w:r w:rsidR="0091322F">
        <w:rPr>
          <w:szCs w:val="22"/>
        </w:rPr>
        <w:t xml:space="preserve"> </w:t>
      </w:r>
      <w:r>
        <w:rPr>
          <w:szCs w:val="22"/>
        </w:rPr>
        <w:t>vliv</w:t>
      </w:r>
      <w:r w:rsidR="0091322F">
        <w:rPr>
          <w:szCs w:val="22"/>
        </w:rPr>
        <w:t xml:space="preserve"> </w:t>
      </w:r>
      <w:r>
        <w:rPr>
          <w:szCs w:val="22"/>
        </w:rPr>
        <w:t>na</w:t>
      </w:r>
      <w:r w:rsidR="0091322F">
        <w:rPr>
          <w:szCs w:val="22"/>
        </w:rPr>
        <w:t xml:space="preserve"> </w:t>
      </w:r>
      <w:r>
        <w:rPr>
          <w:szCs w:val="22"/>
        </w:rPr>
        <w:t>výši</w:t>
      </w:r>
      <w:r w:rsidR="0091322F">
        <w:rPr>
          <w:szCs w:val="22"/>
        </w:rPr>
        <w:t xml:space="preserve"> </w:t>
      </w:r>
      <w:r>
        <w:rPr>
          <w:szCs w:val="22"/>
        </w:rPr>
        <w:t>sjednané</w:t>
      </w:r>
      <w:r w:rsidR="0091322F">
        <w:rPr>
          <w:szCs w:val="22"/>
        </w:rPr>
        <w:t xml:space="preserve"> </w:t>
      </w:r>
      <w:r>
        <w:rPr>
          <w:szCs w:val="22"/>
        </w:rPr>
        <w:t>ceny.</w:t>
      </w:r>
    </w:p>
    <w:p w14:paraId="3BC5C6A8" w14:textId="77777777" w:rsidR="00BC1951" w:rsidRDefault="00F666F6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</w:pPr>
      <w:r w:rsidRPr="00250C4B">
        <w:t>Cena obsahuje i případné zvýšené náklady spojené s vývojem cen vstupních nákladů, a to až do doby ukončení díla.</w:t>
      </w:r>
    </w:p>
    <w:p w14:paraId="2D62F087" w14:textId="77777777" w:rsidR="00BC1951" w:rsidRPr="00585285" w:rsidRDefault="00ED075D" w:rsidP="00162EED">
      <w:pPr>
        <w:numPr>
          <w:ilvl w:val="0"/>
          <w:numId w:val="7"/>
        </w:numPr>
        <w:spacing w:before="120" w:line="240" w:lineRule="auto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ED075D">
        <w:rPr>
          <w:rFonts w:ascii="Times New Roman" w:hAnsi="Times New Roman"/>
          <w:sz w:val="22"/>
          <w:szCs w:val="22"/>
        </w:rPr>
        <w:t>V případě, že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bude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objednatel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požadovat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realizaci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dodatečných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požadavků, kvalitativních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či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množstevních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změn, budou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tyto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práce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ED075D">
        <w:rPr>
          <w:rFonts w:ascii="Times New Roman" w:hAnsi="Times New Roman"/>
          <w:sz w:val="22"/>
          <w:szCs w:val="22"/>
        </w:rPr>
        <w:t>oceněny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na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základě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datové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základny ÚRS Praha ponížené o 15 %. V případě, že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datová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základna ÚRS Praha položky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nutné k ocenění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prací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neobsahuje, budou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oceněny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dle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dohody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obou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585285">
        <w:rPr>
          <w:rFonts w:ascii="Times New Roman" w:hAnsi="Times New Roman"/>
          <w:sz w:val="22"/>
          <w:szCs w:val="22"/>
        </w:rPr>
        <w:t>stran.</w:t>
      </w:r>
    </w:p>
    <w:p w14:paraId="47B2282F" w14:textId="77777777" w:rsidR="00BC1951" w:rsidRPr="00585285" w:rsidRDefault="008A0DA3" w:rsidP="00162EED">
      <w:pPr>
        <w:pStyle w:val="Odstavecseseznamem"/>
        <w:numPr>
          <w:ilvl w:val="0"/>
          <w:numId w:val="7"/>
        </w:numPr>
        <w:spacing w:before="120"/>
        <w:ind w:left="567" w:hanging="567"/>
        <w:jc w:val="both"/>
        <w:rPr>
          <w:b/>
          <w:u w:val="single"/>
        </w:rPr>
      </w:pPr>
      <w:r w:rsidRPr="00585285">
        <w:t>Zhotovitel</w:t>
      </w:r>
      <w:r w:rsidR="00F32B8F" w:rsidRPr="00585285">
        <w:t xml:space="preserve"> prohlašuje, že v uvedené ceně jsou zahrnuty veškeré dodávky, výkony, náklady a nákladové faktory všeho druhu vztahující se k předmětu díla (např. náklady na provedení zkoušek, náklady na zajištění staveniště, skládkovné, atd.), které </w:t>
      </w:r>
      <w:r w:rsidRPr="00585285">
        <w:t>zhotovitel</w:t>
      </w:r>
      <w:r w:rsidR="00F32B8F" w:rsidRPr="00585285">
        <w:t xml:space="preserve">i vzniknou při realizaci díla až do doby předání provedeného díla v požadovaném termínu a to se zahrnutím všech vedlejších činností nutných pro funkčnost zhotoveného díla (včetně koordinace mezi jednotlivými profesemi a jejich návaznosti), které </w:t>
      </w:r>
      <w:r w:rsidRPr="00585285">
        <w:t>zhotovitel</w:t>
      </w:r>
      <w:r w:rsidR="00F32B8F" w:rsidRPr="00585285">
        <w:t xml:space="preserve"> mohl a měl reálně na základě svých odborných znalostí předvídat při uzavření této smlouvy.</w:t>
      </w:r>
    </w:p>
    <w:p w14:paraId="18BC754F" w14:textId="77777777" w:rsidR="00BC1951" w:rsidRDefault="00557333" w:rsidP="00162EED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b w:val="0"/>
        </w:rPr>
      </w:pPr>
      <w:r w:rsidRPr="00EE078B">
        <w:rPr>
          <w:u w:val="single"/>
        </w:rPr>
        <w:t>Platební podmínky</w:t>
      </w:r>
    </w:p>
    <w:p w14:paraId="10ED1033" w14:textId="77777777" w:rsidR="00BC1951" w:rsidRPr="00585285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D202AE">
        <w:t>Úhradu ceny za provedení díla provede objednatel na základě faktur</w:t>
      </w:r>
      <w:r w:rsidR="00F36D30">
        <w:t>y</w:t>
      </w:r>
      <w:r w:rsidRPr="00D202AE">
        <w:t xml:space="preserve"> vystaven</w:t>
      </w:r>
      <w:r w:rsidR="00F36D30">
        <w:t>é</w:t>
      </w:r>
      <w:r w:rsidR="0091322F">
        <w:t xml:space="preserve"> </w:t>
      </w:r>
      <w:r w:rsidR="008A0DA3">
        <w:t>zhotovitel</w:t>
      </w:r>
      <w:r w:rsidRPr="00D202AE">
        <w:t>em do 15 dnů ode dne uskutečnění zdanitelného plnění</w:t>
      </w:r>
      <w:r w:rsidR="004D16DB">
        <w:t xml:space="preserve"> (tj. ode dne předání a převzetí díla)</w:t>
      </w:r>
      <w:r w:rsidRPr="00D202AE">
        <w:t>. Nedílnou součástí faktur</w:t>
      </w:r>
      <w:r w:rsidR="005733A6">
        <w:t>y</w:t>
      </w:r>
      <w:r w:rsidRPr="00D202AE">
        <w:t xml:space="preserve"> bude kopie příslušného oběma smluvními stranami potvrzeného Zápisu o předání </w:t>
      </w:r>
      <w:r w:rsidRPr="00585285">
        <w:t>a převzetí díla</w:t>
      </w:r>
      <w:r w:rsidR="00984C4E" w:rsidRPr="00585285">
        <w:t xml:space="preserve"> dle příslušného vzoru objednatele.</w:t>
      </w:r>
      <w:r w:rsidR="0091322F">
        <w:t xml:space="preserve"> </w:t>
      </w:r>
      <w:r w:rsidR="007225BD" w:rsidRPr="00585285">
        <w:t xml:space="preserve">Dodatečné </w:t>
      </w:r>
      <w:r w:rsidR="002833B5" w:rsidRPr="00585285">
        <w:t xml:space="preserve">dodávky, práce a vícepráce </w:t>
      </w:r>
      <w:r w:rsidR="007225BD" w:rsidRPr="00585285">
        <w:t xml:space="preserve">dle </w:t>
      </w:r>
      <w:r w:rsidR="005A72BA" w:rsidRPr="00585285">
        <w:t>čl.II</w:t>
      </w:r>
      <w:r w:rsidR="007225BD" w:rsidRPr="00585285">
        <w:t xml:space="preserve"> budou fakturovány po odsouhlasení </w:t>
      </w:r>
      <w:r w:rsidR="0067395F" w:rsidRPr="00585285">
        <w:t>Z</w:t>
      </w:r>
      <w:r w:rsidR="007225BD" w:rsidRPr="00585285">
        <w:t>měnového listu a uzavření příslušného smluvního dodatku.</w:t>
      </w:r>
    </w:p>
    <w:p w14:paraId="7193265A" w14:textId="7F388CC9" w:rsidR="00BC1951" w:rsidRPr="00585285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585285">
        <w:t>U každého daňového dokladu bude provedena 10</w:t>
      </w:r>
      <w:r w:rsidR="006B1CAB">
        <w:t xml:space="preserve"> </w:t>
      </w:r>
      <w:r w:rsidRPr="00585285">
        <w:t xml:space="preserve">% pozastávka. Tím se rozumí, že ve lhůtě splatnosti (viz </w:t>
      </w:r>
      <w:r w:rsidR="00CA493C" w:rsidRPr="00585285">
        <w:t xml:space="preserve">čl. VI </w:t>
      </w:r>
      <w:r w:rsidRPr="00585285">
        <w:t xml:space="preserve">bod </w:t>
      </w:r>
      <w:r w:rsidR="00CA493C" w:rsidRPr="00585285">
        <w:t>6</w:t>
      </w:r>
      <w:r w:rsidR="00C3695A" w:rsidRPr="00585285">
        <w:t>.</w:t>
      </w:r>
      <w:r w:rsidR="00CA5C0D" w:rsidRPr="00585285">
        <w:t>3</w:t>
      </w:r>
      <w:r w:rsidRPr="00585285">
        <w:t xml:space="preserve"> bude uhrazeno 90 % fakturované částky. Pozastávka bude uvolněna do </w:t>
      </w:r>
      <w:r w:rsidR="00DB60F2" w:rsidRPr="00585285">
        <w:t xml:space="preserve">30 </w:t>
      </w:r>
      <w:r w:rsidRPr="00585285">
        <w:t>dnů po odstranění všech vad a</w:t>
      </w:r>
      <w:r w:rsidR="000F2AEB" w:rsidRPr="00585285">
        <w:t> </w:t>
      </w:r>
      <w:r w:rsidRPr="00585285">
        <w:t>nedodělků uvedených v zápis</w:t>
      </w:r>
      <w:r w:rsidR="00E648A3" w:rsidRPr="00585285">
        <w:t>e</w:t>
      </w:r>
      <w:r w:rsidRPr="00585285">
        <w:t xml:space="preserve"> o předání a převzetí celého díla</w:t>
      </w:r>
      <w:r w:rsidR="00043350" w:rsidRPr="00585285">
        <w:t>,</w:t>
      </w:r>
      <w:r w:rsidR="00D43E6D" w:rsidRPr="00585285">
        <w:t xml:space="preserve"> nebo pokud se smluvní strany nedohodnou písemně jinak</w:t>
      </w:r>
      <w:r w:rsidRPr="00585285">
        <w:t xml:space="preserve">. </w:t>
      </w:r>
      <w:r w:rsidR="00E648A3" w:rsidRPr="00585285">
        <w:t xml:space="preserve">O odstranění vad a nedodělků bude sepsán samostatný protokol a potvrzený zástupci obou smluvních stran. V případě, že v protokolu o předání a převzetí díla nebudou uvedeny žádné vady a nedodělky, nebude pozastávka uplatněna. </w:t>
      </w:r>
    </w:p>
    <w:p w14:paraId="353342E2" w14:textId="67703BA1" w:rsidR="00751635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585285">
        <w:t xml:space="preserve">Smluvní strany se dohodly na splatnosti faktur 30 kalendářních dnů ode dne jejich doručení objednateli, přičemž protokol o odsouhlasených </w:t>
      </w:r>
      <w:r w:rsidR="0080659A" w:rsidRPr="00585285">
        <w:t>prac</w:t>
      </w:r>
      <w:r w:rsidR="0080659A">
        <w:t>í</w:t>
      </w:r>
      <w:r w:rsidR="0080659A" w:rsidRPr="00585285">
        <w:t xml:space="preserve">ch </w:t>
      </w:r>
      <w:r w:rsidRPr="00585285">
        <w:t xml:space="preserve">bude přílohou faktur. </w:t>
      </w:r>
    </w:p>
    <w:p w14:paraId="57AC6C40" w14:textId="77777777" w:rsidR="000847AF" w:rsidRPr="00585285" w:rsidRDefault="000847AF" w:rsidP="000847AF">
      <w:pPr>
        <w:spacing w:before="120"/>
        <w:jc w:val="both"/>
      </w:pPr>
    </w:p>
    <w:p w14:paraId="0A999911" w14:textId="77777777" w:rsidR="00BC1951" w:rsidRPr="00585285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585285">
        <w:lastRenderedPageBreak/>
        <w:t>Pokud faktur</w:t>
      </w:r>
      <w:r w:rsidR="00E648A3" w:rsidRPr="00585285">
        <w:t>a</w:t>
      </w:r>
      <w:r w:rsidR="0091322F">
        <w:t xml:space="preserve"> </w:t>
      </w:r>
      <w:r w:rsidR="004D16DB" w:rsidRPr="00585285">
        <w:t xml:space="preserve">nebude </w:t>
      </w:r>
      <w:r w:rsidRPr="00585285">
        <w:t>obsahovat předepsané náležitosti, je objednatel oprávněn vrátit j</w:t>
      </w:r>
      <w:r w:rsidR="00E648A3" w:rsidRPr="00585285">
        <w:t>i</w:t>
      </w:r>
      <w:r w:rsidR="0091322F">
        <w:t xml:space="preserve"> </w:t>
      </w:r>
      <w:r w:rsidR="008A0DA3" w:rsidRPr="00585285">
        <w:t>zhotovitel</w:t>
      </w:r>
      <w:r w:rsidRPr="00585285">
        <w:t xml:space="preserve">i k doplnění. Ve vrácené faktuře vyznačí objednatel důvod vrácení. V tomto případě se ruší původní lhůta splatnosti dle </w:t>
      </w:r>
      <w:r w:rsidR="00CA493C" w:rsidRPr="00585285">
        <w:t xml:space="preserve">čl. VI </w:t>
      </w:r>
      <w:r w:rsidR="00DB60F2" w:rsidRPr="00585285">
        <w:t>bodu</w:t>
      </w:r>
      <w:r w:rsidR="009F66AB">
        <w:t xml:space="preserve"> </w:t>
      </w:r>
      <w:r w:rsidR="00CA493C" w:rsidRPr="00585285">
        <w:t>6</w:t>
      </w:r>
      <w:r w:rsidR="00CA5C0D" w:rsidRPr="00585285">
        <w:t xml:space="preserve">.3 </w:t>
      </w:r>
      <w:r w:rsidRPr="00585285">
        <w:t xml:space="preserve">a nová lhůta splatnosti začne plynout až doručením opravené či doplněné faktury – daňového dokladu zpět objednateli. </w:t>
      </w:r>
    </w:p>
    <w:p w14:paraId="4191E729" w14:textId="77777777" w:rsidR="00BC1951" w:rsidRDefault="00647E5C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585285">
        <w:t>Smluvní strany se dohodly na platbách formou bezhotovostního bankovního převodu na účty uvedené ve vystavených fakturách (daňových dokladech</w:t>
      </w:r>
      <w:r w:rsidRPr="00D202AE">
        <w:t xml:space="preserve">). </w:t>
      </w:r>
    </w:p>
    <w:p w14:paraId="155DDC66" w14:textId="77777777" w:rsidR="00BC195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D202AE">
        <w:t xml:space="preserve">Bankovní účet, na který bude objednatelem placeno, musí být vždy bankovním účtem </w:t>
      </w:r>
      <w:r w:rsidR="008A0DA3">
        <w:t>zhotovitel</w:t>
      </w:r>
      <w:r w:rsidRPr="00D202AE">
        <w:t xml:space="preserve">e. </w:t>
      </w:r>
    </w:p>
    <w:p w14:paraId="4CDCF9FD" w14:textId="77777777" w:rsidR="00BC1951" w:rsidRDefault="00F666F6" w:rsidP="00162EED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 w:rsidRPr="00D202AE">
        <w:t>Objednatel nebude poskytovat zálohy.</w:t>
      </w:r>
    </w:p>
    <w:p w14:paraId="546F3CF2" w14:textId="77777777" w:rsidR="001B19E3" w:rsidRDefault="008A0DA3" w:rsidP="00CA344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>
        <w:t>Zhotovitel</w:t>
      </w:r>
      <w:r w:rsidR="00F666F6" w:rsidRPr="00D202AE">
        <w:t xml:space="preserve"> uvede na faktuře číslo smlouvy objednatele.</w:t>
      </w:r>
    </w:p>
    <w:p w14:paraId="4A81E82E" w14:textId="77777777" w:rsidR="00BC1951" w:rsidRPr="001B19E3" w:rsidRDefault="001B19E3" w:rsidP="00CA3443">
      <w:pPr>
        <w:pStyle w:val="Odstavecseseznamem"/>
        <w:numPr>
          <w:ilvl w:val="0"/>
          <w:numId w:val="9"/>
        </w:numPr>
        <w:spacing w:before="120"/>
        <w:ind w:left="567" w:hanging="567"/>
        <w:jc w:val="both"/>
      </w:pPr>
      <w:r>
        <w:t>F</w:t>
      </w:r>
      <w:r w:rsidR="00F73C2C" w:rsidRPr="001B19E3">
        <w:t xml:space="preserve">aktury jsou </w:t>
      </w:r>
      <w:r w:rsidR="008A0DA3" w:rsidRPr="001B19E3">
        <w:t>zhotovitel</w:t>
      </w:r>
      <w:r w:rsidR="00F73C2C" w:rsidRPr="001B19E3">
        <w:t>em vystavovány ve formátu PDF, podepsány zaručeným elektronickým podpisem a</w:t>
      </w:r>
      <w:r w:rsidR="000F2AEB" w:rsidRPr="001B19E3">
        <w:t> </w:t>
      </w:r>
      <w:r w:rsidR="00F73C2C" w:rsidRPr="001B19E3">
        <w:t xml:space="preserve">zasílány včetně naskenovaného soupisu </w:t>
      </w:r>
      <w:r w:rsidR="00D43E6D" w:rsidRPr="001B19E3">
        <w:t xml:space="preserve">provedených </w:t>
      </w:r>
      <w:r w:rsidR="00F73C2C" w:rsidRPr="001B19E3">
        <w:t xml:space="preserve">prací se zjišťovacím protokolem </w:t>
      </w:r>
      <w:r w:rsidR="00D43E6D" w:rsidRPr="001B19E3">
        <w:t xml:space="preserve">potvrzeným technickým dozorem </w:t>
      </w:r>
      <w:r w:rsidR="00A5795D" w:rsidRPr="001B19E3">
        <w:t>objednatele</w:t>
      </w:r>
      <w:r w:rsidR="0091322F">
        <w:t xml:space="preserve"> </w:t>
      </w:r>
      <w:r w:rsidR="00F73C2C" w:rsidRPr="001B19E3">
        <w:t xml:space="preserve">(tyto dokumenty jsou nedílnou součástí faktury) na adresu </w:t>
      </w:r>
      <w:hyperlink r:id="rId13" w:history="1">
        <w:r w:rsidR="00F73C2C" w:rsidRPr="001B19E3">
          <w:rPr>
            <w:color w:val="00B0F0"/>
          </w:rPr>
          <w:t>elektronicka.fakturace@dpo.cz</w:t>
        </w:r>
      </w:hyperlink>
      <w:r w:rsidR="00F73C2C" w:rsidRPr="001B19E3">
        <w:t xml:space="preserve">. Pokud </w:t>
      </w:r>
      <w:r w:rsidR="008A0DA3" w:rsidRPr="001B19E3">
        <w:t>zhotovitel</w:t>
      </w:r>
      <w:r w:rsidR="00F73C2C" w:rsidRPr="001B19E3">
        <w:t xml:space="preserve"> nemá možnost </w:t>
      </w:r>
      <w:r w:rsidR="00F5160B" w:rsidRPr="001B19E3">
        <w:t>takto zasílat faktury, bude je doručovat v písemném vyhotovení na adresu: Dopravní podnik Ostrava a.s., Poděbradova 494/2, Moravská Ostrava, 702</w:t>
      </w:r>
      <w:r w:rsidR="000F2AEB" w:rsidRPr="001B19E3">
        <w:t> </w:t>
      </w:r>
      <w:r w:rsidR="00F5160B" w:rsidRPr="001B19E3">
        <w:t xml:space="preserve">00 Ostrava. </w:t>
      </w:r>
    </w:p>
    <w:p w14:paraId="74B50580" w14:textId="77777777" w:rsidR="00BC1951" w:rsidRDefault="00F666F6" w:rsidP="00162EED">
      <w:pPr>
        <w:pStyle w:val="Nadpis1"/>
        <w:numPr>
          <w:ilvl w:val="0"/>
          <w:numId w:val="4"/>
        </w:numPr>
        <w:spacing w:before="240" w:after="240"/>
        <w:ind w:left="567" w:right="0" w:hanging="567"/>
        <w:jc w:val="center"/>
        <w:rPr>
          <w:u w:val="single"/>
        </w:rPr>
      </w:pPr>
      <w:r w:rsidRPr="00B85D89">
        <w:rPr>
          <w:u w:val="single"/>
        </w:rPr>
        <w:t xml:space="preserve">Záruka </w:t>
      </w:r>
      <w:r w:rsidR="005E61AF" w:rsidRPr="00B85D89">
        <w:rPr>
          <w:u w:val="single"/>
        </w:rPr>
        <w:t xml:space="preserve">na </w:t>
      </w:r>
      <w:r w:rsidRPr="00B85D89">
        <w:rPr>
          <w:u w:val="single"/>
        </w:rPr>
        <w:t>předmět smlouvy</w:t>
      </w:r>
    </w:p>
    <w:p w14:paraId="5FA0E2B4" w14:textId="3D9CDC90" w:rsidR="00323676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7510B5">
        <w:t xml:space="preserve"> je povinen provést dílo v dohodnutém množství, jakosti a provedení. Smluvní strany se dohodly na I.</w:t>
      </w:r>
      <w:r w:rsidR="00F3466C">
        <w:t> </w:t>
      </w:r>
      <w:r w:rsidR="007510B5">
        <w:t>jakosti dodaného díla a na záruční době v</w:t>
      </w:r>
      <w:r w:rsidR="00323676">
        <w:t> </w:t>
      </w:r>
      <w:r w:rsidR="007510B5">
        <w:t>délce</w:t>
      </w:r>
      <w:r w:rsidR="00323676">
        <w:t>:</w:t>
      </w:r>
    </w:p>
    <w:p w14:paraId="3A26001D" w14:textId="77777777" w:rsidR="00BC1951" w:rsidRDefault="0080659A" w:rsidP="00CA3443">
      <w:pPr>
        <w:pStyle w:val="Odstavecseseznamem"/>
        <w:numPr>
          <w:ilvl w:val="1"/>
          <w:numId w:val="30"/>
        </w:numPr>
        <w:spacing w:before="120"/>
        <w:ind w:left="851" w:hanging="284"/>
        <w:jc w:val="both"/>
      </w:pPr>
      <w:r>
        <w:rPr>
          <w:b/>
        </w:rPr>
        <w:t>24</w:t>
      </w:r>
      <w:r w:rsidR="0091322F">
        <w:rPr>
          <w:b/>
        </w:rPr>
        <w:t xml:space="preserve"> </w:t>
      </w:r>
      <w:r w:rsidR="00323676">
        <w:t xml:space="preserve">měsíců </w:t>
      </w:r>
    </w:p>
    <w:p w14:paraId="5EDF2184" w14:textId="77777777" w:rsidR="00BC1951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Zhotovitel</w:t>
      </w:r>
      <w:r w:rsidR="00F666F6" w:rsidRPr="00C26785">
        <w:t xml:space="preserve"> je odpovědný za to, že převzatý předmět smlouvy po dobu </w:t>
      </w:r>
      <w:r w:rsidR="00D403CB" w:rsidRPr="00C26785">
        <w:t xml:space="preserve">záruky na jakost </w:t>
      </w:r>
      <w:r w:rsidR="00F666F6" w:rsidRPr="00C26785">
        <w:t>bude splňovat určené technické parametry, bude sloužit sjednanému účelu či účelu obvyklému a bude v souladu s normami a</w:t>
      </w:r>
      <w:r w:rsidR="000F2AEB" w:rsidRPr="00C26785">
        <w:t> </w:t>
      </w:r>
      <w:r w:rsidR="00F666F6" w:rsidRPr="00C26785">
        <w:t>předpisy určenými objednatelem.</w:t>
      </w:r>
    </w:p>
    <w:p w14:paraId="31159BA5" w14:textId="77777777" w:rsidR="00BC1951" w:rsidRDefault="00D403CB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C26785">
        <w:t xml:space="preserve">Záruka na jakost </w:t>
      </w:r>
      <w:r w:rsidR="00F666F6" w:rsidRPr="00C26785">
        <w:t xml:space="preserve">začíná plynout od dne </w:t>
      </w:r>
      <w:r w:rsidR="007D7797" w:rsidRPr="00C26785">
        <w:t>protokolárního převzetí</w:t>
      </w:r>
      <w:r w:rsidR="0091322F">
        <w:t xml:space="preserve"> </w:t>
      </w:r>
      <w:r w:rsidR="00A84AEE" w:rsidRPr="00C26785">
        <w:t>odstranění poslední vady nebo nedodělku</w:t>
      </w:r>
      <w:r w:rsidR="0091322F">
        <w:t xml:space="preserve"> </w:t>
      </w:r>
      <w:r w:rsidR="00A84AEE" w:rsidRPr="00C26785">
        <w:t>na díle uvedeném v protokolu o předání a převzetí nebo v jeho příloze</w:t>
      </w:r>
      <w:r w:rsidR="00F666F6" w:rsidRPr="00C26785">
        <w:t>.</w:t>
      </w:r>
    </w:p>
    <w:p w14:paraId="2500E8DA" w14:textId="45C6434C" w:rsidR="0080659A" w:rsidRDefault="0080659A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7510B5">
        <w:t>Pokud je uplatnění reklamace vady na díle v záruční době oprávněné, má objednatel právo na odstranění vady, a</w:t>
      </w:r>
      <w:r w:rsidR="00F3466C">
        <w:t> </w:t>
      </w:r>
      <w:r w:rsidRPr="007510B5">
        <w:t xml:space="preserve">to zejména </w:t>
      </w:r>
      <w:r>
        <w:t xml:space="preserve">bezplatnou </w:t>
      </w:r>
      <w:r w:rsidRPr="007510B5">
        <w:t>opravou díla nebo výměnou vadných částí díla</w:t>
      </w:r>
      <w:r>
        <w:t>.</w:t>
      </w:r>
    </w:p>
    <w:p w14:paraId="2EF1B9DB" w14:textId="77777777" w:rsidR="0080659A" w:rsidRDefault="0080659A" w:rsidP="00CA3443">
      <w:pPr>
        <w:numPr>
          <w:ilvl w:val="0"/>
          <w:numId w:val="10"/>
        </w:numPr>
        <w:spacing w:before="120" w:line="240" w:lineRule="auto"/>
        <w:ind w:left="567" w:hanging="567"/>
        <w:jc w:val="both"/>
      </w:pPr>
      <w:r>
        <w:rPr>
          <w:rFonts w:ascii="Times New Roman" w:hAnsi="Times New Roman"/>
          <w:sz w:val="22"/>
          <w:szCs w:val="22"/>
        </w:rPr>
        <w:t>Běh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</w:t>
      </w:r>
      <w:r w:rsidRPr="00C26785">
        <w:rPr>
          <w:rFonts w:ascii="Times New Roman" w:hAnsi="Times New Roman"/>
          <w:sz w:val="22"/>
          <w:szCs w:val="22"/>
        </w:rPr>
        <w:t>áruční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>dob</w:t>
      </w:r>
      <w:r>
        <w:rPr>
          <w:rFonts w:ascii="Times New Roman" w:hAnsi="Times New Roman"/>
          <w:sz w:val="22"/>
          <w:szCs w:val="22"/>
        </w:rPr>
        <w:t>y</w:t>
      </w:r>
      <w:r w:rsidRPr="00C26785">
        <w:rPr>
          <w:rFonts w:ascii="Times New Roman" w:hAnsi="Times New Roman"/>
          <w:sz w:val="22"/>
          <w:szCs w:val="22"/>
        </w:rPr>
        <w:t xml:space="preserve"> se </w:t>
      </w:r>
      <w:r>
        <w:rPr>
          <w:rFonts w:ascii="Times New Roman" w:hAnsi="Times New Roman"/>
          <w:sz w:val="22"/>
          <w:szCs w:val="22"/>
        </w:rPr>
        <w:t>pozastavuje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>po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>dobu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>oprávněné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>reklamace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C26785">
        <w:rPr>
          <w:rFonts w:ascii="Times New Roman" w:hAnsi="Times New Roman"/>
          <w:sz w:val="22"/>
          <w:szCs w:val="22"/>
        </w:rPr>
        <w:t xml:space="preserve">vady. </w:t>
      </w:r>
    </w:p>
    <w:p w14:paraId="0A73C50D" w14:textId="77777777" w:rsidR="00BC1951" w:rsidRDefault="00C26785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C26785">
        <w:t xml:space="preserve">Veškeré vady díla je objednatel povinen uplatnit u </w:t>
      </w:r>
      <w:r w:rsidR="008A0DA3">
        <w:t>zhotovitel</w:t>
      </w:r>
      <w:r w:rsidRPr="00C26785">
        <w:t xml:space="preserve">e bez zbytečného odkladu poté, kdy vadu zjistil, a to formou písemného oznámení obsahujícím co nejpodrobnější specifikaci zjištěné vady předmětu plnění. </w:t>
      </w:r>
      <w:r w:rsidR="009B5C56">
        <w:t>O</w:t>
      </w:r>
      <w:r w:rsidR="009B5C56" w:rsidRPr="00CE65B2">
        <w:t xml:space="preserve">bjednatel </w:t>
      </w:r>
      <w:r w:rsidR="00CE65B2" w:rsidRPr="00CE65B2">
        <w:t xml:space="preserve">oznámí kontaktní osobě </w:t>
      </w:r>
      <w:r w:rsidR="008A0DA3">
        <w:t>zhotovitel</w:t>
      </w:r>
      <w:r w:rsidR="00CE65B2" w:rsidRPr="00CE65B2">
        <w:t>e výskyt</w:t>
      </w:r>
      <w:r w:rsidR="001C1042">
        <w:t xml:space="preserve"> vady</w:t>
      </w:r>
      <w:r w:rsidR="00CE65B2" w:rsidRPr="00CE65B2">
        <w:t>, a to elektronicky na e</w:t>
      </w:r>
      <w:r w:rsidR="009706D9">
        <w:t>-</w:t>
      </w:r>
      <w:r w:rsidR="00CE65B2" w:rsidRPr="00CE65B2">
        <w:t>mail ……….</w:t>
      </w:r>
      <w:r w:rsidR="00CE65B2" w:rsidRPr="00CE65B2">
        <w:rPr>
          <w:i/>
        </w:rPr>
        <w:t>………</w:t>
      </w:r>
      <w:r w:rsidR="00CE65B2" w:rsidRPr="00CE65B2">
        <w:t>.</w:t>
      </w:r>
      <w:r w:rsidR="00CE65B2" w:rsidRPr="00CE65B2">
        <w:rPr>
          <w:color w:val="00B0F0"/>
        </w:rPr>
        <w:t>(</w:t>
      </w:r>
      <w:r w:rsidR="00CE65B2" w:rsidRPr="00CE65B2">
        <w:rPr>
          <w:i/>
          <w:color w:val="00B0F0"/>
        </w:rPr>
        <w:t xml:space="preserve">POZ. Doplní </w:t>
      </w:r>
      <w:r w:rsidR="008A0DA3">
        <w:rPr>
          <w:i/>
          <w:color w:val="00B0F0"/>
        </w:rPr>
        <w:t>zhotovitel</w:t>
      </w:r>
      <w:r w:rsidR="00CE65B2" w:rsidRPr="00CE65B2">
        <w:rPr>
          <w:i/>
          <w:color w:val="00B0F0"/>
        </w:rPr>
        <w:t>. Poté poznámku vymažte</w:t>
      </w:r>
      <w:r w:rsidR="009B5C56">
        <w:rPr>
          <w:i/>
          <w:color w:val="00B0F0"/>
        </w:rPr>
        <w:t>)</w:t>
      </w:r>
      <w:r w:rsidR="00CE65B2" w:rsidRPr="00CE65B2">
        <w:t xml:space="preserve">. </w:t>
      </w:r>
      <w:r w:rsidR="002A1076" w:rsidRPr="00250C4B">
        <w:t>Jakmile objednatel odeslal toto oznámení, má se za to, že požaduje bezplatné odstranění vady</w:t>
      </w:r>
      <w:r w:rsidR="002A1076">
        <w:t>.</w:t>
      </w:r>
    </w:p>
    <w:p w14:paraId="165B49EF" w14:textId="77777777" w:rsidR="00BC1951" w:rsidRDefault="001C1042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Zástupce </w:t>
      </w:r>
      <w:r w:rsidR="008A0DA3">
        <w:t>zhotovitel</w:t>
      </w:r>
      <w:r>
        <w:t xml:space="preserve">e se dostaví k objednateli k lokalizaci a odstranění závady do </w:t>
      </w:r>
      <w:r w:rsidR="0080659A">
        <w:rPr>
          <w:b/>
        </w:rPr>
        <w:t>5</w:t>
      </w:r>
      <w:r w:rsidR="0091322F">
        <w:rPr>
          <w:b/>
        </w:rPr>
        <w:t xml:space="preserve"> </w:t>
      </w:r>
      <w:r>
        <w:t>pracovních dnů od nahlášení e-mailem.</w:t>
      </w:r>
      <w:r w:rsidR="0091322F">
        <w:t xml:space="preserve"> </w:t>
      </w:r>
      <w:r w:rsidR="008A0DA3">
        <w:t>Zhotovitel</w:t>
      </w:r>
      <w:r>
        <w:t xml:space="preserve"> se zavazuje odstranit reklamovanou vadu nejpozději do </w:t>
      </w:r>
      <w:r w:rsidR="0080659A">
        <w:rPr>
          <w:b/>
        </w:rPr>
        <w:t>5</w:t>
      </w:r>
      <w:r w:rsidR="0091322F">
        <w:rPr>
          <w:b/>
        </w:rPr>
        <w:t xml:space="preserve"> </w:t>
      </w:r>
      <w:r>
        <w:t>pracovních dnů od její lokalizace, nebude-li s ohledem na charakter reklamované vady dohodnuto jinak.</w:t>
      </w:r>
    </w:p>
    <w:p w14:paraId="473010DE" w14:textId="77777777" w:rsidR="00BC1951" w:rsidRPr="00585285" w:rsidRDefault="0023186E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>Pokud výrobce na strojní a technologická zařízení poskytuje záru</w:t>
      </w:r>
      <w:r w:rsidR="00D403CB">
        <w:t>ku na jakost</w:t>
      </w:r>
      <w:r w:rsidR="0091322F">
        <w:t xml:space="preserve"> </w:t>
      </w:r>
      <w:r w:rsidR="00D403CB">
        <w:t xml:space="preserve">v trvání </w:t>
      </w:r>
      <w:r>
        <w:t xml:space="preserve">delší než uvedenou v bodě </w:t>
      </w:r>
      <w:r w:rsidR="00CA493C" w:rsidRPr="00585285">
        <w:t>7</w:t>
      </w:r>
      <w:r w:rsidR="00F82542" w:rsidRPr="00585285">
        <w:t>.1</w:t>
      </w:r>
      <w:r w:rsidRPr="00585285">
        <w:t xml:space="preserve">, je </w:t>
      </w:r>
      <w:r w:rsidR="008A0DA3" w:rsidRPr="00585285">
        <w:t>zhotovitel</w:t>
      </w:r>
      <w:r w:rsidRPr="00585285">
        <w:t xml:space="preserve"> povinen přenést tuto delší záruku na objednatele. </w:t>
      </w:r>
    </w:p>
    <w:p w14:paraId="1A03F396" w14:textId="77777777" w:rsidR="00BC1951" w:rsidRPr="00585285" w:rsidRDefault="00F666F6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585285">
        <w:t xml:space="preserve">Objednatel je povinen umožnit </w:t>
      </w:r>
      <w:r w:rsidR="008A0DA3" w:rsidRPr="00585285">
        <w:t>zhotovitel</w:t>
      </w:r>
      <w:r w:rsidRPr="00585285">
        <w:t>i odstranění vad a nedodělků.</w:t>
      </w:r>
    </w:p>
    <w:p w14:paraId="24A47A4A" w14:textId="77777777" w:rsidR="00BC1951" w:rsidRPr="00585285" w:rsidRDefault="00F666F6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585285">
        <w:t xml:space="preserve">Provedené odstranění vad a nedodělků </w:t>
      </w:r>
      <w:r w:rsidR="008A0DA3" w:rsidRPr="00585285">
        <w:t>zhotovitel</w:t>
      </w:r>
      <w:r w:rsidRPr="00585285">
        <w:t xml:space="preserve"> objednateli předá. Na provedené odstranění vady poskytne </w:t>
      </w:r>
      <w:r w:rsidR="008A0DA3" w:rsidRPr="00585285">
        <w:t>zhotovitel</w:t>
      </w:r>
      <w:r w:rsidRPr="00585285">
        <w:t xml:space="preserve"> záruku </w:t>
      </w:r>
      <w:r w:rsidR="00D403CB" w:rsidRPr="00585285">
        <w:t xml:space="preserve">na jakost </w:t>
      </w:r>
      <w:r w:rsidRPr="00585285">
        <w:t xml:space="preserve">v délce minimálně 12 měsíců. Běh této záruční lhůty však neskončí před uplynutím záruční lhůty na předmětnou část díla dle odstavce </w:t>
      </w:r>
      <w:r w:rsidR="00CA493C" w:rsidRPr="00585285">
        <w:t>7</w:t>
      </w:r>
      <w:r w:rsidR="00F82542" w:rsidRPr="00585285">
        <w:t xml:space="preserve">.1 </w:t>
      </w:r>
      <w:r w:rsidRPr="00585285">
        <w:t>této smlouvy.</w:t>
      </w:r>
    </w:p>
    <w:p w14:paraId="54F43695" w14:textId="77777777" w:rsidR="00BC1951" w:rsidRPr="00585285" w:rsidRDefault="008A0DA3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585285">
        <w:lastRenderedPageBreak/>
        <w:t>Zhotovitel</w:t>
      </w:r>
      <w:r w:rsidR="00F666F6" w:rsidRPr="00585285">
        <w:t xml:space="preserve"> nese veškeré náklady spojené se zárukou na předmět smlouvy.</w:t>
      </w:r>
    </w:p>
    <w:p w14:paraId="37DED9D5" w14:textId="77777777" w:rsidR="00BC1951" w:rsidRDefault="00993FBC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 w:rsidRPr="00585285">
        <w:t>Nebezpečí škody na díle přechází na objednatele okamžikem převze</w:t>
      </w:r>
      <w:r>
        <w:t>tí díla</w:t>
      </w:r>
    </w:p>
    <w:p w14:paraId="7B5782D6" w14:textId="77777777" w:rsidR="00BC1951" w:rsidRDefault="001C1042" w:rsidP="00162EED">
      <w:pPr>
        <w:pStyle w:val="Odstavecseseznamem"/>
        <w:numPr>
          <w:ilvl w:val="0"/>
          <w:numId w:val="10"/>
        </w:numPr>
        <w:spacing w:before="120"/>
        <w:ind w:left="567" w:hanging="567"/>
        <w:jc w:val="both"/>
      </w:pPr>
      <w:r>
        <w:t xml:space="preserve">Předpokladem k bezplatnému odstranění záručních vad je skutečnost, že objednatel bude předmět smlouvy užívat k určenému účelu a pečovat o něj dle pokynů uvedených v předávaných dokladech. </w:t>
      </w:r>
      <w:r w:rsidR="008A0DA3">
        <w:t>Zhotovitel</w:t>
      </w:r>
      <w:r>
        <w:t xml:space="preserve"> nezodpovídá za škody vzniklé běžným opotřebením a neodborným používáním.</w:t>
      </w:r>
    </w:p>
    <w:p w14:paraId="6743505D" w14:textId="77777777" w:rsidR="00BC1951" w:rsidRDefault="00F666F6" w:rsidP="00162EED">
      <w:pPr>
        <w:pStyle w:val="Nadpis1"/>
        <w:numPr>
          <w:ilvl w:val="0"/>
          <w:numId w:val="16"/>
        </w:numPr>
        <w:spacing w:before="240" w:after="240"/>
        <w:ind w:left="567" w:right="0" w:hanging="567"/>
        <w:jc w:val="center"/>
        <w:rPr>
          <w:u w:val="single"/>
        </w:rPr>
      </w:pPr>
      <w:r w:rsidRPr="00B85D89">
        <w:rPr>
          <w:u w:val="single"/>
        </w:rPr>
        <w:t>Sankční ujednání</w:t>
      </w:r>
    </w:p>
    <w:p w14:paraId="1C6EED1C" w14:textId="77777777" w:rsidR="00BC1951" w:rsidRPr="00ED0AB0" w:rsidRDefault="00F666F6" w:rsidP="00162EED">
      <w:pPr>
        <w:pStyle w:val="Odstavecseseznamem"/>
        <w:numPr>
          <w:ilvl w:val="0"/>
          <w:numId w:val="11"/>
        </w:numPr>
        <w:spacing w:before="120"/>
        <w:ind w:left="567" w:hanging="567"/>
        <w:jc w:val="both"/>
      </w:pPr>
      <w:r w:rsidRPr="00ED0AB0">
        <w:t xml:space="preserve">V případě, že </w:t>
      </w:r>
      <w:r w:rsidR="008A0DA3">
        <w:t>zhotovitel</w:t>
      </w:r>
      <w:r w:rsidRPr="00ED0AB0">
        <w:t xml:space="preserve"> bude v prodlení s </w:t>
      </w:r>
      <w:r w:rsidR="001A5C61" w:rsidRPr="00ED0AB0">
        <w:t>poskytnutím</w:t>
      </w:r>
      <w:r w:rsidRPr="00ED0AB0">
        <w:t xml:space="preserve"> předmětu smlouvy (díla) oproti </w:t>
      </w:r>
      <w:r w:rsidR="006B7BD3" w:rsidRPr="00ED0AB0">
        <w:t xml:space="preserve">sjednanému </w:t>
      </w:r>
      <w:r w:rsidRPr="00ED0AB0">
        <w:t xml:space="preserve">termínu, je objednatel oprávněn požadovat, a </w:t>
      </w:r>
      <w:r w:rsidR="008A0DA3">
        <w:t>zhotovitel</w:t>
      </w:r>
      <w:r w:rsidRPr="00ED0AB0">
        <w:t xml:space="preserve"> v tomto případě zaplatí objednateli, smluvní pokutu ve výši </w:t>
      </w:r>
      <w:r w:rsidR="0016713F">
        <w:t xml:space="preserve">0,5 </w:t>
      </w:r>
      <w:r w:rsidRPr="00ED0AB0">
        <w:t xml:space="preserve">% z celkové částky díla </w:t>
      </w:r>
      <w:r w:rsidR="000C2156" w:rsidRPr="00ED0AB0">
        <w:t xml:space="preserve">bez </w:t>
      </w:r>
      <w:r w:rsidRPr="00ED0AB0">
        <w:t xml:space="preserve">DPH </w:t>
      </w:r>
      <w:r w:rsidR="00E817F9" w:rsidRPr="002A1076">
        <w:t xml:space="preserve">dle </w:t>
      </w:r>
      <w:r w:rsidR="00E817F9" w:rsidRPr="00585285">
        <w:t xml:space="preserve">čl. </w:t>
      </w:r>
      <w:r w:rsidR="00147A6E" w:rsidRPr="00585285">
        <w:t>V</w:t>
      </w:r>
      <w:r w:rsidR="00E817F9" w:rsidRPr="00585285">
        <w:t xml:space="preserve">. bodu </w:t>
      </w:r>
      <w:r w:rsidR="00811D7F" w:rsidRPr="00585285">
        <w:t>5.</w:t>
      </w:r>
      <w:r w:rsidR="00863254" w:rsidRPr="00585285">
        <w:t>1</w:t>
      </w:r>
      <w:r w:rsidR="00F34380" w:rsidRPr="00585285">
        <w:t xml:space="preserve">. </w:t>
      </w:r>
      <w:r w:rsidR="00E817F9" w:rsidRPr="00585285">
        <w:t>za</w:t>
      </w:r>
      <w:r w:rsidR="0091322F">
        <w:t xml:space="preserve"> </w:t>
      </w:r>
      <w:r w:rsidRPr="00ED0AB0">
        <w:t>každý i započatý den prodlení.</w:t>
      </w:r>
    </w:p>
    <w:p w14:paraId="668AFF2C" w14:textId="77777777" w:rsidR="00BC195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68C">
        <w:rPr>
          <w:rFonts w:ascii="Times New Roman" w:hAnsi="Times New Roman"/>
          <w:sz w:val="22"/>
          <w:szCs w:val="22"/>
        </w:rPr>
        <w:t xml:space="preserve">Při prodlení s odstraněním vad a nedodělků, uvedených v zápise o předání a převzetí díla, je objednatel oprávněn účtovat </w:t>
      </w:r>
      <w:r w:rsidR="008A0DA3">
        <w:rPr>
          <w:rFonts w:ascii="Times New Roman" w:hAnsi="Times New Roman"/>
          <w:sz w:val="22"/>
          <w:szCs w:val="22"/>
        </w:rPr>
        <w:t>zhotovitel</w:t>
      </w:r>
      <w:r w:rsidRPr="0041568C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>
        <w:rPr>
          <w:rFonts w:ascii="Times New Roman" w:hAnsi="Times New Roman"/>
          <w:sz w:val="22"/>
          <w:szCs w:val="22"/>
        </w:rPr>
        <w:t>5</w:t>
      </w:r>
      <w:r w:rsidRPr="0041568C">
        <w:rPr>
          <w:rFonts w:ascii="Times New Roman" w:hAnsi="Times New Roman"/>
          <w:sz w:val="22"/>
          <w:szCs w:val="22"/>
        </w:rPr>
        <w:t xml:space="preserve">00,- Kč (slovy </w:t>
      </w:r>
      <w:r w:rsidR="0016713F">
        <w:rPr>
          <w:rFonts w:ascii="Times New Roman" w:hAnsi="Times New Roman"/>
          <w:sz w:val="22"/>
          <w:szCs w:val="22"/>
        </w:rPr>
        <w:t>pět set</w:t>
      </w:r>
      <w:r w:rsidR="0091322F">
        <w:rPr>
          <w:rFonts w:ascii="Times New Roman" w:hAnsi="Times New Roman"/>
          <w:sz w:val="22"/>
          <w:szCs w:val="22"/>
        </w:rPr>
        <w:t xml:space="preserve"> </w:t>
      </w:r>
      <w:r w:rsidRPr="0041568C">
        <w:rPr>
          <w:rFonts w:ascii="Times New Roman" w:hAnsi="Times New Roman"/>
          <w:sz w:val="22"/>
          <w:szCs w:val="22"/>
        </w:rPr>
        <w:t xml:space="preserve">korun) za </w:t>
      </w:r>
      <w:r w:rsidR="00910514" w:rsidRPr="0041568C">
        <w:rPr>
          <w:rFonts w:ascii="Times New Roman" w:hAnsi="Times New Roman"/>
          <w:sz w:val="22"/>
          <w:szCs w:val="22"/>
        </w:rPr>
        <w:t>každou vadu a za </w:t>
      </w:r>
      <w:r w:rsidRPr="0041568C">
        <w:rPr>
          <w:rFonts w:ascii="Times New Roman" w:hAnsi="Times New Roman"/>
          <w:sz w:val="22"/>
          <w:szCs w:val="22"/>
        </w:rPr>
        <w:t>každý i započatý den prodlení.</w:t>
      </w:r>
    </w:p>
    <w:p w14:paraId="7D6C1711" w14:textId="77777777" w:rsidR="00BC195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68C">
        <w:rPr>
          <w:rFonts w:ascii="Times New Roman" w:hAnsi="Times New Roman"/>
          <w:sz w:val="22"/>
          <w:szCs w:val="22"/>
        </w:rPr>
        <w:t xml:space="preserve">Při prodlení s vyklizením </w:t>
      </w:r>
      <w:r w:rsidR="009B5C56">
        <w:rPr>
          <w:rFonts w:ascii="Times New Roman" w:hAnsi="Times New Roman"/>
          <w:sz w:val="22"/>
          <w:szCs w:val="22"/>
        </w:rPr>
        <w:t>pracov</w:t>
      </w:r>
      <w:r w:rsidR="009B5C56" w:rsidRPr="0041568C">
        <w:rPr>
          <w:rFonts w:ascii="Times New Roman" w:hAnsi="Times New Roman"/>
          <w:sz w:val="22"/>
          <w:szCs w:val="22"/>
        </w:rPr>
        <w:t xml:space="preserve">iště </w:t>
      </w:r>
      <w:r w:rsidRPr="0041568C">
        <w:rPr>
          <w:rFonts w:ascii="Times New Roman" w:hAnsi="Times New Roman"/>
          <w:sz w:val="22"/>
          <w:szCs w:val="22"/>
        </w:rPr>
        <w:t xml:space="preserve">je objednatel oprávněn účtovat </w:t>
      </w:r>
      <w:r w:rsidR="008A0DA3">
        <w:rPr>
          <w:rFonts w:ascii="Times New Roman" w:hAnsi="Times New Roman"/>
          <w:sz w:val="22"/>
          <w:szCs w:val="22"/>
        </w:rPr>
        <w:t>zhotovitel</w:t>
      </w:r>
      <w:r w:rsidRPr="0041568C">
        <w:rPr>
          <w:rFonts w:ascii="Times New Roman" w:hAnsi="Times New Roman"/>
          <w:sz w:val="22"/>
          <w:szCs w:val="22"/>
        </w:rPr>
        <w:t xml:space="preserve">i smluvní pokutu ve výši </w:t>
      </w:r>
      <w:r w:rsidR="0016713F">
        <w:rPr>
          <w:rFonts w:ascii="Times New Roman" w:hAnsi="Times New Roman"/>
          <w:sz w:val="22"/>
          <w:szCs w:val="22"/>
        </w:rPr>
        <w:t>5</w:t>
      </w:r>
      <w:r w:rsidRPr="0041568C">
        <w:rPr>
          <w:rFonts w:ascii="Times New Roman" w:hAnsi="Times New Roman"/>
          <w:sz w:val="22"/>
          <w:szCs w:val="22"/>
        </w:rPr>
        <w:t>00</w:t>
      </w:r>
      <w:r w:rsidR="000F2AEB" w:rsidRPr="0041568C">
        <w:rPr>
          <w:rFonts w:ascii="Times New Roman" w:hAnsi="Times New Roman"/>
          <w:sz w:val="22"/>
          <w:szCs w:val="22"/>
        </w:rPr>
        <w:t>,- </w:t>
      </w:r>
      <w:r w:rsidRPr="0041568C">
        <w:rPr>
          <w:rFonts w:ascii="Times New Roman" w:hAnsi="Times New Roman"/>
          <w:sz w:val="22"/>
          <w:szCs w:val="22"/>
        </w:rPr>
        <w:t xml:space="preserve">Kč (slovy </w:t>
      </w:r>
      <w:r w:rsidR="0016713F">
        <w:rPr>
          <w:rFonts w:ascii="Times New Roman" w:hAnsi="Times New Roman"/>
          <w:sz w:val="22"/>
          <w:szCs w:val="22"/>
        </w:rPr>
        <w:t>pět set</w:t>
      </w:r>
      <w:r w:rsidRPr="0041568C">
        <w:rPr>
          <w:rFonts w:ascii="Times New Roman" w:hAnsi="Times New Roman"/>
          <w:sz w:val="22"/>
          <w:szCs w:val="22"/>
        </w:rPr>
        <w:t xml:space="preserve"> korun) za každý i započatý den prodlení.</w:t>
      </w:r>
    </w:p>
    <w:p w14:paraId="36BDF072" w14:textId="77777777" w:rsidR="00BC195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68C">
        <w:rPr>
          <w:rFonts w:ascii="Times New Roman" w:hAnsi="Times New Roman"/>
          <w:sz w:val="22"/>
          <w:szCs w:val="22"/>
        </w:rPr>
        <w:t xml:space="preserve">V případě prodlení objednatele s úhradou faktury je </w:t>
      </w:r>
      <w:r w:rsidR="008A0DA3">
        <w:rPr>
          <w:rFonts w:ascii="Times New Roman" w:hAnsi="Times New Roman"/>
          <w:sz w:val="22"/>
          <w:szCs w:val="22"/>
        </w:rPr>
        <w:t>zhotovitel</w:t>
      </w:r>
      <w:r w:rsidRPr="0041568C">
        <w:rPr>
          <w:rFonts w:ascii="Times New Roman" w:hAnsi="Times New Roman"/>
          <w:sz w:val="22"/>
          <w:szCs w:val="22"/>
        </w:rPr>
        <w:t xml:space="preserve"> oprávněn účtovat objednateli úrok z prodlení ve výši </w:t>
      </w:r>
      <w:r w:rsidR="00E817F9" w:rsidRPr="00ED0AB0">
        <w:rPr>
          <w:rFonts w:ascii="Times New Roman" w:hAnsi="Times New Roman"/>
          <w:sz w:val="22"/>
          <w:szCs w:val="22"/>
        </w:rPr>
        <w:t>0,05</w:t>
      </w:r>
      <w:r w:rsidRPr="00ED0AB0">
        <w:rPr>
          <w:rFonts w:ascii="Times New Roman" w:hAnsi="Times New Roman"/>
          <w:sz w:val="22"/>
          <w:szCs w:val="22"/>
        </w:rPr>
        <w:t>%</w:t>
      </w:r>
      <w:r w:rsidRPr="0041568C">
        <w:rPr>
          <w:rFonts w:ascii="Times New Roman" w:hAnsi="Times New Roman"/>
          <w:sz w:val="22"/>
          <w:szCs w:val="22"/>
        </w:rPr>
        <w:t xml:space="preserve"> z dlužné částky za každý i započatý den prodlení.</w:t>
      </w:r>
    </w:p>
    <w:p w14:paraId="2FBE1643" w14:textId="77777777" w:rsidR="00BC1951" w:rsidRDefault="00F666F6" w:rsidP="00162EED">
      <w:pPr>
        <w:pStyle w:val="Text"/>
        <w:numPr>
          <w:ilvl w:val="0"/>
          <w:numId w:val="11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41568C">
        <w:rPr>
          <w:rFonts w:ascii="Times New Roman" w:hAnsi="Times New Roman"/>
          <w:sz w:val="22"/>
          <w:szCs w:val="22"/>
        </w:rPr>
        <w:t>Jednotlivé smluvní pokuty se navzájem neruší a mohou být uplatněny souběžně a samostatně. Uplatněním smluvních pokut se nevylučuje ani neomezuje povinnost smluvních stran nahradit druhé straně škodu vzniklou porušením povinností ze závazkového vztahu.</w:t>
      </w:r>
    </w:p>
    <w:p w14:paraId="2A68E1CE" w14:textId="77777777" w:rsidR="00BC1951" w:rsidRDefault="008A0DA3" w:rsidP="00162EED">
      <w:pPr>
        <w:pStyle w:val="Text"/>
        <w:numPr>
          <w:ilvl w:val="0"/>
          <w:numId w:val="11"/>
        </w:numPr>
        <w:ind w:left="567" w:hanging="567"/>
        <w:jc w:val="both"/>
      </w:pPr>
      <w:r>
        <w:rPr>
          <w:rFonts w:ascii="Times New Roman" w:hAnsi="Times New Roman"/>
          <w:sz w:val="22"/>
          <w:szCs w:val="22"/>
        </w:rPr>
        <w:t>Zhotovitel</w:t>
      </w:r>
      <w:r w:rsidR="00F666F6" w:rsidRPr="0041568C">
        <w:rPr>
          <w:rFonts w:ascii="Times New Roman" w:hAnsi="Times New Roman"/>
          <w:sz w:val="22"/>
          <w:szCs w:val="22"/>
        </w:rPr>
        <w:t xml:space="preserve"> uhradí objednateli poplatky, sankce, škody a práce vzniklé navíc (dále jen více náklady) z důvodu nedodržení podmínek pravomocných rozhodnutí nebo závazných vyjádření orgánů státní správy.</w:t>
      </w:r>
    </w:p>
    <w:p w14:paraId="14AB7108" w14:textId="77777777" w:rsidR="00BC1951" w:rsidRDefault="00F666F6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F96219">
        <w:rPr>
          <w:u w:val="single"/>
        </w:rPr>
        <w:t>Provádění díla</w:t>
      </w:r>
    </w:p>
    <w:p w14:paraId="101C078A" w14:textId="77777777" w:rsidR="00BC195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C85216">
        <w:t xml:space="preserve"> zajistí dodržení technologických postupů</w:t>
      </w:r>
      <w:r>
        <w:t xml:space="preserve"> a BOZP</w:t>
      </w:r>
      <w:r w:rsidR="00C85216">
        <w:t xml:space="preserve"> u </w:t>
      </w:r>
      <w:r>
        <w:t xml:space="preserve">prováděných </w:t>
      </w:r>
      <w:r w:rsidR="00C85216">
        <w:t xml:space="preserve">prací. </w:t>
      </w:r>
    </w:p>
    <w:p w14:paraId="1E5A057D" w14:textId="77777777" w:rsidR="00BC1951" w:rsidRDefault="00E64555" w:rsidP="008F5176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Pracov</w:t>
      </w:r>
      <w:r w:rsidRPr="00A76F78">
        <w:t xml:space="preserve">iště </w:t>
      </w:r>
      <w:r w:rsidR="00F666F6" w:rsidRPr="00A76F78">
        <w:t xml:space="preserve">bude předáno a převzato </w:t>
      </w:r>
      <w:r w:rsidR="002845BB" w:rsidRPr="002845BB">
        <w:t xml:space="preserve">do </w:t>
      </w:r>
      <w:r w:rsidR="00C85216">
        <w:t>5ti</w:t>
      </w:r>
      <w:r w:rsidR="002845BB" w:rsidRPr="002845BB">
        <w:t xml:space="preserve"> pracovních</w:t>
      </w:r>
      <w:r w:rsidR="00F666F6" w:rsidRPr="00A76F78">
        <w:t xml:space="preserve"> dn</w:t>
      </w:r>
      <w:r w:rsidR="00C85216">
        <w:t>í</w:t>
      </w:r>
      <w:r w:rsidR="00F666F6" w:rsidRPr="00A76F78">
        <w:t xml:space="preserve"> od doručení výzvy ze strany objednatele. Výzvu objednatel doručí na adresu </w:t>
      </w:r>
      <w:r w:rsidR="008A0DA3">
        <w:t>zhotovitel</w:t>
      </w:r>
      <w:r w:rsidR="00F666F6" w:rsidRPr="00A76F78">
        <w:t xml:space="preserve">e </w:t>
      </w:r>
      <w:r w:rsidR="002845BB" w:rsidRPr="006B3F6E">
        <w:t>……..</w:t>
      </w:r>
      <w:r w:rsidR="00F666F6" w:rsidRPr="00A76F78">
        <w:rPr>
          <w:i/>
          <w:color w:val="00B0F0"/>
        </w:rPr>
        <w:t xml:space="preserve">(POZ. Doplní </w:t>
      </w:r>
      <w:r w:rsidR="008A0DA3">
        <w:rPr>
          <w:i/>
          <w:color w:val="00B0F0"/>
        </w:rPr>
        <w:t>zhotovitel</w:t>
      </w:r>
      <w:r w:rsidR="00F666F6" w:rsidRPr="00A76F78">
        <w:rPr>
          <w:i/>
          <w:color w:val="00B0F0"/>
        </w:rPr>
        <w:t>. Poté poznámku</w:t>
      </w:r>
      <w:r w:rsidR="0091322F">
        <w:rPr>
          <w:i/>
          <w:color w:val="00B0F0"/>
        </w:rPr>
        <w:t xml:space="preserve"> </w:t>
      </w:r>
      <w:r w:rsidR="00F666F6" w:rsidRPr="00A76F78">
        <w:rPr>
          <w:i/>
          <w:color w:val="00B0F0"/>
        </w:rPr>
        <w:t>vymažte)</w:t>
      </w:r>
      <w:r w:rsidR="00F666F6" w:rsidRPr="00A76F78">
        <w:t>.</w:t>
      </w:r>
      <w:r w:rsidR="0091322F">
        <w:t xml:space="preserve"> </w:t>
      </w:r>
      <w:r w:rsidR="00984C4E" w:rsidRPr="009429FF">
        <w:t xml:space="preserve">O předání </w:t>
      </w:r>
      <w:r>
        <w:t>pracovi</w:t>
      </w:r>
      <w:r w:rsidRPr="009429FF">
        <w:t xml:space="preserve">ště </w:t>
      </w:r>
      <w:r w:rsidR="00984C4E" w:rsidRPr="009429FF">
        <w:t xml:space="preserve">bude vypracován Protokol o předání a převzetí </w:t>
      </w:r>
      <w:r>
        <w:t>pracovi</w:t>
      </w:r>
      <w:r w:rsidRPr="009429FF">
        <w:t xml:space="preserve">ště </w:t>
      </w:r>
      <w:r w:rsidR="00984C4E" w:rsidRPr="009429FF">
        <w:t>dle příslušného vzoru objednatele</w:t>
      </w:r>
      <w:r w:rsidR="00221563">
        <w:t>.</w:t>
      </w:r>
    </w:p>
    <w:p w14:paraId="7E914367" w14:textId="77777777" w:rsidR="00BC1951" w:rsidRDefault="0016713F" w:rsidP="00162EED">
      <w:pPr>
        <w:pStyle w:val="Odstavecseseznamem"/>
        <w:spacing w:before="120"/>
        <w:ind w:left="567"/>
        <w:jc w:val="both"/>
      </w:pPr>
      <w:r w:rsidRPr="0049557D">
        <w:t xml:space="preserve">Osoba oprávněná k předání a převzetí </w:t>
      </w:r>
      <w:r w:rsidR="00E64555">
        <w:t>pracov</w:t>
      </w:r>
      <w:r w:rsidR="00E64555" w:rsidRPr="0049557D">
        <w:t>iště</w:t>
      </w:r>
      <w:r w:rsidRPr="0049557D">
        <w:t>:</w:t>
      </w:r>
    </w:p>
    <w:p w14:paraId="25D3D30F" w14:textId="77777777" w:rsidR="00F94DF4" w:rsidRDefault="00221563" w:rsidP="008F5176">
      <w:pPr>
        <w:pStyle w:val="odrka"/>
        <w:numPr>
          <w:ilvl w:val="0"/>
          <w:numId w:val="22"/>
        </w:numPr>
        <w:tabs>
          <w:tab w:val="clear" w:pos="1560"/>
        </w:tabs>
        <w:ind w:left="851" w:hanging="284"/>
        <w:jc w:val="both"/>
      </w:pPr>
      <w:r>
        <w:t>za objednatele</w:t>
      </w:r>
      <w:r w:rsidR="008A71FA">
        <w:t xml:space="preserve">: </w:t>
      </w:r>
      <w:r w:rsidR="00BC1951">
        <w:t> </w:t>
      </w:r>
      <w:r w:rsidR="00E64555">
        <w:t xml:space="preserve">Karel Žaluda </w:t>
      </w:r>
      <w:r w:rsidR="00BC1951">
        <w:t>(</w:t>
      </w:r>
      <w:hyperlink r:id="rId14" w:history="1">
        <w:r w:rsidR="00E64555">
          <w:rPr>
            <w:rStyle w:val="Hypertextovodkaz"/>
          </w:rPr>
          <w:t>karel.zaluda@dpo.cz</w:t>
        </w:r>
      </w:hyperlink>
      <w:r w:rsidR="00BC1951">
        <w:t xml:space="preserve">, tel. </w:t>
      </w:r>
      <w:r w:rsidR="00E64555">
        <w:t>725 091 934</w:t>
      </w:r>
      <w:r>
        <w:t>)</w:t>
      </w:r>
    </w:p>
    <w:p w14:paraId="4A54BE0A" w14:textId="77777777" w:rsidR="00F94DF4" w:rsidRDefault="00221563" w:rsidP="008F5176">
      <w:pPr>
        <w:pStyle w:val="odrka"/>
        <w:numPr>
          <w:ilvl w:val="0"/>
          <w:numId w:val="22"/>
        </w:numPr>
        <w:tabs>
          <w:tab w:val="clear" w:pos="1560"/>
        </w:tabs>
        <w:ind w:left="851" w:hanging="284"/>
        <w:jc w:val="both"/>
      </w:pPr>
      <w:r>
        <w:t xml:space="preserve">za </w:t>
      </w:r>
      <w:r w:rsidR="008A0DA3">
        <w:t>zhotovitel</w:t>
      </w:r>
      <w:r>
        <w:t>e</w:t>
      </w:r>
      <w:r w:rsidR="00A71F06">
        <w:t xml:space="preserve">: </w:t>
      </w:r>
      <w:r w:rsidRPr="001813D7">
        <w:rPr>
          <w:i/>
          <w:color w:val="00B0F0"/>
        </w:rPr>
        <w:t xml:space="preserve">(POZ. Doplní </w:t>
      </w:r>
      <w:r w:rsidR="008A0DA3">
        <w:rPr>
          <w:i/>
          <w:color w:val="00B0F0"/>
        </w:rPr>
        <w:t>zhotovitel</w:t>
      </w:r>
      <w:r w:rsidRPr="001813D7">
        <w:rPr>
          <w:i/>
          <w:color w:val="00B0F0"/>
        </w:rPr>
        <w:t>. Poté poznámku vymažte)</w:t>
      </w:r>
    </w:p>
    <w:p w14:paraId="300B6C70" w14:textId="77777777" w:rsidR="00BC195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221563">
        <w:t xml:space="preserve"> je povinen udržovat </w:t>
      </w:r>
      <w:r w:rsidR="009C55EE">
        <w:t xml:space="preserve">pořádek </w:t>
      </w:r>
      <w:r w:rsidR="00221563">
        <w:t xml:space="preserve">na </w:t>
      </w:r>
      <w:r w:rsidR="00E64555">
        <w:t>pracovišti</w:t>
      </w:r>
      <w:r w:rsidR="00221563">
        <w:t xml:space="preserve">, je povinen odstraňovat odpady a nečistoty vzniklé jeho činností. </w:t>
      </w:r>
      <w:r>
        <w:t>Zhotovitel</w:t>
      </w:r>
      <w:r w:rsidR="00221563">
        <w:t xml:space="preserve"> je podle § 4 odst. 1 písm. w) zákona č. 185/2001 Sb., o odpadech a o změně některých dalších předpisů v platném znění, původcem odpadů. Objednatel má právo v době realizace předmětu plnění provádět kontroly, zda odpad vznikající činností </w:t>
      </w:r>
      <w:r>
        <w:t>zhotovitel</w:t>
      </w:r>
      <w:r w:rsidR="00221563">
        <w:t xml:space="preserve">e není neoprávněně ukládán na pozemky nebo do nádob objednatele. Při zjištění takovéto skutečnosti si objednatel vyhrazuje právo účtovat </w:t>
      </w:r>
      <w:r>
        <w:t>zhotovitel</w:t>
      </w:r>
      <w:r w:rsidR="00221563">
        <w:t>i smluvní pokutu ve výši 10 000,- Kč (slovy deset</w:t>
      </w:r>
      <w:r w:rsidR="0091322F">
        <w:t xml:space="preserve"> </w:t>
      </w:r>
      <w:r w:rsidR="00221563">
        <w:t xml:space="preserve">tisíc korun) za každý zjištěný případ. Zaplacením smluvní pokuty není dotčeno právo objednatele na náhradu škody. </w:t>
      </w:r>
      <w:r>
        <w:t>Zhotovitel</w:t>
      </w:r>
      <w:r w:rsidR="00221563">
        <w:t xml:space="preserve"> – původce odpadu si je vědom toho, že je povinen veškerý vzniklý odpad předat osobě oprávněné k jeho převzetí podle § 12 zákona č. 185/2001 Sb., o odpadech a o změně některých dalších předpisů, v platném znění. </w:t>
      </w:r>
      <w:r w:rsidR="002D4972" w:rsidRPr="00F666F6">
        <w:t xml:space="preserve">V případě vzniku ekologické události nebo ekologické havárie odstraní tuto </w:t>
      </w:r>
      <w:r>
        <w:t>zhotovitel</w:t>
      </w:r>
      <w:r w:rsidR="002D4972" w:rsidRPr="00F666F6">
        <w:t xml:space="preserve"> na vlastní náklady a událost nebo havárii oznámí na oddělení </w:t>
      </w:r>
      <w:r w:rsidR="002D4972">
        <w:t>e</w:t>
      </w:r>
      <w:r w:rsidR="002D4972" w:rsidRPr="00F666F6">
        <w:t xml:space="preserve">nergie a ekologie objednatele na </w:t>
      </w:r>
      <w:r w:rsidR="002D4972">
        <w:t xml:space="preserve">e-mailovou adresu </w:t>
      </w:r>
      <w:hyperlink r:id="rId15" w:history="1">
        <w:r w:rsidR="002D4972" w:rsidRPr="005B355E">
          <w:rPr>
            <w:rStyle w:val="Hypertextovodkaz"/>
          </w:rPr>
          <w:t>ekologie@dpo.cz</w:t>
        </w:r>
      </w:hyperlink>
      <w:r w:rsidR="002D4972" w:rsidRPr="00F666F6">
        <w:t>.</w:t>
      </w:r>
      <w:r>
        <w:t>Zhotovitel</w:t>
      </w:r>
      <w:r w:rsidR="00221563">
        <w:t xml:space="preserve"> odpovídá občanům a majitelům pozemků dle ustanovení Občanského zákoníku za škody vzniklé mimo staveniště, které způsobil svou stavební činností.  </w:t>
      </w:r>
    </w:p>
    <w:p w14:paraId="414BC041" w14:textId="77777777" w:rsidR="00BC1951" w:rsidRDefault="0022156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lastRenderedPageBreak/>
        <w:t>Základní požadavky k zajištění BOZP jsou stanoveny v </w:t>
      </w:r>
      <w:r w:rsidRPr="00585285">
        <w:t>Příloze č.</w:t>
      </w:r>
      <w:r w:rsidR="009B5544">
        <w:t xml:space="preserve"> </w:t>
      </w:r>
      <w:r w:rsidR="00E64555">
        <w:t>2</w:t>
      </w:r>
      <w:r w:rsidRPr="00585285">
        <w:t>.</w:t>
      </w:r>
    </w:p>
    <w:p w14:paraId="121B66F7" w14:textId="77777777" w:rsidR="00BC195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250C4B">
        <w:t xml:space="preserve">Zástupci smluvních stran, uvedení v této smlouvě, </w:t>
      </w:r>
      <w:r w:rsidRPr="00432884">
        <w:t>jako osoby oprávněné ve věcech technických, jsou zmocněni k převzetí provedeného</w:t>
      </w:r>
      <w:r>
        <w:t xml:space="preserve"> díla, a to i každý jednotlivě.</w:t>
      </w:r>
    </w:p>
    <w:p w14:paraId="4049D40B" w14:textId="77777777" w:rsidR="00BC195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432884">
        <w:t xml:space="preserve">Pokud objednatel převezme dílo vykazující vady a nedodělky, dohodne se </w:t>
      </w:r>
      <w:r w:rsidR="008A0DA3">
        <w:t>zhotovitel</w:t>
      </w:r>
      <w:r w:rsidRPr="00432884">
        <w:t>em písemně způsob a</w:t>
      </w:r>
      <w:r w:rsidR="000F2AEB">
        <w:t> </w:t>
      </w:r>
      <w:r w:rsidRPr="00432884">
        <w:t xml:space="preserve">termín odstranění vad </w:t>
      </w:r>
      <w:r w:rsidR="00A416E2">
        <w:t xml:space="preserve">a nedodělků </w:t>
      </w:r>
      <w:r w:rsidRPr="00432884">
        <w:t>díla.</w:t>
      </w:r>
    </w:p>
    <w:p w14:paraId="6B587A51" w14:textId="77777777" w:rsidR="003B24DD" w:rsidRDefault="003B24DD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432884">
        <w:t xml:space="preserve">Objednatel je povinen převzít pouze dílo, </w:t>
      </w:r>
      <w:r>
        <w:t xml:space="preserve">u kterého byla při předání </w:t>
      </w:r>
      <w:r w:rsidR="008A0DA3">
        <w:t>zhotovitel</w:t>
      </w:r>
      <w:r>
        <w:t xml:space="preserve">em předvedena jeho způsobilost sloužit bezpečně svému účelu </w:t>
      </w:r>
      <w:r w:rsidRPr="000B1BF9">
        <w:t>a ke</w:t>
      </w:r>
      <w:r w:rsidRPr="00432884">
        <w:t xml:space="preserve"> kterému </w:t>
      </w:r>
      <w:r w:rsidR="008A0DA3">
        <w:t>zhotovitel</w:t>
      </w:r>
      <w:r w:rsidRPr="00432884">
        <w:t xml:space="preserve"> doloží veškeré dokumenty (revizní zprávy, výsledky zkoušek, atesty použitých materiálů, záruční list</w:t>
      </w:r>
      <w:r>
        <w:t>y</w:t>
      </w:r>
      <w:r w:rsidRPr="00432884">
        <w:t xml:space="preserve">, apod.) nutné </w:t>
      </w:r>
      <w:r w:rsidR="00CA3443">
        <w:t xml:space="preserve">dle </w:t>
      </w:r>
      <w:r w:rsidR="009B5C56">
        <w:t>platné legislativy</w:t>
      </w:r>
      <w:r>
        <w:t>.</w:t>
      </w:r>
    </w:p>
    <w:p w14:paraId="3C596AD7" w14:textId="77777777" w:rsidR="00BC1951" w:rsidRDefault="00F666F6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250C4B">
        <w:t xml:space="preserve">Bude-li objednatel jakkoliv užívat nepředané dílo bez předchozí dohody se </w:t>
      </w:r>
      <w:r w:rsidR="008A0DA3">
        <w:t>zhotovitel</w:t>
      </w:r>
      <w:r w:rsidRPr="00250C4B">
        <w:t xml:space="preserve">em, nenese </w:t>
      </w:r>
      <w:r w:rsidR="008A0DA3">
        <w:t>zhotovitel</w:t>
      </w:r>
      <w:r w:rsidRPr="00250C4B">
        <w:t xml:space="preserve"> odpovědnost za vady a zhoršení vlastností díla, vzniklé v důsledku tohoto užívání.</w:t>
      </w:r>
    </w:p>
    <w:p w14:paraId="4D6485DC" w14:textId="77777777" w:rsidR="00BC195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F666F6" w:rsidRPr="00250C4B">
        <w:t xml:space="preserve"> nese až do lhůty předání a převzetí díla jako celku nebezpečí škod na zhotovovaném díle</w:t>
      </w:r>
      <w:r w:rsidR="005C0EC3">
        <w:t>.</w:t>
      </w:r>
    </w:p>
    <w:p w14:paraId="247014E7" w14:textId="77777777" w:rsidR="00BC1951" w:rsidRDefault="008A0DA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>
        <w:t>Zhotovitel</w:t>
      </w:r>
      <w:r w:rsidR="00F666F6" w:rsidRPr="00F666F6">
        <w:t xml:space="preserve"> se zavazuje realizovat práce vyžadující zvláštní způsobilost nebo povolení podle příslušných předpisů osobami, které tuto podmínku splňují.</w:t>
      </w:r>
    </w:p>
    <w:p w14:paraId="7ADE9C6F" w14:textId="77777777" w:rsidR="00BC1951" w:rsidRDefault="0024438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5378A7">
        <w:t xml:space="preserve">Veškerá jednání mezi </w:t>
      </w:r>
      <w:r w:rsidR="008A0DA3">
        <w:t>zhotovitel</w:t>
      </w:r>
      <w:r w:rsidRPr="005378A7">
        <w:t>em a objednatelem v ústním i písemném</w:t>
      </w:r>
      <w:r w:rsidRPr="00250C4B">
        <w:t xml:space="preserve"> styku budou vedena výhradně v</w:t>
      </w:r>
      <w:r w:rsidR="000F2AEB">
        <w:t> </w:t>
      </w:r>
      <w:r w:rsidRPr="00250C4B">
        <w:t>jazyce českém.</w:t>
      </w:r>
    </w:p>
    <w:p w14:paraId="49244935" w14:textId="77777777" w:rsidR="00BC1951" w:rsidRDefault="00244383" w:rsidP="00162EED">
      <w:pPr>
        <w:pStyle w:val="Odstavecseseznamem"/>
        <w:numPr>
          <w:ilvl w:val="0"/>
          <w:numId w:val="13"/>
        </w:numPr>
        <w:spacing w:before="120"/>
        <w:ind w:left="567" w:hanging="567"/>
        <w:jc w:val="both"/>
      </w:pPr>
      <w:r w:rsidRPr="00432884">
        <w:t>Smluvní</w:t>
      </w:r>
      <w:r w:rsidRPr="00250C4B">
        <w:t xml:space="preserve"> strany se dohodly na provedení díla jako celku v I. jakosti (užití materiálů či komponentů v jiné jakosti je nepřípustné). Dílo bude provedeno dle platných českých technických norem (ČSN), převzatých evropských norem (EN) a ostatních příslušných platných předpisů a vyhlášek </w:t>
      </w:r>
      <w:r w:rsidR="004954E7">
        <w:t xml:space="preserve">včetně resortních </w:t>
      </w:r>
      <w:r w:rsidRPr="00250C4B">
        <w:t>platných na území České republiky.</w:t>
      </w:r>
    </w:p>
    <w:p w14:paraId="10194BE6" w14:textId="77777777" w:rsidR="00BC1951" w:rsidRDefault="00244383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1813D7">
        <w:rPr>
          <w:u w:val="single"/>
        </w:rPr>
        <w:t>Další práva a povinnosti smluvních stran</w:t>
      </w:r>
    </w:p>
    <w:p w14:paraId="358181A2" w14:textId="77777777" w:rsidR="008A0DA3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250C4B">
        <w:t xml:space="preserve">Objednatel může od smlouvy odstoupit za podmínek upravených zákonem č. </w:t>
      </w:r>
      <w:r>
        <w:t>89</w:t>
      </w:r>
      <w:r w:rsidRPr="00250C4B">
        <w:t>/</w:t>
      </w:r>
      <w:r>
        <w:t>2012</w:t>
      </w:r>
      <w:r w:rsidRPr="00250C4B">
        <w:t xml:space="preserve"> Sb., </w:t>
      </w:r>
      <w:r>
        <w:t>Občanský</w:t>
      </w:r>
      <w:r w:rsidRPr="00250C4B">
        <w:t xml:space="preserve"> zákoník, v platném znění.</w:t>
      </w:r>
    </w:p>
    <w:p w14:paraId="4456FDD7" w14:textId="77777777" w:rsidR="008A0DA3" w:rsidRPr="00A550AD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585500B6" w14:textId="77777777" w:rsidR="008A0DA3" w:rsidRPr="00A550AD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Odstoupení od smlouvy musí být provedeno písemně, jinak je neplatné. Odstoupení od smlouvy musí být doručeno druhé smluvní straně písemnou zásilkou na doručenku.</w:t>
      </w:r>
    </w:p>
    <w:p w14:paraId="50093DA1" w14:textId="77777777" w:rsidR="008A0DA3" w:rsidRPr="00A550AD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 xml:space="preserve">Objednatel je povinen poskytovat </w:t>
      </w:r>
      <w:r>
        <w:t>zhotovitel</w:t>
      </w:r>
      <w:r w:rsidRPr="00A550AD">
        <w:t xml:space="preserve">i při plnění jeho závazků z této smlouvy přiměřenou součinnost, zejména se vyjadřovat k průběhu realizace předmětu smlouvy, k návrhům </w:t>
      </w:r>
      <w:r>
        <w:t>zhotovitel</w:t>
      </w:r>
      <w:r w:rsidRPr="00A550AD">
        <w:t xml:space="preserve">e, podávat </w:t>
      </w:r>
      <w:r>
        <w:t>zhotovitel</w:t>
      </w:r>
      <w:r w:rsidRPr="00A550AD">
        <w:t>i potřebné informace a poskytovat nezbytné podklady, které má ve svém držení.</w:t>
      </w:r>
    </w:p>
    <w:p w14:paraId="0D8E1877" w14:textId="77777777" w:rsidR="008A0DA3" w:rsidRPr="00A550AD" w:rsidRDefault="008A0DA3" w:rsidP="00162EED">
      <w:pPr>
        <w:pStyle w:val="Odstavecseseznamem"/>
        <w:numPr>
          <w:ilvl w:val="0"/>
          <w:numId w:val="14"/>
        </w:numPr>
        <w:spacing w:before="120"/>
        <w:ind w:left="567" w:hanging="567"/>
        <w:jc w:val="both"/>
      </w:pPr>
      <w:r w:rsidRPr="00A550AD">
        <w:t>Pokud nebylo v této smlouvě ujednáno jinak, řídí se práva a povinnosti a právní poměry z této smlouvy vyplývající, vznikající a související, ustanoveními zákona č. 89/2012 Sb. Občanský zákoník v platném znění. Dojde-li mezi smluvními stranami ke sporu, a tento bude řešen soudní cestou, pak místně příslušným soudem bude soud objednatele a rozhodným právem je české právo.</w:t>
      </w:r>
    </w:p>
    <w:p w14:paraId="1F4D51F1" w14:textId="77777777" w:rsidR="00BC1951" w:rsidRDefault="00244383" w:rsidP="00162EED">
      <w:pPr>
        <w:pStyle w:val="Nadpis1"/>
        <w:numPr>
          <w:ilvl w:val="0"/>
          <w:numId w:val="17"/>
        </w:numPr>
        <w:spacing w:before="240" w:after="240"/>
        <w:ind w:right="0" w:hanging="567"/>
        <w:jc w:val="center"/>
        <w:rPr>
          <w:u w:val="single"/>
        </w:rPr>
      </w:pPr>
      <w:r w:rsidRPr="001813D7">
        <w:rPr>
          <w:u w:val="single"/>
        </w:rPr>
        <w:t>Závěrečné ujednání</w:t>
      </w:r>
    </w:p>
    <w:p w14:paraId="744D53AE" w14:textId="77777777" w:rsidR="00BC1951" w:rsidRDefault="0024438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250C4B">
        <w:t>Smluvní strany se dohodly, že závazkový vztah upravený touto smlouvou a vztahy ve smlouvě výslovně neupravené a z ní vyplývající, se řídí úpravou obsaženou v </w:t>
      </w:r>
      <w:r w:rsidR="00D32E91">
        <w:t>O</w:t>
      </w:r>
      <w:r>
        <w:t>bčanském zákoníku,</w:t>
      </w:r>
      <w:r w:rsidRPr="00250C4B">
        <w:t xml:space="preserve"> a akceptuje ustanovení obec</w:t>
      </w:r>
      <w:r>
        <w:t>ně závazných právních předpisů.</w:t>
      </w:r>
    </w:p>
    <w:p w14:paraId="55901ED7" w14:textId="6210A348" w:rsidR="000F7405" w:rsidRPr="00667EDB" w:rsidRDefault="008A0DA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lastRenderedPageBreak/>
        <w:t>Zhotovitel</w:t>
      </w:r>
      <w:r w:rsidR="000F7405" w:rsidRPr="00667EDB">
        <w:t xml:space="preserve"> prohlašuje, že ke dni uzavření této smlouvy má uzavřenou pojistnou smlouvu, jejímž předmětem je pojištění za škodu vzniklou jinému v souvislosti s činnostmi pojištěného (</w:t>
      </w:r>
      <w:r>
        <w:t>zhotovitel</w:t>
      </w:r>
      <w:r w:rsidR="000F7405" w:rsidRPr="00667EDB">
        <w:t xml:space="preserve">), a to s dostatečnou výší pojistného plnění a s přiměřenou spoluúčastí, přičemž se </w:t>
      </w:r>
      <w:r>
        <w:t>zhotovitel</w:t>
      </w:r>
      <w:r w:rsidR="000F7405" w:rsidRPr="00667EDB"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t>zhotovitel</w:t>
      </w:r>
      <w:r w:rsidR="000F7405" w:rsidRPr="00667EDB">
        <w:t xml:space="preserve">e dle tohoto bodu smlouvy. Za dostatečnou výši pojistného plnění dle tohoto bodu se považuje částka </w:t>
      </w:r>
      <w:r w:rsidR="000F7405" w:rsidRPr="00523581">
        <w:t xml:space="preserve">minimálně </w:t>
      </w:r>
      <w:r w:rsidR="003B24DD">
        <w:t>1</w:t>
      </w:r>
      <w:r w:rsidR="006E5B04">
        <w:t> </w:t>
      </w:r>
      <w:r w:rsidR="000F7405" w:rsidRPr="00667EDB">
        <w:t xml:space="preserve">mil. Kč pro jednu pojistnou událost a celková částka pojistného plnění minimálně </w:t>
      </w:r>
      <w:r w:rsidR="003B24DD">
        <w:t>4</w:t>
      </w:r>
      <w:r w:rsidR="0091322F">
        <w:t xml:space="preserve"> </w:t>
      </w:r>
      <w:r w:rsidR="000F7405" w:rsidRPr="00667EDB">
        <w:t>mil. Kč ročně.</w:t>
      </w:r>
    </w:p>
    <w:p w14:paraId="14FBF5D9" w14:textId="77777777" w:rsidR="00BC1951" w:rsidRDefault="0024438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250C4B">
        <w:t>Veškeré změny a doplňky smlouvy lze provést pouze formou písemných dodatků odsouhlas</w:t>
      </w:r>
      <w:r>
        <w:t>ených oběma smluvními stranami.</w:t>
      </w:r>
      <w:r w:rsidR="00646AB8">
        <w:t xml:space="preserve"> V případě, že smluvní dodatek bude obsahovat změnu ceny díla, bude podkladem pro jeho uzavření oběma stranami odsouhlasený změnový list.</w:t>
      </w:r>
      <w:r w:rsidR="00A8431A">
        <w:t xml:space="preserve"> </w:t>
      </w:r>
      <w:r w:rsidR="00CA3443" w:rsidRPr="0067585B">
        <w:t>Všeobecné obchodní podmínky stran jsou vyloučeny.</w:t>
      </w:r>
    </w:p>
    <w:p w14:paraId="21135436" w14:textId="77777777" w:rsidR="00BC1951" w:rsidRDefault="0024438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250C4B">
        <w:t>Tato smlouva je vyhotovena v</w:t>
      </w:r>
      <w:r w:rsidR="002B66E6">
        <w:t xml:space="preserve">e </w:t>
      </w:r>
      <w:r w:rsidR="0016713F">
        <w:t xml:space="preserve">2 </w:t>
      </w:r>
      <w:r w:rsidRPr="00250C4B">
        <w:t>stejnopisech dle určení:</w:t>
      </w:r>
    </w:p>
    <w:p w14:paraId="7D924EF1" w14:textId="77777777" w:rsidR="00F94DF4" w:rsidRDefault="008A0DA3" w:rsidP="00162EED">
      <w:pPr>
        <w:pStyle w:val="odrka"/>
        <w:numPr>
          <w:ilvl w:val="0"/>
          <w:numId w:val="23"/>
        </w:numPr>
        <w:tabs>
          <w:tab w:val="clear" w:pos="1560"/>
        </w:tabs>
        <w:spacing w:before="120"/>
        <w:ind w:left="851" w:hanging="284"/>
        <w:jc w:val="both"/>
        <w:rPr>
          <w:color w:val="auto"/>
        </w:rPr>
      </w:pPr>
      <w:r>
        <w:rPr>
          <w:color w:val="auto"/>
        </w:rPr>
        <w:t>1</w:t>
      </w:r>
      <w:r w:rsidR="00F212C3" w:rsidRPr="00F212C3">
        <w:rPr>
          <w:color w:val="auto"/>
        </w:rPr>
        <w:t>x objednatel</w:t>
      </w:r>
    </w:p>
    <w:p w14:paraId="70EB5DA6" w14:textId="77777777" w:rsidR="00F94DF4" w:rsidRDefault="00F212C3" w:rsidP="00162EED">
      <w:pPr>
        <w:pStyle w:val="odrka"/>
        <w:numPr>
          <w:ilvl w:val="0"/>
          <w:numId w:val="23"/>
        </w:numPr>
        <w:ind w:left="851" w:hanging="284"/>
        <w:jc w:val="both"/>
        <w:rPr>
          <w:color w:val="auto"/>
        </w:rPr>
      </w:pPr>
      <w:r w:rsidRPr="00F212C3">
        <w:rPr>
          <w:color w:val="auto"/>
        </w:rPr>
        <w:t xml:space="preserve">1 x </w:t>
      </w:r>
      <w:r w:rsidR="008A0DA3">
        <w:rPr>
          <w:color w:val="auto"/>
        </w:rPr>
        <w:t>zhotovitel</w:t>
      </w:r>
    </w:p>
    <w:p w14:paraId="10748AF1" w14:textId="77777777" w:rsidR="00BC1951" w:rsidRDefault="007D7797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t>Smluvní strany prohlašují, že je ji</w:t>
      </w:r>
      <w:r w:rsidR="00244383" w:rsidRPr="00250C4B">
        <w:t>m znám celý obsah smlouvy a že tuto smlouvu uzavřely na základě své svobodné a vážné vůle. Na důkaz této skutečnosti připojují svoje podpisy.</w:t>
      </w:r>
    </w:p>
    <w:p w14:paraId="6202E6BD" w14:textId="77777777" w:rsidR="00803367" w:rsidRDefault="008A0DA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t>Zhotovitel</w:t>
      </w:r>
      <w:r w:rsidR="00E26AF2" w:rsidRPr="00307D5F">
        <w:t xml:space="preserve"> podpisem této smlouvy bere na vědomí, že Dopravní podnik Ostrava a.s. je povinným subjektem v souladu se zákonem č. 106/1999 Sb., o svobodném přístupu k informacím (dále také jen „zákon“) a</w:t>
      </w:r>
      <w:r w:rsidR="00E26AF2">
        <w:t> </w:t>
      </w:r>
      <w:r w:rsidR="00E26AF2" w:rsidRPr="00307D5F">
        <w:t xml:space="preserve">v souladu a za podmínek stanovených v zákoně je povinen tuto smlouvu, příp. informace v ní obsažené nebo z ní vyplývající zveřejnit. Podpisem této smlouvy dále bere </w:t>
      </w:r>
      <w:r>
        <w:t>zhotovitel</w:t>
      </w:r>
      <w:r w:rsidR="00E26AF2" w:rsidRPr="00307D5F">
        <w:t xml:space="preserve"> na vědomí, že Dopravní podnik Ostrava a.s. je povinen za podmínek stanovených v zákoně č.</w:t>
      </w:r>
      <w:r w:rsidR="00E26AF2">
        <w:t> </w:t>
      </w:r>
      <w:r w:rsidR="00E26AF2" w:rsidRPr="00307D5F">
        <w:t>340/2015 Sb., o registru smluv,</w:t>
      </w:r>
      <w:r w:rsidR="002D213A">
        <w:t xml:space="preserve"> </w:t>
      </w:r>
      <w:r w:rsidR="00E26AF2" w:rsidRPr="00307D5F">
        <w:t>zveřejňovat smlouvy na Portálu veřejné správy v Registru smluv.</w:t>
      </w:r>
    </w:p>
    <w:p w14:paraId="245ABA6D" w14:textId="77777777" w:rsidR="00BC1951" w:rsidRPr="005A4448" w:rsidRDefault="00CA344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>
        <w:t>Objednatel</w:t>
      </w:r>
      <w:r w:rsidR="002D213A">
        <w:t xml:space="preserve"> </w:t>
      </w:r>
      <w:r w:rsidR="005A4448" w:rsidRPr="003C1839">
        <w:t xml:space="preserve">podpisem smlouvy bere na vědomí, že některé údaje a pasáže této smlouvy mohou být obchodním tajemstvím </w:t>
      </w:r>
      <w:r>
        <w:t>zhotovitele</w:t>
      </w:r>
      <w:r w:rsidR="002D213A">
        <w:t xml:space="preserve"> </w:t>
      </w:r>
      <w:r w:rsidR="005A4448" w:rsidRPr="003C1839">
        <w:t xml:space="preserve">a zavazuje se je nezveřejnit dle zákona o registru smluv ani jinak a/nebo nepředat třetí osobě dle zákona č. 106/1999 Sb., o svobodném přístupu k informacím, ani jinak. Obchodní tajemství </w:t>
      </w:r>
      <w:r>
        <w:t xml:space="preserve">zhotovitele </w:t>
      </w:r>
      <w:r w:rsidR="005A4448" w:rsidRPr="003C1839">
        <w:t>je blíže vyspecifikováno v příloze č.</w:t>
      </w:r>
      <w:r w:rsidR="009B5544">
        <w:t xml:space="preserve"> </w:t>
      </w:r>
      <w:r w:rsidR="001B19E3">
        <w:t>3</w:t>
      </w:r>
      <w:r w:rsidR="002D213A">
        <w:t xml:space="preserve"> </w:t>
      </w:r>
      <w:r w:rsidR="005A4448" w:rsidRPr="003C1839">
        <w:t>smlouvy. Ostatní ustanoven</w:t>
      </w:r>
      <w:r w:rsidR="005A4448">
        <w:t xml:space="preserve">í smlouvy nepodléhají ze strany zhotovitele </w:t>
      </w:r>
      <w:r w:rsidR="005A4448" w:rsidRPr="003C1839">
        <w:t>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47AEB24D" w14:textId="77777777" w:rsidR="00E26AF2" w:rsidRDefault="00244383" w:rsidP="00162EED">
      <w:pPr>
        <w:pStyle w:val="Odstavecseseznamem"/>
        <w:numPr>
          <w:ilvl w:val="0"/>
          <w:numId w:val="15"/>
        </w:numPr>
        <w:spacing w:before="120"/>
        <w:ind w:left="567" w:hanging="567"/>
        <w:jc w:val="both"/>
      </w:pPr>
      <w:r w:rsidRPr="00250C4B">
        <w:t>Obě smluvní strany jsou obecně povinny zachovávat mlčenlivost ohledně všech skutečností, jež jsou obchodním tajemstvím smluvních stran a na něž se nevztahuje zákon č. 106/1999 Sb., o svobodném přístupu k</w:t>
      </w:r>
      <w:r w:rsidR="00E26AF2">
        <w:t> </w:t>
      </w:r>
      <w:r w:rsidRPr="00250C4B">
        <w:t>informacím</w:t>
      </w:r>
      <w:r w:rsidR="00E26AF2">
        <w:t>.</w:t>
      </w:r>
    </w:p>
    <w:p w14:paraId="13FB117C" w14:textId="77777777" w:rsidR="008A0DA3" w:rsidRPr="00A550AD" w:rsidRDefault="008A0DA3" w:rsidP="00162EED">
      <w:pPr>
        <w:pStyle w:val="Nadpis1"/>
        <w:widowControl w:val="0"/>
        <w:numPr>
          <w:ilvl w:val="0"/>
          <w:numId w:val="35"/>
        </w:numPr>
        <w:spacing w:before="240" w:after="240"/>
        <w:ind w:left="567" w:right="0" w:hanging="567"/>
        <w:jc w:val="center"/>
      </w:pPr>
      <w:r w:rsidRPr="00A550AD">
        <w:t>Účinnost smlouvy</w:t>
      </w:r>
    </w:p>
    <w:p w14:paraId="21DA8FE6" w14:textId="23D30E99" w:rsidR="008A0DA3" w:rsidRPr="000847AF" w:rsidRDefault="008A0DA3" w:rsidP="00162EED">
      <w:pPr>
        <w:pStyle w:val="Odstavecseseznamem"/>
        <w:numPr>
          <w:ilvl w:val="0"/>
          <w:numId w:val="34"/>
        </w:numPr>
        <w:spacing w:before="120"/>
        <w:ind w:left="567" w:hanging="567"/>
        <w:jc w:val="both"/>
        <w:rPr>
          <w:color w:val="0000FF"/>
        </w:rPr>
      </w:pPr>
      <w:r w:rsidRPr="00A550AD">
        <w:t xml:space="preserve">Smluvní strany berou na vědomí, že k nabytí účinnosti této Smlouvy je vyžadováno uveřejnění v registru smluv podle zákona č. 340/2015 Sb., o zvláštních podmínkách účinnosti některých smluv, uveřejňování </w:t>
      </w:r>
      <w:r w:rsidR="0040612C">
        <w:t>těchto</w:t>
      </w:r>
      <w:r w:rsidR="0040612C" w:rsidRPr="00A550AD">
        <w:t xml:space="preserve"> </w:t>
      </w:r>
      <w:r w:rsidRPr="00A550AD">
        <w:t xml:space="preserve">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6" w:history="1">
        <w:r w:rsidRPr="00A550AD">
          <w:rPr>
            <w:rStyle w:val="Hypertextovodkaz"/>
          </w:rPr>
          <w:t>xxxxxx@xxxxxx.cz</w:t>
        </w:r>
      </w:hyperlink>
      <w:r w:rsidR="00425C3E" w:rsidRPr="00425C3E">
        <w:rPr>
          <w:color w:val="00B0F0"/>
        </w:rPr>
        <w:t>(</w:t>
      </w:r>
      <w:r w:rsidR="00425C3E">
        <w:rPr>
          <w:i/>
          <w:color w:val="00B0F0"/>
        </w:rPr>
        <w:t>POZ</w:t>
      </w:r>
      <w:r w:rsidRPr="00A550AD">
        <w:rPr>
          <w:i/>
          <w:color w:val="00B0F0"/>
        </w:rPr>
        <w:t xml:space="preserve">. Doplní </w:t>
      </w:r>
      <w:r>
        <w:rPr>
          <w:i/>
          <w:color w:val="00B0F0"/>
        </w:rPr>
        <w:t>zhotovitel</w:t>
      </w:r>
      <w:r w:rsidRPr="00A550AD">
        <w:rPr>
          <w:i/>
          <w:color w:val="00B0F0"/>
        </w:rPr>
        <w:t>. Poté poznámku vymažte)</w:t>
      </w:r>
      <w:r w:rsidR="0019093E">
        <w:rPr>
          <w:i/>
          <w:color w:val="00B0F0"/>
        </w:rPr>
        <w:t>.</w:t>
      </w:r>
    </w:p>
    <w:p w14:paraId="72E3D8B3" w14:textId="02421C3F" w:rsidR="0019093E" w:rsidRDefault="0019093E" w:rsidP="000847AF">
      <w:pPr>
        <w:pStyle w:val="Odstavecseseznamem"/>
        <w:spacing w:before="120"/>
        <w:ind w:left="567"/>
        <w:jc w:val="both"/>
        <w:rPr>
          <w:i/>
          <w:color w:val="00B0F0"/>
        </w:rPr>
      </w:pPr>
    </w:p>
    <w:p w14:paraId="3D4256CF" w14:textId="65E30E04" w:rsidR="0019093E" w:rsidRDefault="0019093E" w:rsidP="000847AF">
      <w:pPr>
        <w:pStyle w:val="Odstavecseseznamem"/>
        <w:spacing w:before="120"/>
        <w:ind w:left="567"/>
        <w:jc w:val="both"/>
        <w:rPr>
          <w:i/>
          <w:color w:val="00B0F0"/>
        </w:rPr>
      </w:pPr>
    </w:p>
    <w:p w14:paraId="529D9235" w14:textId="7E1041E8" w:rsidR="0019093E" w:rsidRDefault="0019093E" w:rsidP="000847AF">
      <w:pPr>
        <w:pStyle w:val="Odstavecseseznamem"/>
        <w:spacing w:before="120"/>
        <w:ind w:left="567"/>
        <w:jc w:val="both"/>
        <w:rPr>
          <w:i/>
          <w:color w:val="00B0F0"/>
        </w:rPr>
      </w:pPr>
    </w:p>
    <w:p w14:paraId="50BD52B9" w14:textId="23DC7AF1" w:rsidR="0019093E" w:rsidRDefault="0019093E" w:rsidP="000847AF">
      <w:pPr>
        <w:pStyle w:val="Odstavecseseznamem"/>
        <w:spacing w:before="120"/>
        <w:ind w:left="567"/>
        <w:jc w:val="both"/>
        <w:rPr>
          <w:i/>
          <w:color w:val="00B0F0"/>
        </w:rPr>
      </w:pPr>
    </w:p>
    <w:p w14:paraId="5C653A7A" w14:textId="238DE461" w:rsidR="0019093E" w:rsidRDefault="0019093E" w:rsidP="000847AF">
      <w:pPr>
        <w:pStyle w:val="Odstavecseseznamem"/>
        <w:spacing w:before="120"/>
        <w:ind w:left="567"/>
        <w:jc w:val="both"/>
        <w:rPr>
          <w:i/>
          <w:color w:val="00B0F0"/>
        </w:rPr>
      </w:pPr>
    </w:p>
    <w:p w14:paraId="157F20D4" w14:textId="77777777" w:rsidR="0019093E" w:rsidRPr="00A550AD" w:rsidRDefault="0019093E" w:rsidP="000847AF">
      <w:pPr>
        <w:pStyle w:val="Odstavecseseznamem"/>
        <w:spacing w:before="120"/>
        <w:ind w:left="567"/>
        <w:jc w:val="both"/>
        <w:rPr>
          <w:color w:val="0000FF"/>
        </w:rPr>
      </w:pPr>
    </w:p>
    <w:p w14:paraId="58CF39D4" w14:textId="77777777" w:rsidR="008A0DA3" w:rsidRDefault="008A0DA3" w:rsidP="00CA3443">
      <w:pPr>
        <w:pStyle w:val="Odstavecseseznamem"/>
        <w:numPr>
          <w:ilvl w:val="0"/>
          <w:numId w:val="34"/>
        </w:numPr>
        <w:spacing w:before="120"/>
        <w:ind w:left="567" w:hanging="567"/>
        <w:jc w:val="both"/>
      </w:pPr>
      <w:r w:rsidRPr="00A550AD">
        <w:t xml:space="preserve">Tato Smlouva nabývá </w:t>
      </w:r>
      <w:r w:rsidRPr="00A550AD">
        <w:rPr>
          <w:bCs/>
        </w:rPr>
        <w:t>účinnosti dnem uveřejnění prostřednictvím registru smluv.</w:t>
      </w:r>
    </w:p>
    <w:p w14:paraId="3E096276" w14:textId="77777777" w:rsidR="0019093E" w:rsidRDefault="0019093E" w:rsidP="00E26AF2">
      <w:pPr>
        <w:pStyle w:val="Odstavecseseznamem"/>
        <w:spacing w:before="120"/>
        <w:ind w:left="851"/>
        <w:jc w:val="both"/>
      </w:pPr>
    </w:p>
    <w:p w14:paraId="59A27E97" w14:textId="77777777" w:rsidR="0038610F" w:rsidRPr="0016713F" w:rsidRDefault="00F212C3" w:rsidP="006E5B04">
      <w:pPr>
        <w:spacing w:before="120" w:line="240" w:lineRule="auto"/>
        <w:rPr>
          <w:rFonts w:ascii="Times New Roman" w:hAnsi="Times New Roman"/>
          <w:color w:val="auto"/>
          <w:sz w:val="22"/>
          <w:szCs w:val="22"/>
          <w:lang w:val="cs-CZ"/>
        </w:rPr>
      </w:pPr>
      <w:r w:rsidRPr="0016713F">
        <w:rPr>
          <w:rFonts w:ascii="Times New Roman" w:hAnsi="Times New Roman"/>
          <w:sz w:val="22"/>
          <w:szCs w:val="22"/>
          <w:u w:val="single"/>
          <w:lang w:val="cs-CZ"/>
        </w:rPr>
        <w:t>Přílohy této smlouvy tvoří:</w:t>
      </w:r>
    </w:p>
    <w:p w14:paraId="49DF4CFC" w14:textId="77777777" w:rsidR="00F94DF4" w:rsidRDefault="002D213A" w:rsidP="006B1CAB">
      <w:pPr>
        <w:pStyle w:val="Odstavecseseznamem"/>
        <w:numPr>
          <w:ilvl w:val="0"/>
          <w:numId w:val="40"/>
        </w:numPr>
        <w:tabs>
          <w:tab w:val="left" w:pos="2127"/>
        </w:tabs>
        <w:spacing w:before="0"/>
        <w:ind w:left="567" w:hanging="567"/>
      </w:pPr>
      <w:r>
        <w:t xml:space="preserve"> </w:t>
      </w:r>
      <w:r w:rsidR="001B19E3">
        <w:t xml:space="preserve">Rozsah </w:t>
      </w:r>
      <w:r w:rsidR="00A427ED">
        <w:t>rekonstrukce a modernizace</w:t>
      </w:r>
      <w:r w:rsidR="001B19E3">
        <w:t xml:space="preserve"> jeřábu</w:t>
      </w:r>
    </w:p>
    <w:p w14:paraId="16992921" w14:textId="77777777" w:rsidR="00B70C35" w:rsidRDefault="002D213A" w:rsidP="006B1CAB">
      <w:pPr>
        <w:pStyle w:val="Odstavecseseznamem"/>
        <w:numPr>
          <w:ilvl w:val="0"/>
          <w:numId w:val="40"/>
        </w:numPr>
        <w:spacing w:before="0"/>
        <w:ind w:left="567" w:hanging="567"/>
      </w:pPr>
      <w:r>
        <w:t xml:space="preserve"> </w:t>
      </w:r>
      <w:r w:rsidR="00B70C35" w:rsidRPr="00967762">
        <w:t>Základní požadavky k zajištění BOZP</w:t>
      </w:r>
    </w:p>
    <w:p w14:paraId="0CCB98B4" w14:textId="77777777" w:rsidR="00811D7F" w:rsidRDefault="002D213A" w:rsidP="006B1CAB">
      <w:pPr>
        <w:pStyle w:val="Odstavecseseznamem"/>
        <w:numPr>
          <w:ilvl w:val="0"/>
          <w:numId w:val="40"/>
        </w:numPr>
        <w:spacing w:before="0"/>
        <w:ind w:left="567" w:hanging="567"/>
      </w:pPr>
      <w:r>
        <w:t xml:space="preserve"> </w:t>
      </w:r>
      <w:r w:rsidR="00811D7F">
        <w:t xml:space="preserve">Vymezení obchodního tajemství </w:t>
      </w:r>
      <w:r w:rsidR="003F5261">
        <w:t>zhotovitele</w:t>
      </w:r>
    </w:p>
    <w:p w14:paraId="79ADF054" w14:textId="11AC0BE6" w:rsidR="001B19E3" w:rsidRDefault="001B19E3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10512D7B" w14:textId="77777777" w:rsidR="0019093E" w:rsidRPr="00250C4B" w:rsidRDefault="0019093E" w:rsidP="00CA3443">
      <w:pPr>
        <w:tabs>
          <w:tab w:val="left" w:pos="1985"/>
        </w:tabs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0E9B689" w14:textId="77777777" w:rsidR="004707AE" w:rsidRDefault="004707AE" w:rsidP="00B25BE2">
      <w:pPr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V Ostravě dne ………………</w:t>
      </w:r>
      <w:r w:rsidRPr="00250C4B">
        <w:rPr>
          <w:rFonts w:ascii="Times New Roman" w:hAnsi="Times New Roman"/>
          <w:sz w:val="22"/>
          <w:szCs w:val="22"/>
          <w:lang w:val="cs-CZ"/>
        </w:rPr>
        <w:tab/>
      </w:r>
      <w:r w:rsidR="002212A2">
        <w:rPr>
          <w:rFonts w:ascii="Times New Roman" w:hAnsi="Times New Roman"/>
          <w:sz w:val="22"/>
          <w:szCs w:val="22"/>
          <w:lang w:val="cs-CZ"/>
        </w:rPr>
        <w:tab/>
      </w:r>
      <w:r w:rsidR="008A0DA3">
        <w:rPr>
          <w:rFonts w:ascii="Times New Roman" w:hAnsi="Times New Roman"/>
          <w:sz w:val="22"/>
          <w:szCs w:val="22"/>
          <w:lang w:val="cs-CZ"/>
        </w:rPr>
        <w:tab/>
      </w:r>
      <w:r w:rsidR="008A0DA3">
        <w:rPr>
          <w:rFonts w:ascii="Times New Roman" w:hAnsi="Times New Roman"/>
          <w:sz w:val="22"/>
          <w:szCs w:val="22"/>
          <w:lang w:val="cs-CZ"/>
        </w:rPr>
        <w:tab/>
      </w:r>
      <w:r w:rsidR="008A0DA3">
        <w:rPr>
          <w:rFonts w:ascii="Times New Roman" w:hAnsi="Times New Roman"/>
          <w:sz w:val="22"/>
          <w:szCs w:val="22"/>
          <w:lang w:val="cs-CZ"/>
        </w:rPr>
        <w:tab/>
      </w:r>
      <w:r w:rsidR="008A0DA3">
        <w:rPr>
          <w:rFonts w:ascii="Times New Roman" w:hAnsi="Times New Roman"/>
          <w:sz w:val="22"/>
          <w:szCs w:val="22"/>
          <w:lang w:val="cs-CZ"/>
        </w:rPr>
        <w:tab/>
      </w:r>
      <w:r w:rsidRPr="00250C4B">
        <w:rPr>
          <w:rFonts w:ascii="Times New Roman" w:hAnsi="Times New Roman"/>
          <w:sz w:val="22"/>
          <w:szCs w:val="22"/>
          <w:lang w:val="cs-CZ"/>
        </w:rPr>
        <w:t>V …</w:t>
      </w:r>
      <w:r>
        <w:rPr>
          <w:rFonts w:ascii="Times New Roman" w:hAnsi="Times New Roman"/>
          <w:sz w:val="22"/>
          <w:szCs w:val="22"/>
          <w:lang w:val="cs-CZ"/>
        </w:rPr>
        <w:t>……</w:t>
      </w:r>
      <w:r w:rsidRPr="00250C4B">
        <w:rPr>
          <w:rFonts w:ascii="Times New Roman" w:hAnsi="Times New Roman"/>
          <w:sz w:val="22"/>
          <w:szCs w:val="22"/>
          <w:lang w:val="cs-CZ"/>
        </w:rPr>
        <w:t xml:space="preserve">….. dne </w:t>
      </w:r>
      <w:r>
        <w:rPr>
          <w:rFonts w:ascii="Times New Roman" w:hAnsi="Times New Roman"/>
          <w:sz w:val="22"/>
          <w:szCs w:val="22"/>
          <w:lang w:val="cs-CZ"/>
        </w:rPr>
        <w:t>………………</w:t>
      </w:r>
    </w:p>
    <w:p w14:paraId="410C6E86" w14:textId="77777777" w:rsidR="008A0DA3" w:rsidRDefault="008A0DA3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14F8F2D5" w14:textId="77777777" w:rsidR="006E5B04" w:rsidRDefault="006E5B04" w:rsidP="00CA3443">
      <w:pPr>
        <w:spacing w:before="120" w:line="240" w:lineRule="auto"/>
        <w:rPr>
          <w:rFonts w:ascii="Times New Roman" w:hAnsi="Times New Roman"/>
          <w:sz w:val="22"/>
          <w:szCs w:val="22"/>
          <w:lang w:val="cs-CZ"/>
        </w:rPr>
      </w:pPr>
    </w:p>
    <w:p w14:paraId="2D889B4A" w14:textId="77777777" w:rsidR="004707AE" w:rsidRPr="00250C4B" w:rsidRDefault="004707AE" w:rsidP="00B25BE2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  <w:lang w:val="cs-CZ"/>
        </w:rPr>
      </w:pPr>
      <w:r w:rsidRPr="00250C4B">
        <w:rPr>
          <w:rFonts w:ascii="Times New Roman" w:hAnsi="Times New Roman"/>
          <w:sz w:val="22"/>
          <w:szCs w:val="22"/>
          <w:lang w:val="cs-CZ"/>
        </w:rPr>
        <w:t>………………………………….</w:t>
      </w:r>
      <w:r w:rsidRPr="00250C4B">
        <w:rPr>
          <w:rFonts w:ascii="Times New Roman" w:hAnsi="Times New Roman"/>
          <w:sz w:val="22"/>
          <w:szCs w:val="22"/>
          <w:lang w:val="cs-CZ"/>
        </w:rPr>
        <w:tab/>
        <w:t>………………………………….</w:t>
      </w:r>
    </w:p>
    <w:p w14:paraId="6CBA2B6A" w14:textId="77777777" w:rsidR="008A0DA3" w:rsidRDefault="004A07C3" w:rsidP="004A07C3">
      <w:pPr>
        <w:tabs>
          <w:tab w:val="center" w:pos="7655"/>
        </w:tabs>
        <w:spacing w:before="120" w:line="240" w:lineRule="auto"/>
        <w:ind w:left="567" w:hanging="567"/>
        <w:rPr>
          <w:rFonts w:ascii="Times New Roman" w:hAnsi="Times New Roman"/>
          <w:sz w:val="22"/>
          <w:szCs w:val="22"/>
        </w:rPr>
      </w:pPr>
      <w:r w:rsidRPr="00360750">
        <w:rPr>
          <w:rFonts w:ascii="Times New Roman" w:hAnsi="Times New Roman"/>
          <w:sz w:val="22"/>
          <w:szCs w:val="22"/>
        </w:rPr>
        <w:t>Jiří Boháček</w:t>
      </w:r>
      <w:r w:rsidR="008A0DA3">
        <w:rPr>
          <w:rFonts w:ascii="Times New Roman" w:hAnsi="Times New Roman"/>
          <w:sz w:val="22"/>
          <w:szCs w:val="22"/>
        </w:rPr>
        <w:tab/>
      </w:r>
      <w:r w:rsidR="008A0DA3" w:rsidRPr="002212A2">
        <w:rPr>
          <w:rFonts w:ascii="Times New Roman" w:hAnsi="Times New Roman"/>
          <w:color w:val="auto"/>
          <w:sz w:val="22"/>
          <w:szCs w:val="22"/>
          <w:lang w:val="cs-CZ"/>
        </w:rPr>
        <w:t xml:space="preserve">oprávněná osoba </w:t>
      </w:r>
      <w:r w:rsidR="008A0DA3">
        <w:rPr>
          <w:rFonts w:ascii="Times New Roman" w:hAnsi="Times New Roman"/>
          <w:color w:val="auto"/>
          <w:sz w:val="22"/>
          <w:szCs w:val="22"/>
          <w:lang w:val="cs-CZ"/>
        </w:rPr>
        <w:t>zhotovitel</w:t>
      </w:r>
      <w:r w:rsidR="008A0DA3" w:rsidRPr="002212A2">
        <w:rPr>
          <w:rFonts w:ascii="Times New Roman" w:hAnsi="Times New Roman"/>
          <w:color w:val="auto"/>
          <w:sz w:val="22"/>
          <w:szCs w:val="22"/>
          <w:lang w:val="cs-CZ"/>
        </w:rPr>
        <w:t>e</w:t>
      </w:r>
    </w:p>
    <w:p w14:paraId="3D2070ED" w14:textId="3354F7D8" w:rsidR="004707AE" w:rsidRPr="00F73C2C" w:rsidRDefault="002D213A" w:rsidP="00CA3443">
      <w:pPr>
        <w:tabs>
          <w:tab w:val="center" w:pos="7655"/>
        </w:tabs>
        <w:spacing w:before="120" w:line="240" w:lineRule="auto"/>
        <w:rPr>
          <w:rFonts w:ascii="Times New Roman" w:hAnsi="Times New Roman"/>
          <w:i/>
          <w:color w:val="FF0000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</w:rPr>
        <w:t>v</w:t>
      </w:r>
      <w:r w:rsidRPr="00360750">
        <w:rPr>
          <w:rFonts w:ascii="Times New Roman" w:hAnsi="Times New Roman"/>
          <w:sz w:val="22"/>
          <w:szCs w:val="22"/>
        </w:rPr>
        <w:t>edoucí</w:t>
      </w:r>
      <w:r>
        <w:rPr>
          <w:rFonts w:ascii="Times New Roman" w:hAnsi="Times New Roman"/>
          <w:sz w:val="22"/>
          <w:szCs w:val="22"/>
        </w:rPr>
        <w:t xml:space="preserve"> </w:t>
      </w:r>
      <w:r w:rsidR="008A0DA3" w:rsidRPr="00360750">
        <w:rPr>
          <w:rFonts w:ascii="Times New Roman" w:hAnsi="Times New Roman"/>
          <w:sz w:val="22"/>
          <w:szCs w:val="22"/>
        </w:rPr>
        <w:t>odboru</w:t>
      </w:r>
      <w:r>
        <w:rPr>
          <w:rFonts w:ascii="Times New Roman" w:hAnsi="Times New Roman"/>
          <w:sz w:val="22"/>
          <w:szCs w:val="22"/>
        </w:rPr>
        <w:t xml:space="preserve"> </w:t>
      </w:r>
      <w:r w:rsidR="008A0DA3" w:rsidRPr="00360750">
        <w:rPr>
          <w:rFonts w:ascii="Times New Roman" w:hAnsi="Times New Roman"/>
          <w:sz w:val="22"/>
          <w:szCs w:val="22"/>
        </w:rPr>
        <w:t>dopravní</w:t>
      </w:r>
      <w:r>
        <w:rPr>
          <w:rFonts w:ascii="Times New Roman" w:hAnsi="Times New Roman"/>
          <w:sz w:val="22"/>
          <w:szCs w:val="22"/>
        </w:rPr>
        <w:t xml:space="preserve"> </w:t>
      </w:r>
      <w:r w:rsidR="008A0DA3" w:rsidRPr="00360750">
        <w:rPr>
          <w:rFonts w:ascii="Times New Roman" w:hAnsi="Times New Roman"/>
          <w:sz w:val="22"/>
          <w:szCs w:val="22"/>
        </w:rPr>
        <w:t>cesta</w:t>
      </w:r>
      <w:r w:rsidR="004A07C3" w:rsidRPr="0036075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 w:rsidR="008A0DA3" w:rsidRPr="008A0DA3">
        <w:rPr>
          <w:rFonts w:ascii="Times New Roman" w:hAnsi="Times New Roman"/>
          <w:color w:val="00B0F0"/>
          <w:sz w:val="22"/>
          <w:szCs w:val="22"/>
        </w:rPr>
        <w:t>(</w:t>
      </w:r>
      <w:r w:rsidR="008A0DA3" w:rsidRPr="008A0DA3">
        <w:rPr>
          <w:rFonts w:ascii="Times New Roman" w:hAnsi="Times New Roman"/>
          <w:i/>
          <w:color w:val="00B0F0"/>
          <w:sz w:val="22"/>
          <w:szCs w:val="22"/>
        </w:rPr>
        <w:t>POZ. Doplní</w:t>
      </w:r>
      <w:r w:rsidR="006B1CA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A0DA3" w:rsidRPr="008A0DA3">
        <w:rPr>
          <w:rFonts w:ascii="Times New Roman" w:hAnsi="Times New Roman"/>
          <w:i/>
          <w:color w:val="00B0F0"/>
          <w:sz w:val="22"/>
          <w:szCs w:val="22"/>
        </w:rPr>
        <w:t>zhotovitel. Poté</w:t>
      </w:r>
      <w:r w:rsidR="006B1CA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A0DA3" w:rsidRPr="008A0DA3">
        <w:rPr>
          <w:rFonts w:ascii="Times New Roman" w:hAnsi="Times New Roman"/>
          <w:i/>
          <w:color w:val="00B0F0"/>
          <w:sz w:val="22"/>
          <w:szCs w:val="22"/>
        </w:rPr>
        <w:t>poznámku</w:t>
      </w:r>
      <w:r w:rsidR="006B1CAB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8A0DA3" w:rsidRPr="008A0DA3">
        <w:rPr>
          <w:rFonts w:ascii="Times New Roman" w:hAnsi="Times New Roman"/>
          <w:i/>
          <w:color w:val="00B0F0"/>
          <w:sz w:val="22"/>
          <w:szCs w:val="22"/>
        </w:rPr>
        <w:t>vymažte)</w:t>
      </w:r>
    </w:p>
    <w:sectPr w:rsidR="004707AE" w:rsidRPr="00F73C2C" w:rsidSect="008A0DA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2240" w:h="15840" w:code="1"/>
      <w:pgMar w:top="1809" w:right="851" w:bottom="1418" w:left="851" w:header="709" w:footer="227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C1C9B" w14:textId="77777777" w:rsidR="00E11134" w:rsidRDefault="00E11134">
      <w:r>
        <w:separator/>
      </w:r>
    </w:p>
  </w:endnote>
  <w:endnote w:type="continuationSeparator" w:id="0">
    <w:p w14:paraId="48B26F72" w14:textId="77777777" w:rsidR="00E11134" w:rsidRDefault="00E1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297C" w14:textId="77777777" w:rsidR="00162EED" w:rsidRDefault="00162EED">
    <w:pPr>
      <w:pStyle w:val="Zpat"/>
      <w:jc w:val="right"/>
    </w:pPr>
    <w:r>
      <w:rPr>
        <w:i/>
        <w:sz w:val="22"/>
        <w:szCs w:val="22"/>
      </w:rPr>
      <w:t>Stránka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PAGE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12</w:t>
    </w:r>
    <w:r w:rsidR="001C5395">
      <w:rPr>
        <w:i/>
        <w:sz w:val="22"/>
        <w:szCs w:val="22"/>
      </w:rPr>
      <w:fldChar w:fldCharType="end"/>
    </w:r>
    <w:r>
      <w:rPr>
        <w:i/>
        <w:sz w:val="22"/>
        <w:szCs w:val="22"/>
      </w:rPr>
      <w:t xml:space="preserve"> z </w:t>
    </w:r>
    <w:r w:rsidR="001C5395">
      <w:rPr>
        <w:i/>
        <w:sz w:val="22"/>
        <w:szCs w:val="22"/>
      </w:rPr>
      <w:fldChar w:fldCharType="begin"/>
    </w:r>
    <w:r>
      <w:rPr>
        <w:i/>
        <w:sz w:val="22"/>
        <w:szCs w:val="22"/>
      </w:rPr>
      <w:instrText>NUMPAGES</w:instrText>
    </w:r>
    <w:r w:rsidR="001C5395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11</w:t>
    </w:r>
    <w:r w:rsidR="001C5395">
      <w:rPr>
        <w:i/>
        <w:sz w:val="22"/>
        <w:szCs w:val="22"/>
      </w:rPr>
      <w:fldChar w:fldCharType="end"/>
    </w:r>
  </w:p>
  <w:p w14:paraId="206139AA" w14:textId="77777777" w:rsidR="00162EED" w:rsidRDefault="00162E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63B5F" w14:textId="00FD2BEC" w:rsidR="00162EED" w:rsidRDefault="006B3F6E" w:rsidP="00F42B09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22652586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6E5B04" w:rsidRPr="000847AF">
              <w:rPr>
                <w:i/>
                <w:sz w:val="20"/>
              </w:rPr>
              <w:t xml:space="preserve"> </w:t>
            </w:r>
            <w:r w:rsidR="00162EED" w:rsidRPr="00F539F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5</w:t>
            </w:r>
            <w:r w:rsidR="001C5395">
              <w:rPr>
                <w:noProof/>
              </w:rPr>
              <w:fldChar w:fldCharType="end"/>
            </w:r>
            <w:r w:rsidR="00162EED" w:rsidRPr="00F539F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9</w:t>
            </w:r>
            <w:r w:rsidR="001C5395">
              <w:rPr>
                <w:noProof/>
              </w:rPr>
              <w:fldChar w:fldCharType="end"/>
            </w:r>
          </w:sdtContent>
        </w:sdt>
      </w:sdtContent>
    </w:sdt>
  </w:p>
  <w:p w14:paraId="47609011" w14:textId="644ADE0C" w:rsidR="00162EED" w:rsidRPr="00A17B43" w:rsidRDefault="006E5B04" w:rsidP="008A0DA3">
    <w:pPr>
      <w:rPr>
        <w:sz w:val="16"/>
        <w:szCs w:val="16"/>
      </w:rPr>
    </w:pPr>
    <w:r>
      <w:rPr>
        <w:i/>
        <w:sz w:val="20"/>
      </w:rPr>
      <w:t>NR-90-18-PŘ-Če</w:t>
    </w:r>
    <w:r w:rsidR="00425349" w:rsidRPr="00CA2928">
      <w:rPr>
        <w:i/>
        <w:sz w:val="20"/>
      </w:rPr>
      <w:t xml:space="preserve">     „</w:t>
    </w:r>
    <w:r w:rsidR="00425349">
      <w:rPr>
        <w:i/>
        <w:sz w:val="20"/>
      </w:rPr>
      <w:t>Rekonstrukce a modernizace</w:t>
    </w:r>
    <w:r w:rsidR="0065633E">
      <w:rPr>
        <w:i/>
        <w:sz w:val="20"/>
      </w:rPr>
      <w:t xml:space="preserve"> </w:t>
    </w:r>
    <w:r w:rsidR="00425349">
      <w:rPr>
        <w:i/>
        <w:sz w:val="20"/>
      </w:rPr>
      <w:t>mostového</w:t>
    </w:r>
    <w:r w:rsidR="0065633E">
      <w:rPr>
        <w:i/>
        <w:sz w:val="20"/>
      </w:rPr>
      <w:t xml:space="preserve"> </w:t>
    </w:r>
    <w:r w:rsidR="00425349">
      <w:rPr>
        <w:i/>
        <w:sz w:val="20"/>
      </w:rPr>
      <w:t>jeřábu</w:t>
    </w:r>
    <w:r w:rsidR="00425349" w:rsidRPr="00CA2928">
      <w:rPr>
        <w:i/>
        <w:sz w:val="20"/>
      </w:rPr>
      <w:t>“</w:t>
    </w:r>
  </w:p>
  <w:p w14:paraId="5E83ACDF" w14:textId="77777777" w:rsidR="00162EED" w:rsidRPr="00F42B09" w:rsidRDefault="00162EED" w:rsidP="00F42B0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3C0D1" w14:textId="77777777" w:rsidR="00162EED" w:rsidRPr="001526C2" w:rsidRDefault="00162EED" w:rsidP="00F42B09">
    <w:pPr>
      <w:pStyle w:val="Pata"/>
    </w:pPr>
    <w:r w:rsidRPr="001526C2">
      <w:tab/>
      <w:t>█ Registrace: Obchodní rejstřík Krajského soudu v Ostravě, sp. zn. B 1104</w:t>
    </w:r>
  </w:p>
  <w:p w14:paraId="3F38EE03" w14:textId="6C8A256C" w:rsidR="00162EED" w:rsidRDefault="006B3F6E" w:rsidP="00F42B09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62EED" w:rsidRPr="001526C2">
              <w:t xml:space="preserve">strana </w:t>
            </w:r>
            <w:r w:rsidR="001C5395">
              <w:fldChar w:fldCharType="begin"/>
            </w:r>
            <w:r w:rsidR="00B1738C">
              <w:instrText>PAGE</w:instrText>
            </w:r>
            <w:r w:rsidR="001C5395">
              <w:fldChar w:fldCharType="separate"/>
            </w:r>
            <w:r>
              <w:rPr>
                <w:noProof/>
              </w:rPr>
              <w:t>1</w:t>
            </w:r>
            <w:r w:rsidR="001C5395">
              <w:rPr>
                <w:noProof/>
              </w:rPr>
              <w:fldChar w:fldCharType="end"/>
            </w:r>
            <w:r w:rsidR="00162EED" w:rsidRPr="001526C2">
              <w:t>/</w:t>
            </w:r>
            <w:r w:rsidR="001C5395">
              <w:fldChar w:fldCharType="begin"/>
            </w:r>
            <w:r w:rsidR="00B1738C">
              <w:instrText>NUMPAGES</w:instrText>
            </w:r>
            <w:r w:rsidR="001C5395">
              <w:fldChar w:fldCharType="separate"/>
            </w:r>
            <w:r>
              <w:rPr>
                <w:noProof/>
              </w:rPr>
              <w:t>9</w:t>
            </w:r>
            <w:r w:rsidR="001C5395">
              <w:rPr>
                <w:noProof/>
              </w:rPr>
              <w:fldChar w:fldCharType="end"/>
            </w:r>
            <w:r w:rsidR="00162EED" w:rsidRPr="001526C2">
              <w:tab/>
            </w:r>
            <w:r w:rsidR="00162EED">
              <w:t>Statutární město Ostrava je jediným akcionářem Dopravního podniku Ostrava a.s.</w:t>
            </w:r>
          </w:sdtContent>
        </w:sdt>
      </w:sdtContent>
    </w:sdt>
  </w:p>
  <w:p w14:paraId="060FCC00" w14:textId="77777777" w:rsidR="00162EED" w:rsidRDefault="00162E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E5053" w14:textId="77777777" w:rsidR="00E11134" w:rsidRDefault="00E11134">
      <w:r>
        <w:separator/>
      </w:r>
    </w:p>
  </w:footnote>
  <w:footnote w:type="continuationSeparator" w:id="0">
    <w:p w14:paraId="180018F2" w14:textId="77777777" w:rsidR="00E11134" w:rsidRDefault="00E1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A768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  <w:r>
      <w:rPr>
        <w:sz w:val="22"/>
        <w:szCs w:val="22"/>
      </w:rPr>
      <w:t>Příloha č. 1 – Návrh smlouvy</w:t>
    </w:r>
  </w:p>
  <w:p w14:paraId="2BBBEE44" w14:textId="77777777" w:rsidR="00162EED" w:rsidRDefault="00162EED">
    <w:pPr>
      <w:pStyle w:val="Zhlav"/>
      <w:tabs>
        <w:tab w:val="clear" w:pos="4536"/>
        <w:tab w:val="clear" w:pos="9072"/>
      </w:tabs>
      <w:jc w:val="both"/>
      <w:rPr>
        <w:sz w:val="22"/>
        <w:szCs w:val="22"/>
      </w:rPr>
    </w:pPr>
  </w:p>
  <w:p w14:paraId="63B06F7E" w14:textId="77777777" w:rsidR="00162EED" w:rsidRDefault="00162EED">
    <w:pPr>
      <w:pStyle w:val="Zhlav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2601E2C9" wp14:editId="316600BA">
          <wp:extent cx="2956560" cy="876300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2B23398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D801F" w14:textId="77777777" w:rsidR="00162EED" w:rsidRDefault="00162EED">
    <w:pPr>
      <w:pStyle w:val="Zhlav"/>
      <w:tabs>
        <w:tab w:val="clear" w:pos="4536"/>
        <w:tab w:val="clear" w:pos="9072"/>
      </w:tabs>
      <w:jc w:val="center"/>
    </w:pPr>
  </w:p>
  <w:p w14:paraId="393914AC" w14:textId="77777777" w:rsidR="00162EED" w:rsidRDefault="00162EED" w:rsidP="009E748F">
    <w:pPr>
      <w:pStyle w:val="Zhlav"/>
      <w:tabs>
        <w:tab w:val="clear" w:pos="4536"/>
        <w:tab w:val="clear" w:pos="9072"/>
      </w:tabs>
      <w:jc w:val="center"/>
    </w:pPr>
    <w:r w:rsidRPr="00F42B09">
      <w:rPr>
        <w:noProof/>
      </w:rPr>
      <w:drawing>
        <wp:anchor distT="0" distB="0" distL="114300" distR="114300" simplePos="0" relativeHeight="251662336" behindDoc="0" locked="0" layoutInCell="1" allowOverlap="1" wp14:anchorId="3136B2E4" wp14:editId="1A79AE12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69795" cy="17145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CF35B" w14:textId="77777777" w:rsidR="00162EED" w:rsidRDefault="00162EED">
    <w:pPr>
      <w:pStyle w:val="Zhlav"/>
    </w:pPr>
    <w:r w:rsidRPr="00F42B09">
      <w:rPr>
        <w:noProof/>
      </w:rPr>
      <w:drawing>
        <wp:anchor distT="0" distB="0" distL="114300" distR="114300" simplePos="0" relativeHeight="251660288" behindDoc="0" locked="0" layoutInCell="1" allowOverlap="1" wp14:anchorId="4917A8D4" wp14:editId="2BB4A103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42B09">
      <w:rPr>
        <w:noProof/>
      </w:rPr>
      <w:drawing>
        <wp:anchor distT="0" distB="0" distL="114300" distR="114300" simplePos="0" relativeHeight="251659264" behindDoc="0" locked="0" layoutInCell="1" allowOverlap="1" wp14:anchorId="4B91BB51" wp14:editId="30CBFA5A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50B6"/>
    <w:multiLevelType w:val="hybridMultilevel"/>
    <w:tmpl w:val="C8C6F326"/>
    <w:lvl w:ilvl="0" w:tplc="F6E4370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D7"/>
    <w:multiLevelType w:val="hybridMultilevel"/>
    <w:tmpl w:val="AF4A2234"/>
    <w:lvl w:ilvl="0" w:tplc="01E63250">
      <w:start w:val="1"/>
      <w:numFmt w:val="decimal"/>
      <w:lvlText w:val="7.%1."/>
      <w:lvlJc w:val="left"/>
      <w:pPr>
        <w:ind w:left="720" w:hanging="323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19B"/>
    <w:multiLevelType w:val="hybridMultilevel"/>
    <w:tmpl w:val="8DEE4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27680"/>
    <w:multiLevelType w:val="hybridMultilevel"/>
    <w:tmpl w:val="D1566F58"/>
    <w:lvl w:ilvl="0" w:tplc="040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081DC7"/>
    <w:multiLevelType w:val="hybridMultilevel"/>
    <w:tmpl w:val="522017C4"/>
    <w:lvl w:ilvl="0" w:tplc="12907E00">
      <w:start w:val="1"/>
      <w:numFmt w:val="decimal"/>
      <w:suff w:val="space"/>
      <w:lvlText w:val="Příloha %1."/>
      <w:lvlJc w:val="left"/>
      <w:pPr>
        <w:ind w:left="-76" w:firstLine="7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09B77596"/>
    <w:multiLevelType w:val="hybridMultilevel"/>
    <w:tmpl w:val="ACE6A860"/>
    <w:lvl w:ilvl="0" w:tplc="278A5C02">
      <w:start w:val="1"/>
      <w:numFmt w:val="decimal"/>
      <w:lvlText w:val="VII.%1."/>
      <w:lvlJc w:val="left"/>
      <w:pPr>
        <w:ind w:left="720" w:hanging="323"/>
      </w:pPr>
      <w:rPr>
        <w:rFonts w:hint="default"/>
        <w:b w:val="0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F72EB"/>
    <w:multiLevelType w:val="hybridMultilevel"/>
    <w:tmpl w:val="C2DC0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60C46"/>
    <w:multiLevelType w:val="hybridMultilevel"/>
    <w:tmpl w:val="8C841076"/>
    <w:lvl w:ilvl="0" w:tplc="DC5C5022">
      <w:start w:val="8"/>
      <w:numFmt w:val="upperRoman"/>
      <w:suff w:val="space"/>
      <w:lvlText w:val="%1."/>
      <w:lvlJc w:val="right"/>
      <w:pPr>
        <w:ind w:left="397" w:firstLine="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A4E19"/>
    <w:multiLevelType w:val="multilevel"/>
    <w:tmpl w:val="4D60BFF2"/>
    <w:styleLink w:val="Styl2"/>
    <w:lvl w:ilvl="0">
      <w:start w:val="13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E63E1E"/>
    <w:multiLevelType w:val="hybridMultilevel"/>
    <w:tmpl w:val="CA7233EE"/>
    <w:lvl w:ilvl="0" w:tplc="5C80F73E">
      <w:start w:val="1"/>
      <w:numFmt w:val="decimal"/>
      <w:lvlText w:val="2.%1"/>
      <w:lvlJc w:val="left"/>
      <w:pPr>
        <w:ind w:left="397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779CB"/>
    <w:multiLevelType w:val="hybridMultilevel"/>
    <w:tmpl w:val="80FA6084"/>
    <w:lvl w:ilvl="0" w:tplc="C61E0942">
      <w:start w:val="1"/>
      <w:numFmt w:val="decimal"/>
      <w:lvlText w:val="3.%1"/>
      <w:lvlJc w:val="left"/>
      <w:pPr>
        <w:ind w:left="397" w:firstLine="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F0410"/>
    <w:multiLevelType w:val="hybridMultilevel"/>
    <w:tmpl w:val="76D8A57E"/>
    <w:lvl w:ilvl="0" w:tplc="F1829C24">
      <w:start w:val="1"/>
      <w:numFmt w:val="decimal"/>
      <w:lvlText w:val="10.%1."/>
      <w:lvlJc w:val="left"/>
      <w:pPr>
        <w:ind w:left="1477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97" w:hanging="360"/>
      </w:pPr>
    </w:lvl>
    <w:lvl w:ilvl="2" w:tplc="0405001B" w:tentative="1">
      <w:start w:val="1"/>
      <w:numFmt w:val="lowerRoman"/>
      <w:lvlText w:val="%3."/>
      <w:lvlJc w:val="right"/>
      <w:pPr>
        <w:ind w:left="2917" w:hanging="180"/>
      </w:pPr>
    </w:lvl>
    <w:lvl w:ilvl="3" w:tplc="0405000F" w:tentative="1">
      <w:start w:val="1"/>
      <w:numFmt w:val="decimal"/>
      <w:lvlText w:val="%4."/>
      <w:lvlJc w:val="left"/>
      <w:pPr>
        <w:ind w:left="3637" w:hanging="360"/>
      </w:pPr>
    </w:lvl>
    <w:lvl w:ilvl="4" w:tplc="04050019" w:tentative="1">
      <w:start w:val="1"/>
      <w:numFmt w:val="lowerLetter"/>
      <w:lvlText w:val="%5."/>
      <w:lvlJc w:val="left"/>
      <w:pPr>
        <w:ind w:left="4357" w:hanging="360"/>
      </w:pPr>
    </w:lvl>
    <w:lvl w:ilvl="5" w:tplc="0405001B" w:tentative="1">
      <w:start w:val="1"/>
      <w:numFmt w:val="lowerRoman"/>
      <w:lvlText w:val="%6."/>
      <w:lvlJc w:val="right"/>
      <w:pPr>
        <w:ind w:left="5077" w:hanging="180"/>
      </w:pPr>
    </w:lvl>
    <w:lvl w:ilvl="6" w:tplc="0405000F" w:tentative="1">
      <w:start w:val="1"/>
      <w:numFmt w:val="decimal"/>
      <w:lvlText w:val="%7."/>
      <w:lvlJc w:val="left"/>
      <w:pPr>
        <w:ind w:left="5797" w:hanging="360"/>
      </w:pPr>
    </w:lvl>
    <w:lvl w:ilvl="7" w:tplc="04050019" w:tentative="1">
      <w:start w:val="1"/>
      <w:numFmt w:val="lowerLetter"/>
      <w:lvlText w:val="%8."/>
      <w:lvlJc w:val="left"/>
      <w:pPr>
        <w:ind w:left="6517" w:hanging="360"/>
      </w:pPr>
    </w:lvl>
    <w:lvl w:ilvl="8" w:tplc="040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1F6B71AC"/>
    <w:multiLevelType w:val="hybridMultilevel"/>
    <w:tmpl w:val="696E25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C529F"/>
    <w:multiLevelType w:val="hybridMultilevel"/>
    <w:tmpl w:val="E940BAEE"/>
    <w:lvl w:ilvl="0" w:tplc="9EEE805C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938B2"/>
    <w:multiLevelType w:val="hybridMultilevel"/>
    <w:tmpl w:val="6C92901C"/>
    <w:lvl w:ilvl="0" w:tplc="43489520">
      <w:start w:val="1"/>
      <w:numFmt w:val="decimal"/>
      <w:lvlText w:val="8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07BFB"/>
    <w:multiLevelType w:val="hybridMultilevel"/>
    <w:tmpl w:val="063815D2"/>
    <w:lvl w:ilvl="0" w:tplc="9766A5BE">
      <w:start w:val="1"/>
      <w:numFmt w:val="decimal"/>
      <w:lvlText w:val="Příloha 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6251B"/>
    <w:multiLevelType w:val="hybridMultilevel"/>
    <w:tmpl w:val="6400F2E0"/>
    <w:lvl w:ilvl="0" w:tplc="241CA180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D837C1"/>
    <w:multiLevelType w:val="hybridMultilevel"/>
    <w:tmpl w:val="4AA2B294"/>
    <w:lvl w:ilvl="0" w:tplc="A718C7C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0B53FEE"/>
    <w:multiLevelType w:val="hybridMultilevel"/>
    <w:tmpl w:val="D4D0BB86"/>
    <w:lvl w:ilvl="0" w:tplc="04050001">
      <w:start w:val="1"/>
      <w:numFmt w:val="upperRoman"/>
      <w:suff w:val="space"/>
      <w:lvlText w:val="%1."/>
      <w:lvlJc w:val="left"/>
      <w:pPr>
        <w:ind w:left="397" w:firstLine="0"/>
      </w:pPr>
      <w:rPr>
        <w:rFonts w:hint="default"/>
        <w:b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D21CF"/>
    <w:multiLevelType w:val="hybridMultilevel"/>
    <w:tmpl w:val="730C19D0"/>
    <w:lvl w:ilvl="0" w:tplc="01822FB6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454FF9"/>
    <w:multiLevelType w:val="hybridMultilevel"/>
    <w:tmpl w:val="745C4E5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EB2A42"/>
    <w:multiLevelType w:val="hybridMultilevel"/>
    <w:tmpl w:val="E73A5B28"/>
    <w:lvl w:ilvl="0" w:tplc="04050001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208CB"/>
    <w:multiLevelType w:val="multilevel"/>
    <w:tmpl w:val="216EBA80"/>
    <w:styleLink w:val="Styl1"/>
    <w:lvl w:ilvl="0">
      <w:start w:val="1"/>
      <w:numFmt w:val="upperRoman"/>
      <w:lvlText w:val="%1."/>
      <w:lvlJc w:val="left"/>
      <w:pPr>
        <w:ind w:left="3845" w:hanging="30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4" w15:restartNumberingAfterBreak="0">
    <w:nsid w:val="425B71F7"/>
    <w:multiLevelType w:val="hybridMultilevel"/>
    <w:tmpl w:val="D3B2D4D8"/>
    <w:lvl w:ilvl="0" w:tplc="D082A83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8102C9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EAAF66" w:tentative="1">
      <w:start w:val="1"/>
      <w:numFmt w:val="lowerRoman"/>
      <w:lvlText w:val="%3."/>
      <w:lvlJc w:val="right"/>
      <w:pPr>
        <w:ind w:left="2160" w:hanging="180"/>
      </w:pPr>
    </w:lvl>
    <w:lvl w:ilvl="3" w:tplc="82660A9E" w:tentative="1">
      <w:start w:val="1"/>
      <w:numFmt w:val="decimal"/>
      <w:lvlText w:val="%4."/>
      <w:lvlJc w:val="left"/>
      <w:pPr>
        <w:ind w:left="2880" w:hanging="360"/>
      </w:pPr>
    </w:lvl>
    <w:lvl w:ilvl="4" w:tplc="9170E68E" w:tentative="1">
      <w:start w:val="1"/>
      <w:numFmt w:val="lowerLetter"/>
      <w:lvlText w:val="%5."/>
      <w:lvlJc w:val="left"/>
      <w:pPr>
        <w:ind w:left="3600" w:hanging="360"/>
      </w:pPr>
    </w:lvl>
    <w:lvl w:ilvl="5" w:tplc="7C74053C" w:tentative="1">
      <w:start w:val="1"/>
      <w:numFmt w:val="lowerRoman"/>
      <w:lvlText w:val="%6."/>
      <w:lvlJc w:val="right"/>
      <w:pPr>
        <w:ind w:left="4320" w:hanging="180"/>
      </w:pPr>
    </w:lvl>
    <w:lvl w:ilvl="6" w:tplc="37E6F41E" w:tentative="1">
      <w:start w:val="1"/>
      <w:numFmt w:val="decimal"/>
      <w:lvlText w:val="%7."/>
      <w:lvlJc w:val="left"/>
      <w:pPr>
        <w:ind w:left="5040" w:hanging="360"/>
      </w:pPr>
    </w:lvl>
    <w:lvl w:ilvl="7" w:tplc="A52AC6C8" w:tentative="1">
      <w:start w:val="1"/>
      <w:numFmt w:val="lowerLetter"/>
      <w:lvlText w:val="%8."/>
      <w:lvlJc w:val="left"/>
      <w:pPr>
        <w:ind w:left="5760" w:hanging="360"/>
      </w:pPr>
    </w:lvl>
    <w:lvl w:ilvl="8" w:tplc="A1E8B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93707"/>
    <w:multiLevelType w:val="hybridMultilevel"/>
    <w:tmpl w:val="9F6A3A20"/>
    <w:lvl w:ilvl="0" w:tplc="D1482E9C">
      <w:start w:val="1"/>
      <w:numFmt w:val="lowerLetter"/>
      <w:lvlText w:val="2%1"/>
      <w:lvlJc w:val="left"/>
      <w:pPr>
        <w:ind w:left="1440" w:hanging="360"/>
      </w:pPr>
      <w:rPr>
        <w:rFonts w:hint="default"/>
      </w:rPr>
    </w:lvl>
    <w:lvl w:ilvl="1" w:tplc="0405000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727A42"/>
    <w:multiLevelType w:val="multilevel"/>
    <w:tmpl w:val="C1F8EAC2"/>
    <w:lvl w:ilvl="0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60C012D"/>
    <w:multiLevelType w:val="hybridMultilevel"/>
    <w:tmpl w:val="B852A16E"/>
    <w:name w:val="WW8Num22"/>
    <w:lvl w:ilvl="0" w:tplc="79EA640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D66E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5C04C34">
      <w:start w:val="1"/>
      <w:numFmt w:val="lowerRoman"/>
      <w:lvlText w:val="%3."/>
      <w:lvlJc w:val="right"/>
      <w:pPr>
        <w:ind w:left="2160" w:hanging="180"/>
      </w:pPr>
    </w:lvl>
    <w:lvl w:ilvl="3" w:tplc="BE8EDDB8" w:tentative="1">
      <w:start w:val="1"/>
      <w:numFmt w:val="decimal"/>
      <w:lvlText w:val="%4."/>
      <w:lvlJc w:val="left"/>
      <w:pPr>
        <w:ind w:left="2880" w:hanging="360"/>
      </w:pPr>
    </w:lvl>
    <w:lvl w:ilvl="4" w:tplc="821276AE" w:tentative="1">
      <w:start w:val="1"/>
      <w:numFmt w:val="lowerLetter"/>
      <w:lvlText w:val="%5."/>
      <w:lvlJc w:val="left"/>
      <w:pPr>
        <w:ind w:left="3600" w:hanging="360"/>
      </w:pPr>
    </w:lvl>
    <w:lvl w:ilvl="5" w:tplc="5FEA0816" w:tentative="1">
      <w:start w:val="1"/>
      <w:numFmt w:val="lowerRoman"/>
      <w:lvlText w:val="%6."/>
      <w:lvlJc w:val="right"/>
      <w:pPr>
        <w:ind w:left="4320" w:hanging="180"/>
      </w:pPr>
    </w:lvl>
    <w:lvl w:ilvl="6" w:tplc="B762C4AE" w:tentative="1">
      <w:start w:val="1"/>
      <w:numFmt w:val="decimal"/>
      <w:lvlText w:val="%7."/>
      <w:lvlJc w:val="left"/>
      <w:pPr>
        <w:ind w:left="5040" w:hanging="360"/>
      </w:pPr>
    </w:lvl>
    <w:lvl w:ilvl="7" w:tplc="EDDC9530" w:tentative="1">
      <w:start w:val="1"/>
      <w:numFmt w:val="lowerLetter"/>
      <w:lvlText w:val="%8."/>
      <w:lvlJc w:val="left"/>
      <w:pPr>
        <w:ind w:left="5760" w:hanging="360"/>
      </w:pPr>
    </w:lvl>
    <w:lvl w:ilvl="8" w:tplc="EB92C6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264F6"/>
    <w:multiLevelType w:val="hybridMultilevel"/>
    <w:tmpl w:val="96CCA58C"/>
    <w:lvl w:ilvl="0" w:tplc="8724166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8B4561"/>
    <w:multiLevelType w:val="hybridMultilevel"/>
    <w:tmpl w:val="80D86BF2"/>
    <w:lvl w:ilvl="0" w:tplc="031E196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55AB2"/>
    <w:multiLevelType w:val="hybridMultilevel"/>
    <w:tmpl w:val="6B901146"/>
    <w:lvl w:ilvl="0" w:tplc="51C0958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DC6DC4"/>
    <w:multiLevelType w:val="hybridMultilevel"/>
    <w:tmpl w:val="A0E60BF6"/>
    <w:lvl w:ilvl="0" w:tplc="49E073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B3E6C"/>
    <w:multiLevelType w:val="hybridMultilevel"/>
    <w:tmpl w:val="6F96539C"/>
    <w:lvl w:ilvl="0" w:tplc="3024660E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1545ACF"/>
    <w:multiLevelType w:val="hybridMultilevel"/>
    <w:tmpl w:val="38B03ABC"/>
    <w:lvl w:ilvl="0" w:tplc="B9EAF528">
      <w:start w:val="9"/>
      <w:numFmt w:val="upperRoman"/>
      <w:suff w:val="space"/>
      <w:lvlText w:val="%1."/>
      <w:lvlJc w:val="right"/>
      <w:pPr>
        <w:ind w:left="567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40E90"/>
    <w:multiLevelType w:val="hybridMultilevel"/>
    <w:tmpl w:val="B6A2D958"/>
    <w:lvl w:ilvl="0" w:tplc="04406F7C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7FC719A"/>
    <w:multiLevelType w:val="hybridMultilevel"/>
    <w:tmpl w:val="0614998E"/>
    <w:lvl w:ilvl="0" w:tplc="04050001">
      <w:start w:val="1"/>
      <w:numFmt w:val="decimal"/>
      <w:lvlText w:val="IX.%1."/>
      <w:lvlJc w:val="left"/>
      <w:pPr>
        <w:ind w:left="720" w:hanging="323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C7A8A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2E75762"/>
    <w:multiLevelType w:val="hybridMultilevel"/>
    <w:tmpl w:val="351A75B6"/>
    <w:lvl w:ilvl="0" w:tplc="994ED0C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F5B6DB7A">
      <w:start w:val="1"/>
      <w:numFmt w:val="lowerLetter"/>
      <w:lvlText w:val="%2."/>
      <w:lvlJc w:val="left"/>
      <w:pPr>
        <w:ind w:left="2574" w:hanging="360"/>
      </w:pPr>
    </w:lvl>
    <w:lvl w:ilvl="2" w:tplc="8780C49C" w:tentative="1">
      <w:start w:val="1"/>
      <w:numFmt w:val="lowerRoman"/>
      <w:lvlText w:val="%3."/>
      <w:lvlJc w:val="right"/>
      <w:pPr>
        <w:ind w:left="3294" w:hanging="180"/>
      </w:pPr>
    </w:lvl>
    <w:lvl w:ilvl="3" w:tplc="07FE0598" w:tentative="1">
      <w:start w:val="1"/>
      <w:numFmt w:val="decimal"/>
      <w:lvlText w:val="%4."/>
      <w:lvlJc w:val="left"/>
      <w:pPr>
        <w:ind w:left="4014" w:hanging="360"/>
      </w:pPr>
    </w:lvl>
    <w:lvl w:ilvl="4" w:tplc="DAE2BB62" w:tentative="1">
      <w:start w:val="1"/>
      <w:numFmt w:val="lowerLetter"/>
      <w:lvlText w:val="%5."/>
      <w:lvlJc w:val="left"/>
      <w:pPr>
        <w:ind w:left="4734" w:hanging="360"/>
      </w:pPr>
    </w:lvl>
    <w:lvl w:ilvl="5" w:tplc="1DB03A70" w:tentative="1">
      <w:start w:val="1"/>
      <w:numFmt w:val="lowerRoman"/>
      <w:lvlText w:val="%6."/>
      <w:lvlJc w:val="right"/>
      <w:pPr>
        <w:ind w:left="5454" w:hanging="180"/>
      </w:pPr>
    </w:lvl>
    <w:lvl w:ilvl="6" w:tplc="3702CF54" w:tentative="1">
      <w:start w:val="1"/>
      <w:numFmt w:val="decimal"/>
      <w:lvlText w:val="%7."/>
      <w:lvlJc w:val="left"/>
      <w:pPr>
        <w:ind w:left="6174" w:hanging="360"/>
      </w:pPr>
    </w:lvl>
    <w:lvl w:ilvl="7" w:tplc="82D244B2" w:tentative="1">
      <w:start w:val="1"/>
      <w:numFmt w:val="lowerLetter"/>
      <w:lvlText w:val="%8."/>
      <w:lvlJc w:val="left"/>
      <w:pPr>
        <w:ind w:left="6894" w:hanging="360"/>
      </w:pPr>
    </w:lvl>
    <w:lvl w:ilvl="8" w:tplc="B7106D5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5A217DC"/>
    <w:multiLevelType w:val="multilevel"/>
    <w:tmpl w:val="040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79E2E49"/>
    <w:multiLevelType w:val="multilevel"/>
    <w:tmpl w:val="EA568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DA73BFA"/>
    <w:multiLevelType w:val="hybridMultilevel"/>
    <w:tmpl w:val="3034C892"/>
    <w:lvl w:ilvl="0" w:tplc="4EAA281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87FE99E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17A80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2AA91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0DCFFD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564867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6CA8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9AA302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B4834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4A18F4"/>
    <w:multiLevelType w:val="hybridMultilevel"/>
    <w:tmpl w:val="59C8B442"/>
    <w:lvl w:ilvl="0" w:tplc="04050001">
      <w:start w:val="1"/>
      <w:numFmt w:val="decimal"/>
      <w:lvlText w:val="Příloha 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lowerLetter"/>
      <w:lvlText w:val="1%2"/>
      <w:lvlJc w:val="left"/>
      <w:pPr>
        <w:ind w:left="19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9"/>
  </w:num>
  <w:num w:numId="4">
    <w:abstractNumId w:val="19"/>
  </w:num>
  <w:num w:numId="5">
    <w:abstractNumId w:val="27"/>
  </w:num>
  <w:num w:numId="6">
    <w:abstractNumId w:val="28"/>
  </w:num>
  <w:num w:numId="7">
    <w:abstractNumId w:val="31"/>
  </w:num>
  <w:num w:numId="8">
    <w:abstractNumId w:val="7"/>
  </w:num>
  <w:num w:numId="9">
    <w:abstractNumId w:val="0"/>
  </w:num>
  <w:num w:numId="10">
    <w:abstractNumId w:val="1"/>
  </w:num>
  <w:num w:numId="11">
    <w:abstractNumId w:val="15"/>
  </w:num>
  <w:num w:numId="12">
    <w:abstractNumId w:val="35"/>
  </w:num>
  <w:num w:numId="13">
    <w:abstractNumId w:val="14"/>
  </w:num>
  <w:num w:numId="14">
    <w:abstractNumId w:val="12"/>
  </w:num>
  <w:num w:numId="15">
    <w:abstractNumId w:val="29"/>
  </w:num>
  <w:num w:numId="16">
    <w:abstractNumId w:val="8"/>
  </w:num>
  <w:num w:numId="17">
    <w:abstractNumId w:val="33"/>
  </w:num>
  <w:num w:numId="18">
    <w:abstractNumId w:val="11"/>
  </w:num>
  <w:num w:numId="19">
    <w:abstractNumId w:val="3"/>
  </w:num>
  <w:num w:numId="20">
    <w:abstractNumId w:val="18"/>
  </w:num>
  <w:num w:numId="21">
    <w:abstractNumId w:val="34"/>
  </w:num>
  <w:num w:numId="22">
    <w:abstractNumId w:val="40"/>
  </w:num>
  <w:num w:numId="23">
    <w:abstractNumId w:val="20"/>
  </w:num>
  <w:num w:numId="24">
    <w:abstractNumId w:val="36"/>
  </w:num>
  <w:num w:numId="25">
    <w:abstractNumId w:val="38"/>
  </w:num>
  <w:num w:numId="26">
    <w:abstractNumId w:val="41"/>
  </w:num>
  <w:num w:numId="27">
    <w:abstractNumId w:val="25"/>
  </w:num>
  <w:num w:numId="28">
    <w:abstractNumId w:val="2"/>
  </w:num>
  <w:num w:numId="29">
    <w:abstractNumId w:val="5"/>
  </w:num>
  <w:num w:numId="30">
    <w:abstractNumId w:val="6"/>
  </w:num>
  <w:num w:numId="31">
    <w:abstractNumId w:val="39"/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30"/>
  </w:num>
  <w:num w:numId="35">
    <w:abstractNumId w:val="17"/>
  </w:num>
  <w:num w:numId="36">
    <w:abstractNumId w:val="22"/>
  </w:num>
  <w:num w:numId="37">
    <w:abstractNumId w:val="37"/>
  </w:num>
  <w:num w:numId="38">
    <w:abstractNumId w:val="24"/>
  </w:num>
  <w:num w:numId="39">
    <w:abstractNumId w:val="16"/>
  </w:num>
  <w:num w:numId="40">
    <w:abstractNumId w:val="4"/>
  </w:num>
  <w:num w:numId="41">
    <w:abstractNumId w:val="13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de-DE" w:vendorID="64" w:dllVersion="131078" w:nlCheck="1" w:checkStyle="0"/>
  <w:activeWritingStyle w:appName="MSWord" w:lang="en-US" w:vendorID="64" w:dllVersion="131078" w:nlCheck="1" w:checkStyle="0"/>
  <w:attachedTemplate r:id="rId1"/>
  <w:trackRevisions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54220"/>
    <w:rsid w:val="00001768"/>
    <w:rsid w:val="0000651C"/>
    <w:rsid w:val="0001012E"/>
    <w:rsid w:val="00013DDF"/>
    <w:rsid w:val="0001726A"/>
    <w:rsid w:val="00020B32"/>
    <w:rsid w:val="00023ADA"/>
    <w:rsid w:val="00026548"/>
    <w:rsid w:val="00027403"/>
    <w:rsid w:val="00027CF9"/>
    <w:rsid w:val="00030CE1"/>
    <w:rsid w:val="00032B9E"/>
    <w:rsid w:val="00034439"/>
    <w:rsid w:val="00037C5E"/>
    <w:rsid w:val="00043350"/>
    <w:rsid w:val="0005662A"/>
    <w:rsid w:val="0006217B"/>
    <w:rsid w:val="00065E7D"/>
    <w:rsid w:val="00072C6C"/>
    <w:rsid w:val="00077F2A"/>
    <w:rsid w:val="000847AF"/>
    <w:rsid w:val="0008624A"/>
    <w:rsid w:val="00091C51"/>
    <w:rsid w:val="00092B5A"/>
    <w:rsid w:val="00093306"/>
    <w:rsid w:val="00093E95"/>
    <w:rsid w:val="000B1BF9"/>
    <w:rsid w:val="000C2156"/>
    <w:rsid w:val="000C31F0"/>
    <w:rsid w:val="000C4056"/>
    <w:rsid w:val="000C5E73"/>
    <w:rsid w:val="000C72CC"/>
    <w:rsid w:val="000C7E68"/>
    <w:rsid w:val="000D3F83"/>
    <w:rsid w:val="000D4285"/>
    <w:rsid w:val="000E46FC"/>
    <w:rsid w:val="000E63E9"/>
    <w:rsid w:val="000F0CA9"/>
    <w:rsid w:val="000F1451"/>
    <w:rsid w:val="000F19BF"/>
    <w:rsid w:val="000F21C0"/>
    <w:rsid w:val="000F2AEB"/>
    <w:rsid w:val="000F2BD2"/>
    <w:rsid w:val="000F7405"/>
    <w:rsid w:val="00101025"/>
    <w:rsid w:val="00104440"/>
    <w:rsid w:val="001107B1"/>
    <w:rsid w:val="001109D0"/>
    <w:rsid w:val="00117A0A"/>
    <w:rsid w:val="001218D4"/>
    <w:rsid w:val="001228EF"/>
    <w:rsid w:val="0012621E"/>
    <w:rsid w:val="00130DDB"/>
    <w:rsid w:val="00136FA1"/>
    <w:rsid w:val="00136FD8"/>
    <w:rsid w:val="00143009"/>
    <w:rsid w:val="001444DF"/>
    <w:rsid w:val="00147A6E"/>
    <w:rsid w:val="0015747B"/>
    <w:rsid w:val="001607F7"/>
    <w:rsid w:val="00161E62"/>
    <w:rsid w:val="00162EED"/>
    <w:rsid w:val="001635F6"/>
    <w:rsid w:val="0016713F"/>
    <w:rsid w:val="001706B7"/>
    <w:rsid w:val="00173EBF"/>
    <w:rsid w:val="0017476E"/>
    <w:rsid w:val="00175B55"/>
    <w:rsid w:val="00181049"/>
    <w:rsid w:val="001813D7"/>
    <w:rsid w:val="00181BEA"/>
    <w:rsid w:val="00185224"/>
    <w:rsid w:val="001862E5"/>
    <w:rsid w:val="00186990"/>
    <w:rsid w:val="0019093E"/>
    <w:rsid w:val="00197397"/>
    <w:rsid w:val="001A14F9"/>
    <w:rsid w:val="001A5BD4"/>
    <w:rsid w:val="001A5C61"/>
    <w:rsid w:val="001A7CEF"/>
    <w:rsid w:val="001B01AD"/>
    <w:rsid w:val="001B19E3"/>
    <w:rsid w:val="001B27D3"/>
    <w:rsid w:val="001B4CD3"/>
    <w:rsid w:val="001B62A1"/>
    <w:rsid w:val="001B7B7B"/>
    <w:rsid w:val="001C0D97"/>
    <w:rsid w:val="001C1042"/>
    <w:rsid w:val="001C1CE8"/>
    <w:rsid w:val="001C36F2"/>
    <w:rsid w:val="001C5395"/>
    <w:rsid w:val="001D0EFA"/>
    <w:rsid w:val="001D2E53"/>
    <w:rsid w:val="001D4D08"/>
    <w:rsid w:val="001D5484"/>
    <w:rsid w:val="001E569C"/>
    <w:rsid w:val="001F40B3"/>
    <w:rsid w:val="00201217"/>
    <w:rsid w:val="002104F9"/>
    <w:rsid w:val="002120F1"/>
    <w:rsid w:val="002212A2"/>
    <w:rsid w:val="00221563"/>
    <w:rsid w:val="00224EF9"/>
    <w:rsid w:val="00224F2A"/>
    <w:rsid w:val="002257E2"/>
    <w:rsid w:val="0023024E"/>
    <w:rsid w:val="00231019"/>
    <w:rsid w:val="0023186E"/>
    <w:rsid w:val="00236652"/>
    <w:rsid w:val="00236680"/>
    <w:rsid w:val="002402E6"/>
    <w:rsid w:val="00244383"/>
    <w:rsid w:val="00250654"/>
    <w:rsid w:val="0026375A"/>
    <w:rsid w:val="00265960"/>
    <w:rsid w:val="00270DDE"/>
    <w:rsid w:val="0027175A"/>
    <w:rsid w:val="00272C24"/>
    <w:rsid w:val="00273C02"/>
    <w:rsid w:val="0028227F"/>
    <w:rsid w:val="002833B5"/>
    <w:rsid w:val="002842CC"/>
    <w:rsid w:val="002845BB"/>
    <w:rsid w:val="0028547D"/>
    <w:rsid w:val="00285B7B"/>
    <w:rsid w:val="002A1076"/>
    <w:rsid w:val="002A29E8"/>
    <w:rsid w:val="002A799A"/>
    <w:rsid w:val="002B2F23"/>
    <w:rsid w:val="002B4264"/>
    <w:rsid w:val="002B66E6"/>
    <w:rsid w:val="002C2ACB"/>
    <w:rsid w:val="002D213A"/>
    <w:rsid w:val="002D26D3"/>
    <w:rsid w:val="002D4972"/>
    <w:rsid w:val="002D583B"/>
    <w:rsid w:val="002D62B3"/>
    <w:rsid w:val="002E24E4"/>
    <w:rsid w:val="003014E1"/>
    <w:rsid w:val="00303680"/>
    <w:rsid w:val="00304299"/>
    <w:rsid w:val="00304731"/>
    <w:rsid w:val="0030551B"/>
    <w:rsid w:val="00306250"/>
    <w:rsid w:val="00307080"/>
    <w:rsid w:val="00307725"/>
    <w:rsid w:val="00307D5F"/>
    <w:rsid w:val="00310C5A"/>
    <w:rsid w:val="00316C68"/>
    <w:rsid w:val="0032345A"/>
    <w:rsid w:val="00323676"/>
    <w:rsid w:val="003271CF"/>
    <w:rsid w:val="003344BD"/>
    <w:rsid w:val="00343394"/>
    <w:rsid w:val="0034608D"/>
    <w:rsid w:val="0034691E"/>
    <w:rsid w:val="003475E3"/>
    <w:rsid w:val="003476B4"/>
    <w:rsid w:val="00350115"/>
    <w:rsid w:val="003519D9"/>
    <w:rsid w:val="00352CDC"/>
    <w:rsid w:val="003627FF"/>
    <w:rsid w:val="00367D52"/>
    <w:rsid w:val="00373131"/>
    <w:rsid w:val="00375C74"/>
    <w:rsid w:val="00385FC5"/>
    <w:rsid w:val="0038610F"/>
    <w:rsid w:val="00391C2A"/>
    <w:rsid w:val="00394223"/>
    <w:rsid w:val="003B14F6"/>
    <w:rsid w:val="003B18E7"/>
    <w:rsid w:val="003B1BF2"/>
    <w:rsid w:val="003B24DD"/>
    <w:rsid w:val="003B38FD"/>
    <w:rsid w:val="003B4E2F"/>
    <w:rsid w:val="003B6FE1"/>
    <w:rsid w:val="003B799A"/>
    <w:rsid w:val="003C26C4"/>
    <w:rsid w:val="003C3B33"/>
    <w:rsid w:val="003E0A6E"/>
    <w:rsid w:val="003E1BC6"/>
    <w:rsid w:val="003E5274"/>
    <w:rsid w:val="003E5A15"/>
    <w:rsid w:val="003E7C48"/>
    <w:rsid w:val="003F398A"/>
    <w:rsid w:val="003F5261"/>
    <w:rsid w:val="00400FD8"/>
    <w:rsid w:val="00402420"/>
    <w:rsid w:val="004028ED"/>
    <w:rsid w:val="0040355F"/>
    <w:rsid w:val="0040612C"/>
    <w:rsid w:val="0040648D"/>
    <w:rsid w:val="00407DEB"/>
    <w:rsid w:val="0041088B"/>
    <w:rsid w:val="0041129B"/>
    <w:rsid w:val="004120EB"/>
    <w:rsid w:val="0041568C"/>
    <w:rsid w:val="004242DE"/>
    <w:rsid w:val="00425349"/>
    <w:rsid w:val="00425C3E"/>
    <w:rsid w:val="00431C34"/>
    <w:rsid w:val="00433681"/>
    <w:rsid w:val="00437F39"/>
    <w:rsid w:val="0044339C"/>
    <w:rsid w:val="00443C5A"/>
    <w:rsid w:val="00443E9E"/>
    <w:rsid w:val="00447546"/>
    <w:rsid w:val="00447D6E"/>
    <w:rsid w:val="0045159A"/>
    <w:rsid w:val="00454158"/>
    <w:rsid w:val="004545E2"/>
    <w:rsid w:val="00455712"/>
    <w:rsid w:val="00456F7F"/>
    <w:rsid w:val="00463A86"/>
    <w:rsid w:val="004707AE"/>
    <w:rsid w:val="004728E3"/>
    <w:rsid w:val="00473515"/>
    <w:rsid w:val="00473831"/>
    <w:rsid w:val="00473ABB"/>
    <w:rsid w:val="004837FF"/>
    <w:rsid w:val="00484EBB"/>
    <w:rsid w:val="004858D4"/>
    <w:rsid w:val="00492B09"/>
    <w:rsid w:val="004954E7"/>
    <w:rsid w:val="004A07C3"/>
    <w:rsid w:val="004A3C7C"/>
    <w:rsid w:val="004A6B6A"/>
    <w:rsid w:val="004B60CC"/>
    <w:rsid w:val="004B63D1"/>
    <w:rsid w:val="004D16DB"/>
    <w:rsid w:val="004E4180"/>
    <w:rsid w:val="004E75E4"/>
    <w:rsid w:val="004F186B"/>
    <w:rsid w:val="004F6E9F"/>
    <w:rsid w:val="004F7782"/>
    <w:rsid w:val="00505211"/>
    <w:rsid w:val="00507EDE"/>
    <w:rsid w:val="005101A5"/>
    <w:rsid w:val="00513F21"/>
    <w:rsid w:val="005143C0"/>
    <w:rsid w:val="0051486A"/>
    <w:rsid w:val="00514CAD"/>
    <w:rsid w:val="005161DD"/>
    <w:rsid w:val="005166C1"/>
    <w:rsid w:val="00516FF5"/>
    <w:rsid w:val="00520727"/>
    <w:rsid w:val="005378A7"/>
    <w:rsid w:val="00540C4F"/>
    <w:rsid w:val="0054118E"/>
    <w:rsid w:val="00547489"/>
    <w:rsid w:val="00547C11"/>
    <w:rsid w:val="00551937"/>
    <w:rsid w:val="00554D22"/>
    <w:rsid w:val="005562CF"/>
    <w:rsid w:val="00557333"/>
    <w:rsid w:val="00560242"/>
    <w:rsid w:val="00560EBC"/>
    <w:rsid w:val="00564BF6"/>
    <w:rsid w:val="00570821"/>
    <w:rsid w:val="00571678"/>
    <w:rsid w:val="005733A6"/>
    <w:rsid w:val="00574EAA"/>
    <w:rsid w:val="0057647D"/>
    <w:rsid w:val="00576F56"/>
    <w:rsid w:val="00581CE5"/>
    <w:rsid w:val="005839B3"/>
    <w:rsid w:val="00585285"/>
    <w:rsid w:val="005A1DF3"/>
    <w:rsid w:val="005A248E"/>
    <w:rsid w:val="005A4448"/>
    <w:rsid w:val="005A4D83"/>
    <w:rsid w:val="005A72BA"/>
    <w:rsid w:val="005B1C9B"/>
    <w:rsid w:val="005B2399"/>
    <w:rsid w:val="005B3150"/>
    <w:rsid w:val="005C0EC3"/>
    <w:rsid w:val="005C318E"/>
    <w:rsid w:val="005C68A2"/>
    <w:rsid w:val="005C6ACC"/>
    <w:rsid w:val="005E1A05"/>
    <w:rsid w:val="005E53B6"/>
    <w:rsid w:val="005E5E42"/>
    <w:rsid w:val="005E61AF"/>
    <w:rsid w:val="005E6985"/>
    <w:rsid w:val="005F1967"/>
    <w:rsid w:val="005F245D"/>
    <w:rsid w:val="0060008B"/>
    <w:rsid w:val="006009FD"/>
    <w:rsid w:val="00600D74"/>
    <w:rsid w:val="006048F1"/>
    <w:rsid w:val="00606C16"/>
    <w:rsid w:val="006143F4"/>
    <w:rsid w:val="006148F5"/>
    <w:rsid w:val="0061499A"/>
    <w:rsid w:val="006165A7"/>
    <w:rsid w:val="00622C4B"/>
    <w:rsid w:val="00633F17"/>
    <w:rsid w:val="006342E3"/>
    <w:rsid w:val="00636489"/>
    <w:rsid w:val="00637F1F"/>
    <w:rsid w:val="00642F32"/>
    <w:rsid w:val="0064389F"/>
    <w:rsid w:val="006454AF"/>
    <w:rsid w:val="00646AB8"/>
    <w:rsid w:val="00647E5C"/>
    <w:rsid w:val="00651418"/>
    <w:rsid w:val="0065419E"/>
    <w:rsid w:val="0065633E"/>
    <w:rsid w:val="00656E4D"/>
    <w:rsid w:val="00656E54"/>
    <w:rsid w:val="00666C54"/>
    <w:rsid w:val="00670338"/>
    <w:rsid w:val="0067395F"/>
    <w:rsid w:val="006772C2"/>
    <w:rsid w:val="006851A1"/>
    <w:rsid w:val="006942FF"/>
    <w:rsid w:val="00694DB3"/>
    <w:rsid w:val="006A59EA"/>
    <w:rsid w:val="006B1CAB"/>
    <w:rsid w:val="006B3F6E"/>
    <w:rsid w:val="006B3F6F"/>
    <w:rsid w:val="006B4E50"/>
    <w:rsid w:val="006B4E90"/>
    <w:rsid w:val="006B58C3"/>
    <w:rsid w:val="006B61C6"/>
    <w:rsid w:val="006B73CF"/>
    <w:rsid w:val="006B7BD3"/>
    <w:rsid w:val="006C282F"/>
    <w:rsid w:val="006D0CD7"/>
    <w:rsid w:val="006D3D5F"/>
    <w:rsid w:val="006E44BC"/>
    <w:rsid w:val="006E4CBA"/>
    <w:rsid w:val="006E5B04"/>
    <w:rsid w:val="006E750E"/>
    <w:rsid w:val="006E7FF9"/>
    <w:rsid w:val="006F0CA5"/>
    <w:rsid w:val="006F60D1"/>
    <w:rsid w:val="006F62A8"/>
    <w:rsid w:val="007001D0"/>
    <w:rsid w:val="00713B74"/>
    <w:rsid w:val="007170E9"/>
    <w:rsid w:val="007225BD"/>
    <w:rsid w:val="00722D63"/>
    <w:rsid w:val="0072636F"/>
    <w:rsid w:val="00731273"/>
    <w:rsid w:val="0073548D"/>
    <w:rsid w:val="0073672B"/>
    <w:rsid w:val="00737334"/>
    <w:rsid w:val="00737A05"/>
    <w:rsid w:val="007407B1"/>
    <w:rsid w:val="00741C2D"/>
    <w:rsid w:val="00745706"/>
    <w:rsid w:val="0074697C"/>
    <w:rsid w:val="00747C52"/>
    <w:rsid w:val="007510B5"/>
    <w:rsid w:val="007511E7"/>
    <w:rsid w:val="00751635"/>
    <w:rsid w:val="00751E2D"/>
    <w:rsid w:val="00754C0E"/>
    <w:rsid w:val="007612E1"/>
    <w:rsid w:val="00761487"/>
    <w:rsid w:val="00763F94"/>
    <w:rsid w:val="00766711"/>
    <w:rsid w:val="00766721"/>
    <w:rsid w:val="00770044"/>
    <w:rsid w:val="0077126F"/>
    <w:rsid w:val="00780C64"/>
    <w:rsid w:val="00781605"/>
    <w:rsid w:val="00782383"/>
    <w:rsid w:val="00782B91"/>
    <w:rsid w:val="00783C00"/>
    <w:rsid w:val="00796FDA"/>
    <w:rsid w:val="007A02F6"/>
    <w:rsid w:val="007A13CE"/>
    <w:rsid w:val="007A3901"/>
    <w:rsid w:val="007A7FD1"/>
    <w:rsid w:val="007C1A80"/>
    <w:rsid w:val="007C262D"/>
    <w:rsid w:val="007D1BDA"/>
    <w:rsid w:val="007D3A8A"/>
    <w:rsid w:val="007D7797"/>
    <w:rsid w:val="007E4419"/>
    <w:rsid w:val="007E756D"/>
    <w:rsid w:val="007F61FB"/>
    <w:rsid w:val="00800ABB"/>
    <w:rsid w:val="00801C8D"/>
    <w:rsid w:val="00803367"/>
    <w:rsid w:val="0080659A"/>
    <w:rsid w:val="008076E2"/>
    <w:rsid w:val="00810CCB"/>
    <w:rsid w:val="008112FD"/>
    <w:rsid w:val="00811D7F"/>
    <w:rsid w:val="00813748"/>
    <w:rsid w:val="008177CA"/>
    <w:rsid w:val="00821E95"/>
    <w:rsid w:val="00823CA6"/>
    <w:rsid w:val="00826B7C"/>
    <w:rsid w:val="00830095"/>
    <w:rsid w:val="00833877"/>
    <w:rsid w:val="00837D96"/>
    <w:rsid w:val="00840277"/>
    <w:rsid w:val="0084028B"/>
    <w:rsid w:val="00842C90"/>
    <w:rsid w:val="008465C2"/>
    <w:rsid w:val="00850743"/>
    <w:rsid w:val="00851351"/>
    <w:rsid w:val="00851C4F"/>
    <w:rsid w:val="00856784"/>
    <w:rsid w:val="00863254"/>
    <w:rsid w:val="00866918"/>
    <w:rsid w:val="00870416"/>
    <w:rsid w:val="00871EF7"/>
    <w:rsid w:val="00875A80"/>
    <w:rsid w:val="00883363"/>
    <w:rsid w:val="00883E20"/>
    <w:rsid w:val="00886D57"/>
    <w:rsid w:val="00886F81"/>
    <w:rsid w:val="00897B3E"/>
    <w:rsid w:val="008A05CA"/>
    <w:rsid w:val="008A0BF3"/>
    <w:rsid w:val="008A0DA3"/>
    <w:rsid w:val="008A6787"/>
    <w:rsid w:val="008A71FA"/>
    <w:rsid w:val="008B00DC"/>
    <w:rsid w:val="008B1010"/>
    <w:rsid w:val="008B6332"/>
    <w:rsid w:val="008B69F1"/>
    <w:rsid w:val="008C41F9"/>
    <w:rsid w:val="008D3B6E"/>
    <w:rsid w:val="008D631B"/>
    <w:rsid w:val="008D7C7B"/>
    <w:rsid w:val="008E1F4F"/>
    <w:rsid w:val="008E3485"/>
    <w:rsid w:val="008E475E"/>
    <w:rsid w:val="008F5176"/>
    <w:rsid w:val="008F579F"/>
    <w:rsid w:val="008F586C"/>
    <w:rsid w:val="00902546"/>
    <w:rsid w:val="00910514"/>
    <w:rsid w:val="00910B22"/>
    <w:rsid w:val="00910B97"/>
    <w:rsid w:val="0091322F"/>
    <w:rsid w:val="009145EC"/>
    <w:rsid w:val="00914DEA"/>
    <w:rsid w:val="00914F79"/>
    <w:rsid w:val="00917B69"/>
    <w:rsid w:val="00920D7F"/>
    <w:rsid w:val="00923E5D"/>
    <w:rsid w:val="009275CB"/>
    <w:rsid w:val="00932BE5"/>
    <w:rsid w:val="00933871"/>
    <w:rsid w:val="0093680A"/>
    <w:rsid w:val="00941547"/>
    <w:rsid w:val="009429FF"/>
    <w:rsid w:val="00946794"/>
    <w:rsid w:val="0095012B"/>
    <w:rsid w:val="00955D87"/>
    <w:rsid w:val="00965DF4"/>
    <w:rsid w:val="00967762"/>
    <w:rsid w:val="00967F35"/>
    <w:rsid w:val="009706D9"/>
    <w:rsid w:val="00974C1B"/>
    <w:rsid w:val="00984C4E"/>
    <w:rsid w:val="00986397"/>
    <w:rsid w:val="00993FBC"/>
    <w:rsid w:val="00995713"/>
    <w:rsid w:val="009977A4"/>
    <w:rsid w:val="009A06EA"/>
    <w:rsid w:val="009A376C"/>
    <w:rsid w:val="009A51A4"/>
    <w:rsid w:val="009B2221"/>
    <w:rsid w:val="009B5544"/>
    <w:rsid w:val="009B5C56"/>
    <w:rsid w:val="009B6158"/>
    <w:rsid w:val="009C1BCB"/>
    <w:rsid w:val="009C53F6"/>
    <w:rsid w:val="009C55EE"/>
    <w:rsid w:val="009D5015"/>
    <w:rsid w:val="009D6EB5"/>
    <w:rsid w:val="009E07D2"/>
    <w:rsid w:val="009E1B68"/>
    <w:rsid w:val="009E39C1"/>
    <w:rsid w:val="009E632B"/>
    <w:rsid w:val="009E748F"/>
    <w:rsid w:val="009F0390"/>
    <w:rsid w:val="009F3306"/>
    <w:rsid w:val="009F66AB"/>
    <w:rsid w:val="00A06EF2"/>
    <w:rsid w:val="00A1093A"/>
    <w:rsid w:val="00A16E70"/>
    <w:rsid w:val="00A1757C"/>
    <w:rsid w:val="00A17B43"/>
    <w:rsid w:val="00A30331"/>
    <w:rsid w:val="00A36FE2"/>
    <w:rsid w:val="00A37617"/>
    <w:rsid w:val="00A416E2"/>
    <w:rsid w:val="00A427ED"/>
    <w:rsid w:val="00A43851"/>
    <w:rsid w:val="00A44009"/>
    <w:rsid w:val="00A4760E"/>
    <w:rsid w:val="00A501F4"/>
    <w:rsid w:val="00A5177F"/>
    <w:rsid w:val="00A5795D"/>
    <w:rsid w:val="00A612BD"/>
    <w:rsid w:val="00A71F06"/>
    <w:rsid w:val="00A72249"/>
    <w:rsid w:val="00A7515B"/>
    <w:rsid w:val="00A76789"/>
    <w:rsid w:val="00A76990"/>
    <w:rsid w:val="00A80438"/>
    <w:rsid w:val="00A82E23"/>
    <w:rsid w:val="00A8431A"/>
    <w:rsid w:val="00A84AEE"/>
    <w:rsid w:val="00A85362"/>
    <w:rsid w:val="00A864EA"/>
    <w:rsid w:val="00A864EC"/>
    <w:rsid w:val="00A91978"/>
    <w:rsid w:val="00A91B3F"/>
    <w:rsid w:val="00A972FD"/>
    <w:rsid w:val="00A97878"/>
    <w:rsid w:val="00AA0176"/>
    <w:rsid w:val="00AA504A"/>
    <w:rsid w:val="00AB15CA"/>
    <w:rsid w:val="00AB287A"/>
    <w:rsid w:val="00AB2DFB"/>
    <w:rsid w:val="00AC421A"/>
    <w:rsid w:val="00AC4CD9"/>
    <w:rsid w:val="00AE4ACC"/>
    <w:rsid w:val="00AE5913"/>
    <w:rsid w:val="00B003B3"/>
    <w:rsid w:val="00B02FCF"/>
    <w:rsid w:val="00B04180"/>
    <w:rsid w:val="00B04D98"/>
    <w:rsid w:val="00B1738C"/>
    <w:rsid w:val="00B2400A"/>
    <w:rsid w:val="00B25BE2"/>
    <w:rsid w:val="00B26D65"/>
    <w:rsid w:val="00B3156E"/>
    <w:rsid w:val="00B406AB"/>
    <w:rsid w:val="00B420B9"/>
    <w:rsid w:val="00B43D94"/>
    <w:rsid w:val="00B442C4"/>
    <w:rsid w:val="00B44CA3"/>
    <w:rsid w:val="00B5291F"/>
    <w:rsid w:val="00B62379"/>
    <w:rsid w:val="00B62665"/>
    <w:rsid w:val="00B705E9"/>
    <w:rsid w:val="00B70C35"/>
    <w:rsid w:val="00B813F6"/>
    <w:rsid w:val="00B85D89"/>
    <w:rsid w:val="00B86FE7"/>
    <w:rsid w:val="00B87EF0"/>
    <w:rsid w:val="00BA3351"/>
    <w:rsid w:val="00BA671A"/>
    <w:rsid w:val="00BA6778"/>
    <w:rsid w:val="00BB0F2B"/>
    <w:rsid w:val="00BC1951"/>
    <w:rsid w:val="00BC1F20"/>
    <w:rsid w:val="00BC20D6"/>
    <w:rsid w:val="00BC22C0"/>
    <w:rsid w:val="00BC4291"/>
    <w:rsid w:val="00BC6ABD"/>
    <w:rsid w:val="00BD4211"/>
    <w:rsid w:val="00BD55F8"/>
    <w:rsid w:val="00BE690C"/>
    <w:rsid w:val="00BF2905"/>
    <w:rsid w:val="00BF3356"/>
    <w:rsid w:val="00BF454B"/>
    <w:rsid w:val="00C04CFF"/>
    <w:rsid w:val="00C121AE"/>
    <w:rsid w:val="00C16D12"/>
    <w:rsid w:val="00C2507F"/>
    <w:rsid w:val="00C26785"/>
    <w:rsid w:val="00C27396"/>
    <w:rsid w:val="00C35A18"/>
    <w:rsid w:val="00C3695A"/>
    <w:rsid w:val="00C43EAD"/>
    <w:rsid w:val="00C52321"/>
    <w:rsid w:val="00C52E38"/>
    <w:rsid w:val="00C53D21"/>
    <w:rsid w:val="00C561CD"/>
    <w:rsid w:val="00C64A3E"/>
    <w:rsid w:val="00C64A87"/>
    <w:rsid w:val="00C6689A"/>
    <w:rsid w:val="00C72DBB"/>
    <w:rsid w:val="00C731BA"/>
    <w:rsid w:val="00C7364B"/>
    <w:rsid w:val="00C76A3B"/>
    <w:rsid w:val="00C81B60"/>
    <w:rsid w:val="00C82BC6"/>
    <w:rsid w:val="00C83523"/>
    <w:rsid w:val="00C83A7A"/>
    <w:rsid w:val="00C85216"/>
    <w:rsid w:val="00C85C7A"/>
    <w:rsid w:val="00C930F8"/>
    <w:rsid w:val="00CA0C64"/>
    <w:rsid w:val="00CA3443"/>
    <w:rsid w:val="00CA493C"/>
    <w:rsid w:val="00CA52B0"/>
    <w:rsid w:val="00CA5C0D"/>
    <w:rsid w:val="00CB197C"/>
    <w:rsid w:val="00CC189F"/>
    <w:rsid w:val="00CD0826"/>
    <w:rsid w:val="00CD0AE5"/>
    <w:rsid w:val="00CD130D"/>
    <w:rsid w:val="00CD2B70"/>
    <w:rsid w:val="00CD677C"/>
    <w:rsid w:val="00CE65B2"/>
    <w:rsid w:val="00CF309A"/>
    <w:rsid w:val="00CF6C52"/>
    <w:rsid w:val="00D014AD"/>
    <w:rsid w:val="00D0397F"/>
    <w:rsid w:val="00D11D13"/>
    <w:rsid w:val="00D146F3"/>
    <w:rsid w:val="00D202AE"/>
    <w:rsid w:val="00D24598"/>
    <w:rsid w:val="00D25A98"/>
    <w:rsid w:val="00D26557"/>
    <w:rsid w:val="00D3078C"/>
    <w:rsid w:val="00D32E91"/>
    <w:rsid w:val="00D358E1"/>
    <w:rsid w:val="00D35D76"/>
    <w:rsid w:val="00D36DA5"/>
    <w:rsid w:val="00D403CB"/>
    <w:rsid w:val="00D41BBC"/>
    <w:rsid w:val="00D43E6D"/>
    <w:rsid w:val="00D45760"/>
    <w:rsid w:val="00D46157"/>
    <w:rsid w:val="00D46EBB"/>
    <w:rsid w:val="00D54220"/>
    <w:rsid w:val="00D60C5C"/>
    <w:rsid w:val="00D631BC"/>
    <w:rsid w:val="00D65E7F"/>
    <w:rsid w:val="00D74DE9"/>
    <w:rsid w:val="00D841CD"/>
    <w:rsid w:val="00D84C14"/>
    <w:rsid w:val="00D9148A"/>
    <w:rsid w:val="00D92757"/>
    <w:rsid w:val="00DA0D33"/>
    <w:rsid w:val="00DA59A7"/>
    <w:rsid w:val="00DB08B8"/>
    <w:rsid w:val="00DB242E"/>
    <w:rsid w:val="00DB60F2"/>
    <w:rsid w:val="00DB7B82"/>
    <w:rsid w:val="00DC5D14"/>
    <w:rsid w:val="00DD3A7C"/>
    <w:rsid w:val="00DD7350"/>
    <w:rsid w:val="00DE1BA6"/>
    <w:rsid w:val="00E04E60"/>
    <w:rsid w:val="00E110E1"/>
    <w:rsid w:val="00E11134"/>
    <w:rsid w:val="00E2140E"/>
    <w:rsid w:val="00E26AF2"/>
    <w:rsid w:val="00E26C0C"/>
    <w:rsid w:val="00E26D65"/>
    <w:rsid w:val="00E326BA"/>
    <w:rsid w:val="00E35682"/>
    <w:rsid w:val="00E359C7"/>
    <w:rsid w:val="00E4344A"/>
    <w:rsid w:val="00E46948"/>
    <w:rsid w:val="00E52C60"/>
    <w:rsid w:val="00E534FD"/>
    <w:rsid w:val="00E55068"/>
    <w:rsid w:val="00E558C9"/>
    <w:rsid w:val="00E55C57"/>
    <w:rsid w:val="00E62AFF"/>
    <w:rsid w:val="00E6352D"/>
    <w:rsid w:val="00E636F9"/>
    <w:rsid w:val="00E64555"/>
    <w:rsid w:val="00E648A3"/>
    <w:rsid w:val="00E64D2B"/>
    <w:rsid w:val="00E65BB0"/>
    <w:rsid w:val="00E67563"/>
    <w:rsid w:val="00E6766A"/>
    <w:rsid w:val="00E702D4"/>
    <w:rsid w:val="00E747BF"/>
    <w:rsid w:val="00E7622B"/>
    <w:rsid w:val="00E76639"/>
    <w:rsid w:val="00E817F9"/>
    <w:rsid w:val="00E82CDF"/>
    <w:rsid w:val="00E83093"/>
    <w:rsid w:val="00E872AF"/>
    <w:rsid w:val="00E87C84"/>
    <w:rsid w:val="00E91264"/>
    <w:rsid w:val="00E914B2"/>
    <w:rsid w:val="00E92A61"/>
    <w:rsid w:val="00E9509D"/>
    <w:rsid w:val="00E96871"/>
    <w:rsid w:val="00EA29AA"/>
    <w:rsid w:val="00EB0604"/>
    <w:rsid w:val="00EB1A86"/>
    <w:rsid w:val="00EB70C5"/>
    <w:rsid w:val="00EC1CE2"/>
    <w:rsid w:val="00EC1D1D"/>
    <w:rsid w:val="00EC2305"/>
    <w:rsid w:val="00EC5B4F"/>
    <w:rsid w:val="00ED075D"/>
    <w:rsid w:val="00ED0AB0"/>
    <w:rsid w:val="00ED1DE1"/>
    <w:rsid w:val="00ED36F7"/>
    <w:rsid w:val="00ED474C"/>
    <w:rsid w:val="00EE03C8"/>
    <w:rsid w:val="00EE04B8"/>
    <w:rsid w:val="00EE078B"/>
    <w:rsid w:val="00EE3826"/>
    <w:rsid w:val="00EE7985"/>
    <w:rsid w:val="00EF49E6"/>
    <w:rsid w:val="00F1566D"/>
    <w:rsid w:val="00F20C71"/>
    <w:rsid w:val="00F20DF6"/>
    <w:rsid w:val="00F212C3"/>
    <w:rsid w:val="00F21CE0"/>
    <w:rsid w:val="00F25476"/>
    <w:rsid w:val="00F26556"/>
    <w:rsid w:val="00F276A9"/>
    <w:rsid w:val="00F279CD"/>
    <w:rsid w:val="00F32B8F"/>
    <w:rsid w:val="00F34380"/>
    <w:rsid w:val="00F3466C"/>
    <w:rsid w:val="00F36549"/>
    <w:rsid w:val="00F36D30"/>
    <w:rsid w:val="00F407A3"/>
    <w:rsid w:val="00F42B09"/>
    <w:rsid w:val="00F47ADD"/>
    <w:rsid w:val="00F5160B"/>
    <w:rsid w:val="00F62172"/>
    <w:rsid w:val="00F62A6F"/>
    <w:rsid w:val="00F66115"/>
    <w:rsid w:val="00F666F6"/>
    <w:rsid w:val="00F70EFB"/>
    <w:rsid w:val="00F73C2C"/>
    <w:rsid w:val="00F77D4C"/>
    <w:rsid w:val="00F80E22"/>
    <w:rsid w:val="00F82542"/>
    <w:rsid w:val="00F8414C"/>
    <w:rsid w:val="00F86C9C"/>
    <w:rsid w:val="00F87247"/>
    <w:rsid w:val="00F919C6"/>
    <w:rsid w:val="00F927E2"/>
    <w:rsid w:val="00F94DF4"/>
    <w:rsid w:val="00F95B9E"/>
    <w:rsid w:val="00F96219"/>
    <w:rsid w:val="00FA02E0"/>
    <w:rsid w:val="00FA1A1D"/>
    <w:rsid w:val="00FA3D80"/>
    <w:rsid w:val="00FB14A0"/>
    <w:rsid w:val="00FC47F9"/>
    <w:rsid w:val="00FD585A"/>
    <w:rsid w:val="00FE1BB0"/>
    <w:rsid w:val="00FF07C1"/>
    <w:rsid w:val="00FF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ocId w14:val="49D105B5"/>
  <w15:docId w15:val="{2BDF2A10-5D44-4A4D-8BD3-203DB371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A8A"/>
    <w:pPr>
      <w:spacing w:line="240" w:lineRule="atLeast"/>
    </w:pPr>
    <w:rPr>
      <w:rFonts w:ascii="Book Antiqua" w:hAnsi="Book Antiqua"/>
      <w:color w:val="000000"/>
      <w:sz w:val="24"/>
      <w:szCs w:val="20"/>
      <w:lang w:val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201217"/>
    <w:pPr>
      <w:keepNext/>
      <w:spacing w:before="200"/>
      <w:ind w:right="23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BF290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2905"/>
    <w:pPr>
      <w:keepNext/>
      <w:spacing w:line="240" w:lineRule="auto"/>
      <w:jc w:val="both"/>
      <w:outlineLvl w:val="3"/>
    </w:pPr>
    <w:rPr>
      <w:rFonts w:ascii="Arial Narrow" w:hAnsi="Arial Narrow"/>
      <w:b/>
      <w:bCs/>
      <w:color w:val="FF0000"/>
      <w:szCs w:val="24"/>
      <w:lang w:val="cs-CZ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910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qFormat/>
    <w:rsid w:val="00BF2905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01217"/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F2905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F2905"/>
    <w:rPr>
      <w:rFonts w:ascii="Calibri" w:hAnsi="Calibri" w:cs="Times New Roman"/>
      <w:b/>
      <w:bCs/>
      <w:color w:val="000000"/>
      <w:sz w:val="28"/>
      <w:szCs w:val="28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BF2905"/>
    <w:rPr>
      <w:rFonts w:ascii="Cambria" w:hAnsi="Cambria" w:cs="Times New Roman"/>
      <w:color w:val="404040"/>
      <w:lang w:val="en-US"/>
    </w:rPr>
  </w:style>
  <w:style w:type="paragraph" w:customStyle="1" w:styleId="odrka">
    <w:name w:val="odrážka"/>
    <w:basedOn w:val="Normln"/>
    <w:qFormat/>
    <w:rsid w:val="003E0A6E"/>
    <w:pPr>
      <w:numPr>
        <w:numId w:val="1"/>
      </w:numPr>
      <w:tabs>
        <w:tab w:val="left" w:pos="1560"/>
      </w:tabs>
      <w:spacing w:line="240" w:lineRule="auto"/>
    </w:pPr>
    <w:rPr>
      <w:rFonts w:ascii="Times New Roman" w:hAnsi="Times New Roman"/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rsid w:val="00BF29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F2905"/>
    <w:rPr>
      <w:rFonts w:ascii="Book Antiqua" w:hAnsi="Book Antiqua" w:cs="Times New Roman"/>
      <w:color w:val="000000"/>
      <w:sz w:val="24"/>
      <w:lang w:val="en-US"/>
    </w:rPr>
  </w:style>
  <w:style w:type="character" w:styleId="slostrnky">
    <w:name w:val="page number"/>
    <w:basedOn w:val="Standardnpsmoodstavce"/>
    <w:uiPriority w:val="99"/>
    <w:semiHidden/>
    <w:rsid w:val="00BF2905"/>
    <w:rPr>
      <w:rFonts w:cs="Times New Roman"/>
    </w:rPr>
  </w:style>
  <w:style w:type="paragraph" w:customStyle="1" w:styleId="Rozvrendokumentu1">
    <w:name w:val="Rozvržení dokumentu1"/>
    <w:basedOn w:val="Normln"/>
    <w:uiPriority w:val="99"/>
    <w:rsid w:val="00BF2905"/>
    <w:pPr>
      <w:shd w:val="clear" w:color="auto" w:fill="000080"/>
    </w:pPr>
    <w:rPr>
      <w:rFonts w:ascii="Tahoma" w:hAnsi="Tahoma"/>
    </w:rPr>
  </w:style>
  <w:style w:type="paragraph" w:styleId="Nzev">
    <w:name w:val="Title"/>
    <w:basedOn w:val="Normln"/>
    <w:link w:val="NzevChar"/>
    <w:uiPriority w:val="99"/>
    <w:qFormat/>
    <w:rsid w:val="00BF2905"/>
    <w:pPr>
      <w:widowControl w:val="0"/>
      <w:tabs>
        <w:tab w:val="left" w:pos="720"/>
      </w:tabs>
      <w:ind w:left="566" w:right="566"/>
      <w:jc w:val="center"/>
    </w:pPr>
    <w:rPr>
      <w:rFonts w:ascii="Times New Roman" w:hAnsi="Times New Roman"/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BF2905"/>
    <w:rPr>
      <w:rFonts w:ascii="Cambria" w:hAnsi="Cambria" w:cs="Times New Roman"/>
      <w:b/>
      <w:bCs/>
      <w:color w:val="000000"/>
      <w:kern w:val="28"/>
      <w:sz w:val="32"/>
      <w:szCs w:val="32"/>
      <w:lang w:val="en-US"/>
    </w:rPr>
  </w:style>
  <w:style w:type="paragraph" w:styleId="Zhlav">
    <w:name w:val="header"/>
    <w:basedOn w:val="Normln"/>
    <w:link w:val="ZhlavChar"/>
    <w:uiPriority w:val="99"/>
    <w:semiHidden/>
    <w:rsid w:val="00BF2905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color w:val="auto"/>
      <w:szCs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F2905"/>
    <w:rPr>
      <w:rFonts w:ascii="Book Antiqua" w:hAnsi="Book Antiqua" w:cs="Times New Roman"/>
      <w:color w:val="000000"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rsid w:val="00BF2905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F2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2905"/>
    <w:rPr>
      <w:rFonts w:cs="Times New Roman"/>
      <w:color w:val="000000"/>
      <w:sz w:val="2"/>
      <w:lang w:val="en-US"/>
    </w:rPr>
  </w:style>
  <w:style w:type="paragraph" w:styleId="Zkladntext3">
    <w:name w:val="Body Text 3"/>
    <w:basedOn w:val="Normln"/>
    <w:link w:val="Zkladntext3Char"/>
    <w:uiPriority w:val="99"/>
    <w:semiHidden/>
    <w:rsid w:val="00BF2905"/>
    <w:pPr>
      <w:spacing w:line="240" w:lineRule="exact"/>
      <w:jc w:val="both"/>
    </w:pPr>
    <w:rPr>
      <w:rFonts w:ascii="Times New Roman" w:hAnsi="Times New Roman"/>
      <w:color w:val="auto"/>
      <w:lang w:val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BF2905"/>
    <w:rPr>
      <w:rFonts w:ascii="Book Antiqua" w:hAnsi="Book Antiqua" w:cs="Times New Roman"/>
      <w:color w:val="000000"/>
      <w:sz w:val="16"/>
      <w:szCs w:val="16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F29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F29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BF2905"/>
    <w:rPr>
      <w:rFonts w:ascii="Book Antiqua" w:hAnsi="Book Antiqua" w:cs="Times New Roman"/>
      <w:color w:val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F29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F2905"/>
    <w:rPr>
      <w:rFonts w:ascii="Book Antiqua" w:hAnsi="Book Antiqua" w:cs="Times New Roman"/>
      <w:b/>
      <w:bCs/>
      <w:color w:val="000000"/>
      <w:lang w:val="en-US"/>
    </w:rPr>
  </w:style>
  <w:style w:type="paragraph" w:styleId="Zkladntext">
    <w:name w:val="Body Text"/>
    <w:basedOn w:val="Normln"/>
    <w:link w:val="ZkladntextChar"/>
    <w:uiPriority w:val="99"/>
    <w:rsid w:val="007D3A8A"/>
    <w:pPr>
      <w:spacing w:after="12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D3A8A"/>
    <w:rPr>
      <w:color w:val="00000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A501F4"/>
    <w:pPr>
      <w:spacing w:before="90" w:line="240" w:lineRule="auto"/>
    </w:pPr>
    <w:rPr>
      <w:rFonts w:ascii="Times New Roman" w:hAnsi="Times New Roman"/>
      <w:color w:val="auto"/>
      <w:sz w:val="22"/>
      <w:szCs w:val="22"/>
      <w:lang w:val="cs-CZ"/>
    </w:rPr>
  </w:style>
  <w:style w:type="table" w:styleId="Mkatabulky">
    <w:name w:val="Table Grid"/>
    <w:basedOn w:val="Normlntabulka"/>
    <w:uiPriority w:val="99"/>
    <w:rsid w:val="00BF290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BF2905"/>
    <w:pPr>
      <w:spacing w:after="120" w:line="240" w:lineRule="auto"/>
      <w:ind w:left="283"/>
    </w:pPr>
    <w:rPr>
      <w:rFonts w:ascii="Times New Roman" w:hAnsi="Times New Roman"/>
      <w:color w:val="auto"/>
      <w:sz w:val="20"/>
      <w:lang w:val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F2905"/>
    <w:rPr>
      <w:rFonts w:cs="Times New Roman"/>
    </w:rPr>
  </w:style>
  <w:style w:type="paragraph" w:customStyle="1" w:styleId="SectionTitle">
    <w:name w:val="SectionTitle"/>
    <w:basedOn w:val="Normln"/>
    <w:next w:val="Nadpis1"/>
    <w:uiPriority w:val="99"/>
    <w:rsid w:val="00BF2905"/>
    <w:pPr>
      <w:keepNext/>
      <w:spacing w:after="480" w:line="240" w:lineRule="auto"/>
      <w:jc w:val="center"/>
    </w:pPr>
    <w:rPr>
      <w:rFonts w:ascii="Times New Roman" w:hAnsi="Times New Roman"/>
      <w:b/>
      <w:smallCaps/>
      <w:color w:val="auto"/>
      <w:sz w:val="28"/>
      <w:lang w:val="en-GB"/>
    </w:rPr>
  </w:style>
  <w:style w:type="paragraph" w:styleId="Revize">
    <w:name w:val="Revision"/>
    <w:hidden/>
    <w:uiPriority w:val="99"/>
    <w:semiHidden/>
    <w:rsid w:val="00BF2905"/>
    <w:rPr>
      <w:rFonts w:ascii="Book Antiqua" w:hAnsi="Book Antiqua"/>
      <w:color w:val="000000"/>
      <w:sz w:val="24"/>
      <w:szCs w:val="20"/>
      <w:lang w:val="en-US"/>
    </w:rPr>
  </w:style>
  <w:style w:type="numbering" w:customStyle="1" w:styleId="Styl2">
    <w:name w:val="Styl2"/>
    <w:rsid w:val="00D54220"/>
    <w:pPr>
      <w:numPr>
        <w:numId w:val="3"/>
      </w:numPr>
    </w:pPr>
  </w:style>
  <w:style w:type="numbering" w:customStyle="1" w:styleId="Styl1">
    <w:name w:val="Styl1"/>
    <w:rsid w:val="00D54220"/>
    <w:pPr>
      <w:numPr>
        <w:numId w:val="2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1A5BD4"/>
    <w:pPr>
      <w:spacing w:line="240" w:lineRule="auto"/>
    </w:pPr>
    <w:rPr>
      <w:rFonts w:ascii="Consolas" w:eastAsiaTheme="minorHAnsi" w:hAnsi="Consolas" w:cs="Consolas"/>
      <w:color w:val="auto"/>
      <w:sz w:val="21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5BD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Pata">
    <w:name w:val="Pata"/>
    <w:qFormat/>
    <w:rsid w:val="00F42B09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Text">
    <w:name w:val="Text"/>
    <w:uiPriority w:val="99"/>
    <w:rsid w:val="0034608D"/>
    <w:pPr>
      <w:spacing w:before="120"/>
      <w:ind w:firstLine="680"/>
    </w:pPr>
    <w:rPr>
      <w:rFonts w:ascii="Arial" w:hAnsi="Arial"/>
      <w:sz w:val="24"/>
      <w:szCs w:val="20"/>
    </w:rPr>
  </w:style>
  <w:style w:type="paragraph" w:customStyle="1" w:styleId="Vc">
    <w:name w:val="Věc"/>
    <w:basedOn w:val="Normln"/>
    <w:uiPriority w:val="99"/>
    <w:rsid w:val="0030551B"/>
    <w:pPr>
      <w:spacing w:before="1440" w:after="480" w:line="240" w:lineRule="auto"/>
      <w:jc w:val="both"/>
    </w:pPr>
    <w:rPr>
      <w:rFonts w:ascii="Times New Roman" w:eastAsiaTheme="minorHAnsi" w:hAnsi="Times New Roman"/>
      <w:b/>
      <w:bCs/>
      <w:color w:val="auto"/>
      <w:sz w:val="28"/>
      <w:szCs w:val="28"/>
      <w:lang w:val="cs-CZ"/>
    </w:rPr>
  </w:style>
  <w:style w:type="character" w:customStyle="1" w:styleId="Nadpis7Char">
    <w:name w:val="Nadpis 7 Char"/>
    <w:basedOn w:val="Standardnpsmoodstavce"/>
    <w:link w:val="Nadpis7"/>
    <w:rsid w:val="00910B9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/>
    </w:rPr>
  </w:style>
  <w:style w:type="numbering" w:customStyle="1" w:styleId="Styl3">
    <w:name w:val="Styl3"/>
    <w:uiPriority w:val="99"/>
    <w:rsid w:val="00023ADA"/>
    <w:pPr>
      <w:numPr>
        <w:numId w:val="24"/>
      </w:numPr>
    </w:pPr>
  </w:style>
  <w:style w:type="numbering" w:customStyle="1" w:styleId="Styl4">
    <w:name w:val="Styl4"/>
    <w:uiPriority w:val="99"/>
    <w:rsid w:val="00737334"/>
    <w:pPr>
      <w:numPr>
        <w:numId w:val="25"/>
      </w:numPr>
    </w:pPr>
  </w:style>
  <w:style w:type="paragraph" w:customStyle="1" w:styleId="rove1">
    <w:name w:val="úroveň 1"/>
    <w:basedOn w:val="Normln"/>
    <w:next w:val="rove2"/>
    <w:rsid w:val="00304299"/>
    <w:pPr>
      <w:numPr>
        <w:numId w:val="29"/>
      </w:numPr>
      <w:spacing w:before="480" w:after="240" w:line="240" w:lineRule="auto"/>
    </w:pPr>
    <w:rPr>
      <w:rFonts w:ascii="Times New Roman" w:hAnsi="Times New Roman"/>
      <w:b/>
      <w:bCs/>
      <w:color w:val="auto"/>
      <w:szCs w:val="24"/>
      <w:lang w:val="cs-CZ"/>
    </w:rPr>
  </w:style>
  <w:style w:type="paragraph" w:customStyle="1" w:styleId="rove2">
    <w:name w:val="úroveň 2"/>
    <w:basedOn w:val="Normln"/>
    <w:rsid w:val="00304299"/>
    <w:pPr>
      <w:numPr>
        <w:ilvl w:val="1"/>
        <w:numId w:val="29"/>
      </w:numPr>
      <w:spacing w:after="120" w:line="240" w:lineRule="auto"/>
      <w:jc w:val="both"/>
    </w:pPr>
    <w:rPr>
      <w:rFonts w:ascii="Times New Roman" w:hAnsi="Times New Roman"/>
      <w:color w:val="auto"/>
      <w:szCs w:val="24"/>
      <w:lang w:val="cs-CZ"/>
    </w:rPr>
  </w:style>
  <w:style w:type="paragraph" w:customStyle="1" w:styleId="Textvbloku1">
    <w:name w:val="Text v bloku1"/>
    <w:basedOn w:val="Normln"/>
    <w:uiPriority w:val="99"/>
    <w:rsid w:val="00E55068"/>
    <w:pPr>
      <w:suppressAutoHyphens/>
      <w:spacing w:line="240" w:lineRule="auto"/>
      <w:ind w:left="708" w:right="-284" w:hanging="304"/>
    </w:pPr>
    <w:rPr>
      <w:rFonts w:ascii="Times New Roman" w:hAnsi="Times New Roman" w:cs="Calibri"/>
      <w:color w:val="auto"/>
      <w:lang w:val="cs-CZ" w:eastAsia="ar-SA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23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2379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OdstavecseseznamemChar">
    <w:name w:val="Odstavec se seznamem Char"/>
    <w:link w:val="Odstavecseseznamem"/>
    <w:uiPriority w:val="99"/>
    <w:rsid w:val="00811D7F"/>
  </w:style>
  <w:style w:type="character" w:styleId="Sledovanodkaz">
    <w:name w:val="FollowedHyperlink"/>
    <w:basedOn w:val="Standardnpsmoodstavce"/>
    <w:uiPriority w:val="99"/>
    <w:semiHidden/>
    <w:unhideWhenUsed/>
    <w:rsid w:val="00E356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bohacek@dpo.cz" TargetMode="External"/><Relationship Id="rId13" Type="http://schemas.openxmlformats.org/officeDocument/2006/relationships/hyperlink" Target="mailto:elektronicka.fakturace@dpo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karel.zaluda@dpo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xxxxxx@xxxxxx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ladislav.gierc@dpo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kologie@dpo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arel.zaluda@dpo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niel.duda@dpo.cz" TargetMode="External"/><Relationship Id="rId14" Type="http://schemas.openxmlformats.org/officeDocument/2006/relationships/hyperlink" Target="mailto:nadezda.vyroubalova@dpo.cz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ksmh\winword\templa32\sablony\SMLODILOOBCH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BC36E-DD25-465F-8A82-54F0BFCB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SMLODILOOBCHZ</Template>
  <TotalTime>345</TotalTime>
  <Pages>9</Pages>
  <Words>3625</Words>
  <Characters>21390</Characters>
  <Application>Microsoft Office Word</Application>
  <DocSecurity>0</DocSecurity>
  <Lines>178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část 1</vt:lpstr>
    </vt:vector>
  </TitlesOfParts>
  <Company>HP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část 1</dc:title>
  <dc:creator>CFCU</dc:creator>
  <cp:lastModifiedBy>Červenková Jana</cp:lastModifiedBy>
  <cp:revision>33</cp:revision>
  <cp:lastPrinted>2017-04-04T05:11:00Z</cp:lastPrinted>
  <dcterms:created xsi:type="dcterms:W3CDTF">2018-03-13T06:19:00Z</dcterms:created>
  <dcterms:modified xsi:type="dcterms:W3CDTF">2018-11-19T10:28:00Z</dcterms:modified>
</cp:coreProperties>
</file>