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FF7F" w14:textId="0F604BDE" w:rsidR="00D4642B" w:rsidRPr="004424CE" w:rsidRDefault="0036306B" w:rsidP="0036306B">
      <w:pPr>
        <w:ind w:left="720" w:hanging="720"/>
        <w:jc w:val="center"/>
        <w:rPr>
          <w:rFonts w:ascii="Calibri" w:hAnsi="Calibri" w:cs="Calibri"/>
          <w:b/>
          <w:bCs/>
          <w:sz w:val="22"/>
          <w:szCs w:val="22"/>
        </w:rPr>
      </w:pPr>
      <w:r w:rsidRPr="004424CE">
        <w:rPr>
          <w:rFonts w:ascii="Calibri" w:eastAsia="Arial" w:hAnsi="Calibri" w:cs="Calibri"/>
          <w:b/>
          <w:bCs/>
        </w:rPr>
        <w:t>Tabulka požadovaných technických parametrů</w:t>
      </w:r>
    </w:p>
    <w:p w14:paraId="246275EB" w14:textId="77777777" w:rsidR="00D4642B" w:rsidRPr="004424CE" w:rsidRDefault="00D4642B" w:rsidP="0036306B">
      <w:pPr>
        <w:rPr>
          <w:rFonts w:ascii="Calibri" w:hAnsi="Calibri" w:cs="Calibri"/>
          <w:b/>
          <w:bCs/>
          <w:sz w:val="22"/>
          <w:szCs w:val="22"/>
        </w:rPr>
      </w:pPr>
    </w:p>
    <w:p w14:paraId="7052767C" w14:textId="6BEA9162" w:rsidR="00D4642B" w:rsidRPr="004424CE" w:rsidRDefault="00000000" w:rsidP="0036306B">
      <w:pPr>
        <w:spacing w:before="100" w:after="120"/>
        <w:jc w:val="both"/>
        <w:rPr>
          <w:rFonts w:ascii="Calibri" w:hAnsi="Calibri" w:cs="Calibri"/>
          <w:sz w:val="22"/>
          <w:szCs w:val="22"/>
        </w:rPr>
      </w:pPr>
      <w:r w:rsidRPr="004424CE">
        <w:rPr>
          <w:rFonts w:ascii="Calibri" w:hAnsi="Calibri" w:cs="Calibri"/>
          <w:sz w:val="22"/>
          <w:szCs w:val="22"/>
        </w:rPr>
        <w:t xml:space="preserve">Účastník je povinen dodržet níže uvedené technické parametry </w:t>
      </w:r>
      <w:r w:rsidR="0036306B" w:rsidRPr="004424CE">
        <w:rPr>
          <w:rFonts w:ascii="Calibri" w:hAnsi="Calibri" w:cs="Calibri"/>
          <w:sz w:val="22"/>
          <w:szCs w:val="22"/>
        </w:rPr>
        <w:t>svozového vozidla</w:t>
      </w:r>
      <w:r w:rsidRPr="004424CE">
        <w:rPr>
          <w:rFonts w:ascii="Calibri" w:hAnsi="Calibri" w:cs="Calibri"/>
          <w:sz w:val="22"/>
          <w:szCs w:val="22"/>
        </w:rPr>
        <w:t xml:space="preserve">. Kupující má právo při přebírání zboží požadovat předvedení garantovaných vlastností </w:t>
      </w:r>
      <w:r w:rsidR="0036306B" w:rsidRPr="004424CE">
        <w:rPr>
          <w:rFonts w:ascii="Calibri" w:hAnsi="Calibri" w:cs="Calibri"/>
          <w:sz w:val="22"/>
          <w:szCs w:val="22"/>
        </w:rPr>
        <w:t xml:space="preserve">vozidla </w:t>
      </w:r>
      <w:r w:rsidRPr="004424CE">
        <w:rPr>
          <w:rFonts w:ascii="Calibri" w:hAnsi="Calibri" w:cs="Calibri"/>
          <w:sz w:val="22"/>
          <w:szCs w:val="22"/>
        </w:rPr>
        <w:t>a zejména doložení všech vlastností zboží požadovaných v technických specifikacích.</w:t>
      </w:r>
    </w:p>
    <w:p w14:paraId="26986324" w14:textId="77777777" w:rsidR="00D4642B" w:rsidRPr="004424CE" w:rsidRDefault="00000000" w:rsidP="0036306B">
      <w:pPr>
        <w:rPr>
          <w:rFonts w:ascii="Calibri" w:hAnsi="Calibri" w:cs="Calibri"/>
          <w:i/>
          <w:sz w:val="22"/>
          <w:szCs w:val="22"/>
        </w:rPr>
      </w:pPr>
      <w:r w:rsidRPr="004424CE">
        <w:rPr>
          <w:rFonts w:ascii="Calibri" w:hAnsi="Calibri" w:cs="Calibri"/>
          <w:i/>
          <w:sz w:val="22"/>
          <w:szCs w:val="22"/>
        </w:rPr>
        <w:t xml:space="preserve">Účastník deklaruje splnění parametru slovem </w:t>
      </w:r>
      <w:r w:rsidRPr="004424CE">
        <w:rPr>
          <w:rFonts w:ascii="Calibri" w:hAnsi="Calibri" w:cs="Calibri"/>
          <w:sz w:val="22"/>
          <w:szCs w:val="22"/>
          <w:highlight w:val="yellow"/>
          <w:shd w:val="clear" w:color="auto" w:fill="00FFFF"/>
        </w:rPr>
        <w:t>ANO</w:t>
      </w:r>
      <w:r w:rsidRPr="004424CE">
        <w:rPr>
          <w:rFonts w:ascii="Calibri" w:hAnsi="Calibri" w:cs="Calibri"/>
          <w:sz w:val="22"/>
          <w:szCs w:val="22"/>
        </w:rPr>
        <w:t xml:space="preserve">, </w:t>
      </w:r>
      <w:r w:rsidRPr="004424CE">
        <w:rPr>
          <w:rFonts w:ascii="Calibri" w:hAnsi="Calibri" w:cs="Calibri"/>
          <w:i/>
          <w:sz w:val="22"/>
          <w:szCs w:val="22"/>
        </w:rPr>
        <w:t xml:space="preserve">což vyjadřuje splnění požadavků technické specifikace. </w:t>
      </w:r>
    </w:p>
    <w:p w14:paraId="342968B7" w14:textId="77777777" w:rsidR="0036306B" w:rsidRPr="004424CE" w:rsidRDefault="0036306B" w:rsidP="0036306B">
      <w:pPr>
        <w:rPr>
          <w:rFonts w:ascii="Calibri" w:hAnsi="Calibri" w:cs="Calibri"/>
          <w:sz w:val="22"/>
          <w:szCs w:val="22"/>
        </w:rPr>
      </w:pPr>
    </w:p>
    <w:p w14:paraId="3F202BBA" w14:textId="0BA6244C" w:rsidR="00D4642B" w:rsidRPr="004424CE" w:rsidRDefault="00000000" w:rsidP="0036306B">
      <w:pPr>
        <w:rPr>
          <w:rFonts w:ascii="Calibri" w:hAnsi="Calibri" w:cs="Calibri"/>
          <w:sz w:val="22"/>
          <w:szCs w:val="22"/>
        </w:rPr>
      </w:pPr>
      <w:r w:rsidRPr="004424CE">
        <w:rPr>
          <w:rFonts w:ascii="Calibri" w:hAnsi="Calibri" w:cs="Calibri"/>
          <w:i/>
          <w:sz w:val="22"/>
          <w:szCs w:val="22"/>
        </w:rPr>
        <w:t xml:space="preserve">Kde je požadováno, tak vyplní účastník do pole </w:t>
      </w:r>
      <w:r w:rsidRPr="004424CE">
        <w:rPr>
          <w:rFonts w:ascii="Calibri" w:hAnsi="Calibri" w:cs="Calibri"/>
          <w:sz w:val="22"/>
          <w:szCs w:val="22"/>
          <w:highlight w:val="yellow"/>
          <w:shd w:val="clear" w:color="auto" w:fill="00FFFF"/>
        </w:rPr>
        <w:t>[hodnota]</w:t>
      </w:r>
      <w:r w:rsidRPr="004424CE">
        <w:rPr>
          <w:rFonts w:ascii="Calibri" w:hAnsi="Calibri" w:cs="Calibri"/>
          <w:i/>
          <w:sz w:val="22"/>
          <w:szCs w:val="22"/>
        </w:rPr>
        <w:t xml:space="preserve"> nabízenou hodnotu </w:t>
      </w:r>
      <w:r w:rsidR="0036306B" w:rsidRPr="004424CE">
        <w:rPr>
          <w:rFonts w:ascii="Calibri" w:hAnsi="Calibri" w:cs="Calibri"/>
          <w:i/>
          <w:sz w:val="22"/>
          <w:szCs w:val="22"/>
        </w:rPr>
        <w:t>vozidla</w:t>
      </w:r>
      <w:r w:rsidRPr="004424CE">
        <w:rPr>
          <w:rFonts w:ascii="Calibri" w:hAnsi="Calibri" w:cs="Calibri"/>
          <w:i/>
          <w:sz w:val="22"/>
          <w:szCs w:val="22"/>
        </w:rPr>
        <w:t xml:space="preserve">. </w:t>
      </w:r>
    </w:p>
    <w:p w14:paraId="503A5BA1" w14:textId="77777777" w:rsidR="00D4642B" w:rsidRPr="004424CE" w:rsidRDefault="00D4642B" w:rsidP="0036306B">
      <w:pPr>
        <w:rPr>
          <w:rFonts w:ascii="Calibri" w:hAnsi="Calibri" w:cs="Calibri"/>
          <w:b/>
          <w:bCs/>
          <w:sz w:val="22"/>
          <w:szCs w:val="22"/>
        </w:rPr>
      </w:pPr>
    </w:p>
    <w:p w14:paraId="69DA2041" w14:textId="77777777" w:rsidR="00D4642B" w:rsidRPr="004424CE" w:rsidRDefault="00D4642B" w:rsidP="0036306B">
      <w:pPr>
        <w:ind w:left="720"/>
        <w:jc w:val="both"/>
        <w:rPr>
          <w:rFonts w:ascii="Calibri" w:hAnsi="Calibri" w:cs="Calibri"/>
          <w:sz w:val="22"/>
          <w:szCs w:val="22"/>
          <w:u w:val="single"/>
          <w:shd w:val="clear" w:color="auto" w:fill="00FF00"/>
        </w:rPr>
      </w:pPr>
    </w:p>
    <w:tbl>
      <w:tblPr>
        <w:tblW w:w="944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6"/>
        <w:gridCol w:w="1588"/>
        <w:gridCol w:w="1299"/>
        <w:gridCol w:w="40"/>
      </w:tblGrid>
      <w:tr w:rsidR="004424CE" w:rsidRPr="004424CE" w14:paraId="1EAAAB09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4459C" w14:textId="77777777" w:rsidR="00D4642B" w:rsidRPr="004424CE" w:rsidRDefault="00000000" w:rsidP="003630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24CE">
              <w:rPr>
                <w:rFonts w:ascii="Calibri" w:hAnsi="Calibri" w:cs="Calibri"/>
                <w:b/>
                <w:sz w:val="22"/>
                <w:szCs w:val="22"/>
              </w:rPr>
              <w:t>Popis technického požadavku/Parametr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F765E" w14:textId="77777777" w:rsidR="00D4642B" w:rsidRPr="004424CE" w:rsidRDefault="00000000" w:rsidP="003630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24CE">
              <w:rPr>
                <w:rFonts w:ascii="Calibri" w:hAnsi="Calibri" w:cs="Calibri"/>
                <w:b/>
                <w:sz w:val="22"/>
                <w:szCs w:val="22"/>
              </w:rPr>
              <w:t>Vymezení parametru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CE85D" w14:textId="77777777" w:rsidR="00D4642B" w:rsidRPr="004424CE" w:rsidRDefault="00000000" w:rsidP="003630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24CE">
              <w:rPr>
                <w:rFonts w:ascii="Calibri" w:hAnsi="Calibri" w:cs="Calibri"/>
                <w:b/>
                <w:sz w:val="22"/>
                <w:szCs w:val="22"/>
              </w:rPr>
              <w:t>Splnění parametru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B070F" w14:textId="77777777" w:rsidR="00D4642B" w:rsidRPr="004424CE" w:rsidRDefault="00D4642B" w:rsidP="003630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424CE" w:rsidRPr="004424CE" w14:paraId="2F116723" w14:textId="77777777" w:rsidTr="0036306B">
        <w:trPr>
          <w:gridAfter w:val="1"/>
          <w:wAfter w:w="40" w:type="dxa"/>
          <w:trHeight w:val="288"/>
          <w:jc w:val="center"/>
        </w:trPr>
        <w:tc>
          <w:tcPr>
            <w:tcW w:w="9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030EB" w14:textId="526D7454" w:rsidR="00D4642B" w:rsidRPr="004424CE" w:rsidRDefault="00000000" w:rsidP="0036306B">
            <w:pPr>
              <w:rPr>
                <w:rFonts w:ascii="Calibri" w:hAnsi="Calibri" w:cs="Calibri"/>
                <w:sz w:val="22"/>
                <w:szCs w:val="22"/>
              </w:rPr>
            </w:pPr>
            <w:r w:rsidRPr="004424CE">
              <w:rPr>
                <w:rFonts w:ascii="Calibri" w:hAnsi="Calibri" w:cs="Calibri"/>
                <w:b/>
                <w:sz w:val="22"/>
                <w:szCs w:val="22"/>
              </w:rPr>
              <w:t xml:space="preserve">PODVOZEK </w:t>
            </w:r>
          </w:p>
        </w:tc>
      </w:tr>
      <w:tr w:rsidR="00263135" w:rsidRPr="004424CE" w14:paraId="692548A1" w14:textId="77777777" w:rsidTr="007125AC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E734B" w14:textId="058BF9F5" w:rsidR="00263135" w:rsidRPr="004424CE" w:rsidRDefault="00263135" w:rsidP="003630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Uvézt označení podvozku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BEB17" w14:textId="77777777" w:rsidR="00263135" w:rsidRPr="004424CE" w:rsidRDefault="00263135" w:rsidP="0036306B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6C15F" w14:textId="77777777" w:rsidR="00263135" w:rsidRPr="004424CE" w:rsidRDefault="00263135" w:rsidP="0036306B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1920D0C2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030A3" w14:textId="3BD49B53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Podvozek trojosý s celkovou legislativní povolenou hmotností 26 t </w:t>
            </w:r>
            <w:r w:rsidRPr="00F951AD">
              <w:rPr>
                <w:rFonts w:ascii="Calibri" w:hAnsi="Calibri" w:cs="Calibri"/>
                <w:sz w:val="20"/>
                <w:szCs w:val="20"/>
              </w:rPr>
              <w:t>6x4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6C97D" w14:textId="66578D00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C85F2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B5DF8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116C9D6E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165C2" w14:textId="47C92EA3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Celkové možné technické zatížení podvozku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98E41" w14:textId="0C0F03CD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 28 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33819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3BBA72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2900854F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02BC1" w14:textId="35BEB59E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Užitná hmotnost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B5BF6" w14:textId="0F548BA6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min. 8,9 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3D14C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11DC8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1D0A867F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557E7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Rozvor mezi přední a 1. zadní nápravou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9FFF3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max. 3900 mm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CEE9C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AAEA4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23C0F141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68377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Přední náprava řízená s mechanickým odpružením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E3117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E166B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F099F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10A0F143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411F2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Technické zatížení přední nápravy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147C2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8 000 kg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AA4F5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72FC9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0CE2B7E5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45682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1. zadní náprava hnaná se vzduchovým odpružením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7716D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71EE9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9D950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6DA7D8A6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579E5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Technické zatížení 1. zadní nápravy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23EBF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10 000 kg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E2FA1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61247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4A786FD8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F549C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Stálý pohon </w:t>
            </w:r>
            <w:r w:rsidRPr="00F951AD">
              <w:rPr>
                <w:rFonts w:ascii="Calibri" w:hAnsi="Calibri" w:cs="Calibri"/>
                <w:sz w:val="20"/>
                <w:szCs w:val="20"/>
              </w:rPr>
              <w:t>přední</w:t>
            </w:r>
            <w:r w:rsidRPr="004424CE">
              <w:rPr>
                <w:rFonts w:ascii="Calibri" w:hAnsi="Calibri" w:cs="Calibri"/>
                <w:sz w:val="20"/>
                <w:szCs w:val="20"/>
              </w:rPr>
              <w:t xml:space="preserve"> a zadní nápravy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DCBB3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C6281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BA57C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4197193B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79D98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Uzávěrka diferenciálu 1. zadní hnané nápravy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587D0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82E39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21D9F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7C882652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FB650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Uzávěrka diferenciálu </w:t>
            </w:r>
            <w:r w:rsidRPr="00F951AD">
              <w:rPr>
                <w:rFonts w:ascii="Calibri" w:hAnsi="Calibri" w:cs="Calibri"/>
                <w:sz w:val="20"/>
                <w:szCs w:val="20"/>
              </w:rPr>
              <w:t>přední</w:t>
            </w:r>
            <w:r w:rsidRPr="004424CE">
              <w:rPr>
                <w:rFonts w:ascii="Calibri" w:hAnsi="Calibri" w:cs="Calibri"/>
                <w:sz w:val="20"/>
                <w:szCs w:val="20"/>
              </w:rPr>
              <w:t xml:space="preserve"> hnané nápravy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1F8A6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CCD1F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60FC7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199FFE13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320B0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Stabilizátor přední a 1. zadní nápravy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9AE04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5C47F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FE4FA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5FB24897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2DBAC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2. zadní náprava vlečená řízená s možností zdvižení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214DF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7A279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0F8B6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5CA5B40D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7A6F7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Technické zatížení 2. zadní nápravy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D30F7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9 000 kg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C4866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254A3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22D913B1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93176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Motor vznětový přeplňovaný o výkonu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B5470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260 kW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2F4A0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F70D9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1EC05CF9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5457D" w14:textId="360FD440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Možnost spalování alternativních paliv</w:t>
            </w:r>
            <w:r w:rsidRPr="003423FB">
              <w:rPr>
                <w:rFonts w:ascii="Calibri" w:hAnsi="Calibri" w:cs="Calibri"/>
                <w:sz w:val="20"/>
                <w:szCs w:val="20"/>
              </w:rPr>
              <w:t xml:space="preserve"> HVO XTL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7C499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DE28C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8DAD7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7B7C845F" w14:textId="77777777" w:rsidTr="005852BD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68817" w14:textId="6973D97E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Uvézt typ motoru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motortyp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E1008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9C5F7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23C8B62A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B8177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Krouticí moment motoru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2973C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min. 1700 </w:t>
            </w:r>
            <w:proofErr w:type="spellStart"/>
            <w:r w:rsidRPr="004424CE">
              <w:rPr>
                <w:rFonts w:ascii="Calibri" w:hAnsi="Calibri" w:cs="Calibri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0ACF1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772B7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1887CBB3" w14:textId="77777777" w:rsidTr="0036306B">
        <w:trPr>
          <w:trHeight w:val="289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1415F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Emisní norma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5CABA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 Euro VI 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F2D04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EDE6C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18ADAB3A" w14:textId="77777777" w:rsidTr="0036306B">
        <w:trPr>
          <w:trHeight w:val="289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E4C40" w14:textId="77777777" w:rsidR="00263135" w:rsidRPr="004424CE" w:rsidRDefault="00263135" w:rsidP="00263135">
            <w:pPr>
              <w:pStyle w:val="Nadpis1"/>
              <w:spacing w:before="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424CE"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Výfuková roura motoru vedená nahoru s koncovým kolenem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FEBE5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99651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B8915E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623BBF73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E8F02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Vedlejší pohon od motoru (PTO) s max. krouticím momentem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12FBE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min. 400 </w:t>
            </w:r>
            <w:proofErr w:type="spellStart"/>
            <w:r w:rsidRPr="004424CE">
              <w:rPr>
                <w:rFonts w:ascii="Calibri" w:hAnsi="Calibri" w:cs="Calibri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17B12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B1C5B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7130E4C5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C8A4D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Automatizovaná převodovka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2788D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12 stupňů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78520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AF68A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073C9452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55532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Sedadlo řidiče vzduchově odpružené s loketními opěrky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25447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7FE09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97BBB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476EA121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2CA08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Zastávková brzda s asistentem rozjezdu do kopce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D703E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7E479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4C9CE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6A93E6AE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838CA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Klimatizace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79A5C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9BABA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D3C6C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347B96C2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58D2F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Tempomat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61419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DDC9E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59BED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0BBDF2F7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36B25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Rádio s barevným displejem s funkčním Bluetooth, Handsfree 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215AE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66044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8096A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7C0C625C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E9DD6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Zásuvka v kabině řidiče na 12/24 V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9E5BE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FA368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CB082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14ED5AAA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65C49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Centrální zamykání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F0F8C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43C17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1FAC0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0C485232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BE719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Sluneční clona kabiny před předním oknem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DA4E3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B8D95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33D01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1BC85D9F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5F1E6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Blízko pohledová zrcátka vyhřívané elektricky stavitelné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DE510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96EDB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CE8B71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76029577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C6211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Zpětná širokoúhlá zrcátka vyhřívaná a elektricky stavitelná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B270E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607BE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4050D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2CD1F9D4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CFCF3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Výstražný bzučák při zařazené zpátečce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0E6E5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6B941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DD931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63D5D9D4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A095E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Denní svícení v provedení LED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61C57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9EA21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7DA7D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19293C0E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293DA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Dva LED majáky na střeše kabiny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ED302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1D223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D75D76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4331FD9C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1A3CD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Komunikační rozhraní pro výměnu dat s nástavbou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5CA97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9B189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CB4D4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7AEB8C56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B2648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Palivová nádrž s uzamykatelným víčkem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8857A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300 l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573C2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6BC89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4E4ED45F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3C4C4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Palivový filtr a vysoušeč vzduchu vyhřívaný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0610E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8255D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E1B01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496400B0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626A4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Nádrž na </w:t>
            </w:r>
            <w:proofErr w:type="spellStart"/>
            <w:r w:rsidRPr="004424CE">
              <w:rPr>
                <w:rFonts w:ascii="Calibri" w:hAnsi="Calibri" w:cs="Calibri"/>
                <w:sz w:val="20"/>
                <w:szCs w:val="20"/>
              </w:rPr>
              <w:t>AdBlue</w:t>
            </w:r>
            <w:proofErr w:type="spellEnd"/>
            <w:r w:rsidRPr="004424CE">
              <w:rPr>
                <w:rFonts w:ascii="Calibri" w:hAnsi="Calibri" w:cs="Calibri"/>
                <w:sz w:val="20"/>
                <w:szCs w:val="20"/>
              </w:rPr>
              <w:t xml:space="preserve"> s uzamykatelným víčkem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52B28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30 l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5859C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3709C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13FC77F6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B4F0F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Akumulátory včetně mechanického odpojovače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4B43D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 xml:space="preserve">min. 180 </w:t>
            </w:r>
            <w:proofErr w:type="spellStart"/>
            <w:r w:rsidRPr="004424CE">
              <w:rPr>
                <w:rFonts w:ascii="Calibri" w:hAnsi="Calibri" w:cs="Calibri"/>
                <w:sz w:val="20"/>
                <w:szCs w:val="20"/>
              </w:rPr>
              <w:t>Ah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34E13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6CE13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1E5C4152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2DB21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Pojistkové automaty (jističe místo pojistek)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D54C2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9732A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3E02E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6FE3E57F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29CF6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Ocelový nárazník s ochranou chladiče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C6FB9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6C455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C6A63A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67A96966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81E98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Rezervní plnohodnotné kolo, zvedák hydraulický, zakládací klín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A5E99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BE1F5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84DB1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4BC381E7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D4FAF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Hasicí přístroj 2 kg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6E069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C154E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4A203D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7FB13916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B482C" w14:textId="7777777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Povinná výbava vozidla dle aktuálního znění vyhlášky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C7DE1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5D591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ED153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263F8" w:rsidRPr="004424CE" w14:paraId="6E3AC0B0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A8C36" w14:textId="5C60A41E" w:rsidR="002263F8" w:rsidRPr="004424CE" w:rsidRDefault="00DE3D13" w:rsidP="0026313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Palubní počítač, tachograf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1A7B2" w14:textId="65ADECC1" w:rsidR="002263F8" w:rsidRPr="004424CE" w:rsidRDefault="00DE3D13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B145B" w14:textId="77777777" w:rsidR="002263F8" w:rsidRPr="004424CE" w:rsidRDefault="002263F8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8C5D8" w14:textId="77777777" w:rsidR="002263F8" w:rsidRPr="004424CE" w:rsidRDefault="002263F8" w:rsidP="0026313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63135" w:rsidRPr="004424CE" w14:paraId="094017AF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7FC53" w14:textId="771C7E27" w:rsidR="00263135" w:rsidRPr="004424CE" w:rsidRDefault="00263135" w:rsidP="00263135">
            <w:pPr>
              <w:rPr>
                <w:rFonts w:ascii="Calibri" w:hAnsi="Calibri" w:cs="Calibri"/>
                <w:sz w:val="20"/>
                <w:szCs w:val="20"/>
              </w:rPr>
            </w:pPr>
            <w:r w:rsidRPr="002305D9">
              <w:rPr>
                <w:rFonts w:ascii="Calibri" w:hAnsi="Calibri" w:cs="Calibri"/>
                <w:sz w:val="20"/>
                <w:szCs w:val="20"/>
              </w:rPr>
              <w:t>Barva kabiny a podvozku zelená RAL 6024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7D564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243FA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6C853" w14:textId="77777777" w:rsidR="00263135" w:rsidRPr="004424CE" w:rsidRDefault="00263135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135" w:rsidRPr="004424CE" w14:paraId="7D93E20C" w14:textId="77777777" w:rsidTr="0036306B">
        <w:trPr>
          <w:gridAfter w:val="1"/>
          <w:wAfter w:w="40" w:type="dxa"/>
          <w:trHeight w:val="288"/>
          <w:jc w:val="center"/>
        </w:trPr>
        <w:tc>
          <w:tcPr>
            <w:tcW w:w="9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94E0A" w14:textId="77777777" w:rsidR="00263135" w:rsidRPr="004424CE" w:rsidRDefault="00263135" w:rsidP="00263135">
            <w:pPr>
              <w:rPr>
                <w:rFonts w:ascii="Calibri" w:hAnsi="Calibri" w:cs="Calibri"/>
                <w:sz w:val="22"/>
                <w:szCs w:val="22"/>
              </w:rPr>
            </w:pPr>
            <w:r w:rsidRPr="004424CE">
              <w:rPr>
                <w:rFonts w:ascii="Calibri" w:hAnsi="Calibri" w:cs="Calibri"/>
                <w:b/>
                <w:sz w:val="22"/>
                <w:szCs w:val="22"/>
              </w:rPr>
              <w:t>LISOVACÍ NÁSTAVBA:</w:t>
            </w:r>
          </w:p>
        </w:tc>
      </w:tr>
      <w:tr w:rsidR="00E51123" w:rsidRPr="004424CE" w14:paraId="0760C3CF" w14:textId="77777777" w:rsidTr="000B6306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3CF7C" w14:textId="65727469" w:rsidR="00E51123" w:rsidRPr="004424CE" w:rsidRDefault="00E51123" w:rsidP="0026313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Uvézt označení lisovací nástavby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85D7D" w14:textId="77777777" w:rsidR="00E51123" w:rsidRPr="004424CE" w:rsidRDefault="00E51123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1727DC" w14:textId="77777777" w:rsidR="00E51123" w:rsidRPr="004424CE" w:rsidRDefault="00E51123" w:rsidP="002631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653BC534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7DBFF" w14:textId="15174A8D" w:rsidR="00E51123" w:rsidRPr="004424CE" w:rsidRDefault="00E51123" w:rsidP="00E51123">
            <w:pP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Objem nástavby s lineárním stlačováním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FB461" w14:textId="3993C1CA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20 m</w:t>
            </w:r>
            <w:r w:rsidRPr="004424CE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7D90F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EFCFA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30748D83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49CD1" w14:textId="77777777" w:rsidR="00E51123" w:rsidRPr="004424CE" w:rsidRDefault="00E51123" w:rsidP="00E51123">
            <w:pP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Celková výška vozidla (podvozek + nástavba) max. 380 cm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0CED7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BDF4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1FF85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604D6A40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5A3E0" w14:textId="77777777" w:rsidR="00E51123" w:rsidRPr="004424CE" w:rsidRDefault="00E51123" w:rsidP="00E51123">
            <w:pP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Užitečná hmotnost (</w:t>
            </w:r>
            <w:proofErr w:type="spellStart"/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doložnost</w:t>
            </w:r>
            <w:proofErr w:type="spellEnd"/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) min. 9200 kg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C6E3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D036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88BF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7345A8BD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200F4" w14:textId="1D9CFC04" w:rsidR="00E51123" w:rsidRPr="004424CE" w:rsidRDefault="00E51123" w:rsidP="00E51123">
            <w:pP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Výška vozidla při vytlačování lisovací nástavby (násypná vana) max.</w:t>
            </w:r>
            <w: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610 cm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B531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FEAB4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BE89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5FF7C30F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73EFD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Boky lisovací nástavby bez žebrování z nesvařovaných dílů/plátů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85224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40DF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78862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07C28F68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2FDC7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Šikmé dno nástavby se středovým jímacím žlabem a vanou na tekuté frakce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E8146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24D4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C219F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67881E89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43690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Výpusť jímací vany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E0B7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B2701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4297A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0239E7ED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8594A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Utěsnění nástavby pro svoz BIO do výše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65ED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25 cm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090B4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C313E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39B0B19A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31EC2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Zesílení dna, středového vedení vytlačovacího štítu, nakládací hrany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F99A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737DE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27108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109102EC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A3623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Vytlačovací štít vedený nad úrovní dna nástavby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BCAB6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C747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D3D3D3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CFCF4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D3D3D3"/>
              </w:rPr>
            </w:pPr>
          </w:p>
        </w:tc>
      </w:tr>
      <w:tr w:rsidR="00E51123" w:rsidRPr="004424CE" w14:paraId="5D7BDB6B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9C8E4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Štít z otěruvzdorné válcované oceli s hydraulickým teleskopickým válcem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C8C4D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F25A9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4AD5E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2A1267FA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D83C4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Samomazné bezúdržbové vodicí elementy vytlačovacího štítu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4E59E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9E28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304F7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642684EE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B9932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Boční utěsnění štítu bez spotřebních prvků (lišt, gumy)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0CF8E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63D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ED0A1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5EF4E394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69380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Servisní a inspekční dvířka štítu v boku nástavby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564B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500A4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676B5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63DB67A5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B9F32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Boční žebřík pro inspekční dvířka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739B9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E5216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FF4B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1B62B7FB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3FF01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Objem nakládací vany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AAFF1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2,5 m</w:t>
            </w:r>
            <w:r w:rsidRPr="004424CE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C7DA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D45FD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0D338EC2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8CD15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Tloušťka dna nakládací vany z tvrzené oceli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0819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8 mm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9157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A31C1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757F8E22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8738F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Výpusť kapalné složky z nakládací vany s ventilem vpravo/vlevo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5E894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82F0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D3D3D3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0573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D3D3D3"/>
              </w:rPr>
            </w:pPr>
          </w:p>
        </w:tc>
      </w:tr>
      <w:tr w:rsidR="00E51123" w:rsidRPr="004424CE" w14:paraId="65807340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C9993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Inspekční okénka v bocích nakládací vany lisu vlevo/vpravo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C738A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97ED9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445A4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265CA128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253D1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Zajištění nakládací vany samočinnými mechanickými zámky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62C2E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99D79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B3712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42C86DB2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F396C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Hydraulické válce zvedání vany na střeše nástavby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ABF6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E6E3E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D3D3D3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842D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D3D3D3"/>
              </w:rPr>
            </w:pPr>
          </w:p>
        </w:tc>
      </w:tr>
      <w:tr w:rsidR="00E51123" w:rsidRPr="004424CE" w14:paraId="1B15C1A5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525B9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Hydraulické válce vedení lisovací desky mimo lisovací prostor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4FECE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FDB16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94A1F4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3A05C860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28CAB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lastRenderedPageBreak/>
              <w:t>Hydraulické válce lisovacího mechanismu s opačnou orientací (těla válců)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B4FAA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C1AE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0EA34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047DFD1F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4CB8B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Bezúdržbová samomazná kluzná pouzdra hřídele lisovacího mechanismu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13D9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5404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0670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6195B42F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445DB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Centrální mazání při nutnosti 3 a více mazacích bodů celé nástavby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8DA3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87355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D4751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4B424108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E4D09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Dvoustupňové vysokotlaké hydraulické čerpadlo poháněné od PTO podvozku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E2391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74E97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EB35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0AC9CD16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5AD7E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Hydraulický filtr v tlakovém i zpětném okruhu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D8F99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A856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B6E7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2714F89A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7026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Proměnlivý lisovací tlak v závislosti na druhu sváženého odpadu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4539F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8D14D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26F4F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21E92B2A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1E9AF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Výkon čerpadla při 1000 </w:t>
            </w:r>
            <w:proofErr w:type="spellStart"/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ot</w:t>
            </w:r>
            <w:proofErr w:type="spellEnd"/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/min motoru podvozku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ED22F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80 l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25FB2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DE4A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316E79DA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9BDF5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Hydraulická nádrž s indikací hladiny na ovládacím panelu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90F5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F0E7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AE776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76A3D7CA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56DD1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By-pass hydraulického okruhu čerpadla bez zátěže (bez spojky)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2F205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B96D7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6749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63614559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A502E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Kamera na zádi nástavby spojená s ovládacím panelem v kabině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2A87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68A9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FB21F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60C2A1CD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E4B5D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Bezpečnostní stupačky a bezpečnostní senzory dle normy ČSN EN 1501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DF512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F758E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D7D09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118EE7D2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62604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Dva LED výstražné majáky vlevo/vpravo včetně ochranné mřížky L/P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D3A8D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BF78F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4F59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1E8252CA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012B8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Dvě pracovní LED světla v prostoru nakládky L/P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AF5D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6CAA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9E27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759CB0B4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EDB83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Dvě vnější pracovní LED světla pro osvětlení ovládacích tlačítek L/P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7F90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A0DA4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9FC9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486032B6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3E6E6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Jedno pracovní LED světlo v nakládací vaně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DC29F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02907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2AE2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7625C893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4576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Dvě LED zadní hlavní světla (obrys, směrovka, zpátečka) horní a dolní L/P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3957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8ADC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0493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75F59D2F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CAA70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Dvě LED spodní světla nástavby pro osvětlení zadní nápravy podvozku L/P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3480F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011D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9F76A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61CADA2B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C01B1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DIN rám pro upevnění vyklápěče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9D99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E2E9A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ED0BE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65A9F674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098F6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Elektronika umístěna v uzamykatelném vodotěsném boxu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8DA15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2FA66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CD95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7925C9C4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0ADE9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Elektroinstalace nástavby odolná proti povětrnostním vlivům s krytím IP 69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CA174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AC8DE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8AB7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2C2202C5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5B7D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Ovládací panel nástavby včetně diagnostických a chybových hlášení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4AAD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AF18A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12981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6D7168CA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10F4B" w14:textId="77777777" w:rsidR="00E51123" w:rsidRPr="003423FB" w:rsidRDefault="00E51123" w:rsidP="00E51123">
            <w:pP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423FB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Vzdálené online sledování všech funkcí nástavby, provozních dat a stavů</w:t>
            </w: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46DE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9704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5AF4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6C1784F5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E0A37" w14:textId="77777777" w:rsidR="00E51123" w:rsidRPr="003423FB" w:rsidRDefault="00E51123" w:rsidP="00E51123">
            <w:pP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423FB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Vzdálená servisní podpora a diagnostika prostřednictvím online webového rozhraní s možností změny a nastavení parametrů.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AAB2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4185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56A3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67213152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49CD2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Zdvojené ovládání vytlačování (tzn. v kabině i vně kabiny)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0FAD6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38F5A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F3E9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2634C3DB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E0A66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Ovládání lisovacího mechanismu po obou stranách nástavby vlevo/vpravo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1F5A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AA2D2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53C3E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1BD188AE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A7E47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Tlačítka pro volbu režimu výkonu lisování odpadu (separace)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B3BD7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37CF9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E3C71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0595A256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53594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Tabulka "A" sklápěcí, 2 ks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55BB6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C330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D77B1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239C1C5A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17955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Zástěrka pod nakládací vanou, po celé šířce nástavby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8A5A4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776C5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4368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35E75910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87D97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Držák na koště a lopatu na přední části nástavby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6DBF9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1E2A9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122F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5304727F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093E8" w14:textId="581FA4CD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Barva nástavby</w:t>
            </w:r>
            <w: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zelená</w:t>
            </w: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RAL </w:t>
            </w:r>
            <w:r w:rsidRPr="004D4108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6024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6DDA2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16C16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8C78D6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37F98ECB" w14:textId="77777777" w:rsidTr="0036306B">
        <w:trPr>
          <w:gridAfter w:val="1"/>
          <w:wAfter w:w="40" w:type="dxa"/>
          <w:trHeight w:val="288"/>
          <w:jc w:val="center"/>
        </w:trPr>
        <w:tc>
          <w:tcPr>
            <w:tcW w:w="9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95A49" w14:textId="77777777" w:rsidR="00E51123" w:rsidRPr="004424CE" w:rsidRDefault="00E51123" w:rsidP="00E51123">
            <w:pPr>
              <w:rPr>
                <w:rFonts w:ascii="Calibri" w:hAnsi="Calibri" w:cs="Calibri"/>
                <w:sz w:val="22"/>
                <w:szCs w:val="22"/>
              </w:rPr>
            </w:pPr>
            <w:r w:rsidRPr="004424CE">
              <w:rPr>
                <w:rFonts w:ascii="Calibri" w:hAnsi="Calibri" w:cs="Calibri"/>
                <w:b/>
                <w:sz w:val="22"/>
                <w:szCs w:val="22"/>
              </w:rPr>
              <w:t>UNIVERZÁLNÍ VYKLÁPĚČ:</w:t>
            </w:r>
          </w:p>
        </w:tc>
      </w:tr>
      <w:tr w:rsidR="00E51123" w:rsidRPr="004424CE" w14:paraId="6214C887" w14:textId="77777777" w:rsidTr="00DF6EBE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7C75A" w14:textId="65741948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Uvézt označení vyklápěče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4052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71EC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4BCBEAF0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8C94F" w14:textId="4FD0E10F" w:rsidR="00E51123" w:rsidRPr="004424CE" w:rsidRDefault="00E51123" w:rsidP="00E51123">
            <w:pP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Dělený automatický vyklápěč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FE87C" w14:textId="1B56DD56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6E8F1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31DD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1379ABCD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DD635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Uchycení vyklápěče na DIN rám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F900F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6835E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A60A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7A8877DE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08A80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Pracovní šířka vyklápěče v místě pro obsluhu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E1EBA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1500 mm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D915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FCE921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1A2CAA8E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7A87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Akumulátor kinetické energie mechanismu pro samočinné dynamické spouštění nádob bez potřeby další energie (snížení emisí a hluku)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8890D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E82C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ACCC76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58D3BF59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7BB57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Vyprazdňování nádob dle ČSN EN 840-1-3 a DIN 6629 (hranaté i kulaté)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AC375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94AF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D383F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61D3C933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099D7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Automatické rozpoznání čtyř kolečkových odpadových nádob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AA525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E66B1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65DA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381FE7C8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A9B32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Automatická synchronizace výšky zvedacích mechanismů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095B2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BA0E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8DCE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3F6248D4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BB747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Mechanický spouštěč pro zahájení automatického zdvihu L/P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2ED8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FC3A9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2264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2E353B23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0D637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Vyprazdňovací úhel nádob (úhel vyklopení)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6D6B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45 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82969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6F71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6C8D3311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A7592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lastRenderedPageBreak/>
              <w:t>Automatická, dělená, hydraulicky ovládaná hrazda pro oporu 2kolečkových nádob s pružinovým akumulátorem kinetické energie L/P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D434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B8B9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7A0B5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14C82D36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D01EB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Výklopná DIN ramena s automatickým mechanickým spojením L/P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F8031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5C05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018E6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3EAA9828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B3B9E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Zdvihací síla pro nádoby EN 840-1 a DIN 6629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B15C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1700 N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F7D6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A0FBD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604E01AC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C0FD9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Zdvihací síla pro nádoby EN 840-2 a 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8BF17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min. 7500 N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7A53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3A940A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385D23BC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30C9C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Časový cyklus vyprázdnění nádob EN 840-1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79072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max.  8 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D1BB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DEF96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32153F43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0BFC2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Časový cyklus vyprázdnění nádob EN 840-2 a 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954DD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max. 12 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95E86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C3C61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123" w:rsidRPr="004424CE" w14:paraId="56995976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8C813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Boční bezpečnostní sklopné závory zamezující vstup do prostoru vyklápěče L/P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07FD4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4DCD4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891A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16D2AD36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9E5F3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Bezpečnostní elektronická závora pro vymezení funkčního pracovní prostoru (v automatickém režimu vyklápění odpadových nádob)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76C34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EC0F5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D6E7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2758702A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BA106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Centrální mazání (všechny mazací body svedeny na jedno místo)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D23B2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F263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6957C2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744FF4E6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3C810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Prachová clona pro minimalizaci hladiny hluku a prašnosti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C84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5598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869D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7687FEE6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31F6E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Displej s komunikačním rozhraním v ČJ se zobrazením provozních dat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98CCF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BD6D6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9DB07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0D63EFC3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AC1CE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Vzdálené online sledování provozních dat a provozních stavů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9DD2C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69297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5267C5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04846BD6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1B905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Vzdálená servisní podpora prostřednictvím online webového rozhraní s možností změny nastavení parametrů.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3E2F6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6D1A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5EF27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40DCBF4B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99ADA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Nouzové STOP tlačítko L/P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67A2E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A2082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E0759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750CCC76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3718A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Automatické uvedení vyklápěče do převozní polohy (automatický režim)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7BE6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07E9D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616FD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0AA1B265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CC215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Automatické uvedení vyklápěče do převozní polohy při couvání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E52CF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B84FF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A1483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4137E603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58722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Tlačítko pro uvedení vyklápěče do převozní polohy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E1745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F658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7572B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332F268D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FCF51" w14:textId="77777777" w:rsidR="00E51123" w:rsidRPr="004424CE" w:rsidRDefault="00E51123" w:rsidP="00E51123">
            <w:pP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Sklopná hrana vyklápěče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1222D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90AB1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BE2F8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67583D82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6BCA0" w14:textId="77777777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Systém pneumatického zdvihu stupaček z místa řidiče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F11F4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09097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7A74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2263F8" w:rsidRPr="004424CE" w14:paraId="55FCEAC2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258D8" w14:textId="025271E7" w:rsidR="002263F8" w:rsidRPr="004424CE" w:rsidRDefault="002263F8" w:rsidP="00E51123">
            <w:pP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Vyklápěč bude konstrukčně umožňovat montáž RFID čtení UHF a LF čipů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73A7F" w14:textId="37DA3C0B" w:rsidR="002263F8" w:rsidRPr="004424CE" w:rsidRDefault="002263F8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C06DB" w14:textId="77777777" w:rsidR="002263F8" w:rsidRPr="004424CE" w:rsidRDefault="002263F8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FEEE7" w14:textId="77777777" w:rsidR="002263F8" w:rsidRPr="004424CE" w:rsidRDefault="002263F8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52BBD0C4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C81F6" w14:textId="70F8580E" w:rsidR="00E51123" w:rsidRPr="004424CE" w:rsidRDefault="00E51123" w:rsidP="00E51123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Barva vyklápěče RAL </w:t>
            </w:r>
            <w: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6024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29D20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29789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447A" w14:textId="77777777" w:rsidR="00E51123" w:rsidRPr="004424CE" w:rsidRDefault="00E51123" w:rsidP="00E51123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00FFFF"/>
              </w:rPr>
            </w:pPr>
          </w:p>
        </w:tc>
      </w:tr>
      <w:tr w:rsidR="00E51123" w:rsidRPr="004424CE" w14:paraId="0A352FF1" w14:textId="77777777" w:rsidTr="0036306B">
        <w:trPr>
          <w:gridAfter w:val="1"/>
          <w:wAfter w:w="40" w:type="dxa"/>
          <w:trHeight w:val="288"/>
          <w:jc w:val="center"/>
        </w:trPr>
        <w:tc>
          <w:tcPr>
            <w:tcW w:w="9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4BDE2" w14:textId="77777777" w:rsidR="00E51123" w:rsidRPr="004424CE" w:rsidRDefault="00E51123" w:rsidP="00E51123">
            <w:pPr>
              <w:rPr>
                <w:rFonts w:ascii="Calibri" w:hAnsi="Calibri" w:cs="Calibri"/>
                <w:sz w:val="22"/>
                <w:szCs w:val="22"/>
              </w:rPr>
            </w:pPr>
            <w:r w:rsidRPr="004424CE">
              <w:rPr>
                <w:rFonts w:ascii="Calibri" w:hAnsi="Calibri" w:cs="Calibri"/>
                <w:b/>
                <w:sz w:val="22"/>
                <w:szCs w:val="22"/>
              </w:rPr>
              <w:t>VÁŽNÍ SYSTÉM:</w:t>
            </w:r>
          </w:p>
        </w:tc>
      </w:tr>
      <w:tr w:rsidR="00211295" w:rsidRPr="004424CE" w14:paraId="2386C34F" w14:textId="77777777" w:rsidTr="009376C4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CE3CD" w14:textId="30295DD0" w:rsidR="00211295" w:rsidRPr="004424CE" w:rsidRDefault="00211295" w:rsidP="00E511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Uvézt označení vážního systému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283B4" w14:textId="77777777" w:rsidR="00211295" w:rsidRPr="004424CE" w:rsidRDefault="00211295" w:rsidP="00E51123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33721" w14:textId="77777777" w:rsidR="00211295" w:rsidRPr="004424CE" w:rsidRDefault="00211295" w:rsidP="00E51123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11295" w:rsidRPr="004424CE" w14:paraId="23E21A72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7128D" w14:textId="6A46E39F" w:rsidR="00211295" w:rsidRPr="004424CE" w:rsidRDefault="00211295" w:rsidP="00211295">
            <w:pP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Statické vážení nástavby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F57CE" w14:textId="3C974858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8569A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F007A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11295" w:rsidRPr="004424CE" w14:paraId="5B59B4F3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F81C6" w14:textId="77777777" w:rsidR="00211295" w:rsidRPr="004424CE" w:rsidRDefault="00211295" w:rsidP="0021129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Komunikace systému vážení pomocí sběrnic CAN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234C2" w14:textId="77777777" w:rsidR="00211295" w:rsidRPr="004424CE" w:rsidRDefault="00211295" w:rsidP="00211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F00A5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D891AF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11295" w:rsidRPr="004424CE" w14:paraId="45AEF274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FA7F8" w14:textId="77777777" w:rsidR="00211295" w:rsidRPr="004424CE" w:rsidRDefault="00211295" w:rsidP="0021129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Sada senzorických vážních buněk umístěná mezi nástavbou a podvozkem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B98D5" w14:textId="77777777" w:rsidR="00211295" w:rsidRPr="004424CE" w:rsidRDefault="00211295" w:rsidP="00211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2DEA5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453C9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11295" w:rsidRPr="004424CE" w14:paraId="1D57A260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81AF7" w14:textId="77777777" w:rsidR="00211295" w:rsidRPr="004424CE" w:rsidRDefault="00211295" w:rsidP="0021129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Paměťová jednotka pro komunikační display (k ukládání dat)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F52DD" w14:textId="77777777" w:rsidR="00211295" w:rsidRPr="004424CE" w:rsidRDefault="00211295" w:rsidP="00211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AE005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103B2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11295" w:rsidRPr="004424CE" w14:paraId="0FC87E5A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FD0721" w14:textId="77777777" w:rsidR="00211295" w:rsidRPr="004424CE" w:rsidRDefault="00211295" w:rsidP="0021129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Displej se systémem pro komunikaci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7570E" w14:textId="77777777" w:rsidR="00211295" w:rsidRPr="004424CE" w:rsidRDefault="00211295" w:rsidP="00211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744E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17B01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11295" w:rsidRPr="004424CE" w14:paraId="3FB5F125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403E3" w14:textId="77777777" w:rsidR="00211295" w:rsidRPr="004424CE" w:rsidRDefault="00211295" w:rsidP="0021129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Senzor pro hlídání náklonu vozidla, propojený s hlavní řídící jednotkou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5CFFD" w14:textId="77777777" w:rsidR="00211295" w:rsidRPr="004424CE" w:rsidRDefault="00211295" w:rsidP="00211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90369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4BF91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11295" w:rsidRPr="004424CE" w14:paraId="305AD329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0FF9E" w14:textId="77777777" w:rsidR="00211295" w:rsidRPr="004424CE" w:rsidRDefault="00211295" w:rsidP="0021129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Kompletní instalace vážního systému na vozidlo včetně naprogramování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B2ECF" w14:textId="77777777" w:rsidR="00211295" w:rsidRPr="004424CE" w:rsidRDefault="00211295" w:rsidP="00211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F8FF1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1FB19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11295" w:rsidRPr="004424CE" w14:paraId="068B8E89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3A702" w14:textId="77777777" w:rsidR="00211295" w:rsidRPr="004424CE" w:rsidRDefault="00211295" w:rsidP="0021129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Úředně ověřená kalibrace vážního systému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ACCC5" w14:textId="77777777" w:rsidR="00211295" w:rsidRPr="004424CE" w:rsidRDefault="00211295" w:rsidP="00211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E819F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FABB9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11295" w:rsidRPr="004424CE" w14:paraId="0640C3EE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7C555" w14:textId="77777777" w:rsidR="00211295" w:rsidRPr="004424CE" w:rsidRDefault="00211295" w:rsidP="0021129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Tiskárna pro tisk vážních lístků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A2420" w14:textId="77777777" w:rsidR="00211295" w:rsidRPr="004424CE" w:rsidRDefault="00211295" w:rsidP="00211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895B9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4B997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11295" w:rsidRPr="004424CE" w14:paraId="0F624F6D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92E6A" w14:textId="77777777" w:rsidR="00211295" w:rsidRPr="004424CE" w:rsidRDefault="00211295" w:rsidP="0021129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Hardware pro načítání nádob, monitoring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6981C" w14:textId="77777777" w:rsidR="00211295" w:rsidRPr="004424CE" w:rsidRDefault="00211295" w:rsidP="00211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650E7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 w:rsidRPr="004424CE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 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A6285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11295" w:rsidRPr="004424CE" w14:paraId="06D8DD6E" w14:textId="77777777" w:rsidTr="0036306B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DCA89" w14:textId="77777777" w:rsidR="00211295" w:rsidRPr="004424CE" w:rsidRDefault="00211295" w:rsidP="00211295">
            <w:pPr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GPS/GSM jednotka s rozhraním CAN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FBD9D" w14:textId="77777777" w:rsidR="00211295" w:rsidRPr="004424CE" w:rsidRDefault="00211295" w:rsidP="002112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CE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A13B1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 w:rsidRPr="004424CE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 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2371A" w14:textId="77777777" w:rsidR="00211295" w:rsidRPr="004424CE" w:rsidRDefault="00211295" w:rsidP="00211295">
            <w:pPr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48B3778A" w14:textId="77777777" w:rsidR="00D4642B" w:rsidRPr="004424CE" w:rsidRDefault="00D4642B" w:rsidP="0036306B">
      <w:pPr>
        <w:rPr>
          <w:rFonts w:ascii="Calibri" w:hAnsi="Calibri" w:cs="Calibri"/>
          <w:sz w:val="22"/>
          <w:szCs w:val="22"/>
        </w:rPr>
      </w:pPr>
    </w:p>
    <w:p w14:paraId="27FDB3EA" w14:textId="77777777" w:rsidR="00D4642B" w:rsidRPr="004424CE" w:rsidRDefault="00D4642B" w:rsidP="0036306B">
      <w:pPr>
        <w:rPr>
          <w:rFonts w:ascii="Calibri" w:hAnsi="Calibri" w:cs="Calibri"/>
          <w:sz w:val="22"/>
          <w:szCs w:val="22"/>
        </w:rPr>
      </w:pPr>
    </w:p>
    <w:p w14:paraId="4AEBD61F" w14:textId="77777777" w:rsidR="00D4642B" w:rsidRPr="004424CE" w:rsidRDefault="00D4642B" w:rsidP="0036306B">
      <w:pPr>
        <w:rPr>
          <w:rFonts w:ascii="Calibri" w:hAnsi="Calibri" w:cs="Calibri"/>
          <w:sz w:val="22"/>
          <w:szCs w:val="22"/>
        </w:rPr>
      </w:pPr>
    </w:p>
    <w:sectPr w:rsidR="00D4642B" w:rsidRPr="004424CE">
      <w:footerReference w:type="default" r:id="rId6"/>
      <w:headerReference w:type="first" r:id="rId7"/>
      <w:pgSz w:w="12240" w:h="15840"/>
      <w:pgMar w:top="1417" w:right="1417" w:bottom="1417" w:left="1417" w:header="43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0FCE" w14:textId="77777777" w:rsidR="00172D04" w:rsidRDefault="00172D04">
      <w:r>
        <w:separator/>
      </w:r>
    </w:p>
  </w:endnote>
  <w:endnote w:type="continuationSeparator" w:id="0">
    <w:p w14:paraId="1AD1DDED" w14:textId="77777777" w:rsidR="00172D04" w:rsidRDefault="0017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DD8A" w14:textId="77777777" w:rsidR="003352DE" w:rsidRPr="0036306B" w:rsidRDefault="00000000">
    <w:pPr>
      <w:pStyle w:val="Zpat"/>
      <w:tabs>
        <w:tab w:val="center" w:pos="4680"/>
      </w:tabs>
      <w:rPr>
        <w:rFonts w:ascii="Calibri" w:hAnsi="Calibri" w:cs="Calibri"/>
        <w:sz w:val="18"/>
        <w:szCs w:val="18"/>
      </w:rPr>
    </w:pPr>
    <w:r>
      <w:tab/>
    </w:r>
    <w:r w:rsidRPr="0036306B">
      <w:rPr>
        <w:rStyle w:val="slostrnky"/>
        <w:rFonts w:ascii="Calibri" w:hAnsi="Calibri" w:cs="Calibri"/>
        <w:sz w:val="18"/>
        <w:szCs w:val="18"/>
      </w:rPr>
      <w:fldChar w:fldCharType="begin"/>
    </w:r>
    <w:r w:rsidRPr="0036306B">
      <w:rPr>
        <w:rStyle w:val="slostrnky"/>
        <w:rFonts w:ascii="Calibri" w:hAnsi="Calibri" w:cs="Calibri"/>
        <w:sz w:val="18"/>
        <w:szCs w:val="18"/>
      </w:rPr>
      <w:instrText xml:space="preserve"> PAGE </w:instrText>
    </w:r>
    <w:r w:rsidRPr="0036306B">
      <w:rPr>
        <w:rStyle w:val="slostrnky"/>
        <w:rFonts w:ascii="Calibri" w:hAnsi="Calibri" w:cs="Calibri"/>
        <w:sz w:val="18"/>
        <w:szCs w:val="18"/>
      </w:rPr>
      <w:fldChar w:fldCharType="separate"/>
    </w:r>
    <w:r w:rsidRPr="0036306B">
      <w:rPr>
        <w:rStyle w:val="slostrnky"/>
        <w:rFonts w:ascii="Calibri" w:hAnsi="Calibri" w:cs="Calibri"/>
        <w:sz w:val="18"/>
        <w:szCs w:val="18"/>
      </w:rPr>
      <w:t>11</w:t>
    </w:r>
    <w:r w:rsidRPr="0036306B">
      <w:rPr>
        <w:rStyle w:val="slostrnky"/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FA09" w14:textId="77777777" w:rsidR="00172D04" w:rsidRDefault="00172D04">
      <w:r>
        <w:rPr>
          <w:color w:val="000000"/>
        </w:rPr>
        <w:separator/>
      </w:r>
    </w:p>
  </w:footnote>
  <w:footnote w:type="continuationSeparator" w:id="0">
    <w:p w14:paraId="185FC113" w14:textId="77777777" w:rsidR="00172D04" w:rsidRDefault="0017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A29C" w14:textId="3A1CA06F" w:rsidR="003352DE" w:rsidRPr="00791BBF" w:rsidRDefault="00000000">
    <w:pPr>
      <w:pStyle w:val="Zhlav"/>
      <w:rPr>
        <w:rFonts w:ascii="Calibri" w:hAnsi="Calibri" w:cs="Calibri"/>
        <w:i/>
        <w:iCs/>
        <w:sz w:val="22"/>
        <w:szCs w:val="22"/>
      </w:rPr>
    </w:pPr>
    <w:r w:rsidRPr="00791BBF">
      <w:rPr>
        <w:rFonts w:ascii="Calibri" w:hAnsi="Calibri" w:cs="Calibri"/>
        <w:i/>
        <w:iCs/>
        <w:sz w:val="22"/>
        <w:szCs w:val="22"/>
      </w:rPr>
      <w:t xml:space="preserve">Příloha č. </w:t>
    </w:r>
    <w:r w:rsidR="0036306B" w:rsidRPr="00791BBF">
      <w:rPr>
        <w:rFonts w:ascii="Calibri" w:hAnsi="Calibri" w:cs="Calibri"/>
        <w:i/>
        <w:iCs/>
        <w:sz w:val="22"/>
        <w:szCs w:val="22"/>
      </w:rPr>
      <w:t>3</w:t>
    </w:r>
    <w:r w:rsidRPr="00791BBF">
      <w:rPr>
        <w:rFonts w:ascii="Calibri" w:hAnsi="Calibri" w:cs="Calibri"/>
        <w:i/>
        <w:iCs/>
        <w:sz w:val="22"/>
        <w:szCs w:val="22"/>
      </w:rPr>
      <w:t xml:space="preserve"> </w:t>
    </w:r>
    <w:r w:rsidR="0036306B" w:rsidRPr="00791BBF">
      <w:rPr>
        <w:rFonts w:ascii="Calibri" w:hAnsi="Calibri" w:cs="Calibri"/>
        <w:i/>
        <w:iCs/>
        <w:sz w:val="22"/>
        <w:szCs w:val="22"/>
      </w:rPr>
      <w:t>ZD</w:t>
    </w:r>
  </w:p>
  <w:p w14:paraId="743A1841" w14:textId="77777777" w:rsidR="003352DE" w:rsidRPr="0036306B" w:rsidRDefault="003352DE">
    <w:pPr>
      <w:pStyle w:val="Zhlav"/>
      <w:rPr>
        <w:rFonts w:ascii="Calibri" w:hAnsi="Calibri" w:cs="Calibri"/>
        <w:sz w:val="20"/>
        <w:szCs w:val="20"/>
      </w:rPr>
    </w:pPr>
  </w:p>
  <w:p w14:paraId="73C170CB" w14:textId="77777777" w:rsidR="003352DE" w:rsidRPr="0036306B" w:rsidRDefault="003352DE">
    <w:pPr>
      <w:pStyle w:val="Zhlav"/>
      <w:rPr>
        <w:rFonts w:ascii="Calibri" w:hAnsi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20E47"/>
    <w:rsid w:val="00172D04"/>
    <w:rsid w:val="001F5BFD"/>
    <w:rsid w:val="00211295"/>
    <w:rsid w:val="002263F8"/>
    <w:rsid w:val="002305D9"/>
    <w:rsid w:val="0023187A"/>
    <w:rsid w:val="00235C64"/>
    <w:rsid w:val="00245C39"/>
    <w:rsid w:val="00263135"/>
    <w:rsid w:val="003352DE"/>
    <w:rsid w:val="003423FB"/>
    <w:rsid w:val="0036306B"/>
    <w:rsid w:val="004424CE"/>
    <w:rsid w:val="00452E10"/>
    <w:rsid w:val="004D4108"/>
    <w:rsid w:val="005D4816"/>
    <w:rsid w:val="005F29AC"/>
    <w:rsid w:val="006102E3"/>
    <w:rsid w:val="006A6E93"/>
    <w:rsid w:val="00717E50"/>
    <w:rsid w:val="00730CA2"/>
    <w:rsid w:val="007623FE"/>
    <w:rsid w:val="00762E31"/>
    <w:rsid w:val="00791BBF"/>
    <w:rsid w:val="00794805"/>
    <w:rsid w:val="00864881"/>
    <w:rsid w:val="0087309B"/>
    <w:rsid w:val="008A5BF6"/>
    <w:rsid w:val="008C15AC"/>
    <w:rsid w:val="008D2F3F"/>
    <w:rsid w:val="008D7FAE"/>
    <w:rsid w:val="009021C4"/>
    <w:rsid w:val="00952E6F"/>
    <w:rsid w:val="009E020B"/>
    <w:rsid w:val="00B44DBC"/>
    <w:rsid w:val="00B77D4A"/>
    <w:rsid w:val="00B85DDE"/>
    <w:rsid w:val="00BB0D47"/>
    <w:rsid w:val="00D4642B"/>
    <w:rsid w:val="00DC5A8A"/>
    <w:rsid w:val="00DE3D13"/>
    <w:rsid w:val="00E131A8"/>
    <w:rsid w:val="00E35A0A"/>
    <w:rsid w:val="00E51123"/>
    <w:rsid w:val="00F951AD"/>
    <w:rsid w:val="00FB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AA17E"/>
  <w15:docId w15:val="{159D7B16-1103-490D-A901-3F1CBE5B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 w:line="244" w:lineRule="auto"/>
      <w:outlineLvl w:val="0"/>
    </w:pPr>
    <w:rPr>
      <w:rFonts w:ascii="Aptos Display" w:hAnsi="Aptos Display"/>
      <w:color w:val="0F4761"/>
      <w:kern w:val="3"/>
      <w:sz w:val="40"/>
      <w:szCs w:val="40"/>
      <w:lang w:eastAsia="en-US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 w:line="244" w:lineRule="auto"/>
      <w:outlineLvl w:val="1"/>
    </w:pPr>
    <w:rPr>
      <w:rFonts w:ascii="Aptos Display" w:hAnsi="Aptos Display"/>
      <w:color w:val="0F4761"/>
      <w:kern w:val="3"/>
      <w:sz w:val="32"/>
      <w:szCs w:val="32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 w:line="244" w:lineRule="auto"/>
      <w:outlineLvl w:val="2"/>
    </w:pPr>
    <w:rPr>
      <w:rFonts w:ascii="Aptos" w:hAnsi="Aptos"/>
      <w:color w:val="0F4761"/>
      <w:kern w:val="3"/>
      <w:sz w:val="28"/>
      <w:szCs w:val="28"/>
      <w:lang w:eastAsia="en-US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 w:line="244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eastAsia="en-US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 w:line="244" w:lineRule="auto"/>
      <w:outlineLvl w:val="4"/>
    </w:pPr>
    <w:rPr>
      <w:rFonts w:ascii="Aptos" w:hAnsi="Aptos"/>
      <w:color w:val="0F4761"/>
      <w:kern w:val="3"/>
      <w:sz w:val="22"/>
      <w:szCs w:val="22"/>
      <w:lang w:eastAsia="en-US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line="244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eastAsia="en-US"/>
    </w:rPr>
  </w:style>
  <w:style w:type="paragraph" w:styleId="Nadpis7">
    <w:name w:val="heading 7"/>
    <w:basedOn w:val="Normln"/>
    <w:next w:val="Normln"/>
    <w:pPr>
      <w:keepNext/>
      <w:keepLines/>
      <w:spacing w:before="40" w:line="244" w:lineRule="auto"/>
      <w:outlineLvl w:val="6"/>
    </w:pPr>
    <w:rPr>
      <w:rFonts w:ascii="Aptos" w:hAnsi="Aptos"/>
      <w:color w:val="595959"/>
      <w:kern w:val="3"/>
      <w:sz w:val="22"/>
      <w:szCs w:val="22"/>
      <w:lang w:eastAsia="en-US"/>
    </w:rPr>
  </w:style>
  <w:style w:type="paragraph" w:styleId="Nadpis8">
    <w:name w:val="heading 8"/>
    <w:basedOn w:val="Normln"/>
    <w:next w:val="Normln"/>
    <w:pPr>
      <w:keepNext/>
      <w:keepLines/>
      <w:spacing w:line="244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eastAsia="en-US"/>
    </w:rPr>
  </w:style>
  <w:style w:type="paragraph" w:styleId="Nadpis9">
    <w:name w:val="heading 9"/>
    <w:basedOn w:val="Normln"/>
    <w:next w:val="Normln"/>
    <w:pPr>
      <w:keepNext/>
      <w:keepLines/>
      <w:spacing w:line="244" w:lineRule="auto"/>
      <w:outlineLvl w:val="8"/>
    </w:pPr>
    <w:rPr>
      <w:rFonts w:ascii="Aptos" w:hAnsi="Aptos"/>
      <w:color w:val="272727"/>
      <w:kern w:val="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eastAsia="en-US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pPr>
      <w:spacing w:after="160" w:line="244" w:lineRule="auto"/>
    </w:pPr>
    <w:rPr>
      <w:rFonts w:ascii="Aptos" w:hAnsi="Aptos"/>
      <w:color w:val="595959"/>
      <w:spacing w:val="15"/>
      <w:kern w:val="3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 w:after="160" w:line="244" w:lineRule="auto"/>
      <w:jc w:val="center"/>
    </w:pPr>
    <w:rPr>
      <w:rFonts w:ascii="Aptos" w:eastAsia="Aptos" w:hAnsi="Aptos"/>
      <w:i/>
      <w:iCs/>
      <w:color w:val="404040"/>
      <w:kern w:val="3"/>
      <w:sz w:val="22"/>
      <w:szCs w:val="22"/>
      <w:lang w:eastAsia="en-US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spacing w:after="160" w:line="244" w:lineRule="auto"/>
      <w:ind w:left="720"/>
      <w:contextualSpacing/>
    </w:pPr>
    <w:rPr>
      <w:rFonts w:ascii="Aptos" w:eastAsia="Aptos" w:hAnsi="Aptos"/>
      <w:kern w:val="3"/>
      <w:sz w:val="22"/>
      <w:szCs w:val="22"/>
      <w:lang w:eastAsia="en-US"/>
    </w:r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 w:line="244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lostrnky">
    <w:name w:val="page number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1322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Frgal</dc:creator>
  <cp:keywords/>
  <dc:description/>
  <cp:lastModifiedBy>ts bruntal</cp:lastModifiedBy>
  <cp:revision>4</cp:revision>
  <cp:lastPrinted>2026-02-20T11:26:00Z</cp:lastPrinted>
  <dcterms:created xsi:type="dcterms:W3CDTF">2026-02-25T12:41:00Z</dcterms:created>
  <dcterms:modified xsi:type="dcterms:W3CDTF">2026-02-27T07:33:00Z</dcterms:modified>
</cp:coreProperties>
</file>