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9B2E" w14:textId="4ECA2EDF" w:rsidR="00342D4F" w:rsidRPr="007E0269" w:rsidRDefault="00342D4F" w:rsidP="00342D4F">
      <w:pPr>
        <w:pStyle w:val="Nzev"/>
        <w:spacing w:before="120" w:after="120"/>
        <w:contextualSpacing/>
        <w:rPr>
          <w:caps/>
          <w:sz w:val="40"/>
          <w:szCs w:val="40"/>
        </w:rPr>
      </w:pPr>
      <w:r>
        <w:rPr>
          <w:caps/>
          <w:sz w:val="40"/>
          <w:szCs w:val="40"/>
        </w:rPr>
        <w:t>KUPNÍ SMLOUVA</w:t>
      </w:r>
    </w:p>
    <w:p w14:paraId="204FF14E" w14:textId="77777777" w:rsidR="00342D4F" w:rsidRPr="004702AF" w:rsidRDefault="00342D4F" w:rsidP="00342D4F">
      <w:pPr>
        <w:spacing w:before="120" w:after="120" w:line="276" w:lineRule="auto"/>
        <w:contextualSpacing/>
        <w:jc w:val="center"/>
        <w:rPr>
          <w:sz w:val="22"/>
          <w:szCs w:val="22"/>
        </w:rPr>
      </w:pPr>
      <w:r w:rsidRPr="004702AF">
        <w:rPr>
          <w:sz w:val="22"/>
          <w:szCs w:val="22"/>
        </w:rPr>
        <w:t>uzavřená podle § 2079 a násl. občanského zákoníku</w:t>
      </w:r>
    </w:p>
    <w:p w14:paraId="35E8FCA7" w14:textId="77777777" w:rsidR="00342D4F" w:rsidRPr="004702AF" w:rsidRDefault="00342D4F" w:rsidP="00342D4F">
      <w:pPr>
        <w:pStyle w:val="Nzev"/>
        <w:spacing w:before="120" w:after="120" w:line="276" w:lineRule="auto"/>
        <w:contextualSpacing/>
        <w:jc w:val="left"/>
        <w:rPr>
          <w:b w:val="0"/>
          <w:bCs w:val="0"/>
          <w:sz w:val="22"/>
          <w:szCs w:val="22"/>
        </w:rPr>
      </w:pPr>
      <w:r w:rsidRPr="004702AF">
        <w:rPr>
          <w:b w:val="0"/>
          <w:bCs w:val="0"/>
          <w:sz w:val="22"/>
          <w:szCs w:val="22"/>
        </w:rPr>
        <w:t>Číslo smlouvy prodávajícího:</w:t>
      </w:r>
    </w:p>
    <w:p w14:paraId="46316FCE" w14:textId="7255E203" w:rsidR="00342D4F" w:rsidRPr="004702AF" w:rsidRDefault="00342D4F" w:rsidP="00342D4F">
      <w:pPr>
        <w:pStyle w:val="Nzev"/>
        <w:spacing w:before="120" w:after="120" w:line="276" w:lineRule="auto"/>
        <w:contextualSpacing/>
        <w:jc w:val="left"/>
        <w:rPr>
          <w:sz w:val="22"/>
          <w:szCs w:val="22"/>
        </w:rPr>
      </w:pPr>
      <w:r w:rsidRPr="004702AF">
        <w:rPr>
          <w:b w:val="0"/>
          <w:bCs w:val="0"/>
          <w:sz w:val="22"/>
          <w:szCs w:val="22"/>
        </w:rPr>
        <w:t xml:space="preserve">Číslo smlouvy </w:t>
      </w:r>
      <w:r w:rsidRPr="005800A7">
        <w:rPr>
          <w:b w:val="0"/>
          <w:bCs w:val="0"/>
          <w:sz w:val="22"/>
          <w:szCs w:val="22"/>
        </w:rPr>
        <w:t>kupujícího: 2</w:t>
      </w:r>
      <w:r w:rsidR="002C26C6">
        <w:rPr>
          <w:b w:val="0"/>
          <w:bCs w:val="0"/>
          <w:sz w:val="22"/>
          <w:szCs w:val="22"/>
        </w:rPr>
        <w:t>6</w:t>
      </w:r>
      <w:r w:rsidRPr="005800A7">
        <w:rPr>
          <w:b w:val="0"/>
          <w:bCs w:val="0"/>
          <w:sz w:val="22"/>
          <w:szCs w:val="22"/>
        </w:rPr>
        <w:t>/</w:t>
      </w:r>
      <w:r>
        <w:rPr>
          <w:b w:val="0"/>
          <w:bCs w:val="0"/>
          <w:sz w:val="22"/>
          <w:szCs w:val="22"/>
        </w:rPr>
        <w:t>1</w:t>
      </w:r>
      <w:r w:rsidR="002C26C6">
        <w:rPr>
          <w:b w:val="0"/>
          <w:bCs w:val="0"/>
          <w:sz w:val="22"/>
          <w:szCs w:val="22"/>
        </w:rPr>
        <w:t>70</w:t>
      </w:r>
      <w:r w:rsidRPr="005800A7">
        <w:rPr>
          <w:b w:val="0"/>
          <w:bCs w:val="0"/>
          <w:sz w:val="22"/>
          <w:szCs w:val="22"/>
        </w:rPr>
        <w:t>/5010</w:t>
      </w:r>
      <w:r w:rsidR="00000000">
        <w:rPr>
          <w:noProof/>
          <w:sz w:val="22"/>
          <w:szCs w:val="22"/>
        </w:rPr>
        <w:pict w14:anchorId="34B0E915">
          <v:rect id="_x0000_i1025" alt="" style="width:453.6pt;height:.05pt;mso-width-percent:0;mso-height-percent:0;mso-width-percent:0;mso-height-percent:0" o:hralign="center" o:hrstd="t" o:hrnoshade="t" o:hr="t" fillcolor="black [3213]" stroked="f"/>
        </w:pict>
      </w:r>
    </w:p>
    <w:p w14:paraId="719B0335" w14:textId="77777777" w:rsidR="00342D4F" w:rsidRPr="00433CE5" w:rsidRDefault="00342D4F" w:rsidP="00342D4F">
      <w:pPr>
        <w:spacing w:before="120" w:after="120" w:line="276" w:lineRule="auto"/>
        <w:contextualSpacing/>
        <w:rPr>
          <w:b/>
          <w:bCs/>
          <w:sz w:val="22"/>
          <w:szCs w:val="22"/>
        </w:rPr>
      </w:pPr>
      <w:r w:rsidRPr="00433CE5">
        <w:rPr>
          <w:b/>
          <w:bCs/>
          <w:sz w:val="22"/>
          <w:szCs w:val="22"/>
        </w:rPr>
        <w:t>Kupující:</w:t>
      </w:r>
    </w:p>
    <w:p w14:paraId="62D6EC22" w14:textId="31FD1D60" w:rsidR="00342D4F" w:rsidRPr="00F931BE" w:rsidRDefault="00342D4F" w:rsidP="00342D4F">
      <w:pPr>
        <w:spacing w:before="120" w:line="276" w:lineRule="auto"/>
        <w:contextualSpacing/>
        <w:rPr>
          <w:b/>
          <w:iCs/>
          <w:sz w:val="22"/>
          <w:szCs w:val="22"/>
        </w:rPr>
      </w:pPr>
      <w:r w:rsidRPr="00F931BE">
        <w:rPr>
          <w:b/>
          <w:iCs/>
          <w:sz w:val="22"/>
          <w:szCs w:val="22"/>
        </w:rPr>
        <w:t>Dopravní podnik města Brna,</w:t>
      </w:r>
      <w:r w:rsidR="008C1F52">
        <w:rPr>
          <w:b/>
          <w:iCs/>
          <w:sz w:val="22"/>
          <w:szCs w:val="22"/>
        </w:rPr>
        <w:t xml:space="preserve"> </w:t>
      </w:r>
      <w:r w:rsidRPr="00F931BE">
        <w:rPr>
          <w:b/>
          <w:iCs/>
          <w:sz w:val="22"/>
          <w:szCs w:val="22"/>
        </w:rPr>
        <w:t>a.s.</w:t>
      </w:r>
    </w:p>
    <w:p w14:paraId="6A2DB322" w14:textId="77777777" w:rsidR="00342D4F" w:rsidRPr="001C7910" w:rsidRDefault="00342D4F" w:rsidP="00342D4F">
      <w:pPr>
        <w:spacing w:before="120" w:line="276" w:lineRule="auto"/>
        <w:contextualSpacing/>
        <w:rPr>
          <w:iCs/>
          <w:sz w:val="22"/>
          <w:szCs w:val="22"/>
        </w:rPr>
      </w:pPr>
      <w:r w:rsidRPr="001C7910">
        <w:rPr>
          <w:iCs/>
          <w:sz w:val="22"/>
          <w:szCs w:val="22"/>
        </w:rPr>
        <w:t xml:space="preserve">Sídlo: </w:t>
      </w:r>
      <w:r>
        <w:rPr>
          <w:sz w:val="22"/>
          <w:szCs w:val="22"/>
        </w:rPr>
        <w:t>Hlinky 64/151, Pisárky, 603 00 Brno, Doručovací číslo: 65646</w:t>
      </w:r>
    </w:p>
    <w:p w14:paraId="763E16EF" w14:textId="77777777" w:rsidR="00342D4F" w:rsidRPr="001C7910" w:rsidRDefault="00342D4F" w:rsidP="00342D4F">
      <w:pPr>
        <w:spacing w:before="120" w:line="276" w:lineRule="auto"/>
        <w:contextualSpacing/>
        <w:rPr>
          <w:iCs/>
          <w:sz w:val="22"/>
          <w:szCs w:val="22"/>
        </w:rPr>
      </w:pPr>
      <w:r w:rsidRPr="001C7910">
        <w:rPr>
          <w:iCs/>
          <w:sz w:val="22"/>
          <w:szCs w:val="22"/>
        </w:rPr>
        <w:t>Zapsána: v obchodním rejstříku Krajského soudu v Brně, oddíl B, vložka 2463</w:t>
      </w:r>
    </w:p>
    <w:p w14:paraId="4702CB21" w14:textId="77777777" w:rsidR="00342D4F" w:rsidRPr="0017371E" w:rsidRDefault="00342D4F" w:rsidP="00342D4F">
      <w:pPr>
        <w:spacing w:before="120" w:line="276" w:lineRule="auto"/>
        <w:contextualSpacing/>
        <w:rPr>
          <w:iCs/>
          <w:sz w:val="22"/>
          <w:szCs w:val="22"/>
        </w:rPr>
      </w:pPr>
      <w:r w:rsidRPr="0017371E">
        <w:rPr>
          <w:iCs/>
          <w:sz w:val="22"/>
          <w:szCs w:val="22"/>
        </w:rPr>
        <w:t xml:space="preserve">Osoba oprávněná k podpisu smlouvy: </w:t>
      </w:r>
    </w:p>
    <w:p w14:paraId="51379804" w14:textId="77777777" w:rsidR="00342D4F" w:rsidRPr="0017371E" w:rsidRDefault="00342D4F" w:rsidP="00342D4F">
      <w:pPr>
        <w:spacing w:before="120" w:line="276" w:lineRule="auto"/>
        <w:ind w:left="1416" w:firstLine="708"/>
        <w:contextualSpacing/>
        <w:rPr>
          <w:iCs/>
          <w:sz w:val="22"/>
          <w:szCs w:val="22"/>
        </w:rPr>
      </w:pPr>
      <w:r w:rsidRPr="0017371E">
        <w:rPr>
          <w:iCs/>
          <w:sz w:val="22"/>
          <w:szCs w:val="22"/>
        </w:rPr>
        <w:t>Ing. Miloš Havránek, generální ředitel</w:t>
      </w:r>
    </w:p>
    <w:p w14:paraId="5CCFA1ED" w14:textId="77777777" w:rsidR="00342D4F" w:rsidRPr="0017371E" w:rsidRDefault="00342D4F" w:rsidP="00342D4F">
      <w:pPr>
        <w:spacing w:before="120" w:line="276" w:lineRule="auto"/>
        <w:contextualSpacing/>
        <w:rPr>
          <w:iCs/>
          <w:color w:val="00B0F0"/>
          <w:sz w:val="22"/>
          <w:szCs w:val="22"/>
        </w:rPr>
      </w:pPr>
      <w:r w:rsidRPr="0017371E">
        <w:rPr>
          <w:iCs/>
          <w:sz w:val="22"/>
          <w:szCs w:val="22"/>
        </w:rPr>
        <w:t xml:space="preserve">Kontaktní osoba ve věcech smluvních: </w:t>
      </w:r>
    </w:p>
    <w:p w14:paraId="70F79B48" w14:textId="77777777" w:rsidR="002C26C6" w:rsidRPr="0017371E" w:rsidRDefault="002C26C6" w:rsidP="002C26C6">
      <w:pPr>
        <w:spacing w:before="120" w:line="276" w:lineRule="auto"/>
        <w:ind w:left="1416" w:firstLine="708"/>
        <w:contextualSpacing/>
        <w:rPr>
          <w:iCs/>
          <w:sz w:val="22"/>
          <w:szCs w:val="22"/>
        </w:rPr>
      </w:pPr>
      <w:r w:rsidRPr="0017371E">
        <w:rPr>
          <w:iCs/>
          <w:sz w:val="22"/>
          <w:szCs w:val="22"/>
        </w:rPr>
        <w:t>Ing. Miloš Havránek, generální ředitel</w:t>
      </w:r>
    </w:p>
    <w:p w14:paraId="0DB6BA9C" w14:textId="77777777" w:rsidR="002C26C6" w:rsidRPr="0017371E" w:rsidRDefault="002C26C6" w:rsidP="002C26C6">
      <w:pPr>
        <w:spacing w:before="120" w:line="276" w:lineRule="auto"/>
        <w:contextualSpacing/>
        <w:rPr>
          <w:rStyle w:val="Hypertextovodkaz"/>
          <w:iCs/>
          <w:sz w:val="22"/>
          <w:szCs w:val="22"/>
        </w:rPr>
      </w:pPr>
      <w:r w:rsidRPr="0017371E">
        <w:rPr>
          <w:iCs/>
          <w:sz w:val="22"/>
          <w:szCs w:val="22"/>
        </w:rPr>
        <w:t xml:space="preserve">Kontaktní osoba ve věcech </w:t>
      </w:r>
      <w:r>
        <w:rPr>
          <w:iCs/>
          <w:sz w:val="22"/>
          <w:szCs w:val="22"/>
        </w:rPr>
        <w:t>technických</w:t>
      </w:r>
      <w:r w:rsidRPr="0017371E">
        <w:rPr>
          <w:iCs/>
          <w:sz w:val="22"/>
          <w:szCs w:val="22"/>
        </w:rPr>
        <w:t>:</w:t>
      </w:r>
    </w:p>
    <w:p w14:paraId="2483DE16" w14:textId="666FAC5E" w:rsidR="00342D4F" w:rsidRPr="0017371E" w:rsidRDefault="00342D4F" w:rsidP="002C26C6">
      <w:pPr>
        <w:spacing w:before="120" w:line="276" w:lineRule="auto"/>
        <w:ind w:left="1416" w:firstLine="708"/>
        <w:contextualSpacing/>
        <w:rPr>
          <w:iCs/>
          <w:sz w:val="22"/>
          <w:szCs w:val="22"/>
        </w:rPr>
      </w:pPr>
      <w:r w:rsidRPr="0017371E">
        <w:rPr>
          <w:iCs/>
          <w:sz w:val="22"/>
          <w:szCs w:val="22"/>
        </w:rPr>
        <w:t>Ing. Vítězslav Žůrek, technicko-provozní ředitel</w:t>
      </w:r>
    </w:p>
    <w:p w14:paraId="71EBB56D" w14:textId="77777777" w:rsidR="00342D4F" w:rsidRPr="0017371E" w:rsidRDefault="00342D4F" w:rsidP="00342D4F">
      <w:pPr>
        <w:spacing w:before="120" w:line="276" w:lineRule="auto"/>
        <w:contextualSpacing/>
        <w:rPr>
          <w:rStyle w:val="Hypertextovodkaz"/>
          <w:iCs/>
          <w:sz w:val="22"/>
          <w:szCs w:val="22"/>
        </w:rPr>
      </w:pPr>
      <w:r w:rsidRPr="0017371E">
        <w:rPr>
          <w:iCs/>
          <w:sz w:val="22"/>
          <w:szCs w:val="22"/>
        </w:rPr>
        <w:tab/>
      </w:r>
      <w:r w:rsidRPr="0017371E">
        <w:rPr>
          <w:iCs/>
          <w:sz w:val="22"/>
          <w:szCs w:val="22"/>
        </w:rPr>
        <w:tab/>
      </w:r>
      <w:r w:rsidRPr="0017371E">
        <w:rPr>
          <w:iCs/>
          <w:sz w:val="22"/>
          <w:szCs w:val="22"/>
        </w:rPr>
        <w:tab/>
        <w:t xml:space="preserve">telefon 543171310, e-mail: </w:t>
      </w:r>
      <w:hyperlink r:id="rId8" w:history="1">
        <w:r w:rsidRPr="0017371E">
          <w:rPr>
            <w:rStyle w:val="Hypertextovodkaz"/>
            <w:iCs/>
            <w:sz w:val="22"/>
            <w:szCs w:val="22"/>
          </w:rPr>
          <w:t>vzurek@dpmb.cz</w:t>
        </w:r>
      </w:hyperlink>
    </w:p>
    <w:p w14:paraId="7A9C02B7" w14:textId="77777777" w:rsidR="00342D4F" w:rsidRPr="00342D4F" w:rsidRDefault="00342D4F" w:rsidP="00342D4F">
      <w:pPr>
        <w:spacing w:before="120" w:line="276" w:lineRule="auto"/>
        <w:contextualSpacing/>
        <w:rPr>
          <w:rStyle w:val="Hypertextovodkaz"/>
          <w:iCs/>
          <w:color w:val="auto"/>
          <w:sz w:val="22"/>
          <w:szCs w:val="22"/>
          <w:u w:val="none"/>
        </w:rPr>
      </w:pPr>
      <w:r w:rsidRPr="00342D4F">
        <w:rPr>
          <w:rStyle w:val="Hypertextovodkaz"/>
          <w:iCs/>
          <w:sz w:val="22"/>
          <w:szCs w:val="22"/>
          <w:u w:val="none"/>
        </w:rPr>
        <w:tab/>
      </w:r>
      <w:r w:rsidRPr="00342D4F">
        <w:rPr>
          <w:rStyle w:val="Hypertextovodkaz"/>
          <w:iCs/>
          <w:sz w:val="22"/>
          <w:szCs w:val="22"/>
          <w:u w:val="none"/>
        </w:rPr>
        <w:tab/>
      </w:r>
      <w:r w:rsidRPr="00342D4F">
        <w:rPr>
          <w:rStyle w:val="Hypertextovodkaz"/>
          <w:iCs/>
          <w:sz w:val="22"/>
          <w:szCs w:val="22"/>
          <w:u w:val="none"/>
        </w:rPr>
        <w:tab/>
      </w:r>
      <w:r w:rsidRPr="00342D4F">
        <w:rPr>
          <w:rStyle w:val="Hypertextovodkaz"/>
          <w:iCs/>
          <w:color w:val="auto"/>
          <w:sz w:val="22"/>
          <w:szCs w:val="22"/>
          <w:u w:val="none"/>
        </w:rPr>
        <w:t>Ing. Zdeněk Jarolín, zástupce TPŘ technika</w:t>
      </w:r>
    </w:p>
    <w:p w14:paraId="4E212AE1" w14:textId="77777777" w:rsidR="00342D4F" w:rsidRDefault="00342D4F" w:rsidP="00342D4F">
      <w:pPr>
        <w:spacing w:before="120" w:line="276" w:lineRule="auto"/>
        <w:contextualSpacing/>
        <w:rPr>
          <w:rStyle w:val="Hypertextovodkaz"/>
          <w:iCs/>
          <w:sz w:val="22"/>
          <w:szCs w:val="22"/>
        </w:rPr>
      </w:pPr>
      <w:r w:rsidRPr="00342D4F">
        <w:rPr>
          <w:rStyle w:val="Hypertextovodkaz"/>
          <w:iCs/>
          <w:color w:val="auto"/>
          <w:sz w:val="22"/>
          <w:szCs w:val="22"/>
          <w:u w:val="none"/>
        </w:rPr>
        <w:tab/>
      </w:r>
      <w:r w:rsidRPr="00342D4F">
        <w:rPr>
          <w:rStyle w:val="Hypertextovodkaz"/>
          <w:iCs/>
          <w:color w:val="auto"/>
          <w:sz w:val="22"/>
          <w:szCs w:val="22"/>
          <w:u w:val="none"/>
        </w:rPr>
        <w:tab/>
      </w:r>
      <w:r w:rsidRPr="00342D4F">
        <w:rPr>
          <w:rStyle w:val="Hypertextovodkaz"/>
          <w:iCs/>
          <w:color w:val="auto"/>
          <w:sz w:val="22"/>
          <w:szCs w:val="22"/>
          <w:u w:val="none"/>
        </w:rPr>
        <w:tab/>
        <w:t xml:space="preserve">telefon 543171314, e-mail: </w:t>
      </w:r>
      <w:hyperlink r:id="rId9" w:history="1">
        <w:r w:rsidRPr="0017371E">
          <w:rPr>
            <w:rStyle w:val="Hypertextovodkaz"/>
            <w:iCs/>
            <w:sz w:val="22"/>
            <w:szCs w:val="22"/>
          </w:rPr>
          <w:t>zjarolin@dpmb.cz</w:t>
        </w:r>
      </w:hyperlink>
    </w:p>
    <w:p w14:paraId="530DBB15" w14:textId="4FDE5FEC" w:rsidR="002C26C6" w:rsidRPr="0017371E" w:rsidRDefault="00342D4F" w:rsidP="002C26C6">
      <w:pPr>
        <w:spacing w:before="120" w:line="276" w:lineRule="auto"/>
        <w:contextualSpacing/>
        <w:rPr>
          <w:iCs/>
          <w:sz w:val="22"/>
          <w:szCs w:val="22"/>
        </w:rPr>
      </w:pPr>
      <w:r w:rsidRPr="00342D4F">
        <w:rPr>
          <w:rStyle w:val="Hypertextovodkaz"/>
          <w:iCs/>
          <w:color w:val="auto"/>
          <w:sz w:val="22"/>
          <w:szCs w:val="22"/>
          <w:u w:val="none"/>
        </w:rPr>
        <w:tab/>
      </w:r>
      <w:r w:rsidRPr="00342D4F">
        <w:rPr>
          <w:rStyle w:val="Hypertextovodkaz"/>
          <w:iCs/>
          <w:color w:val="auto"/>
          <w:sz w:val="22"/>
          <w:szCs w:val="22"/>
          <w:u w:val="none"/>
        </w:rPr>
        <w:tab/>
      </w:r>
      <w:r w:rsidR="002C26C6">
        <w:rPr>
          <w:rStyle w:val="Hypertextovodkaz"/>
          <w:iCs/>
          <w:color w:val="auto"/>
          <w:sz w:val="22"/>
          <w:szCs w:val="22"/>
          <w:u w:val="none"/>
        </w:rPr>
        <w:tab/>
      </w:r>
      <w:r w:rsidR="002C26C6" w:rsidRPr="0017371E">
        <w:rPr>
          <w:iCs/>
          <w:sz w:val="22"/>
          <w:szCs w:val="22"/>
        </w:rPr>
        <w:t>Mgr. Roman Houbal, vedoucí oddělení strojních investic</w:t>
      </w:r>
    </w:p>
    <w:p w14:paraId="50CEF0A4" w14:textId="77777777" w:rsidR="002C26C6" w:rsidRPr="0017371E" w:rsidRDefault="002C26C6" w:rsidP="002C26C6">
      <w:pPr>
        <w:spacing w:before="120" w:line="276" w:lineRule="auto"/>
        <w:contextualSpacing/>
        <w:rPr>
          <w:iCs/>
          <w:sz w:val="22"/>
          <w:szCs w:val="22"/>
        </w:rPr>
      </w:pPr>
      <w:r w:rsidRPr="0017371E">
        <w:rPr>
          <w:iCs/>
          <w:sz w:val="22"/>
          <w:szCs w:val="22"/>
        </w:rPr>
        <w:tab/>
      </w:r>
      <w:r w:rsidRPr="0017371E">
        <w:rPr>
          <w:iCs/>
          <w:sz w:val="22"/>
          <w:szCs w:val="22"/>
        </w:rPr>
        <w:tab/>
        <w:t xml:space="preserve">          </w:t>
      </w:r>
      <w:r>
        <w:rPr>
          <w:iCs/>
          <w:sz w:val="22"/>
          <w:szCs w:val="22"/>
        </w:rPr>
        <w:tab/>
      </w:r>
      <w:r w:rsidRPr="0017371E">
        <w:rPr>
          <w:iCs/>
          <w:sz w:val="22"/>
          <w:szCs w:val="22"/>
        </w:rPr>
        <w:t xml:space="preserve">telefon 543171570, e-mail: </w:t>
      </w:r>
      <w:hyperlink r:id="rId10" w:history="1">
        <w:r w:rsidRPr="0017371E">
          <w:rPr>
            <w:rStyle w:val="Hypertextovodkaz"/>
            <w:sz w:val="22"/>
            <w:szCs w:val="22"/>
          </w:rPr>
          <w:t>rhoubal@dpmb.cz</w:t>
        </w:r>
      </w:hyperlink>
    </w:p>
    <w:p w14:paraId="4BD0B96F" w14:textId="2DF29F84" w:rsidR="00342D4F" w:rsidRPr="00201CB7" w:rsidRDefault="00342D4F" w:rsidP="002C26C6">
      <w:pPr>
        <w:spacing w:before="120" w:line="276" w:lineRule="auto"/>
        <w:contextualSpacing/>
        <w:rPr>
          <w:iCs/>
          <w:sz w:val="22"/>
          <w:szCs w:val="22"/>
        </w:rPr>
      </w:pPr>
      <w:r w:rsidRPr="00201CB7">
        <w:rPr>
          <w:iCs/>
          <w:sz w:val="22"/>
          <w:szCs w:val="22"/>
        </w:rPr>
        <w:t>Osoba odpovědná za plnění ustanovení smlouvy:</w:t>
      </w:r>
    </w:p>
    <w:p w14:paraId="453B1DD6" w14:textId="0B623A20" w:rsidR="002C26C6" w:rsidRPr="00342D4F" w:rsidRDefault="00342D4F" w:rsidP="00DB699C">
      <w:pPr>
        <w:spacing w:before="120" w:line="276" w:lineRule="auto"/>
        <w:contextualSpacing/>
        <w:rPr>
          <w:rStyle w:val="Hypertextovodkaz"/>
          <w:iCs/>
          <w:color w:val="auto"/>
          <w:sz w:val="22"/>
          <w:szCs w:val="22"/>
          <w:u w:val="none"/>
        </w:rPr>
      </w:pPr>
      <w:r w:rsidRPr="00342D4F">
        <w:rPr>
          <w:rStyle w:val="Hypertextovodkaz"/>
          <w:iCs/>
          <w:sz w:val="22"/>
          <w:szCs w:val="22"/>
          <w:u w:val="none"/>
        </w:rPr>
        <w:t xml:space="preserve">                                  </w:t>
      </w:r>
      <w:r w:rsidRPr="00342D4F">
        <w:rPr>
          <w:rStyle w:val="Hypertextovodkaz"/>
          <w:iCs/>
          <w:sz w:val="22"/>
          <w:szCs w:val="22"/>
          <w:u w:val="none"/>
        </w:rPr>
        <w:tab/>
      </w:r>
      <w:r w:rsidR="002C26C6">
        <w:rPr>
          <w:rStyle w:val="Hypertextovodkaz"/>
          <w:iCs/>
          <w:color w:val="auto"/>
          <w:sz w:val="22"/>
          <w:szCs w:val="22"/>
          <w:u w:val="none"/>
        </w:rPr>
        <w:t>Matěj Srba</w:t>
      </w:r>
      <w:r w:rsidR="002C26C6" w:rsidRPr="00342D4F">
        <w:rPr>
          <w:rStyle w:val="Hypertextovodkaz"/>
          <w:iCs/>
          <w:color w:val="auto"/>
          <w:sz w:val="22"/>
          <w:szCs w:val="22"/>
          <w:u w:val="none"/>
        </w:rPr>
        <w:t>,</w:t>
      </w:r>
      <w:r w:rsidR="002C26C6">
        <w:rPr>
          <w:rStyle w:val="Hypertextovodkaz"/>
          <w:iCs/>
          <w:color w:val="auto"/>
          <w:sz w:val="22"/>
          <w:szCs w:val="22"/>
          <w:u w:val="none"/>
        </w:rPr>
        <w:t xml:space="preserve"> </w:t>
      </w:r>
      <w:r w:rsidR="002C26C6" w:rsidRPr="00342D4F">
        <w:rPr>
          <w:rStyle w:val="Hypertextovodkaz"/>
          <w:iCs/>
          <w:color w:val="auto"/>
          <w:sz w:val="22"/>
          <w:szCs w:val="22"/>
          <w:u w:val="none"/>
        </w:rPr>
        <w:t>ved</w:t>
      </w:r>
      <w:r w:rsidR="00DB699C">
        <w:rPr>
          <w:rStyle w:val="Hypertextovodkaz"/>
          <w:iCs/>
          <w:color w:val="auto"/>
          <w:sz w:val="22"/>
          <w:szCs w:val="22"/>
          <w:u w:val="none"/>
        </w:rPr>
        <w:t>oucí</w:t>
      </w:r>
      <w:r w:rsidR="002C26C6" w:rsidRPr="00342D4F">
        <w:rPr>
          <w:rStyle w:val="Hypertextovodkaz"/>
          <w:iCs/>
          <w:color w:val="auto"/>
          <w:sz w:val="22"/>
          <w:szCs w:val="22"/>
          <w:u w:val="none"/>
        </w:rPr>
        <w:t xml:space="preserve"> oddělení komerční dopravy</w:t>
      </w:r>
    </w:p>
    <w:p w14:paraId="07F464DA" w14:textId="77777777" w:rsidR="002C26C6" w:rsidRDefault="002C26C6" w:rsidP="002C26C6">
      <w:pPr>
        <w:spacing w:before="120" w:line="276" w:lineRule="auto"/>
        <w:contextualSpacing/>
        <w:rPr>
          <w:iCs/>
          <w:sz w:val="22"/>
          <w:szCs w:val="22"/>
        </w:rPr>
      </w:pPr>
      <w:r w:rsidRPr="00342D4F">
        <w:rPr>
          <w:rStyle w:val="Hypertextovodkaz"/>
          <w:iCs/>
          <w:color w:val="auto"/>
          <w:sz w:val="22"/>
          <w:szCs w:val="22"/>
          <w:u w:val="none"/>
        </w:rPr>
        <w:tab/>
      </w:r>
      <w:r w:rsidRPr="00342D4F">
        <w:rPr>
          <w:rStyle w:val="Hypertextovodkaz"/>
          <w:iCs/>
          <w:color w:val="auto"/>
          <w:sz w:val="22"/>
          <w:szCs w:val="22"/>
          <w:u w:val="none"/>
        </w:rPr>
        <w:tab/>
      </w:r>
      <w:r w:rsidRPr="00342D4F">
        <w:rPr>
          <w:rStyle w:val="Hypertextovodkaz"/>
          <w:iCs/>
          <w:color w:val="auto"/>
          <w:sz w:val="22"/>
          <w:szCs w:val="22"/>
          <w:u w:val="none"/>
        </w:rPr>
        <w:tab/>
        <w:t>telefon 5431714</w:t>
      </w:r>
      <w:r>
        <w:rPr>
          <w:rStyle w:val="Hypertextovodkaz"/>
          <w:iCs/>
          <w:color w:val="auto"/>
          <w:sz w:val="22"/>
          <w:szCs w:val="22"/>
          <w:u w:val="none"/>
        </w:rPr>
        <w:t>14</w:t>
      </w:r>
      <w:r w:rsidRPr="00342D4F">
        <w:rPr>
          <w:rStyle w:val="Hypertextovodkaz"/>
          <w:iCs/>
          <w:color w:val="auto"/>
          <w:sz w:val="22"/>
          <w:szCs w:val="22"/>
          <w:u w:val="none"/>
        </w:rPr>
        <w:t xml:space="preserve">, e-mail: </w:t>
      </w:r>
      <w:hyperlink r:id="rId11" w:history="1">
        <w:r w:rsidRPr="005B7547">
          <w:rPr>
            <w:rStyle w:val="Hypertextovodkaz"/>
            <w:iCs/>
            <w:sz w:val="22"/>
            <w:szCs w:val="22"/>
          </w:rPr>
          <w:t>msrba@dpmb.cz</w:t>
        </w:r>
      </w:hyperlink>
    </w:p>
    <w:p w14:paraId="01901D2C" w14:textId="77777777" w:rsidR="00342D4F" w:rsidRPr="001C7910" w:rsidRDefault="00342D4F" w:rsidP="00342D4F">
      <w:pPr>
        <w:spacing w:before="120" w:line="276" w:lineRule="auto"/>
        <w:contextualSpacing/>
        <w:rPr>
          <w:iCs/>
          <w:sz w:val="22"/>
          <w:szCs w:val="22"/>
        </w:rPr>
      </w:pPr>
      <w:r w:rsidRPr="001C7910">
        <w:rPr>
          <w:iCs/>
          <w:sz w:val="22"/>
          <w:szCs w:val="22"/>
        </w:rPr>
        <w:t>IČ</w:t>
      </w:r>
      <w:r>
        <w:rPr>
          <w:iCs/>
          <w:sz w:val="22"/>
          <w:szCs w:val="22"/>
        </w:rPr>
        <w:t>O</w:t>
      </w:r>
      <w:r w:rsidRPr="001C7910">
        <w:rPr>
          <w:iCs/>
          <w:sz w:val="22"/>
          <w:szCs w:val="22"/>
        </w:rPr>
        <w:t>: 25508881</w:t>
      </w:r>
    </w:p>
    <w:p w14:paraId="10BBC75A" w14:textId="77777777" w:rsidR="00342D4F" w:rsidRPr="001C7910" w:rsidRDefault="00342D4F" w:rsidP="00342D4F">
      <w:pPr>
        <w:spacing w:before="120" w:line="276" w:lineRule="auto"/>
        <w:contextualSpacing/>
        <w:rPr>
          <w:iCs/>
          <w:sz w:val="22"/>
          <w:szCs w:val="22"/>
        </w:rPr>
      </w:pPr>
      <w:r w:rsidRPr="001C7910">
        <w:rPr>
          <w:iCs/>
          <w:sz w:val="22"/>
          <w:szCs w:val="22"/>
        </w:rPr>
        <w:t>DIČ: CZ25508881</w:t>
      </w:r>
    </w:p>
    <w:p w14:paraId="0EDB7B2D" w14:textId="77777777" w:rsidR="00342D4F" w:rsidRPr="001C7910" w:rsidRDefault="00342D4F" w:rsidP="00342D4F">
      <w:pPr>
        <w:spacing w:before="120" w:line="276" w:lineRule="auto"/>
        <w:contextualSpacing/>
        <w:rPr>
          <w:iCs/>
          <w:sz w:val="22"/>
          <w:szCs w:val="22"/>
        </w:rPr>
      </w:pPr>
      <w:r>
        <w:rPr>
          <w:iCs/>
          <w:sz w:val="22"/>
          <w:szCs w:val="22"/>
        </w:rPr>
        <w:t xml:space="preserve">Bankovní spojení: Komerční Banka, a.s., </w:t>
      </w:r>
      <w:r w:rsidRPr="001C7910">
        <w:rPr>
          <w:iCs/>
          <w:sz w:val="22"/>
          <w:szCs w:val="22"/>
        </w:rPr>
        <w:t>Brno-město</w:t>
      </w:r>
    </w:p>
    <w:p w14:paraId="15112429" w14:textId="77777777" w:rsidR="00342D4F" w:rsidRPr="001C7910" w:rsidRDefault="00342D4F" w:rsidP="00342D4F">
      <w:pPr>
        <w:spacing w:before="120" w:line="276" w:lineRule="auto"/>
        <w:contextualSpacing/>
        <w:rPr>
          <w:iCs/>
          <w:sz w:val="22"/>
          <w:szCs w:val="22"/>
        </w:rPr>
      </w:pPr>
      <w:r w:rsidRPr="001C7910">
        <w:rPr>
          <w:iCs/>
          <w:sz w:val="22"/>
          <w:szCs w:val="22"/>
        </w:rPr>
        <w:t>Číslo účtu: 8905621/0100</w:t>
      </w:r>
    </w:p>
    <w:p w14:paraId="4DA4FA92" w14:textId="77777777" w:rsidR="00342D4F" w:rsidRDefault="00342D4F" w:rsidP="00342D4F">
      <w:pPr>
        <w:spacing w:before="120" w:line="276" w:lineRule="auto"/>
        <w:contextualSpacing/>
        <w:rPr>
          <w:iCs/>
          <w:sz w:val="22"/>
          <w:szCs w:val="22"/>
        </w:rPr>
      </w:pPr>
      <w:r w:rsidRPr="001C7910">
        <w:rPr>
          <w:iCs/>
          <w:sz w:val="22"/>
          <w:szCs w:val="22"/>
        </w:rPr>
        <w:t>Společnost je plátcem DPH</w:t>
      </w:r>
    </w:p>
    <w:p w14:paraId="4D2D81AD" w14:textId="77777777" w:rsidR="00342D4F" w:rsidRPr="001C7910" w:rsidRDefault="00342D4F" w:rsidP="00342D4F">
      <w:pPr>
        <w:spacing w:before="120" w:line="276" w:lineRule="auto"/>
        <w:contextualSpacing/>
        <w:rPr>
          <w:iCs/>
          <w:sz w:val="22"/>
          <w:szCs w:val="22"/>
        </w:rPr>
      </w:pPr>
      <w:r>
        <w:rPr>
          <w:iCs/>
          <w:sz w:val="22"/>
          <w:szCs w:val="22"/>
        </w:rPr>
        <w:t>(dále jen „objednatel“)</w:t>
      </w:r>
    </w:p>
    <w:p w14:paraId="65D4A8B4" w14:textId="77777777" w:rsidR="00342D4F" w:rsidRDefault="00342D4F" w:rsidP="00342D4F">
      <w:pPr>
        <w:spacing w:before="120" w:line="276" w:lineRule="auto"/>
        <w:contextualSpacing/>
        <w:rPr>
          <w:iCs/>
          <w:sz w:val="22"/>
          <w:szCs w:val="22"/>
        </w:rPr>
      </w:pPr>
    </w:p>
    <w:p w14:paraId="2A58FFF2" w14:textId="77777777" w:rsidR="00342D4F" w:rsidRDefault="00342D4F" w:rsidP="00342D4F">
      <w:pPr>
        <w:spacing w:before="120" w:line="276" w:lineRule="auto"/>
        <w:contextualSpacing/>
        <w:rPr>
          <w:iCs/>
          <w:sz w:val="22"/>
          <w:szCs w:val="22"/>
        </w:rPr>
      </w:pPr>
      <w:r w:rsidRPr="004702AF">
        <w:rPr>
          <w:iCs/>
          <w:sz w:val="22"/>
          <w:szCs w:val="22"/>
        </w:rPr>
        <w:t>a</w:t>
      </w:r>
    </w:p>
    <w:p w14:paraId="335FB8BD" w14:textId="77777777" w:rsidR="00342D4F" w:rsidRPr="004702AF" w:rsidRDefault="00342D4F" w:rsidP="00342D4F">
      <w:pPr>
        <w:spacing w:before="120" w:line="276" w:lineRule="auto"/>
        <w:contextualSpacing/>
        <w:rPr>
          <w:iCs/>
          <w:sz w:val="22"/>
          <w:szCs w:val="22"/>
        </w:rPr>
      </w:pPr>
      <w:r w:rsidRPr="004702AF">
        <w:rPr>
          <w:iCs/>
          <w:sz w:val="22"/>
          <w:szCs w:val="22"/>
        </w:rPr>
        <w:tab/>
      </w:r>
    </w:p>
    <w:p w14:paraId="7A3EEB9F" w14:textId="77777777" w:rsidR="00342D4F" w:rsidRPr="004702AF" w:rsidRDefault="00342D4F" w:rsidP="00342D4F">
      <w:pPr>
        <w:spacing w:before="120" w:line="276" w:lineRule="auto"/>
        <w:contextualSpacing/>
        <w:rPr>
          <w:b/>
          <w:bCs/>
          <w:iCs/>
          <w:sz w:val="22"/>
          <w:szCs w:val="22"/>
        </w:rPr>
      </w:pPr>
      <w:r w:rsidRPr="00433CE5">
        <w:rPr>
          <w:b/>
          <w:bCs/>
          <w:iCs/>
          <w:sz w:val="22"/>
          <w:szCs w:val="22"/>
        </w:rPr>
        <w:t>Prodávající:</w:t>
      </w:r>
    </w:p>
    <w:p w14:paraId="5AE21F1B" w14:textId="77777777" w:rsidR="00342D4F" w:rsidRPr="00433CE5" w:rsidRDefault="00342D4F" w:rsidP="00342D4F">
      <w:pPr>
        <w:spacing w:before="120" w:line="276" w:lineRule="auto"/>
        <w:contextualSpacing/>
        <w:jc w:val="both"/>
        <w:rPr>
          <w:color w:val="00B0F0"/>
          <w:sz w:val="22"/>
          <w:szCs w:val="22"/>
        </w:rPr>
      </w:pPr>
      <w:r w:rsidRPr="00433CE5">
        <w:rPr>
          <w:color w:val="00B0F0"/>
          <w:sz w:val="22"/>
          <w:szCs w:val="22"/>
        </w:rPr>
        <w:t>Název společnosti</w:t>
      </w:r>
    </w:p>
    <w:p w14:paraId="2FD041D3" w14:textId="77777777" w:rsidR="00342D4F" w:rsidRPr="004702AF" w:rsidRDefault="00342D4F" w:rsidP="00342D4F">
      <w:pPr>
        <w:spacing w:before="120" w:line="276" w:lineRule="auto"/>
        <w:contextualSpacing/>
        <w:jc w:val="both"/>
        <w:rPr>
          <w:sz w:val="22"/>
          <w:szCs w:val="22"/>
        </w:rPr>
      </w:pPr>
      <w:r w:rsidRPr="004702AF">
        <w:rPr>
          <w:sz w:val="22"/>
          <w:szCs w:val="22"/>
        </w:rPr>
        <w:t>Sídlo:</w:t>
      </w:r>
    </w:p>
    <w:p w14:paraId="637A0E85" w14:textId="77777777" w:rsidR="00342D4F" w:rsidRPr="004702AF" w:rsidRDefault="00342D4F" w:rsidP="00342D4F">
      <w:pPr>
        <w:spacing w:before="120" w:line="276" w:lineRule="auto"/>
        <w:contextualSpacing/>
        <w:jc w:val="both"/>
        <w:rPr>
          <w:sz w:val="22"/>
          <w:szCs w:val="22"/>
        </w:rPr>
      </w:pPr>
      <w:r w:rsidRPr="004702AF">
        <w:rPr>
          <w:sz w:val="22"/>
          <w:szCs w:val="22"/>
        </w:rPr>
        <w:t>Zapsána:</w:t>
      </w:r>
    </w:p>
    <w:p w14:paraId="5C8C0079" w14:textId="77777777" w:rsidR="00342D4F" w:rsidRPr="004702AF" w:rsidRDefault="00342D4F" w:rsidP="00342D4F">
      <w:pPr>
        <w:spacing w:before="120" w:line="276" w:lineRule="auto"/>
        <w:contextualSpacing/>
        <w:rPr>
          <w:iCs/>
          <w:sz w:val="22"/>
          <w:szCs w:val="22"/>
        </w:rPr>
      </w:pPr>
      <w:r w:rsidRPr="004702AF">
        <w:rPr>
          <w:iCs/>
          <w:sz w:val="22"/>
          <w:szCs w:val="22"/>
        </w:rPr>
        <w:t>Osoba oprávněná k podpisu smlouvy:</w:t>
      </w:r>
    </w:p>
    <w:p w14:paraId="01FAFAFA" w14:textId="77777777" w:rsidR="00342D4F" w:rsidRPr="004702AF" w:rsidRDefault="00342D4F" w:rsidP="00342D4F">
      <w:pPr>
        <w:spacing w:before="120" w:line="276" w:lineRule="auto"/>
        <w:contextualSpacing/>
        <w:rPr>
          <w:iCs/>
          <w:color w:val="00B0F0"/>
          <w:sz w:val="22"/>
          <w:szCs w:val="22"/>
        </w:rPr>
      </w:pPr>
      <w:r w:rsidRPr="004702AF">
        <w:rPr>
          <w:iCs/>
          <w:sz w:val="22"/>
          <w:szCs w:val="22"/>
        </w:rPr>
        <w:t xml:space="preserve">Kontaktní osoba ve věcech smluvních: </w:t>
      </w:r>
      <w:r w:rsidRPr="004702AF">
        <w:rPr>
          <w:iCs/>
          <w:color w:val="00B0F0"/>
          <w:sz w:val="22"/>
          <w:szCs w:val="22"/>
        </w:rPr>
        <w:t>Jméno, příjmení, telefon, email</w:t>
      </w:r>
    </w:p>
    <w:p w14:paraId="147AF435" w14:textId="77777777" w:rsidR="00342D4F" w:rsidRPr="00433CE5" w:rsidRDefault="00342D4F" w:rsidP="00342D4F">
      <w:pPr>
        <w:spacing w:before="120" w:line="276" w:lineRule="auto"/>
        <w:contextualSpacing/>
        <w:rPr>
          <w:iCs/>
          <w:sz w:val="22"/>
          <w:szCs w:val="22"/>
        </w:rPr>
      </w:pPr>
      <w:r w:rsidRPr="004702AF">
        <w:rPr>
          <w:iCs/>
          <w:sz w:val="22"/>
          <w:szCs w:val="22"/>
        </w:rPr>
        <w:t xml:space="preserve">Kontaktní osoba ve věcech technických: </w:t>
      </w:r>
      <w:r w:rsidRPr="004702AF">
        <w:rPr>
          <w:iCs/>
          <w:color w:val="00B0F0"/>
          <w:sz w:val="22"/>
          <w:szCs w:val="22"/>
        </w:rPr>
        <w:t>Jméno, příjmení, telefon, email</w:t>
      </w:r>
    </w:p>
    <w:p w14:paraId="4BF74F40" w14:textId="77777777" w:rsidR="00342D4F" w:rsidRPr="004702AF" w:rsidRDefault="00342D4F" w:rsidP="00342D4F">
      <w:pPr>
        <w:spacing w:before="120" w:line="276" w:lineRule="auto"/>
        <w:contextualSpacing/>
        <w:jc w:val="both"/>
        <w:rPr>
          <w:sz w:val="22"/>
          <w:szCs w:val="22"/>
        </w:rPr>
      </w:pPr>
      <w:r w:rsidRPr="004702AF">
        <w:rPr>
          <w:sz w:val="22"/>
          <w:szCs w:val="22"/>
        </w:rPr>
        <w:t>IČ</w:t>
      </w:r>
      <w:r>
        <w:rPr>
          <w:sz w:val="22"/>
          <w:szCs w:val="22"/>
        </w:rPr>
        <w:t>O</w:t>
      </w:r>
      <w:r w:rsidRPr="004702AF">
        <w:rPr>
          <w:sz w:val="22"/>
          <w:szCs w:val="22"/>
        </w:rPr>
        <w:t>:</w:t>
      </w:r>
    </w:p>
    <w:p w14:paraId="69A82B5B" w14:textId="77777777" w:rsidR="00342D4F" w:rsidRPr="004702AF" w:rsidRDefault="00342D4F" w:rsidP="00342D4F">
      <w:pPr>
        <w:spacing w:before="120" w:line="276" w:lineRule="auto"/>
        <w:contextualSpacing/>
        <w:jc w:val="both"/>
        <w:rPr>
          <w:sz w:val="22"/>
          <w:szCs w:val="22"/>
        </w:rPr>
      </w:pPr>
      <w:r w:rsidRPr="004702AF">
        <w:rPr>
          <w:sz w:val="22"/>
          <w:szCs w:val="22"/>
        </w:rPr>
        <w:t>DIČ:</w:t>
      </w:r>
    </w:p>
    <w:p w14:paraId="73942B7B" w14:textId="77777777" w:rsidR="00342D4F" w:rsidRPr="004702AF" w:rsidRDefault="00342D4F" w:rsidP="00342D4F">
      <w:pPr>
        <w:spacing w:before="120" w:line="276" w:lineRule="auto"/>
        <w:contextualSpacing/>
        <w:jc w:val="both"/>
        <w:rPr>
          <w:sz w:val="22"/>
          <w:szCs w:val="22"/>
        </w:rPr>
      </w:pPr>
      <w:r w:rsidRPr="004702AF">
        <w:rPr>
          <w:sz w:val="22"/>
          <w:szCs w:val="22"/>
        </w:rPr>
        <w:t>Bankovní spojení:</w:t>
      </w:r>
    </w:p>
    <w:p w14:paraId="1654FD54" w14:textId="77777777" w:rsidR="00342D4F" w:rsidRPr="004702AF" w:rsidRDefault="00342D4F" w:rsidP="00342D4F">
      <w:pPr>
        <w:spacing w:before="120" w:line="276" w:lineRule="auto"/>
        <w:contextualSpacing/>
        <w:jc w:val="both"/>
        <w:rPr>
          <w:sz w:val="22"/>
          <w:szCs w:val="22"/>
        </w:rPr>
      </w:pPr>
      <w:r w:rsidRPr="004702AF">
        <w:rPr>
          <w:sz w:val="22"/>
          <w:szCs w:val="22"/>
        </w:rPr>
        <w:t>Číslo účtu:</w:t>
      </w:r>
    </w:p>
    <w:p w14:paraId="55874BDE" w14:textId="77777777" w:rsidR="00342D4F" w:rsidRDefault="00342D4F" w:rsidP="00342D4F">
      <w:pPr>
        <w:spacing w:before="120" w:line="276" w:lineRule="auto"/>
        <w:contextualSpacing/>
        <w:jc w:val="both"/>
        <w:rPr>
          <w:sz w:val="22"/>
          <w:szCs w:val="22"/>
        </w:rPr>
      </w:pPr>
      <w:r w:rsidRPr="004702AF">
        <w:rPr>
          <w:sz w:val="22"/>
          <w:szCs w:val="22"/>
        </w:rPr>
        <w:t>Společnost je/není plátcem DPH</w:t>
      </w:r>
    </w:p>
    <w:p w14:paraId="42766102" w14:textId="77777777" w:rsidR="00342D4F" w:rsidRDefault="00342D4F" w:rsidP="00342D4F">
      <w:pPr>
        <w:spacing w:before="120" w:line="276" w:lineRule="auto"/>
        <w:contextualSpacing/>
        <w:jc w:val="both"/>
        <w:rPr>
          <w:sz w:val="22"/>
          <w:szCs w:val="22"/>
        </w:rPr>
      </w:pPr>
    </w:p>
    <w:p w14:paraId="52747001" w14:textId="77777777" w:rsidR="00342D4F" w:rsidRPr="004702AF" w:rsidRDefault="00342D4F" w:rsidP="00342D4F">
      <w:pPr>
        <w:tabs>
          <w:tab w:val="left" w:pos="720"/>
        </w:tabs>
        <w:spacing w:before="120" w:line="276" w:lineRule="auto"/>
        <w:contextualSpacing/>
        <w:jc w:val="both"/>
        <w:rPr>
          <w:sz w:val="22"/>
          <w:szCs w:val="22"/>
        </w:rPr>
      </w:pPr>
      <w:r w:rsidRPr="004702AF">
        <w:rPr>
          <w:sz w:val="22"/>
          <w:szCs w:val="22"/>
        </w:rPr>
        <w:t>níže uvedeného dne, měsíce a roku uzavřeli smlouvu následujícího znění:</w:t>
      </w:r>
    </w:p>
    <w:p w14:paraId="3BE57798" w14:textId="77777777" w:rsidR="00724FF9" w:rsidRPr="00805870" w:rsidRDefault="00724FF9" w:rsidP="008B5ED4">
      <w:pPr>
        <w:spacing w:line="276" w:lineRule="auto"/>
        <w:jc w:val="center"/>
        <w:outlineLvl w:val="0"/>
        <w:rPr>
          <w:sz w:val="22"/>
          <w:szCs w:val="22"/>
        </w:rPr>
      </w:pPr>
    </w:p>
    <w:p w14:paraId="7B8CCA5E" w14:textId="72ADB518" w:rsidR="0098565A" w:rsidRPr="00E62368" w:rsidRDefault="00724FF9" w:rsidP="00E01B53">
      <w:pPr>
        <w:pStyle w:val="Odstavecseseznamem"/>
        <w:numPr>
          <w:ilvl w:val="0"/>
          <w:numId w:val="27"/>
        </w:numPr>
        <w:spacing w:line="276" w:lineRule="auto"/>
        <w:jc w:val="both"/>
        <w:outlineLvl w:val="0"/>
        <w:rPr>
          <w:b/>
          <w:sz w:val="22"/>
          <w:szCs w:val="22"/>
          <w:u w:val="single"/>
        </w:rPr>
      </w:pPr>
      <w:r w:rsidRPr="00E62368">
        <w:rPr>
          <w:b/>
          <w:szCs w:val="24"/>
          <w:u w:val="single"/>
        </w:rPr>
        <w:t>Předmět</w:t>
      </w:r>
      <w:r w:rsidRPr="00E62368">
        <w:rPr>
          <w:b/>
          <w:sz w:val="22"/>
          <w:szCs w:val="22"/>
          <w:u w:val="single"/>
        </w:rPr>
        <w:t xml:space="preserve"> </w:t>
      </w:r>
      <w:r w:rsidRPr="00E62368">
        <w:rPr>
          <w:b/>
          <w:szCs w:val="24"/>
          <w:u w:val="single"/>
        </w:rPr>
        <w:t>smlouvy</w:t>
      </w:r>
    </w:p>
    <w:p w14:paraId="633C61DF" w14:textId="70A4B957" w:rsidR="00724FF9" w:rsidRPr="00805870" w:rsidRDefault="00724FF9" w:rsidP="00805870">
      <w:pPr>
        <w:spacing w:line="276" w:lineRule="auto"/>
        <w:jc w:val="both"/>
        <w:outlineLvl w:val="0"/>
        <w:rPr>
          <w:sz w:val="22"/>
          <w:szCs w:val="22"/>
        </w:rPr>
      </w:pPr>
      <w:r w:rsidRPr="00805870">
        <w:rPr>
          <w:sz w:val="22"/>
          <w:szCs w:val="22"/>
        </w:rPr>
        <w:t xml:space="preserve">Prodávající se na základě této smlouvy zavazuje kupujícímu dodat </w:t>
      </w:r>
      <w:r w:rsidR="00E12821" w:rsidRPr="00805870">
        <w:rPr>
          <w:sz w:val="22"/>
          <w:szCs w:val="22"/>
        </w:rPr>
        <w:t>1</w:t>
      </w:r>
      <w:r w:rsidR="000A433C" w:rsidRPr="00805870">
        <w:rPr>
          <w:sz w:val="22"/>
          <w:szCs w:val="22"/>
        </w:rPr>
        <w:t xml:space="preserve"> </w:t>
      </w:r>
      <w:r w:rsidRPr="00805870">
        <w:rPr>
          <w:sz w:val="22"/>
          <w:szCs w:val="22"/>
        </w:rPr>
        <w:t xml:space="preserve">ks </w:t>
      </w:r>
      <w:r w:rsidR="00E12821" w:rsidRPr="00805870">
        <w:rPr>
          <w:sz w:val="22"/>
          <w:szCs w:val="22"/>
        </w:rPr>
        <w:t xml:space="preserve">zájezdového </w:t>
      </w:r>
      <w:r w:rsidR="00A715A1">
        <w:rPr>
          <w:sz w:val="22"/>
          <w:szCs w:val="22"/>
        </w:rPr>
        <w:t>auto</w:t>
      </w:r>
      <w:r w:rsidR="00BE7BD9">
        <w:rPr>
          <w:sz w:val="22"/>
          <w:szCs w:val="22"/>
        </w:rPr>
        <w:t>bus</w:t>
      </w:r>
      <w:r w:rsidR="00E12821" w:rsidRPr="00805870">
        <w:rPr>
          <w:sz w:val="22"/>
          <w:szCs w:val="22"/>
        </w:rPr>
        <w:t>u</w:t>
      </w:r>
      <w:r w:rsidR="00C36B62">
        <w:rPr>
          <w:sz w:val="22"/>
          <w:szCs w:val="22"/>
        </w:rPr>
        <w:t xml:space="preserve"> </w:t>
      </w:r>
      <w:r w:rsidRPr="00805870">
        <w:rPr>
          <w:sz w:val="22"/>
          <w:szCs w:val="22"/>
        </w:rPr>
        <w:t>(dále rovněž jen „</w:t>
      </w:r>
      <w:r w:rsidRPr="00805870">
        <w:rPr>
          <w:b/>
          <w:sz w:val="22"/>
          <w:szCs w:val="22"/>
        </w:rPr>
        <w:t>předmět smlouvy</w:t>
      </w:r>
      <w:r w:rsidRPr="00805870">
        <w:rPr>
          <w:sz w:val="22"/>
          <w:szCs w:val="22"/>
        </w:rPr>
        <w:t>“</w:t>
      </w:r>
      <w:r w:rsidR="006C5FC2">
        <w:rPr>
          <w:sz w:val="22"/>
          <w:szCs w:val="22"/>
        </w:rPr>
        <w:t xml:space="preserve"> nebo</w:t>
      </w:r>
      <w:r w:rsidRPr="00805870">
        <w:rPr>
          <w:sz w:val="22"/>
          <w:szCs w:val="22"/>
        </w:rPr>
        <w:t xml:space="preserve"> „</w:t>
      </w:r>
      <w:r w:rsidR="00A715A1">
        <w:rPr>
          <w:sz w:val="22"/>
          <w:szCs w:val="22"/>
        </w:rPr>
        <w:t>auto</w:t>
      </w:r>
      <w:r w:rsidR="00BE7BD9">
        <w:rPr>
          <w:sz w:val="22"/>
          <w:szCs w:val="22"/>
        </w:rPr>
        <w:t>bus</w:t>
      </w:r>
      <w:r w:rsidR="00A97171" w:rsidRPr="00805870">
        <w:rPr>
          <w:sz w:val="22"/>
          <w:szCs w:val="22"/>
        </w:rPr>
        <w:t xml:space="preserve">) </w:t>
      </w:r>
      <w:r w:rsidRPr="00805870">
        <w:rPr>
          <w:sz w:val="22"/>
          <w:szCs w:val="22"/>
        </w:rPr>
        <w:t>a převést na kupujícího vlastnické právo k</w:t>
      </w:r>
      <w:r w:rsidR="003855F8" w:rsidRPr="00805870">
        <w:rPr>
          <w:sz w:val="22"/>
          <w:szCs w:val="22"/>
        </w:rPr>
        <w:t> </w:t>
      </w:r>
      <w:r w:rsidR="00A715A1">
        <w:rPr>
          <w:sz w:val="22"/>
          <w:szCs w:val="22"/>
        </w:rPr>
        <w:t>auto</w:t>
      </w:r>
      <w:r w:rsidR="003855F8" w:rsidRPr="00805870">
        <w:rPr>
          <w:sz w:val="22"/>
          <w:szCs w:val="22"/>
        </w:rPr>
        <w:t xml:space="preserve">busu </w:t>
      </w:r>
      <w:r w:rsidRPr="00805870">
        <w:rPr>
          <w:sz w:val="22"/>
          <w:szCs w:val="22"/>
        </w:rPr>
        <w:t xml:space="preserve">a kupující se zavazuje </w:t>
      </w:r>
      <w:r w:rsidR="00A715A1">
        <w:rPr>
          <w:sz w:val="22"/>
          <w:szCs w:val="22"/>
        </w:rPr>
        <w:t>auto</w:t>
      </w:r>
      <w:r w:rsidR="00BE7BD9">
        <w:rPr>
          <w:sz w:val="22"/>
          <w:szCs w:val="22"/>
        </w:rPr>
        <w:t>bus</w:t>
      </w:r>
      <w:r w:rsidRPr="00805870">
        <w:rPr>
          <w:sz w:val="22"/>
          <w:szCs w:val="22"/>
        </w:rPr>
        <w:t xml:space="preserve"> převzít a zaplatit prodávajícímu uvedenou kupní cenu.</w:t>
      </w:r>
    </w:p>
    <w:p w14:paraId="37CE4636" w14:textId="2C9C584C" w:rsidR="00434660" w:rsidRPr="00805870" w:rsidRDefault="00A715A1" w:rsidP="00805870">
      <w:pPr>
        <w:spacing w:line="276" w:lineRule="auto"/>
        <w:jc w:val="both"/>
        <w:rPr>
          <w:bCs/>
          <w:sz w:val="22"/>
          <w:szCs w:val="22"/>
        </w:rPr>
      </w:pPr>
      <w:r>
        <w:rPr>
          <w:bCs/>
          <w:sz w:val="22"/>
          <w:szCs w:val="22"/>
        </w:rPr>
        <w:t>Auto</w:t>
      </w:r>
      <w:r w:rsidR="00BE7BD9">
        <w:rPr>
          <w:bCs/>
          <w:sz w:val="22"/>
          <w:szCs w:val="22"/>
        </w:rPr>
        <w:t>bus</w:t>
      </w:r>
      <w:r w:rsidR="00434660" w:rsidRPr="00805870">
        <w:rPr>
          <w:bCs/>
          <w:sz w:val="22"/>
          <w:szCs w:val="22"/>
        </w:rPr>
        <w:t xml:space="preserve"> musí být </w:t>
      </w:r>
      <w:r w:rsidR="00342D4F">
        <w:rPr>
          <w:bCs/>
          <w:sz w:val="22"/>
          <w:szCs w:val="22"/>
        </w:rPr>
        <w:t>dodán</w:t>
      </w:r>
      <w:r w:rsidR="00434660" w:rsidRPr="00805870">
        <w:rPr>
          <w:bCs/>
          <w:sz w:val="22"/>
          <w:szCs w:val="22"/>
        </w:rPr>
        <w:t xml:space="preserve"> v souladu s</w:t>
      </w:r>
      <w:r w:rsidR="007E30B9">
        <w:rPr>
          <w:bCs/>
          <w:sz w:val="22"/>
          <w:szCs w:val="22"/>
        </w:rPr>
        <w:t xml:space="preserve"> touto smlouvou, </w:t>
      </w:r>
      <w:r w:rsidR="00434660" w:rsidRPr="00805870">
        <w:rPr>
          <w:bCs/>
          <w:sz w:val="22"/>
          <w:szCs w:val="22"/>
        </w:rPr>
        <w:t>Podrobnou technickou specifikací vozidla, která tvoří nedílnou součást této smlouvy jako Příloha č. 1. Podrobná technická specifikace vozidla vypracov</w:t>
      </w:r>
      <w:r w:rsidR="00750D62">
        <w:rPr>
          <w:bCs/>
          <w:sz w:val="22"/>
          <w:szCs w:val="22"/>
        </w:rPr>
        <w:t>a</w:t>
      </w:r>
      <w:r w:rsidR="00434660" w:rsidRPr="00805870">
        <w:rPr>
          <w:bCs/>
          <w:sz w:val="22"/>
          <w:szCs w:val="22"/>
        </w:rPr>
        <w:t>n</w:t>
      </w:r>
      <w:r w:rsidR="00750D62">
        <w:rPr>
          <w:bCs/>
          <w:sz w:val="22"/>
          <w:szCs w:val="22"/>
        </w:rPr>
        <w:t>á</w:t>
      </w:r>
      <w:r w:rsidR="00434660" w:rsidRPr="00805870">
        <w:rPr>
          <w:bCs/>
          <w:sz w:val="22"/>
          <w:szCs w:val="22"/>
        </w:rPr>
        <w:t xml:space="preserve"> prodávajícím </w:t>
      </w:r>
      <w:r w:rsidR="000258E1">
        <w:rPr>
          <w:bCs/>
          <w:sz w:val="22"/>
          <w:szCs w:val="22"/>
        </w:rPr>
        <w:t xml:space="preserve">a </w:t>
      </w:r>
      <w:r w:rsidR="00434660" w:rsidRPr="00805870">
        <w:rPr>
          <w:bCs/>
          <w:sz w:val="22"/>
          <w:szCs w:val="22"/>
        </w:rPr>
        <w:t>vychází z</w:t>
      </w:r>
      <w:r w:rsidR="007E30B9">
        <w:rPr>
          <w:bCs/>
          <w:sz w:val="22"/>
          <w:szCs w:val="22"/>
        </w:rPr>
        <w:t> </w:t>
      </w:r>
      <w:r w:rsidR="00342D4F">
        <w:rPr>
          <w:bCs/>
          <w:sz w:val="22"/>
          <w:szCs w:val="22"/>
        </w:rPr>
        <w:t>Přílohy č.2</w:t>
      </w:r>
      <w:r w:rsidR="00434660" w:rsidRPr="00805870">
        <w:rPr>
          <w:bCs/>
          <w:sz w:val="22"/>
          <w:szCs w:val="22"/>
        </w:rPr>
        <w:t xml:space="preserve"> Soupisu požadavků na dodávku zájezdového </w:t>
      </w:r>
      <w:r>
        <w:rPr>
          <w:bCs/>
          <w:sz w:val="22"/>
          <w:szCs w:val="22"/>
        </w:rPr>
        <w:t>auto</w:t>
      </w:r>
      <w:r w:rsidR="00B97E0D">
        <w:rPr>
          <w:bCs/>
          <w:sz w:val="22"/>
          <w:szCs w:val="22"/>
        </w:rPr>
        <w:t>bus</w:t>
      </w:r>
      <w:r w:rsidR="00434660" w:rsidRPr="00805870">
        <w:rPr>
          <w:bCs/>
          <w:sz w:val="22"/>
          <w:szCs w:val="22"/>
        </w:rPr>
        <w:t>u</w:t>
      </w:r>
      <w:r w:rsidR="00342D4F">
        <w:rPr>
          <w:bCs/>
          <w:sz w:val="22"/>
          <w:szCs w:val="22"/>
        </w:rPr>
        <w:t>.</w:t>
      </w:r>
      <w:r w:rsidR="00434660" w:rsidRPr="00805870">
        <w:rPr>
          <w:bCs/>
          <w:sz w:val="22"/>
          <w:szCs w:val="22"/>
        </w:rPr>
        <w:t xml:space="preserve"> </w:t>
      </w:r>
    </w:p>
    <w:p w14:paraId="7F68526A" w14:textId="77777777" w:rsidR="00724FF9" w:rsidRPr="00805870" w:rsidRDefault="00724FF9" w:rsidP="00805870">
      <w:pPr>
        <w:spacing w:line="276" w:lineRule="auto"/>
        <w:jc w:val="both"/>
        <w:outlineLvl w:val="0"/>
        <w:rPr>
          <w:b/>
          <w:sz w:val="22"/>
          <w:szCs w:val="22"/>
          <w:u w:val="single"/>
        </w:rPr>
      </w:pPr>
    </w:p>
    <w:p w14:paraId="572BF9BA" w14:textId="58CEEDC8" w:rsidR="00E62368" w:rsidRPr="00E62368" w:rsidRDefault="00C77B86" w:rsidP="000E6108">
      <w:pPr>
        <w:pStyle w:val="Citt"/>
        <w:numPr>
          <w:ilvl w:val="0"/>
          <w:numId w:val="22"/>
        </w:numPr>
      </w:pPr>
      <w:r w:rsidRPr="008B494C">
        <w:t>Kupní cena</w:t>
      </w:r>
    </w:p>
    <w:tbl>
      <w:tblPr>
        <w:tblW w:w="10055" w:type="dxa"/>
        <w:tblInd w:w="5" w:type="dxa"/>
        <w:tblCellMar>
          <w:left w:w="0" w:type="dxa"/>
          <w:right w:w="0" w:type="dxa"/>
        </w:tblCellMar>
        <w:tblLook w:val="0000" w:firstRow="0" w:lastRow="0" w:firstColumn="0" w:lastColumn="0" w:noHBand="0" w:noVBand="0"/>
      </w:tblPr>
      <w:tblGrid>
        <w:gridCol w:w="6900"/>
        <w:gridCol w:w="148"/>
        <w:gridCol w:w="340"/>
        <w:gridCol w:w="157"/>
        <w:gridCol w:w="555"/>
        <w:gridCol w:w="2003"/>
      </w:tblGrid>
      <w:tr w:rsidR="004B0CB7" w:rsidRPr="00E45A9E" w14:paraId="4CF0F3F8" w14:textId="77777777" w:rsidTr="00F60F20">
        <w:trPr>
          <w:trHeight w:val="255"/>
        </w:trPr>
        <w:tc>
          <w:tcPr>
            <w:tcW w:w="6892" w:type="dxa"/>
            <w:tcBorders>
              <w:top w:val="single" w:sz="4" w:space="0" w:color="auto"/>
              <w:left w:val="single" w:sz="4" w:space="0" w:color="auto"/>
              <w:bottom w:val="single" w:sz="4" w:space="0" w:color="auto"/>
              <w:right w:val="nil"/>
            </w:tcBorders>
            <w:noWrap/>
            <w:vAlign w:val="bottom"/>
          </w:tcPr>
          <w:p w14:paraId="495AFD9B" w14:textId="78AE3044" w:rsidR="004B0CB7" w:rsidRPr="006801F1" w:rsidRDefault="00F60F20" w:rsidP="00A715A1">
            <w:pPr>
              <w:tabs>
                <w:tab w:val="left" w:pos="6840"/>
              </w:tabs>
              <w:rPr>
                <w:bCs/>
                <w:sz w:val="22"/>
                <w:szCs w:val="22"/>
                <w:highlight w:val="yellow"/>
              </w:rPr>
            </w:pPr>
            <w:r w:rsidRPr="006801F1">
              <w:rPr>
                <w:bCs/>
                <w:sz w:val="22"/>
                <w:szCs w:val="22"/>
                <w:highlight w:val="yellow"/>
              </w:rPr>
              <w:t>C</w:t>
            </w:r>
            <w:r w:rsidR="004B0CB7" w:rsidRPr="006801F1">
              <w:rPr>
                <w:bCs/>
                <w:sz w:val="22"/>
                <w:szCs w:val="22"/>
                <w:highlight w:val="yellow"/>
              </w:rPr>
              <w:t xml:space="preserve">ena za 1 ks </w:t>
            </w:r>
            <w:r w:rsidR="00A715A1">
              <w:rPr>
                <w:bCs/>
                <w:sz w:val="22"/>
                <w:szCs w:val="22"/>
                <w:highlight w:val="yellow"/>
              </w:rPr>
              <w:t>autob</w:t>
            </w:r>
            <w:r w:rsidR="004B0CB7" w:rsidRPr="006801F1">
              <w:rPr>
                <w:bCs/>
                <w:sz w:val="22"/>
                <w:szCs w:val="22"/>
                <w:highlight w:val="yellow"/>
              </w:rPr>
              <w:t xml:space="preserve">usu </w:t>
            </w:r>
            <w:r w:rsidR="000011D7" w:rsidRPr="006801F1">
              <w:rPr>
                <w:bCs/>
                <w:sz w:val="22"/>
                <w:szCs w:val="22"/>
                <w:highlight w:val="yellow"/>
              </w:rPr>
              <w:t>bez DPH</w:t>
            </w:r>
          </w:p>
        </w:tc>
        <w:tc>
          <w:tcPr>
            <w:tcW w:w="140" w:type="dxa"/>
            <w:tcBorders>
              <w:top w:val="single" w:sz="4" w:space="0" w:color="auto"/>
              <w:left w:val="nil"/>
              <w:bottom w:val="single" w:sz="4" w:space="0" w:color="auto"/>
              <w:right w:val="nil"/>
            </w:tcBorders>
            <w:noWrap/>
            <w:vAlign w:val="bottom"/>
          </w:tcPr>
          <w:p w14:paraId="42BFEE2A" w14:textId="77777777" w:rsidR="004B0CB7" w:rsidRPr="00E45A9E" w:rsidRDefault="004B0CB7" w:rsidP="00B82BC7">
            <w:pPr>
              <w:tabs>
                <w:tab w:val="left" w:pos="6840"/>
              </w:tabs>
              <w:rPr>
                <w:rFonts w:ascii="Calibri" w:eastAsia="Arial Unicode MS" w:hAnsi="Calibri" w:cs="Arial"/>
                <w:bCs/>
                <w:sz w:val="22"/>
                <w:szCs w:val="22"/>
              </w:rPr>
            </w:pPr>
          </w:p>
        </w:tc>
        <w:tc>
          <w:tcPr>
            <w:tcW w:w="332" w:type="dxa"/>
            <w:tcBorders>
              <w:top w:val="single" w:sz="4" w:space="0" w:color="auto"/>
              <w:left w:val="nil"/>
              <w:bottom w:val="single" w:sz="4" w:space="0" w:color="auto"/>
              <w:right w:val="nil"/>
            </w:tcBorders>
            <w:noWrap/>
            <w:vAlign w:val="bottom"/>
          </w:tcPr>
          <w:p w14:paraId="58208657" w14:textId="77777777" w:rsidR="004B0CB7" w:rsidRPr="00E45A9E" w:rsidRDefault="004B0CB7" w:rsidP="00B82BC7">
            <w:pPr>
              <w:tabs>
                <w:tab w:val="left" w:pos="6840"/>
              </w:tabs>
              <w:rPr>
                <w:rFonts w:ascii="Calibri" w:eastAsia="Arial Unicode MS" w:hAnsi="Calibri" w:cs="Arial"/>
                <w:bCs/>
                <w:sz w:val="22"/>
                <w:szCs w:val="22"/>
              </w:rPr>
            </w:pPr>
          </w:p>
        </w:tc>
        <w:tc>
          <w:tcPr>
            <w:tcW w:w="149" w:type="dxa"/>
            <w:tcBorders>
              <w:top w:val="single" w:sz="4" w:space="0" w:color="auto"/>
              <w:left w:val="nil"/>
              <w:bottom w:val="single" w:sz="4" w:space="0" w:color="auto"/>
              <w:right w:val="single" w:sz="4" w:space="0" w:color="auto"/>
            </w:tcBorders>
            <w:noWrap/>
            <w:vAlign w:val="bottom"/>
          </w:tcPr>
          <w:p w14:paraId="72CEA393" w14:textId="77777777" w:rsidR="004B0CB7" w:rsidRPr="00E45A9E" w:rsidRDefault="004B0CB7" w:rsidP="00B82BC7">
            <w:pPr>
              <w:tabs>
                <w:tab w:val="left" w:pos="6840"/>
              </w:tabs>
              <w:rPr>
                <w:rFonts w:ascii="Calibri" w:eastAsia="Arial Unicode MS" w:hAnsi="Calibri" w:cs="Arial"/>
                <w:bCs/>
                <w:sz w:val="22"/>
                <w:szCs w:val="22"/>
              </w:rPr>
            </w:pPr>
          </w:p>
        </w:tc>
        <w:tc>
          <w:tcPr>
            <w:tcW w:w="547" w:type="dxa"/>
            <w:tcBorders>
              <w:top w:val="single" w:sz="4" w:space="0" w:color="auto"/>
              <w:left w:val="single" w:sz="4" w:space="0" w:color="auto"/>
              <w:bottom w:val="single" w:sz="4" w:space="0" w:color="auto"/>
              <w:right w:val="nil"/>
            </w:tcBorders>
            <w:noWrap/>
            <w:vAlign w:val="bottom"/>
          </w:tcPr>
          <w:p w14:paraId="7C6634C9" w14:textId="77777777" w:rsidR="004B0CB7" w:rsidRPr="00E45A9E" w:rsidRDefault="004B0CB7" w:rsidP="00B82BC7">
            <w:pPr>
              <w:tabs>
                <w:tab w:val="left" w:pos="64"/>
                <w:tab w:val="left" w:pos="6840"/>
              </w:tabs>
              <w:jc w:val="right"/>
              <w:rPr>
                <w:rFonts w:ascii="Calibri" w:eastAsia="Arial Unicode MS" w:hAnsi="Calibri" w:cs="Arial"/>
                <w:bCs/>
                <w:sz w:val="22"/>
                <w:szCs w:val="22"/>
              </w:rPr>
            </w:pPr>
          </w:p>
        </w:tc>
        <w:tc>
          <w:tcPr>
            <w:tcW w:w="1995" w:type="dxa"/>
            <w:tcBorders>
              <w:top w:val="single" w:sz="4" w:space="0" w:color="auto"/>
              <w:left w:val="nil"/>
              <w:bottom w:val="single" w:sz="4" w:space="0" w:color="auto"/>
              <w:right w:val="single" w:sz="4" w:space="0" w:color="auto"/>
            </w:tcBorders>
            <w:noWrap/>
            <w:vAlign w:val="bottom"/>
          </w:tcPr>
          <w:p w14:paraId="780402EB" w14:textId="77777777" w:rsidR="004B0CB7" w:rsidRPr="00E45A9E" w:rsidRDefault="004B0CB7" w:rsidP="00B82BC7">
            <w:pPr>
              <w:tabs>
                <w:tab w:val="left" w:pos="6840"/>
              </w:tabs>
              <w:jc w:val="right"/>
              <w:rPr>
                <w:rFonts w:ascii="Calibri" w:eastAsia="Arial Unicode MS" w:hAnsi="Calibri" w:cs="Arial"/>
                <w:bCs/>
                <w:sz w:val="22"/>
                <w:szCs w:val="22"/>
              </w:rPr>
            </w:pPr>
          </w:p>
        </w:tc>
      </w:tr>
      <w:tr w:rsidR="004B0CB7" w:rsidRPr="00E45A9E" w14:paraId="35CD9908" w14:textId="77777777" w:rsidTr="00F60F20">
        <w:trPr>
          <w:trHeight w:val="255"/>
        </w:trPr>
        <w:tc>
          <w:tcPr>
            <w:tcW w:w="6892" w:type="dxa"/>
            <w:tcBorders>
              <w:top w:val="single" w:sz="4" w:space="0" w:color="auto"/>
              <w:left w:val="single" w:sz="4" w:space="0" w:color="auto"/>
              <w:bottom w:val="single" w:sz="4" w:space="0" w:color="auto"/>
              <w:right w:val="nil"/>
            </w:tcBorders>
            <w:noWrap/>
            <w:vAlign w:val="bottom"/>
          </w:tcPr>
          <w:p w14:paraId="52CC6203" w14:textId="77777777" w:rsidR="004B0CB7" w:rsidRPr="006801F1" w:rsidRDefault="00F60F20" w:rsidP="00F60F20">
            <w:pPr>
              <w:tabs>
                <w:tab w:val="left" w:pos="6840"/>
              </w:tabs>
              <w:rPr>
                <w:bCs/>
                <w:sz w:val="22"/>
                <w:szCs w:val="22"/>
                <w:highlight w:val="yellow"/>
              </w:rPr>
            </w:pPr>
            <w:r w:rsidRPr="006801F1">
              <w:rPr>
                <w:bCs/>
                <w:sz w:val="22"/>
                <w:szCs w:val="22"/>
                <w:highlight w:val="yellow"/>
              </w:rPr>
              <w:t>DPH</w:t>
            </w:r>
          </w:p>
        </w:tc>
        <w:tc>
          <w:tcPr>
            <w:tcW w:w="140" w:type="dxa"/>
            <w:tcBorders>
              <w:top w:val="single" w:sz="4" w:space="0" w:color="auto"/>
              <w:left w:val="nil"/>
              <w:bottom w:val="single" w:sz="4" w:space="0" w:color="auto"/>
              <w:right w:val="nil"/>
            </w:tcBorders>
            <w:noWrap/>
            <w:vAlign w:val="bottom"/>
          </w:tcPr>
          <w:p w14:paraId="05D8DCAB" w14:textId="77777777" w:rsidR="004B0CB7" w:rsidRPr="00E45A9E" w:rsidRDefault="004B0CB7" w:rsidP="00B82BC7">
            <w:pPr>
              <w:tabs>
                <w:tab w:val="left" w:pos="6840"/>
              </w:tabs>
              <w:rPr>
                <w:rFonts w:ascii="Calibri" w:eastAsia="Arial Unicode MS" w:hAnsi="Calibri" w:cs="Arial"/>
                <w:bCs/>
                <w:sz w:val="22"/>
                <w:szCs w:val="22"/>
              </w:rPr>
            </w:pPr>
          </w:p>
        </w:tc>
        <w:tc>
          <w:tcPr>
            <w:tcW w:w="332" w:type="dxa"/>
            <w:tcBorders>
              <w:top w:val="single" w:sz="4" w:space="0" w:color="auto"/>
              <w:left w:val="nil"/>
              <w:bottom w:val="single" w:sz="4" w:space="0" w:color="auto"/>
              <w:right w:val="nil"/>
            </w:tcBorders>
            <w:noWrap/>
            <w:vAlign w:val="bottom"/>
          </w:tcPr>
          <w:p w14:paraId="6B963BD9" w14:textId="77777777" w:rsidR="004B0CB7" w:rsidRPr="00E45A9E" w:rsidRDefault="004B0CB7" w:rsidP="00B82BC7">
            <w:pPr>
              <w:tabs>
                <w:tab w:val="left" w:pos="6840"/>
              </w:tabs>
              <w:rPr>
                <w:rFonts w:ascii="Calibri" w:eastAsia="Arial Unicode MS" w:hAnsi="Calibri" w:cs="Arial"/>
                <w:bCs/>
                <w:sz w:val="22"/>
                <w:szCs w:val="22"/>
              </w:rPr>
            </w:pPr>
          </w:p>
        </w:tc>
        <w:tc>
          <w:tcPr>
            <w:tcW w:w="149" w:type="dxa"/>
            <w:tcBorders>
              <w:top w:val="single" w:sz="4" w:space="0" w:color="auto"/>
              <w:left w:val="nil"/>
              <w:bottom w:val="single" w:sz="4" w:space="0" w:color="auto"/>
              <w:right w:val="single" w:sz="4" w:space="0" w:color="auto"/>
            </w:tcBorders>
            <w:noWrap/>
            <w:vAlign w:val="bottom"/>
          </w:tcPr>
          <w:p w14:paraId="7D82E8B7" w14:textId="77777777" w:rsidR="004B0CB7" w:rsidRPr="00E45A9E" w:rsidRDefault="004B0CB7" w:rsidP="00B82BC7">
            <w:pPr>
              <w:tabs>
                <w:tab w:val="left" w:pos="6840"/>
              </w:tabs>
              <w:rPr>
                <w:rFonts w:ascii="Calibri" w:eastAsia="Arial Unicode MS" w:hAnsi="Calibri" w:cs="Arial"/>
                <w:bCs/>
                <w:sz w:val="22"/>
                <w:szCs w:val="22"/>
              </w:rPr>
            </w:pPr>
          </w:p>
        </w:tc>
        <w:tc>
          <w:tcPr>
            <w:tcW w:w="547" w:type="dxa"/>
            <w:tcBorders>
              <w:top w:val="single" w:sz="4" w:space="0" w:color="auto"/>
              <w:left w:val="single" w:sz="4" w:space="0" w:color="auto"/>
              <w:bottom w:val="single" w:sz="4" w:space="0" w:color="auto"/>
              <w:right w:val="nil"/>
            </w:tcBorders>
            <w:noWrap/>
            <w:vAlign w:val="bottom"/>
          </w:tcPr>
          <w:p w14:paraId="2226C279" w14:textId="77777777" w:rsidR="004B0CB7" w:rsidRPr="00E45A9E" w:rsidRDefault="004B0CB7" w:rsidP="00B82BC7">
            <w:pPr>
              <w:tabs>
                <w:tab w:val="left" w:pos="64"/>
                <w:tab w:val="left" w:pos="6840"/>
              </w:tabs>
              <w:jc w:val="right"/>
              <w:rPr>
                <w:rFonts w:ascii="Calibri" w:eastAsia="Arial Unicode MS" w:hAnsi="Calibri" w:cs="Arial"/>
                <w:bCs/>
                <w:sz w:val="22"/>
                <w:szCs w:val="22"/>
              </w:rPr>
            </w:pPr>
          </w:p>
        </w:tc>
        <w:tc>
          <w:tcPr>
            <w:tcW w:w="1995" w:type="dxa"/>
            <w:tcBorders>
              <w:top w:val="single" w:sz="4" w:space="0" w:color="auto"/>
              <w:left w:val="nil"/>
              <w:bottom w:val="single" w:sz="4" w:space="0" w:color="auto"/>
              <w:right w:val="single" w:sz="4" w:space="0" w:color="auto"/>
            </w:tcBorders>
            <w:noWrap/>
            <w:vAlign w:val="bottom"/>
          </w:tcPr>
          <w:p w14:paraId="43FF5786" w14:textId="77777777" w:rsidR="004B0CB7" w:rsidRPr="00E45A9E" w:rsidRDefault="004B0CB7" w:rsidP="00B82BC7">
            <w:pPr>
              <w:tabs>
                <w:tab w:val="left" w:pos="6840"/>
              </w:tabs>
              <w:jc w:val="right"/>
              <w:rPr>
                <w:rFonts w:ascii="Calibri" w:eastAsia="Arial Unicode MS" w:hAnsi="Calibri" w:cs="Arial"/>
                <w:bCs/>
                <w:sz w:val="22"/>
                <w:szCs w:val="22"/>
              </w:rPr>
            </w:pPr>
          </w:p>
        </w:tc>
      </w:tr>
      <w:tr w:rsidR="004B0CB7" w:rsidRPr="00E45A9E" w14:paraId="72695365" w14:textId="77777777" w:rsidTr="00F60F20">
        <w:trPr>
          <w:trHeight w:val="255"/>
        </w:trPr>
        <w:tc>
          <w:tcPr>
            <w:tcW w:w="6892" w:type="dxa"/>
            <w:tcBorders>
              <w:top w:val="single" w:sz="4" w:space="0" w:color="auto"/>
              <w:left w:val="single" w:sz="4" w:space="0" w:color="auto"/>
              <w:bottom w:val="single" w:sz="4" w:space="0" w:color="auto"/>
              <w:right w:val="nil"/>
            </w:tcBorders>
            <w:noWrap/>
            <w:vAlign w:val="bottom"/>
          </w:tcPr>
          <w:p w14:paraId="2B748A38" w14:textId="77777777" w:rsidR="004B0CB7" w:rsidRPr="006801F1" w:rsidRDefault="004B0CB7" w:rsidP="00F60F20">
            <w:pPr>
              <w:tabs>
                <w:tab w:val="left" w:pos="6840"/>
              </w:tabs>
              <w:rPr>
                <w:bCs/>
                <w:sz w:val="22"/>
                <w:szCs w:val="22"/>
                <w:highlight w:val="yellow"/>
              </w:rPr>
            </w:pPr>
            <w:r w:rsidRPr="006801F1">
              <w:rPr>
                <w:bCs/>
                <w:sz w:val="22"/>
                <w:szCs w:val="22"/>
                <w:highlight w:val="yellow"/>
              </w:rPr>
              <w:t xml:space="preserve">Cena </w:t>
            </w:r>
            <w:r w:rsidR="000011D7" w:rsidRPr="006801F1">
              <w:rPr>
                <w:bCs/>
                <w:sz w:val="22"/>
                <w:szCs w:val="22"/>
                <w:highlight w:val="yellow"/>
              </w:rPr>
              <w:t>včetně DPH</w:t>
            </w:r>
          </w:p>
        </w:tc>
        <w:tc>
          <w:tcPr>
            <w:tcW w:w="140" w:type="dxa"/>
            <w:tcBorders>
              <w:top w:val="single" w:sz="4" w:space="0" w:color="auto"/>
              <w:left w:val="nil"/>
              <w:bottom w:val="single" w:sz="4" w:space="0" w:color="auto"/>
              <w:right w:val="nil"/>
            </w:tcBorders>
            <w:noWrap/>
            <w:vAlign w:val="bottom"/>
          </w:tcPr>
          <w:p w14:paraId="30E756AB" w14:textId="77777777" w:rsidR="004B0CB7" w:rsidRPr="00E45A9E" w:rsidRDefault="004B0CB7" w:rsidP="00B82BC7">
            <w:pPr>
              <w:tabs>
                <w:tab w:val="left" w:pos="6840"/>
              </w:tabs>
              <w:rPr>
                <w:rFonts w:ascii="Calibri" w:eastAsia="Arial Unicode MS" w:hAnsi="Calibri" w:cs="Arial"/>
                <w:bCs/>
                <w:sz w:val="22"/>
                <w:szCs w:val="22"/>
              </w:rPr>
            </w:pPr>
          </w:p>
        </w:tc>
        <w:tc>
          <w:tcPr>
            <w:tcW w:w="332" w:type="dxa"/>
            <w:tcBorders>
              <w:top w:val="single" w:sz="4" w:space="0" w:color="auto"/>
              <w:left w:val="nil"/>
              <w:bottom w:val="single" w:sz="4" w:space="0" w:color="auto"/>
              <w:right w:val="nil"/>
            </w:tcBorders>
            <w:noWrap/>
            <w:vAlign w:val="bottom"/>
          </w:tcPr>
          <w:p w14:paraId="35F4AD2C" w14:textId="77777777" w:rsidR="004B0CB7" w:rsidRPr="00E45A9E" w:rsidRDefault="004B0CB7" w:rsidP="00B82BC7">
            <w:pPr>
              <w:tabs>
                <w:tab w:val="left" w:pos="6840"/>
              </w:tabs>
              <w:rPr>
                <w:rFonts w:ascii="Calibri" w:eastAsia="Arial Unicode MS" w:hAnsi="Calibri" w:cs="Arial"/>
                <w:bCs/>
                <w:sz w:val="22"/>
                <w:szCs w:val="22"/>
              </w:rPr>
            </w:pPr>
          </w:p>
        </w:tc>
        <w:tc>
          <w:tcPr>
            <w:tcW w:w="149" w:type="dxa"/>
            <w:tcBorders>
              <w:top w:val="single" w:sz="4" w:space="0" w:color="auto"/>
              <w:left w:val="nil"/>
              <w:bottom w:val="single" w:sz="4" w:space="0" w:color="auto"/>
              <w:right w:val="single" w:sz="4" w:space="0" w:color="auto"/>
            </w:tcBorders>
            <w:noWrap/>
            <w:vAlign w:val="bottom"/>
          </w:tcPr>
          <w:p w14:paraId="06A43CAA" w14:textId="77777777" w:rsidR="004B0CB7" w:rsidRPr="00E45A9E" w:rsidRDefault="004B0CB7" w:rsidP="00B82BC7">
            <w:pPr>
              <w:tabs>
                <w:tab w:val="left" w:pos="6840"/>
              </w:tabs>
              <w:rPr>
                <w:rFonts w:ascii="Calibri" w:eastAsia="Arial Unicode MS" w:hAnsi="Calibri" w:cs="Arial"/>
                <w:bCs/>
                <w:sz w:val="22"/>
                <w:szCs w:val="22"/>
              </w:rPr>
            </w:pPr>
          </w:p>
        </w:tc>
        <w:tc>
          <w:tcPr>
            <w:tcW w:w="547" w:type="dxa"/>
            <w:tcBorders>
              <w:top w:val="single" w:sz="4" w:space="0" w:color="auto"/>
              <w:left w:val="single" w:sz="4" w:space="0" w:color="auto"/>
              <w:bottom w:val="single" w:sz="4" w:space="0" w:color="auto"/>
              <w:right w:val="nil"/>
            </w:tcBorders>
            <w:noWrap/>
            <w:vAlign w:val="bottom"/>
          </w:tcPr>
          <w:p w14:paraId="65B80AC4" w14:textId="77777777" w:rsidR="004B0CB7" w:rsidRPr="00E45A9E" w:rsidRDefault="004B0CB7" w:rsidP="00B82BC7">
            <w:pPr>
              <w:tabs>
                <w:tab w:val="left" w:pos="64"/>
                <w:tab w:val="left" w:pos="6840"/>
              </w:tabs>
              <w:jc w:val="right"/>
              <w:rPr>
                <w:rFonts w:ascii="Calibri" w:eastAsia="Arial Unicode MS" w:hAnsi="Calibri" w:cs="Arial"/>
                <w:bCs/>
                <w:sz w:val="22"/>
                <w:szCs w:val="22"/>
              </w:rPr>
            </w:pPr>
          </w:p>
        </w:tc>
        <w:tc>
          <w:tcPr>
            <w:tcW w:w="1995" w:type="dxa"/>
            <w:tcBorders>
              <w:top w:val="single" w:sz="4" w:space="0" w:color="auto"/>
              <w:left w:val="nil"/>
              <w:bottom w:val="single" w:sz="4" w:space="0" w:color="auto"/>
              <w:right w:val="single" w:sz="4" w:space="0" w:color="auto"/>
            </w:tcBorders>
            <w:noWrap/>
            <w:vAlign w:val="bottom"/>
          </w:tcPr>
          <w:p w14:paraId="6081E634" w14:textId="77777777" w:rsidR="004B0CB7" w:rsidRPr="00E45A9E" w:rsidRDefault="004B0CB7" w:rsidP="00B82BC7">
            <w:pPr>
              <w:tabs>
                <w:tab w:val="left" w:pos="6840"/>
              </w:tabs>
              <w:jc w:val="right"/>
              <w:rPr>
                <w:rFonts w:ascii="Calibri" w:eastAsia="Arial Unicode MS" w:hAnsi="Calibri" w:cs="Arial"/>
                <w:bCs/>
                <w:sz w:val="22"/>
                <w:szCs w:val="22"/>
              </w:rPr>
            </w:pPr>
          </w:p>
        </w:tc>
      </w:tr>
    </w:tbl>
    <w:p w14:paraId="2552C92E" w14:textId="77777777" w:rsidR="0098565A" w:rsidRPr="0098565A" w:rsidRDefault="0098565A" w:rsidP="0098565A"/>
    <w:p w14:paraId="73FCA966" w14:textId="6C2091F2" w:rsidR="00805870" w:rsidRDefault="00967847" w:rsidP="00805870">
      <w:pPr>
        <w:spacing w:line="276" w:lineRule="auto"/>
        <w:jc w:val="both"/>
        <w:rPr>
          <w:sz w:val="22"/>
          <w:szCs w:val="22"/>
        </w:rPr>
      </w:pPr>
      <w:r w:rsidRPr="00D4418C">
        <w:rPr>
          <w:sz w:val="22"/>
          <w:szCs w:val="22"/>
        </w:rPr>
        <w:t>K</w:t>
      </w:r>
      <w:r w:rsidR="00724FF9" w:rsidRPr="00D4418C">
        <w:rPr>
          <w:sz w:val="22"/>
          <w:szCs w:val="22"/>
        </w:rPr>
        <w:t>upní cena za dodávku</w:t>
      </w:r>
      <w:r w:rsidR="0020718A" w:rsidRPr="00D4418C">
        <w:rPr>
          <w:sz w:val="22"/>
          <w:szCs w:val="22"/>
        </w:rPr>
        <w:t xml:space="preserve"> </w:t>
      </w:r>
      <w:r w:rsidR="00A715A1" w:rsidRPr="00D4418C">
        <w:rPr>
          <w:sz w:val="22"/>
          <w:szCs w:val="22"/>
        </w:rPr>
        <w:t>auto</w:t>
      </w:r>
      <w:r w:rsidR="00724FF9" w:rsidRPr="00D4418C">
        <w:rPr>
          <w:sz w:val="22"/>
          <w:szCs w:val="22"/>
        </w:rPr>
        <w:t>bus</w:t>
      </w:r>
      <w:r w:rsidRPr="00D4418C">
        <w:rPr>
          <w:sz w:val="22"/>
          <w:szCs w:val="22"/>
        </w:rPr>
        <w:t>u</w:t>
      </w:r>
      <w:r w:rsidR="00724FF9" w:rsidRPr="00D4418C">
        <w:rPr>
          <w:sz w:val="22"/>
          <w:szCs w:val="22"/>
        </w:rPr>
        <w:t xml:space="preserve"> bez DPH činí </w:t>
      </w:r>
      <w:r w:rsidR="005413A0" w:rsidRPr="006801F1">
        <w:rPr>
          <w:sz w:val="22"/>
          <w:szCs w:val="22"/>
          <w:highlight w:val="yellow"/>
        </w:rPr>
        <w:t>xxxxxxxxxx</w:t>
      </w:r>
      <w:r w:rsidR="001652E6" w:rsidRPr="006801F1">
        <w:rPr>
          <w:b/>
          <w:sz w:val="22"/>
          <w:szCs w:val="22"/>
          <w:highlight w:val="yellow"/>
        </w:rPr>
        <w:t>,-</w:t>
      </w:r>
      <w:r w:rsidR="00724FF9" w:rsidRPr="006801F1">
        <w:rPr>
          <w:b/>
          <w:sz w:val="22"/>
          <w:szCs w:val="22"/>
          <w:highlight w:val="yellow"/>
        </w:rPr>
        <w:t xml:space="preserve"> Kč</w:t>
      </w:r>
      <w:r w:rsidR="00D4418C">
        <w:rPr>
          <w:b/>
          <w:sz w:val="22"/>
          <w:szCs w:val="22"/>
        </w:rPr>
        <w:t xml:space="preserve">.  </w:t>
      </w:r>
      <w:r w:rsidR="00724FF9" w:rsidRPr="00805870">
        <w:rPr>
          <w:sz w:val="22"/>
          <w:szCs w:val="22"/>
        </w:rPr>
        <w:t>K</w:t>
      </w:r>
      <w:r w:rsidR="007E30B9">
        <w:rPr>
          <w:sz w:val="22"/>
          <w:szCs w:val="22"/>
        </w:rPr>
        <w:t> </w:t>
      </w:r>
      <w:r w:rsidR="00724FF9" w:rsidRPr="00805870">
        <w:rPr>
          <w:sz w:val="22"/>
          <w:szCs w:val="22"/>
        </w:rPr>
        <w:t>ceně bude připočtena DPH v</w:t>
      </w:r>
      <w:r w:rsidR="007E30B9">
        <w:rPr>
          <w:sz w:val="22"/>
          <w:szCs w:val="22"/>
        </w:rPr>
        <w:t> </w:t>
      </w:r>
      <w:r w:rsidR="00724FF9" w:rsidRPr="00805870">
        <w:rPr>
          <w:sz w:val="22"/>
          <w:szCs w:val="22"/>
        </w:rPr>
        <w:t>sazbě platné k</w:t>
      </w:r>
      <w:r w:rsidR="007E30B9">
        <w:rPr>
          <w:sz w:val="22"/>
          <w:szCs w:val="22"/>
        </w:rPr>
        <w:t> </w:t>
      </w:r>
      <w:r w:rsidR="00724FF9" w:rsidRPr="00805870">
        <w:rPr>
          <w:sz w:val="22"/>
          <w:szCs w:val="22"/>
        </w:rPr>
        <w:t>datu uskutečnění zdanitelného plnění, tj. ke dni předání a převzetí předmětu smlouvy.</w:t>
      </w:r>
    </w:p>
    <w:p w14:paraId="3EFB9708" w14:textId="43BBB7F7" w:rsidR="00724FF9" w:rsidRPr="00805870" w:rsidRDefault="00724FF9" w:rsidP="00805870">
      <w:pPr>
        <w:spacing w:line="276" w:lineRule="auto"/>
        <w:jc w:val="both"/>
        <w:rPr>
          <w:sz w:val="22"/>
          <w:szCs w:val="22"/>
        </w:rPr>
      </w:pPr>
      <w:r w:rsidRPr="00805870">
        <w:rPr>
          <w:sz w:val="22"/>
          <w:szCs w:val="22"/>
        </w:rPr>
        <w:t>Kupní cena (bez DPH) uvedená v</w:t>
      </w:r>
      <w:r w:rsidR="007E30B9">
        <w:rPr>
          <w:sz w:val="22"/>
          <w:szCs w:val="22"/>
        </w:rPr>
        <w:t> </w:t>
      </w:r>
      <w:r w:rsidRPr="00805870">
        <w:rPr>
          <w:sz w:val="22"/>
          <w:szCs w:val="22"/>
        </w:rPr>
        <w:t xml:space="preserve">článku I.1 této smlouvy zahrnuje veškeré náklady, které prodávajícímu vzniknou při plnění této kupní smlouvy, </w:t>
      </w:r>
      <w:r w:rsidR="007E30B9">
        <w:rPr>
          <w:sz w:val="22"/>
          <w:szCs w:val="22"/>
        </w:rPr>
        <w:t xml:space="preserve">zejména </w:t>
      </w:r>
      <w:r w:rsidRPr="00805870">
        <w:rPr>
          <w:sz w:val="22"/>
          <w:szCs w:val="22"/>
        </w:rPr>
        <w:t xml:space="preserve">včetně nákladů na dopravu </w:t>
      </w:r>
      <w:r w:rsidR="00A715A1">
        <w:rPr>
          <w:sz w:val="22"/>
          <w:szCs w:val="22"/>
        </w:rPr>
        <w:t>auto</w:t>
      </w:r>
      <w:r w:rsidR="008B4A51">
        <w:rPr>
          <w:sz w:val="22"/>
          <w:szCs w:val="22"/>
        </w:rPr>
        <w:t>b</w:t>
      </w:r>
      <w:r w:rsidR="00967847" w:rsidRPr="00805870">
        <w:rPr>
          <w:sz w:val="22"/>
          <w:szCs w:val="22"/>
        </w:rPr>
        <w:t>usu</w:t>
      </w:r>
      <w:r w:rsidRPr="00805870">
        <w:rPr>
          <w:sz w:val="22"/>
          <w:szCs w:val="22"/>
        </w:rPr>
        <w:t xml:space="preserve">, dodání technické dokumentace, </w:t>
      </w:r>
      <w:r w:rsidR="00004BB0">
        <w:rPr>
          <w:sz w:val="22"/>
          <w:szCs w:val="22"/>
        </w:rPr>
        <w:t xml:space="preserve">dodání </w:t>
      </w:r>
      <w:r w:rsidR="00D55FB5">
        <w:rPr>
          <w:sz w:val="22"/>
          <w:szCs w:val="22"/>
        </w:rPr>
        <w:t>v</w:t>
      </w:r>
      <w:r w:rsidR="000E74BA">
        <w:rPr>
          <w:sz w:val="22"/>
          <w:szCs w:val="22"/>
        </w:rPr>
        <w:t xml:space="preserve">ýbavy autobusu dle čl. </w:t>
      </w:r>
      <w:r w:rsidR="00E43E42">
        <w:rPr>
          <w:sz w:val="22"/>
          <w:szCs w:val="22"/>
        </w:rPr>
        <w:t>I.</w:t>
      </w:r>
      <w:r w:rsidR="000E74BA">
        <w:rPr>
          <w:sz w:val="22"/>
          <w:szCs w:val="22"/>
        </w:rPr>
        <w:t xml:space="preserve">3.1. této smlouvy a provedení </w:t>
      </w:r>
      <w:r w:rsidR="00D4418C">
        <w:rPr>
          <w:sz w:val="22"/>
          <w:szCs w:val="22"/>
        </w:rPr>
        <w:t>za</w:t>
      </w:r>
      <w:r w:rsidR="000E74BA">
        <w:rPr>
          <w:sz w:val="22"/>
          <w:szCs w:val="22"/>
        </w:rPr>
        <w:t xml:space="preserve">školení zaměstnanců kupujícího dle čl. </w:t>
      </w:r>
      <w:r w:rsidR="00E43E42">
        <w:rPr>
          <w:sz w:val="22"/>
          <w:szCs w:val="22"/>
        </w:rPr>
        <w:t>I.</w:t>
      </w:r>
      <w:r w:rsidR="000E74BA">
        <w:rPr>
          <w:sz w:val="22"/>
          <w:szCs w:val="22"/>
        </w:rPr>
        <w:t>3.2. této smlouvy.</w:t>
      </w:r>
      <w:r w:rsidR="00C77B86" w:rsidRPr="00805870">
        <w:rPr>
          <w:sz w:val="22"/>
          <w:szCs w:val="22"/>
        </w:rPr>
        <w:t xml:space="preserve"> </w:t>
      </w:r>
      <w:r w:rsidRPr="00805870">
        <w:rPr>
          <w:sz w:val="22"/>
          <w:szCs w:val="22"/>
        </w:rPr>
        <w:t>Kupní cena je stanovena jako cena nejvýše přípustná</w:t>
      </w:r>
      <w:r w:rsidR="00A97171" w:rsidRPr="00805870">
        <w:rPr>
          <w:sz w:val="22"/>
          <w:szCs w:val="22"/>
        </w:rPr>
        <w:t xml:space="preserve"> a nelze ji </w:t>
      </w:r>
      <w:r w:rsidR="00986517" w:rsidRPr="00805870">
        <w:rPr>
          <w:sz w:val="22"/>
          <w:szCs w:val="22"/>
        </w:rPr>
        <w:t>v průběhu smlouvy měnit.</w:t>
      </w:r>
      <w:r w:rsidR="009B6A87">
        <w:rPr>
          <w:sz w:val="22"/>
          <w:szCs w:val="22"/>
        </w:rPr>
        <w:t xml:space="preserve"> </w:t>
      </w:r>
    </w:p>
    <w:p w14:paraId="54DDD3D0" w14:textId="77777777" w:rsidR="00724FF9" w:rsidRPr="00805870" w:rsidRDefault="00724FF9" w:rsidP="00805870">
      <w:pPr>
        <w:spacing w:line="276" w:lineRule="auto"/>
        <w:jc w:val="both"/>
        <w:rPr>
          <w:sz w:val="22"/>
          <w:szCs w:val="22"/>
        </w:rPr>
      </w:pPr>
    </w:p>
    <w:p w14:paraId="787530CF" w14:textId="4593ED45" w:rsidR="0098565A" w:rsidRPr="0098565A" w:rsidRDefault="00724FF9" w:rsidP="00737874">
      <w:pPr>
        <w:pStyle w:val="Citt"/>
        <w:numPr>
          <w:ilvl w:val="0"/>
          <w:numId w:val="22"/>
        </w:numPr>
      </w:pPr>
      <w:r w:rsidRPr="007726ED">
        <w:t>Průvodní doklady</w:t>
      </w:r>
    </w:p>
    <w:p w14:paraId="42DE7387" w14:textId="514E1D08" w:rsidR="00724FF9" w:rsidRPr="00805870" w:rsidRDefault="00724FF9" w:rsidP="00805870">
      <w:pPr>
        <w:spacing w:line="276" w:lineRule="auto"/>
        <w:jc w:val="both"/>
        <w:rPr>
          <w:sz w:val="22"/>
          <w:szCs w:val="22"/>
        </w:rPr>
      </w:pPr>
      <w:r w:rsidRPr="00805870">
        <w:rPr>
          <w:sz w:val="22"/>
          <w:szCs w:val="22"/>
        </w:rPr>
        <w:t xml:space="preserve">Prodávající je povinen dodat </w:t>
      </w:r>
      <w:r w:rsidR="00C245E8">
        <w:rPr>
          <w:sz w:val="22"/>
          <w:szCs w:val="22"/>
        </w:rPr>
        <w:t>s</w:t>
      </w:r>
      <w:r w:rsidR="006C5FC2">
        <w:rPr>
          <w:sz w:val="22"/>
          <w:szCs w:val="22"/>
        </w:rPr>
        <w:t xml:space="preserve"> autobusem</w:t>
      </w:r>
      <w:r w:rsidRPr="00805870">
        <w:rPr>
          <w:sz w:val="22"/>
          <w:szCs w:val="22"/>
        </w:rPr>
        <w:t xml:space="preserve"> následující doklady:</w:t>
      </w:r>
    </w:p>
    <w:p w14:paraId="6B02E578" w14:textId="0CA3A8EC" w:rsidR="007726ED" w:rsidRDefault="00E62368" w:rsidP="00327A9F">
      <w:pPr>
        <w:pStyle w:val="Zkladntext"/>
        <w:numPr>
          <w:ilvl w:val="0"/>
          <w:numId w:val="23"/>
        </w:numPr>
        <w:spacing w:after="0"/>
        <w:jc w:val="both"/>
        <w:rPr>
          <w:sz w:val="22"/>
          <w:szCs w:val="22"/>
        </w:rPr>
      </w:pPr>
      <w:r>
        <w:rPr>
          <w:sz w:val="22"/>
          <w:szCs w:val="22"/>
        </w:rPr>
        <w:t>t</w:t>
      </w:r>
      <w:r w:rsidR="007726ED">
        <w:rPr>
          <w:sz w:val="22"/>
          <w:szCs w:val="22"/>
        </w:rPr>
        <w:t>echnický průkaz</w:t>
      </w:r>
      <w:r w:rsidR="004B0CB7">
        <w:rPr>
          <w:sz w:val="22"/>
          <w:szCs w:val="22"/>
        </w:rPr>
        <w:t xml:space="preserve"> </w:t>
      </w:r>
    </w:p>
    <w:p w14:paraId="6E5A4337" w14:textId="38FC173C" w:rsidR="007726ED" w:rsidRDefault="00E62368" w:rsidP="00E62368">
      <w:pPr>
        <w:pStyle w:val="Zkladntext"/>
        <w:spacing w:after="0"/>
        <w:ind w:left="720"/>
        <w:jc w:val="both"/>
        <w:rPr>
          <w:sz w:val="22"/>
          <w:szCs w:val="22"/>
        </w:rPr>
      </w:pPr>
      <w:r>
        <w:rPr>
          <w:sz w:val="22"/>
          <w:szCs w:val="22"/>
        </w:rPr>
        <w:t>n</w:t>
      </w:r>
      <w:r w:rsidR="00724FF9" w:rsidRPr="00805870">
        <w:rPr>
          <w:sz w:val="22"/>
          <w:szCs w:val="22"/>
        </w:rPr>
        <w:t xml:space="preserve">ávod k obsluze a údržbě </w:t>
      </w:r>
      <w:r w:rsidR="007726ED">
        <w:rPr>
          <w:sz w:val="22"/>
          <w:szCs w:val="22"/>
        </w:rPr>
        <w:t>vozu a k jeho příslušenství</w:t>
      </w:r>
    </w:p>
    <w:p w14:paraId="17D191AA" w14:textId="314C86E4" w:rsidR="007726ED" w:rsidRDefault="00E62368" w:rsidP="00327A9F">
      <w:pPr>
        <w:pStyle w:val="Zkladntext"/>
        <w:numPr>
          <w:ilvl w:val="0"/>
          <w:numId w:val="23"/>
        </w:numPr>
        <w:spacing w:after="0"/>
        <w:jc w:val="both"/>
        <w:rPr>
          <w:sz w:val="22"/>
          <w:szCs w:val="22"/>
        </w:rPr>
      </w:pPr>
      <w:r>
        <w:rPr>
          <w:sz w:val="22"/>
          <w:szCs w:val="22"/>
        </w:rPr>
        <w:t>s</w:t>
      </w:r>
      <w:r w:rsidR="00724FF9" w:rsidRPr="00805870">
        <w:rPr>
          <w:sz w:val="22"/>
          <w:szCs w:val="22"/>
        </w:rPr>
        <w:t xml:space="preserve">ervisní sešit vč. záručních podmínek, seznam výbavy vozu (případně záruční </w:t>
      </w:r>
      <w:r w:rsidR="007726ED">
        <w:rPr>
          <w:sz w:val="22"/>
          <w:szCs w:val="22"/>
        </w:rPr>
        <w:t>list k dodatečné výbavě vozu)</w:t>
      </w:r>
    </w:p>
    <w:p w14:paraId="5DCDE3D3" w14:textId="2351E1BE" w:rsidR="007726ED" w:rsidRDefault="00E62368" w:rsidP="00327A9F">
      <w:pPr>
        <w:pStyle w:val="Zkladntext"/>
        <w:numPr>
          <w:ilvl w:val="0"/>
          <w:numId w:val="23"/>
        </w:numPr>
        <w:spacing w:after="0"/>
        <w:jc w:val="both"/>
        <w:rPr>
          <w:sz w:val="22"/>
          <w:szCs w:val="22"/>
        </w:rPr>
      </w:pPr>
      <w:r>
        <w:rPr>
          <w:sz w:val="22"/>
          <w:szCs w:val="22"/>
        </w:rPr>
        <w:t>s</w:t>
      </w:r>
      <w:r w:rsidR="00724FF9" w:rsidRPr="00805870">
        <w:rPr>
          <w:sz w:val="22"/>
          <w:szCs w:val="22"/>
        </w:rPr>
        <w:t xml:space="preserve">oupis materiálových požadavků a požadavků na kvalifikaci svářečů pro případné opravy, především nosných částí vozidla. </w:t>
      </w:r>
    </w:p>
    <w:p w14:paraId="43821433" w14:textId="285BE79D" w:rsidR="00B974B0" w:rsidRPr="00B974B0" w:rsidRDefault="00E62368" w:rsidP="00B974B0">
      <w:pPr>
        <w:pStyle w:val="Odstavecseseznamem"/>
        <w:numPr>
          <w:ilvl w:val="0"/>
          <w:numId w:val="23"/>
        </w:numPr>
        <w:spacing w:line="276" w:lineRule="auto"/>
        <w:jc w:val="both"/>
        <w:rPr>
          <w:sz w:val="22"/>
          <w:szCs w:val="22"/>
        </w:rPr>
      </w:pPr>
      <w:r>
        <w:rPr>
          <w:sz w:val="22"/>
          <w:szCs w:val="22"/>
        </w:rPr>
        <w:t>o</w:t>
      </w:r>
      <w:r w:rsidR="006B66C1">
        <w:rPr>
          <w:sz w:val="22"/>
          <w:szCs w:val="22"/>
        </w:rPr>
        <w:t>statní</w:t>
      </w:r>
      <w:r w:rsidR="003A60DC">
        <w:rPr>
          <w:sz w:val="22"/>
          <w:szCs w:val="22"/>
        </w:rPr>
        <w:t xml:space="preserve"> listiny</w:t>
      </w:r>
      <w:r w:rsidR="00B974B0">
        <w:rPr>
          <w:sz w:val="22"/>
          <w:szCs w:val="22"/>
        </w:rPr>
        <w:t xml:space="preserve"> prokazující </w:t>
      </w:r>
      <w:r w:rsidR="00B974B0" w:rsidRPr="00B974B0">
        <w:rPr>
          <w:sz w:val="22"/>
          <w:szCs w:val="22"/>
        </w:rPr>
        <w:t>původ vozidla, servisní histori</w:t>
      </w:r>
      <w:r w:rsidR="00B974B0">
        <w:rPr>
          <w:sz w:val="22"/>
          <w:szCs w:val="22"/>
        </w:rPr>
        <w:t>i</w:t>
      </w:r>
      <w:r w:rsidR="00B974B0" w:rsidRPr="00B974B0">
        <w:rPr>
          <w:sz w:val="22"/>
          <w:szCs w:val="22"/>
        </w:rPr>
        <w:t>, histori</w:t>
      </w:r>
      <w:r w:rsidR="00B974B0">
        <w:rPr>
          <w:sz w:val="22"/>
          <w:szCs w:val="22"/>
        </w:rPr>
        <w:t>i</w:t>
      </w:r>
      <w:r w:rsidR="00B974B0" w:rsidRPr="00B974B0">
        <w:rPr>
          <w:sz w:val="22"/>
          <w:szCs w:val="22"/>
        </w:rPr>
        <w:t xml:space="preserve"> nehod a údaje tachometru </w:t>
      </w:r>
    </w:p>
    <w:p w14:paraId="3EA9F0EA" w14:textId="77777777" w:rsidR="009D0859" w:rsidRDefault="009D0859" w:rsidP="009D0859">
      <w:pPr>
        <w:pStyle w:val="Zkladntext"/>
        <w:spacing w:after="0"/>
        <w:ind w:left="720"/>
        <w:jc w:val="both"/>
        <w:rPr>
          <w:sz w:val="22"/>
          <w:szCs w:val="22"/>
        </w:rPr>
      </w:pPr>
    </w:p>
    <w:p w14:paraId="188C23FE" w14:textId="77777777" w:rsidR="005E2189" w:rsidRDefault="00724FF9" w:rsidP="005E2189">
      <w:pPr>
        <w:pStyle w:val="Zkladntext"/>
        <w:spacing w:line="276" w:lineRule="auto"/>
        <w:jc w:val="both"/>
        <w:rPr>
          <w:sz w:val="22"/>
          <w:szCs w:val="22"/>
        </w:rPr>
      </w:pPr>
      <w:r w:rsidRPr="00805870">
        <w:rPr>
          <w:sz w:val="22"/>
          <w:szCs w:val="22"/>
        </w:rPr>
        <w:t xml:space="preserve">Tyto doklady je povinen prodávající doložit k </w:t>
      </w:r>
      <w:r w:rsidR="00C40B9F">
        <w:rPr>
          <w:sz w:val="22"/>
          <w:szCs w:val="22"/>
        </w:rPr>
        <w:t>auto</w:t>
      </w:r>
      <w:r w:rsidRPr="00805870">
        <w:rPr>
          <w:sz w:val="22"/>
          <w:szCs w:val="22"/>
        </w:rPr>
        <w:t>busu, pokud se smluvní strany nedohodnou jinak.</w:t>
      </w:r>
      <w:r w:rsidR="00DE4AA8">
        <w:rPr>
          <w:sz w:val="22"/>
          <w:szCs w:val="22"/>
        </w:rPr>
        <w:t xml:space="preserve"> Veškerá dokumentace bude v českém jazyce.</w:t>
      </w:r>
    </w:p>
    <w:p w14:paraId="534D78BA" w14:textId="77777777" w:rsidR="005E2189" w:rsidRDefault="005E2189" w:rsidP="005E2189">
      <w:pPr>
        <w:pStyle w:val="Zkladntext"/>
        <w:spacing w:line="276" w:lineRule="auto"/>
        <w:ind w:left="360"/>
        <w:jc w:val="both"/>
        <w:rPr>
          <w:sz w:val="22"/>
          <w:szCs w:val="22"/>
        </w:rPr>
      </w:pPr>
    </w:p>
    <w:p w14:paraId="5E1D4CEA" w14:textId="77777777" w:rsidR="007726ED" w:rsidRPr="005E2189" w:rsidRDefault="00724FF9" w:rsidP="005E2189">
      <w:pPr>
        <w:pStyle w:val="Citt"/>
        <w:numPr>
          <w:ilvl w:val="0"/>
          <w:numId w:val="22"/>
        </w:numPr>
      </w:pPr>
      <w:r w:rsidRPr="005E2189">
        <w:t>Součásti</w:t>
      </w:r>
      <w:r w:rsidRPr="0098565A">
        <w:t xml:space="preserve"> dodávky</w:t>
      </w:r>
    </w:p>
    <w:p w14:paraId="251C8294" w14:textId="77777777" w:rsidR="0098565A" w:rsidRDefault="0098565A" w:rsidP="007726ED">
      <w:pPr>
        <w:spacing w:line="276" w:lineRule="auto"/>
        <w:rPr>
          <w:sz w:val="22"/>
          <w:szCs w:val="22"/>
          <w:u w:val="single"/>
        </w:rPr>
      </w:pPr>
    </w:p>
    <w:p w14:paraId="54020E7C" w14:textId="04F2977A" w:rsidR="00E524A0" w:rsidRPr="00E62368" w:rsidRDefault="00004BB0" w:rsidP="004C1543">
      <w:pPr>
        <w:pStyle w:val="Odstavecseseznamem"/>
        <w:numPr>
          <w:ilvl w:val="1"/>
          <w:numId w:val="22"/>
        </w:numPr>
        <w:spacing w:line="276" w:lineRule="auto"/>
        <w:ind w:left="360" w:hanging="426"/>
        <w:rPr>
          <w:sz w:val="22"/>
          <w:szCs w:val="22"/>
          <w:u w:val="single"/>
        </w:rPr>
      </w:pPr>
      <w:r w:rsidRPr="00E62368">
        <w:rPr>
          <w:sz w:val="22"/>
          <w:szCs w:val="22"/>
          <w:u w:val="single"/>
        </w:rPr>
        <w:t>V</w:t>
      </w:r>
      <w:r w:rsidR="00634CE8" w:rsidRPr="00E62368">
        <w:rPr>
          <w:sz w:val="22"/>
          <w:szCs w:val="22"/>
          <w:u w:val="single"/>
        </w:rPr>
        <w:t>ýbava</w:t>
      </w:r>
      <w:r w:rsidRPr="00E62368">
        <w:rPr>
          <w:sz w:val="22"/>
          <w:szCs w:val="22"/>
          <w:u w:val="single"/>
        </w:rPr>
        <w:t xml:space="preserve"> autobusu</w:t>
      </w:r>
    </w:p>
    <w:p w14:paraId="6DF28A47" w14:textId="4C78F117" w:rsidR="00724FF9" w:rsidRPr="002037B8" w:rsidRDefault="00724FF9" w:rsidP="00805870">
      <w:pPr>
        <w:spacing w:line="276" w:lineRule="auto"/>
        <w:jc w:val="both"/>
        <w:rPr>
          <w:sz w:val="22"/>
          <w:szCs w:val="22"/>
        </w:rPr>
      </w:pPr>
      <w:r w:rsidRPr="00805870">
        <w:rPr>
          <w:sz w:val="22"/>
          <w:szCs w:val="22"/>
        </w:rPr>
        <w:t>Dále je součástí dodávky</w:t>
      </w:r>
      <w:r w:rsidR="00E43E42">
        <w:rPr>
          <w:sz w:val="22"/>
          <w:szCs w:val="22"/>
        </w:rPr>
        <w:t xml:space="preserve"> a kupní ceny</w:t>
      </w:r>
      <w:r w:rsidRPr="00805870">
        <w:rPr>
          <w:sz w:val="22"/>
          <w:szCs w:val="22"/>
        </w:rPr>
        <w:t xml:space="preserve"> </w:t>
      </w:r>
      <w:r w:rsidR="00C40B9F">
        <w:rPr>
          <w:sz w:val="22"/>
          <w:szCs w:val="22"/>
        </w:rPr>
        <w:t>auto</w:t>
      </w:r>
      <w:r w:rsidR="00631B9F" w:rsidRPr="00805870">
        <w:rPr>
          <w:sz w:val="22"/>
          <w:szCs w:val="22"/>
        </w:rPr>
        <w:t>busu</w:t>
      </w:r>
      <w:r w:rsidRPr="00805870">
        <w:rPr>
          <w:sz w:val="22"/>
          <w:szCs w:val="22"/>
        </w:rPr>
        <w:t xml:space="preserve"> dodávka</w:t>
      </w:r>
      <w:r w:rsidR="000E74BA">
        <w:rPr>
          <w:sz w:val="22"/>
          <w:szCs w:val="22"/>
        </w:rPr>
        <w:t xml:space="preserve"> výbavy autobusu -</w:t>
      </w:r>
      <w:r w:rsidRPr="00805870">
        <w:rPr>
          <w:sz w:val="22"/>
          <w:szCs w:val="22"/>
        </w:rPr>
        <w:t> </w:t>
      </w:r>
      <w:r w:rsidR="00631B9F" w:rsidRPr="002037B8">
        <w:rPr>
          <w:sz w:val="22"/>
          <w:szCs w:val="22"/>
        </w:rPr>
        <w:t>rezervní kolo</w:t>
      </w:r>
      <w:r w:rsidR="00634CE8">
        <w:rPr>
          <w:sz w:val="22"/>
          <w:szCs w:val="22"/>
        </w:rPr>
        <w:t xml:space="preserve">, nářadí nutné k jeho výměně </w:t>
      </w:r>
      <w:r w:rsidR="00631B9F" w:rsidRPr="002037B8">
        <w:rPr>
          <w:sz w:val="22"/>
          <w:szCs w:val="22"/>
        </w:rPr>
        <w:t>a povinná výbava</w:t>
      </w:r>
      <w:r w:rsidR="00004BB0">
        <w:rPr>
          <w:sz w:val="22"/>
          <w:szCs w:val="22"/>
        </w:rPr>
        <w:t xml:space="preserve"> autobusu</w:t>
      </w:r>
      <w:r w:rsidRPr="002037B8">
        <w:rPr>
          <w:sz w:val="22"/>
          <w:szCs w:val="22"/>
        </w:rPr>
        <w:t>.</w:t>
      </w:r>
      <w:r w:rsidR="00D55FB5">
        <w:rPr>
          <w:sz w:val="22"/>
          <w:szCs w:val="22"/>
        </w:rPr>
        <w:t xml:space="preserve"> </w:t>
      </w:r>
    </w:p>
    <w:p w14:paraId="0CAFC0D4" w14:textId="77777777" w:rsidR="00724FF9" w:rsidRPr="002037B8" w:rsidRDefault="00724FF9" w:rsidP="00805870">
      <w:pPr>
        <w:tabs>
          <w:tab w:val="left" w:pos="1260"/>
        </w:tabs>
        <w:spacing w:line="276" w:lineRule="auto"/>
        <w:jc w:val="both"/>
        <w:rPr>
          <w:sz w:val="22"/>
          <w:szCs w:val="22"/>
        </w:rPr>
      </w:pPr>
      <w:r w:rsidRPr="002037B8">
        <w:rPr>
          <w:sz w:val="22"/>
          <w:szCs w:val="22"/>
        </w:rPr>
        <w:tab/>
      </w:r>
    </w:p>
    <w:p w14:paraId="0C507A61" w14:textId="79E5405B" w:rsidR="00E524A0" w:rsidRPr="00E62368" w:rsidRDefault="00724FF9" w:rsidP="002A6DD0">
      <w:pPr>
        <w:pStyle w:val="Odstavecseseznamem"/>
        <w:numPr>
          <w:ilvl w:val="1"/>
          <w:numId w:val="22"/>
        </w:numPr>
        <w:spacing w:line="276" w:lineRule="auto"/>
        <w:ind w:left="360" w:hanging="426"/>
        <w:jc w:val="both"/>
        <w:rPr>
          <w:sz w:val="22"/>
          <w:szCs w:val="22"/>
        </w:rPr>
      </w:pPr>
      <w:r w:rsidRPr="00E62368">
        <w:rPr>
          <w:sz w:val="22"/>
          <w:szCs w:val="22"/>
          <w:u w:val="single"/>
        </w:rPr>
        <w:t xml:space="preserve">Zaškolení zaměstnanců </w:t>
      </w:r>
      <w:r w:rsidR="000E74BA" w:rsidRPr="00E62368">
        <w:rPr>
          <w:sz w:val="22"/>
          <w:szCs w:val="22"/>
          <w:u w:val="single"/>
        </w:rPr>
        <w:t>kupujícího</w:t>
      </w:r>
    </w:p>
    <w:p w14:paraId="06738760" w14:textId="640FF2F8" w:rsidR="00724FF9" w:rsidRPr="00634CE8" w:rsidRDefault="00724FF9" w:rsidP="00805870">
      <w:pPr>
        <w:spacing w:line="276" w:lineRule="auto"/>
        <w:jc w:val="both"/>
        <w:rPr>
          <w:strike/>
          <w:color w:val="FF0000"/>
          <w:sz w:val="22"/>
          <w:szCs w:val="22"/>
        </w:rPr>
      </w:pPr>
      <w:r w:rsidRPr="002037B8">
        <w:rPr>
          <w:sz w:val="22"/>
          <w:szCs w:val="22"/>
        </w:rPr>
        <w:t xml:space="preserve">Dále je součástí dodávky </w:t>
      </w:r>
      <w:r w:rsidR="00C40B9F" w:rsidRPr="002037B8">
        <w:rPr>
          <w:sz w:val="22"/>
          <w:szCs w:val="22"/>
        </w:rPr>
        <w:t>auto</w:t>
      </w:r>
      <w:r w:rsidRPr="002037B8">
        <w:rPr>
          <w:sz w:val="22"/>
          <w:szCs w:val="22"/>
        </w:rPr>
        <w:t>bus</w:t>
      </w:r>
      <w:r w:rsidR="00631B9F" w:rsidRPr="002037B8">
        <w:rPr>
          <w:sz w:val="22"/>
          <w:szCs w:val="22"/>
        </w:rPr>
        <w:t>u</w:t>
      </w:r>
      <w:r w:rsidRPr="002037B8">
        <w:rPr>
          <w:sz w:val="22"/>
          <w:szCs w:val="22"/>
        </w:rPr>
        <w:t xml:space="preserve"> a kupní ceny zajištění zaškolení zaměstnanců </w:t>
      </w:r>
      <w:r w:rsidR="00164CFC" w:rsidRPr="002037B8">
        <w:rPr>
          <w:sz w:val="22"/>
          <w:szCs w:val="22"/>
        </w:rPr>
        <w:t>kupujícího</w:t>
      </w:r>
      <w:r w:rsidRPr="002037B8">
        <w:rPr>
          <w:sz w:val="22"/>
          <w:szCs w:val="22"/>
        </w:rPr>
        <w:t xml:space="preserve"> na obsluhu a údržbu dod</w:t>
      </w:r>
      <w:r w:rsidR="00631B9F" w:rsidRPr="002037B8">
        <w:rPr>
          <w:sz w:val="22"/>
          <w:szCs w:val="22"/>
        </w:rPr>
        <w:t xml:space="preserve">aného </w:t>
      </w:r>
      <w:r w:rsidR="00C40B9F" w:rsidRPr="002037B8">
        <w:rPr>
          <w:sz w:val="22"/>
          <w:szCs w:val="22"/>
        </w:rPr>
        <w:t>auto</w:t>
      </w:r>
      <w:r w:rsidR="00631B9F" w:rsidRPr="002037B8">
        <w:rPr>
          <w:sz w:val="22"/>
          <w:szCs w:val="22"/>
        </w:rPr>
        <w:t>busu</w:t>
      </w:r>
      <w:r w:rsidRPr="002037B8">
        <w:rPr>
          <w:sz w:val="22"/>
          <w:szCs w:val="22"/>
        </w:rPr>
        <w:t xml:space="preserve">. </w:t>
      </w:r>
      <w:r w:rsidR="00E62368">
        <w:rPr>
          <w:sz w:val="22"/>
          <w:szCs w:val="22"/>
        </w:rPr>
        <w:t>Zaš</w:t>
      </w:r>
      <w:r w:rsidRPr="002037B8">
        <w:rPr>
          <w:sz w:val="22"/>
          <w:szCs w:val="22"/>
        </w:rPr>
        <w:t>kolení bude pro</w:t>
      </w:r>
      <w:r w:rsidR="00631B9F" w:rsidRPr="002037B8">
        <w:rPr>
          <w:sz w:val="22"/>
          <w:szCs w:val="22"/>
        </w:rPr>
        <w:t>vedeno</w:t>
      </w:r>
      <w:r w:rsidR="001401D4" w:rsidRPr="002037B8">
        <w:rPr>
          <w:sz w:val="22"/>
          <w:szCs w:val="22"/>
        </w:rPr>
        <w:t xml:space="preserve"> bezplatně</w:t>
      </w:r>
      <w:r w:rsidR="00164CFC" w:rsidRPr="002037B8">
        <w:rPr>
          <w:sz w:val="22"/>
          <w:szCs w:val="22"/>
        </w:rPr>
        <w:t>.</w:t>
      </w:r>
      <w:r w:rsidRPr="002037B8">
        <w:rPr>
          <w:sz w:val="22"/>
          <w:szCs w:val="22"/>
        </w:rPr>
        <w:t xml:space="preserve"> </w:t>
      </w:r>
    </w:p>
    <w:p w14:paraId="191D20D4" w14:textId="77777777" w:rsidR="008720C0" w:rsidRPr="002037B8" w:rsidRDefault="008720C0" w:rsidP="00805870">
      <w:pPr>
        <w:spacing w:line="276" w:lineRule="auto"/>
        <w:jc w:val="both"/>
        <w:rPr>
          <w:sz w:val="22"/>
          <w:szCs w:val="22"/>
        </w:rPr>
      </w:pPr>
    </w:p>
    <w:p w14:paraId="2F8C494E" w14:textId="77777777" w:rsidR="00724FF9" w:rsidRDefault="00724FF9" w:rsidP="00805870">
      <w:pPr>
        <w:spacing w:line="276" w:lineRule="auto"/>
        <w:jc w:val="both"/>
        <w:rPr>
          <w:sz w:val="22"/>
          <w:szCs w:val="22"/>
        </w:rPr>
      </w:pPr>
    </w:p>
    <w:p w14:paraId="366EDFB1" w14:textId="77777777" w:rsidR="00E62368" w:rsidRDefault="00E62368" w:rsidP="00805870">
      <w:pPr>
        <w:spacing w:line="276" w:lineRule="auto"/>
        <w:jc w:val="both"/>
        <w:rPr>
          <w:sz w:val="22"/>
          <w:szCs w:val="22"/>
        </w:rPr>
      </w:pPr>
    </w:p>
    <w:p w14:paraId="4A13A4F5" w14:textId="77777777" w:rsidR="00E62368" w:rsidRPr="002037B8" w:rsidRDefault="00E62368" w:rsidP="00805870">
      <w:pPr>
        <w:spacing w:line="276" w:lineRule="auto"/>
        <w:jc w:val="both"/>
        <w:rPr>
          <w:sz w:val="22"/>
          <w:szCs w:val="22"/>
        </w:rPr>
      </w:pPr>
    </w:p>
    <w:p w14:paraId="33E500F1" w14:textId="77777777" w:rsidR="00BF70A8" w:rsidRPr="002037B8" w:rsidRDefault="00724FF9" w:rsidP="00BF70A8">
      <w:pPr>
        <w:pStyle w:val="Odstavecseseznamem"/>
        <w:numPr>
          <w:ilvl w:val="0"/>
          <w:numId w:val="27"/>
        </w:numPr>
        <w:spacing w:line="276" w:lineRule="auto"/>
        <w:jc w:val="both"/>
        <w:rPr>
          <w:b/>
          <w:sz w:val="22"/>
          <w:szCs w:val="22"/>
          <w:u w:val="single"/>
        </w:rPr>
      </w:pPr>
      <w:r w:rsidRPr="002037B8">
        <w:rPr>
          <w:b/>
          <w:sz w:val="22"/>
          <w:szCs w:val="22"/>
          <w:u w:val="single"/>
        </w:rPr>
        <w:lastRenderedPageBreak/>
        <w:t>Lhůta a místo plnění</w:t>
      </w:r>
    </w:p>
    <w:p w14:paraId="7361DB97" w14:textId="77777777" w:rsidR="00724FF9" w:rsidRPr="002037B8" w:rsidRDefault="00724FF9" w:rsidP="00805870">
      <w:pPr>
        <w:spacing w:line="276" w:lineRule="auto"/>
        <w:jc w:val="both"/>
        <w:outlineLvl w:val="0"/>
        <w:rPr>
          <w:sz w:val="22"/>
          <w:szCs w:val="22"/>
          <w:u w:val="single"/>
        </w:rPr>
      </w:pPr>
    </w:p>
    <w:p w14:paraId="0C3218FC" w14:textId="77777777" w:rsidR="00BF70A8" w:rsidRPr="002037B8" w:rsidRDefault="00724FF9" w:rsidP="00BF70A8">
      <w:pPr>
        <w:pStyle w:val="Odstavecseseznamem"/>
        <w:numPr>
          <w:ilvl w:val="0"/>
          <w:numId w:val="34"/>
        </w:numPr>
        <w:spacing w:line="276" w:lineRule="auto"/>
        <w:jc w:val="both"/>
        <w:outlineLvl w:val="0"/>
        <w:rPr>
          <w:rStyle w:val="CittChar"/>
          <w:sz w:val="22"/>
          <w:szCs w:val="22"/>
        </w:rPr>
      </w:pPr>
      <w:r w:rsidRPr="002037B8">
        <w:rPr>
          <w:rStyle w:val="CittChar"/>
          <w:sz w:val="22"/>
          <w:szCs w:val="22"/>
        </w:rPr>
        <w:t>Lhůta k</w:t>
      </w:r>
      <w:r w:rsidR="00BF70A8" w:rsidRPr="002037B8">
        <w:rPr>
          <w:rStyle w:val="CittChar"/>
          <w:sz w:val="22"/>
          <w:szCs w:val="22"/>
        </w:rPr>
        <w:t> </w:t>
      </w:r>
      <w:r w:rsidRPr="002037B8">
        <w:rPr>
          <w:rStyle w:val="CittChar"/>
          <w:sz w:val="22"/>
          <w:szCs w:val="22"/>
        </w:rPr>
        <w:t>plnění</w:t>
      </w:r>
    </w:p>
    <w:p w14:paraId="7033D532" w14:textId="6B61DCD0" w:rsidR="00801F62" w:rsidRPr="002037B8" w:rsidRDefault="00724FF9" w:rsidP="00805870">
      <w:pPr>
        <w:spacing w:line="276" w:lineRule="auto"/>
        <w:jc w:val="both"/>
        <w:rPr>
          <w:bCs/>
          <w:sz w:val="22"/>
          <w:szCs w:val="22"/>
        </w:rPr>
      </w:pPr>
      <w:r w:rsidRPr="002037B8">
        <w:rPr>
          <w:bCs/>
          <w:sz w:val="22"/>
          <w:szCs w:val="22"/>
        </w:rPr>
        <w:t xml:space="preserve">Předmět smlouvy bude </w:t>
      </w:r>
      <w:r w:rsidR="006C5FC2">
        <w:rPr>
          <w:bCs/>
          <w:sz w:val="22"/>
          <w:szCs w:val="22"/>
        </w:rPr>
        <w:t>odevzdán</w:t>
      </w:r>
      <w:r w:rsidR="006C5FC2" w:rsidRPr="002037B8">
        <w:rPr>
          <w:bCs/>
          <w:sz w:val="22"/>
          <w:szCs w:val="22"/>
        </w:rPr>
        <w:t xml:space="preserve"> </w:t>
      </w:r>
      <w:r w:rsidRPr="002037B8">
        <w:rPr>
          <w:bCs/>
          <w:sz w:val="22"/>
          <w:szCs w:val="22"/>
        </w:rPr>
        <w:t xml:space="preserve">kupujícímu </w:t>
      </w:r>
      <w:r w:rsidR="00801F62" w:rsidRPr="002037B8">
        <w:rPr>
          <w:bCs/>
          <w:sz w:val="22"/>
          <w:szCs w:val="22"/>
        </w:rPr>
        <w:t>v</w:t>
      </w:r>
      <w:r w:rsidR="00631B9F" w:rsidRPr="002037B8">
        <w:rPr>
          <w:bCs/>
          <w:sz w:val="22"/>
          <w:szCs w:val="22"/>
        </w:rPr>
        <w:t> </w:t>
      </w:r>
      <w:r w:rsidR="00631B9F" w:rsidRPr="00D55FB5">
        <w:rPr>
          <w:bCs/>
          <w:sz w:val="22"/>
          <w:szCs w:val="22"/>
        </w:rPr>
        <w:t>ter</w:t>
      </w:r>
      <w:r w:rsidR="00801F62" w:rsidRPr="00D55FB5">
        <w:rPr>
          <w:bCs/>
          <w:sz w:val="22"/>
          <w:szCs w:val="22"/>
        </w:rPr>
        <w:t>mín</w:t>
      </w:r>
      <w:r w:rsidR="004A12D2" w:rsidRPr="00D55FB5">
        <w:rPr>
          <w:bCs/>
          <w:sz w:val="22"/>
          <w:szCs w:val="22"/>
        </w:rPr>
        <w:t>u</w:t>
      </w:r>
      <w:r w:rsidR="00631B9F" w:rsidRPr="00D55FB5">
        <w:rPr>
          <w:bCs/>
          <w:sz w:val="22"/>
          <w:szCs w:val="22"/>
        </w:rPr>
        <w:t xml:space="preserve"> do </w:t>
      </w:r>
      <w:r w:rsidR="002037B8" w:rsidRPr="00D55FB5">
        <w:rPr>
          <w:bCs/>
          <w:sz w:val="22"/>
          <w:szCs w:val="22"/>
        </w:rPr>
        <w:t>1</w:t>
      </w:r>
      <w:r w:rsidR="00634CE8" w:rsidRPr="00D55FB5">
        <w:rPr>
          <w:bCs/>
          <w:sz w:val="22"/>
          <w:szCs w:val="22"/>
        </w:rPr>
        <w:t>4 dnů</w:t>
      </w:r>
      <w:r w:rsidR="00631B9F" w:rsidRPr="00D55FB5">
        <w:rPr>
          <w:bCs/>
          <w:sz w:val="22"/>
          <w:szCs w:val="22"/>
        </w:rPr>
        <w:t xml:space="preserve"> </w:t>
      </w:r>
      <w:r w:rsidR="00CE1D5A" w:rsidRPr="00D55FB5">
        <w:rPr>
          <w:bCs/>
          <w:sz w:val="22"/>
          <w:szCs w:val="22"/>
        </w:rPr>
        <w:t xml:space="preserve">od </w:t>
      </w:r>
      <w:r w:rsidR="002037B8" w:rsidRPr="00D55FB5">
        <w:rPr>
          <w:bCs/>
          <w:sz w:val="22"/>
          <w:szCs w:val="22"/>
        </w:rPr>
        <w:t xml:space="preserve">nabytí </w:t>
      </w:r>
      <w:r w:rsidR="002037B8" w:rsidRPr="002037B8">
        <w:rPr>
          <w:bCs/>
          <w:sz w:val="22"/>
          <w:szCs w:val="22"/>
        </w:rPr>
        <w:t>účinnosti této</w:t>
      </w:r>
      <w:r w:rsidR="00CE1D5A" w:rsidRPr="002037B8">
        <w:rPr>
          <w:bCs/>
          <w:sz w:val="22"/>
          <w:szCs w:val="22"/>
        </w:rPr>
        <w:t xml:space="preserve"> smlouvy</w:t>
      </w:r>
      <w:r w:rsidR="00BD0763" w:rsidRPr="002037B8">
        <w:rPr>
          <w:bCs/>
          <w:sz w:val="22"/>
          <w:szCs w:val="22"/>
        </w:rPr>
        <w:t>.</w:t>
      </w:r>
    </w:p>
    <w:p w14:paraId="0F86CF7C" w14:textId="77777777" w:rsidR="00D80AA1" w:rsidRPr="002037B8" w:rsidRDefault="00D80AA1" w:rsidP="00805870">
      <w:pPr>
        <w:spacing w:line="276" w:lineRule="auto"/>
        <w:jc w:val="both"/>
        <w:rPr>
          <w:bCs/>
          <w:i/>
          <w:sz w:val="22"/>
          <w:szCs w:val="22"/>
        </w:rPr>
      </w:pPr>
    </w:p>
    <w:p w14:paraId="0B17363C" w14:textId="77777777" w:rsidR="00BF70A8" w:rsidRPr="002037B8" w:rsidRDefault="00724FF9" w:rsidP="00BF70A8">
      <w:pPr>
        <w:pStyle w:val="Citt"/>
        <w:numPr>
          <w:ilvl w:val="0"/>
          <w:numId w:val="34"/>
        </w:numPr>
        <w:rPr>
          <w:sz w:val="22"/>
          <w:szCs w:val="22"/>
        </w:rPr>
      </w:pPr>
      <w:r w:rsidRPr="002037B8">
        <w:rPr>
          <w:sz w:val="22"/>
          <w:szCs w:val="22"/>
        </w:rPr>
        <w:t>Místo plnění</w:t>
      </w:r>
    </w:p>
    <w:p w14:paraId="29960AA6" w14:textId="52E90143" w:rsidR="00724FF9" w:rsidRPr="002037B8" w:rsidRDefault="00724FF9" w:rsidP="005E2189">
      <w:pPr>
        <w:spacing w:line="276" w:lineRule="auto"/>
        <w:jc w:val="both"/>
        <w:rPr>
          <w:sz w:val="22"/>
          <w:szCs w:val="22"/>
        </w:rPr>
      </w:pPr>
      <w:r w:rsidRPr="00D55FB5">
        <w:rPr>
          <w:sz w:val="22"/>
          <w:szCs w:val="22"/>
        </w:rPr>
        <w:t>Místem plnění, resp. místem dodání předmětu, bude provozovna</w:t>
      </w:r>
      <w:r w:rsidR="00BD0763" w:rsidRPr="00D55FB5">
        <w:rPr>
          <w:sz w:val="22"/>
          <w:szCs w:val="22"/>
        </w:rPr>
        <w:t xml:space="preserve"> </w:t>
      </w:r>
      <w:r w:rsidR="00D55FB5" w:rsidRPr="00D55FB5">
        <w:rPr>
          <w:sz w:val="22"/>
          <w:szCs w:val="22"/>
        </w:rPr>
        <w:t>prodávajícího</w:t>
      </w:r>
      <w:r w:rsidR="00243F7D">
        <w:rPr>
          <w:sz w:val="22"/>
          <w:szCs w:val="22"/>
        </w:rPr>
        <w:t>.</w:t>
      </w:r>
      <w:r w:rsidRPr="00D55FB5">
        <w:rPr>
          <w:sz w:val="22"/>
          <w:szCs w:val="22"/>
        </w:rPr>
        <w:t xml:space="preserve"> </w:t>
      </w:r>
      <w:r w:rsidRPr="002037B8">
        <w:rPr>
          <w:sz w:val="22"/>
          <w:szCs w:val="22"/>
        </w:rPr>
        <w:t>Odlišný způsob předání předmětu smlouvy je možný pouze na základě předchozího písemného schválení kupujícím.</w:t>
      </w:r>
    </w:p>
    <w:p w14:paraId="72033B16" w14:textId="77777777" w:rsidR="00711542" w:rsidRPr="002037B8" w:rsidRDefault="00711542" w:rsidP="00805870">
      <w:pPr>
        <w:spacing w:line="276" w:lineRule="auto"/>
        <w:jc w:val="both"/>
        <w:rPr>
          <w:sz w:val="22"/>
          <w:szCs w:val="22"/>
        </w:rPr>
      </w:pPr>
    </w:p>
    <w:p w14:paraId="00FEB834" w14:textId="5FF39106" w:rsidR="00724FF9" w:rsidRPr="002037B8" w:rsidRDefault="00724FF9" w:rsidP="00C24FB7">
      <w:pPr>
        <w:pStyle w:val="Odstavecseseznamem"/>
        <w:numPr>
          <w:ilvl w:val="0"/>
          <w:numId w:val="34"/>
        </w:numPr>
        <w:spacing w:line="276" w:lineRule="auto"/>
        <w:jc w:val="both"/>
        <w:outlineLvl w:val="0"/>
        <w:rPr>
          <w:rStyle w:val="CittChar"/>
          <w:sz w:val="22"/>
          <w:szCs w:val="22"/>
        </w:rPr>
      </w:pPr>
      <w:r w:rsidRPr="002037B8">
        <w:rPr>
          <w:rStyle w:val="CittChar"/>
          <w:sz w:val="22"/>
          <w:szCs w:val="22"/>
        </w:rPr>
        <w:t xml:space="preserve">Převzetí </w:t>
      </w:r>
      <w:r w:rsidR="000C63FF">
        <w:rPr>
          <w:rStyle w:val="CittChar"/>
          <w:sz w:val="22"/>
          <w:szCs w:val="22"/>
        </w:rPr>
        <w:t>autobusu</w:t>
      </w:r>
    </w:p>
    <w:p w14:paraId="1759C561" w14:textId="77777777" w:rsidR="00724FF9" w:rsidRPr="002037B8" w:rsidRDefault="00724FF9" w:rsidP="00805870">
      <w:pPr>
        <w:spacing w:line="276" w:lineRule="auto"/>
        <w:jc w:val="both"/>
        <w:rPr>
          <w:sz w:val="22"/>
          <w:szCs w:val="22"/>
        </w:rPr>
      </w:pPr>
      <w:r w:rsidRPr="002037B8">
        <w:rPr>
          <w:sz w:val="22"/>
          <w:szCs w:val="22"/>
        </w:rPr>
        <w:t xml:space="preserve">O předání a převzetí </w:t>
      </w:r>
      <w:r w:rsidR="00C40B9F" w:rsidRPr="002037B8">
        <w:rPr>
          <w:sz w:val="22"/>
          <w:szCs w:val="22"/>
        </w:rPr>
        <w:t>auto</w:t>
      </w:r>
      <w:r w:rsidR="00CE1D5A" w:rsidRPr="002037B8">
        <w:rPr>
          <w:sz w:val="22"/>
          <w:szCs w:val="22"/>
        </w:rPr>
        <w:t>busu</w:t>
      </w:r>
      <w:r w:rsidRPr="002037B8">
        <w:rPr>
          <w:sz w:val="22"/>
          <w:szCs w:val="22"/>
        </w:rPr>
        <w:t xml:space="preserve"> </w:t>
      </w:r>
      <w:r w:rsidR="00794D01" w:rsidRPr="002037B8">
        <w:rPr>
          <w:sz w:val="22"/>
          <w:szCs w:val="22"/>
        </w:rPr>
        <w:t xml:space="preserve">a veškerého příslušenství </w:t>
      </w:r>
      <w:r w:rsidRPr="002037B8">
        <w:rPr>
          <w:sz w:val="22"/>
          <w:szCs w:val="22"/>
        </w:rPr>
        <w:t>bude sepsán v místě dodání předávací protokol.</w:t>
      </w:r>
    </w:p>
    <w:p w14:paraId="3B3F5E2A" w14:textId="77777777" w:rsidR="002037B8" w:rsidRPr="002037B8" w:rsidRDefault="002037B8" w:rsidP="00805870">
      <w:pPr>
        <w:spacing w:line="276" w:lineRule="auto"/>
        <w:jc w:val="both"/>
        <w:rPr>
          <w:sz w:val="22"/>
          <w:szCs w:val="22"/>
        </w:rPr>
      </w:pPr>
    </w:p>
    <w:p w14:paraId="5C5C6931" w14:textId="77777777" w:rsidR="00724FF9" w:rsidRPr="002037B8" w:rsidRDefault="00724FF9" w:rsidP="00C24FB7">
      <w:pPr>
        <w:pStyle w:val="Odstavecseseznamem"/>
        <w:numPr>
          <w:ilvl w:val="0"/>
          <w:numId w:val="34"/>
        </w:numPr>
        <w:spacing w:line="276" w:lineRule="auto"/>
        <w:jc w:val="both"/>
        <w:outlineLvl w:val="0"/>
        <w:rPr>
          <w:rStyle w:val="CittChar"/>
          <w:sz w:val="22"/>
          <w:szCs w:val="22"/>
        </w:rPr>
      </w:pPr>
      <w:r w:rsidRPr="002037B8">
        <w:rPr>
          <w:rStyle w:val="CittChar"/>
          <w:sz w:val="22"/>
          <w:szCs w:val="22"/>
        </w:rPr>
        <w:t xml:space="preserve">Smluvní pokuta při prodlení s dodávkou </w:t>
      </w:r>
      <w:r w:rsidR="00C40B9F" w:rsidRPr="002037B8">
        <w:rPr>
          <w:rStyle w:val="CittChar"/>
          <w:sz w:val="22"/>
          <w:szCs w:val="22"/>
        </w:rPr>
        <w:t>auto</w:t>
      </w:r>
      <w:r w:rsidR="00CE1D5A" w:rsidRPr="002037B8">
        <w:rPr>
          <w:rStyle w:val="CittChar"/>
          <w:sz w:val="22"/>
          <w:szCs w:val="22"/>
        </w:rPr>
        <w:t>busu</w:t>
      </w:r>
    </w:p>
    <w:p w14:paraId="09B73682" w14:textId="2D8C028C" w:rsidR="00724FF9" w:rsidRPr="002037B8" w:rsidRDefault="002937F1" w:rsidP="00805870">
      <w:pPr>
        <w:tabs>
          <w:tab w:val="left" w:pos="1162"/>
        </w:tabs>
        <w:spacing w:line="276" w:lineRule="auto"/>
        <w:jc w:val="both"/>
        <w:rPr>
          <w:sz w:val="22"/>
          <w:szCs w:val="22"/>
        </w:rPr>
      </w:pPr>
      <w:r w:rsidRPr="002037B8">
        <w:rPr>
          <w:sz w:val="22"/>
          <w:szCs w:val="22"/>
        </w:rPr>
        <w:t>Je-</w:t>
      </w:r>
      <w:r w:rsidR="00724FF9" w:rsidRPr="002037B8">
        <w:rPr>
          <w:sz w:val="22"/>
          <w:szCs w:val="22"/>
        </w:rPr>
        <w:t xml:space="preserve">li prodávající v prodlení s dodávkou </w:t>
      </w:r>
      <w:r w:rsidR="00C40B9F" w:rsidRPr="002037B8">
        <w:rPr>
          <w:sz w:val="22"/>
          <w:szCs w:val="22"/>
        </w:rPr>
        <w:t>auto</w:t>
      </w:r>
      <w:r w:rsidR="00663754" w:rsidRPr="002037B8">
        <w:rPr>
          <w:sz w:val="22"/>
          <w:szCs w:val="22"/>
        </w:rPr>
        <w:t>busu</w:t>
      </w:r>
      <w:r w:rsidR="00B0651D">
        <w:rPr>
          <w:sz w:val="22"/>
          <w:szCs w:val="22"/>
        </w:rPr>
        <w:t>,</w:t>
      </w:r>
      <w:r w:rsidR="00724FF9" w:rsidRPr="002037B8">
        <w:rPr>
          <w:sz w:val="22"/>
          <w:szCs w:val="22"/>
        </w:rPr>
        <w:t xml:space="preserve"> je kupující oprávněn požadovat po prodávajícím smluvní pokutu ve výši </w:t>
      </w:r>
      <w:r w:rsidR="00D12C8F" w:rsidRPr="002037B8">
        <w:rPr>
          <w:sz w:val="22"/>
          <w:szCs w:val="22"/>
        </w:rPr>
        <w:t>3</w:t>
      </w:r>
      <w:r w:rsidR="00701AF7" w:rsidRPr="002037B8">
        <w:rPr>
          <w:sz w:val="22"/>
          <w:szCs w:val="22"/>
        </w:rPr>
        <w:t>.</w:t>
      </w:r>
      <w:r w:rsidR="00724FF9" w:rsidRPr="002037B8">
        <w:rPr>
          <w:sz w:val="22"/>
          <w:szCs w:val="22"/>
        </w:rPr>
        <w:t>000</w:t>
      </w:r>
      <w:r w:rsidR="00701AF7" w:rsidRPr="002037B8">
        <w:rPr>
          <w:sz w:val="22"/>
          <w:szCs w:val="22"/>
        </w:rPr>
        <w:t>,-</w:t>
      </w:r>
      <w:r w:rsidR="00724FF9" w:rsidRPr="002037B8">
        <w:rPr>
          <w:sz w:val="22"/>
          <w:szCs w:val="22"/>
        </w:rPr>
        <w:t xml:space="preserve"> Kč za každý den prodlení s dodáním  </w:t>
      </w:r>
      <w:r w:rsidR="00C40B9F" w:rsidRPr="002037B8">
        <w:rPr>
          <w:sz w:val="22"/>
          <w:szCs w:val="22"/>
        </w:rPr>
        <w:t>autobu</w:t>
      </w:r>
      <w:r w:rsidR="00663754" w:rsidRPr="002037B8">
        <w:rPr>
          <w:sz w:val="22"/>
          <w:szCs w:val="22"/>
        </w:rPr>
        <w:t>su</w:t>
      </w:r>
      <w:r w:rsidR="00724FF9" w:rsidRPr="002037B8">
        <w:rPr>
          <w:sz w:val="22"/>
          <w:szCs w:val="22"/>
        </w:rPr>
        <w:t>.</w:t>
      </w:r>
    </w:p>
    <w:p w14:paraId="695B72F5" w14:textId="77777777" w:rsidR="00724FF9" w:rsidRPr="002037B8" w:rsidRDefault="00724FF9" w:rsidP="00805870">
      <w:pPr>
        <w:spacing w:line="276" w:lineRule="auto"/>
        <w:ind w:left="28"/>
        <w:jc w:val="both"/>
        <w:rPr>
          <w:bCs/>
          <w:sz w:val="22"/>
          <w:szCs w:val="22"/>
        </w:rPr>
      </w:pPr>
      <w:r w:rsidRPr="002037B8">
        <w:rPr>
          <w:bCs/>
          <w:sz w:val="22"/>
          <w:szCs w:val="22"/>
        </w:rPr>
        <w:t>Uplatněním nároku na zaplacení smluvní pokuty ani jejím skutečným uhrazením nezanikne povinnost prodávajícího splnit povinnost, jejíž plnění bylo zajištěno smluvní pokutou, a prodávající tak bude i nadále povinen ke splnění takovéto povinnosti. Uplatněním nároku na zaplacení smluvní pokuty ani jejím skutečným uhrazením není dotčeno právo kupujícího na náhradu škody vzniklé kupujícímu v důsledku porušení povinnosti prodávajícím.</w:t>
      </w:r>
    </w:p>
    <w:p w14:paraId="7B79DAFB" w14:textId="77777777" w:rsidR="002037B8" w:rsidRDefault="002037B8" w:rsidP="00805870">
      <w:pPr>
        <w:spacing w:line="276" w:lineRule="auto"/>
        <w:jc w:val="both"/>
        <w:rPr>
          <w:sz w:val="22"/>
          <w:szCs w:val="22"/>
        </w:rPr>
      </w:pPr>
    </w:p>
    <w:p w14:paraId="0BD2D884" w14:textId="77777777" w:rsidR="002037B8" w:rsidRPr="002037B8" w:rsidRDefault="002037B8" w:rsidP="00805870">
      <w:pPr>
        <w:spacing w:line="276" w:lineRule="auto"/>
        <w:jc w:val="both"/>
        <w:rPr>
          <w:sz w:val="22"/>
          <w:szCs w:val="22"/>
        </w:rPr>
      </w:pPr>
    </w:p>
    <w:p w14:paraId="50B66169" w14:textId="77777777" w:rsidR="002037B8" w:rsidRPr="002037B8" w:rsidRDefault="002037B8" w:rsidP="002037B8">
      <w:pPr>
        <w:jc w:val="both"/>
        <w:outlineLvl w:val="0"/>
        <w:rPr>
          <w:b/>
          <w:sz w:val="22"/>
          <w:szCs w:val="22"/>
          <w:u w:val="single"/>
        </w:rPr>
      </w:pPr>
      <w:r w:rsidRPr="002037B8">
        <w:rPr>
          <w:b/>
          <w:sz w:val="22"/>
          <w:szCs w:val="22"/>
          <w:u w:val="single"/>
        </w:rPr>
        <w:t>III. Platební podmínky</w:t>
      </w:r>
    </w:p>
    <w:p w14:paraId="7FC3D202" w14:textId="77777777" w:rsidR="002037B8" w:rsidRPr="002037B8" w:rsidRDefault="002037B8" w:rsidP="002037B8">
      <w:pPr>
        <w:jc w:val="both"/>
        <w:outlineLvl w:val="0"/>
        <w:rPr>
          <w:sz w:val="22"/>
          <w:szCs w:val="22"/>
        </w:rPr>
      </w:pPr>
    </w:p>
    <w:p w14:paraId="7D865316" w14:textId="77777777" w:rsidR="00DB45B5" w:rsidRPr="00DB45B5" w:rsidRDefault="00DB45B5" w:rsidP="00DB45B5">
      <w:pPr>
        <w:numPr>
          <w:ilvl w:val="0"/>
          <w:numId w:val="53"/>
        </w:numPr>
        <w:tabs>
          <w:tab w:val="clear" w:pos="1146"/>
        </w:tabs>
        <w:overflowPunct/>
        <w:spacing w:line="276" w:lineRule="auto"/>
        <w:ind w:left="426" w:hanging="426"/>
        <w:jc w:val="both"/>
        <w:textAlignment w:val="auto"/>
        <w:rPr>
          <w:sz w:val="22"/>
          <w:szCs w:val="22"/>
        </w:rPr>
      </w:pPr>
      <w:r w:rsidRPr="00DB45B5">
        <w:rPr>
          <w:sz w:val="22"/>
          <w:szCs w:val="22"/>
        </w:rPr>
        <w:t xml:space="preserve">Kupující zaplatí kupní cenu na základě faktury (daňového dokladu), kterou prodávající vystaví ke dni převzetí předmětu koupě a zašle kupujícímu nejpozději do 5 dnů od převzetí předmětu koupě kupujícím.  </w:t>
      </w:r>
    </w:p>
    <w:p w14:paraId="252E6170" w14:textId="77777777" w:rsidR="00DB45B5" w:rsidRPr="00DB45B5" w:rsidRDefault="00DB45B5" w:rsidP="00DB45B5">
      <w:pPr>
        <w:numPr>
          <w:ilvl w:val="0"/>
          <w:numId w:val="53"/>
        </w:numPr>
        <w:tabs>
          <w:tab w:val="clear" w:pos="1146"/>
        </w:tabs>
        <w:overflowPunct/>
        <w:spacing w:line="276" w:lineRule="auto"/>
        <w:ind w:left="426" w:hanging="426"/>
        <w:jc w:val="both"/>
        <w:textAlignment w:val="auto"/>
        <w:rPr>
          <w:sz w:val="22"/>
          <w:szCs w:val="22"/>
        </w:rPr>
      </w:pPr>
      <w:r w:rsidRPr="00DB45B5">
        <w:rPr>
          <w:sz w:val="22"/>
          <w:szCs w:val="22"/>
        </w:rPr>
        <w:t xml:space="preserve">Kupující preferuje zasílání faktur v elektronické podobě. E-mailová adresa kupujícího pro doručení elektronické faktury je </w:t>
      </w:r>
      <w:hyperlink r:id="rId12" w:history="1">
        <w:r w:rsidRPr="00DB45B5">
          <w:rPr>
            <w:sz w:val="22"/>
            <w:szCs w:val="22"/>
          </w:rPr>
          <w:t>fakturace@dpmb.cz</w:t>
        </w:r>
      </w:hyperlink>
      <w:r w:rsidRPr="00DB45B5">
        <w:rPr>
          <w:sz w:val="22"/>
          <w:szCs w:val="22"/>
        </w:rPr>
        <w:t xml:space="preserve">, adresa pro doručení faktury v listinné podobě je sídlo kupujícího. </w:t>
      </w:r>
    </w:p>
    <w:p w14:paraId="7F5CD5A2" w14:textId="77777777" w:rsidR="00DB45B5" w:rsidRPr="00DB45B5" w:rsidRDefault="00DB45B5" w:rsidP="00DB45B5">
      <w:pPr>
        <w:numPr>
          <w:ilvl w:val="0"/>
          <w:numId w:val="53"/>
        </w:numPr>
        <w:tabs>
          <w:tab w:val="clear" w:pos="1146"/>
        </w:tabs>
        <w:overflowPunct/>
        <w:spacing w:line="276" w:lineRule="auto"/>
        <w:ind w:left="426" w:hanging="426"/>
        <w:jc w:val="both"/>
        <w:textAlignment w:val="auto"/>
        <w:rPr>
          <w:sz w:val="22"/>
          <w:szCs w:val="22"/>
        </w:rPr>
      </w:pPr>
      <w:r w:rsidRPr="00DB45B5">
        <w:rPr>
          <w:sz w:val="22"/>
          <w:szCs w:val="22"/>
        </w:rPr>
        <w:t xml:space="preserve">Faktura, vedle náležitostí daňového dokladu v souladu se zákonem č. 235/2004 Sb., o dani z přidané hodnoty </w:t>
      </w:r>
      <w:r w:rsidRPr="00DB45B5">
        <w:rPr>
          <w:bCs/>
          <w:sz w:val="22"/>
          <w:szCs w:val="22"/>
        </w:rPr>
        <w:t>(dále jen „zákon o DPH“)</w:t>
      </w:r>
      <w:r w:rsidRPr="00DB45B5">
        <w:rPr>
          <w:sz w:val="22"/>
          <w:szCs w:val="22"/>
        </w:rPr>
        <w:t xml:space="preserve">, bude dále obsahovat číslo smlouvy, číslo objednávky (je-li vyhotovována) a bankovní spojení prodávajícího. </w:t>
      </w:r>
    </w:p>
    <w:p w14:paraId="277CA0CA" w14:textId="77777777" w:rsidR="00DB45B5" w:rsidRPr="00DB45B5" w:rsidRDefault="00DB45B5" w:rsidP="00DB45B5">
      <w:pPr>
        <w:numPr>
          <w:ilvl w:val="0"/>
          <w:numId w:val="53"/>
        </w:numPr>
        <w:tabs>
          <w:tab w:val="clear" w:pos="1146"/>
        </w:tabs>
        <w:overflowPunct/>
        <w:spacing w:line="276" w:lineRule="auto"/>
        <w:ind w:left="426" w:hanging="426"/>
        <w:jc w:val="both"/>
        <w:textAlignment w:val="auto"/>
        <w:rPr>
          <w:sz w:val="22"/>
          <w:szCs w:val="22"/>
        </w:rPr>
      </w:pPr>
      <w:r w:rsidRPr="00DB45B5">
        <w:rPr>
          <w:sz w:val="22"/>
          <w:szCs w:val="22"/>
        </w:rPr>
        <w:t xml:space="preserve">Faktury v elektronické podobě bude prodávající přijímat výhradně na svém e-mailu </w:t>
      </w:r>
      <w:hyperlink r:id="rId13" w:history="1">
        <w:r w:rsidRPr="00DB45B5">
          <w:rPr>
            <w:rStyle w:val="Hypertextovodkaz"/>
            <w:color w:val="000000" w:themeColor="text1"/>
            <w:sz w:val="22"/>
            <w:szCs w:val="22"/>
          </w:rPr>
          <w:t>fakturace@dpmb.cz</w:t>
        </w:r>
      </w:hyperlink>
      <w:r w:rsidRPr="00DB45B5">
        <w:rPr>
          <w:color w:val="000000" w:themeColor="text1"/>
          <w:sz w:val="22"/>
          <w:szCs w:val="22"/>
        </w:rPr>
        <w:t>.</w:t>
      </w:r>
      <w:r w:rsidRPr="00DB45B5">
        <w:rPr>
          <w:sz w:val="22"/>
          <w:szCs w:val="22"/>
        </w:rPr>
        <w:t xml:space="preserve"> Velikost e-mailu s fakturou (výhradně ve formátu PDF) včetně příloh (výhradně ve formátu PDF či CSV) nesmí překročit 10 MB. Nebudou-li splněny podmínky dle tohoto odstavce, kupující fakturu nezpracuje a bude ji považovat ze neodeslanou a nedoručenou.</w:t>
      </w:r>
    </w:p>
    <w:p w14:paraId="73311F73" w14:textId="77777777" w:rsidR="00DB45B5" w:rsidRPr="00DB45B5" w:rsidRDefault="00DB45B5" w:rsidP="00DB45B5">
      <w:pPr>
        <w:numPr>
          <w:ilvl w:val="0"/>
          <w:numId w:val="53"/>
        </w:numPr>
        <w:tabs>
          <w:tab w:val="clear" w:pos="1146"/>
        </w:tabs>
        <w:overflowPunct/>
        <w:spacing w:line="276" w:lineRule="auto"/>
        <w:ind w:left="426" w:hanging="426"/>
        <w:jc w:val="both"/>
        <w:textAlignment w:val="auto"/>
        <w:rPr>
          <w:sz w:val="22"/>
          <w:szCs w:val="22"/>
        </w:rPr>
      </w:pPr>
      <w:r w:rsidRPr="00DB45B5">
        <w:rPr>
          <w:sz w:val="22"/>
          <w:szCs w:val="22"/>
        </w:rPr>
        <w:t>Splatnost faktury je 30 dnů od jejího vystavení. Kupující je povinen fakturu zaplatit bezhotovostním převodem na účet prodávajícího, který je uvedený na faktuře (daňovém dokladu). Povinnost kupujícího uhradit prodávajícímu kupní cenu se považuje za splněnou dnem odepsání platby z účtu.</w:t>
      </w:r>
    </w:p>
    <w:p w14:paraId="3E907637" w14:textId="77777777" w:rsidR="00DB45B5" w:rsidRPr="00DB45B5" w:rsidRDefault="00DB45B5" w:rsidP="00DB45B5">
      <w:pPr>
        <w:pStyle w:val="Odstavecseseznamem"/>
        <w:numPr>
          <w:ilvl w:val="0"/>
          <w:numId w:val="53"/>
        </w:numPr>
        <w:tabs>
          <w:tab w:val="clear" w:pos="1146"/>
        </w:tabs>
        <w:spacing w:line="276" w:lineRule="auto"/>
        <w:ind w:left="426" w:hanging="426"/>
        <w:jc w:val="both"/>
        <w:textAlignment w:val="auto"/>
        <w:rPr>
          <w:bCs/>
          <w:sz w:val="22"/>
          <w:szCs w:val="22"/>
        </w:rPr>
      </w:pPr>
      <w:r w:rsidRPr="00DB45B5">
        <w:rPr>
          <w:bCs/>
          <w:sz w:val="22"/>
          <w:szCs w:val="22"/>
        </w:rPr>
        <w:t xml:space="preserve">Číslo účtu, které prodávající uvede na faktuře a v záhlaví smlouvy a na které se bude provádět bezhotovostní úhrada za předmět koupě, musí být předem zveřejněno v souladu s § 98 zákona o DPH v Registru DPH. O každé změně čísla účtu </w:t>
      </w:r>
      <w:r w:rsidRPr="00DB45B5">
        <w:rPr>
          <w:sz w:val="22"/>
          <w:szCs w:val="22"/>
        </w:rPr>
        <w:t xml:space="preserve">v průběhu trvání smlouvy je prodávající povinen kupujícího </w:t>
      </w:r>
      <w:r w:rsidRPr="00DB45B5">
        <w:rPr>
          <w:bCs/>
          <w:sz w:val="22"/>
          <w:szCs w:val="22"/>
        </w:rPr>
        <w:t xml:space="preserve">bezodkladně informovat, nejpozději však spolu s doručením první faktury s novým číslem účtu. </w:t>
      </w:r>
      <w:bookmarkStart w:id="0" w:name="_Hlk187742140"/>
      <w:r w:rsidRPr="00DB45B5">
        <w:rPr>
          <w:bCs/>
          <w:sz w:val="22"/>
          <w:szCs w:val="22"/>
        </w:rPr>
        <w:t xml:space="preserve">Nebude-li předmětné číslo účtu zveřejněno v Registru DPH, nebude kupujícím provedena úhrada (staví se lhůta splatnosti) za předmět koupě do doby, dokud prodávající kupujícímu neprokáže, že je toto číslo účtu v Registru DPH zveřejněno. </w:t>
      </w:r>
      <w:bookmarkEnd w:id="0"/>
    </w:p>
    <w:p w14:paraId="4713E423" w14:textId="77777777" w:rsidR="00DB45B5" w:rsidRPr="00DB45B5" w:rsidRDefault="00DB45B5" w:rsidP="00DB45B5">
      <w:pPr>
        <w:pStyle w:val="Odstavecseseznamem"/>
        <w:numPr>
          <w:ilvl w:val="0"/>
          <w:numId w:val="53"/>
        </w:numPr>
        <w:tabs>
          <w:tab w:val="clear" w:pos="1146"/>
        </w:tabs>
        <w:spacing w:line="276" w:lineRule="auto"/>
        <w:ind w:left="426" w:hanging="426"/>
        <w:jc w:val="both"/>
        <w:textAlignment w:val="auto"/>
        <w:rPr>
          <w:sz w:val="22"/>
          <w:szCs w:val="22"/>
        </w:rPr>
      </w:pPr>
      <w:r w:rsidRPr="00DB45B5">
        <w:rPr>
          <w:bCs/>
          <w:sz w:val="22"/>
          <w:szCs w:val="22"/>
        </w:rPr>
        <w:lastRenderedPageBreak/>
        <w:t>Kupující je oprávněn fakturu vrátit, obsahuje-li nesprávné cenové údaje, obsahuje-li nesprávné náležitosti dle přechozích odstavců nebo chybí-li v ní některá z náležitostí dle předchozích odstavců.</w:t>
      </w:r>
      <w:r w:rsidRPr="00DB45B5">
        <w:rPr>
          <w:sz w:val="22"/>
          <w:szCs w:val="22"/>
        </w:rPr>
        <w:t xml:space="preserve"> Nová lhůta splatnosti počne běžet ode dne vystavení opravené či doplněné faktury.</w:t>
      </w:r>
    </w:p>
    <w:p w14:paraId="6123E97B" w14:textId="77777777" w:rsidR="00DB45B5" w:rsidRPr="00B433DF" w:rsidRDefault="00DB45B5" w:rsidP="00DB45B5">
      <w:pPr>
        <w:pStyle w:val="Odstavecseseznamem"/>
        <w:numPr>
          <w:ilvl w:val="0"/>
          <w:numId w:val="53"/>
        </w:numPr>
        <w:tabs>
          <w:tab w:val="clear" w:pos="1146"/>
          <w:tab w:val="num" w:pos="426"/>
        </w:tabs>
        <w:spacing w:line="276" w:lineRule="auto"/>
        <w:ind w:left="426" w:hanging="426"/>
        <w:jc w:val="both"/>
        <w:textAlignment w:val="auto"/>
        <w:rPr>
          <w:rFonts w:asciiTheme="minorHAnsi" w:hAnsiTheme="minorHAnsi" w:cstheme="minorHAnsi"/>
          <w:bCs/>
          <w:sz w:val="22"/>
          <w:szCs w:val="22"/>
        </w:rPr>
      </w:pPr>
      <w:r w:rsidRPr="00DB45B5">
        <w:rPr>
          <w:bCs/>
          <w:sz w:val="22"/>
          <w:szCs w:val="22"/>
        </w:rPr>
        <w:t>Pokud nastane na straně prodávajícího některá ze skutečností uvedených v § 109 zákona o DPH, je povinen toto neprodleně oznámit kupujícímu. Kupující je oprávněn v návaznosti na toto oznámení postupovat v souladu s § 109a zákona o DPH a jako ručitel za nezaplacenou DPH ji uhradit z poskytnutých zdanitelných plnění na osobní depozitní účet prodávajícího vedený u jeho správce daně. Takto je kupující oprávněn postupovat i v případech, že tyto skutečnosti zjistí i jiným způsobem než na základě oznámení prodávajícího. Postup dle § 109a zákona o DPH následně kupující prodávajícímu oznámí. Takto uhrazenou DPH dochází ke snížení pohledávky prodávajícího za kupujícím o příslušnou částku daně a prodávající tak není oprávněn po kupujícím uhrazení této částky požadovat.</w:t>
      </w:r>
    </w:p>
    <w:p w14:paraId="632806E7" w14:textId="77777777" w:rsidR="00724FF9" w:rsidRPr="002037B8" w:rsidRDefault="00724FF9" w:rsidP="00805870">
      <w:pPr>
        <w:spacing w:line="276" w:lineRule="auto"/>
        <w:jc w:val="both"/>
        <w:rPr>
          <w:sz w:val="22"/>
          <w:szCs w:val="22"/>
        </w:rPr>
      </w:pPr>
    </w:p>
    <w:p w14:paraId="119DB771" w14:textId="77777777" w:rsidR="00724FF9" w:rsidRPr="002037B8" w:rsidRDefault="00724FF9" w:rsidP="00805870">
      <w:pPr>
        <w:spacing w:line="276" w:lineRule="auto"/>
        <w:jc w:val="both"/>
        <w:rPr>
          <w:sz w:val="22"/>
          <w:szCs w:val="22"/>
        </w:rPr>
      </w:pPr>
    </w:p>
    <w:p w14:paraId="6A9336A0" w14:textId="626E973E" w:rsidR="003550D1" w:rsidRPr="00BE0B31" w:rsidRDefault="002037B8" w:rsidP="002037B8">
      <w:pPr>
        <w:spacing w:line="276" w:lineRule="auto"/>
        <w:jc w:val="both"/>
        <w:outlineLvl w:val="0"/>
        <w:rPr>
          <w:b/>
          <w:sz w:val="22"/>
          <w:szCs w:val="22"/>
          <w:u w:val="single"/>
        </w:rPr>
      </w:pPr>
      <w:r w:rsidRPr="00446F8C">
        <w:rPr>
          <w:b/>
          <w:sz w:val="22"/>
          <w:szCs w:val="22"/>
          <w:u w:val="single"/>
        </w:rPr>
        <w:t>IV.</w:t>
      </w:r>
      <w:r w:rsidR="007D73BB" w:rsidRPr="00446F8C">
        <w:rPr>
          <w:b/>
          <w:sz w:val="22"/>
          <w:szCs w:val="22"/>
          <w:u w:val="single"/>
        </w:rPr>
        <w:t xml:space="preserve"> </w:t>
      </w:r>
      <w:r w:rsidR="00B85FCB" w:rsidRPr="00446F8C">
        <w:rPr>
          <w:b/>
          <w:sz w:val="22"/>
          <w:szCs w:val="22"/>
          <w:u w:val="single"/>
        </w:rPr>
        <w:t xml:space="preserve">Odpovědnost za vady a </w:t>
      </w:r>
      <w:r w:rsidR="00BE0B31">
        <w:rPr>
          <w:b/>
          <w:sz w:val="22"/>
          <w:szCs w:val="22"/>
          <w:u w:val="single"/>
        </w:rPr>
        <w:t>p</w:t>
      </w:r>
      <w:r w:rsidR="009A4DEA" w:rsidRPr="00BE0B31">
        <w:rPr>
          <w:b/>
          <w:sz w:val="22"/>
          <w:szCs w:val="22"/>
          <w:u w:val="single"/>
        </w:rPr>
        <w:t>rohlášení prodávajícího</w:t>
      </w:r>
    </w:p>
    <w:p w14:paraId="2CA38A64" w14:textId="77777777" w:rsidR="00724FF9" w:rsidRPr="002037B8" w:rsidRDefault="00902CF5" w:rsidP="00805870">
      <w:pPr>
        <w:spacing w:line="276" w:lineRule="auto"/>
        <w:jc w:val="both"/>
        <w:outlineLvl w:val="0"/>
        <w:rPr>
          <w:sz w:val="22"/>
          <w:szCs w:val="22"/>
        </w:rPr>
      </w:pPr>
      <w:r w:rsidRPr="002037B8">
        <w:rPr>
          <w:sz w:val="22"/>
          <w:szCs w:val="22"/>
        </w:rPr>
        <w:t xml:space="preserve"> </w:t>
      </w:r>
    </w:p>
    <w:p w14:paraId="1900F83F" w14:textId="74C54BB0" w:rsidR="00724FF9" w:rsidRDefault="00724FF9" w:rsidP="00C24FB7">
      <w:pPr>
        <w:pStyle w:val="Odstavecseseznamem"/>
        <w:numPr>
          <w:ilvl w:val="0"/>
          <w:numId w:val="36"/>
        </w:numPr>
        <w:spacing w:line="276" w:lineRule="auto"/>
        <w:jc w:val="both"/>
        <w:outlineLvl w:val="0"/>
        <w:rPr>
          <w:rStyle w:val="CittChar"/>
          <w:sz w:val="22"/>
          <w:szCs w:val="22"/>
        </w:rPr>
      </w:pPr>
      <w:r w:rsidRPr="002037B8">
        <w:rPr>
          <w:sz w:val="22"/>
          <w:szCs w:val="22"/>
          <w:u w:val="single"/>
        </w:rPr>
        <w:t xml:space="preserve">Množství, </w:t>
      </w:r>
      <w:r w:rsidRPr="002037B8">
        <w:rPr>
          <w:rStyle w:val="CittChar"/>
          <w:sz w:val="22"/>
          <w:szCs w:val="22"/>
        </w:rPr>
        <w:t xml:space="preserve">jakost a provedení </w:t>
      </w:r>
      <w:r w:rsidR="00C40B9F" w:rsidRPr="002037B8">
        <w:rPr>
          <w:rStyle w:val="CittChar"/>
          <w:sz w:val="22"/>
          <w:szCs w:val="22"/>
        </w:rPr>
        <w:t>auto</w:t>
      </w:r>
      <w:r w:rsidR="009003AD" w:rsidRPr="002037B8">
        <w:rPr>
          <w:rStyle w:val="CittChar"/>
          <w:sz w:val="22"/>
          <w:szCs w:val="22"/>
        </w:rPr>
        <w:t>b</w:t>
      </w:r>
      <w:r w:rsidR="00663754" w:rsidRPr="002037B8">
        <w:rPr>
          <w:rStyle w:val="CittChar"/>
          <w:sz w:val="22"/>
          <w:szCs w:val="22"/>
        </w:rPr>
        <w:t>usu</w:t>
      </w:r>
    </w:p>
    <w:p w14:paraId="1C2A8F87" w14:textId="5EBCA93F" w:rsidR="00724FF9" w:rsidRDefault="00724FF9" w:rsidP="00805870">
      <w:pPr>
        <w:spacing w:line="276" w:lineRule="auto"/>
        <w:jc w:val="both"/>
        <w:outlineLvl w:val="0"/>
        <w:rPr>
          <w:sz w:val="22"/>
          <w:szCs w:val="22"/>
        </w:rPr>
      </w:pPr>
      <w:r w:rsidRPr="002037B8">
        <w:rPr>
          <w:sz w:val="22"/>
          <w:szCs w:val="22"/>
        </w:rPr>
        <w:t xml:space="preserve">Prodávající se zavazuje dodat kupujícímu </w:t>
      </w:r>
      <w:r w:rsidR="00C40B9F" w:rsidRPr="002037B8">
        <w:rPr>
          <w:sz w:val="22"/>
          <w:szCs w:val="22"/>
        </w:rPr>
        <w:t>autob</w:t>
      </w:r>
      <w:r w:rsidRPr="002037B8">
        <w:rPr>
          <w:sz w:val="22"/>
          <w:szCs w:val="22"/>
        </w:rPr>
        <w:t xml:space="preserve">us </w:t>
      </w:r>
      <w:r w:rsidR="00FF398C" w:rsidRPr="002037B8">
        <w:rPr>
          <w:sz w:val="22"/>
          <w:szCs w:val="22"/>
        </w:rPr>
        <w:t xml:space="preserve">s maximálním nájezdem </w:t>
      </w:r>
      <w:r w:rsidR="002037B8">
        <w:rPr>
          <w:sz w:val="22"/>
          <w:szCs w:val="22"/>
        </w:rPr>
        <w:t>2</w:t>
      </w:r>
      <w:r w:rsidR="00DB45B5">
        <w:rPr>
          <w:sz w:val="22"/>
          <w:szCs w:val="22"/>
        </w:rPr>
        <w:t>25</w:t>
      </w:r>
      <w:r w:rsidR="00FF398C" w:rsidRPr="002037B8">
        <w:rPr>
          <w:sz w:val="22"/>
          <w:szCs w:val="22"/>
        </w:rPr>
        <w:t> 000 km od uvedení do provozu</w:t>
      </w:r>
      <w:r w:rsidR="00BE0B31">
        <w:rPr>
          <w:sz w:val="22"/>
          <w:szCs w:val="22"/>
        </w:rPr>
        <w:t xml:space="preserve">. </w:t>
      </w:r>
      <w:r w:rsidR="00FF398C" w:rsidRPr="002037B8">
        <w:rPr>
          <w:sz w:val="22"/>
          <w:szCs w:val="22"/>
        </w:rPr>
        <w:t xml:space="preserve"> </w:t>
      </w:r>
      <w:r w:rsidR="003A60DC">
        <w:rPr>
          <w:sz w:val="22"/>
          <w:szCs w:val="22"/>
        </w:rPr>
        <w:t xml:space="preserve">Prodávající je povinen dodat autobus </w:t>
      </w:r>
      <w:r w:rsidR="00FF398C" w:rsidRPr="002037B8">
        <w:rPr>
          <w:sz w:val="22"/>
          <w:szCs w:val="22"/>
        </w:rPr>
        <w:t xml:space="preserve">v </w:t>
      </w:r>
      <w:r w:rsidRPr="002037B8">
        <w:rPr>
          <w:sz w:val="22"/>
          <w:szCs w:val="22"/>
        </w:rPr>
        <w:t xml:space="preserve">jakosti a provedení odpovídající právním předpisům, této kupní smlouvě a jejím přílohám. Prodávající se zavazuje dodat kupujícímu </w:t>
      </w:r>
      <w:r w:rsidR="00C40B9F" w:rsidRPr="002037B8">
        <w:rPr>
          <w:sz w:val="22"/>
          <w:szCs w:val="22"/>
        </w:rPr>
        <w:t>auto</w:t>
      </w:r>
      <w:r w:rsidRPr="002037B8">
        <w:rPr>
          <w:sz w:val="22"/>
          <w:szCs w:val="22"/>
        </w:rPr>
        <w:t xml:space="preserve">bus bez faktických a právních vad. </w:t>
      </w:r>
    </w:p>
    <w:p w14:paraId="4B9A7392" w14:textId="77777777" w:rsidR="00216599" w:rsidRDefault="00216599" w:rsidP="00805870">
      <w:pPr>
        <w:spacing w:line="276" w:lineRule="auto"/>
        <w:jc w:val="both"/>
        <w:outlineLvl w:val="0"/>
        <w:rPr>
          <w:sz w:val="22"/>
          <w:szCs w:val="22"/>
        </w:rPr>
      </w:pPr>
    </w:p>
    <w:p w14:paraId="2D23CE82" w14:textId="77777777" w:rsidR="00216599" w:rsidRPr="00216599" w:rsidRDefault="00216599" w:rsidP="00216599">
      <w:pPr>
        <w:pStyle w:val="Odstavecseseznamem"/>
        <w:numPr>
          <w:ilvl w:val="0"/>
          <w:numId w:val="36"/>
        </w:numPr>
        <w:spacing w:line="276" w:lineRule="auto"/>
        <w:jc w:val="both"/>
        <w:outlineLvl w:val="0"/>
        <w:rPr>
          <w:rStyle w:val="CittChar"/>
          <w:sz w:val="22"/>
          <w:szCs w:val="22"/>
        </w:rPr>
      </w:pPr>
      <w:r w:rsidRPr="00216599">
        <w:rPr>
          <w:rStyle w:val="CittChar"/>
          <w:sz w:val="22"/>
          <w:szCs w:val="22"/>
        </w:rPr>
        <w:t>Odpovědnost za vady</w:t>
      </w:r>
    </w:p>
    <w:p w14:paraId="50EA6786" w14:textId="77777777" w:rsidR="00216599" w:rsidRPr="00216599" w:rsidRDefault="00216599" w:rsidP="00216599">
      <w:pPr>
        <w:spacing w:line="276" w:lineRule="auto"/>
        <w:jc w:val="both"/>
        <w:rPr>
          <w:sz w:val="22"/>
          <w:szCs w:val="22"/>
          <w:u w:val="single"/>
        </w:rPr>
      </w:pPr>
      <w:r w:rsidRPr="00446F8C">
        <w:rPr>
          <w:sz w:val="22"/>
          <w:szCs w:val="22"/>
        </w:rPr>
        <w:t xml:space="preserve">Nestanoví-li tato smlouva jinak, řídí se odpovědnost prodávajícího za vady </w:t>
      </w:r>
      <w:r w:rsidRPr="00216599">
        <w:rPr>
          <w:sz w:val="22"/>
          <w:szCs w:val="22"/>
        </w:rPr>
        <w:t>a nároky z vad kupujícího příslušnými ustanoveními občanského zákoníku.</w:t>
      </w:r>
    </w:p>
    <w:p w14:paraId="4B926A4D" w14:textId="77777777" w:rsidR="00216599" w:rsidRPr="00216599" w:rsidRDefault="00216599" w:rsidP="00216599">
      <w:pPr>
        <w:spacing w:line="276" w:lineRule="auto"/>
        <w:jc w:val="both"/>
        <w:rPr>
          <w:sz w:val="22"/>
          <w:szCs w:val="22"/>
          <w:u w:val="single"/>
        </w:rPr>
      </w:pPr>
    </w:p>
    <w:p w14:paraId="4B04F805" w14:textId="77777777" w:rsidR="00216599" w:rsidRPr="00216599" w:rsidRDefault="00216599" w:rsidP="00216599">
      <w:pPr>
        <w:pStyle w:val="Citt"/>
        <w:numPr>
          <w:ilvl w:val="0"/>
          <w:numId w:val="36"/>
        </w:numPr>
        <w:rPr>
          <w:sz w:val="22"/>
          <w:szCs w:val="22"/>
        </w:rPr>
      </w:pPr>
      <w:r w:rsidRPr="00216599">
        <w:rPr>
          <w:sz w:val="22"/>
          <w:szCs w:val="22"/>
        </w:rPr>
        <w:t>Prohlášení</w:t>
      </w:r>
    </w:p>
    <w:p w14:paraId="44770C2D" w14:textId="36852504" w:rsidR="00216599" w:rsidRPr="00DB45B5" w:rsidRDefault="00216599" w:rsidP="00DB45B5">
      <w:pPr>
        <w:tabs>
          <w:tab w:val="left" w:pos="1162"/>
        </w:tabs>
        <w:spacing w:line="276" w:lineRule="auto"/>
        <w:jc w:val="both"/>
        <w:rPr>
          <w:sz w:val="22"/>
          <w:szCs w:val="22"/>
        </w:rPr>
      </w:pPr>
      <w:r w:rsidRPr="00216599">
        <w:rPr>
          <w:sz w:val="22"/>
          <w:szCs w:val="22"/>
        </w:rPr>
        <w:t xml:space="preserve">Prodávající je povinen </w:t>
      </w:r>
      <w:r w:rsidR="006E3392">
        <w:rPr>
          <w:sz w:val="22"/>
          <w:szCs w:val="22"/>
        </w:rPr>
        <w:t>uvést</w:t>
      </w:r>
      <w:r w:rsidR="00A554B2">
        <w:rPr>
          <w:sz w:val="22"/>
          <w:szCs w:val="22"/>
        </w:rPr>
        <w:t xml:space="preserve"> v </w:t>
      </w:r>
      <w:r w:rsidR="006E3392">
        <w:rPr>
          <w:sz w:val="22"/>
          <w:szCs w:val="22"/>
        </w:rPr>
        <w:t>P</w:t>
      </w:r>
      <w:r w:rsidR="00A554B2">
        <w:rPr>
          <w:sz w:val="22"/>
          <w:szCs w:val="22"/>
        </w:rPr>
        <w:t>růvodních dokladech dle čl. I.2 této smlouvy pravdivé údaje. Prodávající</w:t>
      </w:r>
      <w:r w:rsidRPr="00216599">
        <w:rPr>
          <w:sz w:val="22"/>
          <w:szCs w:val="22"/>
        </w:rPr>
        <w:t xml:space="preserve"> tímto výslovně prohlašuje, že veškeré údaje o autobusu uvedené v Průvodních dokladech dodávaných s autobusem dle čl. I.2 této smlouvy, zejména údaje o původu autobusu, servisní historii, historie nehod a údaje tachometru, jsou pravdivé. V případě, že bude kupujícím zjištěno, že údaje dle předchozí věty tohoto odstavce pravdivé nejsou, je kupující oprávněn požadovat po prodávajícím smluvní pokutu ve výši </w:t>
      </w:r>
      <w:r w:rsidR="00446F8C">
        <w:rPr>
          <w:sz w:val="22"/>
          <w:szCs w:val="22"/>
        </w:rPr>
        <w:t>10.000</w:t>
      </w:r>
      <w:r w:rsidRPr="00216599">
        <w:rPr>
          <w:sz w:val="22"/>
          <w:szCs w:val="22"/>
        </w:rPr>
        <w:t>,- Kč za každý uvedený nepravdivý údaj.</w:t>
      </w:r>
      <w:r w:rsidR="00DB45B5">
        <w:rPr>
          <w:sz w:val="22"/>
          <w:szCs w:val="22"/>
        </w:rPr>
        <w:t xml:space="preserve"> </w:t>
      </w:r>
      <w:r w:rsidRPr="00216599">
        <w:rPr>
          <w:bCs/>
          <w:sz w:val="22"/>
          <w:szCs w:val="22"/>
        </w:rPr>
        <w:t>Uplatněním nároku na zaplacení smluvní pokuty ani jejím skutečným uhrazením není dotčeno právo kupujícího na náhradu škody vzniklé kupujícímu v důsledku porušení povinnosti prodávajícím.</w:t>
      </w:r>
    </w:p>
    <w:p w14:paraId="2C4AC409" w14:textId="77777777" w:rsidR="00724FF9" w:rsidRPr="002037B8" w:rsidRDefault="00724FF9" w:rsidP="00805870">
      <w:pPr>
        <w:spacing w:line="276" w:lineRule="auto"/>
        <w:ind w:left="4956"/>
        <w:jc w:val="both"/>
        <w:rPr>
          <w:sz w:val="22"/>
          <w:szCs w:val="22"/>
        </w:rPr>
      </w:pPr>
    </w:p>
    <w:p w14:paraId="51AB9A34" w14:textId="77777777" w:rsidR="00BB6CD5" w:rsidRDefault="00BB6CD5" w:rsidP="00BB6CD5">
      <w:pPr>
        <w:spacing w:line="276" w:lineRule="auto"/>
        <w:jc w:val="both"/>
        <w:rPr>
          <w:sz w:val="22"/>
          <w:szCs w:val="22"/>
        </w:rPr>
      </w:pPr>
    </w:p>
    <w:p w14:paraId="6BAD409E" w14:textId="40B9EAC3" w:rsidR="00BB6CD5" w:rsidRPr="00BB6CD5" w:rsidRDefault="00BB6CD5" w:rsidP="00BB6CD5">
      <w:pPr>
        <w:pStyle w:val="Odstavecseseznamem"/>
        <w:numPr>
          <w:ilvl w:val="0"/>
          <w:numId w:val="46"/>
        </w:numPr>
        <w:spacing w:line="276" w:lineRule="auto"/>
        <w:ind w:left="284" w:hanging="284"/>
        <w:jc w:val="both"/>
        <w:outlineLvl w:val="0"/>
        <w:rPr>
          <w:b/>
          <w:sz w:val="22"/>
          <w:szCs w:val="22"/>
          <w:u w:val="single"/>
        </w:rPr>
      </w:pPr>
      <w:r w:rsidRPr="00BB6CD5">
        <w:rPr>
          <w:b/>
          <w:sz w:val="22"/>
          <w:szCs w:val="22"/>
          <w:u w:val="single"/>
        </w:rPr>
        <w:t xml:space="preserve">Změna a </w:t>
      </w:r>
      <w:r w:rsidRPr="00BB6CD5">
        <w:rPr>
          <w:b/>
          <w:szCs w:val="24"/>
          <w:u w:val="single"/>
        </w:rPr>
        <w:t>zrušení</w:t>
      </w:r>
      <w:r w:rsidRPr="00BB6CD5">
        <w:rPr>
          <w:b/>
          <w:sz w:val="22"/>
          <w:szCs w:val="22"/>
          <w:u w:val="single"/>
        </w:rPr>
        <w:t xml:space="preserve"> smlouvy, odstoupení a ostatní ustanovení</w:t>
      </w:r>
    </w:p>
    <w:p w14:paraId="7094D805" w14:textId="77777777" w:rsidR="00BB6CD5" w:rsidRPr="00805870" w:rsidRDefault="00BB6CD5" w:rsidP="00BB6CD5">
      <w:pPr>
        <w:spacing w:line="276" w:lineRule="auto"/>
        <w:jc w:val="both"/>
        <w:outlineLvl w:val="0"/>
        <w:rPr>
          <w:b/>
          <w:sz w:val="22"/>
          <w:szCs w:val="22"/>
          <w:u w:val="single"/>
        </w:rPr>
      </w:pPr>
    </w:p>
    <w:p w14:paraId="193023F1" w14:textId="77777777" w:rsidR="00BB6CD5" w:rsidRDefault="00BB6CD5" w:rsidP="00BB6CD5">
      <w:pPr>
        <w:pStyle w:val="Odstavecseseznamem"/>
        <w:numPr>
          <w:ilvl w:val="0"/>
          <w:numId w:val="37"/>
        </w:numPr>
        <w:spacing w:line="276" w:lineRule="auto"/>
        <w:jc w:val="both"/>
        <w:outlineLvl w:val="0"/>
        <w:rPr>
          <w:rStyle w:val="CittChar"/>
        </w:rPr>
      </w:pPr>
      <w:r w:rsidRPr="00C24FB7">
        <w:rPr>
          <w:rStyle w:val="CittChar"/>
        </w:rPr>
        <w:t>Změna a zrušení smlouvy</w:t>
      </w:r>
    </w:p>
    <w:p w14:paraId="29133EF9" w14:textId="77777777" w:rsidR="00BB6CD5" w:rsidRPr="00805870" w:rsidRDefault="00BB6CD5" w:rsidP="00BB6CD5">
      <w:pPr>
        <w:spacing w:line="276" w:lineRule="auto"/>
        <w:jc w:val="both"/>
        <w:rPr>
          <w:sz w:val="22"/>
          <w:szCs w:val="22"/>
        </w:rPr>
      </w:pPr>
      <w:r w:rsidRPr="00805870">
        <w:rPr>
          <w:sz w:val="22"/>
          <w:szCs w:val="22"/>
        </w:rPr>
        <w:t>Tato smlouva může být změněna nebo ukončena pouze po dohodě obou smluvních stran, a to písemně s podpisy oprávněných osob. Smlouva se také dále končí odstoupením od smlouvy některou ze smluvních stran dle následujících bodů.</w:t>
      </w:r>
    </w:p>
    <w:p w14:paraId="6263AF3F" w14:textId="77777777" w:rsidR="00BB6CD5" w:rsidRPr="00805870" w:rsidRDefault="00BB6CD5" w:rsidP="00BB6CD5">
      <w:pPr>
        <w:spacing w:line="276" w:lineRule="auto"/>
        <w:jc w:val="both"/>
        <w:rPr>
          <w:strike/>
          <w:sz w:val="22"/>
          <w:szCs w:val="22"/>
          <w:u w:val="single"/>
        </w:rPr>
      </w:pPr>
    </w:p>
    <w:p w14:paraId="2546E718" w14:textId="77777777" w:rsidR="00BB6CD5" w:rsidRPr="00DE6C5E" w:rsidRDefault="00BB6CD5" w:rsidP="00BB6CD5">
      <w:pPr>
        <w:pStyle w:val="Styl3"/>
        <w:tabs>
          <w:tab w:val="clear" w:pos="360"/>
        </w:tabs>
        <w:spacing w:before="0" w:line="276" w:lineRule="auto"/>
        <w:ind w:left="0" w:firstLine="0"/>
        <w:outlineLvl w:val="0"/>
        <w:rPr>
          <w:b w:val="0"/>
          <w:sz w:val="22"/>
          <w:szCs w:val="22"/>
          <w:u w:val="single"/>
        </w:rPr>
      </w:pPr>
      <w:r w:rsidRPr="00A72790">
        <w:rPr>
          <w:b w:val="0"/>
          <w:sz w:val="22"/>
          <w:szCs w:val="22"/>
        </w:rPr>
        <w:t xml:space="preserve">2.  </w:t>
      </w:r>
      <w:r w:rsidRPr="00DE6C5E">
        <w:rPr>
          <w:b w:val="0"/>
          <w:sz w:val="22"/>
          <w:szCs w:val="22"/>
          <w:u w:val="single"/>
        </w:rPr>
        <w:t>Odstoupení od smlouvy</w:t>
      </w:r>
    </w:p>
    <w:p w14:paraId="5452AA3F" w14:textId="77777777" w:rsidR="00BB6CD5" w:rsidRPr="00805870" w:rsidRDefault="00BB6CD5" w:rsidP="00BB6CD5">
      <w:pPr>
        <w:spacing w:line="276" w:lineRule="auto"/>
        <w:jc w:val="both"/>
        <w:rPr>
          <w:sz w:val="22"/>
          <w:szCs w:val="22"/>
        </w:rPr>
      </w:pPr>
      <w:r w:rsidRPr="00805870">
        <w:rPr>
          <w:sz w:val="22"/>
          <w:szCs w:val="22"/>
        </w:rPr>
        <w:t>Kupující je oprávněn odstoupit od této smlouvy v těchto případech:</w:t>
      </w:r>
    </w:p>
    <w:p w14:paraId="532E52AC" w14:textId="5C40AED6" w:rsidR="00BB6CD5" w:rsidRPr="00297D14" w:rsidRDefault="00BB6CD5" w:rsidP="00297D14">
      <w:pPr>
        <w:pStyle w:val="Styl4"/>
        <w:numPr>
          <w:ilvl w:val="0"/>
          <w:numId w:val="4"/>
        </w:numPr>
        <w:spacing w:before="0" w:line="276" w:lineRule="auto"/>
        <w:rPr>
          <w:sz w:val="22"/>
          <w:szCs w:val="22"/>
        </w:rPr>
      </w:pPr>
      <w:r w:rsidRPr="00297D14">
        <w:rPr>
          <w:sz w:val="22"/>
          <w:szCs w:val="22"/>
        </w:rPr>
        <w:t xml:space="preserve">prodávající je v prodlení se splněním své povinnosti, které bude znamenat podstatné porušení jeho smluvní povinnosti, a to i přesto, že na toto prodlení bude kupujícím písemně </w:t>
      </w:r>
      <w:r w:rsidRPr="00297D14">
        <w:rPr>
          <w:sz w:val="22"/>
          <w:szCs w:val="22"/>
        </w:rPr>
        <w:lastRenderedPageBreak/>
        <w:t>upozorněn a nezjedná nápravu v dodatečně poskytnuté přiměřené lhůtě. V takovém případě se podstatným porušením smlouvy rozumí zejména</w:t>
      </w:r>
      <w:r w:rsidR="00297D14">
        <w:rPr>
          <w:sz w:val="22"/>
          <w:szCs w:val="22"/>
        </w:rPr>
        <w:t xml:space="preserve"> </w:t>
      </w:r>
      <w:r w:rsidRPr="00297D14">
        <w:rPr>
          <w:sz w:val="22"/>
          <w:szCs w:val="22"/>
        </w:rPr>
        <w:t xml:space="preserve">prodlení s dodávkou autobusu delší než 30 dní </w:t>
      </w:r>
    </w:p>
    <w:p w14:paraId="3927C22A" w14:textId="5C5AA415" w:rsidR="00297D14" w:rsidRDefault="00CD6781" w:rsidP="009718EB">
      <w:pPr>
        <w:pStyle w:val="Styl4"/>
        <w:numPr>
          <w:ilvl w:val="0"/>
          <w:numId w:val="4"/>
        </w:numPr>
        <w:spacing w:before="0" w:line="276" w:lineRule="auto"/>
        <w:rPr>
          <w:sz w:val="22"/>
          <w:szCs w:val="22"/>
        </w:rPr>
      </w:pPr>
      <w:r>
        <w:rPr>
          <w:sz w:val="22"/>
          <w:szCs w:val="22"/>
        </w:rPr>
        <w:t>prodávající</w:t>
      </w:r>
      <w:r w:rsidR="007E1E00" w:rsidRPr="00297D14">
        <w:rPr>
          <w:sz w:val="22"/>
          <w:szCs w:val="22"/>
        </w:rPr>
        <w:t xml:space="preserve"> uvede nepravdivé údaje o </w:t>
      </w:r>
      <w:r w:rsidR="007E1E00">
        <w:rPr>
          <w:sz w:val="22"/>
          <w:szCs w:val="22"/>
        </w:rPr>
        <w:t>autobusu v Průvodních dokladech dodávaných s autobusem dle čl. I.2 této smlouvy</w:t>
      </w:r>
      <w:r w:rsidR="007E1E00" w:rsidRPr="007E1E00">
        <w:rPr>
          <w:sz w:val="22"/>
          <w:szCs w:val="22"/>
        </w:rPr>
        <w:t xml:space="preserve"> </w:t>
      </w:r>
    </w:p>
    <w:p w14:paraId="1846AB5A" w14:textId="3998E220" w:rsidR="00BB6CD5" w:rsidRPr="007E1E00" w:rsidRDefault="00BB6CD5" w:rsidP="009718EB">
      <w:pPr>
        <w:pStyle w:val="Styl4"/>
        <w:numPr>
          <w:ilvl w:val="0"/>
          <w:numId w:val="4"/>
        </w:numPr>
        <w:spacing w:before="0" w:line="276" w:lineRule="auto"/>
        <w:rPr>
          <w:sz w:val="22"/>
          <w:szCs w:val="22"/>
        </w:rPr>
      </w:pPr>
      <w:r w:rsidRPr="007E1E00">
        <w:rPr>
          <w:sz w:val="22"/>
          <w:szCs w:val="22"/>
        </w:rPr>
        <w:t>prodávající bude provádět činnosti, které jsou předmětem plnění této smlouvy, v rozporu se zadáním veřejné zakázky nebo v rozporu s pokyny kupujícího a nezjedná nápravu ani v dodatečně poskytnuté přiměřené lhůtě stanovené kupujícím v písemné výzvě;</w:t>
      </w:r>
    </w:p>
    <w:p w14:paraId="6A285790" w14:textId="77777777" w:rsidR="00BB6CD5" w:rsidRPr="00805870" w:rsidRDefault="00BB6CD5" w:rsidP="00BB6CD5">
      <w:pPr>
        <w:pStyle w:val="Styl4"/>
        <w:numPr>
          <w:ilvl w:val="0"/>
          <w:numId w:val="4"/>
        </w:numPr>
        <w:spacing w:before="0" w:line="276" w:lineRule="auto"/>
        <w:rPr>
          <w:sz w:val="22"/>
          <w:szCs w:val="22"/>
        </w:rPr>
      </w:pPr>
      <w:r w:rsidRPr="00805870">
        <w:rPr>
          <w:sz w:val="22"/>
          <w:szCs w:val="22"/>
        </w:rPr>
        <w:t>prodávající při plnění této smlouvy nedodrží závazné právní předpisy nebo technické normy;</w:t>
      </w:r>
    </w:p>
    <w:p w14:paraId="28B40E2C" w14:textId="77777777" w:rsidR="00BB6CD5" w:rsidRPr="00805870" w:rsidRDefault="00BB6CD5" w:rsidP="00BB6CD5">
      <w:pPr>
        <w:pStyle w:val="Styl4"/>
        <w:numPr>
          <w:ilvl w:val="0"/>
          <w:numId w:val="4"/>
        </w:numPr>
        <w:spacing w:before="0" w:line="276" w:lineRule="auto"/>
        <w:rPr>
          <w:sz w:val="22"/>
          <w:szCs w:val="22"/>
        </w:rPr>
      </w:pPr>
      <w:r w:rsidRPr="00805870">
        <w:rPr>
          <w:sz w:val="22"/>
          <w:szCs w:val="22"/>
        </w:rPr>
        <w:t xml:space="preserve">na majetek prodávajícího bude prohlášen konkurs nebo návrh na prohlášení takového konkursu bude zamítnut pro nedostatek majetku; </w:t>
      </w:r>
      <w:r w:rsidRPr="00805870">
        <w:rPr>
          <w:bCs/>
          <w:sz w:val="22"/>
          <w:szCs w:val="22"/>
        </w:rPr>
        <w:t>vůči jeho majetku bude probíhat insolvenční řízení, v němž bylo vydáno rozhodnutí o úpadku nebo insolvenční návrh byl zamítnut proto, že majetek nepostačuje k úhradě nákladů insolvenčního řízení</w:t>
      </w:r>
      <w:r w:rsidRPr="00805870">
        <w:rPr>
          <w:sz w:val="22"/>
          <w:szCs w:val="22"/>
        </w:rPr>
        <w:t>;</w:t>
      </w:r>
    </w:p>
    <w:p w14:paraId="1E90862D" w14:textId="77777777" w:rsidR="00BB6CD5" w:rsidRPr="00805870" w:rsidRDefault="00BB6CD5" w:rsidP="00BB6CD5">
      <w:pPr>
        <w:pStyle w:val="Styl4"/>
        <w:numPr>
          <w:ilvl w:val="0"/>
          <w:numId w:val="4"/>
        </w:numPr>
        <w:spacing w:before="0" w:line="276" w:lineRule="auto"/>
        <w:rPr>
          <w:sz w:val="22"/>
          <w:szCs w:val="22"/>
        </w:rPr>
      </w:pPr>
      <w:r w:rsidRPr="00805870">
        <w:rPr>
          <w:sz w:val="22"/>
          <w:szCs w:val="22"/>
        </w:rPr>
        <w:t>prodávající vstoupí do likvidace;</w:t>
      </w:r>
    </w:p>
    <w:p w14:paraId="29783E2C" w14:textId="77777777" w:rsidR="00BB6CD5" w:rsidRPr="00805870" w:rsidRDefault="00BB6CD5" w:rsidP="00BB6CD5">
      <w:pPr>
        <w:pStyle w:val="Styl4"/>
        <w:numPr>
          <w:ilvl w:val="0"/>
          <w:numId w:val="4"/>
        </w:numPr>
        <w:spacing w:before="0" w:line="276" w:lineRule="auto"/>
        <w:rPr>
          <w:sz w:val="22"/>
          <w:szCs w:val="22"/>
        </w:rPr>
      </w:pPr>
      <w:r w:rsidRPr="00805870">
        <w:rPr>
          <w:sz w:val="22"/>
          <w:szCs w:val="22"/>
        </w:rPr>
        <w:t>prodávající pozbude jakékoli oprávnění vyžadované právními předpisy pro provádění činností, k nimž je dle této smlouvy zavázán;</w:t>
      </w:r>
    </w:p>
    <w:p w14:paraId="04F5DEF3" w14:textId="77777777" w:rsidR="00BB6CD5" w:rsidRPr="00805870" w:rsidRDefault="00BB6CD5" w:rsidP="00BB6CD5">
      <w:pPr>
        <w:pStyle w:val="Styl4"/>
        <w:numPr>
          <w:ilvl w:val="0"/>
          <w:numId w:val="4"/>
        </w:numPr>
        <w:spacing w:before="0" w:line="276" w:lineRule="auto"/>
        <w:rPr>
          <w:sz w:val="22"/>
          <w:szCs w:val="22"/>
        </w:rPr>
      </w:pPr>
      <w:r w:rsidRPr="00805870">
        <w:rPr>
          <w:sz w:val="22"/>
          <w:szCs w:val="22"/>
        </w:rPr>
        <w:t>v případech, kdy tak dále stanoví tato smlouva.</w:t>
      </w:r>
    </w:p>
    <w:p w14:paraId="6776D642" w14:textId="77777777" w:rsidR="00BB6CD5" w:rsidRPr="00805870" w:rsidRDefault="00BB6CD5" w:rsidP="00BB6CD5">
      <w:pPr>
        <w:pStyle w:val="Styl4"/>
        <w:numPr>
          <w:ilvl w:val="0"/>
          <w:numId w:val="0"/>
        </w:numPr>
        <w:spacing w:before="0" w:line="276" w:lineRule="auto"/>
        <w:rPr>
          <w:sz w:val="22"/>
          <w:szCs w:val="22"/>
        </w:rPr>
      </w:pPr>
    </w:p>
    <w:p w14:paraId="550694D7" w14:textId="77777777" w:rsidR="00BB6CD5" w:rsidRPr="00805870" w:rsidRDefault="00BB6CD5" w:rsidP="00BB6CD5">
      <w:pPr>
        <w:spacing w:line="276" w:lineRule="auto"/>
        <w:jc w:val="both"/>
        <w:rPr>
          <w:sz w:val="22"/>
          <w:szCs w:val="22"/>
        </w:rPr>
      </w:pPr>
      <w:r w:rsidRPr="00805870">
        <w:rPr>
          <w:sz w:val="22"/>
          <w:szCs w:val="22"/>
        </w:rPr>
        <w:t xml:space="preserve">Prodávající je oprávněn odstoupit od smlouvy </w:t>
      </w:r>
      <w:r w:rsidRPr="009A4DEA">
        <w:rPr>
          <w:sz w:val="22"/>
          <w:szCs w:val="22"/>
        </w:rPr>
        <w:t xml:space="preserve">pouze </w:t>
      </w:r>
      <w:r w:rsidRPr="00805870">
        <w:rPr>
          <w:sz w:val="22"/>
          <w:szCs w:val="22"/>
        </w:rPr>
        <w:t>v těchto případech:</w:t>
      </w:r>
    </w:p>
    <w:p w14:paraId="7888E766" w14:textId="77777777" w:rsidR="00BB6CD5" w:rsidRPr="00805870" w:rsidRDefault="00BB6CD5" w:rsidP="00BB6CD5">
      <w:pPr>
        <w:pStyle w:val="Styl4"/>
        <w:numPr>
          <w:ilvl w:val="0"/>
          <w:numId w:val="4"/>
        </w:numPr>
        <w:spacing w:before="0" w:line="276" w:lineRule="auto"/>
        <w:rPr>
          <w:sz w:val="22"/>
          <w:szCs w:val="22"/>
        </w:rPr>
      </w:pPr>
      <w:r w:rsidRPr="00805870">
        <w:rPr>
          <w:sz w:val="22"/>
          <w:szCs w:val="22"/>
        </w:rPr>
        <w:t xml:space="preserve">kupující opakovaně neposkytne součinnost zcela nezbytnou pro řádné plnění předmětu dodávky ze strany prodávajícího, a to i přesto, že na prodlení s touto povinností bude prodávajícím písemně upozorněn a nezjedná nápravu v dodatečně poskytnuté přiměřené lhůtě. </w:t>
      </w:r>
    </w:p>
    <w:p w14:paraId="37223874" w14:textId="77777777" w:rsidR="00BB6CD5" w:rsidRDefault="00BB6CD5" w:rsidP="00BB6CD5">
      <w:pPr>
        <w:spacing w:line="276" w:lineRule="auto"/>
        <w:jc w:val="both"/>
        <w:rPr>
          <w:sz w:val="22"/>
          <w:szCs w:val="22"/>
        </w:rPr>
      </w:pPr>
    </w:p>
    <w:p w14:paraId="36DC927B" w14:textId="77777777" w:rsidR="00BB6CD5" w:rsidRDefault="00BB6CD5" w:rsidP="00BB6CD5">
      <w:pPr>
        <w:spacing w:line="276" w:lineRule="auto"/>
        <w:jc w:val="both"/>
        <w:rPr>
          <w:sz w:val="22"/>
          <w:szCs w:val="22"/>
        </w:rPr>
      </w:pPr>
      <w:r w:rsidRPr="00805870">
        <w:rPr>
          <w:sz w:val="22"/>
          <w:szCs w:val="22"/>
        </w:rPr>
        <w:t>Každé odstoupení od smlouvy musí mít písemnou formu, přičemž písemný projev vůle odstoupit od smlouvy musí být druhé smluvní straně odeslán doporučeným dopisem na adresu uvedenou v záhlaví této smlouvy. Účinky každého odstoupení od smlouvy nastanou pátým dnem po odeslání písemného odstoupení způsobem uvedeným v předchozí větě. Odstoupení od smlouvy se nedotkne případného nároku na náhradu škody vzniklé porušením smlouvy nebo nároku na zaplacení smluvních pokut.</w:t>
      </w:r>
    </w:p>
    <w:p w14:paraId="46EC5871" w14:textId="77777777" w:rsidR="00BB6CD5" w:rsidRDefault="00BB6CD5" w:rsidP="00BB6CD5">
      <w:pPr>
        <w:spacing w:line="276" w:lineRule="auto"/>
        <w:jc w:val="both"/>
        <w:rPr>
          <w:sz w:val="22"/>
          <w:szCs w:val="22"/>
        </w:rPr>
      </w:pPr>
    </w:p>
    <w:p w14:paraId="7409C622" w14:textId="77777777" w:rsidR="00BB6CD5" w:rsidRDefault="00BB6CD5" w:rsidP="00BB6CD5">
      <w:pPr>
        <w:spacing w:line="276" w:lineRule="auto"/>
        <w:jc w:val="both"/>
        <w:rPr>
          <w:snapToGrid w:val="0"/>
          <w:sz w:val="22"/>
          <w:szCs w:val="22"/>
        </w:rPr>
      </w:pPr>
    </w:p>
    <w:p w14:paraId="3602F373" w14:textId="77777777" w:rsidR="00BB6CD5" w:rsidRPr="00A72790" w:rsidRDefault="00BB6CD5" w:rsidP="00BB6CD5">
      <w:pPr>
        <w:spacing w:line="276" w:lineRule="auto"/>
        <w:jc w:val="both"/>
        <w:rPr>
          <w:sz w:val="22"/>
          <w:szCs w:val="22"/>
          <w:u w:val="single"/>
        </w:rPr>
      </w:pPr>
      <w:r w:rsidRPr="00A72790">
        <w:rPr>
          <w:sz w:val="22"/>
          <w:szCs w:val="22"/>
        </w:rPr>
        <w:t xml:space="preserve">3. </w:t>
      </w:r>
      <w:r w:rsidRPr="00A72790">
        <w:rPr>
          <w:sz w:val="22"/>
          <w:szCs w:val="22"/>
          <w:u w:val="single"/>
        </w:rPr>
        <w:t>Dohoda o ukončení smlouvy nebo její změně</w:t>
      </w:r>
    </w:p>
    <w:p w14:paraId="4BDA0E3F" w14:textId="77777777" w:rsidR="00BB6CD5" w:rsidRPr="00805870" w:rsidRDefault="00BB6CD5" w:rsidP="00BB6CD5">
      <w:pPr>
        <w:spacing w:line="276" w:lineRule="auto"/>
        <w:jc w:val="both"/>
        <w:rPr>
          <w:sz w:val="22"/>
          <w:szCs w:val="22"/>
        </w:rPr>
      </w:pPr>
      <w:r w:rsidRPr="00805870">
        <w:rPr>
          <w:sz w:val="22"/>
          <w:szCs w:val="22"/>
        </w:rPr>
        <w:t xml:space="preserve">Smlouva bude moci být ukončena také dohodou smluvních stran v písemné formě, přičemž účinky ukončení smlouvy nastanou k okamžiku stanovenému v takovéto dohodě. </w:t>
      </w:r>
    </w:p>
    <w:p w14:paraId="076168AC" w14:textId="29E3236C" w:rsidR="00BB6CD5" w:rsidRPr="00805870" w:rsidRDefault="00BB6CD5" w:rsidP="00BB6CD5">
      <w:pPr>
        <w:spacing w:line="276" w:lineRule="auto"/>
        <w:jc w:val="both"/>
        <w:rPr>
          <w:sz w:val="22"/>
          <w:szCs w:val="22"/>
        </w:rPr>
      </w:pPr>
      <w:r w:rsidRPr="00805870">
        <w:rPr>
          <w:sz w:val="22"/>
          <w:szCs w:val="22"/>
        </w:rPr>
        <w:t>Při uzavírání takovéto dohody budou respektovány veškeré limity vyplývající ze zákonné úpravy zadávání veřejných zakázek.</w:t>
      </w:r>
    </w:p>
    <w:p w14:paraId="3EF94389" w14:textId="77777777" w:rsidR="00BB6CD5" w:rsidRPr="00A72790" w:rsidRDefault="00BB6CD5" w:rsidP="00BB6CD5">
      <w:pPr>
        <w:pStyle w:val="Styl3"/>
        <w:tabs>
          <w:tab w:val="clear" w:pos="360"/>
        </w:tabs>
        <w:spacing w:before="0" w:line="276" w:lineRule="auto"/>
        <w:ind w:left="29" w:firstLine="0"/>
        <w:outlineLvl w:val="0"/>
        <w:rPr>
          <w:b w:val="0"/>
          <w:sz w:val="22"/>
          <w:szCs w:val="22"/>
        </w:rPr>
      </w:pPr>
    </w:p>
    <w:p w14:paraId="7BA0A952" w14:textId="77777777" w:rsidR="00BB6CD5" w:rsidRPr="00DE6C5E" w:rsidRDefault="00BB6CD5" w:rsidP="00BB6CD5">
      <w:pPr>
        <w:pStyle w:val="Styl3"/>
        <w:tabs>
          <w:tab w:val="clear" w:pos="360"/>
        </w:tabs>
        <w:spacing w:before="0" w:line="276" w:lineRule="auto"/>
        <w:ind w:left="0" w:firstLine="0"/>
        <w:outlineLvl w:val="0"/>
        <w:rPr>
          <w:b w:val="0"/>
          <w:sz w:val="22"/>
          <w:szCs w:val="22"/>
          <w:u w:val="single"/>
        </w:rPr>
      </w:pPr>
      <w:r w:rsidRPr="00A72790">
        <w:rPr>
          <w:b w:val="0"/>
          <w:sz w:val="22"/>
          <w:szCs w:val="22"/>
        </w:rPr>
        <w:t xml:space="preserve">4. </w:t>
      </w:r>
      <w:r w:rsidRPr="00DE6C5E">
        <w:rPr>
          <w:b w:val="0"/>
          <w:sz w:val="22"/>
          <w:szCs w:val="22"/>
          <w:u w:val="single"/>
        </w:rPr>
        <w:t>Součinnost</w:t>
      </w:r>
    </w:p>
    <w:p w14:paraId="779849CF" w14:textId="77777777" w:rsidR="00BB6CD5" w:rsidRPr="00805870" w:rsidRDefault="00BB6CD5" w:rsidP="00BB6CD5">
      <w:pPr>
        <w:spacing w:line="276" w:lineRule="auto"/>
        <w:jc w:val="both"/>
        <w:rPr>
          <w:sz w:val="22"/>
          <w:szCs w:val="22"/>
        </w:rPr>
      </w:pPr>
      <w:r w:rsidRPr="00805870">
        <w:rPr>
          <w:sz w:val="22"/>
          <w:szCs w:val="22"/>
        </w:rPr>
        <w:t>Smluvní strany se smlouvou zavazují vzájemně respektovat své oprávněné zájmy související s touto smlouvou a poskytovat si veškerou nutnou součinnost, kterou lze spravedlivě požadovat k tomu, aby bylo dosaženo účelu smlouvy, zejména učinit veškeré právní a jiné úkony k tomu nezbytné.</w:t>
      </w:r>
      <w:r w:rsidRPr="00805870" w:rsidDel="00042D88">
        <w:rPr>
          <w:sz w:val="22"/>
          <w:szCs w:val="22"/>
        </w:rPr>
        <w:t xml:space="preserve"> </w:t>
      </w:r>
    </w:p>
    <w:p w14:paraId="28548D07" w14:textId="77777777" w:rsidR="00BB6CD5" w:rsidRDefault="00BB6CD5" w:rsidP="00BB6CD5">
      <w:pPr>
        <w:spacing w:line="276" w:lineRule="auto"/>
        <w:jc w:val="both"/>
        <w:outlineLvl w:val="0"/>
        <w:rPr>
          <w:b/>
          <w:sz w:val="22"/>
          <w:szCs w:val="22"/>
          <w:u w:val="single"/>
        </w:rPr>
      </w:pPr>
    </w:p>
    <w:p w14:paraId="7A1A021A" w14:textId="0EF0EE57" w:rsidR="000258E1" w:rsidRDefault="000258E1" w:rsidP="000258E1">
      <w:pPr>
        <w:pStyle w:val="Normlnweb"/>
        <w:numPr>
          <w:ilvl w:val="0"/>
          <w:numId w:val="46"/>
        </w:numPr>
        <w:spacing w:before="0" w:beforeAutospacing="0" w:after="0" w:afterAutospacing="0" w:line="276" w:lineRule="auto"/>
        <w:ind w:left="426" w:hanging="426"/>
        <w:rPr>
          <w:b/>
          <w:bCs/>
          <w:sz w:val="22"/>
          <w:szCs w:val="22"/>
          <w:u w:val="single"/>
        </w:rPr>
      </w:pPr>
      <w:r w:rsidRPr="000258E1">
        <w:rPr>
          <w:b/>
          <w:bCs/>
          <w:sz w:val="22"/>
          <w:szCs w:val="22"/>
          <w:u w:val="single"/>
        </w:rPr>
        <w:t>Ostatní smluvní ujednání</w:t>
      </w:r>
    </w:p>
    <w:p w14:paraId="57E88987" w14:textId="77777777" w:rsidR="000258E1" w:rsidRPr="000258E1" w:rsidRDefault="000258E1" w:rsidP="000258E1">
      <w:pPr>
        <w:pStyle w:val="Normlnweb"/>
        <w:spacing w:before="0" w:beforeAutospacing="0" w:after="0" w:afterAutospacing="0" w:line="276" w:lineRule="auto"/>
        <w:ind w:left="1080"/>
        <w:rPr>
          <w:b/>
          <w:bCs/>
          <w:sz w:val="22"/>
          <w:szCs w:val="22"/>
          <w:u w:val="single"/>
        </w:rPr>
      </w:pPr>
    </w:p>
    <w:p w14:paraId="52CF869F" w14:textId="77777777" w:rsidR="000258E1" w:rsidRPr="000258E1" w:rsidRDefault="000258E1" w:rsidP="000258E1">
      <w:pPr>
        <w:pStyle w:val="Zkladntextodsazen"/>
        <w:numPr>
          <w:ilvl w:val="0"/>
          <w:numId w:val="48"/>
        </w:numPr>
        <w:tabs>
          <w:tab w:val="clear" w:pos="360"/>
        </w:tabs>
        <w:spacing w:after="0" w:line="276" w:lineRule="auto"/>
        <w:jc w:val="both"/>
        <w:rPr>
          <w:sz w:val="22"/>
          <w:szCs w:val="22"/>
        </w:rPr>
      </w:pPr>
      <w:r w:rsidRPr="000258E1">
        <w:rPr>
          <w:sz w:val="22"/>
          <w:szCs w:val="22"/>
        </w:rPr>
        <w:t xml:space="preserve">V případě, že na jedné nebo na druhé smluvní straně nastanou změny (například změna sídla, změna jednajících osob atd.), je povinna smluvní strana, u níž došlo k těmto změnám, uvedené změny druhé </w:t>
      </w:r>
      <w:r w:rsidRPr="000258E1">
        <w:rPr>
          <w:sz w:val="22"/>
          <w:szCs w:val="22"/>
        </w:rPr>
        <w:lastRenderedPageBreak/>
        <w:t>smluvní straně písemně oznámit. Pokud tak neučiní, odpovídá druhé smluvní straně za vzniklou škodu.</w:t>
      </w:r>
    </w:p>
    <w:p w14:paraId="7E6C603E" w14:textId="77777777" w:rsidR="000258E1" w:rsidRPr="000258E1" w:rsidRDefault="000258E1" w:rsidP="000258E1">
      <w:pPr>
        <w:pStyle w:val="Zkladntextodsazen"/>
        <w:numPr>
          <w:ilvl w:val="0"/>
          <w:numId w:val="48"/>
        </w:numPr>
        <w:tabs>
          <w:tab w:val="clear" w:pos="360"/>
        </w:tabs>
        <w:spacing w:after="0" w:line="276" w:lineRule="auto"/>
        <w:jc w:val="both"/>
        <w:rPr>
          <w:sz w:val="22"/>
          <w:szCs w:val="22"/>
        </w:rPr>
      </w:pPr>
      <w:r w:rsidRPr="000258E1">
        <w:rPr>
          <w:sz w:val="22"/>
          <w:szCs w:val="22"/>
        </w:rPr>
        <w:t>Prodávající na sebe přebírá nebezpečí změny okolností dle ustanovení § 1765/2 občanského zákoníku. Prodávající zejména není oprávněn domáhat se zvýšení kupní ceny.</w:t>
      </w:r>
    </w:p>
    <w:p w14:paraId="1EB52C9A" w14:textId="77777777" w:rsidR="000258E1" w:rsidRPr="000258E1" w:rsidRDefault="000258E1" w:rsidP="000258E1">
      <w:pPr>
        <w:pStyle w:val="Zkladntextodsazen"/>
        <w:numPr>
          <w:ilvl w:val="0"/>
          <w:numId w:val="48"/>
        </w:numPr>
        <w:tabs>
          <w:tab w:val="clear" w:pos="360"/>
        </w:tabs>
        <w:spacing w:after="0" w:line="276" w:lineRule="auto"/>
        <w:jc w:val="both"/>
        <w:rPr>
          <w:sz w:val="22"/>
          <w:szCs w:val="22"/>
        </w:rPr>
      </w:pPr>
      <w:r w:rsidRPr="000258E1">
        <w:rPr>
          <w:sz w:val="22"/>
          <w:szCs w:val="22"/>
        </w:rPr>
        <w:t>V případě, že není možné jiným způsobem prokázat doručení, má se za to, že bylo doručeno 3. den po odeslání.</w:t>
      </w:r>
    </w:p>
    <w:p w14:paraId="277CD003" w14:textId="77777777" w:rsidR="000258E1" w:rsidRPr="000258E1" w:rsidRDefault="000258E1" w:rsidP="000258E1">
      <w:pPr>
        <w:pStyle w:val="Odstavecseseznamem"/>
        <w:numPr>
          <w:ilvl w:val="0"/>
          <w:numId w:val="48"/>
        </w:numPr>
        <w:overflowPunct/>
        <w:autoSpaceDE/>
        <w:autoSpaceDN/>
        <w:adjustRightInd/>
        <w:spacing w:line="276" w:lineRule="auto"/>
        <w:jc w:val="both"/>
        <w:textAlignment w:val="auto"/>
        <w:rPr>
          <w:sz w:val="22"/>
          <w:szCs w:val="22"/>
        </w:rPr>
      </w:pPr>
      <w:r w:rsidRPr="000258E1">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7A44C22D" w14:textId="77777777" w:rsidR="000258E1" w:rsidRPr="000258E1" w:rsidRDefault="000258E1" w:rsidP="000258E1">
      <w:pPr>
        <w:pStyle w:val="Odstavecseseznamem"/>
        <w:numPr>
          <w:ilvl w:val="0"/>
          <w:numId w:val="48"/>
        </w:numPr>
        <w:overflowPunct/>
        <w:autoSpaceDE/>
        <w:autoSpaceDN/>
        <w:adjustRightInd/>
        <w:spacing w:line="276" w:lineRule="auto"/>
        <w:jc w:val="both"/>
        <w:textAlignment w:val="auto"/>
        <w:rPr>
          <w:sz w:val="22"/>
          <w:szCs w:val="22"/>
        </w:rPr>
      </w:pPr>
      <w:r w:rsidRPr="000258E1">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3ADA364E" w14:textId="77777777" w:rsidR="000258E1" w:rsidRPr="000258E1" w:rsidRDefault="000258E1" w:rsidP="000258E1">
      <w:pPr>
        <w:pStyle w:val="Odstavecseseznamem"/>
        <w:numPr>
          <w:ilvl w:val="0"/>
          <w:numId w:val="48"/>
        </w:numPr>
        <w:overflowPunct/>
        <w:autoSpaceDE/>
        <w:autoSpaceDN/>
        <w:adjustRightInd/>
        <w:spacing w:line="276" w:lineRule="auto"/>
        <w:jc w:val="both"/>
        <w:textAlignment w:val="auto"/>
        <w:rPr>
          <w:sz w:val="22"/>
          <w:szCs w:val="22"/>
        </w:rPr>
      </w:pPr>
      <w:r w:rsidRPr="000258E1">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0620ED9" w14:textId="77777777" w:rsidR="000258E1" w:rsidRPr="000258E1" w:rsidRDefault="000258E1" w:rsidP="000258E1">
      <w:pPr>
        <w:pStyle w:val="Odstavecseseznamem"/>
        <w:numPr>
          <w:ilvl w:val="0"/>
          <w:numId w:val="48"/>
        </w:numPr>
        <w:overflowPunct/>
        <w:autoSpaceDE/>
        <w:autoSpaceDN/>
        <w:adjustRightInd/>
        <w:spacing w:line="276" w:lineRule="auto"/>
        <w:jc w:val="both"/>
        <w:textAlignment w:val="auto"/>
        <w:rPr>
          <w:sz w:val="22"/>
          <w:szCs w:val="22"/>
        </w:rPr>
      </w:pPr>
      <w:r w:rsidRPr="000258E1">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2CE083BC" w14:textId="77777777" w:rsidR="000258E1" w:rsidRPr="000258E1" w:rsidRDefault="000258E1" w:rsidP="000258E1">
      <w:pPr>
        <w:pStyle w:val="Odstavecseseznamem"/>
        <w:numPr>
          <w:ilvl w:val="0"/>
          <w:numId w:val="48"/>
        </w:numPr>
        <w:overflowPunct/>
        <w:autoSpaceDE/>
        <w:autoSpaceDN/>
        <w:adjustRightInd/>
        <w:spacing w:line="276" w:lineRule="auto"/>
        <w:jc w:val="both"/>
        <w:textAlignment w:val="auto"/>
        <w:rPr>
          <w:sz w:val="22"/>
          <w:szCs w:val="22"/>
        </w:rPr>
      </w:pPr>
      <w:r w:rsidRPr="000258E1">
        <w:rPr>
          <w:sz w:val="22"/>
          <w:szCs w:val="22"/>
        </w:rPr>
        <w:t>Prodávající i kupující jsou povinni na požádání spolupracovat s dozorovým úřadem při plnění jeho úkolů.</w:t>
      </w:r>
    </w:p>
    <w:p w14:paraId="3C2A822A" w14:textId="77777777" w:rsidR="000258E1" w:rsidRPr="000258E1" w:rsidRDefault="000258E1" w:rsidP="000258E1">
      <w:pPr>
        <w:pStyle w:val="Odstavecseseznamem"/>
        <w:numPr>
          <w:ilvl w:val="0"/>
          <w:numId w:val="48"/>
        </w:numPr>
        <w:overflowPunct/>
        <w:autoSpaceDE/>
        <w:autoSpaceDN/>
        <w:adjustRightInd/>
        <w:spacing w:line="276" w:lineRule="auto"/>
        <w:jc w:val="both"/>
        <w:textAlignment w:val="auto"/>
        <w:rPr>
          <w:sz w:val="22"/>
          <w:szCs w:val="22"/>
        </w:rPr>
      </w:pPr>
      <w:r w:rsidRPr="000258E1">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45D047F2" w14:textId="77777777" w:rsidR="000258E1" w:rsidRPr="000258E1" w:rsidRDefault="000258E1" w:rsidP="000258E1">
      <w:pPr>
        <w:pStyle w:val="Odstavecseseznamem"/>
        <w:numPr>
          <w:ilvl w:val="0"/>
          <w:numId w:val="48"/>
        </w:numPr>
        <w:overflowPunct/>
        <w:autoSpaceDE/>
        <w:autoSpaceDN/>
        <w:adjustRightInd/>
        <w:spacing w:line="276" w:lineRule="auto"/>
        <w:jc w:val="both"/>
        <w:textAlignment w:val="auto"/>
        <w:rPr>
          <w:sz w:val="22"/>
          <w:szCs w:val="22"/>
        </w:rPr>
      </w:pPr>
      <w:r w:rsidRPr="000258E1">
        <w:rPr>
          <w:sz w:val="22"/>
          <w:szCs w:val="22"/>
        </w:rPr>
        <w:t>Povinnost ochrany osobních údajů a mlčenlivosti trvá i po skončení smluvního vztahu.</w:t>
      </w:r>
    </w:p>
    <w:p w14:paraId="6264DBB7" w14:textId="77777777" w:rsidR="000258E1" w:rsidRDefault="000258E1" w:rsidP="000258E1">
      <w:pPr>
        <w:pStyle w:val="Zkladntextodsazen"/>
        <w:spacing w:after="0" w:line="276" w:lineRule="auto"/>
        <w:jc w:val="both"/>
        <w:rPr>
          <w:sz w:val="22"/>
          <w:szCs w:val="22"/>
        </w:rPr>
      </w:pPr>
    </w:p>
    <w:p w14:paraId="220218C7" w14:textId="77777777" w:rsidR="00DB45B5" w:rsidRPr="000258E1" w:rsidRDefault="00DB45B5" w:rsidP="000258E1">
      <w:pPr>
        <w:pStyle w:val="Zkladntextodsazen"/>
        <w:spacing w:after="0" w:line="276" w:lineRule="auto"/>
        <w:jc w:val="both"/>
        <w:rPr>
          <w:sz w:val="22"/>
          <w:szCs w:val="22"/>
        </w:rPr>
      </w:pPr>
    </w:p>
    <w:p w14:paraId="1008D070" w14:textId="60819129" w:rsidR="000258E1" w:rsidRDefault="000258E1" w:rsidP="000258E1">
      <w:pPr>
        <w:pStyle w:val="Zkladntextodsazen"/>
        <w:numPr>
          <w:ilvl w:val="0"/>
          <w:numId w:val="46"/>
        </w:numPr>
        <w:spacing w:after="0" w:line="276" w:lineRule="auto"/>
        <w:ind w:left="426" w:hanging="426"/>
        <w:rPr>
          <w:b/>
          <w:sz w:val="22"/>
          <w:szCs w:val="22"/>
          <w:u w:val="single"/>
        </w:rPr>
      </w:pPr>
      <w:r w:rsidRPr="000258E1">
        <w:rPr>
          <w:b/>
          <w:sz w:val="22"/>
          <w:szCs w:val="22"/>
          <w:u w:val="single"/>
        </w:rPr>
        <w:t>Závěrečná ustanovení</w:t>
      </w:r>
    </w:p>
    <w:p w14:paraId="27947354" w14:textId="77777777" w:rsidR="000258E1" w:rsidRPr="000258E1" w:rsidRDefault="000258E1" w:rsidP="000258E1">
      <w:pPr>
        <w:pStyle w:val="Zkladntextodsazen"/>
        <w:spacing w:after="0" w:line="276" w:lineRule="auto"/>
        <w:ind w:left="426"/>
        <w:rPr>
          <w:b/>
          <w:sz w:val="22"/>
          <w:szCs w:val="22"/>
          <w:u w:val="single"/>
        </w:rPr>
      </w:pPr>
    </w:p>
    <w:p w14:paraId="3D310C17" w14:textId="77777777" w:rsidR="000258E1" w:rsidRPr="000258E1" w:rsidRDefault="000258E1" w:rsidP="000258E1">
      <w:pPr>
        <w:numPr>
          <w:ilvl w:val="0"/>
          <w:numId w:val="43"/>
        </w:numPr>
        <w:tabs>
          <w:tab w:val="clear" w:pos="375"/>
        </w:tabs>
        <w:overflowPunct/>
        <w:autoSpaceDE/>
        <w:autoSpaceDN/>
        <w:adjustRightInd/>
        <w:spacing w:line="276" w:lineRule="auto"/>
        <w:jc w:val="both"/>
        <w:textAlignment w:val="auto"/>
        <w:rPr>
          <w:iCs/>
          <w:sz w:val="22"/>
          <w:szCs w:val="22"/>
        </w:rPr>
      </w:pPr>
      <w:r w:rsidRPr="000258E1">
        <w:rPr>
          <w:iCs/>
          <w:sz w:val="22"/>
          <w:szCs w:val="22"/>
        </w:rPr>
        <w:t>Pokud nebylo v této smlouvě ujednáno jinak, řídí se právní poměry účastníků, příslušnými ustanoveními občanského zákoníku.</w:t>
      </w:r>
    </w:p>
    <w:p w14:paraId="0E61B1F7" w14:textId="362067EB" w:rsidR="000258E1" w:rsidRPr="00DB45B5" w:rsidRDefault="000258E1" w:rsidP="000258E1">
      <w:pPr>
        <w:numPr>
          <w:ilvl w:val="0"/>
          <w:numId w:val="43"/>
        </w:numPr>
        <w:tabs>
          <w:tab w:val="clear" w:pos="375"/>
        </w:tabs>
        <w:overflowPunct/>
        <w:autoSpaceDE/>
        <w:autoSpaceDN/>
        <w:adjustRightInd/>
        <w:spacing w:line="276" w:lineRule="auto"/>
        <w:jc w:val="both"/>
        <w:textAlignment w:val="auto"/>
        <w:rPr>
          <w:iCs/>
          <w:sz w:val="22"/>
          <w:szCs w:val="22"/>
        </w:rPr>
      </w:pPr>
      <w:r w:rsidRPr="000258E1">
        <w:rPr>
          <w:iCs/>
          <w:sz w:val="22"/>
          <w:szCs w:val="22"/>
        </w:rPr>
        <w:t xml:space="preserve">Nedílnou součástí smlouvy je </w:t>
      </w:r>
      <w:r>
        <w:rPr>
          <w:iCs/>
          <w:sz w:val="22"/>
          <w:szCs w:val="22"/>
        </w:rPr>
        <w:t xml:space="preserve">Příloha č.1 </w:t>
      </w:r>
      <w:r w:rsidRPr="00805870">
        <w:rPr>
          <w:bCs/>
          <w:sz w:val="22"/>
          <w:szCs w:val="22"/>
        </w:rPr>
        <w:t>Podrobná technická specifikace vozidla vypracov</w:t>
      </w:r>
      <w:r>
        <w:rPr>
          <w:bCs/>
          <w:sz w:val="22"/>
          <w:szCs w:val="22"/>
        </w:rPr>
        <w:t>a</w:t>
      </w:r>
      <w:r w:rsidRPr="00805870">
        <w:rPr>
          <w:bCs/>
          <w:sz w:val="22"/>
          <w:szCs w:val="22"/>
        </w:rPr>
        <w:t>n</w:t>
      </w:r>
      <w:r>
        <w:rPr>
          <w:bCs/>
          <w:sz w:val="22"/>
          <w:szCs w:val="22"/>
        </w:rPr>
        <w:t>á</w:t>
      </w:r>
      <w:r w:rsidRPr="00805870">
        <w:rPr>
          <w:bCs/>
          <w:sz w:val="22"/>
          <w:szCs w:val="22"/>
        </w:rPr>
        <w:t xml:space="preserve"> prodávajícím</w:t>
      </w:r>
      <w:r>
        <w:rPr>
          <w:bCs/>
          <w:sz w:val="22"/>
          <w:szCs w:val="22"/>
        </w:rPr>
        <w:t xml:space="preserve"> a</w:t>
      </w:r>
      <w:r w:rsidRPr="00805870">
        <w:rPr>
          <w:bCs/>
          <w:sz w:val="22"/>
          <w:szCs w:val="22"/>
        </w:rPr>
        <w:t xml:space="preserve"> vychází z</w:t>
      </w:r>
      <w:r>
        <w:rPr>
          <w:bCs/>
          <w:sz w:val="22"/>
          <w:szCs w:val="22"/>
        </w:rPr>
        <w:t xml:space="preserve"> Přílohy č.2 </w:t>
      </w:r>
      <w:r w:rsidRPr="00805870">
        <w:rPr>
          <w:bCs/>
          <w:sz w:val="22"/>
          <w:szCs w:val="22"/>
        </w:rPr>
        <w:t xml:space="preserve">Soupisu požadavků na dodávku zájezdového </w:t>
      </w:r>
      <w:r>
        <w:rPr>
          <w:bCs/>
          <w:sz w:val="22"/>
          <w:szCs w:val="22"/>
        </w:rPr>
        <w:t>autobus</w:t>
      </w:r>
      <w:r w:rsidRPr="00805870">
        <w:rPr>
          <w:bCs/>
          <w:sz w:val="22"/>
          <w:szCs w:val="22"/>
        </w:rPr>
        <w:t>u</w:t>
      </w:r>
      <w:r>
        <w:rPr>
          <w:bCs/>
          <w:sz w:val="22"/>
          <w:szCs w:val="22"/>
        </w:rPr>
        <w:t>.</w:t>
      </w:r>
    </w:p>
    <w:p w14:paraId="718956CB" w14:textId="77777777" w:rsidR="00DB45B5" w:rsidRDefault="00DB45B5" w:rsidP="00DB45B5">
      <w:pPr>
        <w:overflowPunct/>
        <w:autoSpaceDE/>
        <w:autoSpaceDN/>
        <w:adjustRightInd/>
        <w:spacing w:line="276" w:lineRule="auto"/>
        <w:jc w:val="both"/>
        <w:textAlignment w:val="auto"/>
        <w:rPr>
          <w:bCs/>
          <w:sz w:val="22"/>
          <w:szCs w:val="22"/>
        </w:rPr>
      </w:pPr>
    </w:p>
    <w:p w14:paraId="20033767" w14:textId="77777777" w:rsidR="00DB45B5" w:rsidRPr="000258E1" w:rsidRDefault="00DB45B5" w:rsidP="00DB45B5">
      <w:pPr>
        <w:overflowPunct/>
        <w:autoSpaceDE/>
        <w:autoSpaceDN/>
        <w:adjustRightInd/>
        <w:spacing w:line="276" w:lineRule="auto"/>
        <w:jc w:val="both"/>
        <w:textAlignment w:val="auto"/>
        <w:rPr>
          <w:iCs/>
          <w:sz w:val="22"/>
          <w:szCs w:val="22"/>
        </w:rPr>
      </w:pPr>
    </w:p>
    <w:p w14:paraId="54F4F837" w14:textId="77777777" w:rsidR="000258E1" w:rsidRPr="000258E1" w:rsidRDefault="000258E1" w:rsidP="000258E1">
      <w:pPr>
        <w:numPr>
          <w:ilvl w:val="0"/>
          <w:numId w:val="43"/>
        </w:numPr>
        <w:tabs>
          <w:tab w:val="clear" w:pos="375"/>
        </w:tabs>
        <w:overflowPunct/>
        <w:autoSpaceDE/>
        <w:autoSpaceDN/>
        <w:adjustRightInd/>
        <w:spacing w:line="276" w:lineRule="auto"/>
        <w:jc w:val="both"/>
        <w:textAlignment w:val="auto"/>
        <w:rPr>
          <w:iCs/>
          <w:sz w:val="22"/>
          <w:szCs w:val="22"/>
        </w:rPr>
      </w:pPr>
      <w:r w:rsidRPr="000258E1">
        <w:rPr>
          <w:iCs/>
          <w:sz w:val="22"/>
          <w:szCs w:val="22"/>
        </w:rPr>
        <w:lastRenderedPageBreak/>
        <w:t xml:space="preserve">Tato smlouva je vyhotovena ve dvou vyhotoveních, z nichž </w:t>
      </w:r>
      <w:r w:rsidRPr="000258E1">
        <w:rPr>
          <w:sz w:val="22"/>
          <w:szCs w:val="22"/>
        </w:rPr>
        <w:t>každé má platnost originálu a</w:t>
      </w:r>
      <w:r w:rsidRPr="000258E1">
        <w:rPr>
          <w:iCs/>
          <w:sz w:val="22"/>
          <w:szCs w:val="22"/>
        </w:rPr>
        <w:t xml:space="preserve"> každá strana obdrží po jednom vyhotovení.</w:t>
      </w:r>
    </w:p>
    <w:p w14:paraId="54E34B9E" w14:textId="77777777" w:rsidR="000258E1" w:rsidRPr="000258E1" w:rsidRDefault="000258E1" w:rsidP="000258E1">
      <w:pPr>
        <w:numPr>
          <w:ilvl w:val="0"/>
          <w:numId w:val="43"/>
        </w:numPr>
        <w:tabs>
          <w:tab w:val="clear" w:pos="375"/>
        </w:tabs>
        <w:overflowPunct/>
        <w:autoSpaceDE/>
        <w:autoSpaceDN/>
        <w:adjustRightInd/>
        <w:spacing w:line="276" w:lineRule="auto"/>
        <w:jc w:val="both"/>
        <w:textAlignment w:val="auto"/>
        <w:rPr>
          <w:i/>
          <w:color w:val="000000" w:themeColor="text1"/>
          <w:sz w:val="22"/>
          <w:szCs w:val="22"/>
        </w:rPr>
      </w:pPr>
      <w:r w:rsidRPr="000258E1">
        <w:rPr>
          <w:color w:val="000000" w:themeColor="text1"/>
          <w:sz w:val="22"/>
          <w:szCs w:val="22"/>
        </w:rPr>
        <w:t>Smlouva nabude účinnosti dnem jejího uveřejnění dle zákona č. 340/2015 Sb</w:t>
      </w:r>
      <w:r w:rsidRPr="000258E1">
        <w:rPr>
          <w:i/>
          <w:color w:val="000000" w:themeColor="text1"/>
          <w:sz w:val="22"/>
          <w:szCs w:val="22"/>
        </w:rPr>
        <w:t>.,</w:t>
      </w:r>
      <w:r w:rsidRPr="000258E1">
        <w:rPr>
          <w:rStyle w:val="h1a6"/>
          <w:rFonts w:ascii="Times New Roman" w:hAnsi="Times New Roman" w:cs="Times New Roman"/>
          <w:color w:val="000000" w:themeColor="text1"/>
          <w:sz w:val="22"/>
          <w:szCs w:val="22"/>
        </w:rPr>
        <w:t xml:space="preserve"> o zvláštních podmínkách účinnosti některých smluv, uveřejňování těchto smluv a o registru smluv</w:t>
      </w:r>
      <w:r w:rsidRPr="000258E1">
        <w:rPr>
          <w:i/>
          <w:color w:val="000000" w:themeColor="text1"/>
          <w:sz w:val="22"/>
          <w:szCs w:val="22"/>
        </w:rPr>
        <w:t>.</w:t>
      </w:r>
    </w:p>
    <w:p w14:paraId="2ED8CCFB" w14:textId="77777777" w:rsidR="000258E1" w:rsidRPr="000258E1" w:rsidRDefault="000258E1" w:rsidP="000258E1">
      <w:pPr>
        <w:numPr>
          <w:ilvl w:val="0"/>
          <w:numId w:val="43"/>
        </w:numPr>
        <w:tabs>
          <w:tab w:val="clear" w:pos="375"/>
        </w:tabs>
        <w:overflowPunct/>
        <w:autoSpaceDE/>
        <w:autoSpaceDN/>
        <w:adjustRightInd/>
        <w:spacing w:line="276" w:lineRule="auto"/>
        <w:jc w:val="both"/>
        <w:textAlignment w:val="auto"/>
        <w:rPr>
          <w:iCs/>
          <w:sz w:val="22"/>
          <w:szCs w:val="22"/>
        </w:rPr>
      </w:pPr>
      <w:r w:rsidRPr="000258E1">
        <w:rPr>
          <w:iCs/>
          <w:sz w:val="22"/>
          <w:szCs w:val="22"/>
        </w:rPr>
        <w:t>Smluvní strany prohlašují, že tato smlouva byla sepsána podle jejich skutečné a svobodné vůle. Smlouvu přečetly, s jejím obsahem souhlasí,</w:t>
      </w:r>
      <w:r w:rsidRPr="000258E1">
        <w:rPr>
          <w:sz w:val="22"/>
          <w:szCs w:val="22"/>
        </w:rPr>
        <w:t xml:space="preserve"> ujednání obsažená v této smlouvě považují za ujednání odpovídající dobrým mravům a zásadám poctivého obchodního styku,</w:t>
      </w:r>
      <w:r w:rsidRPr="000258E1">
        <w:rPr>
          <w:iCs/>
          <w:sz w:val="22"/>
          <w:szCs w:val="22"/>
        </w:rPr>
        <w:t xml:space="preserve"> na důkaz čehož připojují vlastnoruční podpisy.</w:t>
      </w:r>
    </w:p>
    <w:p w14:paraId="681DA467" w14:textId="77777777" w:rsidR="00BB6CD5" w:rsidRPr="000258E1" w:rsidRDefault="00BB6CD5" w:rsidP="000258E1">
      <w:pPr>
        <w:spacing w:line="276" w:lineRule="auto"/>
        <w:jc w:val="both"/>
        <w:rPr>
          <w:bCs/>
          <w:sz w:val="22"/>
          <w:szCs w:val="22"/>
        </w:rPr>
      </w:pPr>
    </w:p>
    <w:p w14:paraId="5438E7F9" w14:textId="77777777" w:rsidR="00BB6CD5" w:rsidRPr="000258E1" w:rsidRDefault="00BB6CD5" w:rsidP="000258E1">
      <w:pPr>
        <w:spacing w:line="276" w:lineRule="auto"/>
        <w:jc w:val="both"/>
        <w:rPr>
          <w:sz w:val="22"/>
          <w:szCs w:val="22"/>
        </w:rPr>
      </w:pPr>
      <w:r w:rsidRPr="000258E1">
        <w:rPr>
          <w:sz w:val="22"/>
          <w:szCs w:val="22"/>
          <w:highlight w:val="yellow"/>
        </w:rPr>
        <w:t>V xxxxxx    dne xxxxxx</w:t>
      </w:r>
      <w:r w:rsidRPr="000258E1">
        <w:rPr>
          <w:sz w:val="22"/>
          <w:szCs w:val="22"/>
        </w:rPr>
        <w:tab/>
      </w:r>
      <w:r w:rsidRPr="000258E1">
        <w:rPr>
          <w:sz w:val="22"/>
          <w:szCs w:val="22"/>
        </w:rPr>
        <w:tab/>
      </w:r>
      <w:r w:rsidRPr="000258E1">
        <w:rPr>
          <w:sz w:val="22"/>
          <w:szCs w:val="22"/>
        </w:rPr>
        <w:tab/>
      </w:r>
      <w:r w:rsidRPr="000258E1">
        <w:rPr>
          <w:sz w:val="22"/>
          <w:szCs w:val="22"/>
        </w:rPr>
        <w:tab/>
      </w:r>
      <w:r w:rsidRPr="000258E1">
        <w:rPr>
          <w:sz w:val="22"/>
          <w:szCs w:val="22"/>
        </w:rPr>
        <w:tab/>
        <w:t>V Brně dne    xxxxxxx</w:t>
      </w:r>
    </w:p>
    <w:p w14:paraId="26280C28" w14:textId="77777777" w:rsidR="00BB6CD5" w:rsidRPr="000258E1" w:rsidRDefault="00BB6CD5" w:rsidP="000258E1">
      <w:pPr>
        <w:spacing w:before="60" w:line="276" w:lineRule="auto"/>
        <w:jc w:val="both"/>
        <w:rPr>
          <w:b/>
          <w:sz w:val="22"/>
          <w:szCs w:val="22"/>
        </w:rPr>
      </w:pPr>
    </w:p>
    <w:p w14:paraId="6967260F" w14:textId="77777777" w:rsidR="00BB6CD5" w:rsidRPr="000258E1" w:rsidRDefault="00BB6CD5" w:rsidP="000258E1">
      <w:pPr>
        <w:spacing w:before="60" w:line="276" w:lineRule="auto"/>
        <w:jc w:val="both"/>
        <w:rPr>
          <w:b/>
          <w:sz w:val="22"/>
          <w:szCs w:val="22"/>
        </w:rPr>
      </w:pPr>
      <w:r w:rsidRPr="000258E1">
        <w:rPr>
          <w:b/>
          <w:sz w:val="22"/>
          <w:szCs w:val="22"/>
          <w:highlight w:val="yellow"/>
        </w:rPr>
        <w:t>prodávající:</w:t>
      </w:r>
      <w:r w:rsidRPr="000258E1">
        <w:rPr>
          <w:b/>
          <w:sz w:val="22"/>
          <w:szCs w:val="22"/>
        </w:rPr>
        <w:tab/>
      </w:r>
      <w:r w:rsidRPr="000258E1">
        <w:rPr>
          <w:b/>
          <w:sz w:val="22"/>
          <w:szCs w:val="22"/>
        </w:rPr>
        <w:tab/>
      </w:r>
      <w:r w:rsidRPr="000258E1">
        <w:rPr>
          <w:b/>
          <w:sz w:val="22"/>
          <w:szCs w:val="22"/>
        </w:rPr>
        <w:tab/>
      </w:r>
      <w:r w:rsidRPr="000258E1">
        <w:rPr>
          <w:b/>
          <w:sz w:val="22"/>
          <w:szCs w:val="22"/>
        </w:rPr>
        <w:tab/>
      </w:r>
      <w:r w:rsidRPr="000258E1">
        <w:rPr>
          <w:b/>
          <w:sz w:val="22"/>
          <w:szCs w:val="22"/>
        </w:rPr>
        <w:tab/>
      </w:r>
      <w:r w:rsidRPr="000258E1">
        <w:rPr>
          <w:b/>
          <w:sz w:val="22"/>
          <w:szCs w:val="22"/>
        </w:rPr>
        <w:tab/>
      </w:r>
      <w:r w:rsidRPr="000258E1">
        <w:rPr>
          <w:b/>
          <w:sz w:val="22"/>
          <w:szCs w:val="22"/>
        </w:rPr>
        <w:tab/>
        <w:t>kupující:</w:t>
      </w:r>
    </w:p>
    <w:p w14:paraId="352BEAE3" w14:textId="77777777" w:rsidR="00BB6CD5" w:rsidRPr="000258E1" w:rsidRDefault="00BB6CD5" w:rsidP="000258E1">
      <w:pPr>
        <w:spacing w:before="60" w:line="276" w:lineRule="auto"/>
        <w:jc w:val="both"/>
        <w:rPr>
          <w:b/>
          <w:sz w:val="22"/>
          <w:szCs w:val="22"/>
        </w:rPr>
      </w:pPr>
      <w:r w:rsidRPr="000258E1">
        <w:rPr>
          <w:b/>
          <w:sz w:val="22"/>
          <w:szCs w:val="22"/>
        </w:rPr>
        <w:t xml:space="preserve">                                                 </w:t>
      </w:r>
      <w:r w:rsidRPr="000258E1">
        <w:rPr>
          <w:b/>
          <w:sz w:val="22"/>
          <w:szCs w:val="22"/>
        </w:rPr>
        <w:tab/>
      </w:r>
      <w:r w:rsidRPr="000258E1">
        <w:rPr>
          <w:b/>
          <w:sz w:val="22"/>
          <w:szCs w:val="22"/>
        </w:rPr>
        <w:tab/>
      </w:r>
      <w:r w:rsidRPr="000258E1">
        <w:rPr>
          <w:b/>
          <w:sz w:val="22"/>
          <w:szCs w:val="22"/>
        </w:rPr>
        <w:tab/>
      </w:r>
      <w:r w:rsidRPr="000258E1">
        <w:rPr>
          <w:b/>
          <w:sz w:val="22"/>
          <w:szCs w:val="22"/>
        </w:rPr>
        <w:tab/>
        <w:t xml:space="preserve">             Dopravní podnik města Brna, a.s.</w:t>
      </w:r>
    </w:p>
    <w:p w14:paraId="70DECD58" w14:textId="77777777" w:rsidR="00BB6CD5" w:rsidRPr="000258E1" w:rsidRDefault="00BB6CD5" w:rsidP="000258E1">
      <w:pPr>
        <w:spacing w:before="60" w:line="276" w:lineRule="auto"/>
        <w:jc w:val="both"/>
        <w:rPr>
          <w:sz w:val="22"/>
          <w:szCs w:val="22"/>
        </w:rPr>
      </w:pPr>
    </w:p>
    <w:p w14:paraId="41AB162A" w14:textId="77777777" w:rsidR="00BB6CD5" w:rsidRPr="00805870" w:rsidRDefault="00BB6CD5" w:rsidP="00BB6CD5">
      <w:pPr>
        <w:spacing w:before="60" w:line="276" w:lineRule="auto"/>
        <w:jc w:val="both"/>
        <w:rPr>
          <w:sz w:val="22"/>
          <w:szCs w:val="22"/>
        </w:rPr>
      </w:pPr>
    </w:p>
    <w:p w14:paraId="5B7E2006" w14:textId="77777777" w:rsidR="00BB6CD5" w:rsidRPr="00805870" w:rsidRDefault="00BB6CD5" w:rsidP="00BB6CD5">
      <w:pPr>
        <w:spacing w:before="60" w:line="276" w:lineRule="auto"/>
        <w:jc w:val="both"/>
        <w:rPr>
          <w:sz w:val="22"/>
          <w:szCs w:val="22"/>
        </w:rPr>
      </w:pPr>
      <w:r w:rsidRPr="00FE6E59">
        <w:rPr>
          <w:sz w:val="22"/>
          <w:szCs w:val="22"/>
          <w:highlight w:val="yellow"/>
        </w:rPr>
        <w:t>……………………………………</w:t>
      </w:r>
      <w:r w:rsidRPr="00805870">
        <w:rPr>
          <w:sz w:val="22"/>
          <w:szCs w:val="22"/>
        </w:rPr>
        <w:tab/>
      </w:r>
      <w:r w:rsidRPr="00805870">
        <w:rPr>
          <w:sz w:val="22"/>
          <w:szCs w:val="22"/>
        </w:rPr>
        <w:tab/>
      </w:r>
      <w:r w:rsidRPr="00805870">
        <w:rPr>
          <w:sz w:val="22"/>
          <w:szCs w:val="22"/>
        </w:rPr>
        <w:tab/>
        <w:t xml:space="preserve">                 ….......................................</w:t>
      </w:r>
    </w:p>
    <w:p w14:paraId="109F6D0F" w14:textId="77777777" w:rsidR="00BB6CD5" w:rsidRPr="00805870" w:rsidRDefault="00BB6CD5" w:rsidP="00BB6CD5">
      <w:pPr>
        <w:spacing w:line="276" w:lineRule="auto"/>
        <w:ind w:left="708"/>
        <w:jc w:val="both"/>
        <w:rPr>
          <w:b/>
          <w:sz w:val="22"/>
          <w:szCs w:val="22"/>
        </w:rPr>
      </w:pPr>
      <w:r w:rsidRPr="00805870">
        <w:rPr>
          <w:sz w:val="22"/>
          <w:szCs w:val="22"/>
        </w:rPr>
        <w:tab/>
      </w:r>
      <w:r w:rsidRPr="00805870">
        <w:rPr>
          <w:sz w:val="22"/>
          <w:szCs w:val="22"/>
        </w:rPr>
        <w:tab/>
      </w:r>
      <w:r w:rsidRPr="00805870">
        <w:rPr>
          <w:sz w:val="22"/>
          <w:szCs w:val="22"/>
        </w:rPr>
        <w:tab/>
      </w:r>
      <w:r w:rsidRPr="00805870">
        <w:rPr>
          <w:sz w:val="22"/>
          <w:szCs w:val="22"/>
        </w:rPr>
        <w:tab/>
        <w:t xml:space="preserve"> </w:t>
      </w:r>
      <w:r w:rsidRPr="00805870">
        <w:rPr>
          <w:sz w:val="22"/>
          <w:szCs w:val="22"/>
        </w:rPr>
        <w:tab/>
        <w:t xml:space="preserve">          </w:t>
      </w:r>
      <w:r>
        <w:rPr>
          <w:sz w:val="22"/>
          <w:szCs w:val="22"/>
        </w:rPr>
        <w:t xml:space="preserve">                           </w:t>
      </w:r>
      <w:r w:rsidRPr="00805870">
        <w:rPr>
          <w:sz w:val="22"/>
          <w:szCs w:val="22"/>
        </w:rPr>
        <w:t xml:space="preserve">Ing. Miloš Havránek    </w:t>
      </w:r>
    </w:p>
    <w:p w14:paraId="464414EB" w14:textId="38405D89" w:rsidR="00E8324E" w:rsidRDefault="00BB6CD5" w:rsidP="00BB6CD5">
      <w:pPr>
        <w:spacing w:line="276" w:lineRule="auto"/>
        <w:jc w:val="both"/>
        <w:rPr>
          <w:sz w:val="22"/>
          <w:szCs w:val="22"/>
        </w:rPr>
      </w:pPr>
      <w:r w:rsidRPr="00805870">
        <w:rPr>
          <w:sz w:val="22"/>
          <w:szCs w:val="22"/>
        </w:rPr>
        <w:tab/>
      </w:r>
      <w:r w:rsidRPr="00805870">
        <w:rPr>
          <w:sz w:val="22"/>
          <w:szCs w:val="22"/>
        </w:rPr>
        <w:tab/>
      </w:r>
      <w:r w:rsidRPr="00805870">
        <w:rPr>
          <w:sz w:val="22"/>
          <w:szCs w:val="22"/>
        </w:rPr>
        <w:tab/>
      </w:r>
      <w:r w:rsidRPr="00805870">
        <w:rPr>
          <w:sz w:val="22"/>
          <w:szCs w:val="22"/>
        </w:rPr>
        <w:tab/>
      </w:r>
      <w:r w:rsidRPr="00805870">
        <w:rPr>
          <w:sz w:val="22"/>
          <w:szCs w:val="22"/>
        </w:rPr>
        <w:tab/>
      </w:r>
      <w:r w:rsidRPr="00805870">
        <w:rPr>
          <w:sz w:val="22"/>
          <w:szCs w:val="22"/>
        </w:rPr>
        <w:tab/>
        <w:t xml:space="preserve">  </w:t>
      </w:r>
      <w:r>
        <w:rPr>
          <w:sz w:val="22"/>
          <w:szCs w:val="22"/>
        </w:rPr>
        <w:t xml:space="preserve">                         </w:t>
      </w:r>
      <w:r w:rsidR="000258E1">
        <w:rPr>
          <w:sz w:val="22"/>
          <w:szCs w:val="22"/>
        </w:rPr>
        <w:t xml:space="preserve">             </w:t>
      </w:r>
      <w:r>
        <w:rPr>
          <w:sz w:val="22"/>
          <w:szCs w:val="22"/>
        </w:rPr>
        <w:t xml:space="preserve"> </w:t>
      </w:r>
      <w:r w:rsidRPr="00805870">
        <w:rPr>
          <w:sz w:val="22"/>
          <w:szCs w:val="22"/>
        </w:rPr>
        <w:t>generální ře</w:t>
      </w:r>
      <w:r>
        <w:rPr>
          <w:sz w:val="22"/>
          <w:szCs w:val="22"/>
        </w:rPr>
        <w:t>ditel</w:t>
      </w:r>
      <w:r w:rsidRPr="00805870">
        <w:rPr>
          <w:sz w:val="22"/>
          <w:szCs w:val="22"/>
        </w:rPr>
        <w:t xml:space="preserve">     </w:t>
      </w:r>
    </w:p>
    <w:p w14:paraId="63814A4B" w14:textId="77777777" w:rsidR="00C81A6C" w:rsidRPr="00C81A6C" w:rsidRDefault="00C81A6C" w:rsidP="00C81A6C">
      <w:pPr>
        <w:rPr>
          <w:sz w:val="22"/>
          <w:szCs w:val="22"/>
        </w:rPr>
      </w:pPr>
    </w:p>
    <w:p w14:paraId="554D79E4" w14:textId="77777777" w:rsidR="00C81A6C" w:rsidRPr="00C81A6C" w:rsidRDefault="00C81A6C" w:rsidP="00C81A6C">
      <w:pPr>
        <w:rPr>
          <w:sz w:val="22"/>
          <w:szCs w:val="22"/>
        </w:rPr>
      </w:pPr>
    </w:p>
    <w:p w14:paraId="6804B1EA" w14:textId="77777777" w:rsidR="00C81A6C" w:rsidRPr="00C81A6C" w:rsidRDefault="00C81A6C" w:rsidP="00C81A6C">
      <w:pPr>
        <w:rPr>
          <w:sz w:val="22"/>
          <w:szCs w:val="22"/>
        </w:rPr>
      </w:pPr>
    </w:p>
    <w:p w14:paraId="4AFAC280" w14:textId="77777777" w:rsidR="00C81A6C" w:rsidRPr="00C81A6C" w:rsidRDefault="00C81A6C" w:rsidP="00C81A6C">
      <w:pPr>
        <w:rPr>
          <w:sz w:val="22"/>
          <w:szCs w:val="22"/>
        </w:rPr>
      </w:pPr>
    </w:p>
    <w:p w14:paraId="7830721A" w14:textId="77777777" w:rsidR="00C81A6C" w:rsidRPr="00C81A6C" w:rsidRDefault="00C81A6C" w:rsidP="00C81A6C">
      <w:pPr>
        <w:rPr>
          <w:sz w:val="22"/>
          <w:szCs w:val="22"/>
        </w:rPr>
      </w:pPr>
    </w:p>
    <w:p w14:paraId="231E3D9B" w14:textId="77777777" w:rsidR="00C81A6C" w:rsidRPr="00C81A6C" w:rsidRDefault="00C81A6C" w:rsidP="00C81A6C">
      <w:pPr>
        <w:rPr>
          <w:sz w:val="22"/>
          <w:szCs w:val="22"/>
        </w:rPr>
      </w:pPr>
    </w:p>
    <w:p w14:paraId="3A293545" w14:textId="77777777" w:rsidR="00C81A6C" w:rsidRPr="00C81A6C" w:rsidRDefault="00C81A6C" w:rsidP="00C81A6C">
      <w:pPr>
        <w:rPr>
          <w:sz w:val="22"/>
          <w:szCs w:val="22"/>
        </w:rPr>
      </w:pPr>
    </w:p>
    <w:p w14:paraId="06E6CF8F" w14:textId="77777777" w:rsidR="00C81A6C" w:rsidRPr="00C81A6C" w:rsidRDefault="00C81A6C" w:rsidP="00C81A6C">
      <w:pPr>
        <w:rPr>
          <w:sz w:val="22"/>
          <w:szCs w:val="22"/>
        </w:rPr>
      </w:pPr>
    </w:p>
    <w:p w14:paraId="49BCB38C" w14:textId="77777777" w:rsidR="00C81A6C" w:rsidRPr="00C81A6C" w:rsidRDefault="00C81A6C" w:rsidP="00C81A6C">
      <w:pPr>
        <w:rPr>
          <w:sz w:val="22"/>
          <w:szCs w:val="22"/>
        </w:rPr>
      </w:pPr>
    </w:p>
    <w:p w14:paraId="3D6FFCC1" w14:textId="77777777" w:rsidR="00C81A6C" w:rsidRPr="00C81A6C" w:rsidRDefault="00C81A6C" w:rsidP="00C81A6C">
      <w:pPr>
        <w:rPr>
          <w:sz w:val="22"/>
          <w:szCs w:val="22"/>
        </w:rPr>
      </w:pPr>
    </w:p>
    <w:p w14:paraId="17C06FE8" w14:textId="77777777" w:rsidR="00C81A6C" w:rsidRPr="00C81A6C" w:rsidRDefault="00C81A6C" w:rsidP="00C81A6C">
      <w:pPr>
        <w:rPr>
          <w:sz w:val="22"/>
          <w:szCs w:val="22"/>
        </w:rPr>
      </w:pPr>
    </w:p>
    <w:p w14:paraId="10728246" w14:textId="77777777" w:rsidR="00C81A6C" w:rsidRPr="00C81A6C" w:rsidRDefault="00C81A6C" w:rsidP="00C81A6C">
      <w:pPr>
        <w:rPr>
          <w:sz w:val="22"/>
          <w:szCs w:val="22"/>
        </w:rPr>
      </w:pPr>
    </w:p>
    <w:p w14:paraId="54452779" w14:textId="77777777" w:rsidR="00C81A6C" w:rsidRPr="00C81A6C" w:rsidRDefault="00C81A6C" w:rsidP="00C81A6C">
      <w:pPr>
        <w:rPr>
          <w:sz w:val="22"/>
          <w:szCs w:val="22"/>
        </w:rPr>
      </w:pPr>
    </w:p>
    <w:p w14:paraId="5F12F9CC" w14:textId="77777777" w:rsidR="00C81A6C" w:rsidRPr="00C81A6C" w:rsidRDefault="00C81A6C" w:rsidP="00C81A6C">
      <w:pPr>
        <w:rPr>
          <w:sz w:val="22"/>
          <w:szCs w:val="22"/>
        </w:rPr>
      </w:pPr>
    </w:p>
    <w:p w14:paraId="5E4DF103" w14:textId="77777777" w:rsidR="00C81A6C" w:rsidRPr="00C81A6C" w:rsidRDefault="00C81A6C" w:rsidP="00C81A6C">
      <w:pPr>
        <w:rPr>
          <w:sz w:val="22"/>
          <w:szCs w:val="22"/>
        </w:rPr>
      </w:pPr>
    </w:p>
    <w:p w14:paraId="4F4F3B68" w14:textId="77777777" w:rsidR="00C81A6C" w:rsidRPr="00C81A6C" w:rsidRDefault="00C81A6C" w:rsidP="00C81A6C">
      <w:pPr>
        <w:rPr>
          <w:sz w:val="22"/>
          <w:szCs w:val="22"/>
        </w:rPr>
      </w:pPr>
    </w:p>
    <w:p w14:paraId="7566CF0D" w14:textId="77777777" w:rsidR="00C81A6C" w:rsidRDefault="00C81A6C" w:rsidP="00C81A6C">
      <w:pPr>
        <w:rPr>
          <w:sz w:val="22"/>
          <w:szCs w:val="22"/>
        </w:rPr>
      </w:pPr>
    </w:p>
    <w:p w14:paraId="5E7DEAB6" w14:textId="77777777" w:rsidR="00C81A6C" w:rsidRPr="00C81A6C" w:rsidRDefault="00C81A6C" w:rsidP="00446F8C">
      <w:pPr>
        <w:rPr>
          <w:sz w:val="22"/>
          <w:szCs w:val="22"/>
        </w:rPr>
      </w:pPr>
    </w:p>
    <w:sectPr w:rsidR="00C81A6C" w:rsidRPr="00C81A6C" w:rsidSect="00762E72">
      <w:footerReference w:type="even" r:id="rId14"/>
      <w:footerReference w:type="default" r:id="rId15"/>
      <w:pgSz w:w="11906" w:h="16838"/>
      <w:pgMar w:top="1418"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49F1" w14:textId="77777777" w:rsidR="004947FA" w:rsidRDefault="004947FA">
      <w:r>
        <w:separator/>
      </w:r>
    </w:p>
  </w:endnote>
  <w:endnote w:type="continuationSeparator" w:id="0">
    <w:p w14:paraId="4935F512" w14:textId="77777777" w:rsidR="004947FA" w:rsidRDefault="0049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518F" w14:textId="77777777" w:rsidR="000E1745" w:rsidRDefault="00F80F8E" w:rsidP="00401012">
    <w:pPr>
      <w:pStyle w:val="Zpat"/>
      <w:framePr w:wrap="around" w:vAnchor="text" w:hAnchor="margin" w:xAlign="center" w:y="1"/>
      <w:rPr>
        <w:rStyle w:val="slostrnky"/>
      </w:rPr>
    </w:pPr>
    <w:r>
      <w:rPr>
        <w:rStyle w:val="slostrnky"/>
      </w:rPr>
      <w:fldChar w:fldCharType="begin"/>
    </w:r>
    <w:r w:rsidR="000E1745">
      <w:rPr>
        <w:rStyle w:val="slostrnky"/>
      </w:rPr>
      <w:instrText xml:space="preserve">PAGE  </w:instrText>
    </w:r>
    <w:r>
      <w:rPr>
        <w:rStyle w:val="slostrnky"/>
      </w:rPr>
      <w:fldChar w:fldCharType="end"/>
    </w:r>
  </w:p>
  <w:p w14:paraId="6BC2DD8C" w14:textId="77777777" w:rsidR="000E1745" w:rsidRDefault="000E1745" w:rsidP="0040101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144152"/>
      <w:docPartObj>
        <w:docPartGallery w:val="Page Numbers (Bottom of Page)"/>
        <w:docPartUnique/>
      </w:docPartObj>
    </w:sdtPr>
    <w:sdtContent>
      <w:sdt>
        <w:sdtPr>
          <w:id w:val="-1669238322"/>
          <w:docPartObj>
            <w:docPartGallery w:val="Page Numbers (Top of Page)"/>
            <w:docPartUnique/>
          </w:docPartObj>
        </w:sdtPr>
        <w:sdtContent>
          <w:p w14:paraId="5B8785F1" w14:textId="1EE83E68" w:rsidR="00E5582D" w:rsidRDefault="00E5582D">
            <w:pPr>
              <w:pStyle w:val="Zpat"/>
              <w:jc w:val="center"/>
            </w:pPr>
            <w:r w:rsidRPr="00E5582D">
              <w:rPr>
                <w:sz w:val="20"/>
              </w:rPr>
              <w:t xml:space="preserve"> </w:t>
            </w:r>
            <w:r w:rsidR="00F80F8E" w:rsidRPr="008B5ED4">
              <w:rPr>
                <w:sz w:val="20"/>
              </w:rPr>
              <w:fldChar w:fldCharType="begin"/>
            </w:r>
            <w:r w:rsidRPr="008B5ED4">
              <w:rPr>
                <w:sz w:val="20"/>
              </w:rPr>
              <w:instrText xml:space="preserve"> PAGE </w:instrText>
            </w:r>
            <w:r w:rsidR="00F80F8E" w:rsidRPr="008B5ED4">
              <w:rPr>
                <w:sz w:val="20"/>
              </w:rPr>
              <w:fldChar w:fldCharType="separate"/>
            </w:r>
            <w:r w:rsidR="008E5DFD" w:rsidRPr="008B5ED4">
              <w:rPr>
                <w:noProof/>
                <w:sz w:val="20"/>
              </w:rPr>
              <w:t>7</w:t>
            </w:r>
            <w:r w:rsidR="00F80F8E" w:rsidRPr="008B5ED4">
              <w:rPr>
                <w:sz w:val="20"/>
              </w:rPr>
              <w:fldChar w:fldCharType="end"/>
            </w:r>
            <w:r w:rsidR="00AC15CC" w:rsidRPr="008B5ED4">
              <w:rPr>
                <w:sz w:val="20"/>
              </w:rPr>
              <w:t>/</w:t>
            </w:r>
            <w:r w:rsidRPr="00E5582D">
              <w:rPr>
                <w:sz w:val="20"/>
              </w:rPr>
              <w:t xml:space="preserve"> </w:t>
            </w:r>
            <w:r w:rsidR="00C81A6C">
              <w:rPr>
                <w:b/>
                <w:bCs/>
                <w:sz w:val="20"/>
              </w:rPr>
              <w:t>7</w:t>
            </w:r>
          </w:p>
        </w:sdtContent>
      </w:sdt>
    </w:sdtContent>
  </w:sdt>
  <w:p w14:paraId="66A39070" w14:textId="4F79BEAF" w:rsidR="00AC15CC" w:rsidRPr="00AC15CC" w:rsidRDefault="00342D4F" w:rsidP="007F4C2B">
    <w:pPr>
      <w:tabs>
        <w:tab w:val="left" w:pos="7215"/>
      </w:tabs>
      <w:rPr>
        <w:sz w:val="20"/>
      </w:rPr>
    </w:pPr>
    <w:r>
      <w:rPr>
        <w:sz w:val="20"/>
      </w:rPr>
      <w:t>smlouva č.</w:t>
    </w:r>
    <w:r w:rsidR="00AC15CC" w:rsidRPr="00AC15CC">
      <w:rPr>
        <w:sz w:val="20"/>
      </w:rPr>
      <w:t xml:space="preserve"> </w:t>
    </w:r>
    <w:r>
      <w:rPr>
        <w:sz w:val="20"/>
      </w:rPr>
      <w:t>2</w:t>
    </w:r>
    <w:r w:rsidR="00C6357B">
      <w:rPr>
        <w:sz w:val="20"/>
      </w:rPr>
      <w:t>6</w:t>
    </w:r>
    <w:r w:rsidR="00AC15CC" w:rsidRPr="00AC15CC">
      <w:rPr>
        <w:sz w:val="20"/>
      </w:rPr>
      <w:t>/</w:t>
    </w:r>
    <w:r>
      <w:rPr>
        <w:sz w:val="20"/>
      </w:rPr>
      <w:t>1</w:t>
    </w:r>
    <w:r w:rsidR="00325E18">
      <w:rPr>
        <w:sz w:val="20"/>
      </w:rPr>
      <w:t>70</w:t>
    </w:r>
    <w:r w:rsidR="008D1969">
      <w:rPr>
        <w:sz w:val="20"/>
      </w:rPr>
      <w:t>/</w:t>
    </w:r>
    <w:r w:rsidR="00AC15CC" w:rsidRPr="00AC15CC">
      <w:rPr>
        <w:sz w:val="20"/>
      </w:rPr>
      <w:t>5010</w:t>
    </w:r>
    <w:r w:rsidR="007F4C2B">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5BB9" w14:textId="77777777" w:rsidR="004947FA" w:rsidRDefault="004947FA">
      <w:r>
        <w:separator/>
      </w:r>
    </w:p>
  </w:footnote>
  <w:footnote w:type="continuationSeparator" w:id="0">
    <w:p w14:paraId="630A36CB" w14:textId="77777777" w:rsidR="004947FA" w:rsidRDefault="00494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273DE8"/>
    <w:multiLevelType w:val="multilevel"/>
    <w:tmpl w:val="A8266C58"/>
    <w:lvl w:ilvl="0">
      <w:start w:val="1"/>
      <w:numFmt w:val="decimal"/>
      <w:lvlText w:val="%1"/>
      <w:lvlJc w:val="left"/>
      <w:pPr>
        <w:ind w:left="360" w:hanging="360"/>
      </w:pPr>
      <w:rPr>
        <w:rFonts w:hint="default"/>
        <w:u w:val="single"/>
      </w:rPr>
    </w:lvl>
    <w:lvl w:ilvl="1">
      <w:start w:val="2"/>
      <w:numFmt w:val="decimal"/>
      <w:lvlText w:val="%1.%2"/>
      <w:lvlJc w:val="left"/>
      <w:pPr>
        <w:ind w:left="389" w:hanging="360"/>
      </w:pPr>
      <w:rPr>
        <w:rFonts w:hint="default"/>
        <w:u w:val="none"/>
      </w:rPr>
    </w:lvl>
    <w:lvl w:ilvl="2">
      <w:start w:val="1"/>
      <w:numFmt w:val="decimal"/>
      <w:lvlText w:val="%1.%2.%3"/>
      <w:lvlJc w:val="left"/>
      <w:pPr>
        <w:ind w:left="778" w:hanging="720"/>
      </w:pPr>
      <w:rPr>
        <w:rFonts w:hint="default"/>
        <w:u w:val="single"/>
      </w:rPr>
    </w:lvl>
    <w:lvl w:ilvl="3">
      <w:start w:val="1"/>
      <w:numFmt w:val="decimal"/>
      <w:lvlText w:val="%1.%2.%3.%4"/>
      <w:lvlJc w:val="left"/>
      <w:pPr>
        <w:ind w:left="807" w:hanging="720"/>
      </w:pPr>
      <w:rPr>
        <w:rFonts w:hint="default"/>
        <w:u w:val="single"/>
      </w:rPr>
    </w:lvl>
    <w:lvl w:ilvl="4">
      <w:start w:val="1"/>
      <w:numFmt w:val="decimal"/>
      <w:lvlText w:val="%1.%2.%3.%4.%5"/>
      <w:lvlJc w:val="left"/>
      <w:pPr>
        <w:ind w:left="1196" w:hanging="1080"/>
      </w:pPr>
      <w:rPr>
        <w:rFonts w:hint="default"/>
        <w:u w:val="single"/>
      </w:rPr>
    </w:lvl>
    <w:lvl w:ilvl="5">
      <w:start w:val="1"/>
      <w:numFmt w:val="decimal"/>
      <w:lvlText w:val="%1.%2.%3.%4.%5.%6"/>
      <w:lvlJc w:val="left"/>
      <w:pPr>
        <w:ind w:left="1225" w:hanging="1080"/>
      </w:pPr>
      <w:rPr>
        <w:rFonts w:hint="default"/>
        <w:u w:val="single"/>
      </w:rPr>
    </w:lvl>
    <w:lvl w:ilvl="6">
      <w:start w:val="1"/>
      <w:numFmt w:val="decimal"/>
      <w:lvlText w:val="%1.%2.%3.%4.%5.%6.%7"/>
      <w:lvlJc w:val="left"/>
      <w:pPr>
        <w:ind w:left="1614" w:hanging="1440"/>
      </w:pPr>
      <w:rPr>
        <w:rFonts w:hint="default"/>
        <w:u w:val="single"/>
      </w:rPr>
    </w:lvl>
    <w:lvl w:ilvl="7">
      <w:start w:val="1"/>
      <w:numFmt w:val="decimal"/>
      <w:lvlText w:val="%1.%2.%3.%4.%5.%6.%7.%8"/>
      <w:lvlJc w:val="left"/>
      <w:pPr>
        <w:ind w:left="1643" w:hanging="1440"/>
      </w:pPr>
      <w:rPr>
        <w:rFonts w:hint="default"/>
        <w:u w:val="single"/>
      </w:rPr>
    </w:lvl>
    <w:lvl w:ilvl="8">
      <w:start w:val="1"/>
      <w:numFmt w:val="decimal"/>
      <w:lvlText w:val="%1.%2.%3.%4.%5.%6.%7.%8.%9"/>
      <w:lvlJc w:val="left"/>
      <w:pPr>
        <w:ind w:left="1672" w:hanging="1440"/>
      </w:pPr>
      <w:rPr>
        <w:rFonts w:hint="default"/>
        <w:u w:val="single"/>
      </w:rPr>
    </w:lvl>
  </w:abstractNum>
  <w:abstractNum w:abstractNumId="2" w15:restartNumberingAfterBreak="0">
    <w:nsid w:val="048F030F"/>
    <w:multiLevelType w:val="multilevel"/>
    <w:tmpl w:val="DE6EB7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8F0F57"/>
    <w:multiLevelType w:val="multilevel"/>
    <w:tmpl w:val="565A4AF8"/>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strike w:val="0"/>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4"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5"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1BFA6A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AC2EC9"/>
    <w:multiLevelType w:val="hybridMultilevel"/>
    <w:tmpl w:val="2226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B1789"/>
    <w:multiLevelType w:val="hybridMultilevel"/>
    <w:tmpl w:val="1B04AC02"/>
    <w:lvl w:ilvl="0" w:tplc="76AC145A">
      <w:start w:val="1"/>
      <w:numFmt w:val="lowerLetter"/>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251DE6"/>
    <w:multiLevelType w:val="multilevel"/>
    <w:tmpl w:val="19BA3E3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3C7291"/>
    <w:multiLevelType w:val="hybridMultilevel"/>
    <w:tmpl w:val="6E4E23F8"/>
    <w:lvl w:ilvl="0" w:tplc="40E04834">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271A2E"/>
    <w:multiLevelType w:val="hybridMultilevel"/>
    <w:tmpl w:val="96BC4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8392E"/>
    <w:multiLevelType w:val="multilevel"/>
    <w:tmpl w:val="18F61140"/>
    <w:lvl w:ilvl="0">
      <w:start w:val="1"/>
      <w:numFmt w:val="decimal"/>
      <w:lvlText w:val="%1."/>
      <w:lvlJc w:val="left"/>
      <w:pPr>
        <w:ind w:left="36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253E665F"/>
    <w:multiLevelType w:val="hybridMultilevel"/>
    <w:tmpl w:val="268AE2AA"/>
    <w:lvl w:ilvl="0" w:tplc="0405001B">
      <w:start w:val="1"/>
      <w:numFmt w:val="low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C672CB2"/>
    <w:multiLevelType w:val="hybridMultilevel"/>
    <w:tmpl w:val="A7C83664"/>
    <w:lvl w:ilvl="0" w:tplc="EDB6E368">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396E06"/>
    <w:multiLevelType w:val="hybridMultilevel"/>
    <w:tmpl w:val="83E80156"/>
    <w:lvl w:ilvl="0" w:tplc="76AE53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F33B13"/>
    <w:multiLevelType w:val="multilevel"/>
    <w:tmpl w:val="DE6EB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B2685E"/>
    <w:multiLevelType w:val="hybridMultilevel"/>
    <w:tmpl w:val="5C74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961EE"/>
    <w:multiLevelType w:val="multilevel"/>
    <w:tmpl w:val="872E5A40"/>
    <w:lvl w:ilvl="0">
      <w:start w:val="1"/>
      <w:numFmt w:val="decimal"/>
      <w:lvlText w:val="%1"/>
      <w:lvlJc w:val="left"/>
      <w:pPr>
        <w:ind w:left="360" w:hanging="360"/>
      </w:pPr>
      <w:rPr>
        <w:rFonts w:hint="default"/>
      </w:rPr>
    </w:lvl>
    <w:lvl w:ilvl="1">
      <w:start w:val="2"/>
      <w:numFmt w:val="decimal"/>
      <w:lvlText w:val="%1.%2"/>
      <w:lvlJc w:val="left"/>
      <w:pPr>
        <w:ind w:left="357" w:hanging="35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C333B3C"/>
    <w:multiLevelType w:val="hybridMultilevel"/>
    <w:tmpl w:val="49DA7F68"/>
    <w:lvl w:ilvl="0" w:tplc="7AFC9E1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1E3BAC"/>
    <w:multiLevelType w:val="hybridMultilevel"/>
    <w:tmpl w:val="0BCE364E"/>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1" w15:restartNumberingAfterBreak="0">
    <w:nsid w:val="3E6725BC"/>
    <w:multiLevelType w:val="multilevel"/>
    <w:tmpl w:val="7432346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2625D5"/>
    <w:multiLevelType w:val="multilevel"/>
    <w:tmpl w:val="A8266C58"/>
    <w:lvl w:ilvl="0">
      <w:start w:val="1"/>
      <w:numFmt w:val="decimal"/>
      <w:lvlText w:val="%1"/>
      <w:lvlJc w:val="left"/>
      <w:pPr>
        <w:ind w:left="360" w:hanging="360"/>
      </w:pPr>
      <w:rPr>
        <w:rFonts w:hint="default"/>
        <w:u w:val="single"/>
      </w:rPr>
    </w:lvl>
    <w:lvl w:ilvl="1">
      <w:start w:val="2"/>
      <w:numFmt w:val="decimal"/>
      <w:lvlText w:val="%1.%2"/>
      <w:lvlJc w:val="left"/>
      <w:pPr>
        <w:ind w:left="389" w:hanging="360"/>
      </w:pPr>
      <w:rPr>
        <w:rFonts w:hint="default"/>
        <w:u w:val="none"/>
      </w:rPr>
    </w:lvl>
    <w:lvl w:ilvl="2">
      <w:start w:val="1"/>
      <w:numFmt w:val="decimal"/>
      <w:lvlText w:val="%1.%2.%3"/>
      <w:lvlJc w:val="left"/>
      <w:pPr>
        <w:ind w:left="778" w:hanging="720"/>
      </w:pPr>
      <w:rPr>
        <w:rFonts w:hint="default"/>
        <w:u w:val="single"/>
      </w:rPr>
    </w:lvl>
    <w:lvl w:ilvl="3">
      <w:start w:val="1"/>
      <w:numFmt w:val="decimal"/>
      <w:lvlText w:val="%1.%2.%3.%4"/>
      <w:lvlJc w:val="left"/>
      <w:pPr>
        <w:ind w:left="807" w:hanging="720"/>
      </w:pPr>
      <w:rPr>
        <w:rFonts w:hint="default"/>
        <w:u w:val="single"/>
      </w:rPr>
    </w:lvl>
    <w:lvl w:ilvl="4">
      <w:start w:val="1"/>
      <w:numFmt w:val="decimal"/>
      <w:lvlText w:val="%1.%2.%3.%4.%5"/>
      <w:lvlJc w:val="left"/>
      <w:pPr>
        <w:ind w:left="1196" w:hanging="1080"/>
      </w:pPr>
      <w:rPr>
        <w:rFonts w:hint="default"/>
        <w:u w:val="single"/>
      </w:rPr>
    </w:lvl>
    <w:lvl w:ilvl="5">
      <w:start w:val="1"/>
      <w:numFmt w:val="decimal"/>
      <w:lvlText w:val="%1.%2.%3.%4.%5.%6"/>
      <w:lvlJc w:val="left"/>
      <w:pPr>
        <w:ind w:left="1225" w:hanging="1080"/>
      </w:pPr>
      <w:rPr>
        <w:rFonts w:hint="default"/>
        <w:u w:val="single"/>
      </w:rPr>
    </w:lvl>
    <w:lvl w:ilvl="6">
      <w:start w:val="1"/>
      <w:numFmt w:val="decimal"/>
      <w:lvlText w:val="%1.%2.%3.%4.%5.%6.%7"/>
      <w:lvlJc w:val="left"/>
      <w:pPr>
        <w:ind w:left="1614" w:hanging="1440"/>
      </w:pPr>
      <w:rPr>
        <w:rFonts w:hint="default"/>
        <w:u w:val="single"/>
      </w:rPr>
    </w:lvl>
    <w:lvl w:ilvl="7">
      <w:start w:val="1"/>
      <w:numFmt w:val="decimal"/>
      <w:lvlText w:val="%1.%2.%3.%4.%5.%6.%7.%8"/>
      <w:lvlJc w:val="left"/>
      <w:pPr>
        <w:ind w:left="1643" w:hanging="1440"/>
      </w:pPr>
      <w:rPr>
        <w:rFonts w:hint="default"/>
        <w:u w:val="single"/>
      </w:rPr>
    </w:lvl>
    <w:lvl w:ilvl="8">
      <w:start w:val="1"/>
      <w:numFmt w:val="decimal"/>
      <w:lvlText w:val="%1.%2.%3.%4.%5.%6.%7.%8.%9"/>
      <w:lvlJc w:val="left"/>
      <w:pPr>
        <w:ind w:left="1672" w:hanging="1440"/>
      </w:pPr>
      <w:rPr>
        <w:rFonts w:hint="default"/>
        <w:u w:val="single"/>
      </w:rPr>
    </w:lvl>
  </w:abstractNum>
  <w:abstractNum w:abstractNumId="23"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44EA0805"/>
    <w:multiLevelType w:val="hybridMultilevel"/>
    <w:tmpl w:val="7904F19E"/>
    <w:lvl w:ilvl="0" w:tplc="BC825E78">
      <w:start w:val="1"/>
      <w:numFmt w:val="decimal"/>
      <w:lvlText w:val="%1."/>
      <w:lvlJc w:val="left"/>
      <w:pPr>
        <w:ind w:left="360" w:hanging="360"/>
      </w:pPr>
      <w:rPr>
        <w:rFonts w:hint="default"/>
        <w:color w:val="auto"/>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4D200E"/>
    <w:multiLevelType w:val="multilevel"/>
    <w:tmpl w:val="4B78A338"/>
    <w:lvl w:ilvl="0">
      <w:start w:val="4"/>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6" w15:restartNumberingAfterBreak="0">
    <w:nsid w:val="50337A93"/>
    <w:multiLevelType w:val="multilevel"/>
    <w:tmpl w:val="15F25F18"/>
    <w:lvl w:ilvl="0">
      <w:start w:val="1"/>
      <w:numFmt w:val="decimal"/>
      <w:lvlText w:val="%1."/>
      <w:lvlJc w:val="left"/>
      <w:pPr>
        <w:ind w:left="360" w:hanging="360"/>
      </w:pPr>
      <w:rPr>
        <w:rFonts w:hint="default"/>
        <w:color w:val="auto"/>
        <w:sz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7" w15:restartNumberingAfterBreak="0">
    <w:nsid w:val="522C1BB9"/>
    <w:multiLevelType w:val="hybridMultilevel"/>
    <w:tmpl w:val="243C5BAA"/>
    <w:lvl w:ilvl="0" w:tplc="CFEE6E18">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C50F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F969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727352"/>
    <w:multiLevelType w:val="hybridMultilevel"/>
    <w:tmpl w:val="5F1C4952"/>
    <w:lvl w:ilvl="0" w:tplc="ECE46B5A">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C7765F"/>
    <w:multiLevelType w:val="multilevel"/>
    <w:tmpl w:val="DE6EB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6AD05B3"/>
    <w:multiLevelType w:val="multilevel"/>
    <w:tmpl w:val="8D5C65BC"/>
    <w:lvl w:ilvl="0">
      <w:start w:val="1"/>
      <w:numFmt w:val="decimal"/>
      <w:lvlText w:val="%1"/>
      <w:lvlJc w:val="left"/>
      <w:pPr>
        <w:ind w:left="360" w:hanging="360"/>
      </w:pPr>
      <w:rPr>
        <w:rFonts w:hint="default"/>
        <w:u w:val="single"/>
      </w:rPr>
    </w:lvl>
    <w:lvl w:ilvl="1">
      <w:start w:val="2"/>
      <w:numFmt w:val="decimal"/>
      <w:lvlText w:val="%1.%2"/>
      <w:lvlJc w:val="left"/>
      <w:pPr>
        <w:ind w:left="389" w:hanging="360"/>
      </w:pPr>
      <w:rPr>
        <w:rFonts w:hint="default"/>
        <w:u w:val="single"/>
      </w:rPr>
    </w:lvl>
    <w:lvl w:ilvl="2">
      <w:start w:val="1"/>
      <w:numFmt w:val="decimal"/>
      <w:lvlText w:val="%1.%2.%3"/>
      <w:lvlJc w:val="left"/>
      <w:pPr>
        <w:ind w:left="778" w:hanging="720"/>
      </w:pPr>
      <w:rPr>
        <w:rFonts w:hint="default"/>
        <w:u w:val="single"/>
      </w:rPr>
    </w:lvl>
    <w:lvl w:ilvl="3">
      <w:start w:val="1"/>
      <w:numFmt w:val="decimal"/>
      <w:lvlText w:val="%1.%2.%3.%4"/>
      <w:lvlJc w:val="left"/>
      <w:pPr>
        <w:ind w:left="807" w:hanging="720"/>
      </w:pPr>
      <w:rPr>
        <w:rFonts w:hint="default"/>
        <w:u w:val="single"/>
      </w:rPr>
    </w:lvl>
    <w:lvl w:ilvl="4">
      <w:start w:val="1"/>
      <w:numFmt w:val="decimal"/>
      <w:lvlText w:val="%1.%2.%3.%4.%5"/>
      <w:lvlJc w:val="left"/>
      <w:pPr>
        <w:ind w:left="1196" w:hanging="1080"/>
      </w:pPr>
      <w:rPr>
        <w:rFonts w:hint="default"/>
        <w:u w:val="single"/>
      </w:rPr>
    </w:lvl>
    <w:lvl w:ilvl="5">
      <w:start w:val="1"/>
      <w:numFmt w:val="decimal"/>
      <w:lvlText w:val="%1.%2.%3.%4.%5.%6"/>
      <w:lvlJc w:val="left"/>
      <w:pPr>
        <w:ind w:left="1225" w:hanging="1080"/>
      </w:pPr>
      <w:rPr>
        <w:rFonts w:hint="default"/>
        <w:u w:val="single"/>
      </w:rPr>
    </w:lvl>
    <w:lvl w:ilvl="6">
      <w:start w:val="1"/>
      <w:numFmt w:val="decimal"/>
      <w:lvlText w:val="%1.%2.%3.%4.%5.%6.%7"/>
      <w:lvlJc w:val="left"/>
      <w:pPr>
        <w:ind w:left="1614" w:hanging="1440"/>
      </w:pPr>
      <w:rPr>
        <w:rFonts w:hint="default"/>
        <w:u w:val="single"/>
      </w:rPr>
    </w:lvl>
    <w:lvl w:ilvl="7">
      <w:start w:val="1"/>
      <w:numFmt w:val="decimal"/>
      <w:lvlText w:val="%1.%2.%3.%4.%5.%6.%7.%8"/>
      <w:lvlJc w:val="left"/>
      <w:pPr>
        <w:ind w:left="1643" w:hanging="1440"/>
      </w:pPr>
      <w:rPr>
        <w:rFonts w:hint="default"/>
        <w:u w:val="single"/>
      </w:rPr>
    </w:lvl>
    <w:lvl w:ilvl="8">
      <w:start w:val="1"/>
      <w:numFmt w:val="decimal"/>
      <w:lvlText w:val="%1.%2.%3.%4.%5.%6.%7.%8.%9"/>
      <w:lvlJc w:val="left"/>
      <w:pPr>
        <w:ind w:left="1672" w:hanging="1440"/>
      </w:pPr>
      <w:rPr>
        <w:rFonts w:hint="default"/>
        <w:u w:val="single"/>
      </w:rPr>
    </w:lvl>
  </w:abstractNum>
  <w:abstractNum w:abstractNumId="33" w15:restartNumberingAfterBreak="0">
    <w:nsid w:val="58601828"/>
    <w:multiLevelType w:val="hybridMultilevel"/>
    <w:tmpl w:val="D90C1E1C"/>
    <w:lvl w:ilvl="0" w:tplc="5ACEE794">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275EDC"/>
    <w:multiLevelType w:val="hybridMultilevel"/>
    <w:tmpl w:val="7A743534"/>
    <w:lvl w:ilvl="0" w:tplc="DDDAAB5C">
      <w:start w:val="1"/>
      <w:numFmt w:val="upperRoman"/>
      <w:lvlText w:val="%1."/>
      <w:lvlJc w:val="left"/>
      <w:pPr>
        <w:ind w:left="357" w:hanging="357"/>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BD75FB"/>
    <w:multiLevelType w:val="multilevel"/>
    <w:tmpl w:val="2C7E4526"/>
    <w:lvl w:ilvl="0">
      <w:start w:val="1"/>
      <w:numFmt w:val="lowerLetter"/>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0DE7C04"/>
    <w:multiLevelType w:val="multilevel"/>
    <w:tmpl w:val="DE6EB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0E759EE"/>
    <w:multiLevelType w:val="hybridMultilevel"/>
    <w:tmpl w:val="9E780236"/>
    <w:lvl w:ilvl="0" w:tplc="7B7A85D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62F6443"/>
    <w:multiLevelType w:val="multilevel"/>
    <w:tmpl w:val="A8266C58"/>
    <w:lvl w:ilvl="0">
      <w:start w:val="1"/>
      <w:numFmt w:val="decimal"/>
      <w:lvlText w:val="%1"/>
      <w:lvlJc w:val="left"/>
      <w:pPr>
        <w:ind w:left="360" w:hanging="360"/>
      </w:pPr>
      <w:rPr>
        <w:rFonts w:hint="default"/>
        <w:u w:val="single"/>
      </w:rPr>
    </w:lvl>
    <w:lvl w:ilvl="1">
      <w:start w:val="2"/>
      <w:numFmt w:val="decimal"/>
      <w:lvlText w:val="%1.%2"/>
      <w:lvlJc w:val="left"/>
      <w:pPr>
        <w:ind w:left="389" w:hanging="360"/>
      </w:pPr>
      <w:rPr>
        <w:rFonts w:hint="default"/>
        <w:u w:val="none"/>
      </w:rPr>
    </w:lvl>
    <w:lvl w:ilvl="2">
      <w:start w:val="1"/>
      <w:numFmt w:val="decimal"/>
      <w:lvlText w:val="%1.%2.%3"/>
      <w:lvlJc w:val="left"/>
      <w:pPr>
        <w:ind w:left="778" w:hanging="720"/>
      </w:pPr>
      <w:rPr>
        <w:rFonts w:hint="default"/>
        <w:u w:val="single"/>
      </w:rPr>
    </w:lvl>
    <w:lvl w:ilvl="3">
      <w:start w:val="1"/>
      <w:numFmt w:val="decimal"/>
      <w:lvlText w:val="%1.%2.%3.%4"/>
      <w:lvlJc w:val="left"/>
      <w:pPr>
        <w:ind w:left="807" w:hanging="720"/>
      </w:pPr>
      <w:rPr>
        <w:rFonts w:hint="default"/>
        <w:u w:val="single"/>
      </w:rPr>
    </w:lvl>
    <w:lvl w:ilvl="4">
      <w:start w:val="1"/>
      <w:numFmt w:val="decimal"/>
      <w:lvlText w:val="%1.%2.%3.%4.%5"/>
      <w:lvlJc w:val="left"/>
      <w:pPr>
        <w:ind w:left="1196" w:hanging="1080"/>
      </w:pPr>
      <w:rPr>
        <w:rFonts w:hint="default"/>
        <w:u w:val="single"/>
      </w:rPr>
    </w:lvl>
    <w:lvl w:ilvl="5">
      <w:start w:val="1"/>
      <w:numFmt w:val="decimal"/>
      <w:lvlText w:val="%1.%2.%3.%4.%5.%6"/>
      <w:lvlJc w:val="left"/>
      <w:pPr>
        <w:ind w:left="1225" w:hanging="1080"/>
      </w:pPr>
      <w:rPr>
        <w:rFonts w:hint="default"/>
        <w:u w:val="single"/>
      </w:rPr>
    </w:lvl>
    <w:lvl w:ilvl="6">
      <w:start w:val="1"/>
      <w:numFmt w:val="decimal"/>
      <w:lvlText w:val="%1.%2.%3.%4.%5.%6.%7"/>
      <w:lvlJc w:val="left"/>
      <w:pPr>
        <w:ind w:left="1614" w:hanging="1440"/>
      </w:pPr>
      <w:rPr>
        <w:rFonts w:hint="default"/>
        <w:u w:val="single"/>
      </w:rPr>
    </w:lvl>
    <w:lvl w:ilvl="7">
      <w:start w:val="1"/>
      <w:numFmt w:val="decimal"/>
      <w:lvlText w:val="%1.%2.%3.%4.%5.%6.%7.%8"/>
      <w:lvlJc w:val="left"/>
      <w:pPr>
        <w:ind w:left="1643" w:hanging="1440"/>
      </w:pPr>
      <w:rPr>
        <w:rFonts w:hint="default"/>
        <w:u w:val="single"/>
      </w:rPr>
    </w:lvl>
    <w:lvl w:ilvl="8">
      <w:start w:val="1"/>
      <w:numFmt w:val="decimal"/>
      <w:lvlText w:val="%1.%2.%3.%4.%5.%6.%7.%8.%9"/>
      <w:lvlJc w:val="left"/>
      <w:pPr>
        <w:ind w:left="1672" w:hanging="1440"/>
      </w:pPr>
      <w:rPr>
        <w:rFonts w:hint="default"/>
        <w:u w:val="single"/>
      </w:rPr>
    </w:lvl>
  </w:abstractNum>
  <w:abstractNum w:abstractNumId="39" w15:restartNumberingAfterBreak="0">
    <w:nsid w:val="68426A64"/>
    <w:multiLevelType w:val="hybridMultilevel"/>
    <w:tmpl w:val="DC5C6AD6"/>
    <w:lvl w:ilvl="0" w:tplc="1FDA2E98">
      <w:start w:val="1"/>
      <w:numFmt w:val="lowerLetter"/>
      <w:pStyle w:val="Styl4"/>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40" w15:restartNumberingAfterBreak="0">
    <w:nsid w:val="6D9A7F44"/>
    <w:multiLevelType w:val="hybridMultilevel"/>
    <w:tmpl w:val="BFE8A612"/>
    <w:lvl w:ilvl="0" w:tplc="574EA7F4">
      <w:start w:val="4"/>
      <w:numFmt w:val="bullet"/>
      <w:lvlText w:val="-"/>
      <w:lvlJc w:val="left"/>
      <w:pPr>
        <w:ind w:left="1428" w:hanging="360"/>
      </w:pPr>
      <w:rPr>
        <w:rFonts w:ascii="Calibri" w:eastAsia="Times New Roman" w:hAnsi="Calibri"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76E91070"/>
    <w:multiLevelType w:val="multilevel"/>
    <w:tmpl w:val="5C5A4492"/>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571D59"/>
    <w:multiLevelType w:val="singleLevel"/>
    <w:tmpl w:val="42F660AE"/>
    <w:lvl w:ilvl="0">
      <w:start w:val="1"/>
      <w:numFmt w:val="decimal"/>
      <w:lvlText w:val="%1."/>
      <w:legacy w:legacy="1" w:legacySpace="0" w:legacyIndent="283"/>
      <w:lvlJc w:val="left"/>
      <w:pPr>
        <w:ind w:left="283" w:hanging="283"/>
      </w:pPr>
      <w:rPr>
        <w:rFonts w:cs="Times New Roman"/>
      </w:rPr>
    </w:lvl>
  </w:abstractNum>
  <w:abstractNum w:abstractNumId="43" w15:restartNumberingAfterBreak="0">
    <w:nsid w:val="7A5A1358"/>
    <w:multiLevelType w:val="multilevel"/>
    <w:tmpl w:val="DE6EB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F50DA7"/>
    <w:multiLevelType w:val="hybridMultilevel"/>
    <w:tmpl w:val="016607BE"/>
    <w:lvl w:ilvl="0" w:tplc="7AB03B16">
      <w:start w:val="1"/>
      <w:numFmt w:val="lowerLetter"/>
      <w:lvlText w:val="%1)"/>
      <w:lvlJc w:val="left"/>
      <w:pPr>
        <w:tabs>
          <w:tab w:val="num" w:pos="502"/>
        </w:tabs>
        <w:ind w:left="502" w:hanging="360"/>
      </w:pPr>
      <w:rPr>
        <w:rFonts w:cs="Times New Roman" w:hint="default"/>
        <w:color w:val="auto"/>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45" w15:restartNumberingAfterBreak="0">
    <w:nsid w:val="7D270A22"/>
    <w:multiLevelType w:val="hybridMultilevel"/>
    <w:tmpl w:val="B2C6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943670">
    <w:abstractNumId w:val="42"/>
  </w:num>
  <w:num w:numId="2" w16cid:durableId="1458838573">
    <w:abstractNumId w:val="44"/>
  </w:num>
  <w:num w:numId="3" w16cid:durableId="1148789267">
    <w:abstractNumId w:val="8"/>
  </w:num>
  <w:num w:numId="4" w16cid:durableId="23406944">
    <w:abstractNumId w:val="39"/>
  </w:num>
  <w:num w:numId="5" w16cid:durableId="870534136">
    <w:abstractNumId w:val="39"/>
  </w:num>
  <w:num w:numId="6" w16cid:durableId="728916000">
    <w:abstractNumId w:val="39"/>
    <w:lvlOverride w:ilvl="0">
      <w:startOverride w:val="1"/>
    </w:lvlOverride>
  </w:num>
  <w:num w:numId="7" w16cid:durableId="1690638942">
    <w:abstractNumId w:val="35"/>
  </w:num>
  <w:num w:numId="8" w16cid:durableId="242298555">
    <w:abstractNumId w:val="39"/>
    <w:lvlOverride w:ilvl="0">
      <w:startOverride w:val="1"/>
    </w:lvlOverride>
  </w:num>
  <w:num w:numId="9" w16cid:durableId="167209633">
    <w:abstractNumId w:val="13"/>
  </w:num>
  <w:num w:numId="10" w16cid:durableId="915362760">
    <w:abstractNumId w:val="40"/>
  </w:num>
  <w:num w:numId="11" w16cid:durableId="1059326460">
    <w:abstractNumId w:val="39"/>
  </w:num>
  <w:num w:numId="12" w16cid:durableId="2140686468">
    <w:abstractNumId w:val="45"/>
  </w:num>
  <w:num w:numId="13" w16cid:durableId="1787192550">
    <w:abstractNumId w:val="17"/>
  </w:num>
  <w:num w:numId="14" w16cid:durableId="1336424075">
    <w:abstractNumId w:val="11"/>
  </w:num>
  <w:num w:numId="15" w16cid:durableId="1563835211">
    <w:abstractNumId w:val="6"/>
  </w:num>
  <w:num w:numId="16" w16cid:durableId="1826046987">
    <w:abstractNumId w:val="41"/>
  </w:num>
  <w:num w:numId="17" w16cid:durableId="431709311">
    <w:abstractNumId w:val="29"/>
  </w:num>
  <w:num w:numId="18" w16cid:durableId="430273508">
    <w:abstractNumId w:val="32"/>
  </w:num>
  <w:num w:numId="19" w16cid:durableId="624845503">
    <w:abstractNumId w:val="1"/>
  </w:num>
  <w:num w:numId="20" w16cid:durableId="963657262">
    <w:abstractNumId w:val="38"/>
  </w:num>
  <w:num w:numId="21" w16cid:durableId="566496544">
    <w:abstractNumId w:val="22"/>
  </w:num>
  <w:num w:numId="22" w16cid:durableId="2086994614">
    <w:abstractNumId w:val="12"/>
  </w:num>
  <w:num w:numId="23" w16cid:durableId="624120785">
    <w:abstractNumId w:val="7"/>
  </w:num>
  <w:num w:numId="24" w16cid:durableId="713428503">
    <w:abstractNumId w:val="25"/>
  </w:num>
  <w:num w:numId="25" w16cid:durableId="411969871">
    <w:abstractNumId w:val="21"/>
  </w:num>
  <w:num w:numId="26" w16cid:durableId="1509246113">
    <w:abstractNumId w:val="9"/>
  </w:num>
  <w:num w:numId="27" w16cid:durableId="412049851">
    <w:abstractNumId w:val="34"/>
  </w:num>
  <w:num w:numId="28" w16cid:durableId="1283882999">
    <w:abstractNumId w:val="28"/>
  </w:num>
  <w:num w:numId="29" w16cid:durableId="426735254">
    <w:abstractNumId w:val="2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16cid:durableId="866214711">
    <w:abstractNumId w:val="31"/>
  </w:num>
  <w:num w:numId="31" w16cid:durableId="1199507012">
    <w:abstractNumId w:val="43"/>
  </w:num>
  <w:num w:numId="32" w16cid:durableId="638194344">
    <w:abstractNumId w:val="36"/>
  </w:num>
  <w:num w:numId="33" w16cid:durableId="1729914060">
    <w:abstractNumId w:val="16"/>
  </w:num>
  <w:num w:numId="34" w16cid:durableId="1498577391">
    <w:abstractNumId w:val="24"/>
  </w:num>
  <w:num w:numId="35" w16cid:durableId="68965316">
    <w:abstractNumId w:val="27"/>
  </w:num>
  <w:num w:numId="36" w16cid:durableId="550309674">
    <w:abstractNumId w:val="14"/>
  </w:num>
  <w:num w:numId="37" w16cid:durableId="461264290">
    <w:abstractNumId w:val="26"/>
  </w:num>
  <w:num w:numId="38" w16cid:durableId="565650022">
    <w:abstractNumId w:val="20"/>
  </w:num>
  <w:num w:numId="39" w16cid:durableId="985352302">
    <w:abstractNumId w:val="2"/>
  </w:num>
  <w:num w:numId="40" w16cid:durableId="1803501335">
    <w:abstractNumId w:val="18"/>
  </w:num>
  <w:num w:numId="41" w16cid:durableId="1323121435">
    <w:abstractNumId w:val="33"/>
  </w:num>
  <w:num w:numId="42" w16cid:durableId="169609543">
    <w:abstractNumId w:val="15"/>
  </w:num>
  <w:num w:numId="43" w16cid:durableId="1454903880">
    <w:abstractNumId w:val="0"/>
  </w:num>
  <w:num w:numId="44" w16cid:durableId="1275362711">
    <w:abstractNumId w:val="30"/>
  </w:num>
  <w:num w:numId="45" w16cid:durableId="570384393">
    <w:abstractNumId w:val="3"/>
  </w:num>
  <w:num w:numId="46" w16cid:durableId="96944380">
    <w:abstractNumId w:val="19"/>
  </w:num>
  <w:num w:numId="47" w16cid:durableId="631983623">
    <w:abstractNumId w:val="10"/>
  </w:num>
  <w:num w:numId="48" w16cid:durableId="1951204684">
    <w:abstractNumId w:val="23"/>
  </w:num>
  <w:num w:numId="49" w16cid:durableId="210651225">
    <w:abstractNumId w:val="37"/>
  </w:num>
  <w:num w:numId="50" w16cid:durableId="620693756">
    <w:abstractNumId w:val="5"/>
  </w:num>
  <w:num w:numId="51" w16cid:durableId="1678650032">
    <w:abstractNumId w:val="39"/>
  </w:num>
  <w:num w:numId="52" w16cid:durableId="1416365268">
    <w:abstractNumId w:val="39"/>
  </w:num>
  <w:num w:numId="53" w16cid:durableId="187060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12"/>
    <w:rsid w:val="000011D7"/>
    <w:rsid w:val="00004BB0"/>
    <w:rsid w:val="00006AFD"/>
    <w:rsid w:val="00007B85"/>
    <w:rsid w:val="00014983"/>
    <w:rsid w:val="00014BCF"/>
    <w:rsid w:val="00021045"/>
    <w:rsid w:val="000258E1"/>
    <w:rsid w:val="000273FD"/>
    <w:rsid w:val="00030517"/>
    <w:rsid w:val="00035282"/>
    <w:rsid w:val="00037ABF"/>
    <w:rsid w:val="0004212E"/>
    <w:rsid w:val="00042D88"/>
    <w:rsid w:val="00043D4D"/>
    <w:rsid w:val="0004583B"/>
    <w:rsid w:val="0005081B"/>
    <w:rsid w:val="0005150B"/>
    <w:rsid w:val="000608B5"/>
    <w:rsid w:val="00061E7F"/>
    <w:rsid w:val="00076D3B"/>
    <w:rsid w:val="00076EE3"/>
    <w:rsid w:val="0008043F"/>
    <w:rsid w:val="00080BEC"/>
    <w:rsid w:val="000832DA"/>
    <w:rsid w:val="00093B1B"/>
    <w:rsid w:val="0009767B"/>
    <w:rsid w:val="000A0AAA"/>
    <w:rsid w:val="000A0D17"/>
    <w:rsid w:val="000A24D6"/>
    <w:rsid w:val="000A3005"/>
    <w:rsid w:val="000A30EE"/>
    <w:rsid w:val="000A3446"/>
    <w:rsid w:val="000A433C"/>
    <w:rsid w:val="000B2693"/>
    <w:rsid w:val="000B2E9E"/>
    <w:rsid w:val="000C04BF"/>
    <w:rsid w:val="000C1E07"/>
    <w:rsid w:val="000C3556"/>
    <w:rsid w:val="000C502F"/>
    <w:rsid w:val="000C63FF"/>
    <w:rsid w:val="000C6AE8"/>
    <w:rsid w:val="000C7DBB"/>
    <w:rsid w:val="000D3208"/>
    <w:rsid w:val="000D4A12"/>
    <w:rsid w:val="000D4DB1"/>
    <w:rsid w:val="000E0231"/>
    <w:rsid w:val="000E02DE"/>
    <w:rsid w:val="000E1745"/>
    <w:rsid w:val="000E6039"/>
    <w:rsid w:val="000E74BA"/>
    <w:rsid w:val="000F376B"/>
    <w:rsid w:val="000F5062"/>
    <w:rsid w:val="000F6C12"/>
    <w:rsid w:val="00100E7C"/>
    <w:rsid w:val="001052C5"/>
    <w:rsid w:val="001066CD"/>
    <w:rsid w:val="00116E77"/>
    <w:rsid w:val="00122291"/>
    <w:rsid w:val="00122E8B"/>
    <w:rsid w:val="00123285"/>
    <w:rsid w:val="00125821"/>
    <w:rsid w:val="00126245"/>
    <w:rsid w:val="00130945"/>
    <w:rsid w:val="00135C69"/>
    <w:rsid w:val="00136570"/>
    <w:rsid w:val="001401D4"/>
    <w:rsid w:val="00142127"/>
    <w:rsid w:val="001431EE"/>
    <w:rsid w:val="00150A14"/>
    <w:rsid w:val="001518F9"/>
    <w:rsid w:val="00152EC1"/>
    <w:rsid w:val="001551DC"/>
    <w:rsid w:val="00157D9E"/>
    <w:rsid w:val="00160164"/>
    <w:rsid w:val="001633D4"/>
    <w:rsid w:val="0016375A"/>
    <w:rsid w:val="00164CFC"/>
    <w:rsid w:val="001650AA"/>
    <w:rsid w:val="001652E6"/>
    <w:rsid w:val="0017463D"/>
    <w:rsid w:val="00176CF6"/>
    <w:rsid w:val="0018302A"/>
    <w:rsid w:val="0018312E"/>
    <w:rsid w:val="0018517C"/>
    <w:rsid w:val="00185382"/>
    <w:rsid w:val="00185BE5"/>
    <w:rsid w:val="00191E7E"/>
    <w:rsid w:val="00192C17"/>
    <w:rsid w:val="001A38B4"/>
    <w:rsid w:val="001A52F7"/>
    <w:rsid w:val="001A53CD"/>
    <w:rsid w:val="001A5454"/>
    <w:rsid w:val="001B0500"/>
    <w:rsid w:val="001B636E"/>
    <w:rsid w:val="001C1A9D"/>
    <w:rsid w:val="001C6D67"/>
    <w:rsid w:val="001D57AD"/>
    <w:rsid w:val="001D73F2"/>
    <w:rsid w:val="001E220E"/>
    <w:rsid w:val="001E5017"/>
    <w:rsid w:val="001E5521"/>
    <w:rsid w:val="001F2263"/>
    <w:rsid w:val="001F683E"/>
    <w:rsid w:val="00202311"/>
    <w:rsid w:val="00203692"/>
    <w:rsid w:val="002037B8"/>
    <w:rsid w:val="0020718A"/>
    <w:rsid w:val="002104CC"/>
    <w:rsid w:val="00210AC7"/>
    <w:rsid w:val="002129EF"/>
    <w:rsid w:val="00212EA7"/>
    <w:rsid w:val="00216599"/>
    <w:rsid w:val="00216CD3"/>
    <w:rsid w:val="00223035"/>
    <w:rsid w:val="00224DFF"/>
    <w:rsid w:val="00225D04"/>
    <w:rsid w:val="00226E2A"/>
    <w:rsid w:val="00230DB6"/>
    <w:rsid w:val="00231D4B"/>
    <w:rsid w:val="002328D7"/>
    <w:rsid w:val="00234F7A"/>
    <w:rsid w:val="00237EEE"/>
    <w:rsid w:val="00240B03"/>
    <w:rsid w:val="00243849"/>
    <w:rsid w:val="002439C1"/>
    <w:rsid w:val="00243F7D"/>
    <w:rsid w:val="00247787"/>
    <w:rsid w:val="00251A7A"/>
    <w:rsid w:val="002534BE"/>
    <w:rsid w:val="00262EEB"/>
    <w:rsid w:val="002662CB"/>
    <w:rsid w:val="00270BFA"/>
    <w:rsid w:val="0027627D"/>
    <w:rsid w:val="002778A2"/>
    <w:rsid w:val="00286122"/>
    <w:rsid w:val="00287B29"/>
    <w:rsid w:val="00290D7D"/>
    <w:rsid w:val="0029116B"/>
    <w:rsid w:val="00291E6C"/>
    <w:rsid w:val="0029302D"/>
    <w:rsid w:val="002937F1"/>
    <w:rsid w:val="00293B3D"/>
    <w:rsid w:val="0029470C"/>
    <w:rsid w:val="002977F4"/>
    <w:rsid w:val="00297D14"/>
    <w:rsid w:val="002A0D2A"/>
    <w:rsid w:val="002A3E92"/>
    <w:rsid w:val="002A48FD"/>
    <w:rsid w:val="002A54D3"/>
    <w:rsid w:val="002A5F19"/>
    <w:rsid w:val="002A6BD2"/>
    <w:rsid w:val="002A7FAF"/>
    <w:rsid w:val="002B2DF0"/>
    <w:rsid w:val="002B4246"/>
    <w:rsid w:val="002C16A0"/>
    <w:rsid w:val="002C202D"/>
    <w:rsid w:val="002C26C6"/>
    <w:rsid w:val="002D0BC5"/>
    <w:rsid w:val="002D5673"/>
    <w:rsid w:val="002D796C"/>
    <w:rsid w:val="002E12A4"/>
    <w:rsid w:val="002E5E08"/>
    <w:rsid w:val="002E63B5"/>
    <w:rsid w:val="002F3C20"/>
    <w:rsid w:val="00301E5A"/>
    <w:rsid w:val="003046BC"/>
    <w:rsid w:val="00304AC4"/>
    <w:rsid w:val="003055CA"/>
    <w:rsid w:val="003060F8"/>
    <w:rsid w:val="00307DB0"/>
    <w:rsid w:val="00312BB3"/>
    <w:rsid w:val="0031521F"/>
    <w:rsid w:val="00321349"/>
    <w:rsid w:val="0032595A"/>
    <w:rsid w:val="00325E18"/>
    <w:rsid w:val="00325E1B"/>
    <w:rsid w:val="003262E9"/>
    <w:rsid w:val="00327661"/>
    <w:rsid w:val="00327A9F"/>
    <w:rsid w:val="00330914"/>
    <w:rsid w:val="00342D4F"/>
    <w:rsid w:val="00343B1D"/>
    <w:rsid w:val="00343F04"/>
    <w:rsid w:val="003538F7"/>
    <w:rsid w:val="003550D1"/>
    <w:rsid w:val="00357568"/>
    <w:rsid w:val="00357AF4"/>
    <w:rsid w:val="00365852"/>
    <w:rsid w:val="00366812"/>
    <w:rsid w:val="00366AD7"/>
    <w:rsid w:val="0038172B"/>
    <w:rsid w:val="0038172D"/>
    <w:rsid w:val="00381FE1"/>
    <w:rsid w:val="003855F8"/>
    <w:rsid w:val="0038563B"/>
    <w:rsid w:val="00387FCB"/>
    <w:rsid w:val="00390F8D"/>
    <w:rsid w:val="003915C8"/>
    <w:rsid w:val="003935DB"/>
    <w:rsid w:val="00395898"/>
    <w:rsid w:val="00396463"/>
    <w:rsid w:val="00396D2C"/>
    <w:rsid w:val="003A354A"/>
    <w:rsid w:val="003A492B"/>
    <w:rsid w:val="003A4D78"/>
    <w:rsid w:val="003A60DC"/>
    <w:rsid w:val="003B303F"/>
    <w:rsid w:val="003B485F"/>
    <w:rsid w:val="003C0D5D"/>
    <w:rsid w:val="003C1F01"/>
    <w:rsid w:val="003C243B"/>
    <w:rsid w:val="003D06B3"/>
    <w:rsid w:val="003D1602"/>
    <w:rsid w:val="003D6E35"/>
    <w:rsid w:val="003E3209"/>
    <w:rsid w:val="003E3455"/>
    <w:rsid w:val="003E725B"/>
    <w:rsid w:val="003E7506"/>
    <w:rsid w:val="003F08AB"/>
    <w:rsid w:val="00401012"/>
    <w:rsid w:val="004034B4"/>
    <w:rsid w:val="0040489D"/>
    <w:rsid w:val="00412985"/>
    <w:rsid w:val="00415DC3"/>
    <w:rsid w:val="00417F4A"/>
    <w:rsid w:val="00425E2E"/>
    <w:rsid w:val="004264C3"/>
    <w:rsid w:val="0042650B"/>
    <w:rsid w:val="00426DAD"/>
    <w:rsid w:val="004278AC"/>
    <w:rsid w:val="004314E6"/>
    <w:rsid w:val="004338A7"/>
    <w:rsid w:val="00434660"/>
    <w:rsid w:val="004361DE"/>
    <w:rsid w:val="0044676F"/>
    <w:rsid w:val="00446F8C"/>
    <w:rsid w:val="004475A5"/>
    <w:rsid w:val="00452BEF"/>
    <w:rsid w:val="00454873"/>
    <w:rsid w:val="004554A4"/>
    <w:rsid w:val="0045594D"/>
    <w:rsid w:val="00455BD8"/>
    <w:rsid w:val="00456EC7"/>
    <w:rsid w:val="00464ABC"/>
    <w:rsid w:val="004664D8"/>
    <w:rsid w:val="004706D5"/>
    <w:rsid w:val="00471357"/>
    <w:rsid w:val="00474AFD"/>
    <w:rsid w:val="0048034A"/>
    <w:rsid w:val="0048115E"/>
    <w:rsid w:val="004938A9"/>
    <w:rsid w:val="00493915"/>
    <w:rsid w:val="00493E0B"/>
    <w:rsid w:val="00493E62"/>
    <w:rsid w:val="004947FA"/>
    <w:rsid w:val="00497A82"/>
    <w:rsid w:val="004A0469"/>
    <w:rsid w:val="004A12D2"/>
    <w:rsid w:val="004A2605"/>
    <w:rsid w:val="004A3D97"/>
    <w:rsid w:val="004A45B9"/>
    <w:rsid w:val="004A74D4"/>
    <w:rsid w:val="004B0CB7"/>
    <w:rsid w:val="004B101D"/>
    <w:rsid w:val="004C3B6B"/>
    <w:rsid w:val="004C400D"/>
    <w:rsid w:val="004C4094"/>
    <w:rsid w:val="004C411F"/>
    <w:rsid w:val="004C4721"/>
    <w:rsid w:val="004C5678"/>
    <w:rsid w:val="004D093F"/>
    <w:rsid w:val="004D28C2"/>
    <w:rsid w:val="004E5196"/>
    <w:rsid w:val="004E726D"/>
    <w:rsid w:val="004F0820"/>
    <w:rsid w:val="004F4C14"/>
    <w:rsid w:val="004F5AD7"/>
    <w:rsid w:val="005040B9"/>
    <w:rsid w:val="00506C11"/>
    <w:rsid w:val="00512AED"/>
    <w:rsid w:val="005143B6"/>
    <w:rsid w:val="005216BA"/>
    <w:rsid w:val="00521E61"/>
    <w:rsid w:val="0052496D"/>
    <w:rsid w:val="00525C27"/>
    <w:rsid w:val="005321FA"/>
    <w:rsid w:val="00532814"/>
    <w:rsid w:val="005353CE"/>
    <w:rsid w:val="005365C7"/>
    <w:rsid w:val="0054043F"/>
    <w:rsid w:val="005413A0"/>
    <w:rsid w:val="00546D74"/>
    <w:rsid w:val="005478E3"/>
    <w:rsid w:val="0056106F"/>
    <w:rsid w:val="00567470"/>
    <w:rsid w:val="005740DD"/>
    <w:rsid w:val="005858BD"/>
    <w:rsid w:val="00593E4B"/>
    <w:rsid w:val="00595168"/>
    <w:rsid w:val="005A0BC9"/>
    <w:rsid w:val="005A3A81"/>
    <w:rsid w:val="005A5E80"/>
    <w:rsid w:val="005A6A5C"/>
    <w:rsid w:val="005B13C5"/>
    <w:rsid w:val="005B216A"/>
    <w:rsid w:val="005C5988"/>
    <w:rsid w:val="005C6003"/>
    <w:rsid w:val="005C73BA"/>
    <w:rsid w:val="005D1047"/>
    <w:rsid w:val="005D4A22"/>
    <w:rsid w:val="005D658D"/>
    <w:rsid w:val="005E08AB"/>
    <w:rsid w:val="005E1F51"/>
    <w:rsid w:val="005E2189"/>
    <w:rsid w:val="005E6AC9"/>
    <w:rsid w:val="005F45BE"/>
    <w:rsid w:val="006004FD"/>
    <w:rsid w:val="0060063F"/>
    <w:rsid w:val="0060381E"/>
    <w:rsid w:val="00612291"/>
    <w:rsid w:val="00612DC2"/>
    <w:rsid w:val="00616082"/>
    <w:rsid w:val="006253D8"/>
    <w:rsid w:val="00626D38"/>
    <w:rsid w:val="0063024A"/>
    <w:rsid w:val="0063043E"/>
    <w:rsid w:val="00630998"/>
    <w:rsid w:val="00631B9F"/>
    <w:rsid w:val="006344C4"/>
    <w:rsid w:val="00634CE8"/>
    <w:rsid w:val="006440D3"/>
    <w:rsid w:val="0064540A"/>
    <w:rsid w:val="006475DC"/>
    <w:rsid w:val="006522B5"/>
    <w:rsid w:val="00654219"/>
    <w:rsid w:val="006542D6"/>
    <w:rsid w:val="00663754"/>
    <w:rsid w:val="00665DED"/>
    <w:rsid w:val="006663A7"/>
    <w:rsid w:val="00666452"/>
    <w:rsid w:val="0067525A"/>
    <w:rsid w:val="006801F1"/>
    <w:rsid w:val="0069461D"/>
    <w:rsid w:val="0069578C"/>
    <w:rsid w:val="006A121C"/>
    <w:rsid w:val="006A5EED"/>
    <w:rsid w:val="006B0B3A"/>
    <w:rsid w:val="006B2155"/>
    <w:rsid w:val="006B2FF6"/>
    <w:rsid w:val="006B66C1"/>
    <w:rsid w:val="006B6E03"/>
    <w:rsid w:val="006C1944"/>
    <w:rsid w:val="006C53E1"/>
    <w:rsid w:val="006C5FC2"/>
    <w:rsid w:val="006C645C"/>
    <w:rsid w:val="006D0832"/>
    <w:rsid w:val="006D2FF9"/>
    <w:rsid w:val="006D5401"/>
    <w:rsid w:val="006D6263"/>
    <w:rsid w:val="006D64E8"/>
    <w:rsid w:val="006E07B8"/>
    <w:rsid w:val="006E3392"/>
    <w:rsid w:val="006E3700"/>
    <w:rsid w:val="006E44D2"/>
    <w:rsid w:val="006E588A"/>
    <w:rsid w:val="006F1139"/>
    <w:rsid w:val="006F11F1"/>
    <w:rsid w:val="006F13B6"/>
    <w:rsid w:val="006F35EA"/>
    <w:rsid w:val="006F5046"/>
    <w:rsid w:val="006F5D5B"/>
    <w:rsid w:val="006F66C8"/>
    <w:rsid w:val="006F7C10"/>
    <w:rsid w:val="00701AF7"/>
    <w:rsid w:val="00701E47"/>
    <w:rsid w:val="0070750E"/>
    <w:rsid w:val="00707671"/>
    <w:rsid w:val="00711542"/>
    <w:rsid w:val="007122BD"/>
    <w:rsid w:val="00715B35"/>
    <w:rsid w:val="00717CC3"/>
    <w:rsid w:val="007201C4"/>
    <w:rsid w:val="00724FF9"/>
    <w:rsid w:val="00725678"/>
    <w:rsid w:val="00730FCD"/>
    <w:rsid w:val="00733C2C"/>
    <w:rsid w:val="00734AD8"/>
    <w:rsid w:val="00736186"/>
    <w:rsid w:val="00743B79"/>
    <w:rsid w:val="00750D62"/>
    <w:rsid w:val="00751125"/>
    <w:rsid w:val="00753F9B"/>
    <w:rsid w:val="0075755A"/>
    <w:rsid w:val="007606A0"/>
    <w:rsid w:val="00762E72"/>
    <w:rsid w:val="00766A60"/>
    <w:rsid w:val="00771271"/>
    <w:rsid w:val="007726ED"/>
    <w:rsid w:val="00773C11"/>
    <w:rsid w:val="0077704A"/>
    <w:rsid w:val="00777F6C"/>
    <w:rsid w:val="007811DB"/>
    <w:rsid w:val="00781458"/>
    <w:rsid w:val="0078350D"/>
    <w:rsid w:val="007847C0"/>
    <w:rsid w:val="00791230"/>
    <w:rsid w:val="0079137C"/>
    <w:rsid w:val="007916D3"/>
    <w:rsid w:val="007945AD"/>
    <w:rsid w:val="00794D01"/>
    <w:rsid w:val="007953C8"/>
    <w:rsid w:val="007A2A42"/>
    <w:rsid w:val="007B27C3"/>
    <w:rsid w:val="007B5985"/>
    <w:rsid w:val="007D0669"/>
    <w:rsid w:val="007D73BB"/>
    <w:rsid w:val="007E17B9"/>
    <w:rsid w:val="007E1E00"/>
    <w:rsid w:val="007E30B9"/>
    <w:rsid w:val="007F11F4"/>
    <w:rsid w:val="007F2480"/>
    <w:rsid w:val="007F4C2B"/>
    <w:rsid w:val="0080154C"/>
    <w:rsid w:val="00801F28"/>
    <w:rsid w:val="00801F62"/>
    <w:rsid w:val="008039EB"/>
    <w:rsid w:val="00805870"/>
    <w:rsid w:val="00805AEF"/>
    <w:rsid w:val="00806120"/>
    <w:rsid w:val="00810874"/>
    <w:rsid w:val="00811654"/>
    <w:rsid w:val="0082035C"/>
    <w:rsid w:val="008219EA"/>
    <w:rsid w:val="00830772"/>
    <w:rsid w:val="00831F51"/>
    <w:rsid w:val="00832AB9"/>
    <w:rsid w:val="00841D31"/>
    <w:rsid w:val="00853033"/>
    <w:rsid w:val="008619FA"/>
    <w:rsid w:val="008643D7"/>
    <w:rsid w:val="00865B4F"/>
    <w:rsid w:val="00871185"/>
    <w:rsid w:val="008720C0"/>
    <w:rsid w:val="00882564"/>
    <w:rsid w:val="008873D3"/>
    <w:rsid w:val="00890533"/>
    <w:rsid w:val="00890B42"/>
    <w:rsid w:val="00891DE3"/>
    <w:rsid w:val="00895067"/>
    <w:rsid w:val="00896EB1"/>
    <w:rsid w:val="00897E4F"/>
    <w:rsid w:val="008A5D93"/>
    <w:rsid w:val="008B18CE"/>
    <w:rsid w:val="008B2239"/>
    <w:rsid w:val="008B494C"/>
    <w:rsid w:val="008B4A51"/>
    <w:rsid w:val="008B5D90"/>
    <w:rsid w:val="008B5ED4"/>
    <w:rsid w:val="008C1F52"/>
    <w:rsid w:val="008D0E08"/>
    <w:rsid w:val="008D1969"/>
    <w:rsid w:val="008E4312"/>
    <w:rsid w:val="008E5DFD"/>
    <w:rsid w:val="009003AD"/>
    <w:rsid w:val="009004DF"/>
    <w:rsid w:val="00902CF5"/>
    <w:rsid w:val="00912AC1"/>
    <w:rsid w:val="00912F7D"/>
    <w:rsid w:val="009205C5"/>
    <w:rsid w:val="00921213"/>
    <w:rsid w:val="009262F5"/>
    <w:rsid w:val="009269CA"/>
    <w:rsid w:val="00927E1D"/>
    <w:rsid w:val="00937235"/>
    <w:rsid w:val="009470FE"/>
    <w:rsid w:val="00955CF8"/>
    <w:rsid w:val="00956E12"/>
    <w:rsid w:val="00965547"/>
    <w:rsid w:val="00965715"/>
    <w:rsid w:val="00965AFC"/>
    <w:rsid w:val="00967847"/>
    <w:rsid w:val="00967D68"/>
    <w:rsid w:val="00970B1B"/>
    <w:rsid w:val="009717F4"/>
    <w:rsid w:val="00971C86"/>
    <w:rsid w:val="00972CDA"/>
    <w:rsid w:val="00972DFF"/>
    <w:rsid w:val="00973692"/>
    <w:rsid w:val="009743B0"/>
    <w:rsid w:val="0097750C"/>
    <w:rsid w:val="00983BA2"/>
    <w:rsid w:val="0098565A"/>
    <w:rsid w:val="00986517"/>
    <w:rsid w:val="00986893"/>
    <w:rsid w:val="00991960"/>
    <w:rsid w:val="00991D3D"/>
    <w:rsid w:val="00993974"/>
    <w:rsid w:val="00996627"/>
    <w:rsid w:val="00996BFE"/>
    <w:rsid w:val="009A171B"/>
    <w:rsid w:val="009A256E"/>
    <w:rsid w:val="009A3151"/>
    <w:rsid w:val="009A4DEA"/>
    <w:rsid w:val="009A7892"/>
    <w:rsid w:val="009B0A61"/>
    <w:rsid w:val="009B1C44"/>
    <w:rsid w:val="009B25E1"/>
    <w:rsid w:val="009B6403"/>
    <w:rsid w:val="009B6A87"/>
    <w:rsid w:val="009B7583"/>
    <w:rsid w:val="009B76EB"/>
    <w:rsid w:val="009D01E0"/>
    <w:rsid w:val="009D0859"/>
    <w:rsid w:val="009D12F0"/>
    <w:rsid w:val="009D17BA"/>
    <w:rsid w:val="009D1D2A"/>
    <w:rsid w:val="009D3EF4"/>
    <w:rsid w:val="009D4A7B"/>
    <w:rsid w:val="009D6C53"/>
    <w:rsid w:val="009D6F3F"/>
    <w:rsid w:val="009D76C1"/>
    <w:rsid w:val="009E2E88"/>
    <w:rsid w:val="009E5E77"/>
    <w:rsid w:val="009E7D7C"/>
    <w:rsid w:val="009F174B"/>
    <w:rsid w:val="00A02EDE"/>
    <w:rsid w:val="00A07110"/>
    <w:rsid w:val="00A118B0"/>
    <w:rsid w:val="00A235F8"/>
    <w:rsid w:val="00A2425C"/>
    <w:rsid w:val="00A27D33"/>
    <w:rsid w:val="00A32F10"/>
    <w:rsid w:val="00A37567"/>
    <w:rsid w:val="00A37C1C"/>
    <w:rsid w:val="00A44F32"/>
    <w:rsid w:val="00A517E0"/>
    <w:rsid w:val="00A554B2"/>
    <w:rsid w:val="00A57C11"/>
    <w:rsid w:val="00A63FDD"/>
    <w:rsid w:val="00A6443F"/>
    <w:rsid w:val="00A6582C"/>
    <w:rsid w:val="00A67E86"/>
    <w:rsid w:val="00A7013D"/>
    <w:rsid w:val="00A7091B"/>
    <w:rsid w:val="00A715A1"/>
    <w:rsid w:val="00A71DDD"/>
    <w:rsid w:val="00A72790"/>
    <w:rsid w:val="00A75EB3"/>
    <w:rsid w:val="00A76721"/>
    <w:rsid w:val="00A81B53"/>
    <w:rsid w:val="00A82125"/>
    <w:rsid w:val="00A831FF"/>
    <w:rsid w:val="00A835F2"/>
    <w:rsid w:val="00A84BA0"/>
    <w:rsid w:val="00A87151"/>
    <w:rsid w:val="00A9406D"/>
    <w:rsid w:val="00A94CEA"/>
    <w:rsid w:val="00A960A6"/>
    <w:rsid w:val="00A97171"/>
    <w:rsid w:val="00A97CDD"/>
    <w:rsid w:val="00AA404A"/>
    <w:rsid w:val="00AA699B"/>
    <w:rsid w:val="00AA6F4C"/>
    <w:rsid w:val="00AB3621"/>
    <w:rsid w:val="00AC033D"/>
    <w:rsid w:val="00AC15CC"/>
    <w:rsid w:val="00AD2850"/>
    <w:rsid w:val="00AD4ECE"/>
    <w:rsid w:val="00AD5168"/>
    <w:rsid w:val="00AE1A66"/>
    <w:rsid w:val="00AE73E3"/>
    <w:rsid w:val="00AF73C6"/>
    <w:rsid w:val="00B01E17"/>
    <w:rsid w:val="00B04278"/>
    <w:rsid w:val="00B0651D"/>
    <w:rsid w:val="00B0773E"/>
    <w:rsid w:val="00B12949"/>
    <w:rsid w:val="00B12E32"/>
    <w:rsid w:val="00B130F9"/>
    <w:rsid w:val="00B2218A"/>
    <w:rsid w:val="00B2221D"/>
    <w:rsid w:val="00B22B9D"/>
    <w:rsid w:val="00B25211"/>
    <w:rsid w:val="00B26C53"/>
    <w:rsid w:val="00B275F1"/>
    <w:rsid w:val="00B328B9"/>
    <w:rsid w:val="00B33CAB"/>
    <w:rsid w:val="00B425AA"/>
    <w:rsid w:val="00B4430C"/>
    <w:rsid w:val="00B460A0"/>
    <w:rsid w:val="00B47A5F"/>
    <w:rsid w:val="00B511ED"/>
    <w:rsid w:val="00B54179"/>
    <w:rsid w:val="00B55A84"/>
    <w:rsid w:val="00B62F28"/>
    <w:rsid w:val="00B631D5"/>
    <w:rsid w:val="00B64AD9"/>
    <w:rsid w:val="00B67C80"/>
    <w:rsid w:val="00B72C95"/>
    <w:rsid w:val="00B80661"/>
    <w:rsid w:val="00B81697"/>
    <w:rsid w:val="00B84B42"/>
    <w:rsid w:val="00B8531C"/>
    <w:rsid w:val="00B85FCB"/>
    <w:rsid w:val="00B96B1A"/>
    <w:rsid w:val="00B974B0"/>
    <w:rsid w:val="00B97B9C"/>
    <w:rsid w:val="00B97E0D"/>
    <w:rsid w:val="00BA0876"/>
    <w:rsid w:val="00BA1122"/>
    <w:rsid w:val="00BA2C02"/>
    <w:rsid w:val="00BA5A72"/>
    <w:rsid w:val="00BA5B43"/>
    <w:rsid w:val="00BA6852"/>
    <w:rsid w:val="00BB0F98"/>
    <w:rsid w:val="00BB1EFC"/>
    <w:rsid w:val="00BB300D"/>
    <w:rsid w:val="00BB6CD5"/>
    <w:rsid w:val="00BB70D2"/>
    <w:rsid w:val="00BB72CF"/>
    <w:rsid w:val="00BC0679"/>
    <w:rsid w:val="00BC0C7D"/>
    <w:rsid w:val="00BC26C6"/>
    <w:rsid w:val="00BC2FE6"/>
    <w:rsid w:val="00BD0763"/>
    <w:rsid w:val="00BD1A26"/>
    <w:rsid w:val="00BD22B3"/>
    <w:rsid w:val="00BD74B4"/>
    <w:rsid w:val="00BD7FE9"/>
    <w:rsid w:val="00BE027F"/>
    <w:rsid w:val="00BE0B31"/>
    <w:rsid w:val="00BE6115"/>
    <w:rsid w:val="00BE6F31"/>
    <w:rsid w:val="00BE7569"/>
    <w:rsid w:val="00BE7AB5"/>
    <w:rsid w:val="00BE7BD9"/>
    <w:rsid w:val="00BF3D05"/>
    <w:rsid w:val="00BF70A8"/>
    <w:rsid w:val="00BF7A46"/>
    <w:rsid w:val="00C02D09"/>
    <w:rsid w:val="00C031DF"/>
    <w:rsid w:val="00C058F3"/>
    <w:rsid w:val="00C12D85"/>
    <w:rsid w:val="00C12DC5"/>
    <w:rsid w:val="00C150D1"/>
    <w:rsid w:val="00C16DA4"/>
    <w:rsid w:val="00C1705E"/>
    <w:rsid w:val="00C177DF"/>
    <w:rsid w:val="00C22C2E"/>
    <w:rsid w:val="00C233B0"/>
    <w:rsid w:val="00C245E8"/>
    <w:rsid w:val="00C24FB7"/>
    <w:rsid w:val="00C3093D"/>
    <w:rsid w:val="00C31461"/>
    <w:rsid w:val="00C3234F"/>
    <w:rsid w:val="00C34513"/>
    <w:rsid w:val="00C34A90"/>
    <w:rsid w:val="00C36B62"/>
    <w:rsid w:val="00C40B9F"/>
    <w:rsid w:val="00C40BF1"/>
    <w:rsid w:val="00C41821"/>
    <w:rsid w:val="00C444D7"/>
    <w:rsid w:val="00C53A8B"/>
    <w:rsid w:val="00C549FE"/>
    <w:rsid w:val="00C5681B"/>
    <w:rsid w:val="00C60E96"/>
    <w:rsid w:val="00C61EEE"/>
    <w:rsid w:val="00C63333"/>
    <w:rsid w:val="00C6357B"/>
    <w:rsid w:val="00C661BD"/>
    <w:rsid w:val="00C73BC3"/>
    <w:rsid w:val="00C77B86"/>
    <w:rsid w:val="00C81A6C"/>
    <w:rsid w:val="00C8435D"/>
    <w:rsid w:val="00C84685"/>
    <w:rsid w:val="00C84916"/>
    <w:rsid w:val="00C85056"/>
    <w:rsid w:val="00C924FD"/>
    <w:rsid w:val="00C93C63"/>
    <w:rsid w:val="00CA2085"/>
    <w:rsid w:val="00CA34DB"/>
    <w:rsid w:val="00CA4875"/>
    <w:rsid w:val="00CA6E75"/>
    <w:rsid w:val="00CB395E"/>
    <w:rsid w:val="00CC1436"/>
    <w:rsid w:val="00CC1BAB"/>
    <w:rsid w:val="00CC23D7"/>
    <w:rsid w:val="00CC49C9"/>
    <w:rsid w:val="00CC5269"/>
    <w:rsid w:val="00CC6B2F"/>
    <w:rsid w:val="00CD0948"/>
    <w:rsid w:val="00CD3A95"/>
    <w:rsid w:val="00CD6781"/>
    <w:rsid w:val="00CD687E"/>
    <w:rsid w:val="00CE1D5A"/>
    <w:rsid w:val="00CE61C5"/>
    <w:rsid w:val="00CF37DA"/>
    <w:rsid w:val="00CF55C6"/>
    <w:rsid w:val="00CF60E7"/>
    <w:rsid w:val="00CF6D20"/>
    <w:rsid w:val="00D0211A"/>
    <w:rsid w:val="00D02BA7"/>
    <w:rsid w:val="00D04C08"/>
    <w:rsid w:val="00D1293F"/>
    <w:rsid w:val="00D12C8F"/>
    <w:rsid w:val="00D16A36"/>
    <w:rsid w:val="00D17F96"/>
    <w:rsid w:val="00D20E9E"/>
    <w:rsid w:val="00D2189D"/>
    <w:rsid w:val="00D25B59"/>
    <w:rsid w:val="00D30D27"/>
    <w:rsid w:val="00D314D1"/>
    <w:rsid w:val="00D4165E"/>
    <w:rsid w:val="00D4418C"/>
    <w:rsid w:val="00D47A52"/>
    <w:rsid w:val="00D51CA8"/>
    <w:rsid w:val="00D55693"/>
    <w:rsid w:val="00D55B92"/>
    <w:rsid w:val="00D55FB5"/>
    <w:rsid w:val="00D5626B"/>
    <w:rsid w:val="00D61D73"/>
    <w:rsid w:val="00D63C3E"/>
    <w:rsid w:val="00D667A0"/>
    <w:rsid w:val="00D667D5"/>
    <w:rsid w:val="00D67882"/>
    <w:rsid w:val="00D726A8"/>
    <w:rsid w:val="00D73238"/>
    <w:rsid w:val="00D74087"/>
    <w:rsid w:val="00D8082D"/>
    <w:rsid w:val="00D80AA1"/>
    <w:rsid w:val="00D878AC"/>
    <w:rsid w:val="00D90564"/>
    <w:rsid w:val="00D94CC3"/>
    <w:rsid w:val="00DA15B2"/>
    <w:rsid w:val="00DA22F2"/>
    <w:rsid w:val="00DA3A6D"/>
    <w:rsid w:val="00DB0160"/>
    <w:rsid w:val="00DB15F1"/>
    <w:rsid w:val="00DB2F1F"/>
    <w:rsid w:val="00DB45B5"/>
    <w:rsid w:val="00DB46C7"/>
    <w:rsid w:val="00DB5CD0"/>
    <w:rsid w:val="00DB699C"/>
    <w:rsid w:val="00DC04CE"/>
    <w:rsid w:val="00DC40ED"/>
    <w:rsid w:val="00DD075A"/>
    <w:rsid w:val="00DD20E9"/>
    <w:rsid w:val="00DE238E"/>
    <w:rsid w:val="00DE3C4A"/>
    <w:rsid w:val="00DE48A5"/>
    <w:rsid w:val="00DE4AA8"/>
    <w:rsid w:val="00DE6C5E"/>
    <w:rsid w:val="00DF1041"/>
    <w:rsid w:val="00DF1931"/>
    <w:rsid w:val="00DF1F2A"/>
    <w:rsid w:val="00DF204F"/>
    <w:rsid w:val="00DF3E7F"/>
    <w:rsid w:val="00DF65A6"/>
    <w:rsid w:val="00E0022C"/>
    <w:rsid w:val="00E01B31"/>
    <w:rsid w:val="00E02F0C"/>
    <w:rsid w:val="00E02F5D"/>
    <w:rsid w:val="00E05D93"/>
    <w:rsid w:val="00E10159"/>
    <w:rsid w:val="00E10AF9"/>
    <w:rsid w:val="00E12821"/>
    <w:rsid w:val="00E13BC2"/>
    <w:rsid w:val="00E169A6"/>
    <w:rsid w:val="00E169DB"/>
    <w:rsid w:val="00E17ACA"/>
    <w:rsid w:val="00E2209A"/>
    <w:rsid w:val="00E22368"/>
    <w:rsid w:val="00E22B6D"/>
    <w:rsid w:val="00E23477"/>
    <w:rsid w:val="00E23EF9"/>
    <w:rsid w:val="00E243B4"/>
    <w:rsid w:val="00E31864"/>
    <w:rsid w:val="00E34C89"/>
    <w:rsid w:val="00E42E72"/>
    <w:rsid w:val="00E43E42"/>
    <w:rsid w:val="00E45A9E"/>
    <w:rsid w:val="00E45B6B"/>
    <w:rsid w:val="00E46DD2"/>
    <w:rsid w:val="00E524A0"/>
    <w:rsid w:val="00E5582D"/>
    <w:rsid w:val="00E6183A"/>
    <w:rsid w:val="00E61C3D"/>
    <w:rsid w:val="00E62368"/>
    <w:rsid w:val="00E6323E"/>
    <w:rsid w:val="00E70684"/>
    <w:rsid w:val="00E74D48"/>
    <w:rsid w:val="00E75E2A"/>
    <w:rsid w:val="00E81284"/>
    <w:rsid w:val="00E82CE2"/>
    <w:rsid w:val="00E8324E"/>
    <w:rsid w:val="00E84609"/>
    <w:rsid w:val="00E854FE"/>
    <w:rsid w:val="00E855AE"/>
    <w:rsid w:val="00E87B87"/>
    <w:rsid w:val="00E91F75"/>
    <w:rsid w:val="00E92754"/>
    <w:rsid w:val="00EA092C"/>
    <w:rsid w:val="00EA0F1F"/>
    <w:rsid w:val="00EA133E"/>
    <w:rsid w:val="00EA171B"/>
    <w:rsid w:val="00EA6AE2"/>
    <w:rsid w:val="00EA7214"/>
    <w:rsid w:val="00EA7D8D"/>
    <w:rsid w:val="00EB4AB3"/>
    <w:rsid w:val="00EB795E"/>
    <w:rsid w:val="00EC122B"/>
    <w:rsid w:val="00EC2935"/>
    <w:rsid w:val="00EC3074"/>
    <w:rsid w:val="00EC5D92"/>
    <w:rsid w:val="00ED30C6"/>
    <w:rsid w:val="00ED4996"/>
    <w:rsid w:val="00EE5767"/>
    <w:rsid w:val="00EE5874"/>
    <w:rsid w:val="00EF18DA"/>
    <w:rsid w:val="00EF238A"/>
    <w:rsid w:val="00EF4B40"/>
    <w:rsid w:val="00EF4C07"/>
    <w:rsid w:val="00EF4CAC"/>
    <w:rsid w:val="00EF6242"/>
    <w:rsid w:val="00F02F3A"/>
    <w:rsid w:val="00F03C37"/>
    <w:rsid w:val="00F05F3B"/>
    <w:rsid w:val="00F10797"/>
    <w:rsid w:val="00F12097"/>
    <w:rsid w:val="00F152E5"/>
    <w:rsid w:val="00F16423"/>
    <w:rsid w:val="00F224B7"/>
    <w:rsid w:val="00F23916"/>
    <w:rsid w:val="00F267D8"/>
    <w:rsid w:val="00F26A5D"/>
    <w:rsid w:val="00F270AC"/>
    <w:rsid w:val="00F271AD"/>
    <w:rsid w:val="00F32CCD"/>
    <w:rsid w:val="00F330E5"/>
    <w:rsid w:val="00F400AC"/>
    <w:rsid w:val="00F42C21"/>
    <w:rsid w:val="00F45CB0"/>
    <w:rsid w:val="00F46798"/>
    <w:rsid w:val="00F47BF7"/>
    <w:rsid w:val="00F47CE2"/>
    <w:rsid w:val="00F51F8E"/>
    <w:rsid w:val="00F5628D"/>
    <w:rsid w:val="00F5702D"/>
    <w:rsid w:val="00F573B7"/>
    <w:rsid w:val="00F60F20"/>
    <w:rsid w:val="00F619FF"/>
    <w:rsid w:val="00F72499"/>
    <w:rsid w:val="00F768C8"/>
    <w:rsid w:val="00F80E14"/>
    <w:rsid w:val="00F80F8E"/>
    <w:rsid w:val="00F853A3"/>
    <w:rsid w:val="00F85634"/>
    <w:rsid w:val="00F9083B"/>
    <w:rsid w:val="00F9471B"/>
    <w:rsid w:val="00FA047B"/>
    <w:rsid w:val="00FA333D"/>
    <w:rsid w:val="00FA5AD0"/>
    <w:rsid w:val="00FB3612"/>
    <w:rsid w:val="00FB5A8F"/>
    <w:rsid w:val="00FB7107"/>
    <w:rsid w:val="00FC07DB"/>
    <w:rsid w:val="00FC14F0"/>
    <w:rsid w:val="00FC54D2"/>
    <w:rsid w:val="00FC5D33"/>
    <w:rsid w:val="00FD120D"/>
    <w:rsid w:val="00FD45B9"/>
    <w:rsid w:val="00FE1D96"/>
    <w:rsid w:val="00FE2F8A"/>
    <w:rsid w:val="00FE6722"/>
    <w:rsid w:val="00FE6E59"/>
    <w:rsid w:val="00FF09F9"/>
    <w:rsid w:val="00FF241B"/>
    <w:rsid w:val="00FF398C"/>
    <w:rsid w:val="00FF76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1BF6C3"/>
  <w15:docId w15:val="{A8A7DEF0-8D48-4B5C-9237-774E4FEE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1012"/>
    <w:pPr>
      <w:overflowPunct w:val="0"/>
      <w:autoSpaceDE w:val="0"/>
      <w:autoSpaceDN w:val="0"/>
      <w:adjustRightInd w:val="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4D093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01B31"/>
    <w:rPr>
      <w:rFonts w:cs="Times New Roman"/>
      <w:sz w:val="2"/>
    </w:rPr>
  </w:style>
  <w:style w:type="paragraph" w:styleId="Zpat">
    <w:name w:val="footer"/>
    <w:basedOn w:val="Normln"/>
    <w:link w:val="ZpatChar"/>
    <w:uiPriority w:val="99"/>
    <w:rsid w:val="00401012"/>
    <w:pPr>
      <w:tabs>
        <w:tab w:val="center" w:pos="4536"/>
        <w:tab w:val="right" w:pos="9072"/>
      </w:tabs>
    </w:pPr>
  </w:style>
  <w:style w:type="character" w:customStyle="1" w:styleId="ZpatChar">
    <w:name w:val="Zápatí Char"/>
    <w:basedOn w:val="Standardnpsmoodstavce"/>
    <w:link w:val="Zpat"/>
    <w:uiPriority w:val="99"/>
    <w:locked/>
    <w:rsid w:val="00E01B31"/>
    <w:rPr>
      <w:rFonts w:cs="Times New Roman"/>
      <w:sz w:val="20"/>
      <w:szCs w:val="20"/>
    </w:rPr>
  </w:style>
  <w:style w:type="paragraph" w:customStyle="1" w:styleId="Styl2">
    <w:name w:val="Styl2"/>
    <w:basedOn w:val="Normln"/>
    <w:uiPriority w:val="99"/>
    <w:rsid w:val="00401012"/>
    <w:pPr>
      <w:jc w:val="both"/>
    </w:pPr>
    <w:rPr>
      <w:rFonts w:ascii="Arial" w:hAnsi="Arial"/>
      <w:b/>
    </w:rPr>
  </w:style>
  <w:style w:type="character" w:styleId="slostrnky">
    <w:name w:val="page number"/>
    <w:basedOn w:val="Standardnpsmoodstavce"/>
    <w:uiPriority w:val="99"/>
    <w:rsid w:val="00401012"/>
    <w:rPr>
      <w:rFonts w:cs="Times New Roman"/>
    </w:rPr>
  </w:style>
  <w:style w:type="character" w:styleId="Hypertextovodkaz">
    <w:name w:val="Hyperlink"/>
    <w:basedOn w:val="Standardnpsmoodstavce"/>
    <w:uiPriority w:val="99"/>
    <w:rsid w:val="00401012"/>
    <w:rPr>
      <w:rFonts w:cs="Times New Roman"/>
      <w:color w:val="0000FF"/>
      <w:u w:val="single"/>
    </w:rPr>
  </w:style>
  <w:style w:type="paragraph" w:customStyle="1" w:styleId="Styl3">
    <w:name w:val="Styl3"/>
    <w:basedOn w:val="Normln"/>
    <w:uiPriority w:val="99"/>
    <w:rsid w:val="00401012"/>
    <w:pPr>
      <w:tabs>
        <w:tab w:val="num" w:pos="360"/>
      </w:tabs>
      <w:overflowPunct/>
      <w:autoSpaceDE/>
      <w:autoSpaceDN/>
      <w:adjustRightInd/>
      <w:spacing w:before="120"/>
      <w:ind w:left="360" w:hanging="331"/>
      <w:jc w:val="both"/>
      <w:textAlignment w:val="auto"/>
    </w:pPr>
    <w:rPr>
      <w:b/>
      <w:bCs/>
      <w:szCs w:val="24"/>
    </w:rPr>
  </w:style>
  <w:style w:type="paragraph" w:customStyle="1" w:styleId="Styl4">
    <w:name w:val="Styl4"/>
    <w:basedOn w:val="Normln"/>
    <w:uiPriority w:val="99"/>
    <w:rsid w:val="00401012"/>
    <w:pPr>
      <w:numPr>
        <w:numId w:val="5"/>
      </w:numPr>
      <w:overflowPunct/>
      <w:autoSpaceDE/>
      <w:autoSpaceDN/>
      <w:adjustRightInd/>
      <w:spacing w:before="120"/>
      <w:jc w:val="both"/>
      <w:textAlignment w:val="auto"/>
    </w:pPr>
    <w:rPr>
      <w:szCs w:val="24"/>
    </w:rPr>
  </w:style>
  <w:style w:type="paragraph" w:styleId="Zhlav">
    <w:name w:val="header"/>
    <w:basedOn w:val="Normln"/>
    <w:link w:val="ZhlavChar"/>
    <w:uiPriority w:val="99"/>
    <w:rsid w:val="004264C3"/>
    <w:pPr>
      <w:tabs>
        <w:tab w:val="center" w:pos="4536"/>
        <w:tab w:val="right" w:pos="9072"/>
      </w:tabs>
    </w:pPr>
  </w:style>
  <w:style w:type="character" w:customStyle="1" w:styleId="ZhlavChar">
    <w:name w:val="Záhlaví Char"/>
    <w:basedOn w:val="Standardnpsmoodstavce"/>
    <w:link w:val="Zhlav"/>
    <w:uiPriority w:val="99"/>
    <w:semiHidden/>
    <w:locked/>
    <w:rsid w:val="00E01B31"/>
    <w:rPr>
      <w:rFonts w:cs="Times New Roman"/>
      <w:sz w:val="20"/>
      <w:szCs w:val="20"/>
    </w:rPr>
  </w:style>
  <w:style w:type="paragraph" w:styleId="Zkladntext2">
    <w:name w:val="Body Text 2"/>
    <w:basedOn w:val="Normln"/>
    <w:link w:val="Zkladntext2Char"/>
    <w:uiPriority w:val="99"/>
    <w:rsid w:val="00136570"/>
    <w:pPr>
      <w:overflowPunct/>
      <w:autoSpaceDE/>
      <w:autoSpaceDN/>
      <w:adjustRightInd/>
      <w:jc w:val="both"/>
      <w:textAlignment w:val="auto"/>
    </w:pPr>
    <w:rPr>
      <w:rFonts w:ascii="Arial" w:hAnsi="Arial"/>
      <w:sz w:val="22"/>
      <w:lang w:eastAsia="zh-CN"/>
    </w:rPr>
  </w:style>
  <w:style w:type="character" w:customStyle="1" w:styleId="Zkladntext2Char">
    <w:name w:val="Základní text 2 Char"/>
    <w:basedOn w:val="Standardnpsmoodstavce"/>
    <w:link w:val="Zkladntext2"/>
    <w:uiPriority w:val="99"/>
    <w:semiHidden/>
    <w:locked/>
    <w:rsid w:val="00E01B31"/>
    <w:rPr>
      <w:rFonts w:cs="Times New Roman"/>
      <w:sz w:val="20"/>
      <w:szCs w:val="20"/>
    </w:rPr>
  </w:style>
  <w:style w:type="character" w:styleId="Odkaznakoment">
    <w:name w:val="annotation reference"/>
    <w:basedOn w:val="Standardnpsmoodstavce"/>
    <w:uiPriority w:val="99"/>
    <w:semiHidden/>
    <w:rsid w:val="004D093F"/>
    <w:rPr>
      <w:rFonts w:cs="Times New Roman"/>
      <w:sz w:val="16"/>
    </w:rPr>
  </w:style>
  <w:style w:type="paragraph" w:styleId="Textkomente">
    <w:name w:val="annotation text"/>
    <w:basedOn w:val="Normln"/>
    <w:link w:val="TextkomenteChar"/>
    <w:uiPriority w:val="99"/>
    <w:semiHidden/>
    <w:rsid w:val="004D093F"/>
    <w:rPr>
      <w:sz w:val="20"/>
    </w:rPr>
  </w:style>
  <w:style w:type="character" w:customStyle="1" w:styleId="TextkomenteChar">
    <w:name w:val="Text komentáře Char"/>
    <w:basedOn w:val="Standardnpsmoodstavce"/>
    <w:link w:val="Textkomente"/>
    <w:uiPriority w:val="99"/>
    <w:semiHidden/>
    <w:locked/>
    <w:rsid w:val="00E22368"/>
    <w:rPr>
      <w:rFonts w:cs="Times New Roman"/>
    </w:rPr>
  </w:style>
  <w:style w:type="paragraph" w:styleId="Pedmtkomente">
    <w:name w:val="annotation subject"/>
    <w:basedOn w:val="Textkomente"/>
    <w:next w:val="Textkomente"/>
    <w:link w:val="PedmtkomenteChar"/>
    <w:uiPriority w:val="99"/>
    <w:semiHidden/>
    <w:rsid w:val="004D093F"/>
    <w:rPr>
      <w:b/>
      <w:bCs/>
    </w:rPr>
  </w:style>
  <w:style w:type="character" w:customStyle="1" w:styleId="PedmtkomenteChar">
    <w:name w:val="Předmět komentáře Char"/>
    <w:basedOn w:val="TextkomenteChar"/>
    <w:link w:val="Pedmtkomente"/>
    <w:uiPriority w:val="99"/>
    <w:semiHidden/>
    <w:locked/>
    <w:rsid w:val="00E01B31"/>
    <w:rPr>
      <w:rFonts w:cs="Times New Roman"/>
      <w:b/>
      <w:bCs/>
      <w:sz w:val="20"/>
      <w:szCs w:val="20"/>
    </w:rPr>
  </w:style>
  <w:style w:type="paragraph" w:styleId="Zkladntext">
    <w:name w:val="Body Text"/>
    <w:basedOn w:val="Normln"/>
    <w:link w:val="ZkladntextChar"/>
    <w:uiPriority w:val="99"/>
    <w:rsid w:val="00F5702D"/>
    <w:pPr>
      <w:spacing w:after="120"/>
    </w:pPr>
  </w:style>
  <w:style w:type="character" w:customStyle="1" w:styleId="ZkladntextChar">
    <w:name w:val="Základní text Char"/>
    <w:basedOn w:val="Standardnpsmoodstavce"/>
    <w:link w:val="Zkladntext"/>
    <w:uiPriority w:val="99"/>
    <w:semiHidden/>
    <w:locked/>
    <w:rsid w:val="00E01B31"/>
    <w:rPr>
      <w:rFonts w:cs="Times New Roman"/>
      <w:sz w:val="20"/>
      <w:szCs w:val="20"/>
    </w:rPr>
  </w:style>
  <w:style w:type="paragraph" w:styleId="Textpoznpodarou">
    <w:name w:val="footnote text"/>
    <w:basedOn w:val="Normln"/>
    <w:link w:val="TextpoznpodarouChar"/>
    <w:uiPriority w:val="99"/>
    <w:rsid w:val="000273FD"/>
    <w:rPr>
      <w:sz w:val="20"/>
    </w:rPr>
  </w:style>
  <w:style w:type="character" w:customStyle="1" w:styleId="TextpoznpodarouChar">
    <w:name w:val="Text pozn. pod čarou Char"/>
    <w:basedOn w:val="Standardnpsmoodstavce"/>
    <w:link w:val="Textpoznpodarou"/>
    <w:uiPriority w:val="99"/>
    <w:locked/>
    <w:rsid w:val="000273FD"/>
    <w:rPr>
      <w:rFonts w:cs="Times New Roman"/>
    </w:rPr>
  </w:style>
  <w:style w:type="character" w:styleId="Znakapoznpodarou">
    <w:name w:val="footnote reference"/>
    <w:basedOn w:val="Standardnpsmoodstavce"/>
    <w:uiPriority w:val="99"/>
    <w:rsid w:val="000273FD"/>
    <w:rPr>
      <w:rFonts w:cs="Times New Roman"/>
      <w:vertAlign w:val="superscript"/>
    </w:rPr>
  </w:style>
  <w:style w:type="paragraph" w:styleId="Zkladntextodsazen2">
    <w:name w:val="Body Text Indent 2"/>
    <w:basedOn w:val="Normln"/>
    <w:link w:val="Zkladntextodsazen2Char"/>
    <w:uiPriority w:val="99"/>
    <w:rsid w:val="002C16A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E01B31"/>
    <w:rPr>
      <w:rFonts w:cs="Times New Roman"/>
      <w:sz w:val="20"/>
      <w:szCs w:val="20"/>
    </w:rPr>
  </w:style>
  <w:style w:type="character" w:customStyle="1" w:styleId="StylVerdana">
    <w:name w:val="Styl Verdana"/>
    <w:uiPriority w:val="99"/>
    <w:rsid w:val="00EA133E"/>
    <w:rPr>
      <w:rFonts w:ascii="Verdana" w:hAnsi="Verdana"/>
      <w:sz w:val="20"/>
    </w:rPr>
  </w:style>
  <w:style w:type="paragraph" w:styleId="Odstavecseseznamem">
    <w:name w:val="List Paragraph"/>
    <w:basedOn w:val="Normln"/>
    <w:link w:val="OdstavecseseznamemChar"/>
    <w:uiPriority w:val="34"/>
    <w:qFormat/>
    <w:rsid w:val="008B494C"/>
    <w:pPr>
      <w:ind w:left="720"/>
      <w:contextualSpacing/>
    </w:pPr>
  </w:style>
  <w:style w:type="paragraph" w:styleId="Citt">
    <w:name w:val="Quote"/>
    <w:basedOn w:val="Normln"/>
    <w:next w:val="Normln"/>
    <w:link w:val="CittChar"/>
    <w:uiPriority w:val="29"/>
    <w:qFormat/>
    <w:rsid w:val="007726ED"/>
    <w:rPr>
      <w:iCs/>
      <w:color w:val="000000" w:themeColor="text1"/>
      <w:u w:val="single"/>
    </w:rPr>
  </w:style>
  <w:style w:type="character" w:customStyle="1" w:styleId="CittChar">
    <w:name w:val="Citát Char"/>
    <w:basedOn w:val="Standardnpsmoodstavce"/>
    <w:link w:val="Citt"/>
    <w:uiPriority w:val="29"/>
    <w:rsid w:val="007726ED"/>
    <w:rPr>
      <w:iCs/>
      <w:color w:val="000000" w:themeColor="text1"/>
      <w:sz w:val="24"/>
      <w:u w:val="single"/>
    </w:rPr>
  </w:style>
  <w:style w:type="paragraph" w:styleId="Vrazncitt">
    <w:name w:val="Intense Quote"/>
    <w:basedOn w:val="Normln"/>
    <w:next w:val="Normln"/>
    <w:link w:val="VrazncittChar"/>
    <w:uiPriority w:val="30"/>
    <w:qFormat/>
    <w:rsid w:val="00EF4B40"/>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EF4B40"/>
    <w:rPr>
      <w:b/>
      <w:bCs/>
      <w:i/>
      <w:iCs/>
      <w:color w:val="4F81BD" w:themeColor="accent1"/>
      <w:sz w:val="24"/>
    </w:rPr>
  </w:style>
  <w:style w:type="paragraph" w:styleId="Nzev">
    <w:name w:val="Title"/>
    <w:basedOn w:val="Normln"/>
    <w:link w:val="NzevChar"/>
    <w:qFormat/>
    <w:locked/>
    <w:rsid w:val="00342D4F"/>
    <w:pPr>
      <w:overflowPunct/>
      <w:autoSpaceDE/>
      <w:autoSpaceDN/>
      <w:adjustRightInd/>
      <w:jc w:val="center"/>
      <w:textAlignment w:val="auto"/>
    </w:pPr>
    <w:rPr>
      <w:b/>
      <w:bCs/>
      <w:sz w:val="32"/>
      <w:szCs w:val="24"/>
    </w:rPr>
  </w:style>
  <w:style w:type="character" w:customStyle="1" w:styleId="NzevChar">
    <w:name w:val="Název Char"/>
    <w:basedOn w:val="Standardnpsmoodstavce"/>
    <w:link w:val="Nzev"/>
    <w:rsid w:val="00342D4F"/>
    <w:rPr>
      <w:b/>
      <w:bCs/>
      <w:sz w:val="32"/>
      <w:szCs w:val="24"/>
    </w:rPr>
  </w:style>
  <w:style w:type="character" w:styleId="Nevyeenzmnka">
    <w:name w:val="Unresolved Mention"/>
    <w:basedOn w:val="Standardnpsmoodstavce"/>
    <w:uiPriority w:val="99"/>
    <w:semiHidden/>
    <w:unhideWhenUsed/>
    <w:rsid w:val="00342D4F"/>
    <w:rPr>
      <w:color w:val="605E5C"/>
      <w:shd w:val="clear" w:color="auto" w:fill="E1DFDD"/>
    </w:rPr>
  </w:style>
  <w:style w:type="paragraph" w:customStyle="1" w:styleId="Odsazen">
    <w:name w:val="Odsazení"/>
    <w:basedOn w:val="Normln"/>
    <w:next w:val="Normln"/>
    <w:rsid w:val="00BB6CD5"/>
    <w:pPr>
      <w:numPr>
        <w:ilvl w:val="1"/>
        <w:numId w:val="45"/>
      </w:numPr>
      <w:overflowPunct/>
      <w:autoSpaceDE/>
      <w:autoSpaceDN/>
      <w:adjustRightInd/>
      <w:jc w:val="both"/>
      <w:textAlignment w:val="auto"/>
    </w:pPr>
  </w:style>
  <w:style w:type="paragraph" w:customStyle="1" w:styleId="lnek">
    <w:name w:val="Článek"/>
    <w:basedOn w:val="Normln"/>
    <w:rsid w:val="00BB6CD5"/>
    <w:pPr>
      <w:numPr>
        <w:numId w:val="45"/>
      </w:numPr>
      <w:overflowPunct/>
      <w:autoSpaceDE/>
      <w:autoSpaceDN/>
      <w:adjustRightInd/>
      <w:jc w:val="center"/>
      <w:textAlignment w:val="auto"/>
      <w:outlineLvl w:val="0"/>
    </w:pPr>
    <w:rPr>
      <w:b/>
      <w:sz w:val="20"/>
    </w:rPr>
  </w:style>
  <w:style w:type="paragraph" w:styleId="Normlnweb">
    <w:name w:val="Normal (Web)"/>
    <w:basedOn w:val="Normln"/>
    <w:rsid w:val="000258E1"/>
    <w:pPr>
      <w:overflowPunct/>
      <w:autoSpaceDE/>
      <w:autoSpaceDN/>
      <w:adjustRightInd/>
      <w:spacing w:before="100" w:beforeAutospacing="1" w:after="100" w:afterAutospacing="1"/>
      <w:textAlignment w:val="auto"/>
    </w:pPr>
    <w:rPr>
      <w:szCs w:val="24"/>
    </w:rPr>
  </w:style>
  <w:style w:type="paragraph" w:styleId="Zkladntextodsazen">
    <w:name w:val="Body Text Indent"/>
    <w:basedOn w:val="Normln"/>
    <w:link w:val="ZkladntextodsazenChar"/>
    <w:rsid w:val="000258E1"/>
    <w:pPr>
      <w:overflowPunct/>
      <w:autoSpaceDE/>
      <w:autoSpaceDN/>
      <w:adjustRightInd/>
      <w:spacing w:after="120"/>
      <w:ind w:left="283"/>
      <w:textAlignment w:val="auto"/>
    </w:pPr>
    <w:rPr>
      <w:szCs w:val="24"/>
    </w:rPr>
  </w:style>
  <w:style w:type="character" w:customStyle="1" w:styleId="ZkladntextodsazenChar">
    <w:name w:val="Základní text odsazený Char"/>
    <w:basedOn w:val="Standardnpsmoodstavce"/>
    <w:link w:val="Zkladntextodsazen"/>
    <w:rsid w:val="000258E1"/>
    <w:rPr>
      <w:sz w:val="24"/>
      <w:szCs w:val="24"/>
    </w:rPr>
  </w:style>
  <w:style w:type="character" w:customStyle="1" w:styleId="h1a6">
    <w:name w:val="h1a6"/>
    <w:basedOn w:val="Standardnpsmoodstavce"/>
    <w:rsid w:val="000258E1"/>
    <w:rPr>
      <w:rFonts w:ascii="Arial" w:hAnsi="Arial" w:cs="Arial" w:hint="default"/>
      <w:i/>
      <w:iCs/>
    </w:rPr>
  </w:style>
  <w:style w:type="paragraph" w:styleId="Revize">
    <w:name w:val="Revision"/>
    <w:hidden/>
    <w:uiPriority w:val="99"/>
    <w:semiHidden/>
    <w:rsid w:val="00004BB0"/>
    <w:rPr>
      <w:sz w:val="24"/>
    </w:rPr>
  </w:style>
  <w:style w:type="character" w:customStyle="1" w:styleId="w8qarf">
    <w:name w:val="w8qarf"/>
    <w:basedOn w:val="Standardnpsmoodstavce"/>
    <w:rsid w:val="00D55FB5"/>
  </w:style>
  <w:style w:type="character" w:customStyle="1" w:styleId="lrzxr">
    <w:name w:val="lrzxr"/>
    <w:basedOn w:val="Standardnpsmoodstavce"/>
    <w:rsid w:val="00D55FB5"/>
  </w:style>
  <w:style w:type="character" w:customStyle="1" w:styleId="OdstavecseseznamemChar">
    <w:name w:val="Odstavec se seznamem Char"/>
    <w:link w:val="Odstavecseseznamem"/>
    <w:uiPriority w:val="34"/>
    <w:locked/>
    <w:rsid w:val="00DB45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5968">
      <w:bodyDiv w:val="1"/>
      <w:marLeft w:val="0"/>
      <w:marRight w:val="0"/>
      <w:marTop w:val="0"/>
      <w:marBottom w:val="0"/>
      <w:divBdr>
        <w:top w:val="none" w:sz="0" w:space="0" w:color="auto"/>
        <w:left w:val="none" w:sz="0" w:space="0" w:color="auto"/>
        <w:bottom w:val="none" w:sz="0" w:space="0" w:color="auto"/>
        <w:right w:val="none" w:sz="0" w:space="0" w:color="auto"/>
      </w:divBdr>
    </w:div>
    <w:div w:id="772171123">
      <w:bodyDiv w:val="1"/>
      <w:marLeft w:val="0"/>
      <w:marRight w:val="0"/>
      <w:marTop w:val="0"/>
      <w:marBottom w:val="0"/>
      <w:divBdr>
        <w:top w:val="none" w:sz="0" w:space="0" w:color="auto"/>
        <w:left w:val="none" w:sz="0" w:space="0" w:color="auto"/>
        <w:bottom w:val="none" w:sz="0" w:space="0" w:color="auto"/>
        <w:right w:val="none" w:sz="0" w:space="0" w:color="auto"/>
      </w:divBdr>
    </w:div>
    <w:div w:id="11199509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hyperlink" Target="mailto:fakturace@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dpmb.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rba@dpmb.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houbal@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177B6-376F-4D6B-9633-8B26097E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2482</Words>
  <Characters>14647</Characters>
  <Application>Microsoft Office Word</Application>
  <DocSecurity>0</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Houbal Roman</cp:lastModifiedBy>
  <cp:revision>7</cp:revision>
  <dcterms:created xsi:type="dcterms:W3CDTF">2023-12-20T12:00:00Z</dcterms:created>
  <dcterms:modified xsi:type="dcterms:W3CDTF">2026-03-09T07:02:00Z</dcterms:modified>
</cp:coreProperties>
</file>