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0545D" w:rsidRPr="00756754" w14:paraId="21663E39" w14:textId="77777777" w:rsidTr="00756754">
        <w:tc>
          <w:tcPr>
            <w:tcW w:w="9062" w:type="dxa"/>
          </w:tcPr>
          <w:p w14:paraId="6F6F719B" w14:textId="77777777" w:rsidR="0070545D" w:rsidRPr="00756754" w:rsidRDefault="0070545D" w:rsidP="0070545D">
            <w:pPr>
              <w:pStyle w:val="Nadpis1"/>
              <w:jc w:val="center"/>
              <w:rPr>
                <w:rFonts w:asciiTheme="minorHAnsi" w:hAnsiTheme="minorHAnsi" w:cstheme="minorHAnsi"/>
                <w:b/>
                <w:bCs/>
                <w:color w:val="auto"/>
              </w:rPr>
            </w:pPr>
            <w:r w:rsidRPr="00756754">
              <w:rPr>
                <w:rFonts w:asciiTheme="minorHAnsi" w:hAnsiTheme="minorHAnsi" w:cstheme="minorHAnsi"/>
                <w:b/>
                <w:bCs/>
                <w:color w:val="auto"/>
              </w:rPr>
              <w:t>ČESTNÉ PROHLÁŠENÍ</w:t>
            </w:r>
          </w:p>
        </w:tc>
      </w:tr>
    </w:tbl>
    <w:p w14:paraId="498641FF" w14:textId="77777777" w:rsidR="00D83399" w:rsidRDefault="00D83399" w:rsidP="00D83399">
      <w:pPr>
        <w:pStyle w:val="Nadpis2"/>
        <w:rPr>
          <w:rFonts w:asciiTheme="minorHAnsi" w:hAnsiTheme="minorHAnsi" w:cstheme="minorHAnsi"/>
        </w:rPr>
      </w:pPr>
    </w:p>
    <w:p w14:paraId="10072D5C" w14:textId="59FFE879" w:rsidR="00D83399" w:rsidRPr="00D83399" w:rsidRDefault="0070545D" w:rsidP="00D83399">
      <w:pPr>
        <w:pStyle w:val="Nadpis2"/>
        <w:rPr>
          <w:rFonts w:asciiTheme="minorHAnsi" w:hAnsiTheme="minorHAnsi" w:cstheme="minorHAnsi"/>
        </w:rPr>
      </w:pPr>
      <w:r w:rsidRPr="00556395">
        <w:rPr>
          <w:rFonts w:asciiTheme="minorHAnsi" w:hAnsiTheme="minorHAnsi" w:cstheme="minorHAnsi"/>
        </w:rPr>
        <w:t>„</w:t>
      </w:r>
      <w:r w:rsidR="00D83399" w:rsidRPr="00D83399">
        <w:rPr>
          <w:rFonts w:asciiTheme="minorHAnsi" w:hAnsiTheme="minorHAnsi" w:cstheme="minorHAnsi"/>
        </w:rPr>
        <w:t>Poskytování energetických služeb metodou EPC ve vybraných objektech</w:t>
      </w:r>
    </w:p>
    <w:p w14:paraId="6A6DCE5F" w14:textId="7E63E973" w:rsidR="0070545D" w:rsidRPr="00556395" w:rsidRDefault="00D83399" w:rsidP="00D83399">
      <w:pPr>
        <w:pStyle w:val="Nadpis2"/>
        <w:rPr>
          <w:rFonts w:asciiTheme="minorHAnsi" w:hAnsiTheme="minorHAnsi" w:cstheme="minorHAnsi"/>
        </w:rPr>
      </w:pPr>
      <w:r w:rsidRPr="00D83399">
        <w:rPr>
          <w:rFonts w:asciiTheme="minorHAnsi" w:hAnsiTheme="minorHAnsi" w:cstheme="minorHAnsi"/>
        </w:rPr>
        <w:t>v majetku města Bystřice pod Hostýnem</w:t>
      </w:r>
      <w:r w:rsidR="0070545D" w:rsidRPr="009817F7">
        <w:rPr>
          <w:rFonts w:asciiTheme="minorHAnsi" w:hAnsiTheme="minorHAnsi" w:cstheme="minorHAnsi"/>
        </w:rPr>
        <w:t>“</w:t>
      </w:r>
    </w:p>
    <w:p w14:paraId="1192FF29"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3E52A3CB" w14:textId="77777777" w:rsidTr="004D2090">
        <w:tc>
          <w:tcPr>
            <w:tcW w:w="2972" w:type="dxa"/>
          </w:tcPr>
          <w:p w14:paraId="4F5389E8"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52DE6418" w14:textId="77777777" w:rsidR="0070545D" w:rsidRPr="00556395" w:rsidRDefault="0070545D" w:rsidP="004D2090">
            <w:pPr>
              <w:rPr>
                <w:rFonts w:asciiTheme="minorHAnsi" w:hAnsiTheme="minorHAnsi" w:cstheme="minorHAnsi"/>
                <w:sz w:val="22"/>
              </w:rPr>
            </w:pPr>
          </w:p>
        </w:tc>
        <w:tc>
          <w:tcPr>
            <w:tcW w:w="5665" w:type="dxa"/>
          </w:tcPr>
          <w:p w14:paraId="38B2CC41" w14:textId="026EAFC3" w:rsidR="0070545D" w:rsidRPr="00556395" w:rsidRDefault="00C52787" w:rsidP="004D2090">
            <w:pPr>
              <w:rPr>
                <w:rFonts w:asciiTheme="minorHAnsi" w:hAnsiTheme="minorHAnsi" w:cstheme="minorHAnsi"/>
                <w:b/>
                <w:sz w:val="22"/>
              </w:rPr>
            </w:pPr>
            <w:r>
              <w:rPr>
                <w:rFonts w:asciiTheme="minorHAnsi" w:hAnsiTheme="minorHAnsi" w:cstheme="minorHAnsi"/>
                <w:b/>
                <w:sz w:val="22"/>
              </w:rPr>
              <w:t>Služby</w:t>
            </w:r>
          </w:p>
        </w:tc>
      </w:tr>
      <w:tr w:rsidR="0070545D" w:rsidRPr="00556395" w14:paraId="673CA85B" w14:textId="77777777" w:rsidTr="004D2090">
        <w:tc>
          <w:tcPr>
            <w:tcW w:w="2972" w:type="dxa"/>
          </w:tcPr>
          <w:p w14:paraId="036275D8"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734FA3CD" w14:textId="77777777" w:rsidR="0070545D" w:rsidRPr="00556395" w:rsidRDefault="0070545D" w:rsidP="004D2090">
            <w:pPr>
              <w:rPr>
                <w:rFonts w:asciiTheme="minorHAnsi" w:hAnsiTheme="minorHAnsi" w:cstheme="minorHAnsi"/>
                <w:sz w:val="22"/>
              </w:rPr>
            </w:pPr>
          </w:p>
        </w:tc>
        <w:tc>
          <w:tcPr>
            <w:tcW w:w="5665" w:type="dxa"/>
          </w:tcPr>
          <w:p w14:paraId="514BE27D" w14:textId="77777777" w:rsidR="0070545D" w:rsidRPr="00556395" w:rsidRDefault="0070545D" w:rsidP="004D2090">
            <w:pPr>
              <w:rPr>
                <w:rFonts w:asciiTheme="minorHAnsi" w:hAnsiTheme="minorHAnsi" w:cstheme="minorHAnsi"/>
                <w:b/>
                <w:sz w:val="22"/>
              </w:rPr>
            </w:pPr>
            <w:r>
              <w:rPr>
                <w:rFonts w:asciiTheme="minorHAnsi" w:hAnsiTheme="minorHAnsi" w:cstheme="minorHAnsi"/>
                <w:b/>
                <w:sz w:val="22"/>
              </w:rPr>
              <w:t xml:space="preserve">Nadlimitní </w:t>
            </w:r>
          </w:p>
        </w:tc>
      </w:tr>
      <w:tr w:rsidR="0070545D" w:rsidRPr="00556395" w14:paraId="7994BBFF" w14:textId="77777777" w:rsidTr="004D2090">
        <w:tc>
          <w:tcPr>
            <w:tcW w:w="2972" w:type="dxa"/>
          </w:tcPr>
          <w:p w14:paraId="1D1387D3"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zadávacího řízení:</w:t>
            </w:r>
          </w:p>
        </w:tc>
        <w:tc>
          <w:tcPr>
            <w:tcW w:w="425" w:type="dxa"/>
          </w:tcPr>
          <w:p w14:paraId="114E5830" w14:textId="77777777" w:rsidR="0070545D" w:rsidRPr="00556395" w:rsidRDefault="0070545D" w:rsidP="004D2090">
            <w:pPr>
              <w:autoSpaceDE w:val="0"/>
              <w:autoSpaceDN w:val="0"/>
              <w:adjustRightInd w:val="0"/>
              <w:ind w:hanging="245"/>
              <w:jc w:val="center"/>
              <w:rPr>
                <w:rFonts w:asciiTheme="minorHAnsi" w:hAnsiTheme="minorHAnsi" w:cstheme="minorHAnsi"/>
                <w:b/>
                <w:bCs/>
                <w:color w:val="000000"/>
                <w:sz w:val="22"/>
                <w:szCs w:val="22"/>
              </w:rPr>
            </w:pPr>
          </w:p>
        </w:tc>
        <w:tc>
          <w:tcPr>
            <w:tcW w:w="5665" w:type="dxa"/>
          </w:tcPr>
          <w:p w14:paraId="0599D533" w14:textId="10972F50" w:rsidR="0070545D" w:rsidRPr="00556395" w:rsidRDefault="00C52787" w:rsidP="004D2090">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sz w:val="22"/>
              </w:rPr>
              <w:t>Jednací řízení s uveřejněním</w:t>
            </w:r>
          </w:p>
        </w:tc>
      </w:tr>
      <w:tr w:rsidR="0070545D" w:rsidRPr="00556395" w14:paraId="5FEF176F" w14:textId="77777777" w:rsidTr="00756754">
        <w:tc>
          <w:tcPr>
            <w:tcW w:w="9062" w:type="dxa"/>
            <w:gridSpan w:val="3"/>
            <w:tcBorders>
              <w:bottom w:val="single" w:sz="4" w:space="0" w:color="auto"/>
            </w:tcBorders>
          </w:tcPr>
          <w:p w14:paraId="59FD27DC"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577D3A0E" w14:textId="77777777" w:rsidTr="00756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D9D9D9" w:themeFill="background1" w:themeFillShade="D9"/>
          </w:tcPr>
          <w:p w14:paraId="7262E878"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7A290BAA"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7D786664" w14:textId="77777777" w:rsidTr="004D2090">
        <w:tc>
          <w:tcPr>
            <w:tcW w:w="2972" w:type="dxa"/>
          </w:tcPr>
          <w:p w14:paraId="13B17E22"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1B409E1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18FEAE7B"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580C9F47" w14:textId="77777777" w:rsidTr="004D2090">
        <w:tc>
          <w:tcPr>
            <w:tcW w:w="2972" w:type="dxa"/>
          </w:tcPr>
          <w:p w14:paraId="0EFD15FF"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1E41A14B"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56D582ED"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13533BAC" w14:textId="77777777" w:rsidTr="004D2090">
        <w:tc>
          <w:tcPr>
            <w:tcW w:w="2972" w:type="dxa"/>
          </w:tcPr>
          <w:p w14:paraId="7747572F"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06E8919A"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2326673C"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6C8F0D74" w14:textId="77777777" w:rsidTr="004D2090">
        <w:tc>
          <w:tcPr>
            <w:tcW w:w="2972" w:type="dxa"/>
          </w:tcPr>
          <w:p w14:paraId="7B24E4E9"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516EBE06"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207CBDEE"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51D323A1" w14:textId="77777777" w:rsidTr="004D2090">
        <w:tc>
          <w:tcPr>
            <w:tcW w:w="2972" w:type="dxa"/>
          </w:tcPr>
          <w:p w14:paraId="47040B9C"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013E2BE1"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4925FFCC"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168B68F4" w14:textId="77777777" w:rsidTr="004D2090">
        <w:tc>
          <w:tcPr>
            <w:tcW w:w="2972" w:type="dxa"/>
          </w:tcPr>
          <w:p w14:paraId="2C0AB9B9"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3283A6B4"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7F9F1F94"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386B0C6D" w14:textId="77777777" w:rsidTr="004D2090">
        <w:tc>
          <w:tcPr>
            <w:tcW w:w="2972" w:type="dxa"/>
          </w:tcPr>
          <w:p w14:paraId="7D46199A"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0551154C"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12AAAAE7"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7DC88763" w14:textId="77777777" w:rsidR="0070545D" w:rsidRDefault="0070545D" w:rsidP="0070545D"/>
    <w:tbl>
      <w:tblPr>
        <w:tblStyle w:val="Mkatabulky"/>
        <w:tblW w:w="9067" w:type="dxa"/>
        <w:shd w:val="clear" w:color="auto" w:fill="D9D9D9" w:themeFill="background1" w:themeFillShade="D9"/>
        <w:tblLook w:val="04A0" w:firstRow="1" w:lastRow="0" w:firstColumn="1" w:lastColumn="0" w:noHBand="0" w:noVBand="1"/>
      </w:tblPr>
      <w:tblGrid>
        <w:gridCol w:w="9067"/>
      </w:tblGrid>
      <w:tr w:rsidR="0070545D" w:rsidRPr="00AC6627" w14:paraId="1CF161B8" w14:textId="77777777" w:rsidTr="00756754">
        <w:tc>
          <w:tcPr>
            <w:tcW w:w="9067" w:type="dxa"/>
            <w:shd w:val="clear" w:color="auto" w:fill="D9D9D9" w:themeFill="background1" w:themeFillShade="D9"/>
          </w:tcPr>
          <w:p w14:paraId="10FEE059"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733E89D6" w14:textId="636A0922"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w:t>
      </w:r>
      <w:r w:rsidR="009F669D">
        <w:rPr>
          <w:rFonts w:ascii="Calibri" w:hAnsi="Calibri"/>
          <w:color w:val="000000" w:themeColor="text1"/>
          <w:sz w:val="22"/>
          <w:szCs w:val="22"/>
        </w:rPr>
        <w:t xml:space="preserve">zadávacího řízení </w:t>
      </w:r>
      <w:r w:rsidRPr="00AC6627">
        <w:rPr>
          <w:rFonts w:ascii="Calibri" w:hAnsi="Calibri"/>
          <w:color w:val="000000" w:themeColor="text1"/>
          <w:sz w:val="22"/>
          <w:szCs w:val="22"/>
        </w:rPr>
        <w:t xml:space="preserve">tímto prohlašuje, že není obchodní společností dle § 4b* zákona č. 159/2006 Sb., o střetu zájmů, ve znění pozdějších předpisů (dále jen „zákon o střetu zájmů“). </w:t>
      </w:r>
    </w:p>
    <w:p w14:paraId="413AC736" w14:textId="24618A90"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w:t>
      </w:r>
      <w:r w:rsidR="009F669D">
        <w:rPr>
          <w:rFonts w:ascii="Calibri" w:hAnsi="Calibri"/>
          <w:color w:val="000000" w:themeColor="text1"/>
          <w:sz w:val="22"/>
          <w:szCs w:val="22"/>
        </w:rPr>
        <w:t xml:space="preserve">zadávacího řízení </w:t>
      </w:r>
      <w:r w:rsidRPr="00AC6627">
        <w:rPr>
          <w:rFonts w:ascii="Calibri" w:hAnsi="Calibri"/>
          <w:color w:val="000000" w:themeColor="text1"/>
          <w:sz w:val="22"/>
          <w:szCs w:val="22"/>
        </w:rPr>
        <w:t xml:space="preserve">tímto </w:t>
      </w:r>
      <w:r w:rsidR="009F669D">
        <w:rPr>
          <w:rFonts w:ascii="Calibri" w:hAnsi="Calibri"/>
          <w:color w:val="000000" w:themeColor="text1"/>
          <w:sz w:val="22"/>
          <w:szCs w:val="22"/>
        </w:rPr>
        <w:t xml:space="preserve">také </w:t>
      </w:r>
      <w:r w:rsidRPr="00AC6627">
        <w:rPr>
          <w:rFonts w:ascii="Calibri" w:hAnsi="Calibri"/>
          <w:color w:val="000000" w:themeColor="text1"/>
          <w:sz w:val="22"/>
          <w:szCs w:val="22"/>
        </w:rPr>
        <w:t>prohlašuje, že neprokazuje kvalifikaci prostřednictvím poddodavatele, který je obchodní společností dle § 4b* zákona o střetu zájmů.</w:t>
      </w:r>
    </w:p>
    <w:p w14:paraId="06F92ED3"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shd w:val="clear" w:color="auto" w:fill="D9D9D9" w:themeFill="background1" w:themeFillShade="D9"/>
        <w:tblLook w:val="04A0" w:firstRow="1" w:lastRow="0" w:firstColumn="1" w:lastColumn="0" w:noHBand="0" w:noVBand="1"/>
      </w:tblPr>
      <w:tblGrid>
        <w:gridCol w:w="9067"/>
      </w:tblGrid>
      <w:tr w:rsidR="0070545D" w:rsidRPr="00AF7B2B" w14:paraId="4F631DA3" w14:textId="77777777" w:rsidTr="00756754">
        <w:tc>
          <w:tcPr>
            <w:tcW w:w="9067" w:type="dxa"/>
            <w:shd w:val="clear" w:color="auto" w:fill="D9D9D9" w:themeFill="background1" w:themeFillShade="D9"/>
          </w:tcPr>
          <w:p w14:paraId="2085FDB7"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2874CCFC" w14:textId="7D42FED1"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 xml:space="preserve">Účastník </w:t>
      </w:r>
      <w:r w:rsidR="009F669D">
        <w:rPr>
          <w:rFonts w:ascii="Calibri" w:hAnsi="Calibri"/>
          <w:bCs/>
          <w:color w:val="000000"/>
          <w:sz w:val="22"/>
          <w:szCs w:val="22"/>
        </w:rPr>
        <w:t xml:space="preserve">zadávacího řízení </w:t>
      </w:r>
      <w:r w:rsidRPr="00AC6627">
        <w:rPr>
          <w:rFonts w:ascii="Calibri" w:hAnsi="Calibri"/>
          <w:bCs/>
          <w:color w:val="000000"/>
          <w:sz w:val="22"/>
          <w:szCs w:val="22"/>
        </w:rPr>
        <w:t>tímto v návaznosti na Nařízení Rady (EU) 2022/576 ze dne 8. dubna 2022, kterým se mění nařízení (EU) č. 833/2014 o omezujících opatřeních vzhledem k činnostem Ruska destabilizujícím situaci na Ukrajině, prohlašuje, že:</w:t>
      </w:r>
    </w:p>
    <w:p w14:paraId="23E8A010"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2E51485A"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lastRenderedPageBreak/>
        <w:t xml:space="preserve">není právnickou osobou, subjektem nebo orgánem, který je z více než 50 % přímo či nepřímo vlastněn některým ze subjektů uvedených v písmeni a), </w:t>
      </w:r>
    </w:p>
    <w:p w14:paraId="7F51638E"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70654DFF" w14:textId="3686EF3B"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 xml:space="preserve">Účastník </w:t>
      </w:r>
      <w:r w:rsidR="009F669D">
        <w:rPr>
          <w:rFonts w:ascii="Calibri" w:hAnsi="Calibri"/>
          <w:bCs/>
          <w:color w:val="000000"/>
          <w:sz w:val="22"/>
          <w:szCs w:val="22"/>
        </w:rPr>
        <w:t xml:space="preserve">zadávacího řízení </w:t>
      </w:r>
      <w:r w:rsidRPr="00AC6627">
        <w:rPr>
          <w:rFonts w:ascii="Calibri" w:hAnsi="Calibri"/>
          <w:bCs/>
          <w:color w:val="000000"/>
          <w:sz w:val="22"/>
          <w:szCs w:val="22"/>
        </w:rPr>
        <w:t>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96E22F3" w14:textId="77777777" w:rsidR="0070545D" w:rsidRDefault="0070545D" w:rsidP="0070545D">
      <w:pPr>
        <w:widowControl w:val="0"/>
        <w:spacing w:after="120" w:line="276" w:lineRule="auto"/>
        <w:jc w:val="both"/>
        <w:rPr>
          <w:rFonts w:ascii="Calibri" w:hAnsi="Calibri"/>
          <w:bCs/>
          <w:color w:val="000000"/>
          <w:sz w:val="22"/>
          <w:szCs w:val="22"/>
        </w:rPr>
      </w:pPr>
    </w:p>
    <w:p w14:paraId="113FB319" w14:textId="77777777" w:rsidR="0070545D" w:rsidRDefault="0070545D" w:rsidP="0070545D">
      <w:pPr>
        <w:widowControl w:val="0"/>
        <w:spacing w:after="120" w:line="276" w:lineRule="auto"/>
        <w:jc w:val="both"/>
        <w:rPr>
          <w:rFonts w:ascii="Calibri" w:hAnsi="Calibri"/>
          <w:bCs/>
          <w:color w:val="000000"/>
          <w:sz w:val="22"/>
          <w:szCs w:val="22"/>
        </w:rPr>
      </w:pPr>
    </w:p>
    <w:p w14:paraId="53C6926F"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03EC89B0"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rsidSect="00B424CE">
      <w:headerReference w:type="even" r:id="rId11"/>
      <w:headerReference w:type="default" r:id="rId12"/>
      <w:footerReference w:type="even" r:id="rId13"/>
      <w:footerReference w:type="default" r:id="rId14"/>
      <w:headerReference w:type="first" r:id="rId15"/>
      <w:footerReference w:type="first" r:id="rId16"/>
      <w:pgSz w:w="11906" w:h="16838" w:code="9"/>
      <w:pgMar w:top="1985"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445F" w14:textId="77777777" w:rsidR="00F2317B" w:rsidRDefault="00F2317B" w:rsidP="004F7B13">
      <w:r>
        <w:separator/>
      </w:r>
    </w:p>
  </w:endnote>
  <w:endnote w:type="continuationSeparator" w:id="0">
    <w:p w14:paraId="5CB5056E" w14:textId="77777777" w:rsidR="00F2317B" w:rsidRDefault="00F2317B" w:rsidP="004F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brima">
    <w:panose1 w:val="02000000000000000000"/>
    <w:charset w:val="EE"/>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F108" w14:textId="77777777" w:rsidR="00756754" w:rsidRDefault="007567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511963"/>
      <w:docPartObj>
        <w:docPartGallery w:val="Page Numbers (Bottom of Page)"/>
        <w:docPartUnique/>
      </w:docPartObj>
    </w:sdtPr>
    <w:sdtContent>
      <w:bookmarkStart w:id="0" w:name="_Hlk210307998" w:displacedByCustomXml="prev"/>
      <w:p w14:paraId="6E44A7C5" w14:textId="77777777" w:rsidR="00B424CE" w:rsidRDefault="00B424CE" w:rsidP="00756754">
        <w:pPr>
          <w:pStyle w:val="Zpat"/>
          <w:jc w:val="right"/>
        </w:pPr>
      </w:p>
      <w:p w14:paraId="0914D1A3" w14:textId="71DAB452" w:rsidR="00756754" w:rsidRDefault="00756754" w:rsidP="00756754">
        <w:pPr>
          <w:pStyle w:val="Zpat"/>
          <w:jc w:val="right"/>
        </w:pPr>
        <w:r w:rsidRPr="0008207E">
          <w:rPr>
            <w:i/>
            <w:iCs/>
            <w:sz w:val="18"/>
            <w:szCs w:val="18"/>
          </w:rPr>
          <w:t xml:space="preserve">Zadávací dokumentace </w:t>
        </w:r>
        <w:r>
          <w:rPr>
            <w:i/>
            <w:iCs/>
            <w:sz w:val="18"/>
            <w:szCs w:val="18"/>
          </w:rPr>
          <w:t>– Příloha č.</w:t>
        </w:r>
        <w:r>
          <w:rPr>
            <w:i/>
            <w:iCs/>
            <w:sz w:val="18"/>
            <w:szCs w:val="18"/>
          </w:rPr>
          <w:t>6</w:t>
        </w:r>
        <w:r w:rsidRPr="0008207E">
          <w:rPr>
            <w:i/>
            <w:iCs/>
            <w:sz w:val="18"/>
            <w:szCs w:val="18"/>
          </w:rPr>
          <w:t xml:space="preserve"> – EPC Bystřice pod Hostýnem</w:t>
        </w:r>
        <w:bookmarkEnd w:id="0"/>
        <w:r>
          <w:t xml:space="preserve"> </w:t>
        </w:r>
        <w:r>
          <w:tab/>
        </w:r>
        <w:r>
          <w:t xml:space="preserve">          </w:t>
        </w: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FEDB" w14:textId="77777777" w:rsidR="00756754" w:rsidRDefault="007567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4818" w14:textId="77777777" w:rsidR="00F2317B" w:rsidRDefault="00F2317B" w:rsidP="004F7B13">
      <w:r>
        <w:separator/>
      </w:r>
    </w:p>
  </w:footnote>
  <w:footnote w:type="continuationSeparator" w:id="0">
    <w:p w14:paraId="1AEFD008" w14:textId="77777777" w:rsidR="00F2317B" w:rsidRDefault="00F2317B" w:rsidP="004F7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F207" w14:textId="77777777" w:rsidR="00756754" w:rsidRDefault="007567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569"/>
      <w:gridCol w:w="3398"/>
      <w:gridCol w:w="2985"/>
    </w:tblGrid>
    <w:tr w:rsidR="00756754" w14:paraId="26F00F01" w14:textId="77777777" w:rsidTr="00B424CE">
      <w:trPr>
        <w:trHeight w:val="830"/>
      </w:trPr>
      <w:tc>
        <w:tcPr>
          <w:tcW w:w="2569" w:type="dxa"/>
          <w:shd w:val="clear" w:color="auto" w:fill="FFFFFF" w:themeFill="background1"/>
        </w:tcPr>
        <w:p w14:paraId="48690315" w14:textId="77777777" w:rsidR="00756754" w:rsidRPr="0008207E" w:rsidRDefault="00756754" w:rsidP="00B424CE">
          <w:pPr>
            <w:pStyle w:val="Normlnweb"/>
          </w:pPr>
          <w:r>
            <w:rPr>
              <w:noProof/>
            </w:rPr>
            <w:drawing>
              <wp:inline distT="0" distB="0" distL="0" distR="0" wp14:anchorId="627C5C6C" wp14:editId="57F28AE0">
                <wp:extent cx="717550" cy="475553"/>
                <wp:effectExtent l="0" t="0" r="6350" b="1270"/>
                <wp:docPr id="18545500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121" cy="486535"/>
                        </a:xfrm>
                        <a:prstGeom prst="rect">
                          <a:avLst/>
                        </a:prstGeom>
                        <a:noFill/>
                        <a:ln>
                          <a:noFill/>
                        </a:ln>
                      </pic:spPr>
                    </pic:pic>
                  </a:graphicData>
                </a:graphic>
              </wp:inline>
            </w:drawing>
          </w:r>
        </w:p>
      </w:tc>
      <w:tc>
        <w:tcPr>
          <w:tcW w:w="3398" w:type="dxa"/>
          <w:shd w:val="clear" w:color="auto" w:fill="FFFFFF" w:themeFill="background1"/>
          <w:vAlign w:val="center"/>
        </w:tcPr>
        <w:p w14:paraId="7FA82872" w14:textId="77777777" w:rsidR="00756754" w:rsidRDefault="00756754" w:rsidP="00756754">
          <w:pPr>
            <w:pStyle w:val="Zpat"/>
            <w:rPr>
              <w:rFonts w:ascii="Ebrima" w:hAnsi="Ebrima"/>
              <w:szCs w:val="16"/>
            </w:rPr>
          </w:pPr>
          <w:r>
            <w:rPr>
              <w:noProof/>
              <w:color w:val="000000"/>
            </w:rPr>
            <w:drawing>
              <wp:inline distT="0" distB="0" distL="0" distR="0" wp14:anchorId="0EC6A5F2" wp14:editId="75D8DDF9">
                <wp:extent cx="1352550" cy="214073"/>
                <wp:effectExtent l="0" t="0" r="0" b="0"/>
                <wp:docPr id="690547433" name="Obrázek 5" descr="Obsah obrázku snímek obrazovky, červená, Grafika, Barevnos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snímek obrazovky, červená, Grafika, Barevnost&#10;&#10;Popis byl vytvořen automaticky"/>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73176" cy="233165"/>
                        </a:xfrm>
                        <a:prstGeom prst="rect">
                          <a:avLst/>
                        </a:prstGeom>
                        <a:noFill/>
                        <a:ln>
                          <a:noFill/>
                        </a:ln>
                      </pic:spPr>
                    </pic:pic>
                  </a:graphicData>
                </a:graphic>
              </wp:inline>
            </w:drawing>
          </w:r>
        </w:p>
      </w:tc>
      <w:tc>
        <w:tcPr>
          <w:tcW w:w="2985" w:type="dxa"/>
          <w:shd w:val="clear" w:color="auto" w:fill="FFFFFF" w:themeFill="background1"/>
        </w:tcPr>
        <w:p w14:paraId="7124AC3A" w14:textId="77777777" w:rsidR="00756754" w:rsidRDefault="00756754" w:rsidP="00756754">
          <w:pPr>
            <w:pStyle w:val="Zpat"/>
            <w:rPr>
              <w:rFonts w:ascii="Ebrima" w:hAnsi="Ebrima"/>
              <w:szCs w:val="16"/>
            </w:rPr>
          </w:pPr>
        </w:p>
      </w:tc>
    </w:tr>
  </w:tbl>
  <w:p w14:paraId="3E107B83" w14:textId="77777777" w:rsidR="00756754" w:rsidRDefault="0075675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698D" w14:textId="77777777" w:rsidR="00756754" w:rsidRDefault="007567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82751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2242D6"/>
    <w:rsid w:val="002B3E5D"/>
    <w:rsid w:val="00365144"/>
    <w:rsid w:val="00435948"/>
    <w:rsid w:val="004F7B13"/>
    <w:rsid w:val="0070545D"/>
    <w:rsid w:val="00734629"/>
    <w:rsid w:val="00756754"/>
    <w:rsid w:val="00831258"/>
    <w:rsid w:val="009F669D"/>
    <w:rsid w:val="00B424CE"/>
    <w:rsid w:val="00B920CC"/>
    <w:rsid w:val="00C52787"/>
    <w:rsid w:val="00D24258"/>
    <w:rsid w:val="00D83399"/>
    <w:rsid w:val="00DD19A9"/>
    <w:rsid w:val="00F2317B"/>
    <w:rsid w:val="00F5190C"/>
    <w:rsid w:val="00FF36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56B6"/>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 w:type="paragraph" w:styleId="Zhlav">
    <w:name w:val="header"/>
    <w:basedOn w:val="Normln"/>
    <w:link w:val="ZhlavChar"/>
    <w:uiPriority w:val="99"/>
    <w:unhideWhenUsed/>
    <w:rsid w:val="004F7B13"/>
    <w:pPr>
      <w:tabs>
        <w:tab w:val="center" w:pos="4536"/>
        <w:tab w:val="right" w:pos="9072"/>
      </w:tabs>
    </w:pPr>
  </w:style>
  <w:style w:type="character" w:customStyle="1" w:styleId="ZhlavChar">
    <w:name w:val="Záhlaví Char"/>
    <w:basedOn w:val="Standardnpsmoodstavce"/>
    <w:link w:val="Zhlav"/>
    <w:uiPriority w:val="99"/>
    <w:rsid w:val="004F7B1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F7B13"/>
    <w:pPr>
      <w:tabs>
        <w:tab w:val="center" w:pos="4536"/>
        <w:tab w:val="right" w:pos="9072"/>
      </w:tabs>
    </w:pPr>
  </w:style>
  <w:style w:type="character" w:customStyle="1" w:styleId="ZpatChar">
    <w:name w:val="Zápatí Char"/>
    <w:basedOn w:val="Standardnpsmoodstavce"/>
    <w:link w:val="Zpat"/>
    <w:uiPriority w:val="99"/>
    <w:rsid w:val="004F7B13"/>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7567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cid:image003.png@01DC31E2.9A8DB3A0" TargetMode="External"/><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brima">
    <w:panose1 w:val="02000000000000000000"/>
    <w:charset w:val="EE"/>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065E7C"/>
    <w:rsid w:val="002242D6"/>
    <w:rsid w:val="002B3E5D"/>
    <w:rsid w:val="003702FB"/>
    <w:rsid w:val="007477B0"/>
    <w:rsid w:val="00783762"/>
    <w:rsid w:val="00B45A96"/>
    <w:rsid w:val="00D24258"/>
    <w:rsid w:val="00D6406B"/>
    <w:rsid w:val="00F92C41"/>
    <w:rsid w:val="00FF36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9af2e8-e1f0-4543-a61b-9148eccbb4b2" xsi:nil="true"/>
    <lcf76f155ced4ddcb4097134ff3c332f xmlns="6e5b6056-a452-46a3-9790-871a47e629c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3C600D800AEDA4EB7E3E0363215E4F8" ma:contentTypeVersion="10" ma:contentTypeDescription="Vytvoří nový dokument" ma:contentTypeScope="" ma:versionID="11e4d1c3db92822a997a21efa65b1710">
  <xsd:schema xmlns:xsd="http://www.w3.org/2001/XMLSchema" xmlns:xs="http://www.w3.org/2001/XMLSchema" xmlns:p="http://schemas.microsoft.com/office/2006/metadata/properties" xmlns:ns2="6e5b6056-a452-46a3-9790-871a47e629c2" xmlns:ns3="659af2e8-e1f0-4543-a61b-9148eccbb4b2" targetNamespace="http://schemas.microsoft.com/office/2006/metadata/properties" ma:root="true" ma:fieldsID="85a8119d5c4ff6e856e74d652a4744b9" ns2:_="" ns3:_="">
    <xsd:import namespace="6e5b6056-a452-46a3-9790-871a47e629c2"/>
    <xsd:import namespace="659af2e8-e1f0-4543-a61b-9148eccbb4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b6056-a452-46a3-9790-871a47e62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bff9b7b-9f91-4c26-984d-dbe6a542373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af2e8-e1f0-4543-a61b-9148eccbb4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0cd3b1-3722-4856-b56e-9f9de7d1defa}" ma:internalName="TaxCatchAll" ma:showField="CatchAllData" ma:web="659af2e8-e1f0-4543-a61b-9148eccbb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CD85A-2117-45B1-97BE-8BDD852FA500}">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02F3CC6E-7FED-4BE7-BD9A-550DE16430EF}">
  <ds:schemaRefs>
    <ds:schemaRef ds:uri="http://schemas.openxmlformats.org/officeDocument/2006/bibliography"/>
  </ds:schemaRefs>
</ds:datastoreItem>
</file>

<file path=customXml/itemProps3.xml><?xml version="1.0" encoding="utf-8"?>
<ds:datastoreItem xmlns:ds="http://schemas.openxmlformats.org/officeDocument/2006/customXml" ds:itemID="{FE71D353-31C9-4B24-9DA5-91B51AE6AB69}"/>
</file>

<file path=customXml/itemProps4.xml><?xml version="1.0" encoding="utf-8"?>
<ds:datastoreItem xmlns:ds="http://schemas.openxmlformats.org/officeDocument/2006/customXml" ds:itemID="{C581DE5B-892D-4AC2-988D-CD1B2DC041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2440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Vladimíra Henelová</cp:lastModifiedBy>
  <cp:revision>3</cp:revision>
  <dcterms:created xsi:type="dcterms:W3CDTF">2025-10-02T12:35:00Z</dcterms:created>
  <dcterms:modified xsi:type="dcterms:W3CDTF">2025-10-02T12:40:00Z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2024-04-15T09:10:46Z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a7488ef9-0841-464e-8652-c0d47b821835</vt:lpwstr>
  </property>
  <property fmtid="{D5CDD505-2E9C-101B-9397-08002B2CF9AE}" pid="8" name="MSIP_Label_690ebb53-23a2-471a-9c6e-17bd0d11311e_ContentBits">
    <vt:lpwstr>0</vt:lpwstr>
  </property>
  <property fmtid="{D5CDD505-2E9C-101B-9397-08002B2CF9AE}" pid="9" name="ContentTypeId">
    <vt:lpwstr>0x01010003C600D800AEDA4EB7E3E0363215E4F8</vt:lpwstr>
  </property>
</Properties>
</file>