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73100" w14:textId="77777777" w:rsidR="008F7D03" w:rsidRPr="003C4E09" w:rsidRDefault="00736897" w:rsidP="00C76680">
      <w:pPr>
        <w:spacing w:line="276" w:lineRule="auto"/>
        <w:outlineLvl w:val="0"/>
        <w:rPr>
          <w:rFonts w:ascii="Arial" w:hAnsi="Arial" w:cs="Arial"/>
          <w:sz w:val="18"/>
          <w:szCs w:val="18"/>
        </w:rPr>
      </w:pPr>
      <w:r w:rsidRPr="003C4E09">
        <w:rPr>
          <w:rFonts w:ascii="Arial" w:hAnsi="Arial" w:cs="Arial"/>
          <w:sz w:val="18"/>
          <w:szCs w:val="18"/>
        </w:rPr>
        <w:t xml:space="preserve"> </w:t>
      </w:r>
    </w:p>
    <w:p w14:paraId="39AF8532" w14:textId="3F0E3B72" w:rsidR="008F7D03" w:rsidRPr="003C4E09" w:rsidRDefault="008F7D03" w:rsidP="003C4E09">
      <w:pPr>
        <w:spacing w:line="276" w:lineRule="auto"/>
        <w:jc w:val="center"/>
        <w:outlineLvl w:val="0"/>
        <w:rPr>
          <w:rFonts w:ascii="Arial" w:hAnsi="Arial" w:cs="Arial"/>
          <w:b/>
          <w:bCs/>
          <w:szCs w:val="24"/>
        </w:rPr>
      </w:pPr>
      <w:r w:rsidRPr="003C4E09">
        <w:rPr>
          <w:rFonts w:ascii="Arial" w:hAnsi="Arial" w:cs="Arial"/>
          <w:b/>
          <w:bCs/>
          <w:szCs w:val="24"/>
        </w:rPr>
        <w:t xml:space="preserve">SMLOUVA O </w:t>
      </w:r>
      <w:r w:rsidR="002E7A1B" w:rsidRPr="003C4E09">
        <w:rPr>
          <w:rFonts w:ascii="Arial" w:hAnsi="Arial" w:cs="Arial"/>
          <w:b/>
          <w:bCs/>
          <w:szCs w:val="24"/>
        </w:rPr>
        <w:t>REALIZACI SLUŽBY SDÍLENÝCH JÍZDNÍCH KOL</w:t>
      </w:r>
    </w:p>
    <w:p w14:paraId="308EEEFA" w14:textId="77777777" w:rsidR="002E7A1B" w:rsidRPr="003C4E09" w:rsidRDefault="002E7A1B" w:rsidP="00980504">
      <w:pPr>
        <w:spacing w:line="276" w:lineRule="auto"/>
        <w:jc w:val="center"/>
        <w:outlineLvl w:val="0"/>
        <w:rPr>
          <w:rFonts w:ascii="Arial" w:hAnsi="Arial" w:cs="Arial"/>
          <w:b/>
          <w:sz w:val="18"/>
          <w:szCs w:val="18"/>
        </w:rPr>
      </w:pPr>
    </w:p>
    <w:p w14:paraId="1D95B1D9" w14:textId="4BB94057" w:rsidR="00F26DB0" w:rsidRPr="00C76680" w:rsidRDefault="00F26DB0" w:rsidP="00980504">
      <w:pPr>
        <w:spacing w:line="276" w:lineRule="auto"/>
        <w:jc w:val="center"/>
        <w:outlineLvl w:val="0"/>
        <w:rPr>
          <w:rFonts w:ascii="Arial" w:hAnsi="Arial" w:cs="Arial"/>
          <w:i/>
          <w:sz w:val="18"/>
          <w:szCs w:val="18"/>
        </w:rPr>
      </w:pPr>
      <w:r w:rsidRPr="00C76680">
        <w:rPr>
          <w:rFonts w:ascii="Arial" w:hAnsi="Arial" w:cs="Arial"/>
          <w:i/>
          <w:sz w:val="18"/>
          <w:szCs w:val="18"/>
        </w:rPr>
        <w:t xml:space="preserve">uzavřená podle ust. § </w:t>
      </w:r>
      <w:r w:rsidR="00E60401" w:rsidRPr="00C76680">
        <w:rPr>
          <w:rFonts w:ascii="Arial" w:hAnsi="Arial" w:cs="Arial"/>
          <w:i/>
          <w:sz w:val="18"/>
          <w:szCs w:val="18"/>
        </w:rPr>
        <w:t>1746</w:t>
      </w:r>
      <w:r w:rsidRPr="00C76680">
        <w:rPr>
          <w:rFonts w:ascii="Arial" w:hAnsi="Arial" w:cs="Arial"/>
          <w:i/>
          <w:sz w:val="18"/>
          <w:szCs w:val="18"/>
        </w:rPr>
        <w:t xml:space="preserve"> a násl. z. č. 89/2012 Sb., občanský zákoník</w:t>
      </w:r>
      <w:r w:rsidR="001E77D1" w:rsidRPr="00C76680">
        <w:rPr>
          <w:rFonts w:ascii="Arial" w:hAnsi="Arial" w:cs="Arial"/>
          <w:i/>
          <w:sz w:val="18"/>
          <w:szCs w:val="18"/>
        </w:rPr>
        <w:t>, ve znění pozdějších předpisů</w:t>
      </w:r>
      <w:r w:rsidRPr="00C76680">
        <w:rPr>
          <w:rFonts w:ascii="Arial" w:hAnsi="Arial" w:cs="Arial"/>
          <w:i/>
          <w:sz w:val="18"/>
          <w:szCs w:val="18"/>
        </w:rPr>
        <w:t xml:space="preserve"> </w:t>
      </w:r>
    </w:p>
    <w:p w14:paraId="4545F535" w14:textId="77777777" w:rsidR="00D870A2" w:rsidRPr="003C4E09" w:rsidRDefault="00D870A2" w:rsidP="00980504">
      <w:pPr>
        <w:spacing w:line="276" w:lineRule="auto"/>
        <w:rPr>
          <w:rFonts w:ascii="Arial" w:hAnsi="Arial" w:cs="Arial"/>
          <w:sz w:val="18"/>
          <w:szCs w:val="18"/>
        </w:rPr>
      </w:pPr>
    </w:p>
    <w:p w14:paraId="27DCBDA2" w14:textId="77777777" w:rsidR="00D870A2" w:rsidRPr="003C4E09" w:rsidRDefault="00D870A2" w:rsidP="00980504">
      <w:pPr>
        <w:spacing w:line="276" w:lineRule="auto"/>
        <w:rPr>
          <w:rFonts w:ascii="Arial" w:hAnsi="Arial" w:cs="Arial"/>
          <w:sz w:val="18"/>
          <w:szCs w:val="18"/>
        </w:rPr>
      </w:pPr>
    </w:p>
    <w:p w14:paraId="5A63BF59" w14:textId="77777777" w:rsidR="00F26DB0" w:rsidRPr="003C4E09" w:rsidRDefault="004774F5" w:rsidP="003C4E09">
      <w:pPr>
        <w:numPr>
          <w:ilvl w:val="0"/>
          <w:numId w:val="15"/>
        </w:numPr>
        <w:spacing w:line="276" w:lineRule="auto"/>
        <w:jc w:val="center"/>
        <w:rPr>
          <w:rFonts w:ascii="Arial" w:hAnsi="Arial" w:cs="Arial"/>
          <w:sz w:val="18"/>
          <w:szCs w:val="18"/>
        </w:rPr>
      </w:pPr>
      <w:r w:rsidRPr="003C4E09">
        <w:rPr>
          <w:rFonts w:ascii="Arial" w:hAnsi="Arial" w:cs="Arial"/>
          <w:b/>
          <w:sz w:val="18"/>
          <w:szCs w:val="18"/>
        </w:rPr>
        <w:t>SMLUVNÍ STRANY</w:t>
      </w:r>
    </w:p>
    <w:p w14:paraId="3FB0AED2" w14:textId="77777777" w:rsidR="00F26DB0" w:rsidRPr="003C4E09" w:rsidRDefault="00F26DB0" w:rsidP="00980504">
      <w:pPr>
        <w:spacing w:line="276" w:lineRule="auto"/>
        <w:rPr>
          <w:rFonts w:ascii="Arial" w:hAnsi="Arial" w:cs="Arial"/>
          <w:b/>
          <w:sz w:val="18"/>
          <w:szCs w:val="18"/>
        </w:rPr>
      </w:pPr>
    </w:p>
    <w:p w14:paraId="25DE166F" w14:textId="20A0BA59" w:rsidR="00032423" w:rsidRPr="003C4E09" w:rsidRDefault="00F26DB0" w:rsidP="00980504">
      <w:pPr>
        <w:spacing w:line="276" w:lineRule="auto"/>
        <w:outlineLvl w:val="0"/>
        <w:rPr>
          <w:rFonts w:ascii="Arial" w:hAnsi="Arial" w:cs="Arial"/>
          <w:sz w:val="18"/>
          <w:szCs w:val="18"/>
        </w:rPr>
      </w:pPr>
      <w:r w:rsidRPr="003C4E09">
        <w:rPr>
          <w:rFonts w:ascii="Arial" w:hAnsi="Arial" w:cs="Arial"/>
          <w:b/>
          <w:sz w:val="18"/>
          <w:szCs w:val="18"/>
        </w:rPr>
        <w:t>Objednatel</w:t>
      </w:r>
      <w:r w:rsidRPr="003C4E09">
        <w:rPr>
          <w:rFonts w:ascii="Arial" w:hAnsi="Arial" w:cs="Arial"/>
          <w:sz w:val="18"/>
          <w:szCs w:val="18"/>
        </w:rPr>
        <w:t>:</w:t>
      </w:r>
      <w:r w:rsidR="001E77D1">
        <w:rPr>
          <w:rFonts w:ascii="Arial" w:hAnsi="Arial" w:cs="Arial"/>
          <w:sz w:val="18"/>
          <w:szCs w:val="18"/>
        </w:rPr>
        <w:tab/>
      </w:r>
      <w:r w:rsidRPr="003C4E09">
        <w:rPr>
          <w:rFonts w:ascii="Arial" w:hAnsi="Arial" w:cs="Arial"/>
          <w:b/>
          <w:sz w:val="18"/>
          <w:szCs w:val="18"/>
        </w:rPr>
        <w:t xml:space="preserve">Město </w:t>
      </w:r>
      <w:r w:rsidR="00DE13D7" w:rsidRPr="003C4E09">
        <w:rPr>
          <w:rFonts w:ascii="Arial" w:hAnsi="Arial" w:cs="Arial"/>
          <w:b/>
          <w:sz w:val="18"/>
          <w:szCs w:val="18"/>
        </w:rPr>
        <w:t>KYJOV</w:t>
      </w:r>
    </w:p>
    <w:p w14:paraId="540F5885" w14:textId="5F33F7DE" w:rsidR="00F26DB0" w:rsidRPr="003C4E09" w:rsidRDefault="00E60401" w:rsidP="00980504">
      <w:pPr>
        <w:spacing w:line="276" w:lineRule="auto"/>
        <w:outlineLvl w:val="0"/>
        <w:rPr>
          <w:rFonts w:ascii="Arial" w:hAnsi="Arial" w:cs="Arial"/>
          <w:sz w:val="18"/>
          <w:szCs w:val="18"/>
        </w:rPr>
      </w:pPr>
      <w:r w:rsidRPr="003C4E09">
        <w:rPr>
          <w:rFonts w:ascii="Arial" w:hAnsi="Arial" w:cs="Arial"/>
          <w:sz w:val="18"/>
          <w:szCs w:val="18"/>
        </w:rPr>
        <w:t>Sídlo</w:t>
      </w:r>
      <w:r w:rsidR="004774F5" w:rsidRPr="003C4E09">
        <w:rPr>
          <w:rFonts w:ascii="Arial" w:hAnsi="Arial" w:cs="Arial"/>
          <w:sz w:val="18"/>
          <w:szCs w:val="18"/>
        </w:rPr>
        <w:t xml:space="preserve">: </w:t>
      </w:r>
      <w:r w:rsidR="004774F5" w:rsidRPr="003C4E09">
        <w:rPr>
          <w:rFonts w:ascii="Arial" w:hAnsi="Arial" w:cs="Arial"/>
          <w:sz w:val="18"/>
          <w:szCs w:val="18"/>
        </w:rPr>
        <w:tab/>
      </w:r>
      <w:r w:rsidR="0094638D" w:rsidRPr="003C4E09">
        <w:rPr>
          <w:rFonts w:ascii="Arial" w:hAnsi="Arial" w:cs="Arial"/>
          <w:sz w:val="18"/>
          <w:szCs w:val="18"/>
        </w:rPr>
        <w:t xml:space="preserve">             </w:t>
      </w:r>
      <w:r w:rsidR="001E77D1">
        <w:rPr>
          <w:rFonts w:ascii="Arial" w:hAnsi="Arial" w:cs="Arial"/>
          <w:sz w:val="18"/>
          <w:szCs w:val="18"/>
        </w:rPr>
        <w:tab/>
      </w:r>
      <w:r w:rsidR="00DE13D7" w:rsidRPr="003C4E09">
        <w:rPr>
          <w:rFonts w:ascii="Arial" w:hAnsi="Arial" w:cs="Arial"/>
          <w:sz w:val="18"/>
          <w:szCs w:val="18"/>
        </w:rPr>
        <w:t>Masarykovo náměstí 30/1, 697 01 Kyjov</w:t>
      </w:r>
    </w:p>
    <w:p w14:paraId="6BC3C8FF" w14:textId="19931706" w:rsidR="00F26DB0" w:rsidRPr="003C4E09" w:rsidRDefault="00F26DB0" w:rsidP="00980504">
      <w:pPr>
        <w:spacing w:line="276" w:lineRule="auto"/>
        <w:rPr>
          <w:rFonts w:ascii="Arial" w:hAnsi="Arial" w:cs="Arial"/>
          <w:sz w:val="18"/>
          <w:szCs w:val="18"/>
        </w:rPr>
      </w:pPr>
      <w:r w:rsidRPr="003C4E09">
        <w:rPr>
          <w:rFonts w:ascii="Arial" w:hAnsi="Arial" w:cs="Arial"/>
          <w:sz w:val="18"/>
          <w:szCs w:val="18"/>
        </w:rPr>
        <w:t>IČ</w:t>
      </w:r>
      <w:r w:rsidR="00261555" w:rsidRPr="003C4E09">
        <w:rPr>
          <w:rFonts w:ascii="Arial" w:hAnsi="Arial" w:cs="Arial"/>
          <w:sz w:val="18"/>
          <w:szCs w:val="18"/>
        </w:rPr>
        <w:t>O</w:t>
      </w:r>
      <w:r w:rsidRPr="003C4E09">
        <w:rPr>
          <w:rFonts w:ascii="Arial" w:hAnsi="Arial" w:cs="Arial"/>
          <w:sz w:val="18"/>
          <w:szCs w:val="18"/>
        </w:rPr>
        <w:t>:</w:t>
      </w:r>
      <w:r w:rsidRPr="003C4E09">
        <w:rPr>
          <w:rFonts w:ascii="Arial" w:hAnsi="Arial" w:cs="Arial"/>
          <w:sz w:val="18"/>
          <w:szCs w:val="18"/>
        </w:rPr>
        <w:tab/>
      </w:r>
      <w:r w:rsidR="001E77D1">
        <w:rPr>
          <w:rFonts w:ascii="Arial" w:hAnsi="Arial" w:cs="Arial"/>
          <w:sz w:val="18"/>
          <w:szCs w:val="18"/>
        </w:rPr>
        <w:tab/>
      </w:r>
      <w:r w:rsidR="00DE13D7" w:rsidRPr="003C4E09">
        <w:rPr>
          <w:rFonts w:ascii="Arial" w:hAnsi="Arial" w:cs="Arial"/>
          <w:sz w:val="18"/>
          <w:szCs w:val="18"/>
        </w:rPr>
        <w:t>00285030</w:t>
      </w:r>
    </w:p>
    <w:p w14:paraId="5102C0F1" w14:textId="5E64E737" w:rsidR="00F26DB0" w:rsidRPr="003C4E09" w:rsidRDefault="00F26DB0" w:rsidP="00980504">
      <w:pPr>
        <w:spacing w:line="276" w:lineRule="auto"/>
        <w:rPr>
          <w:rFonts w:ascii="Arial" w:hAnsi="Arial" w:cs="Arial"/>
          <w:sz w:val="18"/>
          <w:szCs w:val="18"/>
        </w:rPr>
      </w:pPr>
      <w:r w:rsidRPr="003C4E09">
        <w:rPr>
          <w:rFonts w:ascii="Arial" w:hAnsi="Arial" w:cs="Arial"/>
          <w:sz w:val="18"/>
          <w:szCs w:val="18"/>
        </w:rPr>
        <w:t>DIČ:</w:t>
      </w:r>
      <w:r w:rsidR="004774F5" w:rsidRPr="003C4E09">
        <w:rPr>
          <w:rFonts w:ascii="Arial" w:hAnsi="Arial" w:cs="Arial"/>
          <w:sz w:val="18"/>
          <w:szCs w:val="18"/>
        </w:rPr>
        <w:tab/>
      </w:r>
      <w:r w:rsidR="004774F5" w:rsidRPr="003C4E09">
        <w:rPr>
          <w:rFonts w:ascii="Arial" w:hAnsi="Arial" w:cs="Arial"/>
          <w:sz w:val="18"/>
          <w:szCs w:val="18"/>
        </w:rPr>
        <w:tab/>
      </w:r>
      <w:r w:rsidR="00DE13D7" w:rsidRPr="003C4E09">
        <w:rPr>
          <w:rFonts w:ascii="Arial" w:hAnsi="Arial" w:cs="Arial"/>
          <w:sz w:val="18"/>
          <w:szCs w:val="18"/>
        </w:rPr>
        <w:t>CZ00285030</w:t>
      </w:r>
    </w:p>
    <w:p w14:paraId="67F5D0FF" w14:textId="292D0833" w:rsidR="001F2626" w:rsidRPr="003C4E09" w:rsidRDefault="00F26DB0" w:rsidP="00980504">
      <w:pPr>
        <w:spacing w:line="276" w:lineRule="auto"/>
        <w:rPr>
          <w:rFonts w:ascii="Arial" w:hAnsi="Arial" w:cs="Arial"/>
          <w:sz w:val="18"/>
          <w:szCs w:val="18"/>
        </w:rPr>
      </w:pPr>
      <w:r w:rsidRPr="003C4E09">
        <w:rPr>
          <w:rFonts w:ascii="Arial" w:hAnsi="Arial" w:cs="Arial"/>
          <w:sz w:val="18"/>
          <w:szCs w:val="18"/>
        </w:rPr>
        <w:t>Bankovní spoj:</w:t>
      </w:r>
      <w:r w:rsidR="001E77D1">
        <w:rPr>
          <w:rFonts w:ascii="Arial" w:hAnsi="Arial" w:cs="Arial"/>
          <w:sz w:val="18"/>
          <w:szCs w:val="18"/>
        </w:rPr>
        <w:tab/>
      </w:r>
      <w:r w:rsidR="00DE13D7" w:rsidRPr="003C4E09">
        <w:rPr>
          <w:rFonts w:ascii="Arial" w:hAnsi="Arial" w:cs="Arial"/>
          <w:sz w:val="18"/>
          <w:szCs w:val="18"/>
        </w:rPr>
        <w:t>1887430267/0100</w:t>
      </w:r>
    </w:p>
    <w:p w14:paraId="0778EFFC" w14:textId="17BB7A3E" w:rsidR="0094638D" w:rsidRDefault="00DE13D7" w:rsidP="003C4E09">
      <w:pPr>
        <w:spacing w:line="276" w:lineRule="auto"/>
        <w:ind w:left="1410" w:hanging="1410"/>
        <w:jc w:val="both"/>
        <w:rPr>
          <w:rFonts w:ascii="Arial" w:hAnsi="Arial" w:cs="Arial"/>
          <w:sz w:val="18"/>
          <w:szCs w:val="18"/>
        </w:rPr>
      </w:pPr>
      <w:r w:rsidRPr="003C4E09">
        <w:rPr>
          <w:rFonts w:ascii="Arial" w:hAnsi="Arial" w:cs="Arial"/>
          <w:sz w:val="18"/>
          <w:szCs w:val="18"/>
        </w:rPr>
        <w:t>Zastoupený</w:t>
      </w:r>
      <w:r w:rsidR="0094638D" w:rsidRPr="003C4E09">
        <w:rPr>
          <w:rFonts w:ascii="Arial" w:hAnsi="Arial" w:cs="Arial"/>
          <w:sz w:val="18"/>
          <w:szCs w:val="18"/>
        </w:rPr>
        <w:t>:</w:t>
      </w:r>
      <w:r w:rsidR="0094638D" w:rsidRPr="003C4E09">
        <w:rPr>
          <w:rFonts w:ascii="Arial" w:hAnsi="Arial" w:cs="Arial"/>
          <w:sz w:val="18"/>
          <w:szCs w:val="18"/>
        </w:rPr>
        <w:tab/>
      </w:r>
      <w:r w:rsidRPr="003C4E09">
        <w:rPr>
          <w:rFonts w:ascii="Arial" w:hAnsi="Arial" w:cs="Arial"/>
          <w:sz w:val="18"/>
          <w:szCs w:val="18"/>
        </w:rPr>
        <w:t>Romanem Pekárkem, vedoucím Odboru rozvoje města Městského úřadu Kyjov v souladu s vnitřním předpisem Pravidla pro zadávání veřejných zakázek</w:t>
      </w:r>
    </w:p>
    <w:p w14:paraId="0E4D497C" w14:textId="05D09E31" w:rsidR="00001B82" w:rsidRPr="00001B82" w:rsidRDefault="00001B82" w:rsidP="003C4E09">
      <w:pPr>
        <w:spacing w:line="276" w:lineRule="auto"/>
        <w:ind w:left="1410" w:hanging="1410"/>
        <w:jc w:val="both"/>
        <w:rPr>
          <w:rFonts w:ascii="Arial" w:hAnsi="Arial" w:cs="Arial"/>
          <w:sz w:val="18"/>
          <w:szCs w:val="18"/>
        </w:rPr>
      </w:pPr>
      <w:r w:rsidRPr="00001B82">
        <w:rPr>
          <w:rFonts w:ascii="Arial" w:hAnsi="Arial" w:cs="Arial"/>
          <w:sz w:val="18"/>
          <w:szCs w:val="18"/>
        </w:rPr>
        <w:t>Pověřená osoba objednatele: Ing. Adam Zálešák, a.zalesak@mukyjov.cz</w:t>
      </w:r>
    </w:p>
    <w:p w14:paraId="44978D0C" w14:textId="49D82CCB" w:rsidR="00F26DB0" w:rsidRPr="003C4E09" w:rsidRDefault="003C4E09" w:rsidP="00980504">
      <w:pPr>
        <w:spacing w:line="276" w:lineRule="auto"/>
        <w:rPr>
          <w:rFonts w:ascii="Arial" w:hAnsi="Arial" w:cs="Arial"/>
          <w:sz w:val="18"/>
          <w:szCs w:val="18"/>
        </w:rPr>
      </w:pPr>
      <w:r>
        <w:rPr>
          <w:rFonts w:ascii="Arial" w:hAnsi="Arial" w:cs="Arial"/>
          <w:sz w:val="18"/>
          <w:szCs w:val="18"/>
        </w:rPr>
        <w:t>(</w:t>
      </w:r>
      <w:r w:rsidR="00F26DB0" w:rsidRPr="003C4E09">
        <w:rPr>
          <w:rFonts w:ascii="Arial" w:hAnsi="Arial" w:cs="Arial"/>
          <w:sz w:val="18"/>
          <w:szCs w:val="18"/>
        </w:rPr>
        <w:t>dále jen „</w:t>
      </w:r>
      <w:r w:rsidR="002E7A1B" w:rsidRPr="003C4E09">
        <w:rPr>
          <w:rFonts w:ascii="Arial" w:hAnsi="Arial" w:cs="Arial"/>
          <w:sz w:val="18"/>
          <w:szCs w:val="18"/>
        </w:rPr>
        <w:t>město“ nebo „</w:t>
      </w:r>
      <w:r>
        <w:rPr>
          <w:rFonts w:ascii="Arial" w:hAnsi="Arial" w:cs="Arial"/>
          <w:sz w:val="18"/>
          <w:szCs w:val="18"/>
        </w:rPr>
        <w:t>objednatel”)</w:t>
      </w:r>
    </w:p>
    <w:p w14:paraId="050AD0BE" w14:textId="77777777" w:rsidR="00F26DB0" w:rsidRPr="003C4E09" w:rsidRDefault="00F26DB0" w:rsidP="00980504">
      <w:pPr>
        <w:spacing w:line="276" w:lineRule="auto"/>
        <w:rPr>
          <w:rFonts w:ascii="Arial" w:hAnsi="Arial" w:cs="Arial"/>
          <w:sz w:val="18"/>
          <w:szCs w:val="18"/>
        </w:rPr>
      </w:pPr>
    </w:p>
    <w:p w14:paraId="351D9E05" w14:textId="5ACC7125" w:rsidR="004774F5" w:rsidRPr="003C4E09" w:rsidRDefault="002E7A1B" w:rsidP="00980504">
      <w:pPr>
        <w:spacing w:line="276" w:lineRule="auto"/>
        <w:rPr>
          <w:rFonts w:ascii="Arial" w:hAnsi="Arial" w:cs="Arial"/>
          <w:sz w:val="18"/>
          <w:szCs w:val="18"/>
        </w:rPr>
      </w:pPr>
      <w:r w:rsidRPr="003C4E09">
        <w:rPr>
          <w:rFonts w:ascii="Arial" w:hAnsi="Arial" w:cs="Arial"/>
          <w:b/>
          <w:sz w:val="18"/>
          <w:szCs w:val="18"/>
        </w:rPr>
        <w:t>Poskytovatel</w:t>
      </w:r>
      <w:r w:rsidR="00F26DB0" w:rsidRPr="003C4E09">
        <w:rPr>
          <w:rFonts w:ascii="Arial" w:hAnsi="Arial" w:cs="Arial"/>
          <w:sz w:val="18"/>
          <w:szCs w:val="18"/>
        </w:rPr>
        <w:t>:</w:t>
      </w:r>
      <w:r w:rsidR="00C5294A" w:rsidRPr="003C4E09">
        <w:rPr>
          <w:rFonts w:ascii="Arial" w:hAnsi="Arial" w:cs="Arial"/>
          <w:sz w:val="18"/>
          <w:szCs w:val="18"/>
        </w:rPr>
        <w:tab/>
      </w:r>
      <w:r w:rsidR="0010645D" w:rsidRPr="003C4E09">
        <w:rPr>
          <w:rFonts w:ascii="Arial" w:hAnsi="Arial" w:cs="Arial"/>
          <w:b/>
          <w:sz w:val="18"/>
          <w:szCs w:val="18"/>
          <w:highlight w:val="yellow"/>
        </w:rPr>
        <w:t>…</w:t>
      </w:r>
      <w:r w:rsidR="00C5294A" w:rsidRPr="003C4E09">
        <w:rPr>
          <w:rFonts w:ascii="Arial" w:hAnsi="Arial" w:cs="Arial"/>
          <w:sz w:val="18"/>
          <w:szCs w:val="18"/>
        </w:rPr>
        <w:t xml:space="preserve"> </w:t>
      </w:r>
    </w:p>
    <w:p w14:paraId="4C43F876" w14:textId="58150051" w:rsidR="00F26DB0" w:rsidRPr="003C4E09" w:rsidRDefault="00E60401" w:rsidP="00980504">
      <w:pPr>
        <w:spacing w:line="276" w:lineRule="auto"/>
        <w:rPr>
          <w:rFonts w:ascii="Arial" w:hAnsi="Arial" w:cs="Arial"/>
          <w:sz w:val="18"/>
          <w:szCs w:val="18"/>
        </w:rPr>
      </w:pPr>
      <w:r w:rsidRPr="003C4E09">
        <w:rPr>
          <w:rFonts w:ascii="Arial" w:hAnsi="Arial" w:cs="Arial"/>
          <w:sz w:val="18"/>
          <w:szCs w:val="18"/>
        </w:rPr>
        <w:t>Sídlo</w:t>
      </w:r>
      <w:r w:rsidR="00F26DB0" w:rsidRPr="003C4E09">
        <w:rPr>
          <w:rFonts w:ascii="Arial" w:hAnsi="Arial" w:cs="Arial"/>
          <w:sz w:val="18"/>
          <w:szCs w:val="18"/>
        </w:rPr>
        <w:t>:</w:t>
      </w:r>
      <w:r w:rsidR="00F26DB0" w:rsidRPr="003C4E09">
        <w:rPr>
          <w:rFonts w:ascii="Arial" w:hAnsi="Arial" w:cs="Arial"/>
          <w:sz w:val="18"/>
          <w:szCs w:val="18"/>
        </w:rPr>
        <w:tab/>
      </w:r>
      <w:r w:rsidR="00C5294A" w:rsidRPr="003C4E09">
        <w:rPr>
          <w:rFonts w:ascii="Arial" w:hAnsi="Arial" w:cs="Arial"/>
          <w:sz w:val="18"/>
          <w:szCs w:val="18"/>
        </w:rPr>
        <w:tab/>
      </w:r>
      <w:r w:rsidR="0010645D" w:rsidRPr="003C4E09">
        <w:rPr>
          <w:rFonts w:ascii="Arial" w:hAnsi="Arial" w:cs="Arial"/>
          <w:sz w:val="18"/>
          <w:szCs w:val="18"/>
          <w:highlight w:val="yellow"/>
        </w:rPr>
        <w:t>…</w:t>
      </w:r>
      <w:r w:rsidR="00C5294A" w:rsidRPr="003C4E09">
        <w:rPr>
          <w:rFonts w:ascii="Arial" w:hAnsi="Arial" w:cs="Arial"/>
          <w:sz w:val="18"/>
          <w:szCs w:val="18"/>
        </w:rPr>
        <w:t xml:space="preserve"> </w:t>
      </w:r>
    </w:p>
    <w:p w14:paraId="669FAE1E" w14:textId="77777777" w:rsidR="00F26DB0" w:rsidRPr="003C4E09" w:rsidRDefault="00F26DB0" w:rsidP="00980504">
      <w:pPr>
        <w:spacing w:line="276" w:lineRule="auto"/>
        <w:rPr>
          <w:rFonts w:ascii="Arial" w:hAnsi="Arial" w:cs="Arial"/>
          <w:sz w:val="18"/>
          <w:szCs w:val="18"/>
        </w:rPr>
      </w:pPr>
      <w:r w:rsidRPr="003C4E09">
        <w:rPr>
          <w:rFonts w:ascii="Arial" w:hAnsi="Arial" w:cs="Arial"/>
          <w:sz w:val="18"/>
          <w:szCs w:val="18"/>
        </w:rPr>
        <w:t>Zastoupený:</w:t>
      </w:r>
      <w:r w:rsidRPr="003C4E09">
        <w:rPr>
          <w:rFonts w:ascii="Arial" w:hAnsi="Arial" w:cs="Arial"/>
          <w:sz w:val="18"/>
          <w:szCs w:val="18"/>
        </w:rPr>
        <w:tab/>
      </w:r>
      <w:r w:rsidR="0010645D" w:rsidRPr="003C4E09">
        <w:rPr>
          <w:rFonts w:ascii="Arial" w:hAnsi="Arial" w:cs="Arial"/>
          <w:sz w:val="18"/>
          <w:szCs w:val="18"/>
          <w:highlight w:val="yellow"/>
        </w:rPr>
        <w:t>…</w:t>
      </w:r>
      <w:r w:rsidR="00C5294A" w:rsidRPr="003C4E09">
        <w:rPr>
          <w:rFonts w:ascii="Arial" w:hAnsi="Arial" w:cs="Arial"/>
          <w:sz w:val="18"/>
          <w:szCs w:val="18"/>
        </w:rPr>
        <w:t xml:space="preserve"> </w:t>
      </w:r>
    </w:p>
    <w:p w14:paraId="16E79A47" w14:textId="77777777" w:rsidR="00F26DB0" w:rsidRPr="003C4E09" w:rsidRDefault="00F26DB0" w:rsidP="00980504">
      <w:pPr>
        <w:spacing w:line="276" w:lineRule="auto"/>
        <w:rPr>
          <w:rFonts w:ascii="Arial" w:hAnsi="Arial" w:cs="Arial"/>
          <w:sz w:val="18"/>
          <w:szCs w:val="18"/>
        </w:rPr>
      </w:pPr>
      <w:r w:rsidRPr="003C4E09">
        <w:rPr>
          <w:rFonts w:ascii="Arial" w:hAnsi="Arial" w:cs="Arial"/>
          <w:sz w:val="18"/>
          <w:szCs w:val="18"/>
        </w:rPr>
        <w:t>IČ</w:t>
      </w:r>
      <w:r w:rsidR="00261555" w:rsidRPr="003C4E09">
        <w:rPr>
          <w:rFonts w:ascii="Arial" w:hAnsi="Arial" w:cs="Arial"/>
          <w:sz w:val="18"/>
          <w:szCs w:val="18"/>
        </w:rPr>
        <w:t>O</w:t>
      </w:r>
      <w:r w:rsidRPr="003C4E09">
        <w:rPr>
          <w:rFonts w:ascii="Arial" w:hAnsi="Arial" w:cs="Arial"/>
          <w:sz w:val="18"/>
          <w:szCs w:val="18"/>
        </w:rPr>
        <w:t>:</w:t>
      </w:r>
      <w:r w:rsidRPr="003C4E09">
        <w:rPr>
          <w:rFonts w:ascii="Arial" w:hAnsi="Arial" w:cs="Arial"/>
          <w:sz w:val="18"/>
          <w:szCs w:val="18"/>
        </w:rPr>
        <w:tab/>
      </w:r>
      <w:r w:rsidRPr="003C4E09">
        <w:rPr>
          <w:rFonts w:ascii="Arial" w:hAnsi="Arial" w:cs="Arial"/>
          <w:sz w:val="18"/>
          <w:szCs w:val="18"/>
        </w:rPr>
        <w:tab/>
      </w:r>
      <w:r w:rsidR="0010645D" w:rsidRPr="003C4E09">
        <w:rPr>
          <w:rFonts w:ascii="Arial" w:hAnsi="Arial" w:cs="Arial"/>
          <w:sz w:val="18"/>
          <w:szCs w:val="18"/>
          <w:highlight w:val="yellow"/>
        </w:rPr>
        <w:t>…</w:t>
      </w:r>
      <w:r w:rsidR="00C5294A" w:rsidRPr="003C4E09">
        <w:rPr>
          <w:rFonts w:ascii="Arial" w:hAnsi="Arial" w:cs="Arial"/>
          <w:sz w:val="18"/>
          <w:szCs w:val="18"/>
        </w:rPr>
        <w:t xml:space="preserve"> </w:t>
      </w:r>
    </w:p>
    <w:p w14:paraId="4E16666A" w14:textId="1F08B78E" w:rsidR="00F26DB0" w:rsidRPr="003C4E09" w:rsidRDefault="00F26DB0" w:rsidP="00980504">
      <w:pPr>
        <w:tabs>
          <w:tab w:val="left" w:pos="708"/>
          <w:tab w:val="left" w:pos="1416"/>
          <w:tab w:val="left" w:pos="2940"/>
        </w:tabs>
        <w:spacing w:line="276" w:lineRule="auto"/>
        <w:rPr>
          <w:rFonts w:ascii="Arial" w:hAnsi="Arial" w:cs="Arial"/>
          <w:sz w:val="18"/>
          <w:szCs w:val="18"/>
        </w:rPr>
      </w:pPr>
      <w:r w:rsidRPr="003C4E09">
        <w:rPr>
          <w:rFonts w:ascii="Arial" w:hAnsi="Arial" w:cs="Arial"/>
          <w:sz w:val="18"/>
          <w:szCs w:val="18"/>
        </w:rPr>
        <w:t>DIČ:</w:t>
      </w:r>
      <w:r w:rsidRPr="003C4E09">
        <w:rPr>
          <w:rFonts w:ascii="Arial" w:hAnsi="Arial" w:cs="Arial"/>
          <w:sz w:val="18"/>
          <w:szCs w:val="18"/>
        </w:rPr>
        <w:tab/>
      </w:r>
      <w:r w:rsidRPr="003C4E09">
        <w:rPr>
          <w:rFonts w:ascii="Arial" w:hAnsi="Arial" w:cs="Arial"/>
          <w:sz w:val="18"/>
          <w:szCs w:val="18"/>
        </w:rPr>
        <w:tab/>
      </w:r>
      <w:r w:rsidR="0010645D" w:rsidRPr="003C4E09">
        <w:rPr>
          <w:rFonts w:ascii="Arial" w:hAnsi="Arial" w:cs="Arial"/>
          <w:sz w:val="18"/>
          <w:szCs w:val="18"/>
          <w:highlight w:val="yellow"/>
        </w:rPr>
        <w:t>…</w:t>
      </w:r>
      <w:r w:rsidR="00C5294A" w:rsidRPr="003C4E09">
        <w:rPr>
          <w:rFonts w:ascii="Arial" w:hAnsi="Arial" w:cs="Arial"/>
          <w:sz w:val="18"/>
          <w:szCs w:val="18"/>
        </w:rPr>
        <w:t xml:space="preserve"> </w:t>
      </w:r>
      <w:r w:rsidR="00B953FF" w:rsidRPr="003C4E09">
        <w:rPr>
          <w:rFonts w:ascii="Arial" w:hAnsi="Arial" w:cs="Arial"/>
          <w:sz w:val="18"/>
          <w:szCs w:val="18"/>
        </w:rPr>
        <w:tab/>
      </w:r>
    </w:p>
    <w:p w14:paraId="4C63DB6E" w14:textId="77777777" w:rsidR="00F26DB0" w:rsidRPr="003C4E09" w:rsidRDefault="00F26DB0" w:rsidP="00980504">
      <w:pPr>
        <w:spacing w:line="276" w:lineRule="auto"/>
        <w:rPr>
          <w:rFonts w:ascii="Arial" w:hAnsi="Arial" w:cs="Arial"/>
          <w:sz w:val="18"/>
          <w:szCs w:val="18"/>
        </w:rPr>
      </w:pPr>
      <w:r w:rsidRPr="003C4E09">
        <w:rPr>
          <w:rFonts w:ascii="Arial" w:hAnsi="Arial" w:cs="Arial"/>
          <w:sz w:val="18"/>
          <w:szCs w:val="18"/>
        </w:rPr>
        <w:t>Bankovní spoj:</w:t>
      </w:r>
      <w:r w:rsidR="00C5294A" w:rsidRPr="003C4E09">
        <w:rPr>
          <w:rFonts w:ascii="Arial" w:hAnsi="Arial" w:cs="Arial"/>
          <w:sz w:val="18"/>
          <w:szCs w:val="18"/>
        </w:rPr>
        <w:t xml:space="preserve"> </w:t>
      </w:r>
      <w:r w:rsidR="00C5294A" w:rsidRPr="003C4E09">
        <w:rPr>
          <w:rFonts w:ascii="Arial" w:hAnsi="Arial" w:cs="Arial"/>
          <w:sz w:val="18"/>
          <w:szCs w:val="18"/>
        </w:rPr>
        <w:tab/>
      </w:r>
      <w:r w:rsidR="0010645D" w:rsidRPr="003C4E09">
        <w:rPr>
          <w:rFonts w:ascii="Arial" w:hAnsi="Arial" w:cs="Arial"/>
          <w:sz w:val="18"/>
          <w:szCs w:val="18"/>
          <w:highlight w:val="yellow"/>
        </w:rPr>
        <w:t>…</w:t>
      </w:r>
      <w:r w:rsidR="000323B8" w:rsidRPr="003C4E09">
        <w:rPr>
          <w:rFonts w:ascii="Arial" w:hAnsi="Arial" w:cs="Arial"/>
          <w:sz w:val="18"/>
          <w:szCs w:val="18"/>
        </w:rPr>
        <w:t xml:space="preserve"> </w:t>
      </w:r>
    </w:p>
    <w:p w14:paraId="2DE5EC85" w14:textId="77777777" w:rsidR="00F26DB0" w:rsidRPr="003C4E09" w:rsidRDefault="00F26DB0" w:rsidP="00980504">
      <w:pPr>
        <w:spacing w:line="276" w:lineRule="auto"/>
        <w:rPr>
          <w:rFonts w:ascii="Arial" w:hAnsi="Arial" w:cs="Arial"/>
          <w:sz w:val="18"/>
          <w:szCs w:val="18"/>
        </w:rPr>
      </w:pPr>
      <w:r w:rsidRPr="003C4E09">
        <w:rPr>
          <w:rFonts w:ascii="Arial" w:hAnsi="Arial" w:cs="Arial"/>
          <w:sz w:val="18"/>
          <w:szCs w:val="18"/>
        </w:rPr>
        <w:t>č.ú.:</w:t>
      </w:r>
      <w:r w:rsidRPr="003C4E09">
        <w:rPr>
          <w:rFonts w:ascii="Arial" w:hAnsi="Arial" w:cs="Arial"/>
          <w:sz w:val="18"/>
          <w:szCs w:val="18"/>
        </w:rPr>
        <w:tab/>
      </w:r>
      <w:r w:rsidRPr="003C4E09">
        <w:rPr>
          <w:rFonts w:ascii="Arial" w:hAnsi="Arial" w:cs="Arial"/>
          <w:sz w:val="18"/>
          <w:szCs w:val="18"/>
        </w:rPr>
        <w:tab/>
      </w:r>
      <w:r w:rsidR="0010645D" w:rsidRPr="003C4E09">
        <w:rPr>
          <w:rFonts w:ascii="Arial" w:hAnsi="Arial" w:cs="Arial"/>
          <w:sz w:val="18"/>
          <w:szCs w:val="18"/>
          <w:highlight w:val="yellow"/>
        </w:rPr>
        <w:t>…</w:t>
      </w:r>
      <w:r w:rsidR="00C5294A" w:rsidRPr="003C4E09">
        <w:rPr>
          <w:rFonts w:ascii="Arial" w:hAnsi="Arial" w:cs="Arial"/>
          <w:sz w:val="18"/>
          <w:szCs w:val="18"/>
        </w:rPr>
        <w:t xml:space="preserve"> </w:t>
      </w:r>
    </w:p>
    <w:p w14:paraId="68AF70D2" w14:textId="7443CE02" w:rsidR="00F26DB0" w:rsidRPr="003C4E09" w:rsidRDefault="00E60401" w:rsidP="00980504">
      <w:pPr>
        <w:spacing w:line="276" w:lineRule="auto"/>
        <w:jc w:val="both"/>
        <w:rPr>
          <w:rFonts w:ascii="Arial" w:hAnsi="Arial" w:cs="Arial"/>
          <w:sz w:val="18"/>
          <w:szCs w:val="18"/>
        </w:rPr>
      </w:pPr>
      <w:r w:rsidRPr="003C4E09">
        <w:rPr>
          <w:rFonts w:ascii="Arial" w:hAnsi="Arial" w:cs="Arial"/>
          <w:sz w:val="18"/>
          <w:szCs w:val="18"/>
        </w:rPr>
        <w:t>Společnost</w:t>
      </w:r>
      <w:r w:rsidR="00F26DB0" w:rsidRPr="003C4E09">
        <w:rPr>
          <w:rFonts w:ascii="Arial" w:hAnsi="Arial" w:cs="Arial"/>
          <w:sz w:val="18"/>
          <w:szCs w:val="18"/>
        </w:rPr>
        <w:t xml:space="preserve"> je zapsána v obchodním rejstříku vedeném </w:t>
      </w:r>
      <w:r w:rsidR="00215B3F" w:rsidRPr="003C4E09">
        <w:rPr>
          <w:rFonts w:ascii="Arial" w:hAnsi="Arial" w:cs="Arial"/>
          <w:sz w:val="18"/>
          <w:szCs w:val="18"/>
        </w:rPr>
        <w:t>u Krajského soudu v</w:t>
      </w:r>
      <w:r w:rsidR="0010645D" w:rsidRPr="003C4E09">
        <w:rPr>
          <w:rFonts w:ascii="Arial" w:hAnsi="Arial" w:cs="Arial"/>
          <w:sz w:val="18"/>
          <w:szCs w:val="18"/>
          <w:highlight w:val="yellow"/>
        </w:rPr>
        <w:t>…</w:t>
      </w:r>
      <w:r w:rsidR="00F26DB0" w:rsidRPr="003C4E09">
        <w:rPr>
          <w:rFonts w:ascii="Arial" w:hAnsi="Arial" w:cs="Arial"/>
          <w:sz w:val="18"/>
          <w:szCs w:val="18"/>
        </w:rPr>
        <w:t xml:space="preserve">, </w:t>
      </w:r>
      <w:r w:rsidR="00C62F61" w:rsidRPr="003C4E09">
        <w:rPr>
          <w:rFonts w:ascii="Arial" w:hAnsi="Arial" w:cs="Arial"/>
          <w:sz w:val="18"/>
          <w:szCs w:val="18"/>
        </w:rPr>
        <w:t xml:space="preserve">spisová značka </w:t>
      </w:r>
      <w:r w:rsidR="0010645D" w:rsidRPr="003C4E09">
        <w:rPr>
          <w:rFonts w:ascii="Arial" w:hAnsi="Arial" w:cs="Arial"/>
          <w:sz w:val="18"/>
          <w:szCs w:val="18"/>
          <w:highlight w:val="yellow"/>
        </w:rPr>
        <w:t>…</w:t>
      </w:r>
    </w:p>
    <w:p w14:paraId="5B16207D" w14:textId="7A2E7717" w:rsidR="00F26DB0" w:rsidRPr="003C4E09" w:rsidRDefault="003C4E09" w:rsidP="00980504">
      <w:pPr>
        <w:spacing w:line="276" w:lineRule="auto"/>
        <w:rPr>
          <w:rFonts w:ascii="Arial" w:hAnsi="Arial" w:cs="Arial"/>
          <w:b/>
          <w:sz w:val="18"/>
          <w:szCs w:val="18"/>
          <w:u w:val="single"/>
        </w:rPr>
      </w:pPr>
      <w:r>
        <w:rPr>
          <w:rFonts w:ascii="Arial" w:hAnsi="Arial" w:cs="Arial"/>
          <w:sz w:val="18"/>
          <w:szCs w:val="18"/>
        </w:rPr>
        <w:t>(</w:t>
      </w:r>
      <w:r w:rsidR="00F26DB0" w:rsidRPr="003C4E09">
        <w:rPr>
          <w:rFonts w:ascii="Arial" w:hAnsi="Arial" w:cs="Arial"/>
          <w:sz w:val="18"/>
          <w:szCs w:val="18"/>
        </w:rPr>
        <w:t>dále jen „</w:t>
      </w:r>
      <w:r w:rsidR="002E7A1B" w:rsidRPr="003C4E09">
        <w:rPr>
          <w:rFonts w:ascii="Arial" w:hAnsi="Arial" w:cs="Arial"/>
          <w:sz w:val="18"/>
          <w:szCs w:val="18"/>
        </w:rPr>
        <w:t>poskytovatel</w:t>
      </w:r>
      <w:r w:rsidR="00F26DB0" w:rsidRPr="003C4E09">
        <w:rPr>
          <w:rFonts w:ascii="Arial" w:hAnsi="Arial" w:cs="Arial"/>
          <w:sz w:val="18"/>
          <w:szCs w:val="18"/>
        </w:rPr>
        <w:t>”</w:t>
      </w:r>
      <w:r>
        <w:rPr>
          <w:rFonts w:ascii="Arial" w:hAnsi="Arial" w:cs="Arial"/>
          <w:sz w:val="18"/>
          <w:szCs w:val="18"/>
        </w:rPr>
        <w:t>)</w:t>
      </w:r>
    </w:p>
    <w:p w14:paraId="7AE93C10" w14:textId="77777777" w:rsidR="00C5294A" w:rsidRPr="003C4E09" w:rsidRDefault="00C5294A" w:rsidP="003C4E09">
      <w:pPr>
        <w:spacing w:after="120" w:line="240" w:lineRule="auto"/>
        <w:rPr>
          <w:rFonts w:ascii="Arial" w:hAnsi="Arial" w:cs="Arial"/>
          <w:b/>
          <w:sz w:val="18"/>
          <w:szCs w:val="18"/>
        </w:rPr>
      </w:pPr>
    </w:p>
    <w:p w14:paraId="74C1A651" w14:textId="2360A120" w:rsidR="00F519CD" w:rsidRPr="003C4E09" w:rsidRDefault="00256C91" w:rsidP="00865735">
      <w:pPr>
        <w:numPr>
          <w:ilvl w:val="0"/>
          <w:numId w:val="15"/>
        </w:numPr>
        <w:spacing w:after="120" w:line="240" w:lineRule="auto"/>
        <w:jc w:val="center"/>
        <w:rPr>
          <w:rFonts w:ascii="Arial" w:hAnsi="Arial" w:cs="Arial"/>
          <w:sz w:val="18"/>
          <w:szCs w:val="18"/>
        </w:rPr>
      </w:pPr>
      <w:r w:rsidRPr="003C4E09">
        <w:rPr>
          <w:rFonts w:ascii="Arial" w:hAnsi="Arial" w:cs="Arial"/>
          <w:b/>
          <w:sz w:val="18"/>
          <w:szCs w:val="18"/>
        </w:rPr>
        <w:t>PŘEDMĚT SMLOUVY</w:t>
      </w:r>
    </w:p>
    <w:p w14:paraId="6A06F14D" w14:textId="32B6D4AC" w:rsidR="009133E3" w:rsidRPr="00865735" w:rsidRDefault="00EA3387"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b/>
          <w:sz w:val="18"/>
          <w:szCs w:val="18"/>
        </w:rPr>
        <w:t xml:space="preserve"> </w:t>
      </w:r>
      <w:r w:rsidR="002E7A1B" w:rsidRPr="003C4E09">
        <w:rPr>
          <w:rFonts w:ascii="Arial" w:hAnsi="Arial" w:cs="Arial"/>
          <w:sz w:val="18"/>
          <w:szCs w:val="18"/>
        </w:rPr>
        <w:t>Předmětem plnění smlouvy je služba spočívající v provozování systému sdílených jízdních kol</w:t>
      </w:r>
      <w:r w:rsidR="00C76680">
        <w:rPr>
          <w:rFonts w:ascii="Arial" w:hAnsi="Arial" w:cs="Arial"/>
          <w:sz w:val="18"/>
          <w:szCs w:val="18"/>
        </w:rPr>
        <w:t xml:space="preserve"> specifikovaných v P</w:t>
      </w:r>
      <w:r w:rsidR="00E60401" w:rsidRPr="003C4E09">
        <w:rPr>
          <w:rFonts w:ascii="Arial" w:hAnsi="Arial" w:cs="Arial"/>
          <w:sz w:val="18"/>
          <w:szCs w:val="18"/>
        </w:rPr>
        <w:t xml:space="preserve">říloze č. 1 – specifikace </w:t>
      </w:r>
      <w:r w:rsidR="00036136" w:rsidRPr="003C4E09">
        <w:rPr>
          <w:rFonts w:ascii="Arial" w:hAnsi="Arial" w:cs="Arial"/>
          <w:sz w:val="18"/>
          <w:szCs w:val="18"/>
        </w:rPr>
        <w:t>služby</w:t>
      </w:r>
      <w:r w:rsidR="00E60401" w:rsidRPr="003C4E09">
        <w:rPr>
          <w:rFonts w:ascii="Arial" w:hAnsi="Arial" w:cs="Arial"/>
          <w:sz w:val="18"/>
          <w:szCs w:val="18"/>
        </w:rPr>
        <w:t>,</w:t>
      </w:r>
      <w:r w:rsidR="005C2E00" w:rsidRPr="003C4E09">
        <w:rPr>
          <w:rFonts w:ascii="Arial" w:hAnsi="Arial" w:cs="Arial"/>
          <w:sz w:val="18"/>
          <w:szCs w:val="18"/>
        </w:rPr>
        <w:t xml:space="preserve"> na území města Kyjova</w:t>
      </w:r>
      <w:r w:rsidR="002E7A1B" w:rsidRPr="003C4E09">
        <w:rPr>
          <w:rFonts w:ascii="Arial" w:hAnsi="Arial" w:cs="Arial"/>
          <w:sz w:val="18"/>
          <w:szCs w:val="18"/>
        </w:rPr>
        <w:t>. Poskytovatel zajistí aplikaci pro správu a využívání systému veřejného sdílení jíz</w:t>
      </w:r>
      <w:r w:rsidR="00E60401" w:rsidRPr="003C4E09">
        <w:rPr>
          <w:rFonts w:ascii="Arial" w:hAnsi="Arial" w:cs="Arial"/>
          <w:sz w:val="18"/>
          <w:szCs w:val="18"/>
        </w:rPr>
        <w:t xml:space="preserve">dních kol, v níž jsou sdílená </w:t>
      </w:r>
      <w:r w:rsidR="002E7A1B" w:rsidRPr="003C4E09">
        <w:rPr>
          <w:rFonts w:ascii="Arial" w:hAnsi="Arial" w:cs="Arial"/>
          <w:sz w:val="18"/>
          <w:szCs w:val="18"/>
        </w:rPr>
        <w:t>kola</w:t>
      </w:r>
      <w:r w:rsidR="00E60401" w:rsidRPr="003C4E09">
        <w:rPr>
          <w:rFonts w:ascii="Arial" w:hAnsi="Arial" w:cs="Arial"/>
          <w:sz w:val="18"/>
          <w:szCs w:val="18"/>
        </w:rPr>
        <w:t xml:space="preserve"> evidována</w:t>
      </w:r>
      <w:r w:rsidR="002E7A1B" w:rsidRPr="003C4E09">
        <w:rPr>
          <w:rFonts w:ascii="Arial" w:hAnsi="Arial" w:cs="Arial"/>
          <w:sz w:val="18"/>
          <w:szCs w:val="18"/>
        </w:rPr>
        <w:t xml:space="preserve">, a která umožní uživatelům provádění </w:t>
      </w:r>
      <w:r w:rsidR="00E60401" w:rsidRPr="003C4E09">
        <w:rPr>
          <w:rFonts w:ascii="Arial" w:hAnsi="Arial" w:cs="Arial"/>
          <w:sz w:val="18"/>
          <w:szCs w:val="18"/>
        </w:rPr>
        <w:t>výpůjček/pronájmů a</w:t>
      </w:r>
      <w:r w:rsidR="00196972" w:rsidRPr="003C4E09">
        <w:rPr>
          <w:rFonts w:ascii="Arial" w:hAnsi="Arial" w:cs="Arial"/>
          <w:sz w:val="18"/>
          <w:szCs w:val="18"/>
        </w:rPr>
        <w:t> </w:t>
      </w:r>
      <w:r w:rsidR="00E60401" w:rsidRPr="003C4E09">
        <w:rPr>
          <w:rFonts w:ascii="Arial" w:hAnsi="Arial" w:cs="Arial"/>
          <w:sz w:val="18"/>
          <w:szCs w:val="18"/>
        </w:rPr>
        <w:t>vra</w:t>
      </w:r>
      <w:r w:rsidR="002E7A1B" w:rsidRPr="003C4E09">
        <w:rPr>
          <w:rFonts w:ascii="Arial" w:hAnsi="Arial" w:cs="Arial"/>
          <w:sz w:val="18"/>
          <w:szCs w:val="18"/>
        </w:rPr>
        <w:t>cení kol.</w:t>
      </w:r>
      <w:r w:rsidR="006D11AA" w:rsidRPr="003C4E09">
        <w:rPr>
          <w:rFonts w:ascii="Arial" w:hAnsi="Arial" w:cs="Arial"/>
          <w:sz w:val="18"/>
          <w:szCs w:val="18"/>
        </w:rPr>
        <w:t xml:space="preserve"> Poskytovatel se zavazuje k nepřetržitému provozu systému sdílených kol v dohodnutém rozsahu dle této smlouvy</w:t>
      </w:r>
      <w:r w:rsidR="00764CBE" w:rsidRPr="003C4E09">
        <w:rPr>
          <w:rFonts w:ascii="Arial" w:hAnsi="Arial" w:cs="Arial"/>
          <w:sz w:val="18"/>
          <w:szCs w:val="18"/>
        </w:rPr>
        <w:t>.</w:t>
      </w:r>
      <w:r w:rsidR="006D11AA" w:rsidRPr="003C4E09">
        <w:rPr>
          <w:rFonts w:ascii="Arial" w:hAnsi="Arial" w:cs="Arial"/>
          <w:sz w:val="18"/>
          <w:szCs w:val="18"/>
        </w:rPr>
        <w:t xml:space="preserve"> </w:t>
      </w:r>
    </w:p>
    <w:p w14:paraId="5FA3E244" w14:textId="56970E51" w:rsidR="009133E3" w:rsidRPr="00865735" w:rsidRDefault="002E7A1B"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 xml:space="preserve">Místo realizace projektu (dále jen „místo plnění“): </w:t>
      </w:r>
      <w:r w:rsidR="00036136" w:rsidRPr="003C4E09">
        <w:rPr>
          <w:rFonts w:ascii="Arial" w:hAnsi="Arial" w:cs="Arial"/>
          <w:sz w:val="18"/>
          <w:szCs w:val="18"/>
        </w:rPr>
        <w:t>Příloha č.1 – specifikace služby</w:t>
      </w:r>
      <w:r w:rsidRPr="003C4E09">
        <w:rPr>
          <w:rFonts w:ascii="Arial" w:hAnsi="Arial" w:cs="Arial"/>
          <w:sz w:val="18"/>
          <w:szCs w:val="18"/>
        </w:rPr>
        <w:t xml:space="preserve"> </w:t>
      </w:r>
    </w:p>
    <w:p w14:paraId="47E53EE7" w14:textId="21C435B1" w:rsidR="006D11AA" w:rsidRPr="00865735" w:rsidRDefault="00F879CF"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Nejméně 15 minut užívání sdíleného jízdního kola bude pro konečného uživatele bezplatn</w:t>
      </w:r>
      <w:r w:rsidR="00CB41AF" w:rsidRPr="003C4E09">
        <w:rPr>
          <w:rFonts w:ascii="Arial" w:hAnsi="Arial" w:cs="Arial"/>
          <w:sz w:val="18"/>
          <w:szCs w:val="18"/>
        </w:rPr>
        <w:t>é</w:t>
      </w:r>
      <w:r w:rsidRPr="003C4E09">
        <w:rPr>
          <w:rFonts w:ascii="Arial" w:hAnsi="Arial" w:cs="Arial"/>
          <w:sz w:val="18"/>
          <w:szCs w:val="18"/>
        </w:rPr>
        <w:t xml:space="preserve">. Finanční účast </w:t>
      </w:r>
      <w:r w:rsidR="009C7454" w:rsidRPr="003C4E09">
        <w:rPr>
          <w:rFonts w:ascii="Arial" w:hAnsi="Arial" w:cs="Arial"/>
          <w:sz w:val="18"/>
          <w:szCs w:val="18"/>
        </w:rPr>
        <w:t>objednatele</w:t>
      </w:r>
      <w:r w:rsidRPr="003C4E09">
        <w:rPr>
          <w:rFonts w:ascii="Arial" w:hAnsi="Arial" w:cs="Arial"/>
          <w:sz w:val="18"/>
          <w:szCs w:val="18"/>
        </w:rPr>
        <w:t xml:space="preserve"> na pokrytí bezplatného provozu je zahrnuta v odměně specifikovan</w:t>
      </w:r>
      <w:r w:rsidR="0046097C" w:rsidRPr="003C4E09">
        <w:rPr>
          <w:rFonts w:ascii="Arial" w:hAnsi="Arial" w:cs="Arial"/>
          <w:sz w:val="18"/>
          <w:szCs w:val="18"/>
        </w:rPr>
        <w:t>é</w:t>
      </w:r>
      <w:r w:rsidRPr="003C4E09">
        <w:rPr>
          <w:rFonts w:ascii="Arial" w:hAnsi="Arial" w:cs="Arial"/>
          <w:sz w:val="18"/>
          <w:szCs w:val="18"/>
        </w:rPr>
        <w:t xml:space="preserve"> v článku </w:t>
      </w:r>
      <w:r w:rsidR="00451AA3" w:rsidRPr="003C4E09">
        <w:rPr>
          <w:rFonts w:ascii="Arial" w:hAnsi="Arial" w:cs="Arial"/>
          <w:sz w:val="18"/>
          <w:szCs w:val="18"/>
        </w:rPr>
        <w:t>6.1.</w:t>
      </w:r>
      <w:r w:rsidRPr="003C4E09">
        <w:rPr>
          <w:rFonts w:ascii="Arial" w:hAnsi="Arial" w:cs="Arial"/>
          <w:sz w:val="18"/>
          <w:szCs w:val="18"/>
        </w:rPr>
        <w:t xml:space="preserve"> této smlouvy a poskytovatel nemá v souvislosti s bezplatným provozem nárok na jakoukoliv další náhradu.</w:t>
      </w:r>
    </w:p>
    <w:p w14:paraId="7B3F1EF3" w14:textId="3A6F4E14" w:rsidR="009133E3" w:rsidRPr="00865735" w:rsidRDefault="00457CA8"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lastRenderedPageBreak/>
        <w:t xml:space="preserve">Za </w:t>
      </w:r>
      <w:r w:rsidR="00640D89" w:rsidRPr="003C4E09">
        <w:rPr>
          <w:rFonts w:ascii="Arial" w:hAnsi="Arial" w:cs="Arial"/>
          <w:sz w:val="18"/>
          <w:szCs w:val="18"/>
        </w:rPr>
        <w:t xml:space="preserve">každou </w:t>
      </w:r>
      <w:r w:rsidR="009C7454" w:rsidRPr="003C4E09">
        <w:rPr>
          <w:rFonts w:ascii="Arial" w:hAnsi="Arial" w:cs="Arial"/>
          <w:sz w:val="18"/>
          <w:szCs w:val="18"/>
        </w:rPr>
        <w:t xml:space="preserve">další </w:t>
      </w:r>
      <w:r w:rsidR="00640D89" w:rsidRPr="003C4E09">
        <w:rPr>
          <w:rFonts w:ascii="Arial" w:hAnsi="Arial" w:cs="Arial"/>
          <w:sz w:val="18"/>
          <w:szCs w:val="18"/>
        </w:rPr>
        <w:t xml:space="preserve">započatou </w:t>
      </w:r>
      <w:r w:rsidR="009C7454" w:rsidRPr="003C4E09">
        <w:rPr>
          <w:rFonts w:ascii="Arial" w:hAnsi="Arial" w:cs="Arial"/>
          <w:sz w:val="18"/>
          <w:szCs w:val="18"/>
        </w:rPr>
        <w:t>minut</w:t>
      </w:r>
      <w:r w:rsidR="00640D89" w:rsidRPr="003C4E09">
        <w:rPr>
          <w:rFonts w:ascii="Arial" w:hAnsi="Arial" w:cs="Arial"/>
          <w:sz w:val="18"/>
          <w:szCs w:val="18"/>
        </w:rPr>
        <w:t>u</w:t>
      </w:r>
      <w:r w:rsidR="009C7454" w:rsidRPr="003C4E09">
        <w:rPr>
          <w:rFonts w:ascii="Arial" w:hAnsi="Arial" w:cs="Arial"/>
          <w:sz w:val="18"/>
          <w:szCs w:val="18"/>
        </w:rPr>
        <w:t xml:space="preserve"> může být konečným uživatelům účtován</w:t>
      </w:r>
      <w:r w:rsidR="00640D89" w:rsidRPr="003C4E09">
        <w:rPr>
          <w:rFonts w:ascii="Arial" w:hAnsi="Arial" w:cs="Arial"/>
          <w:sz w:val="18"/>
          <w:szCs w:val="18"/>
        </w:rPr>
        <w:t>a</w:t>
      </w:r>
      <w:r w:rsidR="009C7454" w:rsidRPr="003C4E09">
        <w:rPr>
          <w:rFonts w:ascii="Arial" w:hAnsi="Arial" w:cs="Arial"/>
          <w:sz w:val="18"/>
          <w:szCs w:val="18"/>
        </w:rPr>
        <w:t xml:space="preserve"> maximálně </w:t>
      </w:r>
      <w:r w:rsidR="00640D89" w:rsidRPr="003C4E09">
        <w:rPr>
          <w:rFonts w:ascii="Arial" w:hAnsi="Arial" w:cs="Arial"/>
          <w:sz w:val="18"/>
          <w:szCs w:val="18"/>
        </w:rPr>
        <w:t xml:space="preserve">1 </w:t>
      </w:r>
      <w:r w:rsidR="009C7454" w:rsidRPr="003C4E09">
        <w:rPr>
          <w:rFonts w:ascii="Arial" w:hAnsi="Arial" w:cs="Arial"/>
          <w:sz w:val="18"/>
          <w:szCs w:val="18"/>
        </w:rPr>
        <w:t xml:space="preserve">Kč. </w:t>
      </w:r>
      <w:r w:rsidR="00640D89" w:rsidRPr="003C4E09">
        <w:rPr>
          <w:rFonts w:ascii="Arial" w:hAnsi="Arial" w:cs="Arial"/>
          <w:sz w:val="18"/>
          <w:szCs w:val="18"/>
        </w:rPr>
        <w:t>Změnu jízdního tarifu pro konečného uživatele za 16. a další minutu užívání lze provést po</w:t>
      </w:r>
      <w:r w:rsidR="00196972" w:rsidRPr="003C4E09">
        <w:rPr>
          <w:rFonts w:ascii="Arial" w:hAnsi="Arial" w:cs="Arial"/>
          <w:sz w:val="18"/>
          <w:szCs w:val="18"/>
        </w:rPr>
        <w:t> </w:t>
      </w:r>
      <w:r w:rsidR="00640D89" w:rsidRPr="003C4E09">
        <w:rPr>
          <w:rFonts w:ascii="Arial" w:hAnsi="Arial" w:cs="Arial"/>
          <w:sz w:val="18"/>
          <w:szCs w:val="18"/>
        </w:rPr>
        <w:t>písemném odsouhlasení pověřené osoby.</w:t>
      </w:r>
    </w:p>
    <w:p w14:paraId="4B90114B" w14:textId="3AA6D24B" w:rsidR="002E7A1B" w:rsidRPr="003C4E09" w:rsidRDefault="009C7454"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P</w:t>
      </w:r>
      <w:r w:rsidR="00F879CF" w:rsidRPr="003C4E09">
        <w:rPr>
          <w:rFonts w:ascii="Arial" w:hAnsi="Arial" w:cs="Arial"/>
          <w:sz w:val="18"/>
          <w:szCs w:val="18"/>
        </w:rPr>
        <w:t xml:space="preserve">ro systém sdílení kol </w:t>
      </w:r>
      <w:r w:rsidRPr="003C4E09">
        <w:rPr>
          <w:rFonts w:ascii="Arial" w:hAnsi="Arial" w:cs="Arial"/>
          <w:sz w:val="18"/>
          <w:szCs w:val="18"/>
        </w:rPr>
        <w:t>bude</w:t>
      </w:r>
      <w:r w:rsidR="00F879CF" w:rsidRPr="003C4E09">
        <w:rPr>
          <w:rFonts w:ascii="Arial" w:hAnsi="Arial" w:cs="Arial"/>
          <w:sz w:val="18"/>
          <w:szCs w:val="18"/>
        </w:rPr>
        <w:t xml:space="preserve"> </w:t>
      </w:r>
      <w:r w:rsidRPr="003C4E09">
        <w:rPr>
          <w:rFonts w:ascii="Arial" w:hAnsi="Arial" w:cs="Arial"/>
          <w:sz w:val="18"/>
          <w:szCs w:val="18"/>
        </w:rPr>
        <w:t>pro uživatele bezplatně dostupná</w:t>
      </w:r>
      <w:r w:rsidR="00F879CF" w:rsidRPr="003C4E09">
        <w:rPr>
          <w:rFonts w:ascii="Arial" w:hAnsi="Arial" w:cs="Arial"/>
          <w:sz w:val="18"/>
          <w:szCs w:val="18"/>
        </w:rPr>
        <w:t xml:space="preserve"> mobilní aplikace, funkční na běžných operačních systémech mobilních zař</w:t>
      </w:r>
      <w:r w:rsidRPr="003C4E09">
        <w:rPr>
          <w:rFonts w:ascii="Arial" w:hAnsi="Arial" w:cs="Arial"/>
          <w:sz w:val="18"/>
          <w:szCs w:val="18"/>
        </w:rPr>
        <w:t>ízení (Android, iOS</w:t>
      </w:r>
      <w:r w:rsidR="00EF33CD" w:rsidRPr="003C4E09">
        <w:rPr>
          <w:rFonts w:ascii="Arial" w:hAnsi="Arial" w:cs="Arial"/>
          <w:sz w:val="18"/>
          <w:szCs w:val="18"/>
        </w:rPr>
        <w:t xml:space="preserve"> apod</w:t>
      </w:r>
      <w:r w:rsidRPr="003C4E09">
        <w:rPr>
          <w:rFonts w:ascii="Arial" w:hAnsi="Arial" w:cs="Arial"/>
          <w:sz w:val="18"/>
          <w:szCs w:val="18"/>
        </w:rPr>
        <w:t>). Aplikace bude</w:t>
      </w:r>
      <w:r w:rsidR="00F879CF" w:rsidRPr="003C4E09">
        <w:rPr>
          <w:rFonts w:ascii="Arial" w:hAnsi="Arial" w:cs="Arial"/>
          <w:sz w:val="18"/>
          <w:szCs w:val="18"/>
        </w:rPr>
        <w:t xml:space="preserve"> vícejazyčná mobilní aplikace (min. čeština, angličtina). V rámci služby sdílení kol bude ze strany poskytovatele zajištěna edukace uživatelů, jak systém sdílení kol využívat, a jak se při užívání sdíleného kola chovat.</w:t>
      </w:r>
    </w:p>
    <w:p w14:paraId="575C130D" w14:textId="77777777" w:rsidR="009133E3" w:rsidRPr="003C4E09" w:rsidRDefault="009133E3" w:rsidP="00865735">
      <w:pPr>
        <w:spacing w:after="120" w:line="240" w:lineRule="auto"/>
        <w:jc w:val="both"/>
        <w:rPr>
          <w:rFonts w:ascii="Arial" w:hAnsi="Arial" w:cs="Arial"/>
          <w:sz w:val="18"/>
          <w:szCs w:val="18"/>
        </w:rPr>
      </w:pPr>
      <w:bookmarkStart w:id="0" w:name="_GoBack"/>
      <w:bookmarkEnd w:id="0"/>
    </w:p>
    <w:p w14:paraId="37D1EB47" w14:textId="06F1FDD0" w:rsidR="00CD2F0B" w:rsidRPr="00865735" w:rsidRDefault="00E60401" w:rsidP="00865735">
      <w:pPr>
        <w:pStyle w:val="Odstavecseseznamem"/>
        <w:numPr>
          <w:ilvl w:val="0"/>
          <w:numId w:val="15"/>
        </w:numPr>
        <w:spacing w:after="120"/>
        <w:contextualSpacing w:val="0"/>
        <w:jc w:val="center"/>
        <w:rPr>
          <w:rFonts w:ascii="Arial" w:hAnsi="Arial" w:cs="Arial"/>
          <w:b/>
          <w:sz w:val="18"/>
          <w:szCs w:val="18"/>
        </w:rPr>
      </w:pPr>
      <w:r w:rsidRPr="003C4E09">
        <w:rPr>
          <w:rFonts w:ascii="Arial" w:hAnsi="Arial" w:cs="Arial"/>
          <w:b/>
          <w:sz w:val="18"/>
          <w:szCs w:val="18"/>
        </w:rPr>
        <w:t>TERMÍN PLNĚNÍ</w:t>
      </w:r>
    </w:p>
    <w:p w14:paraId="3F0C6763" w14:textId="77777777" w:rsidR="00915C00" w:rsidRPr="003C4E09" w:rsidRDefault="00187B4D"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 xml:space="preserve"> Příprava </w:t>
      </w:r>
      <w:r w:rsidR="00E60401" w:rsidRPr="003C4E09">
        <w:rPr>
          <w:rFonts w:ascii="Arial" w:hAnsi="Arial" w:cs="Arial"/>
          <w:sz w:val="18"/>
          <w:szCs w:val="18"/>
        </w:rPr>
        <w:t>před provozem</w:t>
      </w:r>
      <w:r w:rsidRPr="003C4E09">
        <w:rPr>
          <w:rFonts w:ascii="Arial" w:hAnsi="Arial" w:cs="Arial"/>
          <w:sz w:val="18"/>
          <w:szCs w:val="18"/>
        </w:rPr>
        <w:t>:</w:t>
      </w:r>
      <w:r w:rsidR="00915C00" w:rsidRPr="003C4E09">
        <w:rPr>
          <w:rFonts w:ascii="Arial" w:hAnsi="Arial" w:cs="Arial"/>
          <w:sz w:val="18"/>
          <w:szCs w:val="18"/>
        </w:rPr>
        <w:t xml:space="preserve"> </w:t>
      </w:r>
    </w:p>
    <w:p w14:paraId="37FA1884" w14:textId="2C158735" w:rsidR="00187B4D" w:rsidRPr="003C4E09" w:rsidRDefault="005C2E00" w:rsidP="00865735">
      <w:pPr>
        <w:pStyle w:val="Odstavecseseznamem"/>
        <w:spacing w:after="120"/>
        <w:ind w:left="360"/>
        <w:contextualSpacing w:val="0"/>
        <w:jc w:val="both"/>
        <w:rPr>
          <w:rFonts w:ascii="Arial" w:hAnsi="Arial" w:cs="Arial"/>
          <w:sz w:val="18"/>
          <w:szCs w:val="18"/>
        </w:rPr>
      </w:pPr>
      <w:r w:rsidRPr="003C4E09">
        <w:rPr>
          <w:rFonts w:ascii="Arial" w:hAnsi="Arial" w:cs="Arial"/>
          <w:sz w:val="18"/>
          <w:szCs w:val="18"/>
        </w:rPr>
        <w:t>min. 14</w:t>
      </w:r>
      <w:r w:rsidR="0037307D" w:rsidRPr="003C4E09">
        <w:rPr>
          <w:rFonts w:ascii="Arial" w:hAnsi="Arial" w:cs="Arial"/>
          <w:sz w:val="18"/>
          <w:szCs w:val="18"/>
        </w:rPr>
        <w:t xml:space="preserve"> </w:t>
      </w:r>
      <w:r w:rsidR="00081EF7" w:rsidRPr="003C4E09">
        <w:rPr>
          <w:rFonts w:ascii="Arial" w:hAnsi="Arial" w:cs="Arial"/>
          <w:sz w:val="18"/>
          <w:szCs w:val="18"/>
        </w:rPr>
        <w:t>dnů ode dne účinnosti smlouvy</w:t>
      </w:r>
      <w:r w:rsidR="0037307D" w:rsidRPr="003C4E09">
        <w:rPr>
          <w:rFonts w:ascii="Arial" w:hAnsi="Arial" w:cs="Arial"/>
          <w:sz w:val="18"/>
          <w:szCs w:val="18"/>
        </w:rPr>
        <w:t xml:space="preserve">, </w:t>
      </w:r>
      <w:r w:rsidR="00632B0E" w:rsidRPr="003C4E09">
        <w:rPr>
          <w:rFonts w:ascii="Arial" w:hAnsi="Arial" w:cs="Arial"/>
          <w:sz w:val="18"/>
          <w:szCs w:val="18"/>
        </w:rPr>
        <w:t>kdy</w:t>
      </w:r>
      <w:r w:rsidR="0037307D" w:rsidRPr="003C4E09">
        <w:rPr>
          <w:rFonts w:ascii="Arial" w:hAnsi="Arial" w:cs="Arial"/>
          <w:sz w:val="18"/>
          <w:szCs w:val="18"/>
        </w:rPr>
        <w:t xml:space="preserve"> příprava </w:t>
      </w:r>
      <w:r w:rsidR="00632B0E" w:rsidRPr="003C4E09">
        <w:rPr>
          <w:rFonts w:ascii="Arial" w:hAnsi="Arial" w:cs="Arial"/>
          <w:sz w:val="18"/>
          <w:szCs w:val="18"/>
        </w:rPr>
        <w:t xml:space="preserve">bude přímo </w:t>
      </w:r>
      <w:r w:rsidR="0037307D" w:rsidRPr="003C4E09">
        <w:rPr>
          <w:rFonts w:ascii="Arial" w:hAnsi="Arial" w:cs="Arial"/>
          <w:sz w:val="18"/>
          <w:szCs w:val="18"/>
        </w:rPr>
        <w:t>navazova</w:t>
      </w:r>
      <w:r w:rsidR="00632B0E" w:rsidRPr="003C4E09">
        <w:rPr>
          <w:rFonts w:ascii="Arial" w:hAnsi="Arial" w:cs="Arial"/>
          <w:sz w:val="18"/>
          <w:szCs w:val="18"/>
        </w:rPr>
        <w:t>t</w:t>
      </w:r>
      <w:r w:rsidR="0037307D" w:rsidRPr="003C4E09">
        <w:rPr>
          <w:rFonts w:ascii="Arial" w:hAnsi="Arial" w:cs="Arial"/>
          <w:sz w:val="18"/>
          <w:szCs w:val="18"/>
        </w:rPr>
        <w:t xml:space="preserve"> na zahájení provozu, viz čl. 3.2. první věta</w:t>
      </w:r>
      <w:r w:rsidR="00081EF7" w:rsidRPr="003C4E09">
        <w:rPr>
          <w:rFonts w:ascii="Arial" w:hAnsi="Arial" w:cs="Arial"/>
          <w:sz w:val="18"/>
          <w:szCs w:val="18"/>
        </w:rPr>
        <w:t>. V tomto období poskytovatel v součinnosti s pracovníkem objednatele vytvoří</w:t>
      </w:r>
      <w:r w:rsidR="00EF33CD" w:rsidRPr="003C4E09">
        <w:rPr>
          <w:rFonts w:ascii="Arial" w:hAnsi="Arial" w:cs="Arial"/>
          <w:sz w:val="18"/>
          <w:szCs w:val="18"/>
        </w:rPr>
        <w:t xml:space="preserve"> </w:t>
      </w:r>
      <w:r w:rsidR="00036136" w:rsidRPr="003C4E09">
        <w:rPr>
          <w:rFonts w:ascii="Arial" w:hAnsi="Arial" w:cs="Arial"/>
          <w:sz w:val="18"/>
          <w:szCs w:val="18"/>
        </w:rPr>
        <w:t>předem určený počet</w:t>
      </w:r>
      <w:r w:rsidR="00081EF7" w:rsidRPr="003C4E09">
        <w:rPr>
          <w:rFonts w:ascii="Arial" w:hAnsi="Arial" w:cs="Arial"/>
          <w:sz w:val="18"/>
          <w:szCs w:val="18"/>
        </w:rPr>
        <w:t xml:space="preserve"> stanovišť. Tato stanoviště budou vytvořena na místech, která budou vhodná pro odstavení jízdních kol. </w:t>
      </w:r>
      <w:r w:rsidR="00036136" w:rsidRPr="003C4E09">
        <w:rPr>
          <w:rFonts w:ascii="Arial" w:hAnsi="Arial" w:cs="Arial"/>
          <w:sz w:val="18"/>
          <w:szCs w:val="18"/>
        </w:rPr>
        <w:t xml:space="preserve">Poskytovatel zajistí označení stanoviště logem sdílených kol. </w:t>
      </w:r>
      <w:r w:rsidR="0041755E" w:rsidRPr="003C4E09">
        <w:rPr>
          <w:rFonts w:ascii="Arial" w:hAnsi="Arial" w:cs="Arial"/>
          <w:sz w:val="18"/>
          <w:szCs w:val="18"/>
        </w:rPr>
        <w:t>V případě, že by stanoviště mělo být umístěno na pozemku,</w:t>
      </w:r>
      <w:r w:rsidR="00640D89" w:rsidRPr="003C4E09">
        <w:rPr>
          <w:rFonts w:ascii="Arial" w:hAnsi="Arial" w:cs="Arial"/>
          <w:sz w:val="18"/>
          <w:szCs w:val="18"/>
        </w:rPr>
        <w:t xml:space="preserve"> </w:t>
      </w:r>
      <w:r w:rsidR="0041755E" w:rsidRPr="003C4E09">
        <w:rPr>
          <w:rFonts w:ascii="Arial" w:hAnsi="Arial" w:cs="Arial"/>
          <w:sz w:val="18"/>
          <w:szCs w:val="18"/>
        </w:rPr>
        <w:t>který není ve vlastnictví objednatele, zavazuje se objednatel zajistit souhlas vlastníka pozemku s umístěním stanoviště. V případě, že nebudou zajištěny souhlasy s umístěním stanoviště do konce doby určené pro přípravu před provozem, bude objednatel akceptovat počet dohodnutých stanovišť snížený o počet, u nichž nebyl zajištěn souhlas, popř. budou tato stanoviště vytvořena jinde a</w:t>
      </w:r>
      <w:r w:rsidR="00EF33CD" w:rsidRPr="003C4E09">
        <w:rPr>
          <w:rFonts w:ascii="Arial" w:hAnsi="Arial" w:cs="Arial"/>
          <w:sz w:val="18"/>
          <w:szCs w:val="18"/>
        </w:rPr>
        <w:t> </w:t>
      </w:r>
      <w:r w:rsidR="0041755E" w:rsidRPr="003C4E09">
        <w:rPr>
          <w:rFonts w:ascii="Arial" w:hAnsi="Arial" w:cs="Arial"/>
          <w:sz w:val="18"/>
          <w:szCs w:val="18"/>
        </w:rPr>
        <w:t xml:space="preserve">následně po získání souhlasu přemístěna.  </w:t>
      </w:r>
      <w:r w:rsidR="00081EF7" w:rsidRPr="003C4E09">
        <w:rPr>
          <w:rFonts w:ascii="Arial" w:hAnsi="Arial" w:cs="Arial"/>
          <w:sz w:val="18"/>
          <w:szCs w:val="18"/>
        </w:rPr>
        <w:t xml:space="preserve">Instalace stojanů na těchto plochách není nezbytnou podmínkou pro možnost odstavení sdílených jízdních kol. V případě potřeby budou stojany </w:t>
      </w:r>
      <w:r w:rsidRPr="003C4E09">
        <w:rPr>
          <w:rFonts w:ascii="Arial" w:hAnsi="Arial" w:cs="Arial"/>
          <w:sz w:val="18"/>
          <w:szCs w:val="18"/>
        </w:rPr>
        <w:t>na kola instalovány poskytovatelem</w:t>
      </w:r>
      <w:r w:rsidR="00081EF7" w:rsidRPr="003C4E09">
        <w:rPr>
          <w:rFonts w:ascii="Arial" w:hAnsi="Arial" w:cs="Arial"/>
          <w:sz w:val="18"/>
          <w:szCs w:val="18"/>
        </w:rPr>
        <w:t>.</w:t>
      </w:r>
      <w:bookmarkStart w:id="1" w:name="_Hlk156232040"/>
    </w:p>
    <w:p w14:paraId="7FFCD7CB" w14:textId="77777777" w:rsidR="00187B4D" w:rsidRPr="003C4E09" w:rsidRDefault="00081EF7"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Provoz</w:t>
      </w:r>
      <w:bookmarkEnd w:id="1"/>
      <w:r w:rsidR="00187B4D" w:rsidRPr="003C4E09">
        <w:rPr>
          <w:rFonts w:ascii="Arial" w:hAnsi="Arial" w:cs="Arial"/>
          <w:sz w:val="18"/>
          <w:szCs w:val="18"/>
        </w:rPr>
        <w:t>:</w:t>
      </w:r>
    </w:p>
    <w:p w14:paraId="11B529A4" w14:textId="21DE2328" w:rsidR="00915C00" w:rsidRPr="00865735" w:rsidRDefault="00081EF7" w:rsidP="00865735">
      <w:pPr>
        <w:pStyle w:val="Odstavecseseznamem"/>
        <w:spacing w:after="120"/>
        <w:ind w:left="360"/>
        <w:contextualSpacing w:val="0"/>
        <w:jc w:val="both"/>
        <w:rPr>
          <w:rFonts w:ascii="Arial" w:hAnsi="Arial" w:cs="Arial"/>
          <w:sz w:val="18"/>
          <w:szCs w:val="18"/>
        </w:rPr>
      </w:pPr>
      <w:r w:rsidRPr="003C4E09">
        <w:rPr>
          <w:rFonts w:ascii="Arial" w:hAnsi="Arial" w:cs="Arial"/>
          <w:sz w:val="18"/>
          <w:szCs w:val="18"/>
        </w:rPr>
        <w:t xml:space="preserve">Zahájení </w:t>
      </w:r>
      <w:r w:rsidR="00915C00" w:rsidRPr="003C4E09">
        <w:rPr>
          <w:rFonts w:ascii="Arial" w:hAnsi="Arial" w:cs="Arial"/>
          <w:sz w:val="18"/>
          <w:szCs w:val="18"/>
        </w:rPr>
        <w:t xml:space="preserve">provozu </w:t>
      </w:r>
      <w:r w:rsidR="005C2E00" w:rsidRPr="003C4E09">
        <w:rPr>
          <w:rFonts w:ascii="Arial" w:hAnsi="Arial" w:cs="Arial"/>
          <w:sz w:val="18"/>
          <w:szCs w:val="18"/>
        </w:rPr>
        <w:t>dne 01.05.2026</w:t>
      </w:r>
      <w:r w:rsidR="00915C00" w:rsidRPr="003C4E09">
        <w:rPr>
          <w:rFonts w:ascii="Arial" w:hAnsi="Arial" w:cs="Arial"/>
          <w:sz w:val="18"/>
          <w:szCs w:val="18"/>
        </w:rPr>
        <w:t>.</w:t>
      </w:r>
      <w:r w:rsidRPr="003C4E09">
        <w:rPr>
          <w:rFonts w:ascii="Arial" w:hAnsi="Arial" w:cs="Arial"/>
          <w:sz w:val="18"/>
          <w:szCs w:val="18"/>
        </w:rPr>
        <w:t xml:space="preserve"> Provoz bude trvat </w:t>
      </w:r>
      <w:r w:rsidR="005C2E00" w:rsidRPr="003C4E09">
        <w:rPr>
          <w:rFonts w:ascii="Arial" w:hAnsi="Arial" w:cs="Arial"/>
          <w:sz w:val="18"/>
          <w:szCs w:val="18"/>
        </w:rPr>
        <w:t>8</w:t>
      </w:r>
      <w:r w:rsidR="0041755E" w:rsidRPr="003C4E09">
        <w:rPr>
          <w:rFonts w:ascii="Arial" w:hAnsi="Arial" w:cs="Arial"/>
          <w:sz w:val="18"/>
          <w:szCs w:val="18"/>
        </w:rPr>
        <w:t xml:space="preserve"> měsíců</w:t>
      </w:r>
      <w:r w:rsidRPr="003C4E09">
        <w:rPr>
          <w:rFonts w:ascii="Arial" w:hAnsi="Arial" w:cs="Arial"/>
          <w:sz w:val="18"/>
          <w:szCs w:val="18"/>
        </w:rPr>
        <w:t>.</w:t>
      </w:r>
      <w:r w:rsidR="005C2E00" w:rsidRPr="003C4E09">
        <w:rPr>
          <w:rFonts w:ascii="Arial" w:hAnsi="Arial" w:cs="Arial"/>
          <w:sz w:val="18"/>
          <w:szCs w:val="18"/>
        </w:rPr>
        <w:t xml:space="preserve"> Objednatel akceptuje zahájení provozu v dřívějším termínu.</w:t>
      </w:r>
    </w:p>
    <w:p w14:paraId="27DBB08E" w14:textId="54F971A7" w:rsidR="00915C00" w:rsidRPr="00C76680" w:rsidRDefault="00C76680" w:rsidP="00C76680">
      <w:pPr>
        <w:pStyle w:val="Odstavecseseznamem"/>
        <w:spacing w:after="120"/>
        <w:ind w:left="360"/>
        <w:contextualSpacing w:val="0"/>
        <w:jc w:val="both"/>
        <w:rPr>
          <w:rFonts w:ascii="Arial" w:hAnsi="Arial" w:cs="Arial"/>
          <w:sz w:val="18"/>
          <w:szCs w:val="18"/>
        </w:rPr>
      </w:pPr>
      <w:r>
        <w:rPr>
          <w:rFonts w:ascii="Arial" w:hAnsi="Arial" w:cs="Arial"/>
          <w:sz w:val="18"/>
          <w:szCs w:val="18"/>
        </w:rPr>
        <w:t xml:space="preserve">Provoz bude </w:t>
      </w:r>
      <w:r w:rsidR="00352342" w:rsidRPr="00C76680">
        <w:rPr>
          <w:rFonts w:ascii="Arial" w:hAnsi="Arial" w:cs="Arial"/>
          <w:sz w:val="18"/>
          <w:szCs w:val="18"/>
        </w:rPr>
        <w:t>celosezonní</w:t>
      </w:r>
      <w:r w:rsidR="00915C00" w:rsidRPr="00C76680">
        <w:rPr>
          <w:rFonts w:ascii="Arial" w:hAnsi="Arial" w:cs="Arial"/>
          <w:sz w:val="18"/>
          <w:szCs w:val="18"/>
        </w:rPr>
        <w:t xml:space="preserve"> – v</w:t>
      </w:r>
      <w:r w:rsidR="00081EF7" w:rsidRPr="00C76680">
        <w:rPr>
          <w:rFonts w:ascii="Arial" w:hAnsi="Arial" w:cs="Arial"/>
          <w:sz w:val="18"/>
          <w:szCs w:val="18"/>
        </w:rPr>
        <w:t xml:space="preserve"> kalendářních </w:t>
      </w:r>
      <w:r w:rsidR="00915C00" w:rsidRPr="00C76680">
        <w:rPr>
          <w:rFonts w:ascii="Arial" w:hAnsi="Arial" w:cs="Arial"/>
          <w:sz w:val="18"/>
          <w:szCs w:val="18"/>
        </w:rPr>
        <w:t xml:space="preserve">měsících </w:t>
      </w:r>
      <w:r w:rsidR="00352342" w:rsidRPr="00C76680">
        <w:rPr>
          <w:rFonts w:ascii="Arial" w:hAnsi="Arial" w:cs="Arial"/>
          <w:sz w:val="18"/>
          <w:szCs w:val="18"/>
        </w:rPr>
        <w:t>květen až prosinec</w:t>
      </w:r>
      <w:r w:rsidR="00081EF7" w:rsidRPr="00C76680">
        <w:rPr>
          <w:rFonts w:ascii="Arial" w:hAnsi="Arial" w:cs="Arial"/>
          <w:sz w:val="18"/>
          <w:szCs w:val="18"/>
        </w:rPr>
        <w:t xml:space="preserve">; kdy bude </w:t>
      </w:r>
      <w:r w:rsidR="00F879CF" w:rsidRPr="00C76680">
        <w:rPr>
          <w:rFonts w:ascii="Arial" w:hAnsi="Arial" w:cs="Arial"/>
          <w:sz w:val="18"/>
          <w:szCs w:val="18"/>
        </w:rPr>
        <w:t xml:space="preserve">počet sdílených kol </w:t>
      </w:r>
      <w:r w:rsidR="00352342" w:rsidRPr="00C76680">
        <w:rPr>
          <w:rFonts w:ascii="Arial" w:hAnsi="Arial" w:cs="Arial"/>
          <w:sz w:val="18"/>
          <w:szCs w:val="18"/>
        </w:rPr>
        <w:t>30</w:t>
      </w:r>
      <w:r w:rsidR="0057786E">
        <w:rPr>
          <w:rFonts w:ascii="Arial" w:hAnsi="Arial" w:cs="Arial"/>
          <w:sz w:val="18"/>
          <w:szCs w:val="18"/>
        </w:rPr>
        <w:t>.</w:t>
      </w:r>
      <w:r w:rsidR="00915C00" w:rsidRPr="00C76680">
        <w:rPr>
          <w:rFonts w:ascii="Arial" w:hAnsi="Arial" w:cs="Arial"/>
          <w:sz w:val="18"/>
          <w:szCs w:val="18"/>
        </w:rPr>
        <w:t xml:space="preserve"> </w:t>
      </w:r>
    </w:p>
    <w:p w14:paraId="157D8D79" w14:textId="35449D5D" w:rsidR="002E7A1B" w:rsidRPr="003C4E09" w:rsidRDefault="00273E1F" w:rsidP="00865735">
      <w:pPr>
        <w:spacing w:after="120" w:line="240" w:lineRule="auto"/>
        <w:ind w:left="360"/>
        <w:jc w:val="both"/>
        <w:rPr>
          <w:rFonts w:ascii="Arial" w:hAnsi="Arial" w:cs="Arial"/>
          <w:sz w:val="18"/>
          <w:szCs w:val="18"/>
        </w:rPr>
      </w:pPr>
      <w:r w:rsidRPr="003C4E09">
        <w:rPr>
          <w:rFonts w:ascii="Arial" w:hAnsi="Arial" w:cs="Arial"/>
          <w:sz w:val="18"/>
          <w:szCs w:val="18"/>
        </w:rPr>
        <w:t>O</w:t>
      </w:r>
      <w:r w:rsidR="002E7A1B" w:rsidRPr="003C4E09">
        <w:rPr>
          <w:rFonts w:ascii="Arial" w:hAnsi="Arial" w:cs="Arial"/>
          <w:sz w:val="18"/>
          <w:szCs w:val="18"/>
        </w:rPr>
        <w:t xml:space="preserve">bjednatel </w:t>
      </w:r>
      <w:r w:rsidR="0057786E">
        <w:rPr>
          <w:rFonts w:ascii="Arial" w:hAnsi="Arial" w:cs="Arial"/>
          <w:sz w:val="18"/>
          <w:szCs w:val="18"/>
        </w:rPr>
        <w:t xml:space="preserve">si </w:t>
      </w:r>
      <w:r w:rsidR="002E7A1B" w:rsidRPr="003C4E09">
        <w:rPr>
          <w:rFonts w:ascii="Arial" w:hAnsi="Arial" w:cs="Arial"/>
          <w:sz w:val="18"/>
          <w:szCs w:val="18"/>
        </w:rPr>
        <w:t>vyhrazuje právo v průběhu poskytované služby sdílení kol upravovat počet jízdních kol na jednotlivých stanovištích (při zachování celkového počtu kol). Dále si vyhrazuje právo upravit polohu stanoviště s ohledem na získaná data o průběhu sdílení kol s cílem optimalizovat systém sdílení kol na území města.</w:t>
      </w:r>
    </w:p>
    <w:p w14:paraId="28010F6C" w14:textId="77777777" w:rsidR="00CD2F0B" w:rsidRPr="003C4E09" w:rsidRDefault="00CD2F0B" w:rsidP="00865735">
      <w:pPr>
        <w:spacing w:after="120" w:line="240" w:lineRule="auto"/>
        <w:jc w:val="center"/>
        <w:rPr>
          <w:rFonts w:ascii="Arial" w:eastAsiaTheme="minorHAnsi" w:hAnsi="Arial" w:cs="Arial"/>
          <w:sz w:val="18"/>
          <w:szCs w:val="18"/>
        </w:rPr>
      </w:pPr>
    </w:p>
    <w:p w14:paraId="4A08ED09" w14:textId="7523997E" w:rsidR="00175456" w:rsidRPr="00865735" w:rsidRDefault="00175456" w:rsidP="00865735">
      <w:pPr>
        <w:pStyle w:val="Odstavecseseznamem"/>
        <w:numPr>
          <w:ilvl w:val="0"/>
          <w:numId w:val="15"/>
        </w:numPr>
        <w:spacing w:after="120"/>
        <w:contextualSpacing w:val="0"/>
        <w:jc w:val="center"/>
        <w:rPr>
          <w:rFonts w:ascii="Arial" w:hAnsi="Arial" w:cs="Arial"/>
          <w:b/>
          <w:sz w:val="18"/>
          <w:szCs w:val="18"/>
        </w:rPr>
      </w:pPr>
      <w:r w:rsidRPr="003C4E09">
        <w:rPr>
          <w:rFonts w:ascii="Arial" w:hAnsi="Arial" w:cs="Arial"/>
          <w:b/>
          <w:sz w:val="18"/>
          <w:szCs w:val="18"/>
        </w:rPr>
        <w:t>PRÁVA A POVINNOSTI SMLUVNÍCH STRAN</w:t>
      </w:r>
    </w:p>
    <w:p w14:paraId="537A3FE5" w14:textId="17FD9BAF" w:rsidR="00175456" w:rsidRPr="003C4E09" w:rsidRDefault="00175456" w:rsidP="007172E7">
      <w:pPr>
        <w:pStyle w:val="Odstavecseseznamem"/>
        <w:numPr>
          <w:ilvl w:val="1"/>
          <w:numId w:val="15"/>
        </w:numPr>
        <w:ind w:hanging="357"/>
        <w:contextualSpacing w:val="0"/>
        <w:jc w:val="both"/>
        <w:rPr>
          <w:rFonts w:ascii="Arial" w:hAnsi="Arial" w:cs="Arial"/>
          <w:sz w:val="18"/>
          <w:szCs w:val="18"/>
        </w:rPr>
      </w:pPr>
      <w:r w:rsidRPr="003C4E09">
        <w:rPr>
          <w:rFonts w:ascii="Arial" w:hAnsi="Arial" w:cs="Arial"/>
          <w:sz w:val="18"/>
          <w:szCs w:val="18"/>
        </w:rPr>
        <w:t>V průběhu služby sdílených kol bude objednatel zajišťovat následující:</w:t>
      </w:r>
      <w:r w:rsidR="00085EFC" w:rsidRPr="003C4E09">
        <w:rPr>
          <w:rFonts w:ascii="Arial" w:hAnsi="Arial" w:cs="Arial"/>
          <w:sz w:val="18"/>
          <w:szCs w:val="18"/>
        </w:rPr>
        <w:t xml:space="preserve"> </w:t>
      </w:r>
    </w:p>
    <w:p w14:paraId="49198EAE" w14:textId="4E0590A2" w:rsidR="00175456" w:rsidRPr="003C4E09" w:rsidRDefault="00175456" w:rsidP="007172E7">
      <w:pPr>
        <w:widowControl/>
        <w:numPr>
          <w:ilvl w:val="0"/>
          <w:numId w:val="40"/>
        </w:numPr>
        <w:spacing w:line="240" w:lineRule="auto"/>
        <w:ind w:hanging="357"/>
        <w:jc w:val="both"/>
        <w:rPr>
          <w:rFonts w:ascii="Arial" w:hAnsi="Arial" w:cs="Arial"/>
          <w:sz w:val="18"/>
          <w:szCs w:val="18"/>
        </w:rPr>
      </w:pPr>
      <w:r w:rsidRPr="003C4E09">
        <w:rPr>
          <w:rFonts w:ascii="Arial" w:hAnsi="Arial" w:cs="Arial"/>
          <w:sz w:val="18"/>
          <w:szCs w:val="18"/>
        </w:rPr>
        <w:t>objednatel se zavazuje během trvání zakázky poskytnout poskytovateli nezbytnou součinnost pro be</w:t>
      </w:r>
      <w:r w:rsidR="007172E7">
        <w:rPr>
          <w:rFonts w:ascii="Arial" w:hAnsi="Arial" w:cs="Arial"/>
          <w:sz w:val="18"/>
          <w:szCs w:val="18"/>
        </w:rPr>
        <w:t>zproblémovou realizaci projektu,</w:t>
      </w:r>
    </w:p>
    <w:p w14:paraId="74838718" w14:textId="0895E3FA" w:rsidR="00175456" w:rsidRPr="003C4E09" w:rsidRDefault="00175456" w:rsidP="007172E7">
      <w:pPr>
        <w:widowControl/>
        <w:numPr>
          <w:ilvl w:val="0"/>
          <w:numId w:val="40"/>
        </w:numPr>
        <w:spacing w:line="240" w:lineRule="auto"/>
        <w:ind w:hanging="357"/>
        <w:jc w:val="both"/>
        <w:rPr>
          <w:rFonts w:ascii="Arial" w:hAnsi="Arial" w:cs="Arial"/>
          <w:sz w:val="18"/>
          <w:szCs w:val="18"/>
        </w:rPr>
      </w:pPr>
      <w:r w:rsidRPr="003C4E09">
        <w:rPr>
          <w:rFonts w:ascii="Arial" w:hAnsi="Arial" w:cs="Arial"/>
          <w:sz w:val="18"/>
          <w:szCs w:val="18"/>
        </w:rPr>
        <w:t>poskytne a umožní přístup servisním vozidlům ke všem stanicím 24 hodin denně</w:t>
      </w:r>
      <w:r w:rsidR="007172E7">
        <w:rPr>
          <w:rFonts w:ascii="Arial" w:hAnsi="Arial" w:cs="Arial"/>
          <w:sz w:val="18"/>
          <w:szCs w:val="18"/>
        </w:rPr>
        <w:t>,</w:t>
      </w:r>
    </w:p>
    <w:p w14:paraId="2CF0DDE1" w14:textId="079FF21A" w:rsidR="00175456" w:rsidRPr="003C4E09" w:rsidRDefault="008E498C" w:rsidP="007172E7">
      <w:pPr>
        <w:widowControl/>
        <w:numPr>
          <w:ilvl w:val="0"/>
          <w:numId w:val="40"/>
        </w:numPr>
        <w:spacing w:after="120" w:line="240" w:lineRule="auto"/>
        <w:ind w:hanging="357"/>
        <w:jc w:val="both"/>
        <w:rPr>
          <w:rFonts w:ascii="Arial" w:hAnsi="Arial" w:cs="Arial"/>
          <w:sz w:val="18"/>
          <w:szCs w:val="18"/>
        </w:rPr>
      </w:pPr>
      <w:r w:rsidRPr="003C4E09">
        <w:rPr>
          <w:rFonts w:ascii="Arial" w:hAnsi="Arial" w:cs="Arial"/>
          <w:sz w:val="18"/>
          <w:szCs w:val="18"/>
        </w:rPr>
        <w:t>umožní zobrazení loga poskytovatele na sdílených kolech</w:t>
      </w:r>
      <w:r w:rsidR="007172E7">
        <w:rPr>
          <w:rFonts w:ascii="Arial" w:hAnsi="Arial" w:cs="Arial"/>
          <w:sz w:val="18"/>
          <w:szCs w:val="18"/>
        </w:rPr>
        <w:t>.</w:t>
      </w:r>
    </w:p>
    <w:p w14:paraId="2F7CD51C" w14:textId="410CE228" w:rsidR="00175456" w:rsidRPr="003C4E09" w:rsidRDefault="00175456" w:rsidP="007172E7">
      <w:pPr>
        <w:pStyle w:val="Odstavecseseznamem"/>
        <w:numPr>
          <w:ilvl w:val="1"/>
          <w:numId w:val="15"/>
        </w:numPr>
        <w:ind w:hanging="357"/>
        <w:contextualSpacing w:val="0"/>
        <w:jc w:val="both"/>
        <w:rPr>
          <w:rFonts w:ascii="Arial" w:hAnsi="Arial" w:cs="Arial"/>
          <w:sz w:val="18"/>
          <w:szCs w:val="18"/>
        </w:rPr>
      </w:pPr>
      <w:r w:rsidRPr="003C4E09">
        <w:rPr>
          <w:rFonts w:ascii="Arial" w:hAnsi="Arial" w:cs="Arial"/>
          <w:sz w:val="18"/>
          <w:szCs w:val="18"/>
        </w:rPr>
        <w:t>V průběhu služby sdílených kol bude poskytovatel zajišťovat následující:</w:t>
      </w:r>
    </w:p>
    <w:p w14:paraId="0FB01E30" w14:textId="0BE38022" w:rsidR="00915C00" w:rsidRPr="003C4E09" w:rsidRDefault="00873CE0"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 xml:space="preserve">Dodání ke dni zahájení </w:t>
      </w:r>
      <w:r w:rsidR="000B0904" w:rsidRPr="003C4E09">
        <w:rPr>
          <w:rFonts w:ascii="Arial" w:hAnsi="Arial" w:cs="Arial"/>
          <w:sz w:val="18"/>
          <w:szCs w:val="18"/>
        </w:rPr>
        <w:t xml:space="preserve">provozu </w:t>
      </w:r>
      <w:r w:rsidR="00352342" w:rsidRPr="003C4E09">
        <w:rPr>
          <w:rFonts w:ascii="Arial" w:hAnsi="Arial" w:cs="Arial"/>
          <w:sz w:val="18"/>
          <w:szCs w:val="18"/>
        </w:rPr>
        <w:t>30</w:t>
      </w:r>
      <w:r w:rsidR="003B10EA" w:rsidRPr="003C4E09">
        <w:rPr>
          <w:rFonts w:ascii="Arial" w:hAnsi="Arial" w:cs="Arial"/>
          <w:sz w:val="18"/>
          <w:szCs w:val="18"/>
        </w:rPr>
        <w:t xml:space="preserve"> </w:t>
      </w:r>
      <w:r w:rsidR="00C508AF" w:rsidRPr="003C4E09">
        <w:rPr>
          <w:rFonts w:ascii="Arial" w:hAnsi="Arial" w:cs="Arial"/>
          <w:sz w:val="18"/>
          <w:szCs w:val="18"/>
        </w:rPr>
        <w:t>nových, dosud</w:t>
      </w:r>
      <w:r w:rsidR="00B8614F" w:rsidRPr="003C4E09">
        <w:rPr>
          <w:rFonts w:ascii="Arial" w:hAnsi="Arial" w:cs="Arial"/>
          <w:sz w:val="18"/>
          <w:szCs w:val="18"/>
        </w:rPr>
        <w:t xml:space="preserve"> neprovozovaných,</w:t>
      </w:r>
      <w:r w:rsidR="000B0904" w:rsidRPr="003C4E09">
        <w:rPr>
          <w:rFonts w:ascii="Arial" w:hAnsi="Arial" w:cs="Arial"/>
          <w:sz w:val="18"/>
          <w:szCs w:val="18"/>
        </w:rPr>
        <w:t xml:space="preserve"> sdílených jízdních kol </w:t>
      </w:r>
      <w:r w:rsidRPr="003C4E09">
        <w:rPr>
          <w:rFonts w:ascii="Arial" w:hAnsi="Arial" w:cs="Arial"/>
          <w:sz w:val="18"/>
          <w:szCs w:val="18"/>
        </w:rPr>
        <w:t xml:space="preserve">dle </w:t>
      </w:r>
      <w:r w:rsidR="000B0904" w:rsidRPr="003C4E09">
        <w:rPr>
          <w:rFonts w:ascii="Arial" w:hAnsi="Arial" w:cs="Arial"/>
          <w:sz w:val="18"/>
          <w:szCs w:val="18"/>
        </w:rPr>
        <w:t>specifik</w:t>
      </w:r>
      <w:r w:rsidRPr="003C4E09">
        <w:rPr>
          <w:rFonts w:ascii="Arial" w:hAnsi="Arial" w:cs="Arial"/>
          <w:sz w:val="18"/>
          <w:szCs w:val="18"/>
        </w:rPr>
        <w:t>ace a jejich rozmístění na vytvořená stanoviště</w:t>
      </w:r>
      <w:r w:rsidR="007172E7">
        <w:rPr>
          <w:rFonts w:ascii="Arial" w:hAnsi="Arial" w:cs="Arial"/>
          <w:sz w:val="18"/>
          <w:szCs w:val="18"/>
        </w:rPr>
        <w:t>.</w:t>
      </w:r>
      <w:r w:rsidR="00915C00" w:rsidRPr="003C4E09">
        <w:rPr>
          <w:rFonts w:ascii="Arial" w:hAnsi="Arial" w:cs="Arial"/>
          <w:sz w:val="18"/>
          <w:szCs w:val="18"/>
        </w:rPr>
        <w:t xml:space="preserve"> </w:t>
      </w:r>
    </w:p>
    <w:p w14:paraId="06E5132A" w14:textId="52F0BEE2" w:rsidR="00FA3A60" w:rsidRPr="003C4E09" w:rsidRDefault="00175456"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lastRenderedPageBreak/>
        <w:t>Servisní tým poskytovatele zajišťuje rebalanc a servis sdílených kol.</w:t>
      </w:r>
      <w:r w:rsidR="00291757" w:rsidRPr="003C4E09">
        <w:rPr>
          <w:rFonts w:ascii="Arial" w:hAnsi="Arial" w:cs="Arial"/>
          <w:sz w:val="18"/>
          <w:szCs w:val="18"/>
        </w:rPr>
        <w:t xml:space="preserve"> Rebalanc bude probíhat každý pracovní den.</w:t>
      </w:r>
      <w:r w:rsidRPr="003C4E09">
        <w:rPr>
          <w:rFonts w:ascii="Arial" w:hAnsi="Arial" w:cs="Arial"/>
          <w:sz w:val="18"/>
          <w:szCs w:val="18"/>
        </w:rPr>
        <w:t xml:space="preserve"> Servis</w:t>
      </w:r>
      <w:r w:rsidR="00291757" w:rsidRPr="003C4E09">
        <w:rPr>
          <w:rFonts w:ascii="Arial" w:hAnsi="Arial" w:cs="Arial"/>
          <w:sz w:val="18"/>
          <w:szCs w:val="18"/>
        </w:rPr>
        <w:t xml:space="preserve"> a rebalanc</w:t>
      </w:r>
      <w:r w:rsidRPr="003C4E09">
        <w:rPr>
          <w:rFonts w:ascii="Arial" w:hAnsi="Arial" w:cs="Arial"/>
          <w:sz w:val="18"/>
          <w:szCs w:val="18"/>
        </w:rPr>
        <w:t xml:space="preserve"> bude prováděn v</w:t>
      </w:r>
      <w:r w:rsidR="0041146F" w:rsidRPr="003C4E09">
        <w:rPr>
          <w:rFonts w:ascii="Arial" w:hAnsi="Arial" w:cs="Arial"/>
          <w:sz w:val="18"/>
          <w:szCs w:val="18"/>
        </w:rPr>
        <w:t> </w:t>
      </w:r>
      <w:r w:rsidRPr="003C4E09">
        <w:rPr>
          <w:rFonts w:ascii="Arial" w:hAnsi="Arial" w:cs="Arial"/>
          <w:sz w:val="18"/>
          <w:szCs w:val="18"/>
        </w:rPr>
        <w:t>dobu, která co nejméně naruší systém sdílení kol ve městě.  Pravidelný servis kol bude probíhat tak, aby byla zajištěna optimální funkčnost všech jízdních kol. Poskytovatel je dále povinen odstraňovat závady, které jsou zjištěny buď vlastní kontrolou (minimálně 1x týdně) nebo na základě upozornění uživatele jízdního kola či objednatele.</w:t>
      </w:r>
      <w:r w:rsidR="000401A0" w:rsidRPr="003C4E09">
        <w:rPr>
          <w:rFonts w:ascii="Arial" w:hAnsi="Arial" w:cs="Arial"/>
          <w:sz w:val="18"/>
          <w:szCs w:val="18"/>
        </w:rPr>
        <w:t xml:space="preserve"> Pro účely servisu a oprav jízdních kol zajistí poskytovatel vhodné prostory.</w:t>
      </w:r>
    </w:p>
    <w:p w14:paraId="5D693519" w14:textId="2699CF22" w:rsidR="00FA3A60" w:rsidRPr="003C4E09" w:rsidRDefault="000401A0"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Na stanovištích bude poskytovatel pravidelně optimalizovat počet jízdních kol pomocí jejich přemisťování a doplňování, a to minimálně každý pracovní den.</w:t>
      </w:r>
    </w:p>
    <w:p w14:paraId="02FD3EF8" w14:textId="23D35775" w:rsidR="00FA3A60" w:rsidRPr="003C4E09" w:rsidRDefault="000401A0"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V</w:t>
      </w:r>
      <w:r w:rsidR="00FA3A60" w:rsidRPr="003C4E09">
        <w:rPr>
          <w:rFonts w:ascii="Arial" w:hAnsi="Arial" w:cs="Arial"/>
          <w:sz w:val="18"/>
          <w:szCs w:val="18"/>
        </w:rPr>
        <w:t xml:space="preserve"> </w:t>
      </w:r>
      <w:r w:rsidRPr="003C4E09">
        <w:rPr>
          <w:rFonts w:ascii="Arial" w:hAnsi="Arial" w:cs="Arial"/>
          <w:sz w:val="18"/>
          <w:szCs w:val="18"/>
        </w:rPr>
        <w:t>případě ztráty nebo poškození sdíleného jízdního kola během trvání smlouvy je poskytovatel povinen</w:t>
      </w:r>
      <w:r w:rsidR="00FD3F13" w:rsidRPr="003C4E09">
        <w:rPr>
          <w:rFonts w:ascii="Arial" w:hAnsi="Arial" w:cs="Arial"/>
          <w:sz w:val="18"/>
          <w:szCs w:val="18"/>
        </w:rPr>
        <w:t xml:space="preserve"> dané kolo</w:t>
      </w:r>
      <w:r w:rsidRPr="003C4E09">
        <w:rPr>
          <w:rFonts w:ascii="Arial" w:hAnsi="Arial" w:cs="Arial"/>
          <w:sz w:val="18"/>
          <w:szCs w:val="18"/>
        </w:rPr>
        <w:t xml:space="preserve"> nahradit kolem </w:t>
      </w:r>
      <w:r w:rsidR="001F2626" w:rsidRPr="003C4E09">
        <w:rPr>
          <w:rFonts w:ascii="Arial" w:hAnsi="Arial" w:cs="Arial"/>
          <w:sz w:val="18"/>
          <w:szCs w:val="18"/>
        </w:rPr>
        <w:t xml:space="preserve">novým </w:t>
      </w:r>
      <w:r w:rsidRPr="003C4E09">
        <w:rPr>
          <w:rFonts w:ascii="Arial" w:hAnsi="Arial" w:cs="Arial"/>
          <w:sz w:val="18"/>
          <w:szCs w:val="18"/>
        </w:rPr>
        <w:t xml:space="preserve">dle specifikace </w:t>
      </w:r>
      <w:r w:rsidR="00FD3F13" w:rsidRPr="003C4E09">
        <w:rPr>
          <w:rFonts w:ascii="Arial" w:hAnsi="Arial" w:cs="Arial"/>
          <w:sz w:val="18"/>
          <w:szCs w:val="18"/>
        </w:rPr>
        <w:t xml:space="preserve">(Příloha č. 1 – specifikace </w:t>
      </w:r>
      <w:r w:rsidR="00227DCB" w:rsidRPr="003C4E09">
        <w:rPr>
          <w:rFonts w:ascii="Arial" w:hAnsi="Arial" w:cs="Arial"/>
          <w:sz w:val="18"/>
          <w:szCs w:val="18"/>
        </w:rPr>
        <w:t>služby</w:t>
      </w:r>
      <w:r w:rsidR="00FD3F13" w:rsidRPr="003C4E09">
        <w:rPr>
          <w:rFonts w:ascii="Arial" w:hAnsi="Arial" w:cs="Arial"/>
          <w:sz w:val="18"/>
          <w:szCs w:val="18"/>
        </w:rPr>
        <w:t>)</w:t>
      </w:r>
      <w:r w:rsidR="001F2626" w:rsidRPr="003C4E09">
        <w:rPr>
          <w:rFonts w:ascii="Arial" w:hAnsi="Arial" w:cs="Arial"/>
          <w:sz w:val="18"/>
          <w:szCs w:val="18"/>
        </w:rPr>
        <w:t>.  Ve výjimečných p</w:t>
      </w:r>
      <w:r w:rsidR="00001B82">
        <w:rPr>
          <w:rFonts w:ascii="Arial" w:hAnsi="Arial" w:cs="Arial"/>
          <w:sz w:val="18"/>
          <w:szCs w:val="18"/>
        </w:rPr>
        <w:t>řípadech může pověřená osoba</w:t>
      </w:r>
      <w:r w:rsidR="001F2626" w:rsidRPr="003C4E09">
        <w:rPr>
          <w:rFonts w:ascii="Arial" w:hAnsi="Arial" w:cs="Arial"/>
          <w:sz w:val="18"/>
          <w:szCs w:val="18"/>
        </w:rPr>
        <w:t xml:space="preserve"> objednatele písemně povolit nahrazení kola kolem s jiným designem.</w:t>
      </w:r>
      <w:r w:rsidR="00745AAC" w:rsidRPr="003C4E09">
        <w:rPr>
          <w:rFonts w:ascii="Arial" w:hAnsi="Arial" w:cs="Arial"/>
          <w:sz w:val="18"/>
          <w:szCs w:val="18"/>
        </w:rPr>
        <w:t xml:space="preserve"> </w:t>
      </w:r>
    </w:p>
    <w:p w14:paraId="12B9B56C" w14:textId="60232FFB" w:rsidR="00FA3A60" w:rsidRPr="003C4E09" w:rsidRDefault="000401A0"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Zákaznická</w:t>
      </w:r>
      <w:r w:rsidR="00FA3A60" w:rsidRPr="003C4E09">
        <w:rPr>
          <w:rFonts w:ascii="Arial" w:hAnsi="Arial" w:cs="Arial"/>
          <w:sz w:val="18"/>
          <w:szCs w:val="18"/>
        </w:rPr>
        <w:t xml:space="preserve"> </w:t>
      </w:r>
      <w:r w:rsidRPr="003C4E09">
        <w:rPr>
          <w:rFonts w:ascii="Arial" w:hAnsi="Arial" w:cs="Arial"/>
          <w:sz w:val="18"/>
          <w:szCs w:val="18"/>
        </w:rPr>
        <w:t xml:space="preserve">podpora v případě problémů. Poskytovatel </w:t>
      </w:r>
      <w:r w:rsidR="001B377D" w:rsidRPr="003C4E09">
        <w:rPr>
          <w:rFonts w:ascii="Arial" w:hAnsi="Arial" w:cs="Arial"/>
          <w:sz w:val="18"/>
          <w:szCs w:val="18"/>
        </w:rPr>
        <w:t>poskytuje</w:t>
      </w:r>
      <w:r w:rsidRPr="003C4E09">
        <w:rPr>
          <w:rFonts w:ascii="Arial" w:hAnsi="Arial" w:cs="Arial"/>
          <w:sz w:val="18"/>
          <w:szCs w:val="18"/>
        </w:rPr>
        <w:t xml:space="preserve"> zákaznickou podporu v</w:t>
      </w:r>
      <w:r w:rsidR="00915C00" w:rsidRPr="003C4E09">
        <w:rPr>
          <w:rFonts w:ascii="Arial" w:hAnsi="Arial" w:cs="Arial"/>
          <w:sz w:val="18"/>
          <w:szCs w:val="18"/>
        </w:rPr>
        <w:t> </w:t>
      </w:r>
      <w:r w:rsidRPr="003C4E09">
        <w:rPr>
          <w:rFonts w:ascii="Arial" w:hAnsi="Arial" w:cs="Arial"/>
          <w:sz w:val="18"/>
          <w:szCs w:val="18"/>
        </w:rPr>
        <w:t>českém a anglickém jazyce v pracovní dny v čase od 9:00 – 17:00 hodin</w:t>
      </w:r>
      <w:r w:rsidR="00001B82">
        <w:rPr>
          <w:rFonts w:ascii="Arial" w:hAnsi="Arial" w:cs="Arial"/>
          <w:sz w:val="18"/>
          <w:szCs w:val="18"/>
        </w:rPr>
        <w:t>.</w:t>
      </w:r>
    </w:p>
    <w:p w14:paraId="5ED00C14" w14:textId="56BDAC7F" w:rsidR="00FA3A60" w:rsidRPr="003C4E09" w:rsidRDefault="008F1C89"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Poskytovatel se zavazuje, že služby budou poskytovány v souladu s obecně závaznými právními předpisy, náležitě vyškoleným personálem, s přiměřenou péčí a náležitými dovednostmi a odbornými znalostmi</w:t>
      </w:r>
    </w:p>
    <w:p w14:paraId="4700040A" w14:textId="1D46B583" w:rsidR="00FA3A60" w:rsidRPr="003C4E09" w:rsidRDefault="008F1C89"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Poskytovatel</w:t>
      </w:r>
      <w:r w:rsidR="00FA3A60" w:rsidRPr="003C4E09">
        <w:rPr>
          <w:rFonts w:ascii="Arial" w:hAnsi="Arial" w:cs="Arial"/>
          <w:sz w:val="18"/>
          <w:szCs w:val="18"/>
        </w:rPr>
        <w:t xml:space="preserve"> </w:t>
      </w:r>
      <w:r w:rsidRPr="003C4E09">
        <w:rPr>
          <w:rFonts w:ascii="Arial" w:hAnsi="Arial" w:cs="Arial"/>
          <w:sz w:val="18"/>
          <w:szCs w:val="18"/>
        </w:rPr>
        <w:t xml:space="preserve">prohlašuje, že má sjednané pojištění odpovědnosti za škodu způsobenou při provozování sdílených jízdních kol ve výši pojistné částky alespoň </w:t>
      </w:r>
      <w:r w:rsidR="00352342" w:rsidRPr="003C4E09">
        <w:rPr>
          <w:rFonts w:ascii="Arial" w:hAnsi="Arial" w:cs="Arial"/>
          <w:sz w:val="18"/>
          <w:szCs w:val="18"/>
        </w:rPr>
        <w:t>5</w:t>
      </w:r>
      <w:r w:rsidRPr="003C4E09">
        <w:rPr>
          <w:rFonts w:ascii="Arial" w:hAnsi="Arial" w:cs="Arial"/>
          <w:sz w:val="18"/>
          <w:szCs w:val="18"/>
        </w:rPr>
        <w:t>00</w:t>
      </w:r>
      <w:r w:rsidR="0041146F" w:rsidRPr="003C4E09">
        <w:rPr>
          <w:rFonts w:ascii="Arial" w:hAnsi="Arial" w:cs="Arial"/>
          <w:sz w:val="18"/>
          <w:szCs w:val="18"/>
        </w:rPr>
        <w:t> </w:t>
      </w:r>
      <w:r w:rsidRPr="003C4E09">
        <w:rPr>
          <w:rFonts w:ascii="Arial" w:hAnsi="Arial" w:cs="Arial"/>
          <w:sz w:val="18"/>
          <w:szCs w:val="18"/>
        </w:rPr>
        <w:t>000</w:t>
      </w:r>
      <w:r w:rsidR="0041146F" w:rsidRPr="003C4E09">
        <w:rPr>
          <w:rFonts w:ascii="Arial" w:hAnsi="Arial" w:cs="Arial"/>
          <w:sz w:val="18"/>
          <w:szCs w:val="18"/>
        </w:rPr>
        <w:t>,00</w:t>
      </w:r>
      <w:r w:rsidRPr="003C4E09">
        <w:rPr>
          <w:rFonts w:ascii="Arial" w:hAnsi="Arial" w:cs="Arial"/>
          <w:sz w:val="18"/>
          <w:szCs w:val="18"/>
        </w:rPr>
        <w:t xml:space="preserve"> Kč. Na</w:t>
      </w:r>
      <w:r w:rsidR="0041146F" w:rsidRPr="003C4E09">
        <w:rPr>
          <w:rFonts w:ascii="Arial" w:hAnsi="Arial" w:cs="Arial"/>
          <w:sz w:val="18"/>
          <w:szCs w:val="18"/>
        </w:rPr>
        <w:t> </w:t>
      </w:r>
      <w:r w:rsidRPr="003C4E09">
        <w:rPr>
          <w:rFonts w:ascii="Arial" w:hAnsi="Arial" w:cs="Arial"/>
          <w:sz w:val="18"/>
          <w:szCs w:val="18"/>
        </w:rPr>
        <w:t>vyžádání poskytne městu písemné potvrzení od pojišťovny</w:t>
      </w:r>
      <w:r w:rsidR="00001B82">
        <w:rPr>
          <w:rFonts w:ascii="Arial" w:hAnsi="Arial" w:cs="Arial"/>
          <w:sz w:val="18"/>
          <w:szCs w:val="18"/>
        </w:rPr>
        <w:t>.</w:t>
      </w:r>
    </w:p>
    <w:p w14:paraId="752788D2" w14:textId="0C640523" w:rsidR="00FA3A60" w:rsidRPr="003C4E09" w:rsidRDefault="008F1C89"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Poskytovatel</w:t>
      </w:r>
      <w:r w:rsidR="00FA3A60" w:rsidRPr="003C4E09">
        <w:rPr>
          <w:rFonts w:ascii="Arial" w:hAnsi="Arial" w:cs="Arial"/>
          <w:sz w:val="18"/>
          <w:szCs w:val="18"/>
        </w:rPr>
        <w:t xml:space="preserve"> </w:t>
      </w:r>
      <w:r w:rsidRPr="003C4E09">
        <w:rPr>
          <w:rFonts w:ascii="Arial" w:hAnsi="Arial" w:cs="Arial"/>
          <w:sz w:val="18"/>
          <w:szCs w:val="18"/>
        </w:rPr>
        <w:t>je povinen nejpozději do 10 dnů ode dne ukončení projektu (skončení této smlouvy) vyklidit místo plnění a odstranit veškerá jízdní kola instalovaná v rámci projektu</w:t>
      </w:r>
      <w:r w:rsidR="008279CD" w:rsidRPr="003C4E09">
        <w:rPr>
          <w:rFonts w:ascii="Arial" w:hAnsi="Arial" w:cs="Arial"/>
          <w:sz w:val="18"/>
          <w:szCs w:val="18"/>
        </w:rPr>
        <w:t>.</w:t>
      </w:r>
    </w:p>
    <w:p w14:paraId="0BCD3EBB" w14:textId="69BDA973" w:rsidR="00FA3A60" w:rsidRPr="003C4E09" w:rsidRDefault="008F1C89"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Poskytovatel</w:t>
      </w:r>
      <w:r w:rsidR="00FA3A60" w:rsidRPr="003C4E09">
        <w:rPr>
          <w:rFonts w:ascii="Arial" w:hAnsi="Arial" w:cs="Arial"/>
          <w:sz w:val="18"/>
          <w:szCs w:val="18"/>
        </w:rPr>
        <w:t xml:space="preserve"> </w:t>
      </w:r>
      <w:r w:rsidRPr="003C4E09">
        <w:rPr>
          <w:rFonts w:ascii="Arial" w:hAnsi="Arial" w:cs="Arial"/>
          <w:sz w:val="18"/>
          <w:szCs w:val="18"/>
        </w:rPr>
        <w:t>se zavazuje během trvání zakázky poskytnout městu nezbytnou součinnost pro bezproblémovou realizaci projektu.</w:t>
      </w:r>
    </w:p>
    <w:p w14:paraId="0AC01B1E" w14:textId="0D8B16A9" w:rsidR="00FA3A60" w:rsidRPr="003C4E09" w:rsidRDefault="008F1C89"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Předávání</w:t>
      </w:r>
      <w:r w:rsidR="00FA3A60" w:rsidRPr="003C4E09">
        <w:rPr>
          <w:rFonts w:ascii="Arial" w:hAnsi="Arial" w:cs="Arial"/>
          <w:sz w:val="18"/>
          <w:szCs w:val="18"/>
        </w:rPr>
        <w:t xml:space="preserve"> </w:t>
      </w:r>
      <w:r w:rsidRPr="003C4E09">
        <w:rPr>
          <w:rFonts w:ascii="Arial" w:hAnsi="Arial" w:cs="Arial"/>
          <w:sz w:val="18"/>
          <w:szCs w:val="18"/>
        </w:rPr>
        <w:t>dat objednateli, jejich vyhodnocování a optimalizace systému. Město požaduje monitorování údajů o půjčování a trasování kol a jejich archivaci. Tato data budou poskytnuta objednateli v elektronické podobě v běžně čitelném formátu (</w:t>
      </w:r>
      <w:r w:rsidR="00FA3A60" w:rsidRPr="003C4E09">
        <w:rPr>
          <w:rFonts w:ascii="Arial" w:hAnsi="Arial" w:cs="Arial"/>
          <w:sz w:val="18"/>
          <w:szCs w:val="18"/>
        </w:rPr>
        <w:t>.</w:t>
      </w:r>
      <w:r w:rsidRPr="003C4E09">
        <w:rPr>
          <w:rFonts w:ascii="Arial" w:hAnsi="Arial" w:cs="Arial"/>
          <w:sz w:val="18"/>
          <w:szCs w:val="18"/>
        </w:rPr>
        <w:t>pdf, .xls nebo .doc), spolu s</w:t>
      </w:r>
      <w:r w:rsidR="0041146F" w:rsidRPr="003C4E09">
        <w:rPr>
          <w:rFonts w:ascii="Arial" w:hAnsi="Arial" w:cs="Arial"/>
          <w:sz w:val="18"/>
          <w:szCs w:val="18"/>
        </w:rPr>
        <w:t> </w:t>
      </w:r>
      <w:r w:rsidRPr="003C4E09">
        <w:rPr>
          <w:rFonts w:ascii="Arial" w:hAnsi="Arial" w:cs="Arial"/>
          <w:sz w:val="18"/>
          <w:szCs w:val="18"/>
        </w:rPr>
        <w:t>případným návrhem na optimalizaci systému sdílení kol tak, aby služba dosahovala co největší efektivity, a to 1x za měsíc. Poskytnutá data budou obsahovat minimálně informace o</w:t>
      </w:r>
      <w:r w:rsidR="00085EFC" w:rsidRPr="003C4E09">
        <w:rPr>
          <w:rFonts w:ascii="Arial" w:hAnsi="Arial" w:cs="Arial"/>
          <w:sz w:val="18"/>
          <w:szCs w:val="18"/>
        </w:rPr>
        <w:t> </w:t>
      </w:r>
      <w:r w:rsidRPr="003C4E09">
        <w:rPr>
          <w:rFonts w:ascii="Arial" w:hAnsi="Arial" w:cs="Arial"/>
          <w:sz w:val="18"/>
          <w:szCs w:val="18"/>
        </w:rPr>
        <w:t xml:space="preserve">celkovém počtu sdílení jízdních kol v jednotlivých dnech sledovaného období, průměrný počet sdílení na jedno jízdní kolo a lokální časové údaje o odložení jízdních kol. Poskytovatel bere na vědomí, že si objednatel vyhrazuje právo v průběhu poskytované služby sdílení kol upravovat počet jízdních kol na jednotlivých stanovištích (při zachování celkového počtu kol). Dále si vyhrazuje právo upravit polohu stanoviště s ohledem na získaná data o průběhu sdílení kol s cílem optimalizovat systém sdílení kol na území města. </w:t>
      </w:r>
    </w:p>
    <w:p w14:paraId="68B7A551" w14:textId="584A83B0" w:rsidR="00FA3A60" w:rsidRPr="003C4E09" w:rsidRDefault="00684589"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Poskytovatel se zavazuje na propagaci služby sdílených kol v rámci veřejných představení a</w:t>
      </w:r>
      <w:r w:rsidR="00915C00" w:rsidRPr="003C4E09">
        <w:rPr>
          <w:rFonts w:ascii="Arial" w:hAnsi="Arial" w:cs="Arial"/>
          <w:sz w:val="18"/>
          <w:szCs w:val="18"/>
        </w:rPr>
        <w:t> </w:t>
      </w:r>
      <w:r w:rsidRPr="003C4E09">
        <w:rPr>
          <w:rFonts w:ascii="Arial" w:hAnsi="Arial" w:cs="Arial"/>
          <w:sz w:val="18"/>
          <w:szCs w:val="18"/>
        </w:rPr>
        <w:t xml:space="preserve">událostí, dle </w:t>
      </w:r>
      <w:r w:rsidR="00AB483C" w:rsidRPr="003C4E09">
        <w:rPr>
          <w:rFonts w:ascii="Arial" w:hAnsi="Arial" w:cs="Arial"/>
          <w:sz w:val="18"/>
          <w:szCs w:val="18"/>
        </w:rPr>
        <w:t>výzvy objednatele</w:t>
      </w:r>
      <w:r w:rsidRPr="003C4E09">
        <w:rPr>
          <w:rFonts w:ascii="Arial" w:hAnsi="Arial" w:cs="Arial"/>
          <w:sz w:val="18"/>
          <w:szCs w:val="18"/>
        </w:rPr>
        <w:t xml:space="preserve"> (</w:t>
      </w:r>
      <w:r w:rsidR="003125D2" w:rsidRPr="003C4E09">
        <w:rPr>
          <w:rFonts w:ascii="Arial" w:hAnsi="Arial" w:cs="Arial"/>
          <w:sz w:val="18"/>
          <w:szCs w:val="18"/>
        </w:rPr>
        <w:t xml:space="preserve">minimálně </w:t>
      </w:r>
      <w:r w:rsidR="006E09E3" w:rsidRPr="003C4E09">
        <w:rPr>
          <w:rFonts w:ascii="Arial" w:hAnsi="Arial" w:cs="Arial"/>
          <w:sz w:val="18"/>
          <w:szCs w:val="18"/>
        </w:rPr>
        <w:t>4</w:t>
      </w:r>
      <w:r w:rsidR="00227DCB" w:rsidRPr="003C4E09">
        <w:rPr>
          <w:rFonts w:ascii="Arial" w:hAnsi="Arial" w:cs="Arial"/>
          <w:sz w:val="18"/>
          <w:szCs w:val="18"/>
        </w:rPr>
        <w:t>x</w:t>
      </w:r>
      <w:r w:rsidR="003125D2" w:rsidRPr="003C4E09">
        <w:rPr>
          <w:rFonts w:ascii="Arial" w:hAnsi="Arial" w:cs="Arial"/>
          <w:sz w:val="18"/>
          <w:szCs w:val="18"/>
        </w:rPr>
        <w:t xml:space="preserve"> za dobu trvání smlouvy</w:t>
      </w:r>
      <w:r w:rsidRPr="003C4E09">
        <w:rPr>
          <w:rFonts w:ascii="Arial" w:hAnsi="Arial" w:cs="Arial"/>
          <w:sz w:val="18"/>
          <w:szCs w:val="18"/>
        </w:rPr>
        <w:t>)</w:t>
      </w:r>
      <w:r w:rsidR="00AB483C" w:rsidRPr="003C4E09">
        <w:rPr>
          <w:rFonts w:ascii="Arial" w:hAnsi="Arial" w:cs="Arial"/>
          <w:sz w:val="18"/>
          <w:szCs w:val="18"/>
        </w:rPr>
        <w:t>. Tato propagace zahrnuje představení služby sdílených kol před zahájením provozu, prezentaci</w:t>
      </w:r>
      <w:r w:rsidR="006E09E3" w:rsidRPr="003C4E09">
        <w:rPr>
          <w:rFonts w:ascii="Arial" w:hAnsi="Arial" w:cs="Arial"/>
          <w:sz w:val="18"/>
          <w:szCs w:val="18"/>
        </w:rPr>
        <w:t xml:space="preserve"> služby na událostech ve městě Kyjov</w:t>
      </w:r>
      <w:r w:rsidR="00AB483C" w:rsidRPr="003C4E09">
        <w:rPr>
          <w:rFonts w:ascii="Arial" w:hAnsi="Arial" w:cs="Arial"/>
          <w:sz w:val="18"/>
          <w:szCs w:val="18"/>
        </w:rPr>
        <w:t xml:space="preserve"> (např. </w:t>
      </w:r>
      <w:r w:rsidR="006E09E3" w:rsidRPr="003C4E09">
        <w:rPr>
          <w:rFonts w:ascii="Arial" w:hAnsi="Arial" w:cs="Arial"/>
          <w:sz w:val="18"/>
          <w:szCs w:val="18"/>
        </w:rPr>
        <w:t>Na kole regionem Kyjovského Slovácka</w:t>
      </w:r>
      <w:r w:rsidR="00AB483C" w:rsidRPr="003C4E09">
        <w:rPr>
          <w:rFonts w:ascii="Arial" w:hAnsi="Arial" w:cs="Arial"/>
          <w:sz w:val="18"/>
          <w:szCs w:val="18"/>
        </w:rPr>
        <w:t xml:space="preserve">) a informačních platformách města. </w:t>
      </w:r>
    </w:p>
    <w:p w14:paraId="1A8419EF" w14:textId="77777777" w:rsidR="001B2048" w:rsidRPr="003C4E09" w:rsidDel="001B2048" w:rsidRDefault="00684589"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Provoz sdílení kol bude probíhat bez asistence města.</w:t>
      </w:r>
    </w:p>
    <w:p w14:paraId="58E3A836" w14:textId="0F34525E" w:rsidR="001B2048" w:rsidRPr="003C4E09" w:rsidRDefault="001B2048" w:rsidP="007172E7">
      <w:pPr>
        <w:pStyle w:val="Odstavecseseznamem"/>
        <w:numPr>
          <w:ilvl w:val="0"/>
          <w:numId w:val="46"/>
        </w:numPr>
        <w:ind w:hanging="357"/>
        <w:contextualSpacing w:val="0"/>
        <w:jc w:val="both"/>
        <w:rPr>
          <w:rFonts w:ascii="Arial" w:hAnsi="Arial" w:cs="Arial"/>
          <w:sz w:val="18"/>
          <w:szCs w:val="18"/>
        </w:rPr>
      </w:pPr>
      <w:r w:rsidRPr="003C4E09">
        <w:rPr>
          <w:rFonts w:ascii="Arial" w:hAnsi="Arial" w:cs="Arial"/>
          <w:sz w:val="18"/>
          <w:szCs w:val="18"/>
        </w:rPr>
        <w:t xml:space="preserve">Poskytovatel je povinen strpět umístění </w:t>
      </w:r>
      <w:r w:rsidR="006E09E3" w:rsidRPr="003C4E09">
        <w:rPr>
          <w:rFonts w:ascii="Arial" w:hAnsi="Arial" w:cs="Arial"/>
          <w:sz w:val="18"/>
          <w:szCs w:val="18"/>
        </w:rPr>
        <w:t>povinné publicity poskytovatele dotace</w:t>
      </w:r>
      <w:r w:rsidRPr="003C4E09">
        <w:rPr>
          <w:rFonts w:ascii="Arial" w:hAnsi="Arial" w:cs="Arial"/>
          <w:sz w:val="18"/>
          <w:szCs w:val="18"/>
        </w:rPr>
        <w:t xml:space="preserve"> na sdílených kolech. </w:t>
      </w:r>
    </w:p>
    <w:p w14:paraId="75453C14" w14:textId="77777777" w:rsidR="001B2048" w:rsidRPr="003C4E09" w:rsidDel="001B2048" w:rsidRDefault="001B2048" w:rsidP="00865735">
      <w:pPr>
        <w:pStyle w:val="Odstavecseseznamem"/>
        <w:spacing w:after="120"/>
        <w:contextualSpacing w:val="0"/>
        <w:jc w:val="both"/>
        <w:rPr>
          <w:rFonts w:ascii="Arial" w:hAnsi="Arial" w:cs="Arial"/>
          <w:sz w:val="18"/>
          <w:szCs w:val="18"/>
        </w:rPr>
      </w:pPr>
    </w:p>
    <w:p w14:paraId="45E9F829" w14:textId="7FECF6FD" w:rsidR="007D2F3D" w:rsidRPr="003C4E09" w:rsidRDefault="006D70AB" w:rsidP="00865735">
      <w:pPr>
        <w:pStyle w:val="Odstavecseseznamem"/>
        <w:numPr>
          <w:ilvl w:val="0"/>
          <w:numId w:val="15"/>
        </w:numPr>
        <w:spacing w:after="120"/>
        <w:contextualSpacing w:val="0"/>
        <w:jc w:val="center"/>
        <w:rPr>
          <w:rFonts w:ascii="Arial" w:hAnsi="Arial" w:cs="Arial"/>
          <w:b/>
          <w:sz w:val="18"/>
          <w:szCs w:val="18"/>
        </w:rPr>
      </w:pPr>
      <w:r>
        <w:rPr>
          <w:rFonts w:ascii="Arial" w:hAnsi="Arial" w:cs="Arial"/>
          <w:b/>
          <w:sz w:val="18"/>
          <w:szCs w:val="18"/>
        </w:rPr>
        <w:t>UKONČENÍ SMLOUVY</w:t>
      </w:r>
      <w:r w:rsidR="007D2F3D" w:rsidRPr="003C4E09">
        <w:rPr>
          <w:rFonts w:ascii="Arial" w:hAnsi="Arial" w:cs="Arial"/>
          <w:b/>
          <w:sz w:val="18"/>
          <w:szCs w:val="18"/>
        </w:rPr>
        <w:t xml:space="preserve"> </w:t>
      </w:r>
    </w:p>
    <w:p w14:paraId="2A0D8490" w14:textId="43DD5C59" w:rsidR="006D70AB" w:rsidRDefault="006D70AB" w:rsidP="00865735">
      <w:pPr>
        <w:pStyle w:val="Odstavecseseznamem"/>
        <w:numPr>
          <w:ilvl w:val="1"/>
          <w:numId w:val="15"/>
        </w:numPr>
        <w:spacing w:after="120"/>
        <w:contextualSpacing w:val="0"/>
        <w:jc w:val="both"/>
        <w:rPr>
          <w:rFonts w:ascii="Arial" w:hAnsi="Arial" w:cs="Arial"/>
          <w:sz w:val="18"/>
          <w:szCs w:val="18"/>
        </w:rPr>
      </w:pPr>
      <w:r>
        <w:rPr>
          <w:rFonts w:ascii="Arial" w:hAnsi="Arial" w:cs="Arial"/>
          <w:sz w:val="18"/>
          <w:szCs w:val="18"/>
        </w:rPr>
        <w:t xml:space="preserve">Smlouva je sjednána do dobu určitou do 31.12.2026. Končí uplynutím doby, na kterou byla sjednána, případně výpovědí. </w:t>
      </w:r>
    </w:p>
    <w:p w14:paraId="71DCCF6B" w14:textId="75D8D086" w:rsidR="007D2F3D" w:rsidRPr="003C4E09" w:rsidRDefault="007D2F3D"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 xml:space="preserve">Kterákoli smluvní strana má právo </w:t>
      </w:r>
      <w:r w:rsidR="00001B82">
        <w:rPr>
          <w:rFonts w:ascii="Arial" w:hAnsi="Arial" w:cs="Arial"/>
          <w:sz w:val="18"/>
          <w:szCs w:val="18"/>
        </w:rPr>
        <w:t>smlouvu vypovědět</w:t>
      </w:r>
      <w:r w:rsidRPr="003C4E09">
        <w:rPr>
          <w:rFonts w:ascii="Arial" w:hAnsi="Arial" w:cs="Arial"/>
          <w:sz w:val="18"/>
          <w:szCs w:val="18"/>
        </w:rPr>
        <w:t xml:space="preserve"> </w:t>
      </w:r>
      <w:r w:rsidR="00CD2F0B" w:rsidRPr="003C4E09">
        <w:rPr>
          <w:rFonts w:ascii="Arial" w:hAnsi="Arial" w:cs="Arial"/>
          <w:sz w:val="18"/>
          <w:szCs w:val="18"/>
        </w:rPr>
        <w:t xml:space="preserve">bez udání </w:t>
      </w:r>
      <w:r w:rsidR="00915C00" w:rsidRPr="003C4E09">
        <w:rPr>
          <w:rFonts w:ascii="Arial" w:hAnsi="Arial" w:cs="Arial"/>
          <w:sz w:val="18"/>
          <w:szCs w:val="18"/>
        </w:rPr>
        <w:t>důvodu,</w:t>
      </w:r>
      <w:r w:rsidR="00CD2F0B" w:rsidRPr="003C4E09">
        <w:rPr>
          <w:rFonts w:ascii="Arial" w:hAnsi="Arial" w:cs="Arial"/>
          <w:sz w:val="18"/>
          <w:szCs w:val="18"/>
        </w:rPr>
        <w:t xml:space="preserve"> a to s tříměsíční výpovědní </w:t>
      </w:r>
      <w:r w:rsidR="006D70AB">
        <w:rPr>
          <w:rFonts w:ascii="Arial" w:hAnsi="Arial" w:cs="Arial"/>
          <w:sz w:val="18"/>
          <w:szCs w:val="18"/>
        </w:rPr>
        <w:t>dobou</w:t>
      </w:r>
      <w:r w:rsidR="00CD2F0B" w:rsidRPr="003C4E09">
        <w:rPr>
          <w:rFonts w:ascii="Arial" w:hAnsi="Arial" w:cs="Arial"/>
          <w:sz w:val="18"/>
          <w:szCs w:val="18"/>
        </w:rPr>
        <w:t xml:space="preserve">. </w:t>
      </w:r>
    </w:p>
    <w:p w14:paraId="494AFF59" w14:textId="77777777" w:rsidR="00915C00" w:rsidRPr="003C4E09" w:rsidRDefault="00915C00" w:rsidP="00865735">
      <w:pPr>
        <w:spacing w:after="120" w:line="240" w:lineRule="auto"/>
        <w:jc w:val="both"/>
        <w:rPr>
          <w:rFonts w:ascii="Arial" w:hAnsi="Arial" w:cs="Arial"/>
          <w:sz w:val="18"/>
          <w:szCs w:val="18"/>
        </w:rPr>
      </w:pPr>
    </w:p>
    <w:p w14:paraId="12E92EB4" w14:textId="5D53AA20" w:rsidR="000323B8" w:rsidRPr="003C4E09" w:rsidRDefault="00512DDA" w:rsidP="00865735">
      <w:pPr>
        <w:pStyle w:val="Odstavecseseznamem"/>
        <w:numPr>
          <w:ilvl w:val="0"/>
          <w:numId w:val="15"/>
        </w:numPr>
        <w:spacing w:after="120"/>
        <w:contextualSpacing w:val="0"/>
        <w:jc w:val="center"/>
        <w:rPr>
          <w:rFonts w:ascii="Arial" w:hAnsi="Arial" w:cs="Arial"/>
          <w:b/>
          <w:sz w:val="18"/>
          <w:szCs w:val="18"/>
        </w:rPr>
      </w:pPr>
      <w:r w:rsidRPr="003C4E09">
        <w:rPr>
          <w:rFonts w:ascii="Arial" w:hAnsi="Arial" w:cs="Arial"/>
          <w:b/>
          <w:sz w:val="18"/>
          <w:szCs w:val="18"/>
        </w:rPr>
        <w:t xml:space="preserve">CENA ZA </w:t>
      </w:r>
      <w:r w:rsidR="00F84507" w:rsidRPr="003C4E09">
        <w:rPr>
          <w:rFonts w:ascii="Arial" w:hAnsi="Arial" w:cs="Arial"/>
          <w:b/>
          <w:sz w:val="18"/>
          <w:szCs w:val="18"/>
        </w:rPr>
        <w:t>SLUŽBU</w:t>
      </w:r>
    </w:p>
    <w:p w14:paraId="4FD8FAAA" w14:textId="55901B2B" w:rsidR="00715E15" w:rsidRPr="00A33BCE" w:rsidRDefault="00F84507" w:rsidP="00865735">
      <w:pPr>
        <w:pStyle w:val="Odstavecseseznamem"/>
        <w:numPr>
          <w:ilvl w:val="1"/>
          <w:numId w:val="15"/>
        </w:numPr>
        <w:spacing w:after="120"/>
        <w:contextualSpacing w:val="0"/>
        <w:jc w:val="both"/>
        <w:rPr>
          <w:rFonts w:ascii="Arial" w:hAnsi="Arial" w:cs="Arial"/>
          <w:sz w:val="18"/>
          <w:szCs w:val="18"/>
        </w:rPr>
      </w:pPr>
      <w:r w:rsidRPr="00A33BCE">
        <w:rPr>
          <w:rFonts w:ascii="Arial" w:hAnsi="Arial" w:cs="Arial"/>
          <w:bCs/>
          <w:sz w:val="18"/>
          <w:szCs w:val="18"/>
        </w:rPr>
        <w:t>Město se zavazuje zaplatit poskytovateli za kompletní reali</w:t>
      </w:r>
      <w:r w:rsidR="00277203" w:rsidRPr="00A33BCE">
        <w:rPr>
          <w:rFonts w:ascii="Arial" w:hAnsi="Arial" w:cs="Arial"/>
          <w:bCs/>
          <w:sz w:val="18"/>
          <w:szCs w:val="18"/>
        </w:rPr>
        <w:t>zaci služby, v rozsahu čl.</w:t>
      </w:r>
      <w:r w:rsidR="00A33BCE" w:rsidRPr="00A33BCE">
        <w:rPr>
          <w:rFonts w:ascii="Arial" w:hAnsi="Arial" w:cs="Arial"/>
          <w:bCs/>
          <w:sz w:val="18"/>
          <w:szCs w:val="18"/>
        </w:rPr>
        <w:t xml:space="preserve"> 2 a 4</w:t>
      </w:r>
      <w:r w:rsidRPr="00A33BCE">
        <w:rPr>
          <w:rFonts w:ascii="Arial" w:hAnsi="Arial" w:cs="Arial"/>
          <w:bCs/>
          <w:sz w:val="18"/>
          <w:szCs w:val="18"/>
        </w:rPr>
        <w:t xml:space="preserve"> této smlouvy, odměnu ve výši: </w:t>
      </w:r>
    </w:p>
    <w:p w14:paraId="52153242" w14:textId="77777777" w:rsidR="00715E15" w:rsidRPr="00A33BCE" w:rsidRDefault="00715E15" w:rsidP="00865735">
      <w:pPr>
        <w:pStyle w:val="Zkladntext"/>
        <w:spacing w:after="120" w:line="240" w:lineRule="auto"/>
        <w:ind w:firstLine="360"/>
        <w:jc w:val="left"/>
        <w:rPr>
          <w:rFonts w:ascii="Arial" w:hAnsi="Arial" w:cs="Arial"/>
          <w:sz w:val="18"/>
          <w:szCs w:val="18"/>
        </w:rPr>
      </w:pPr>
      <w:r w:rsidRPr="00A33BCE">
        <w:rPr>
          <w:rFonts w:ascii="Arial" w:hAnsi="Arial" w:cs="Arial"/>
          <w:sz w:val="18"/>
          <w:szCs w:val="18"/>
        </w:rPr>
        <w:t>Provoz služby sdílených kol:</w:t>
      </w:r>
    </w:p>
    <w:p w14:paraId="1235FA67" w14:textId="77777777" w:rsidR="00715E15" w:rsidRPr="00A33BCE" w:rsidRDefault="00715E15" w:rsidP="00865735">
      <w:pPr>
        <w:pStyle w:val="Zkladntext"/>
        <w:spacing w:after="120" w:line="240" w:lineRule="auto"/>
        <w:ind w:firstLine="360"/>
        <w:jc w:val="left"/>
        <w:rPr>
          <w:rFonts w:ascii="Arial" w:hAnsi="Arial" w:cs="Arial"/>
          <w:bCs/>
          <w:sz w:val="18"/>
          <w:szCs w:val="18"/>
        </w:rPr>
      </w:pPr>
      <w:r w:rsidRPr="00A33BCE">
        <w:rPr>
          <w:rFonts w:ascii="Arial" w:hAnsi="Arial" w:cs="Arial"/>
          <w:bCs/>
          <w:sz w:val="18"/>
          <w:szCs w:val="18"/>
        </w:rPr>
        <w:t xml:space="preserve">Celkem bez DPH </w:t>
      </w:r>
      <w:r w:rsidRPr="00A33BCE">
        <w:rPr>
          <w:rFonts w:ascii="Arial" w:hAnsi="Arial" w:cs="Arial"/>
          <w:bCs/>
          <w:sz w:val="18"/>
          <w:szCs w:val="18"/>
        </w:rPr>
        <w:tab/>
      </w:r>
      <w:r w:rsidRPr="00A33BCE">
        <w:rPr>
          <w:rFonts w:ascii="Arial" w:hAnsi="Arial" w:cs="Arial"/>
          <w:bCs/>
          <w:sz w:val="18"/>
          <w:szCs w:val="18"/>
        </w:rPr>
        <w:tab/>
      </w:r>
      <w:r w:rsidRPr="00A33BCE">
        <w:rPr>
          <w:rFonts w:ascii="Arial" w:hAnsi="Arial" w:cs="Arial"/>
          <w:bCs/>
          <w:sz w:val="18"/>
          <w:szCs w:val="18"/>
          <w:highlight w:val="yellow"/>
        </w:rPr>
        <w:t>………………</w:t>
      </w:r>
      <w:r w:rsidRPr="00A33BCE">
        <w:rPr>
          <w:rFonts w:ascii="Arial" w:hAnsi="Arial" w:cs="Arial"/>
          <w:bCs/>
          <w:sz w:val="18"/>
          <w:szCs w:val="18"/>
        </w:rPr>
        <w:t xml:space="preserve"> Kč  </w:t>
      </w:r>
    </w:p>
    <w:p w14:paraId="3BD3EE86" w14:textId="77777777" w:rsidR="00715E15" w:rsidRPr="00A33BCE" w:rsidRDefault="00715E15" w:rsidP="00865735">
      <w:pPr>
        <w:pStyle w:val="Zkladntext"/>
        <w:spacing w:after="120" w:line="240" w:lineRule="auto"/>
        <w:ind w:firstLine="360"/>
        <w:jc w:val="left"/>
        <w:rPr>
          <w:rFonts w:ascii="Arial" w:hAnsi="Arial" w:cs="Arial"/>
          <w:bCs/>
          <w:sz w:val="18"/>
          <w:szCs w:val="18"/>
        </w:rPr>
      </w:pPr>
      <w:r w:rsidRPr="00A33BCE">
        <w:rPr>
          <w:rFonts w:ascii="Arial" w:hAnsi="Arial" w:cs="Arial"/>
          <w:bCs/>
          <w:sz w:val="18"/>
          <w:szCs w:val="18"/>
        </w:rPr>
        <w:t xml:space="preserve">DPH 21 % </w:t>
      </w:r>
      <w:r w:rsidRPr="00A33BCE">
        <w:rPr>
          <w:rFonts w:ascii="Arial" w:hAnsi="Arial" w:cs="Arial"/>
          <w:bCs/>
          <w:sz w:val="18"/>
          <w:szCs w:val="18"/>
        </w:rPr>
        <w:tab/>
      </w:r>
      <w:r w:rsidRPr="00A33BCE">
        <w:rPr>
          <w:rFonts w:ascii="Arial" w:hAnsi="Arial" w:cs="Arial"/>
          <w:bCs/>
          <w:sz w:val="18"/>
          <w:szCs w:val="18"/>
        </w:rPr>
        <w:tab/>
      </w:r>
      <w:r w:rsidRPr="00A33BCE">
        <w:rPr>
          <w:rFonts w:ascii="Arial" w:hAnsi="Arial" w:cs="Arial"/>
          <w:bCs/>
          <w:sz w:val="18"/>
          <w:szCs w:val="18"/>
        </w:rPr>
        <w:tab/>
      </w:r>
      <w:r w:rsidRPr="00A33BCE">
        <w:rPr>
          <w:rFonts w:ascii="Arial" w:hAnsi="Arial" w:cs="Arial"/>
          <w:bCs/>
          <w:sz w:val="18"/>
          <w:szCs w:val="18"/>
          <w:highlight w:val="yellow"/>
        </w:rPr>
        <w:t>………………</w:t>
      </w:r>
      <w:r w:rsidRPr="00A33BCE">
        <w:rPr>
          <w:rFonts w:ascii="Arial" w:hAnsi="Arial" w:cs="Arial"/>
          <w:bCs/>
          <w:sz w:val="18"/>
          <w:szCs w:val="18"/>
        </w:rPr>
        <w:t xml:space="preserve"> Kč </w:t>
      </w:r>
    </w:p>
    <w:p w14:paraId="13D44C73" w14:textId="78FDB42D" w:rsidR="00715E15" w:rsidRPr="00A33BCE" w:rsidRDefault="00715E15" w:rsidP="00865735">
      <w:pPr>
        <w:pStyle w:val="Zkladntext"/>
        <w:spacing w:after="120" w:line="240" w:lineRule="auto"/>
        <w:ind w:firstLine="360"/>
        <w:jc w:val="left"/>
        <w:rPr>
          <w:rFonts w:ascii="Arial" w:hAnsi="Arial" w:cs="Arial"/>
          <w:b/>
          <w:sz w:val="18"/>
          <w:szCs w:val="18"/>
        </w:rPr>
      </w:pPr>
      <w:r w:rsidRPr="00A33BCE">
        <w:rPr>
          <w:rFonts w:ascii="Arial" w:hAnsi="Arial" w:cs="Arial"/>
          <w:b/>
          <w:sz w:val="18"/>
          <w:szCs w:val="18"/>
        </w:rPr>
        <w:t xml:space="preserve">Celkem včetně DPH </w:t>
      </w:r>
      <w:r w:rsidR="00A33BCE" w:rsidRPr="00A33BCE">
        <w:rPr>
          <w:rFonts w:ascii="Arial" w:hAnsi="Arial" w:cs="Arial"/>
          <w:b/>
          <w:sz w:val="18"/>
          <w:szCs w:val="18"/>
        </w:rPr>
        <w:tab/>
      </w:r>
      <w:r w:rsidRPr="00A33BCE">
        <w:rPr>
          <w:rFonts w:ascii="Arial" w:hAnsi="Arial" w:cs="Arial"/>
          <w:b/>
          <w:sz w:val="18"/>
          <w:szCs w:val="18"/>
        </w:rPr>
        <w:tab/>
      </w:r>
      <w:r w:rsidRPr="00A33BCE">
        <w:rPr>
          <w:rFonts w:ascii="Arial" w:hAnsi="Arial" w:cs="Arial"/>
          <w:b/>
          <w:bCs/>
          <w:sz w:val="18"/>
          <w:szCs w:val="18"/>
          <w:highlight w:val="yellow"/>
        </w:rPr>
        <w:t>………………</w:t>
      </w:r>
      <w:r w:rsidRPr="00A33BCE">
        <w:rPr>
          <w:rFonts w:ascii="Arial" w:hAnsi="Arial" w:cs="Arial"/>
          <w:b/>
          <w:sz w:val="18"/>
          <w:szCs w:val="18"/>
        </w:rPr>
        <w:t xml:space="preserve"> Kč </w:t>
      </w:r>
    </w:p>
    <w:p w14:paraId="1918760D" w14:textId="02A25959" w:rsidR="00544B74" w:rsidRPr="00A33BCE" w:rsidRDefault="00256C91" w:rsidP="00865735">
      <w:pPr>
        <w:pStyle w:val="Zkladntext"/>
        <w:spacing w:after="120" w:line="240" w:lineRule="auto"/>
        <w:ind w:left="360"/>
        <w:rPr>
          <w:rFonts w:ascii="Arial" w:hAnsi="Arial" w:cs="Arial"/>
          <w:sz w:val="18"/>
          <w:szCs w:val="18"/>
        </w:rPr>
      </w:pPr>
      <w:r w:rsidRPr="00A33BCE">
        <w:rPr>
          <w:rFonts w:ascii="Arial" w:hAnsi="Arial" w:cs="Arial"/>
          <w:sz w:val="18"/>
          <w:szCs w:val="18"/>
        </w:rPr>
        <w:t>Sazba DPH je uvedena v sazbě platné ke dni účinnosti smlouvy. V případě změny sazby DPH v průběhu plnění</w:t>
      </w:r>
      <w:r w:rsidR="00034C86" w:rsidRPr="00A33BCE">
        <w:rPr>
          <w:rFonts w:ascii="Arial" w:hAnsi="Arial" w:cs="Arial"/>
          <w:sz w:val="18"/>
          <w:szCs w:val="18"/>
        </w:rPr>
        <w:t xml:space="preserve"> </w:t>
      </w:r>
      <w:r w:rsidRPr="00A33BCE">
        <w:rPr>
          <w:rFonts w:ascii="Arial" w:hAnsi="Arial" w:cs="Arial"/>
          <w:sz w:val="18"/>
          <w:szCs w:val="18"/>
        </w:rPr>
        <w:t>smlouvy je</w:t>
      </w:r>
      <w:r w:rsidR="00A20B5A" w:rsidRPr="00A33BCE">
        <w:rPr>
          <w:rFonts w:ascii="Arial" w:hAnsi="Arial" w:cs="Arial"/>
          <w:sz w:val="18"/>
          <w:szCs w:val="18"/>
        </w:rPr>
        <w:t> </w:t>
      </w:r>
      <w:r w:rsidRPr="00A33BCE">
        <w:rPr>
          <w:rFonts w:ascii="Arial" w:hAnsi="Arial" w:cs="Arial"/>
          <w:sz w:val="18"/>
          <w:szCs w:val="18"/>
        </w:rPr>
        <w:t>rozhodující vždy platná sazba DPH ke dni zdanitelného plnění.</w:t>
      </w:r>
    </w:p>
    <w:p w14:paraId="46F16F5F" w14:textId="5E8D0C9F" w:rsidR="0014594F" w:rsidRPr="00A33BCE" w:rsidRDefault="00107961" w:rsidP="00865735">
      <w:pPr>
        <w:pStyle w:val="Odstavecseseznamem"/>
        <w:numPr>
          <w:ilvl w:val="1"/>
          <w:numId w:val="15"/>
        </w:numPr>
        <w:spacing w:after="120"/>
        <w:contextualSpacing w:val="0"/>
        <w:jc w:val="both"/>
        <w:rPr>
          <w:rFonts w:ascii="Arial" w:hAnsi="Arial" w:cs="Arial"/>
          <w:sz w:val="18"/>
          <w:szCs w:val="18"/>
        </w:rPr>
      </w:pPr>
      <w:r w:rsidRPr="00A33BCE">
        <w:rPr>
          <w:rFonts w:ascii="Arial" w:hAnsi="Arial" w:cs="Arial"/>
          <w:sz w:val="18"/>
          <w:szCs w:val="18"/>
        </w:rPr>
        <w:t xml:space="preserve">Cena </w:t>
      </w:r>
      <w:r w:rsidR="00581357" w:rsidRPr="00A33BCE">
        <w:rPr>
          <w:rFonts w:ascii="Arial" w:hAnsi="Arial" w:cs="Arial"/>
          <w:sz w:val="18"/>
          <w:szCs w:val="18"/>
        </w:rPr>
        <w:t>za služby</w:t>
      </w:r>
      <w:r w:rsidRPr="00A33BCE">
        <w:rPr>
          <w:rFonts w:ascii="Arial" w:hAnsi="Arial" w:cs="Arial"/>
          <w:sz w:val="18"/>
          <w:szCs w:val="18"/>
        </w:rPr>
        <w:t xml:space="preserve"> podle odst. </w:t>
      </w:r>
      <w:r w:rsidR="00B211FD" w:rsidRPr="00A33BCE">
        <w:rPr>
          <w:rFonts w:ascii="Arial" w:hAnsi="Arial" w:cs="Arial"/>
          <w:sz w:val="18"/>
          <w:szCs w:val="18"/>
        </w:rPr>
        <w:t>6</w:t>
      </w:r>
      <w:r w:rsidRPr="00A33BCE">
        <w:rPr>
          <w:rFonts w:ascii="Arial" w:hAnsi="Arial" w:cs="Arial"/>
          <w:sz w:val="18"/>
          <w:szCs w:val="18"/>
        </w:rPr>
        <w:t>.</w:t>
      </w:r>
      <w:r w:rsidR="00FC5567" w:rsidRPr="00A33BCE">
        <w:rPr>
          <w:rFonts w:ascii="Arial" w:hAnsi="Arial" w:cs="Arial"/>
          <w:sz w:val="18"/>
          <w:szCs w:val="18"/>
        </w:rPr>
        <w:t>1</w:t>
      </w:r>
      <w:r w:rsidRPr="00A33BCE">
        <w:rPr>
          <w:rFonts w:ascii="Arial" w:hAnsi="Arial" w:cs="Arial"/>
          <w:sz w:val="18"/>
          <w:szCs w:val="18"/>
        </w:rPr>
        <w:t>. je cenou nejvýše přípustnou a může být změněna jen dodatkem smlouvy z níže uvedených důvodů:</w:t>
      </w:r>
      <w:r w:rsidR="0014594F" w:rsidRPr="00A33BCE">
        <w:rPr>
          <w:rFonts w:ascii="Arial" w:hAnsi="Arial" w:cs="Arial"/>
          <w:sz w:val="18"/>
          <w:szCs w:val="18"/>
        </w:rPr>
        <w:t xml:space="preserve"> </w:t>
      </w:r>
    </w:p>
    <w:p w14:paraId="5D83A364" w14:textId="6BE64096" w:rsidR="00611012" w:rsidRPr="00A33BCE" w:rsidRDefault="00107961" w:rsidP="00A33BCE">
      <w:pPr>
        <w:pStyle w:val="Odstavecseseznamem"/>
        <w:numPr>
          <w:ilvl w:val="2"/>
          <w:numId w:val="15"/>
        </w:numPr>
        <w:contextualSpacing w:val="0"/>
        <w:jc w:val="both"/>
        <w:rPr>
          <w:rFonts w:ascii="Arial" w:hAnsi="Arial" w:cs="Arial"/>
          <w:sz w:val="18"/>
          <w:szCs w:val="18"/>
        </w:rPr>
      </w:pPr>
      <w:r w:rsidRPr="00A33BCE">
        <w:rPr>
          <w:rFonts w:ascii="Arial" w:hAnsi="Arial" w:cs="Arial"/>
          <w:sz w:val="18"/>
          <w:szCs w:val="18"/>
        </w:rPr>
        <w:t xml:space="preserve">před nebo v průběhu realizace </w:t>
      </w:r>
      <w:r w:rsidR="00FC5567" w:rsidRPr="00A33BCE">
        <w:rPr>
          <w:rFonts w:ascii="Arial" w:hAnsi="Arial" w:cs="Arial"/>
          <w:sz w:val="18"/>
          <w:szCs w:val="18"/>
        </w:rPr>
        <w:t>služby</w:t>
      </w:r>
      <w:r w:rsidRPr="00A33BCE">
        <w:rPr>
          <w:rFonts w:ascii="Arial" w:hAnsi="Arial" w:cs="Arial"/>
          <w:sz w:val="18"/>
          <w:szCs w:val="18"/>
        </w:rPr>
        <w:t xml:space="preserve"> dojde ke změnám daňových předpisů majících vliv na cenu </w:t>
      </w:r>
      <w:r w:rsidR="00581357" w:rsidRPr="00A33BCE">
        <w:rPr>
          <w:rFonts w:ascii="Arial" w:hAnsi="Arial" w:cs="Arial"/>
          <w:sz w:val="18"/>
          <w:szCs w:val="18"/>
        </w:rPr>
        <w:t>za služby</w:t>
      </w:r>
      <w:r w:rsidRPr="00A33BCE">
        <w:rPr>
          <w:rFonts w:ascii="Arial" w:hAnsi="Arial" w:cs="Arial"/>
          <w:sz w:val="18"/>
          <w:szCs w:val="18"/>
        </w:rPr>
        <w:t>; v takovém případě bude cena upravena dle sazeb daně z přidané hodnoty platných ke dni zdanitelného plnění,</w:t>
      </w:r>
      <w:r w:rsidR="0014594F" w:rsidRPr="00A33BCE">
        <w:rPr>
          <w:rFonts w:ascii="Arial" w:hAnsi="Arial" w:cs="Arial"/>
          <w:sz w:val="18"/>
          <w:szCs w:val="18"/>
        </w:rPr>
        <w:t xml:space="preserve"> </w:t>
      </w:r>
    </w:p>
    <w:p w14:paraId="0E23E9D6" w14:textId="6BFF28FE" w:rsidR="00611012" w:rsidRPr="00A33BCE" w:rsidRDefault="00107961" w:rsidP="00A33BCE">
      <w:pPr>
        <w:pStyle w:val="Odstavecseseznamem"/>
        <w:numPr>
          <w:ilvl w:val="2"/>
          <w:numId w:val="15"/>
        </w:numPr>
        <w:spacing w:after="120"/>
        <w:contextualSpacing w:val="0"/>
        <w:jc w:val="both"/>
        <w:rPr>
          <w:rFonts w:ascii="Arial" w:hAnsi="Arial" w:cs="Arial"/>
          <w:sz w:val="18"/>
          <w:szCs w:val="18"/>
        </w:rPr>
      </w:pPr>
      <w:r w:rsidRPr="00A33BCE">
        <w:rPr>
          <w:rFonts w:ascii="Arial" w:hAnsi="Arial" w:cs="Arial"/>
          <w:sz w:val="18"/>
          <w:szCs w:val="18"/>
        </w:rPr>
        <w:t xml:space="preserve">v případě víceprací a </w:t>
      </w:r>
      <w:r w:rsidR="0014594F" w:rsidRPr="00A33BCE">
        <w:rPr>
          <w:rFonts w:ascii="Arial" w:hAnsi="Arial" w:cs="Arial"/>
          <w:sz w:val="18"/>
          <w:szCs w:val="18"/>
        </w:rPr>
        <w:t>méněprací – neobsažených</w:t>
      </w:r>
      <w:r w:rsidRPr="00A33BCE">
        <w:rPr>
          <w:rFonts w:ascii="Arial" w:hAnsi="Arial" w:cs="Arial"/>
          <w:sz w:val="18"/>
          <w:szCs w:val="18"/>
        </w:rPr>
        <w:t xml:space="preserve"> v zadávací dokumentaci.</w:t>
      </w:r>
    </w:p>
    <w:p w14:paraId="089E9018" w14:textId="081B19FF" w:rsidR="004F79ED" w:rsidRPr="004F79ED" w:rsidRDefault="004F79ED" w:rsidP="004F79ED">
      <w:pPr>
        <w:pStyle w:val="Odstavecseseznamem"/>
        <w:numPr>
          <w:ilvl w:val="1"/>
          <w:numId w:val="15"/>
        </w:numPr>
        <w:tabs>
          <w:tab w:val="left" w:pos="-7371"/>
        </w:tabs>
        <w:spacing w:after="120"/>
        <w:ind w:left="426" w:hanging="426"/>
        <w:contextualSpacing w:val="0"/>
        <w:jc w:val="both"/>
        <w:rPr>
          <w:rFonts w:ascii="Arial" w:hAnsi="Arial" w:cs="Arial"/>
          <w:noProof/>
          <w:sz w:val="18"/>
          <w:szCs w:val="18"/>
        </w:rPr>
      </w:pPr>
      <w:r w:rsidRPr="003C4E09">
        <w:rPr>
          <w:rFonts w:ascii="Arial" w:hAnsi="Arial" w:cs="Arial"/>
          <w:noProof/>
          <w:sz w:val="18"/>
          <w:szCs w:val="18"/>
        </w:rPr>
        <w:t xml:space="preserve">Vícepracemi se rozumí veškerá činnost poskytovatele, kterou pro objednatele provede nad rámec smluvních povinností, uskutečněnému výběrovému řízení a na základě dohody smluvních stran. </w:t>
      </w:r>
    </w:p>
    <w:p w14:paraId="6DB79F17" w14:textId="7D142363" w:rsidR="00107961" w:rsidRPr="00A33BCE" w:rsidRDefault="004474FC" w:rsidP="00A33BCE">
      <w:pPr>
        <w:pStyle w:val="Odstavecseseznamem"/>
        <w:numPr>
          <w:ilvl w:val="1"/>
          <w:numId w:val="15"/>
        </w:numPr>
        <w:spacing w:after="120"/>
        <w:contextualSpacing w:val="0"/>
        <w:jc w:val="both"/>
        <w:rPr>
          <w:rFonts w:ascii="Arial" w:hAnsi="Arial" w:cs="Arial"/>
          <w:sz w:val="18"/>
          <w:szCs w:val="18"/>
        </w:rPr>
      </w:pPr>
      <w:r w:rsidRPr="00A33BCE">
        <w:rPr>
          <w:rFonts w:ascii="Arial" w:hAnsi="Arial" w:cs="Arial"/>
          <w:sz w:val="18"/>
          <w:szCs w:val="18"/>
        </w:rPr>
        <w:t>Poskytovateli</w:t>
      </w:r>
      <w:r w:rsidR="00107961" w:rsidRPr="00A33BCE">
        <w:rPr>
          <w:rFonts w:ascii="Arial" w:hAnsi="Arial" w:cs="Arial"/>
          <w:sz w:val="18"/>
          <w:szCs w:val="18"/>
        </w:rPr>
        <w:t xml:space="preserve"> vzniká právo na zvýšení sjednané ceny teprve v případě, že změna bude schválena smluvními stranami formou uzavření dodatku ke smlouvě. Bez platného a účinného dodatku ke smlouvě nemá </w:t>
      </w:r>
      <w:r w:rsidRPr="00A33BCE">
        <w:rPr>
          <w:rFonts w:ascii="Arial" w:hAnsi="Arial" w:cs="Arial"/>
          <w:sz w:val="18"/>
          <w:szCs w:val="18"/>
        </w:rPr>
        <w:t>poskytovatel</w:t>
      </w:r>
      <w:r w:rsidR="00107961" w:rsidRPr="00A33BCE">
        <w:rPr>
          <w:rFonts w:ascii="Arial" w:hAnsi="Arial" w:cs="Arial"/>
          <w:sz w:val="18"/>
          <w:szCs w:val="18"/>
        </w:rPr>
        <w:t xml:space="preserve"> p</w:t>
      </w:r>
      <w:r w:rsidR="00581357" w:rsidRPr="00A33BCE">
        <w:rPr>
          <w:rFonts w:ascii="Arial" w:hAnsi="Arial" w:cs="Arial"/>
          <w:sz w:val="18"/>
          <w:szCs w:val="18"/>
        </w:rPr>
        <w:t>rávo na úhradu ceny za dodatečné</w:t>
      </w:r>
      <w:r w:rsidR="00107961" w:rsidRPr="00A33BCE">
        <w:rPr>
          <w:rFonts w:ascii="Arial" w:hAnsi="Arial" w:cs="Arial"/>
          <w:sz w:val="18"/>
          <w:szCs w:val="18"/>
        </w:rPr>
        <w:t> služby.</w:t>
      </w:r>
    </w:p>
    <w:p w14:paraId="447D57A8" w14:textId="77777777" w:rsidR="00256C91" w:rsidRPr="003C4E09" w:rsidRDefault="00256C91" w:rsidP="00865735">
      <w:pPr>
        <w:spacing w:after="120" w:line="240" w:lineRule="auto"/>
        <w:rPr>
          <w:rFonts w:ascii="Arial" w:hAnsi="Arial" w:cs="Arial"/>
          <w:sz w:val="18"/>
          <w:szCs w:val="18"/>
        </w:rPr>
      </w:pPr>
    </w:p>
    <w:p w14:paraId="57A04180" w14:textId="6BC63A11" w:rsidR="005B3BB6" w:rsidRPr="003C4E09" w:rsidRDefault="00A20B5A" w:rsidP="00865735">
      <w:pPr>
        <w:pStyle w:val="Odstavecseseznamem"/>
        <w:numPr>
          <w:ilvl w:val="0"/>
          <w:numId w:val="15"/>
        </w:numPr>
        <w:spacing w:after="120"/>
        <w:contextualSpacing w:val="0"/>
        <w:jc w:val="center"/>
        <w:rPr>
          <w:rFonts w:ascii="Arial" w:hAnsi="Arial" w:cs="Arial"/>
          <w:b/>
          <w:sz w:val="18"/>
          <w:szCs w:val="18"/>
        </w:rPr>
      </w:pPr>
      <w:r w:rsidRPr="003C4E09">
        <w:rPr>
          <w:rFonts w:ascii="Arial" w:hAnsi="Arial" w:cs="Arial"/>
          <w:b/>
          <w:sz w:val="18"/>
          <w:szCs w:val="18"/>
        </w:rPr>
        <w:t>PLATEBNÍ PODMÍNKY</w:t>
      </w:r>
    </w:p>
    <w:p w14:paraId="35EC65F7" w14:textId="4D9BD689" w:rsidR="0014594F" w:rsidRPr="003C4E09" w:rsidRDefault="00256C91" w:rsidP="00865735">
      <w:pPr>
        <w:pStyle w:val="Zkladntextodsazen3"/>
        <w:widowControl/>
        <w:numPr>
          <w:ilvl w:val="1"/>
          <w:numId w:val="15"/>
        </w:numPr>
        <w:spacing w:line="240" w:lineRule="auto"/>
        <w:jc w:val="both"/>
        <w:rPr>
          <w:rFonts w:ascii="Arial" w:hAnsi="Arial" w:cs="Arial"/>
          <w:sz w:val="18"/>
          <w:szCs w:val="18"/>
        </w:rPr>
      </w:pPr>
      <w:r w:rsidRPr="003C4E09">
        <w:rPr>
          <w:rFonts w:ascii="Arial" w:hAnsi="Arial" w:cs="Arial"/>
          <w:sz w:val="18"/>
          <w:szCs w:val="18"/>
        </w:rPr>
        <w:t>Objednatel neposkytuje zálohy.</w:t>
      </w:r>
    </w:p>
    <w:p w14:paraId="19BE83D4" w14:textId="56E9A147" w:rsidR="0014594F" w:rsidRPr="003C4E09" w:rsidRDefault="00FC5567" w:rsidP="00865735">
      <w:pPr>
        <w:pStyle w:val="Zkladntextodsazen3"/>
        <w:widowControl/>
        <w:numPr>
          <w:ilvl w:val="1"/>
          <w:numId w:val="15"/>
        </w:numPr>
        <w:spacing w:line="240" w:lineRule="auto"/>
        <w:jc w:val="both"/>
        <w:rPr>
          <w:rFonts w:ascii="Arial" w:hAnsi="Arial" w:cs="Arial"/>
          <w:sz w:val="18"/>
          <w:szCs w:val="18"/>
        </w:rPr>
      </w:pPr>
      <w:r w:rsidRPr="003C4E09">
        <w:rPr>
          <w:rFonts w:ascii="Arial" w:hAnsi="Arial" w:cs="Arial"/>
          <w:sz w:val="18"/>
          <w:szCs w:val="18"/>
        </w:rPr>
        <w:t xml:space="preserve">Odměna dle </w:t>
      </w:r>
      <w:r w:rsidR="00295327" w:rsidRPr="003C4E09">
        <w:rPr>
          <w:rFonts w:ascii="Arial" w:hAnsi="Arial" w:cs="Arial"/>
          <w:sz w:val="18"/>
          <w:szCs w:val="18"/>
        </w:rPr>
        <w:t>čl.</w:t>
      </w:r>
      <w:r w:rsidRPr="003C4E09">
        <w:rPr>
          <w:rFonts w:ascii="Arial" w:hAnsi="Arial" w:cs="Arial"/>
          <w:sz w:val="18"/>
          <w:szCs w:val="18"/>
        </w:rPr>
        <w:t xml:space="preserve"> </w:t>
      </w:r>
      <w:r w:rsidR="00B211FD" w:rsidRPr="003C4E09">
        <w:rPr>
          <w:rFonts w:ascii="Arial" w:hAnsi="Arial" w:cs="Arial"/>
          <w:sz w:val="18"/>
          <w:szCs w:val="18"/>
        </w:rPr>
        <w:t>6</w:t>
      </w:r>
      <w:r w:rsidR="00295327" w:rsidRPr="003C4E09">
        <w:rPr>
          <w:rFonts w:ascii="Arial" w:hAnsi="Arial" w:cs="Arial"/>
          <w:sz w:val="18"/>
          <w:szCs w:val="18"/>
        </w:rPr>
        <w:t>.1</w:t>
      </w:r>
      <w:r w:rsidRPr="003C4E09">
        <w:rPr>
          <w:rFonts w:ascii="Arial" w:hAnsi="Arial" w:cs="Arial"/>
          <w:sz w:val="18"/>
          <w:szCs w:val="18"/>
        </w:rPr>
        <w:t xml:space="preserve"> této smlouvy bude poskytovateli uhrazena na základě daňových dokladů (faktur), vystavených s náležitostmi dle zákona č. 235/2004 Sb., o dani z přidané hodnoty, v</w:t>
      </w:r>
      <w:r w:rsidR="00085EFC" w:rsidRPr="003C4E09">
        <w:rPr>
          <w:rFonts w:ascii="Arial" w:hAnsi="Arial" w:cs="Arial"/>
          <w:sz w:val="18"/>
          <w:szCs w:val="18"/>
        </w:rPr>
        <w:t> </w:t>
      </w:r>
      <w:r w:rsidRPr="003C4E09">
        <w:rPr>
          <w:rFonts w:ascii="Arial" w:hAnsi="Arial" w:cs="Arial"/>
          <w:sz w:val="18"/>
          <w:szCs w:val="18"/>
        </w:rPr>
        <w:t>platném znění, se splatností 30 dnů ode dne jejich doručení objednateli</w:t>
      </w:r>
      <w:r w:rsidR="00E151ED" w:rsidRPr="003C4E09">
        <w:rPr>
          <w:rFonts w:ascii="Arial" w:hAnsi="Arial" w:cs="Arial"/>
          <w:sz w:val="18"/>
          <w:szCs w:val="18"/>
        </w:rPr>
        <w:t>.</w:t>
      </w:r>
    </w:p>
    <w:p w14:paraId="4F66C762" w14:textId="31A37997" w:rsidR="0014594F" w:rsidRPr="003C4E09" w:rsidRDefault="00805CA7" w:rsidP="00865735">
      <w:pPr>
        <w:pStyle w:val="Zkladntextodsazen3"/>
        <w:widowControl/>
        <w:numPr>
          <w:ilvl w:val="1"/>
          <w:numId w:val="15"/>
        </w:numPr>
        <w:spacing w:line="240" w:lineRule="auto"/>
        <w:jc w:val="both"/>
        <w:rPr>
          <w:rFonts w:ascii="Arial" w:hAnsi="Arial" w:cs="Arial"/>
          <w:sz w:val="18"/>
          <w:szCs w:val="18"/>
        </w:rPr>
      </w:pPr>
      <w:r w:rsidRPr="003C4E09">
        <w:rPr>
          <w:rFonts w:ascii="Arial" w:hAnsi="Arial" w:cs="Arial"/>
          <w:sz w:val="18"/>
          <w:szCs w:val="18"/>
        </w:rPr>
        <w:t>Odměnu</w:t>
      </w:r>
      <w:r w:rsidR="003D2F92" w:rsidRPr="003C4E09">
        <w:rPr>
          <w:rFonts w:ascii="Arial" w:hAnsi="Arial" w:cs="Arial"/>
          <w:sz w:val="18"/>
          <w:szCs w:val="18"/>
        </w:rPr>
        <w:t xml:space="preserve"> za provoz služby sdílených kol </w:t>
      </w:r>
      <w:r w:rsidR="00A969BA" w:rsidRPr="003C4E09">
        <w:rPr>
          <w:rFonts w:ascii="Arial" w:hAnsi="Arial" w:cs="Arial"/>
          <w:sz w:val="18"/>
          <w:szCs w:val="18"/>
        </w:rPr>
        <w:t>dle čl. 6.1 této smlouvy</w:t>
      </w:r>
      <w:r w:rsidRPr="003C4E09">
        <w:rPr>
          <w:rFonts w:ascii="Arial" w:hAnsi="Arial" w:cs="Arial"/>
          <w:sz w:val="18"/>
          <w:szCs w:val="18"/>
        </w:rPr>
        <w:t xml:space="preserve"> je poskytovatel oprávněn vyúčtovat </w:t>
      </w:r>
      <w:r w:rsidR="001512A0" w:rsidRPr="003C4E09">
        <w:rPr>
          <w:rFonts w:ascii="Arial" w:hAnsi="Arial" w:cs="Arial"/>
          <w:sz w:val="18"/>
          <w:szCs w:val="18"/>
        </w:rPr>
        <w:t>v 8</w:t>
      </w:r>
      <w:r w:rsidR="003D2F92" w:rsidRPr="003C4E09">
        <w:rPr>
          <w:rFonts w:ascii="Arial" w:hAnsi="Arial" w:cs="Arial"/>
          <w:sz w:val="18"/>
          <w:szCs w:val="18"/>
        </w:rPr>
        <w:t xml:space="preserve"> </w:t>
      </w:r>
      <w:r w:rsidRPr="003C4E09">
        <w:rPr>
          <w:rFonts w:ascii="Arial" w:hAnsi="Arial" w:cs="Arial"/>
          <w:sz w:val="18"/>
          <w:szCs w:val="18"/>
        </w:rPr>
        <w:t>stejných měsíčních splátkách</w:t>
      </w:r>
      <w:r w:rsidR="00205840" w:rsidRPr="003C4E09">
        <w:rPr>
          <w:rFonts w:ascii="Arial" w:hAnsi="Arial" w:cs="Arial"/>
          <w:sz w:val="18"/>
          <w:szCs w:val="18"/>
        </w:rPr>
        <w:t xml:space="preserve">, kdy první splátku je oprávněn vyúčtovat </w:t>
      </w:r>
      <w:r w:rsidR="008279CD" w:rsidRPr="003C4E09">
        <w:rPr>
          <w:rFonts w:ascii="Arial" w:hAnsi="Arial" w:cs="Arial"/>
          <w:sz w:val="18"/>
          <w:szCs w:val="18"/>
        </w:rPr>
        <w:t xml:space="preserve">nejdříve </w:t>
      </w:r>
      <w:r w:rsidR="00205840" w:rsidRPr="003C4E09">
        <w:rPr>
          <w:rFonts w:ascii="Arial" w:hAnsi="Arial" w:cs="Arial"/>
          <w:sz w:val="18"/>
          <w:szCs w:val="18"/>
        </w:rPr>
        <w:t xml:space="preserve">k poslednímu dni měsíce, v němž byl zahájen provoz. </w:t>
      </w:r>
      <w:r w:rsidR="00C905E8" w:rsidRPr="003C4E09">
        <w:rPr>
          <w:rFonts w:ascii="Arial" w:hAnsi="Arial" w:cs="Arial"/>
          <w:sz w:val="18"/>
          <w:szCs w:val="18"/>
        </w:rPr>
        <w:t xml:space="preserve"> </w:t>
      </w:r>
    </w:p>
    <w:p w14:paraId="729ECEC2" w14:textId="23E8CB06" w:rsidR="0014594F" w:rsidRPr="003C4E09" w:rsidRDefault="00256C91" w:rsidP="009007CD">
      <w:pPr>
        <w:pStyle w:val="Zkladntextodsazen3"/>
        <w:widowControl/>
        <w:numPr>
          <w:ilvl w:val="1"/>
          <w:numId w:val="15"/>
        </w:numPr>
        <w:spacing w:line="240" w:lineRule="auto"/>
        <w:ind w:left="357" w:hanging="357"/>
        <w:jc w:val="both"/>
        <w:rPr>
          <w:rFonts w:ascii="Arial" w:hAnsi="Arial" w:cs="Arial"/>
          <w:sz w:val="18"/>
          <w:szCs w:val="18"/>
        </w:rPr>
      </w:pPr>
      <w:r w:rsidRPr="003C4E09">
        <w:rPr>
          <w:rFonts w:ascii="Arial" w:hAnsi="Arial" w:cs="Arial"/>
          <w:sz w:val="18"/>
          <w:szCs w:val="18"/>
        </w:rPr>
        <w:t>Nebude-li daňový doklad obsahovat podstatné náležitosti, je objednatel oprávněn vrátit ji</w:t>
      </w:r>
      <w:r w:rsidR="00085EFC" w:rsidRPr="003C4E09">
        <w:rPr>
          <w:rFonts w:ascii="Arial" w:hAnsi="Arial" w:cs="Arial"/>
          <w:sz w:val="18"/>
          <w:szCs w:val="18"/>
        </w:rPr>
        <w:t> </w:t>
      </w:r>
      <w:r w:rsidR="004474FC" w:rsidRPr="003C4E09">
        <w:rPr>
          <w:rFonts w:ascii="Arial" w:hAnsi="Arial" w:cs="Arial"/>
          <w:sz w:val="18"/>
          <w:szCs w:val="18"/>
        </w:rPr>
        <w:t>poskytovatel</w:t>
      </w:r>
      <w:r w:rsidR="0069736A" w:rsidRPr="003C4E09">
        <w:rPr>
          <w:rFonts w:ascii="Arial" w:hAnsi="Arial" w:cs="Arial"/>
          <w:sz w:val="18"/>
          <w:szCs w:val="18"/>
        </w:rPr>
        <w:t>i</w:t>
      </w:r>
      <w:r w:rsidRPr="003C4E09">
        <w:rPr>
          <w:rFonts w:ascii="Arial" w:hAnsi="Arial" w:cs="Arial"/>
          <w:sz w:val="18"/>
          <w:szCs w:val="18"/>
        </w:rPr>
        <w:t xml:space="preserve"> k</w:t>
      </w:r>
      <w:r w:rsidR="00A20B5A" w:rsidRPr="003C4E09">
        <w:rPr>
          <w:rFonts w:ascii="Arial" w:hAnsi="Arial" w:cs="Arial"/>
          <w:sz w:val="18"/>
          <w:szCs w:val="18"/>
        </w:rPr>
        <w:t> </w:t>
      </w:r>
      <w:r w:rsidRPr="003C4E09">
        <w:rPr>
          <w:rFonts w:ascii="Arial" w:hAnsi="Arial" w:cs="Arial"/>
          <w:sz w:val="18"/>
          <w:szCs w:val="18"/>
        </w:rPr>
        <w:t xml:space="preserve">doplnění. V takovém případě </w:t>
      </w:r>
      <w:r w:rsidR="00175456" w:rsidRPr="003C4E09">
        <w:rPr>
          <w:rFonts w:ascii="Arial" w:hAnsi="Arial" w:cs="Arial"/>
          <w:sz w:val="18"/>
          <w:szCs w:val="18"/>
        </w:rPr>
        <w:t>započne</w:t>
      </w:r>
      <w:r w:rsidR="00295327" w:rsidRPr="003C4E09">
        <w:rPr>
          <w:rFonts w:ascii="Arial" w:hAnsi="Arial" w:cs="Arial"/>
          <w:sz w:val="18"/>
          <w:szCs w:val="18"/>
        </w:rPr>
        <w:t xml:space="preserve"> běžet</w:t>
      </w:r>
      <w:r w:rsidRPr="003C4E09">
        <w:rPr>
          <w:rFonts w:ascii="Arial" w:hAnsi="Arial" w:cs="Arial"/>
          <w:sz w:val="18"/>
          <w:szCs w:val="18"/>
        </w:rPr>
        <w:t xml:space="preserve"> nová lhůta </w:t>
      </w:r>
      <w:r w:rsidR="00175456" w:rsidRPr="003C4E09">
        <w:rPr>
          <w:rFonts w:ascii="Arial" w:hAnsi="Arial" w:cs="Arial"/>
          <w:sz w:val="18"/>
          <w:szCs w:val="18"/>
        </w:rPr>
        <w:t>splatnosti</w:t>
      </w:r>
      <w:r w:rsidRPr="003C4E09">
        <w:rPr>
          <w:rFonts w:ascii="Arial" w:hAnsi="Arial" w:cs="Arial"/>
          <w:sz w:val="18"/>
          <w:szCs w:val="18"/>
        </w:rPr>
        <w:t xml:space="preserve"> doručením opraveného daňového dokladu objednateli.</w:t>
      </w:r>
      <w:r w:rsidR="0014594F" w:rsidRPr="003C4E09">
        <w:rPr>
          <w:rFonts w:ascii="Arial" w:hAnsi="Arial" w:cs="Arial"/>
          <w:sz w:val="18"/>
          <w:szCs w:val="18"/>
        </w:rPr>
        <w:t xml:space="preserve"> </w:t>
      </w:r>
    </w:p>
    <w:p w14:paraId="7A6DCAE4" w14:textId="68DF48DE" w:rsidR="00613F85" w:rsidRDefault="00256C91" w:rsidP="009007CD">
      <w:pPr>
        <w:pStyle w:val="Zkladntextodsazen3"/>
        <w:widowControl/>
        <w:numPr>
          <w:ilvl w:val="1"/>
          <w:numId w:val="15"/>
        </w:numPr>
        <w:spacing w:line="240" w:lineRule="auto"/>
        <w:ind w:left="357" w:hanging="357"/>
        <w:jc w:val="both"/>
        <w:rPr>
          <w:rFonts w:ascii="Arial" w:hAnsi="Arial" w:cs="Arial"/>
          <w:sz w:val="18"/>
          <w:szCs w:val="18"/>
        </w:rPr>
      </w:pPr>
      <w:r w:rsidRPr="003C4E09">
        <w:rPr>
          <w:rFonts w:ascii="Arial" w:hAnsi="Arial" w:cs="Arial"/>
          <w:sz w:val="18"/>
          <w:szCs w:val="18"/>
        </w:rPr>
        <w:t>Faktura bude zaslána na</w:t>
      </w:r>
      <w:r w:rsidR="00613F85" w:rsidRPr="003C4E09">
        <w:rPr>
          <w:rFonts w:ascii="Arial" w:hAnsi="Arial" w:cs="Arial"/>
          <w:sz w:val="18"/>
          <w:szCs w:val="18"/>
        </w:rPr>
        <w:t xml:space="preserve"> emailovou adresu objednatele</w:t>
      </w:r>
      <w:r w:rsidR="003C4E09">
        <w:rPr>
          <w:rFonts w:ascii="Arial" w:hAnsi="Arial" w:cs="Arial"/>
          <w:sz w:val="18"/>
          <w:szCs w:val="18"/>
        </w:rPr>
        <w:t xml:space="preserve"> </w:t>
      </w:r>
      <w:r w:rsidR="00C228DD" w:rsidRPr="00C228DD">
        <w:rPr>
          <w:rFonts w:ascii="Arial" w:hAnsi="Arial" w:cs="Arial"/>
          <w:sz w:val="18"/>
          <w:szCs w:val="18"/>
        </w:rPr>
        <w:t>faktury@mukyjov.cz</w:t>
      </w:r>
      <w:r w:rsidR="00C228DD">
        <w:rPr>
          <w:rFonts w:ascii="Arial" w:hAnsi="Arial" w:cs="Arial"/>
          <w:sz w:val="18"/>
          <w:szCs w:val="18"/>
        </w:rPr>
        <w:t xml:space="preserve"> a </w:t>
      </w:r>
      <w:hyperlink r:id="rId8" w:history="1">
        <w:r w:rsidR="009007CD" w:rsidRPr="00E97B6D">
          <w:rPr>
            <w:rStyle w:val="Hypertextovodkaz"/>
            <w:rFonts w:ascii="Arial" w:hAnsi="Arial" w:cs="Arial"/>
            <w:sz w:val="18"/>
            <w:szCs w:val="18"/>
          </w:rPr>
          <w:t>a.zalesak@mukyjov.cz</w:t>
        </w:r>
      </w:hyperlink>
      <w:r w:rsidR="00C228DD">
        <w:rPr>
          <w:rFonts w:ascii="Arial" w:hAnsi="Arial" w:cs="Arial"/>
          <w:sz w:val="18"/>
          <w:szCs w:val="18"/>
        </w:rPr>
        <w:t>.</w:t>
      </w:r>
    </w:p>
    <w:p w14:paraId="4D0A4625" w14:textId="6401586F" w:rsidR="009007CD" w:rsidRPr="009007CD" w:rsidRDefault="009007CD" w:rsidP="009007CD">
      <w:pPr>
        <w:numPr>
          <w:ilvl w:val="1"/>
          <w:numId w:val="15"/>
        </w:numPr>
        <w:spacing w:after="120" w:line="240" w:lineRule="auto"/>
        <w:ind w:left="357" w:hanging="357"/>
        <w:jc w:val="both"/>
        <w:rPr>
          <w:rFonts w:ascii="Arial" w:hAnsi="Arial" w:cs="Arial"/>
          <w:sz w:val="18"/>
          <w:szCs w:val="18"/>
        </w:rPr>
      </w:pPr>
      <w:r w:rsidRPr="009007CD">
        <w:rPr>
          <w:rFonts w:ascii="Arial" w:hAnsi="Arial" w:cs="Arial"/>
          <w:sz w:val="18"/>
          <w:szCs w:val="18"/>
        </w:rPr>
        <w:t>Zhotovitel, v případě, že je plátce DPH, jako poskytovatel zdanitelného plnění, souhlasí s použitím zvláštního způsobu zajištění daně dle § 109a zákona o DPH, a to v případě, že objednateli vznikne ručitelská povinnost ve smyslu § 109 zákona o DPH.</w:t>
      </w:r>
    </w:p>
    <w:p w14:paraId="610D8888" w14:textId="77777777" w:rsidR="00256C91" w:rsidRPr="003C4E09" w:rsidRDefault="00256C91" w:rsidP="00865735">
      <w:pPr>
        <w:pStyle w:val="Zkladntextodsazen3"/>
        <w:widowControl/>
        <w:spacing w:line="240" w:lineRule="auto"/>
        <w:ind w:left="2520"/>
        <w:jc w:val="both"/>
        <w:rPr>
          <w:rFonts w:ascii="Arial" w:hAnsi="Arial" w:cs="Arial"/>
          <w:sz w:val="18"/>
          <w:szCs w:val="18"/>
        </w:rPr>
      </w:pPr>
    </w:p>
    <w:p w14:paraId="7BA10781" w14:textId="287C670C" w:rsidR="00034C86" w:rsidRPr="003C4E09" w:rsidRDefault="007D2F3D" w:rsidP="00865735">
      <w:pPr>
        <w:pStyle w:val="Odstavecseseznamem"/>
        <w:numPr>
          <w:ilvl w:val="0"/>
          <w:numId w:val="15"/>
        </w:numPr>
        <w:spacing w:after="120"/>
        <w:contextualSpacing w:val="0"/>
        <w:jc w:val="center"/>
        <w:rPr>
          <w:rFonts w:ascii="Arial" w:hAnsi="Arial" w:cs="Arial"/>
          <w:b/>
          <w:sz w:val="18"/>
          <w:szCs w:val="18"/>
        </w:rPr>
      </w:pPr>
      <w:r w:rsidRPr="003C4E09">
        <w:rPr>
          <w:rFonts w:ascii="Arial" w:hAnsi="Arial" w:cs="Arial"/>
          <w:b/>
          <w:sz w:val="18"/>
          <w:szCs w:val="18"/>
        </w:rPr>
        <w:lastRenderedPageBreak/>
        <w:t>VLASTNICTVÍ A RIZIKO</w:t>
      </w:r>
    </w:p>
    <w:p w14:paraId="35B7F60A" w14:textId="77777777" w:rsidR="007D2F3D" w:rsidRPr="003C4E09" w:rsidRDefault="007D2F3D" w:rsidP="00865735">
      <w:pPr>
        <w:spacing w:after="120" w:line="240" w:lineRule="auto"/>
        <w:ind w:left="360"/>
        <w:jc w:val="both"/>
        <w:rPr>
          <w:rFonts w:ascii="Arial" w:hAnsi="Arial" w:cs="Arial"/>
          <w:sz w:val="18"/>
          <w:szCs w:val="18"/>
        </w:rPr>
      </w:pPr>
      <w:r w:rsidRPr="003C4E09">
        <w:rPr>
          <w:rFonts w:ascii="Arial" w:hAnsi="Arial" w:cs="Arial"/>
          <w:sz w:val="18"/>
          <w:szCs w:val="18"/>
        </w:rPr>
        <w:t>Vlastníkem sdílených jízdních kol bude po celou dobu trvání smluvního vztahu poskytovatel. Tento také nese veškerá rizika, odpovědnost za újmu vzniklou uživateli a nebezpečí škody na věci. Poskytovatel ve svých všeobecných obchodních podmínkách nebo jinak prokazatelně upozorní uživatele jízdních kol, že přebírají veškerá rizika spojená s užíváním systému.</w:t>
      </w:r>
    </w:p>
    <w:p w14:paraId="435EE18D" w14:textId="77777777" w:rsidR="00256C91" w:rsidRPr="003C4E09" w:rsidRDefault="00256C91" w:rsidP="00865735">
      <w:pPr>
        <w:tabs>
          <w:tab w:val="left" w:pos="426"/>
        </w:tabs>
        <w:spacing w:after="120" w:line="240" w:lineRule="auto"/>
        <w:jc w:val="both"/>
        <w:rPr>
          <w:rFonts w:ascii="Arial" w:hAnsi="Arial" w:cs="Arial"/>
          <w:sz w:val="18"/>
          <w:szCs w:val="18"/>
        </w:rPr>
      </w:pPr>
    </w:p>
    <w:p w14:paraId="517EB868" w14:textId="0C296B2B" w:rsidR="00034C86" w:rsidRPr="003C4E09" w:rsidRDefault="00A20B5A" w:rsidP="00865735">
      <w:pPr>
        <w:pStyle w:val="Odstavecseseznamem"/>
        <w:numPr>
          <w:ilvl w:val="0"/>
          <w:numId w:val="15"/>
        </w:numPr>
        <w:spacing w:after="120"/>
        <w:contextualSpacing w:val="0"/>
        <w:jc w:val="center"/>
        <w:rPr>
          <w:rFonts w:ascii="Arial" w:hAnsi="Arial" w:cs="Arial"/>
          <w:b/>
          <w:sz w:val="18"/>
          <w:szCs w:val="18"/>
        </w:rPr>
      </w:pPr>
      <w:r w:rsidRPr="003C4E09">
        <w:rPr>
          <w:rFonts w:ascii="Arial" w:hAnsi="Arial" w:cs="Arial"/>
          <w:b/>
          <w:sz w:val="18"/>
          <w:szCs w:val="18"/>
        </w:rPr>
        <w:t>SMLUVNÍ POKUTA</w:t>
      </w:r>
    </w:p>
    <w:p w14:paraId="0196B5ED" w14:textId="0070F2D1" w:rsidR="00034C86" w:rsidRPr="003C4E09" w:rsidRDefault="007D2F3D"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 xml:space="preserve">Pokud poskytovatel dlouhodobě (minimálně 30 po sobě jdoucích dnů) nedodrží </w:t>
      </w:r>
      <w:r w:rsidR="003125D2" w:rsidRPr="003C4E09">
        <w:rPr>
          <w:rFonts w:ascii="Arial" w:hAnsi="Arial" w:cs="Arial"/>
          <w:sz w:val="18"/>
          <w:szCs w:val="18"/>
        </w:rPr>
        <w:t>minimálně 90</w:t>
      </w:r>
      <w:r w:rsidR="00A3019B" w:rsidRPr="003C4E09">
        <w:rPr>
          <w:rFonts w:ascii="Arial" w:hAnsi="Arial" w:cs="Arial"/>
          <w:sz w:val="18"/>
          <w:szCs w:val="18"/>
        </w:rPr>
        <w:t xml:space="preserve"> </w:t>
      </w:r>
      <w:r w:rsidR="003125D2" w:rsidRPr="003C4E09">
        <w:rPr>
          <w:rFonts w:ascii="Arial" w:hAnsi="Arial" w:cs="Arial"/>
          <w:sz w:val="18"/>
          <w:szCs w:val="18"/>
        </w:rPr>
        <w:t>%</w:t>
      </w:r>
      <w:r w:rsidR="00A34ADD" w:rsidRPr="003C4E09">
        <w:rPr>
          <w:rFonts w:ascii="Arial" w:hAnsi="Arial" w:cs="Arial"/>
          <w:sz w:val="18"/>
          <w:szCs w:val="18"/>
        </w:rPr>
        <w:t xml:space="preserve"> </w:t>
      </w:r>
      <w:r w:rsidR="003125D2" w:rsidRPr="003C4E09">
        <w:rPr>
          <w:rFonts w:ascii="Arial" w:hAnsi="Arial" w:cs="Arial"/>
          <w:sz w:val="18"/>
          <w:szCs w:val="18"/>
        </w:rPr>
        <w:t>sjednaného</w:t>
      </w:r>
      <w:r w:rsidRPr="003C4E09">
        <w:rPr>
          <w:rFonts w:ascii="Arial" w:hAnsi="Arial" w:cs="Arial"/>
          <w:sz w:val="18"/>
          <w:szCs w:val="18"/>
        </w:rPr>
        <w:t xml:space="preserve"> počt</w:t>
      </w:r>
      <w:r w:rsidR="003125D2" w:rsidRPr="003C4E09">
        <w:rPr>
          <w:rFonts w:ascii="Arial" w:hAnsi="Arial" w:cs="Arial"/>
          <w:sz w:val="18"/>
          <w:szCs w:val="18"/>
        </w:rPr>
        <w:t>u</w:t>
      </w:r>
      <w:r w:rsidRPr="003C4E09">
        <w:rPr>
          <w:rFonts w:ascii="Arial" w:hAnsi="Arial" w:cs="Arial"/>
          <w:sz w:val="18"/>
          <w:szCs w:val="18"/>
        </w:rPr>
        <w:t xml:space="preserve"> </w:t>
      </w:r>
      <w:r w:rsidR="00091A24" w:rsidRPr="003C4E09">
        <w:rPr>
          <w:rFonts w:ascii="Arial" w:hAnsi="Arial" w:cs="Arial"/>
          <w:sz w:val="18"/>
          <w:szCs w:val="18"/>
        </w:rPr>
        <w:t xml:space="preserve">funkčních </w:t>
      </w:r>
      <w:r w:rsidRPr="003C4E09">
        <w:rPr>
          <w:rFonts w:ascii="Arial" w:hAnsi="Arial" w:cs="Arial"/>
          <w:sz w:val="18"/>
          <w:szCs w:val="18"/>
        </w:rPr>
        <w:t>sdílených jízdních kol na území města dle čl. 3</w:t>
      </w:r>
      <w:r w:rsidR="003125D2" w:rsidRPr="003C4E09">
        <w:rPr>
          <w:rFonts w:ascii="Arial" w:hAnsi="Arial" w:cs="Arial"/>
          <w:sz w:val="18"/>
          <w:szCs w:val="18"/>
        </w:rPr>
        <w:t>.2</w:t>
      </w:r>
      <w:r w:rsidR="00091A24" w:rsidRPr="003C4E09">
        <w:rPr>
          <w:rFonts w:ascii="Arial" w:hAnsi="Arial" w:cs="Arial"/>
          <w:sz w:val="18"/>
          <w:szCs w:val="18"/>
        </w:rPr>
        <w:t xml:space="preserve"> </w:t>
      </w:r>
      <w:r w:rsidRPr="003C4E09">
        <w:rPr>
          <w:rFonts w:ascii="Arial" w:hAnsi="Arial" w:cs="Arial"/>
          <w:sz w:val="18"/>
          <w:szCs w:val="18"/>
        </w:rPr>
        <w:t>smlouvy, zavazuje</w:t>
      </w:r>
      <w:r w:rsidR="00B879F4" w:rsidRPr="003C4E09">
        <w:rPr>
          <w:rFonts w:ascii="Arial" w:hAnsi="Arial" w:cs="Arial"/>
          <w:sz w:val="18"/>
          <w:szCs w:val="18"/>
        </w:rPr>
        <w:t> </w:t>
      </w:r>
      <w:r w:rsidRPr="003C4E09">
        <w:rPr>
          <w:rFonts w:ascii="Arial" w:hAnsi="Arial" w:cs="Arial"/>
          <w:sz w:val="18"/>
          <w:szCs w:val="18"/>
        </w:rPr>
        <w:t>se</w:t>
      </w:r>
      <w:r w:rsidR="00B879F4" w:rsidRPr="003C4E09">
        <w:rPr>
          <w:rFonts w:ascii="Arial" w:hAnsi="Arial" w:cs="Arial"/>
          <w:sz w:val="18"/>
          <w:szCs w:val="18"/>
        </w:rPr>
        <w:t> </w:t>
      </w:r>
      <w:r w:rsidR="00091A24" w:rsidRPr="003C4E09">
        <w:rPr>
          <w:rFonts w:ascii="Arial" w:hAnsi="Arial" w:cs="Arial"/>
          <w:sz w:val="18"/>
          <w:szCs w:val="18"/>
        </w:rPr>
        <w:t xml:space="preserve">objednateli </w:t>
      </w:r>
      <w:r w:rsidRPr="003C4E09">
        <w:rPr>
          <w:rFonts w:ascii="Arial" w:hAnsi="Arial" w:cs="Arial"/>
          <w:sz w:val="18"/>
          <w:szCs w:val="18"/>
        </w:rPr>
        <w:t xml:space="preserve">uhradit smluvní pokutu ve výši </w:t>
      </w:r>
      <w:r w:rsidR="00E260F5" w:rsidRPr="003C4E09">
        <w:rPr>
          <w:rFonts w:ascii="Arial" w:hAnsi="Arial" w:cs="Arial"/>
          <w:sz w:val="18"/>
          <w:szCs w:val="18"/>
        </w:rPr>
        <w:t>1</w:t>
      </w:r>
      <w:r w:rsidR="009007CD">
        <w:rPr>
          <w:rFonts w:ascii="Arial" w:hAnsi="Arial" w:cs="Arial"/>
          <w:sz w:val="18"/>
          <w:szCs w:val="18"/>
        </w:rPr>
        <w:t>.</w:t>
      </w:r>
      <w:r w:rsidR="00E260F5" w:rsidRPr="003C4E09">
        <w:rPr>
          <w:rFonts w:ascii="Arial" w:hAnsi="Arial" w:cs="Arial"/>
          <w:sz w:val="18"/>
          <w:szCs w:val="18"/>
        </w:rPr>
        <w:t>000</w:t>
      </w:r>
      <w:r w:rsidR="00B879F4" w:rsidRPr="003C4E09">
        <w:rPr>
          <w:rFonts w:ascii="Arial" w:hAnsi="Arial" w:cs="Arial"/>
          <w:sz w:val="18"/>
          <w:szCs w:val="18"/>
        </w:rPr>
        <w:t>,00</w:t>
      </w:r>
      <w:r w:rsidRPr="003C4E09">
        <w:rPr>
          <w:rFonts w:ascii="Arial" w:hAnsi="Arial" w:cs="Arial"/>
          <w:sz w:val="18"/>
          <w:szCs w:val="18"/>
        </w:rPr>
        <w:t xml:space="preserve"> Kč </w:t>
      </w:r>
      <w:r w:rsidR="00091A24" w:rsidRPr="003C4E09">
        <w:rPr>
          <w:rFonts w:ascii="Arial" w:hAnsi="Arial" w:cs="Arial"/>
          <w:sz w:val="18"/>
          <w:szCs w:val="18"/>
        </w:rPr>
        <w:t xml:space="preserve">za každé jedno chybějící kolo </w:t>
      </w:r>
      <w:r w:rsidRPr="003C4E09">
        <w:rPr>
          <w:rFonts w:ascii="Arial" w:hAnsi="Arial" w:cs="Arial"/>
          <w:sz w:val="18"/>
          <w:szCs w:val="18"/>
        </w:rPr>
        <w:t>za 31.</w:t>
      </w:r>
      <w:r w:rsidR="00B879F4" w:rsidRPr="003C4E09">
        <w:rPr>
          <w:rFonts w:ascii="Arial" w:hAnsi="Arial" w:cs="Arial"/>
          <w:sz w:val="18"/>
          <w:szCs w:val="18"/>
        </w:rPr>
        <w:t> </w:t>
      </w:r>
      <w:r w:rsidRPr="003C4E09">
        <w:rPr>
          <w:rFonts w:ascii="Arial" w:hAnsi="Arial" w:cs="Arial"/>
          <w:sz w:val="18"/>
          <w:szCs w:val="18"/>
        </w:rPr>
        <w:t>a</w:t>
      </w:r>
      <w:r w:rsidR="00B879F4" w:rsidRPr="003C4E09">
        <w:rPr>
          <w:rFonts w:ascii="Arial" w:hAnsi="Arial" w:cs="Arial"/>
          <w:sz w:val="18"/>
          <w:szCs w:val="18"/>
        </w:rPr>
        <w:t> </w:t>
      </w:r>
      <w:r w:rsidRPr="003C4E09">
        <w:rPr>
          <w:rFonts w:ascii="Arial" w:hAnsi="Arial" w:cs="Arial"/>
          <w:sz w:val="18"/>
          <w:szCs w:val="18"/>
        </w:rPr>
        <w:t>každý další započatý den neúplného stavu jízdních</w:t>
      </w:r>
      <w:r w:rsidR="00D36DC3" w:rsidRPr="003C4E09">
        <w:rPr>
          <w:rFonts w:ascii="Arial" w:hAnsi="Arial" w:cs="Arial"/>
          <w:sz w:val="18"/>
          <w:szCs w:val="18"/>
        </w:rPr>
        <w:t xml:space="preserve"> kol</w:t>
      </w:r>
      <w:r w:rsidR="00076838" w:rsidRPr="003C4E09">
        <w:rPr>
          <w:rFonts w:ascii="Arial" w:hAnsi="Arial" w:cs="Arial"/>
          <w:sz w:val="18"/>
          <w:szCs w:val="18"/>
        </w:rPr>
        <w:t>.</w:t>
      </w:r>
    </w:p>
    <w:p w14:paraId="2A239487" w14:textId="450ED40B" w:rsidR="00B211FD" w:rsidRPr="003C4E09" w:rsidRDefault="007D2F3D"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Budou-li zjištěny nedostatky v optimalizaci každodenního provozu sdílených kol, na jejichž odstranění nebude poskytovatel přiměřeně reagovat v termínu do 14 dnů od písemné výzvy města (přípustná je i výzva formou e-mailu), zavazuje se poskytovatel uhradit městu smluvní pokutu ve</w:t>
      </w:r>
      <w:r w:rsidR="00A302BE" w:rsidRPr="003C4E09">
        <w:rPr>
          <w:rFonts w:ascii="Arial" w:hAnsi="Arial" w:cs="Arial"/>
          <w:sz w:val="18"/>
          <w:szCs w:val="18"/>
        </w:rPr>
        <w:t> </w:t>
      </w:r>
      <w:r w:rsidRPr="003C4E09">
        <w:rPr>
          <w:rFonts w:ascii="Arial" w:hAnsi="Arial" w:cs="Arial"/>
          <w:sz w:val="18"/>
          <w:szCs w:val="18"/>
        </w:rPr>
        <w:t xml:space="preserve">výši </w:t>
      </w:r>
      <w:r w:rsidR="00E260F5" w:rsidRPr="003C4E09">
        <w:rPr>
          <w:rFonts w:ascii="Arial" w:hAnsi="Arial" w:cs="Arial"/>
          <w:sz w:val="18"/>
          <w:szCs w:val="18"/>
        </w:rPr>
        <w:t>1</w:t>
      </w:r>
      <w:r w:rsidR="009007CD">
        <w:rPr>
          <w:rFonts w:ascii="Arial" w:hAnsi="Arial" w:cs="Arial"/>
          <w:sz w:val="18"/>
          <w:szCs w:val="18"/>
        </w:rPr>
        <w:t>.</w:t>
      </w:r>
      <w:r w:rsidR="00E260F5" w:rsidRPr="003C4E09">
        <w:rPr>
          <w:rFonts w:ascii="Arial" w:hAnsi="Arial" w:cs="Arial"/>
          <w:sz w:val="18"/>
          <w:szCs w:val="18"/>
        </w:rPr>
        <w:t>000</w:t>
      </w:r>
      <w:r w:rsidR="00A302BE" w:rsidRPr="003C4E09">
        <w:rPr>
          <w:rFonts w:ascii="Arial" w:hAnsi="Arial" w:cs="Arial"/>
          <w:sz w:val="18"/>
          <w:szCs w:val="18"/>
        </w:rPr>
        <w:t>,00</w:t>
      </w:r>
      <w:r w:rsidR="004474FC" w:rsidRPr="003C4E09">
        <w:rPr>
          <w:rFonts w:ascii="Arial" w:hAnsi="Arial" w:cs="Arial"/>
          <w:sz w:val="18"/>
          <w:szCs w:val="18"/>
        </w:rPr>
        <w:t xml:space="preserve"> </w:t>
      </w:r>
      <w:r w:rsidRPr="003C4E09">
        <w:rPr>
          <w:rFonts w:ascii="Arial" w:hAnsi="Arial" w:cs="Arial"/>
          <w:sz w:val="18"/>
          <w:szCs w:val="18"/>
        </w:rPr>
        <w:t>Kč za 15. a každý další den od doručení výše uvedené výzvy a každý konkrétní jeden nedostatek, který bude předmětem výzvy objednatele.</w:t>
      </w:r>
    </w:p>
    <w:p w14:paraId="0C62B8D5" w14:textId="597EE210" w:rsidR="00D36DC3" w:rsidRPr="003C4E09" w:rsidRDefault="004474FC"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 xml:space="preserve">Bude-li zcela či zčásti nefunkční systém sdílení kol (zejména nefunkční mobilní aplikace pro sdílení jízdního kola), a to po dobu delší jak </w:t>
      </w:r>
      <w:r w:rsidR="00E76DC6" w:rsidRPr="003C4E09">
        <w:rPr>
          <w:rFonts w:ascii="Arial" w:hAnsi="Arial" w:cs="Arial"/>
          <w:sz w:val="18"/>
          <w:szCs w:val="18"/>
        </w:rPr>
        <w:t>7</w:t>
      </w:r>
      <w:r w:rsidR="009007CD">
        <w:rPr>
          <w:rFonts w:ascii="Arial" w:hAnsi="Arial" w:cs="Arial"/>
          <w:sz w:val="18"/>
          <w:szCs w:val="18"/>
        </w:rPr>
        <w:t xml:space="preserve"> </w:t>
      </w:r>
      <w:r w:rsidRPr="003C4E09">
        <w:rPr>
          <w:rFonts w:ascii="Arial" w:hAnsi="Arial" w:cs="Arial"/>
          <w:sz w:val="18"/>
          <w:szCs w:val="18"/>
        </w:rPr>
        <w:t xml:space="preserve">po sobě jdoucích dnů, zavazuje se poskytovatel uhradit městu smluvní pokutu ve výši </w:t>
      </w:r>
      <w:r w:rsidR="008E498C" w:rsidRPr="003C4E09">
        <w:rPr>
          <w:rFonts w:ascii="Arial" w:hAnsi="Arial" w:cs="Arial"/>
          <w:sz w:val="18"/>
          <w:szCs w:val="18"/>
        </w:rPr>
        <w:t>10</w:t>
      </w:r>
      <w:r w:rsidR="009007CD">
        <w:rPr>
          <w:rFonts w:ascii="Arial" w:hAnsi="Arial" w:cs="Arial"/>
          <w:sz w:val="18"/>
          <w:szCs w:val="18"/>
        </w:rPr>
        <w:t>.</w:t>
      </w:r>
      <w:r w:rsidR="00E260F5" w:rsidRPr="003C4E09">
        <w:rPr>
          <w:rFonts w:ascii="Arial" w:hAnsi="Arial" w:cs="Arial"/>
          <w:sz w:val="18"/>
          <w:szCs w:val="18"/>
        </w:rPr>
        <w:t>000</w:t>
      </w:r>
      <w:r w:rsidR="009737C4" w:rsidRPr="003C4E09">
        <w:rPr>
          <w:rFonts w:ascii="Arial" w:hAnsi="Arial" w:cs="Arial"/>
          <w:sz w:val="18"/>
          <w:szCs w:val="18"/>
        </w:rPr>
        <w:t>,00</w:t>
      </w:r>
      <w:r w:rsidRPr="003C4E09">
        <w:rPr>
          <w:rFonts w:ascii="Arial" w:hAnsi="Arial" w:cs="Arial"/>
          <w:sz w:val="18"/>
          <w:szCs w:val="18"/>
        </w:rPr>
        <w:t xml:space="preserve"> Kč za 15. a každý další započatý den trvání nefunkčnosti či omezené funkčnosti systému.</w:t>
      </w:r>
    </w:p>
    <w:p w14:paraId="1BBD7FB8" w14:textId="546982A5" w:rsidR="004474FC" w:rsidRPr="003C4E09" w:rsidRDefault="004474FC"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 xml:space="preserve">Za neplnění ostatních povinností poskytovatele plynoucích z předmětu této smlouvy dle čl. </w:t>
      </w:r>
      <w:r w:rsidR="003125D2" w:rsidRPr="003C4E09">
        <w:rPr>
          <w:rFonts w:ascii="Arial" w:hAnsi="Arial" w:cs="Arial"/>
          <w:sz w:val="18"/>
          <w:szCs w:val="18"/>
        </w:rPr>
        <w:t>4.2</w:t>
      </w:r>
      <w:r w:rsidRPr="003C4E09">
        <w:rPr>
          <w:rFonts w:ascii="Arial" w:hAnsi="Arial" w:cs="Arial"/>
          <w:sz w:val="18"/>
          <w:szCs w:val="18"/>
        </w:rPr>
        <w:t>, u</w:t>
      </w:r>
      <w:r w:rsidR="009737C4" w:rsidRPr="003C4E09">
        <w:rPr>
          <w:rFonts w:ascii="Arial" w:hAnsi="Arial" w:cs="Arial"/>
          <w:sz w:val="18"/>
          <w:szCs w:val="18"/>
        </w:rPr>
        <w:t> </w:t>
      </w:r>
      <w:r w:rsidRPr="003C4E09">
        <w:rPr>
          <w:rFonts w:ascii="Arial" w:hAnsi="Arial" w:cs="Arial"/>
          <w:sz w:val="18"/>
          <w:szCs w:val="18"/>
        </w:rPr>
        <w:t xml:space="preserve">kterých poskytovatel nezjedná nápravu v termínu do 14 dnů od písemné výzvy města (přípustná je i výzva formou e-mailu), se poskytovatel zavazuje uhradit městu smluvní pokutu ve výši </w:t>
      </w:r>
      <w:r w:rsidR="00F363D5" w:rsidRPr="003C4E09">
        <w:rPr>
          <w:rFonts w:ascii="Arial" w:hAnsi="Arial" w:cs="Arial"/>
          <w:sz w:val="18"/>
          <w:szCs w:val="18"/>
        </w:rPr>
        <w:t>10</w:t>
      </w:r>
      <w:r w:rsidR="009007CD">
        <w:rPr>
          <w:rFonts w:ascii="Arial" w:hAnsi="Arial" w:cs="Arial"/>
          <w:sz w:val="18"/>
          <w:szCs w:val="18"/>
        </w:rPr>
        <w:t>.</w:t>
      </w:r>
      <w:r w:rsidR="00F363D5" w:rsidRPr="003C4E09">
        <w:rPr>
          <w:rFonts w:ascii="Arial" w:hAnsi="Arial" w:cs="Arial"/>
          <w:sz w:val="18"/>
          <w:szCs w:val="18"/>
        </w:rPr>
        <w:t>000</w:t>
      </w:r>
      <w:r w:rsidR="009737C4" w:rsidRPr="003C4E09">
        <w:rPr>
          <w:rFonts w:ascii="Arial" w:hAnsi="Arial" w:cs="Arial"/>
          <w:sz w:val="18"/>
          <w:szCs w:val="18"/>
        </w:rPr>
        <w:t>,00</w:t>
      </w:r>
      <w:r w:rsidRPr="003C4E09">
        <w:rPr>
          <w:rFonts w:ascii="Arial" w:hAnsi="Arial" w:cs="Arial"/>
          <w:sz w:val="18"/>
          <w:szCs w:val="18"/>
        </w:rPr>
        <w:t xml:space="preserve"> Kč za 15. a každý další den od doručení výše uvedené výzvy a každý konkrétní jeden nedostatek, který bude předmětem výzvy města.</w:t>
      </w:r>
    </w:p>
    <w:p w14:paraId="7EB7876B" w14:textId="1B921F79" w:rsidR="004474FC" w:rsidRPr="003C4E09" w:rsidRDefault="004474FC"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 xml:space="preserve">Objednatel je oprávněn jednostranně započíst své nároky na zaplacení smluvní pokuty vůči nárokům poskytovatele na úhradu odměny dle čl. </w:t>
      </w:r>
      <w:r w:rsidR="00E74949" w:rsidRPr="003C4E09">
        <w:rPr>
          <w:rFonts w:ascii="Arial" w:hAnsi="Arial" w:cs="Arial"/>
          <w:sz w:val="18"/>
          <w:szCs w:val="18"/>
        </w:rPr>
        <w:t>6.1.</w:t>
      </w:r>
      <w:r w:rsidRPr="003C4E09">
        <w:rPr>
          <w:rFonts w:ascii="Arial" w:hAnsi="Arial" w:cs="Arial"/>
          <w:sz w:val="18"/>
          <w:szCs w:val="18"/>
        </w:rPr>
        <w:t xml:space="preserve"> této smlouvy</w:t>
      </w:r>
      <w:r w:rsidR="00076838" w:rsidRPr="003C4E09">
        <w:rPr>
          <w:rFonts w:ascii="Arial" w:hAnsi="Arial" w:cs="Arial"/>
          <w:sz w:val="18"/>
          <w:szCs w:val="18"/>
        </w:rPr>
        <w:t xml:space="preserve">. Smluvní pokuta je splatná </w:t>
      </w:r>
      <w:r w:rsidR="003125D2" w:rsidRPr="003C4E09">
        <w:rPr>
          <w:rFonts w:ascii="Arial" w:hAnsi="Arial" w:cs="Arial"/>
          <w:sz w:val="18"/>
          <w:szCs w:val="18"/>
        </w:rPr>
        <w:t>okamžikem</w:t>
      </w:r>
      <w:r w:rsidR="00076838" w:rsidRPr="003C4E09">
        <w:rPr>
          <w:rFonts w:ascii="Arial" w:hAnsi="Arial" w:cs="Arial"/>
          <w:sz w:val="18"/>
          <w:szCs w:val="18"/>
        </w:rPr>
        <w:t xml:space="preserve"> doručení jejího uplatnění.</w:t>
      </w:r>
    </w:p>
    <w:p w14:paraId="0EF7B904" w14:textId="71806A5C" w:rsidR="008F7D03" w:rsidRPr="003C4E09" w:rsidRDefault="004474FC"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Smluvením smluvních pokut není dotčeno právo objednatele požadovat náhradu škody způsobené mu poskytovatelem. Objednatel je oprávněn požadovat náhradu škody vedle nároku na smluvní pokutu.</w:t>
      </w:r>
    </w:p>
    <w:p w14:paraId="742F0911" w14:textId="6F2992E4" w:rsidR="00256C91" w:rsidRPr="003C4E09" w:rsidRDefault="004474FC" w:rsidP="00865735">
      <w:pPr>
        <w:pStyle w:val="Odstavecseseznamem"/>
        <w:numPr>
          <w:ilvl w:val="1"/>
          <w:numId w:val="15"/>
        </w:numPr>
        <w:spacing w:after="120"/>
        <w:contextualSpacing w:val="0"/>
        <w:jc w:val="both"/>
        <w:rPr>
          <w:rFonts w:ascii="Arial" w:hAnsi="Arial" w:cs="Arial"/>
          <w:sz w:val="18"/>
          <w:szCs w:val="18"/>
        </w:rPr>
      </w:pPr>
      <w:r w:rsidRPr="003C4E09">
        <w:rPr>
          <w:rFonts w:ascii="Arial" w:hAnsi="Arial" w:cs="Arial"/>
          <w:sz w:val="18"/>
          <w:szCs w:val="18"/>
        </w:rPr>
        <w:t>Poskytovatel</w:t>
      </w:r>
      <w:r w:rsidR="00256C91" w:rsidRPr="003C4E09">
        <w:rPr>
          <w:rFonts w:ascii="Arial" w:hAnsi="Arial" w:cs="Arial"/>
          <w:sz w:val="18"/>
          <w:szCs w:val="18"/>
        </w:rPr>
        <w:t xml:space="preserve"> se zavazuje, že v případě, že se stane nespolehlivým plátcem (viz § 106a zákona č.</w:t>
      </w:r>
      <w:r w:rsidR="00413935" w:rsidRPr="003C4E09">
        <w:rPr>
          <w:rFonts w:ascii="Arial" w:hAnsi="Arial" w:cs="Arial"/>
          <w:sz w:val="18"/>
          <w:szCs w:val="18"/>
        </w:rPr>
        <w:t> </w:t>
      </w:r>
      <w:r w:rsidR="00256C91" w:rsidRPr="003C4E09">
        <w:rPr>
          <w:rFonts w:ascii="Arial" w:hAnsi="Arial" w:cs="Arial"/>
          <w:sz w:val="18"/>
          <w:szCs w:val="18"/>
        </w:rPr>
        <w:t>235/2004 Sb.), tuto</w:t>
      </w:r>
      <w:r w:rsidR="00A20B5A" w:rsidRPr="003C4E09">
        <w:rPr>
          <w:rFonts w:ascii="Arial" w:hAnsi="Arial" w:cs="Arial"/>
          <w:sz w:val="18"/>
          <w:szCs w:val="18"/>
        </w:rPr>
        <w:t> </w:t>
      </w:r>
      <w:r w:rsidR="004A6010" w:rsidRPr="003C4E09">
        <w:rPr>
          <w:rFonts w:ascii="Arial" w:hAnsi="Arial" w:cs="Arial"/>
          <w:sz w:val="18"/>
          <w:szCs w:val="18"/>
        </w:rPr>
        <w:t>skutečnost městu Kyjov</w:t>
      </w:r>
      <w:r w:rsidR="00256C91" w:rsidRPr="003C4E09">
        <w:rPr>
          <w:rFonts w:ascii="Arial" w:hAnsi="Arial" w:cs="Arial"/>
          <w:sz w:val="18"/>
          <w:szCs w:val="18"/>
        </w:rPr>
        <w:t xml:space="preserve"> nahlásí nejpozději následující den po </w:t>
      </w:r>
      <w:r w:rsidR="00D174F7" w:rsidRPr="003C4E09">
        <w:rPr>
          <w:rFonts w:ascii="Arial" w:hAnsi="Arial" w:cs="Arial"/>
          <w:sz w:val="18"/>
          <w:szCs w:val="18"/>
        </w:rPr>
        <w:t>dni,</w:t>
      </w:r>
      <w:r w:rsidR="00256C91" w:rsidRPr="003C4E09">
        <w:rPr>
          <w:rFonts w:ascii="Arial" w:hAnsi="Arial" w:cs="Arial"/>
          <w:sz w:val="18"/>
          <w:szCs w:val="18"/>
        </w:rPr>
        <w:t xml:space="preserve"> kdy rozhodnutí, na základě, kterého se stal nespolehlivým plátcem, nabude právní moci. V případě porušení této povinnosti se </w:t>
      </w:r>
      <w:r w:rsidR="0069736A" w:rsidRPr="003C4E09">
        <w:rPr>
          <w:rFonts w:ascii="Arial" w:hAnsi="Arial" w:cs="Arial"/>
          <w:sz w:val="18"/>
          <w:szCs w:val="18"/>
        </w:rPr>
        <w:t>poskytovatel</w:t>
      </w:r>
      <w:r w:rsidR="00256C91" w:rsidRPr="003C4E09">
        <w:rPr>
          <w:rFonts w:ascii="Arial" w:hAnsi="Arial" w:cs="Arial"/>
          <w:sz w:val="18"/>
          <w:szCs w:val="18"/>
        </w:rPr>
        <w:t xml:space="preserve"> zavazuje nahradit vešk</w:t>
      </w:r>
      <w:r w:rsidR="004A6010" w:rsidRPr="003C4E09">
        <w:rPr>
          <w:rFonts w:ascii="Arial" w:hAnsi="Arial" w:cs="Arial"/>
          <w:sz w:val="18"/>
          <w:szCs w:val="18"/>
        </w:rPr>
        <w:t>erou škodu, kterou tímto městu Kyjov</w:t>
      </w:r>
      <w:r w:rsidR="00256C91" w:rsidRPr="003C4E09">
        <w:rPr>
          <w:rFonts w:ascii="Arial" w:hAnsi="Arial" w:cs="Arial"/>
          <w:sz w:val="18"/>
          <w:szCs w:val="18"/>
        </w:rPr>
        <w:t xml:space="preserve"> způ</w:t>
      </w:r>
      <w:r w:rsidR="00261555" w:rsidRPr="003C4E09">
        <w:rPr>
          <w:rFonts w:ascii="Arial" w:hAnsi="Arial" w:cs="Arial"/>
          <w:sz w:val="18"/>
          <w:szCs w:val="18"/>
        </w:rPr>
        <w:t>sobil a smluvní pokutu ve výši 2</w:t>
      </w:r>
      <w:r w:rsidR="00256C91" w:rsidRPr="003C4E09">
        <w:rPr>
          <w:rFonts w:ascii="Arial" w:hAnsi="Arial" w:cs="Arial"/>
          <w:sz w:val="18"/>
          <w:szCs w:val="18"/>
        </w:rPr>
        <w:t>0</w:t>
      </w:r>
      <w:r w:rsidR="009007CD">
        <w:rPr>
          <w:rFonts w:ascii="Arial" w:hAnsi="Arial" w:cs="Arial"/>
          <w:sz w:val="18"/>
          <w:szCs w:val="18"/>
        </w:rPr>
        <w:t>.</w:t>
      </w:r>
      <w:r w:rsidR="00256C91" w:rsidRPr="003C4E09">
        <w:rPr>
          <w:rFonts w:ascii="Arial" w:hAnsi="Arial" w:cs="Arial"/>
          <w:sz w:val="18"/>
          <w:szCs w:val="18"/>
        </w:rPr>
        <w:t>000,</w:t>
      </w:r>
      <w:r w:rsidR="008F7D03" w:rsidRPr="003C4E09">
        <w:rPr>
          <w:rFonts w:ascii="Arial" w:hAnsi="Arial" w:cs="Arial"/>
          <w:sz w:val="18"/>
          <w:szCs w:val="18"/>
        </w:rPr>
        <w:t>00</w:t>
      </w:r>
      <w:r w:rsidR="00256C91" w:rsidRPr="003C4E09">
        <w:rPr>
          <w:rFonts w:ascii="Arial" w:hAnsi="Arial" w:cs="Arial"/>
          <w:sz w:val="18"/>
          <w:szCs w:val="18"/>
        </w:rPr>
        <w:t xml:space="preserve"> Kč.</w:t>
      </w:r>
    </w:p>
    <w:p w14:paraId="00802CF6" w14:textId="77777777" w:rsidR="00FA3A60" w:rsidRPr="003C4E09" w:rsidRDefault="00FA3A60" w:rsidP="00865735">
      <w:pPr>
        <w:tabs>
          <w:tab w:val="num" w:pos="426"/>
        </w:tabs>
        <w:spacing w:after="120" w:line="240" w:lineRule="auto"/>
        <w:ind w:left="426" w:hanging="426"/>
        <w:rPr>
          <w:rFonts w:ascii="Arial" w:hAnsi="Arial" w:cs="Arial"/>
          <w:sz w:val="18"/>
          <w:szCs w:val="18"/>
        </w:rPr>
      </w:pPr>
    </w:p>
    <w:p w14:paraId="65401D7D" w14:textId="18EF6B58" w:rsidR="008F7D03" w:rsidRPr="000B702B" w:rsidRDefault="00A20B5A" w:rsidP="000B702B">
      <w:pPr>
        <w:pStyle w:val="Odstavecseseznamem"/>
        <w:numPr>
          <w:ilvl w:val="0"/>
          <w:numId w:val="15"/>
        </w:numPr>
        <w:spacing w:after="120"/>
        <w:contextualSpacing w:val="0"/>
        <w:jc w:val="center"/>
        <w:rPr>
          <w:rFonts w:ascii="Arial" w:hAnsi="Arial" w:cs="Arial"/>
          <w:b/>
          <w:sz w:val="18"/>
          <w:szCs w:val="18"/>
        </w:rPr>
      </w:pPr>
      <w:r w:rsidRPr="003C4E09">
        <w:rPr>
          <w:rFonts w:ascii="Arial" w:hAnsi="Arial" w:cs="Arial"/>
          <w:b/>
          <w:sz w:val="18"/>
          <w:szCs w:val="18"/>
        </w:rPr>
        <w:lastRenderedPageBreak/>
        <w:t>JINÁ UJEDNÁNÍ</w:t>
      </w:r>
    </w:p>
    <w:p w14:paraId="7157D953" w14:textId="77777777" w:rsidR="000B702B" w:rsidRDefault="00C87E04" w:rsidP="0016402D">
      <w:pPr>
        <w:numPr>
          <w:ilvl w:val="1"/>
          <w:numId w:val="15"/>
        </w:numPr>
        <w:spacing w:after="120" w:line="240" w:lineRule="auto"/>
        <w:ind w:left="426" w:hanging="426"/>
        <w:jc w:val="both"/>
        <w:rPr>
          <w:rFonts w:ascii="Arial" w:hAnsi="Arial" w:cs="Arial"/>
          <w:sz w:val="18"/>
          <w:szCs w:val="18"/>
        </w:rPr>
      </w:pPr>
      <w:r>
        <w:rPr>
          <w:rFonts w:ascii="Arial" w:hAnsi="Arial" w:cs="Arial"/>
          <w:sz w:val="18"/>
          <w:szCs w:val="18"/>
        </w:rPr>
        <w:t>Poskytovatel</w:t>
      </w:r>
      <w:r w:rsidRPr="00375846">
        <w:rPr>
          <w:rFonts w:ascii="Arial" w:hAnsi="Arial" w:cs="Arial"/>
          <w:sz w:val="18"/>
          <w:szCs w:val="18"/>
        </w:rPr>
        <w:t xml:space="preserve"> je oprávněn převést svoje práva a povinnosti z této smlouvy vyplývající na jinou osobu pouze s písemným souhlasem objednatele.</w:t>
      </w:r>
    </w:p>
    <w:p w14:paraId="54137F02" w14:textId="1D8779C9" w:rsidR="000B702B" w:rsidRPr="000B702B" w:rsidRDefault="000B702B" w:rsidP="0016402D">
      <w:pPr>
        <w:numPr>
          <w:ilvl w:val="1"/>
          <w:numId w:val="15"/>
        </w:numPr>
        <w:spacing w:after="120" w:line="240" w:lineRule="auto"/>
        <w:ind w:left="426" w:hanging="426"/>
        <w:jc w:val="both"/>
        <w:rPr>
          <w:rFonts w:ascii="Arial" w:hAnsi="Arial" w:cs="Arial"/>
          <w:sz w:val="18"/>
          <w:szCs w:val="18"/>
        </w:rPr>
      </w:pPr>
      <w:r w:rsidRPr="000B702B">
        <w:rPr>
          <w:rFonts w:ascii="Arial" w:hAnsi="Arial" w:cs="Arial"/>
          <w:sz w:val="18"/>
          <w:szCs w:val="18"/>
        </w:rPr>
        <w:t>Tato Smlouva může být měněna nebo doplňována pouze písemnými číslovanými dodatky podepsanými oprávněnými zástupci obou smluvních stran.</w:t>
      </w:r>
    </w:p>
    <w:p w14:paraId="06AB5DB9" w14:textId="3E8BC93A" w:rsidR="008F7D03" w:rsidRPr="003C4E09" w:rsidRDefault="00761E52" w:rsidP="0016402D">
      <w:pPr>
        <w:pStyle w:val="Odstavecseseznamem"/>
        <w:numPr>
          <w:ilvl w:val="1"/>
          <w:numId w:val="15"/>
        </w:numPr>
        <w:tabs>
          <w:tab w:val="left" w:pos="-7371"/>
        </w:tabs>
        <w:spacing w:after="120"/>
        <w:ind w:left="426" w:hanging="426"/>
        <w:contextualSpacing w:val="0"/>
        <w:jc w:val="both"/>
        <w:rPr>
          <w:rFonts w:ascii="Arial" w:hAnsi="Arial" w:cs="Arial"/>
          <w:noProof/>
          <w:sz w:val="18"/>
          <w:szCs w:val="18"/>
        </w:rPr>
      </w:pPr>
      <w:r w:rsidRPr="003C4E09">
        <w:rPr>
          <w:rFonts w:ascii="Arial" w:hAnsi="Arial" w:cs="Arial"/>
          <w:sz w:val="18"/>
          <w:szCs w:val="18"/>
        </w:rPr>
        <w:t>Smluvní strany si ujednaly, že budou smlouvu uzavírat prostřednictvím prostředků na dálku. Smlouva bude uzavřena připojením zaručených/kvalifikovaných elektronických podpisů obou smluvních stran.</w:t>
      </w:r>
    </w:p>
    <w:p w14:paraId="1E85F00E" w14:textId="6E0C1636" w:rsidR="008F7D03" w:rsidRPr="003C4E09" w:rsidRDefault="00256C91" w:rsidP="0016402D">
      <w:pPr>
        <w:pStyle w:val="Odstavecseseznamem"/>
        <w:numPr>
          <w:ilvl w:val="1"/>
          <w:numId w:val="15"/>
        </w:numPr>
        <w:tabs>
          <w:tab w:val="left" w:pos="-7371"/>
        </w:tabs>
        <w:spacing w:after="120"/>
        <w:ind w:left="426" w:hanging="426"/>
        <w:contextualSpacing w:val="0"/>
        <w:jc w:val="both"/>
        <w:rPr>
          <w:rFonts w:ascii="Arial" w:hAnsi="Arial" w:cs="Arial"/>
          <w:noProof/>
          <w:sz w:val="18"/>
          <w:szCs w:val="18"/>
        </w:rPr>
      </w:pPr>
      <w:r w:rsidRPr="003C4E09">
        <w:rPr>
          <w:rFonts w:ascii="Arial" w:hAnsi="Arial" w:cs="Arial"/>
          <w:sz w:val="18"/>
          <w:szCs w:val="18"/>
        </w:rPr>
        <w:t>Ve věcech neupravených smlouvou se postupuje podle Občanského zákoníku.</w:t>
      </w:r>
      <w:r w:rsidR="00A20B5A" w:rsidRPr="003C4E09">
        <w:rPr>
          <w:rFonts w:ascii="Arial" w:hAnsi="Arial" w:cs="Arial"/>
          <w:sz w:val="18"/>
          <w:szCs w:val="18"/>
        </w:rPr>
        <w:t xml:space="preserve"> </w:t>
      </w:r>
    </w:p>
    <w:p w14:paraId="5903C0C8" w14:textId="77777777" w:rsidR="000B702B" w:rsidRPr="000B702B" w:rsidRDefault="000B702B" w:rsidP="0016402D">
      <w:pPr>
        <w:pStyle w:val="Odstavecseseznamem"/>
        <w:numPr>
          <w:ilvl w:val="1"/>
          <w:numId w:val="15"/>
        </w:numPr>
        <w:tabs>
          <w:tab w:val="left" w:pos="-7371"/>
        </w:tabs>
        <w:spacing w:after="120"/>
        <w:ind w:left="426" w:hanging="426"/>
        <w:contextualSpacing w:val="0"/>
        <w:jc w:val="both"/>
        <w:rPr>
          <w:rFonts w:ascii="Arial" w:hAnsi="Arial" w:cs="Arial"/>
          <w:noProof/>
          <w:sz w:val="18"/>
          <w:szCs w:val="18"/>
        </w:rPr>
      </w:pPr>
      <w:r w:rsidRPr="00375846">
        <w:rPr>
          <w:rFonts w:ascii="Arial" w:hAnsi="Arial" w:cs="Arial"/>
          <w:bCs/>
          <w:iCs/>
          <w:sz w:val="18"/>
          <w:szCs w:val="18"/>
        </w:rPr>
        <w:t>Smlouva bude v souladu se zákonem č. 340/2015 Sb., o zvláštních podmínkách účinnosti některých smluv, uveřejňování těchto smluv a o registru smluv, ve znění pozdějších předpisů (dále jen „zákon o registru smluv“), uveřejněna v registru smluv. Smluvní strany se dohodly, že smlouvu uveřejní v registru smluv Město Kyjov. Tato smlouva nabývá účinnosti dnem uveřejnění v registru smluv dle zákona o registru smluv</w:t>
      </w:r>
    </w:p>
    <w:p w14:paraId="04B88274" w14:textId="3F6E3ACA" w:rsidR="0059158B" w:rsidRPr="003C4E09" w:rsidRDefault="00613F85" w:rsidP="0016402D">
      <w:pPr>
        <w:pStyle w:val="Odstavecseseznamem"/>
        <w:numPr>
          <w:ilvl w:val="1"/>
          <w:numId w:val="15"/>
        </w:numPr>
        <w:tabs>
          <w:tab w:val="left" w:pos="-7371"/>
        </w:tabs>
        <w:spacing w:after="120"/>
        <w:ind w:left="426" w:hanging="426"/>
        <w:contextualSpacing w:val="0"/>
        <w:jc w:val="both"/>
        <w:rPr>
          <w:rFonts w:ascii="Arial" w:hAnsi="Arial" w:cs="Arial"/>
          <w:noProof/>
          <w:sz w:val="18"/>
          <w:szCs w:val="18"/>
        </w:rPr>
      </w:pPr>
      <w:r w:rsidRPr="003C4E09">
        <w:rPr>
          <w:rFonts w:ascii="Arial" w:hAnsi="Arial" w:cs="Arial"/>
          <w:sz w:val="18"/>
          <w:szCs w:val="18"/>
        </w:rPr>
        <w:t xml:space="preserve">Tato smlouva </w:t>
      </w:r>
      <w:r w:rsidRPr="003C4E09">
        <w:rPr>
          <w:rFonts w:ascii="Arial" w:hAnsi="Arial" w:cs="Arial"/>
          <w:bCs/>
          <w:sz w:val="18"/>
          <w:szCs w:val="18"/>
        </w:rPr>
        <w:t>nabývá platnosti</w:t>
      </w:r>
      <w:r w:rsidRPr="003C4E09">
        <w:rPr>
          <w:rFonts w:ascii="Arial" w:hAnsi="Arial" w:cs="Arial"/>
          <w:sz w:val="18"/>
          <w:szCs w:val="18"/>
        </w:rPr>
        <w:t xml:space="preserve"> dnem uzavření smlouvy, tj. dnem podpisu obou smluvních stran</w:t>
      </w:r>
      <w:r w:rsidR="00E30677">
        <w:rPr>
          <w:rFonts w:ascii="Arial" w:hAnsi="Arial" w:cs="Arial"/>
          <w:sz w:val="18"/>
          <w:szCs w:val="18"/>
        </w:rPr>
        <w:t>.</w:t>
      </w:r>
      <w:r w:rsidRPr="003C4E09">
        <w:rPr>
          <w:rFonts w:ascii="Arial" w:hAnsi="Arial" w:cs="Arial"/>
          <w:sz w:val="18"/>
          <w:szCs w:val="18"/>
        </w:rPr>
        <w:t xml:space="preserve"> </w:t>
      </w:r>
    </w:p>
    <w:p w14:paraId="2B9466A0" w14:textId="5CF028E1" w:rsidR="0059158B" w:rsidRPr="003C4E09" w:rsidRDefault="0059158B" w:rsidP="0016402D">
      <w:pPr>
        <w:pStyle w:val="Odstavecseseznamem"/>
        <w:numPr>
          <w:ilvl w:val="1"/>
          <w:numId w:val="15"/>
        </w:numPr>
        <w:spacing w:after="120"/>
        <w:ind w:left="426" w:hanging="426"/>
        <w:contextualSpacing w:val="0"/>
        <w:jc w:val="both"/>
        <w:rPr>
          <w:rFonts w:ascii="Arial" w:hAnsi="Arial" w:cs="Arial"/>
          <w:noProof/>
          <w:sz w:val="18"/>
          <w:szCs w:val="18"/>
        </w:rPr>
      </w:pPr>
      <w:r w:rsidRPr="003C4E09">
        <w:rPr>
          <w:rFonts w:ascii="Arial" w:hAnsi="Arial" w:cs="Arial"/>
          <w:noProof/>
          <w:sz w:val="18"/>
          <w:szCs w:val="18"/>
        </w:rPr>
        <w:t xml:space="preserve">O uzavření této smlouvy rozhodla v souladu s ustanovením § 102 odst. 3 zákona č. 128/2000 Sb., o obcích (obecní zřízení), ve znění pozdějších předpisů, Rada města Kyjova na své </w:t>
      </w:r>
      <w:r w:rsidRPr="003C4E09">
        <w:rPr>
          <w:rFonts w:ascii="Arial" w:hAnsi="Arial" w:cs="Arial"/>
          <w:noProof/>
          <w:sz w:val="18"/>
          <w:szCs w:val="18"/>
          <w:highlight w:val="yellow"/>
        </w:rPr>
        <w:t>……….</w:t>
      </w:r>
      <w:r w:rsidRPr="003C4E09">
        <w:rPr>
          <w:rFonts w:ascii="Arial" w:hAnsi="Arial" w:cs="Arial"/>
          <w:noProof/>
          <w:sz w:val="18"/>
          <w:szCs w:val="18"/>
        </w:rPr>
        <w:t xml:space="preserve"> schůzi konané dne </w:t>
      </w:r>
      <w:r w:rsidRPr="003C4E09">
        <w:rPr>
          <w:rFonts w:ascii="Arial" w:hAnsi="Arial" w:cs="Arial"/>
          <w:noProof/>
          <w:sz w:val="18"/>
          <w:szCs w:val="18"/>
          <w:highlight w:val="yellow"/>
        </w:rPr>
        <w:t>……………</w:t>
      </w:r>
    </w:p>
    <w:p w14:paraId="60570EEB" w14:textId="21F29A12" w:rsidR="00092E00" w:rsidRPr="003C4E09" w:rsidRDefault="00092E00" w:rsidP="00865735">
      <w:pPr>
        <w:spacing w:after="120" w:line="240" w:lineRule="auto"/>
        <w:jc w:val="both"/>
        <w:rPr>
          <w:rFonts w:ascii="Arial" w:hAnsi="Arial" w:cs="Arial"/>
          <w:sz w:val="18"/>
          <w:szCs w:val="18"/>
        </w:rPr>
      </w:pPr>
    </w:p>
    <w:p w14:paraId="3DE492D7" w14:textId="5E60C49C" w:rsidR="00413935" w:rsidRPr="003C4E09" w:rsidRDefault="004A6010" w:rsidP="00865735">
      <w:pPr>
        <w:spacing w:after="120" w:line="240" w:lineRule="auto"/>
        <w:jc w:val="both"/>
        <w:rPr>
          <w:rFonts w:ascii="Arial" w:hAnsi="Arial" w:cs="Arial"/>
          <w:b/>
          <w:sz w:val="18"/>
          <w:szCs w:val="18"/>
        </w:rPr>
      </w:pPr>
      <w:r w:rsidRPr="003C4E09">
        <w:rPr>
          <w:rFonts w:ascii="Arial" w:hAnsi="Arial" w:cs="Arial"/>
          <w:sz w:val="18"/>
          <w:szCs w:val="18"/>
        </w:rPr>
        <w:t>V Kyjově</w:t>
      </w:r>
      <w:r w:rsidR="00413935" w:rsidRPr="003C4E09">
        <w:rPr>
          <w:rFonts w:ascii="Arial" w:hAnsi="Arial" w:cs="Arial"/>
          <w:sz w:val="18"/>
          <w:szCs w:val="18"/>
        </w:rPr>
        <w:t xml:space="preserve"> dne: </w:t>
      </w:r>
      <w:r w:rsidR="00413935" w:rsidRPr="003C4E09">
        <w:rPr>
          <w:rFonts w:ascii="Arial" w:hAnsi="Arial" w:cs="Arial"/>
          <w:sz w:val="18"/>
          <w:szCs w:val="18"/>
        </w:rPr>
        <w:tab/>
      </w:r>
      <w:r w:rsidR="00413935" w:rsidRPr="003C4E09">
        <w:rPr>
          <w:rFonts w:ascii="Arial" w:hAnsi="Arial" w:cs="Arial"/>
          <w:sz w:val="18"/>
          <w:szCs w:val="18"/>
        </w:rPr>
        <w:tab/>
      </w:r>
      <w:r w:rsidR="00413935" w:rsidRPr="003C4E09">
        <w:rPr>
          <w:rFonts w:ascii="Arial" w:hAnsi="Arial" w:cs="Arial"/>
          <w:sz w:val="18"/>
          <w:szCs w:val="18"/>
        </w:rPr>
        <w:tab/>
      </w:r>
      <w:r w:rsidR="00413935" w:rsidRPr="003C4E09">
        <w:rPr>
          <w:rFonts w:ascii="Arial" w:hAnsi="Arial" w:cs="Arial"/>
          <w:sz w:val="18"/>
          <w:szCs w:val="18"/>
        </w:rPr>
        <w:tab/>
      </w:r>
      <w:r w:rsidR="00413935" w:rsidRPr="003C4E09">
        <w:rPr>
          <w:rFonts w:ascii="Arial" w:hAnsi="Arial" w:cs="Arial"/>
          <w:sz w:val="18"/>
          <w:szCs w:val="18"/>
        </w:rPr>
        <w:tab/>
        <w:t>V ……………. dne ……………….</w:t>
      </w:r>
    </w:p>
    <w:p w14:paraId="04E217D4" w14:textId="77777777" w:rsidR="00413935" w:rsidRPr="003C4E09" w:rsidRDefault="00413935" w:rsidP="00865735">
      <w:pPr>
        <w:spacing w:after="120" w:line="240" w:lineRule="auto"/>
        <w:jc w:val="both"/>
        <w:rPr>
          <w:rFonts w:ascii="Arial" w:hAnsi="Arial" w:cs="Arial"/>
          <w:b/>
          <w:sz w:val="18"/>
          <w:szCs w:val="18"/>
        </w:rPr>
      </w:pPr>
    </w:p>
    <w:p w14:paraId="70B8CBB2" w14:textId="6256B53C" w:rsidR="00413935" w:rsidRPr="003C4E09" w:rsidRDefault="00413935" w:rsidP="00865735">
      <w:pPr>
        <w:spacing w:after="120" w:line="240" w:lineRule="auto"/>
        <w:jc w:val="both"/>
        <w:rPr>
          <w:rFonts w:ascii="Arial" w:hAnsi="Arial" w:cs="Arial"/>
          <w:b/>
          <w:sz w:val="18"/>
          <w:szCs w:val="18"/>
        </w:rPr>
      </w:pPr>
      <w:r w:rsidRPr="003C4E09">
        <w:rPr>
          <w:rFonts w:ascii="Arial" w:hAnsi="Arial" w:cs="Arial"/>
          <w:b/>
          <w:sz w:val="18"/>
          <w:szCs w:val="18"/>
        </w:rPr>
        <w:t xml:space="preserve">Objednatel: </w:t>
      </w:r>
      <w:r w:rsidRPr="003C4E09">
        <w:rPr>
          <w:rFonts w:ascii="Arial" w:hAnsi="Arial" w:cs="Arial"/>
          <w:b/>
          <w:sz w:val="18"/>
          <w:szCs w:val="18"/>
        </w:rPr>
        <w:tab/>
      </w:r>
      <w:r w:rsidRPr="003C4E09">
        <w:rPr>
          <w:rFonts w:ascii="Arial" w:hAnsi="Arial" w:cs="Arial"/>
          <w:b/>
          <w:sz w:val="18"/>
          <w:szCs w:val="18"/>
        </w:rPr>
        <w:tab/>
      </w:r>
      <w:r w:rsidRPr="003C4E09">
        <w:rPr>
          <w:rFonts w:ascii="Arial" w:hAnsi="Arial" w:cs="Arial"/>
          <w:b/>
          <w:sz w:val="18"/>
          <w:szCs w:val="18"/>
        </w:rPr>
        <w:tab/>
      </w:r>
      <w:r w:rsidRPr="003C4E09">
        <w:rPr>
          <w:rFonts w:ascii="Arial" w:hAnsi="Arial" w:cs="Arial"/>
          <w:b/>
          <w:sz w:val="18"/>
          <w:szCs w:val="18"/>
        </w:rPr>
        <w:tab/>
      </w:r>
      <w:r w:rsidRPr="003C4E09">
        <w:rPr>
          <w:rFonts w:ascii="Arial" w:hAnsi="Arial" w:cs="Arial"/>
          <w:b/>
          <w:sz w:val="18"/>
          <w:szCs w:val="18"/>
        </w:rPr>
        <w:tab/>
      </w:r>
      <w:r w:rsidRPr="003C4E09">
        <w:rPr>
          <w:rFonts w:ascii="Arial" w:hAnsi="Arial" w:cs="Arial"/>
          <w:b/>
          <w:sz w:val="18"/>
          <w:szCs w:val="18"/>
        </w:rPr>
        <w:tab/>
      </w:r>
      <w:r w:rsidR="004474FC" w:rsidRPr="003C4E09">
        <w:rPr>
          <w:rFonts w:ascii="Arial" w:hAnsi="Arial" w:cs="Arial"/>
          <w:b/>
          <w:sz w:val="18"/>
          <w:szCs w:val="18"/>
        </w:rPr>
        <w:t>Poskytovatel</w:t>
      </w:r>
      <w:r w:rsidRPr="003C4E09">
        <w:rPr>
          <w:rFonts w:ascii="Arial" w:hAnsi="Arial" w:cs="Arial"/>
          <w:b/>
          <w:sz w:val="18"/>
          <w:szCs w:val="18"/>
        </w:rPr>
        <w:t>:</w:t>
      </w:r>
    </w:p>
    <w:p w14:paraId="3F7D9C53" w14:textId="5B51B173" w:rsidR="00413935" w:rsidRDefault="00413935" w:rsidP="00865735">
      <w:pPr>
        <w:spacing w:after="120" w:line="240" w:lineRule="auto"/>
        <w:jc w:val="both"/>
        <w:rPr>
          <w:rFonts w:ascii="Arial" w:hAnsi="Arial" w:cs="Arial"/>
          <w:sz w:val="18"/>
          <w:szCs w:val="18"/>
        </w:rPr>
      </w:pPr>
    </w:p>
    <w:p w14:paraId="68116E61" w14:textId="5937A9B0" w:rsidR="00E30677" w:rsidRDefault="00E30677" w:rsidP="00865735">
      <w:pPr>
        <w:spacing w:after="120" w:line="240" w:lineRule="auto"/>
        <w:jc w:val="both"/>
        <w:rPr>
          <w:rFonts w:ascii="Arial" w:hAnsi="Arial" w:cs="Arial"/>
          <w:sz w:val="18"/>
          <w:szCs w:val="18"/>
        </w:rPr>
      </w:pPr>
    </w:p>
    <w:p w14:paraId="47759DBA" w14:textId="77777777" w:rsidR="00E30677" w:rsidRPr="003C4E09" w:rsidRDefault="00E30677" w:rsidP="00865735">
      <w:pPr>
        <w:spacing w:after="120" w:line="240" w:lineRule="auto"/>
        <w:jc w:val="both"/>
        <w:rPr>
          <w:rFonts w:ascii="Arial" w:hAnsi="Arial" w:cs="Arial"/>
          <w:sz w:val="18"/>
          <w:szCs w:val="18"/>
        </w:rPr>
      </w:pPr>
    </w:p>
    <w:p w14:paraId="50E2F7CA" w14:textId="77777777" w:rsidR="00413935" w:rsidRPr="003C4E09" w:rsidRDefault="00413935" w:rsidP="00E30677">
      <w:pPr>
        <w:spacing w:line="240" w:lineRule="auto"/>
        <w:jc w:val="both"/>
        <w:rPr>
          <w:rFonts w:ascii="Arial" w:hAnsi="Arial" w:cs="Arial"/>
          <w:sz w:val="18"/>
          <w:szCs w:val="18"/>
        </w:rPr>
      </w:pPr>
      <w:r w:rsidRPr="003C4E09">
        <w:rPr>
          <w:rFonts w:ascii="Arial" w:hAnsi="Arial" w:cs="Arial"/>
          <w:sz w:val="18"/>
          <w:szCs w:val="18"/>
        </w:rPr>
        <w:t>………………………………………</w:t>
      </w:r>
      <w:r w:rsidRPr="003C4E09">
        <w:rPr>
          <w:rFonts w:ascii="Arial" w:hAnsi="Arial" w:cs="Arial"/>
          <w:sz w:val="18"/>
          <w:szCs w:val="18"/>
        </w:rPr>
        <w:tab/>
      </w:r>
      <w:r w:rsidRPr="003C4E09">
        <w:rPr>
          <w:rFonts w:ascii="Arial" w:hAnsi="Arial" w:cs="Arial"/>
          <w:sz w:val="18"/>
          <w:szCs w:val="18"/>
        </w:rPr>
        <w:tab/>
      </w:r>
      <w:r w:rsidRPr="003C4E09">
        <w:rPr>
          <w:rFonts w:ascii="Arial" w:hAnsi="Arial" w:cs="Arial"/>
          <w:sz w:val="18"/>
          <w:szCs w:val="18"/>
        </w:rPr>
        <w:tab/>
      </w:r>
      <w:r w:rsidRPr="003C4E09">
        <w:rPr>
          <w:rFonts w:ascii="Arial" w:hAnsi="Arial" w:cs="Arial"/>
          <w:sz w:val="18"/>
          <w:szCs w:val="18"/>
          <w:highlight w:val="yellow"/>
        </w:rPr>
        <w:t>…………………………………………</w:t>
      </w:r>
    </w:p>
    <w:p w14:paraId="2E48DFD8" w14:textId="55AABD63" w:rsidR="00413935" w:rsidRDefault="004A6010" w:rsidP="00E30677">
      <w:pPr>
        <w:spacing w:line="240" w:lineRule="auto"/>
        <w:jc w:val="both"/>
        <w:rPr>
          <w:rFonts w:ascii="Arial" w:hAnsi="Arial" w:cs="Arial"/>
          <w:sz w:val="18"/>
          <w:szCs w:val="18"/>
        </w:rPr>
      </w:pPr>
      <w:r w:rsidRPr="003C4E09">
        <w:rPr>
          <w:rFonts w:ascii="Arial" w:hAnsi="Arial" w:cs="Arial"/>
          <w:sz w:val="18"/>
          <w:szCs w:val="18"/>
        </w:rPr>
        <w:t>Roman Pekárek</w:t>
      </w:r>
    </w:p>
    <w:p w14:paraId="123051FD" w14:textId="35D449B0" w:rsidR="00E30677" w:rsidRPr="003C4E09" w:rsidRDefault="00E30677" w:rsidP="00E30677">
      <w:pPr>
        <w:spacing w:line="240" w:lineRule="auto"/>
        <w:jc w:val="both"/>
        <w:rPr>
          <w:rFonts w:ascii="Arial" w:hAnsi="Arial" w:cs="Arial"/>
          <w:sz w:val="18"/>
          <w:szCs w:val="18"/>
        </w:rPr>
      </w:pPr>
      <w:r>
        <w:rPr>
          <w:rFonts w:ascii="Arial" w:hAnsi="Arial" w:cs="Arial"/>
          <w:sz w:val="18"/>
          <w:szCs w:val="18"/>
        </w:rPr>
        <w:t>vedoucí Odboru rozvoje města</w:t>
      </w:r>
    </w:p>
    <w:p w14:paraId="3CC024AE" w14:textId="77777777" w:rsidR="008F7D03" w:rsidRPr="003C4E09" w:rsidRDefault="008F7D03" w:rsidP="00865735">
      <w:pPr>
        <w:spacing w:after="120" w:line="240" w:lineRule="auto"/>
        <w:jc w:val="both"/>
        <w:rPr>
          <w:rFonts w:ascii="Arial" w:hAnsi="Arial" w:cs="Arial"/>
          <w:sz w:val="18"/>
          <w:szCs w:val="18"/>
        </w:rPr>
      </w:pPr>
    </w:p>
    <w:p w14:paraId="665A7EE8" w14:textId="77777777" w:rsidR="00413935" w:rsidRPr="003C4E09" w:rsidRDefault="00413935" w:rsidP="00865735">
      <w:pPr>
        <w:spacing w:after="120" w:line="240" w:lineRule="auto"/>
        <w:jc w:val="both"/>
        <w:rPr>
          <w:rFonts w:ascii="Arial" w:hAnsi="Arial" w:cs="Arial"/>
          <w:sz w:val="18"/>
          <w:szCs w:val="18"/>
        </w:rPr>
      </w:pPr>
    </w:p>
    <w:p w14:paraId="5F394320" w14:textId="59CDDDE2" w:rsidR="008F7D03" w:rsidRPr="003C4E09" w:rsidRDefault="00076838" w:rsidP="00865735">
      <w:pPr>
        <w:spacing w:after="120" w:line="240" w:lineRule="auto"/>
        <w:jc w:val="both"/>
        <w:rPr>
          <w:rFonts w:ascii="Arial" w:hAnsi="Arial" w:cs="Arial"/>
          <w:sz w:val="18"/>
          <w:szCs w:val="18"/>
        </w:rPr>
      </w:pPr>
      <w:r w:rsidRPr="003C4E09">
        <w:rPr>
          <w:rFonts w:ascii="Arial" w:hAnsi="Arial" w:cs="Arial"/>
          <w:sz w:val="18"/>
          <w:szCs w:val="18"/>
        </w:rPr>
        <w:t>Přílohy:</w:t>
      </w:r>
    </w:p>
    <w:p w14:paraId="531959B0" w14:textId="2C5D5F92" w:rsidR="00076838" w:rsidRPr="003C4E09" w:rsidRDefault="00076838" w:rsidP="00865735">
      <w:pPr>
        <w:spacing w:after="120" w:line="240" w:lineRule="auto"/>
        <w:jc w:val="both"/>
        <w:rPr>
          <w:rFonts w:ascii="Arial" w:hAnsi="Arial" w:cs="Arial"/>
          <w:sz w:val="18"/>
          <w:szCs w:val="18"/>
        </w:rPr>
      </w:pPr>
      <w:r w:rsidRPr="003C4E09">
        <w:rPr>
          <w:rFonts w:ascii="Arial" w:hAnsi="Arial" w:cs="Arial"/>
          <w:sz w:val="18"/>
          <w:szCs w:val="18"/>
        </w:rPr>
        <w:t xml:space="preserve">Příloha č. 1 – </w:t>
      </w:r>
      <w:r w:rsidR="00227DCB" w:rsidRPr="003C4E09">
        <w:rPr>
          <w:rFonts w:ascii="Arial" w:hAnsi="Arial" w:cs="Arial"/>
          <w:sz w:val="18"/>
          <w:szCs w:val="18"/>
        </w:rPr>
        <w:t>Specifikace služby</w:t>
      </w:r>
      <w:r w:rsidR="006B0421" w:rsidRPr="003C4E09">
        <w:rPr>
          <w:rFonts w:ascii="Arial" w:hAnsi="Arial" w:cs="Arial"/>
          <w:sz w:val="18"/>
          <w:szCs w:val="18"/>
        </w:rPr>
        <w:t xml:space="preserve"> </w:t>
      </w:r>
    </w:p>
    <w:p w14:paraId="32D0FE57" w14:textId="71BE12EE" w:rsidR="00613F85" w:rsidRPr="003C4E09" w:rsidRDefault="00613F85" w:rsidP="00865735">
      <w:pPr>
        <w:tabs>
          <w:tab w:val="center" w:pos="1418"/>
          <w:tab w:val="center" w:pos="2410"/>
          <w:tab w:val="center" w:pos="3402"/>
          <w:tab w:val="center" w:pos="5954"/>
          <w:tab w:val="center" w:pos="6804"/>
          <w:tab w:val="center" w:pos="7655"/>
        </w:tabs>
        <w:spacing w:after="120" w:line="240" w:lineRule="auto"/>
        <w:ind w:right="-1"/>
        <w:jc w:val="both"/>
        <w:rPr>
          <w:rFonts w:ascii="Arial" w:hAnsi="Arial" w:cs="Arial"/>
          <w:sz w:val="18"/>
          <w:szCs w:val="18"/>
        </w:rPr>
      </w:pPr>
    </w:p>
    <w:sectPr w:rsidR="00613F85" w:rsidRPr="003C4E09" w:rsidSect="008818E6">
      <w:headerReference w:type="default" r:id="rId9"/>
      <w:footerReference w:type="default" r:id="rId10"/>
      <w:headerReference w:type="first" r:id="rId11"/>
      <w:footnotePr>
        <w:numRestart w:val="eachPage"/>
      </w:footnotePr>
      <w:endnotePr>
        <w:numFmt w:val="decimal"/>
        <w:numStart w:val="0"/>
      </w:endnotePr>
      <w:pgSz w:w="11911" w:h="16832"/>
      <w:pgMar w:top="719" w:right="1440" w:bottom="1106" w:left="1457"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CB712" w14:textId="77777777" w:rsidR="00766C52" w:rsidRDefault="00766C52">
      <w:r>
        <w:separator/>
      </w:r>
    </w:p>
  </w:endnote>
  <w:endnote w:type="continuationSeparator" w:id="0">
    <w:p w14:paraId="212539D4" w14:textId="77777777" w:rsidR="00766C52" w:rsidRDefault="00766C52">
      <w:r>
        <w:continuationSeparator/>
      </w:r>
    </w:p>
  </w:endnote>
  <w:endnote w:type="continuationNotice" w:id="1">
    <w:p w14:paraId="1F73E945" w14:textId="77777777" w:rsidR="00766C52" w:rsidRDefault="00766C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E4CE" w14:textId="6473D706" w:rsidR="00613F85" w:rsidRPr="00546F59" w:rsidRDefault="00613F85" w:rsidP="00075460">
    <w:pPr>
      <w:pStyle w:val="Zpat"/>
      <w:jc w:val="center"/>
      <w:rPr>
        <w:rFonts w:ascii="Arial Narrow" w:hAnsi="Arial Narrow"/>
        <w:sz w:val="20"/>
      </w:rPr>
    </w:pPr>
    <w:r w:rsidRPr="00546F59">
      <w:rPr>
        <w:rStyle w:val="slostrnky"/>
        <w:rFonts w:ascii="Arial Narrow" w:hAnsi="Arial Narrow"/>
        <w:sz w:val="20"/>
      </w:rPr>
      <w:fldChar w:fldCharType="begin"/>
    </w:r>
    <w:r w:rsidRPr="00546F59">
      <w:rPr>
        <w:rStyle w:val="slostrnky"/>
        <w:rFonts w:ascii="Arial Narrow" w:hAnsi="Arial Narrow"/>
        <w:sz w:val="20"/>
      </w:rPr>
      <w:instrText xml:space="preserve"> PAGE </w:instrText>
    </w:r>
    <w:r w:rsidRPr="00546F59">
      <w:rPr>
        <w:rStyle w:val="slostrnky"/>
        <w:rFonts w:ascii="Arial Narrow" w:hAnsi="Arial Narrow"/>
        <w:sz w:val="20"/>
      </w:rPr>
      <w:fldChar w:fldCharType="separate"/>
    </w:r>
    <w:r w:rsidR="00026121">
      <w:rPr>
        <w:rStyle w:val="slostrnky"/>
        <w:rFonts w:ascii="Arial Narrow" w:hAnsi="Arial Narrow"/>
        <w:noProof/>
        <w:sz w:val="20"/>
      </w:rPr>
      <w:t>4</w:t>
    </w:r>
    <w:r w:rsidRPr="00546F59">
      <w:rPr>
        <w:rStyle w:val="slostrnky"/>
        <w:rFonts w:ascii="Arial Narrow" w:hAnsi="Arial Narrow"/>
        <w:sz w:val="20"/>
      </w:rPr>
      <w:fldChar w:fldCharType="end"/>
    </w:r>
    <w:r w:rsidRPr="00546F59">
      <w:rPr>
        <w:rStyle w:val="slostrnky"/>
        <w:rFonts w:ascii="Arial Narrow" w:hAnsi="Arial Narrow"/>
        <w:sz w:val="20"/>
      </w:rPr>
      <w:t>/</w:t>
    </w:r>
    <w:r w:rsidRPr="00546F59">
      <w:rPr>
        <w:rStyle w:val="slostrnky"/>
        <w:rFonts w:ascii="Arial Narrow" w:hAnsi="Arial Narrow"/>
        <w:sz w:val="20"/>
      </w:rPr>
      <w:fldChar w:fldCharType="begin"/>
    </w:r>
    <w:r w:rsidRPr="00546F59">
      <w:rPr>
        <w:rStyle w:val="slostrnky"/>
        <w:rFonts w:ascii="Arial Narrow" w:hAnsi="Arial Narrow"/>
        <w:sz w:val="20"/>
      </w:rPr>
      <w:instrText xml:space="preserve"> NUMPAGES </w:instrText>
    </w:r>
    <w:r w:rsidRPr="00546F59">
      <w:rPr>
        <w:rStyle w:val="slostrnky"/>
        <w:rFonts w:ascii="Arial Narrow" w:hAnsi="Arial Narrow"/>
        <w:sz w:val="20"/>
      </w:rPr>
      <w:fldChar w:fldCharType="separate"/>
    </w:r>
    <w:r w:rsidR="00026121">
      <w:rPr>
        <w:rStyle w:val="slostrnky"/>
        <w:rFonts w:ascii="Arial Narrow" w:hAnsi="Arial Narrow"/>
        <w:noProof/>
        <w:sz w:val="20"/>
      </w:rPr>
      <w:t>4</w:t>
    </w:r>
    <w:r w:rsidRPr="00546F59">
      <w:rPr>
        <w:rStyle w:val="slostrnky"/>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9712" w14:textId="77777777" w:rsidR="00766C52" w:rsidRDefault="00766C52">
      <w:r>
        <w:separator/>
      </w:r>
    </w:p>
  </w:footnote>
  <w:footnote w:type="continuationSeparator" w:id="0">
    <w:p w14:paraId="0F3EBC9A" w14:textId="77777777" w:rsidR="00766C52" w:rsidRDefault="00766C52">
      <w:r>
        <w:continuationSeparator/>
      </w:r>
    </w:p>
  </w:footnote>
  <w:footnote w:type="continuationNotice" w:id="1">
    <w:p w14:paraId="55299718" w14:textId="77777777" w:rsidR="00766C52" w:rsidRDefault="00766C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A7D94" w14:textId="77777777" w:rsidR="00613F85" w:rsidRDefault="00613F85" w:rsidP="00EE30C2">
    <w:pPr>
      <w:pStyle w:val="Zhlav"/>
      <w:rPr>
        <w:sz w:val="16"/>
        <w:szCs w:val="16"/>
      </w:rPr>
    </w:pPr>
  </w:p>
  <w:p w14:paraId="5AC03DF4" w14:textId="77777777" w:rsidR="00613F85" w:rsidRDefault="00613F85" w:rsidP="00EE30C2">
    <w:pPr>
      <w:pStyle w:val="Zhlav"/>
      <w:rPr>
        <w:sz w:val="16"/>
        <w:szCs w:val="16"/>
      </w:rPr>
    </w:pPr>
  </w:p>
  <w:p w14:paraId="1C159368" w14:textId="77777777" w:rsidR="00613F85" w:rsidRPr="00BE2DB4" w:rsidRDefault="00613F85" w:rsidP="00EE30C2">
    <w:pPr>
      <w:pStyle w:val="Zhlav"/>
      <w:rPr>
        <w:rFonts w:ascii="Arial Narrow" w:hAnsi="Arial Narrow"/>
      </w:rPr>
    </w:pPr>
    <w:r>
      <w:rPr>
        <w:rFonts w:ascii="Arial Narrow" w:hAnsi="Arial Narrow"/>
      </w:rPr>
      <w:tab/>
    </w:r>
    <w:r>
      <w:rPr>
        <w:rFonts w:ascii="Arial Narrow" w:hAnsi="Arial Narrow"/>
      </w:rPr>
      <w:tab/>
    </w:r>
  </w:p>
  <w:p w14:paraId="02C4C77D" w14:textId="77777777" w:rsidR="00613F85" w:rsidRDefault="00613F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A0744" w14:textId="77777777" w:rsidR="00491F22" w:rsidRDefault="00491F22" w:rsidP="00491F22">
    <w:pPr>
      <w:pStyle w:val="Zhlav"/>
    </w:pPr>
  </w:p>
  <w:p w14:paraId="58059B89" w14:textId="27DFABE2" w:rsidR="00491F22" w:rsidRDefault="00491F22" w:rsidP="00491F22">
    <w:pPr>
      <w:pStyle w:val="Zhlav"/>
      <w:rPr>
        <w:rFonts w:ascii="Arial Narrow" w:hAnsi="Arial Narrow"/>
        <w:sz w:val="20"/>
      </w:rPr>
    </w:pPr>
    <w:r>
      <w:tab/>
    </w:r>
  </w:p>
  <w:p w14:paraId="6A2CBCD2" w14:textId="798ACDEA" w:rsidR="00491F22" w:rsidRPr="00CF5A09" w:rsidRDefault="00491F22" w:rsidP="00491F22">
    <w:pPr>
      <w:pStyle w:val="Zhlav"/>
      <w:jc w:val="right"/>
      <w:rPr>
        <w:sz w:val="20"/>
        <w:u w:val="single"/>
      </w:rPr>
    </w:pPr>
  </w:p>
  <w:p w14:paraId="5154AD43" w14:textId="77777777" w:rsidR="00613F85" w:rsidRDefault="00613F85" w:rsidP="00491F22">
    <w:pPr>
      <w:pStyle w:val="Zhlav"/>
      <w:tabs>
        <w:tab w:val="clear" w:pos="4536"/>
        <w:tab w:val="clear" w:pos="9072"/>
        <w:tab w:val="center" w:pos="4507"/>
        <w:tab w:val="right" w:pos="901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21E"/>
    <w:multiLevelType w:val="multilevel"/>
    <w:tmpl w:val="AC1E7C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22F78CE"/>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3607D0"/>
    <w:multiLevelType w:val="multilevel"/>
    <w:tmpl w:val="3CFC044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AB2123"/>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82330D"/>
    <w:multiLevelType w:val="hybridMultilevel"/>
    <w:tmpl w:val="7126522C"/>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412D48"/>
    <w:multiLevelType w:val="multilevel"/>
    <w:tmpl w:val="9E1C3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756C66"/>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CD3A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62C33"/>
    <w:multiLevelType w:val="multilevel"/>
    <w:tmpl w:val="4F48F7B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8160B2"/>
    <w:multiLevelType w:val="multilevel"/>
    <w:tmpl w:val="C2585232"/>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AD449B"/>
    <w:multiLevelType w:val="hybridMultilevel"/>
    <w:tmpl w:val="57663E42"/>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A03F7"/>
    <w:multiLevelType w:val="hybridMultilevel"/>
    <w:tmpl w:val="7C72BE2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61432B"/>
    <w:multiLevelType w:val="hybridMultilevel"/>
    <w:tmpl w:val="9E94FF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821569"/>
    <w:multiLevelType w:val="hybridMultilevel"/>
    <w:tmpl w:val="2EAE43EE"/>
    <w:lvl w:ilvl="0" w:tplc="D214099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1386E25"/>
    <w:multiLevelType w:val="multilevel"/>
    <w:tmpl w:val="C58C1C6A"/>
    <w:lvl w:ilvl="0">
      <w:start w:val="1"/>
      <w:numFmt w:val="decimal"/>
      <w:lvlText w:val="%1."/>
      <w:lvlJc w:val="left"/>
      <w:pPr>
        <w:ind w:left="360" w:hanging="360"/>
      </w:pPr>
    </w:lvl>
    <w:lvl w:ilvl="1">
      <w:start w:val="1"/>
      <w:numFmt w:val="decimal"/>
      <w:lvlText w:val="%1.%2."/>
      <w:lvlJc w:val="left"/>
      <w:pPr>
        <w:ind w:left="792" w:hanging="432"/>
      </w:pPr>
      <w:rPr>
        <w:b/>
        <w:bCs/>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9D6A9C"/>
    <w:multiLevelType w:val="hybridMultilevel"/>
    <w:tmpl w:val="D54C7AA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36A2917"/>
    <w:multiLevelType w:val="hybridMultilevel"/>
    <w:tmpl w:val="560EB3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F376B37"/>
    <w:multiLevelType w:val="hybridMultilevel"/>
    <w:tmpl w:val="B7A6E4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1A7115"/>
    <w:multiLevelType w:val="multilevel"/>
    <w:tmpl w:val="EEEC80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F37E2F"/>
    <w:multiLevelType w:val="multilevel"/>
    <w:tmpl w:val="0DE4237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8A236E"/>
    <w:multiLevelType w:val="multilevel"/>
    <w:tmpl w:val="98CC6F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4D86428"/>
    <w:multiLevelType w:val="multilevel"/>
    <w:tmpl w:val="4F48F7B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C23E24"/>
    <w:multiLevelType w:val="hybridMultilevel"/>
    <w:tmpl w:val="6FD6E554"/>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72" w:hanging="360"/>
      </w:pPr>
      <w:rPr>
        <w:rFonts w:ascii="Courier New" w:hAnsi="Courier New" w:cs="Courier New" w:hint="default"/>
      </w:rPr>
    </w:lvl>
    <w:lvl w:ilvl="2" w:tplc="04050005" w:tentative="1">
      <w:start w:val="1"/>
      <w:numFmt w:val="bullet"/>
      <w:lvlText w:val=""/>
      <w:lvlJc w:val="left"/>
      <w:pPr>
        <w:ind w:left="648" w:hanging="360"/>
      </w:pPr>
      <w:rPr>
        <w:rFonts w:ascii="Wingdings" w:hAnsi="Wingdings" w:hint="default"/>
      </w:rPr>
    </w:lvl>
    <w:lvl w:ilvl="3" w:tplc="04050001" w:tentative="1">
      <w:start w:val="1"/>
      <w:numFmt w:val="bullet"/>
      <w:lvlText w:val=""/>
      <w:lvlJc w:val="left"/>
      <w:pPr>
        <w:ind w:left="1368" w:hanging="360"/>
      </w:pPr>
      <w:rPr>
        <w:rFonts w:ascii="Symbol" w:hAnsi="Symbol" w:hint="default"/>
      </w:rPr>
    </w:lvl>
    <w:lvl w:ilvl="4" w:tplc="04050003" w:tentative="1">
      <w:start w:val="1"/>
      <w:numFmt w:val="bullet"/>
      <w:lvlText w:val="o"/>
      <w:lvlJc w:val="left"/>
      <w:pPr>
        <w:ind w:left="2088" w:hanging="360"/>
      </w:pPr>
      <w:rPr>
        <w:rFonts w:ascii="Courier New" w:hAnsi="Courier New" w:cs="Courier New" w:hint="default"/>
      </w:rPr>
    </w:lvl>
    <w:lvl w:ilvl="5" w:tplc="04050005" w:tentative="1">
      <w:start w:val="1"/>
      <w:numFmt w:val="bullet"/>
      <w:lvlText w:val=""/>
      <w:lvlJc w:val="left"/>
      <w:pPr>
        <w:ind w:left="2808" w:hanging="360"/>
      </w:pPr>
      <w:rPr>
        <w:rFonts w:ascii="Wingdings" w:hAnsi="Wingdings" w:hint="default"/>
      </w:rPr>
    </w:lvl>
    <w:lvl w:ilvl="6" w:tplc="04050001" w:tentative="1">
      <w:start w:val="1"/>
      <w:numFmt w:val="bullet"/>
      <w:lvlText w:val=""/>
      <w:lvlJc w:val="left"/>
      <w:pPr>
        <w:ind w:left="3528" w:hanging="360"/>
      </w:pPr>
      <w:rPr>
        <w:rFonts w:ascii="Symbol" w:hAnsi="Symbol" w:hint="default"/>
      </w:rPr>
    </w:lvl>
    <w:lvl w:ilvl="7" w:tplc="04050003" w:tentative="1">
      <w:start w:val="1"/>
      <w:numFmt w:val="bullet"/>
      <w:lvlText w:val="o"/>
      <w:lvlJc w:val="left"/>
      <w:pPr>
        <w:ind w:left="4248" w:hanging="360"/>
      </w:pPr>
      <w:rPr>
        <w:rFonts w:ascii="Courier New" w:hAnsi="Courier New" w:cs="Courier New" w:hint="default"/>
      </w:rPr>
    </w:lvl>
    <w:lvl w:ilvl="8" w:tplc="04050005" w:tentative="1">
      <w:start w:val="1"/>
      <w:numFmt w:val="bullet"/>
      <w:lvlText w:val=""/>
      <w:lvlJc w:val="left"/>
      <w:pPr>
        <w:ind w:left="4968" w:hanging="360"/>
      </w:pPr>
      <w:rPr>
        <w:rFonts w:ascii="Wingdings" w:hAnsi="Wingdings" w:hint="default"/>
      </w:rPr>
    </w:lvl>
  </w:abstractNum>
  <w:abstractNum w:abstractNumId="24" w15:restartNumberingAfterBreak="0">
    <w:nsid w:val="48F07113"/>
    <w:multiLevelType w:val="hybridMultilevel"/>
    <w:tmpl w:val="2B06F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9E6532"/>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DA51E0"/>
    <w:multiLevelType w:val="hybridMultilevel"/>
    <w:tmpl w:val="85D4A97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55793D4C"/>
    <w:multiLevelType w:val="multilevel"/>
    <w:tmpl w:val="875C6E5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6397F97"/>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603E5D"/>
    <w:multiLevelType w:val="hybridMultilevel"/>
    <w:tmpl w:val="1FDA38F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88E7CE0"/>
    <w:multiLevelType w:val="hybridMultilevel"/>
    <w:tmpl w:val="6562E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FD55D1"/>
    <w:multiLevelType w:val="hybridMultilevel"/>
    <w:tmpl w:val="DC94A4BC"/>
    <w:lvl w:ilvl="0" w:tplc="93C6A0F8">
      <w:start w:val="12"/>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0B28C9"/>
    <w:multiLevelType w:val="hybridMultilevel"/>
    <w:tmpl w:val="7C72BE2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9C4F3C"/>
    <w:multiLevelType w:val="hybridMultilevel"/>
    <w:tmpl w:val="CE925166"/>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34" w15:restartNumberingAfterBreak="0">
    <w:nsid w:val="653D2088"/>
    <w:multiLevelType w:val="hybridMultilevel"/>
    <w:tmpl w:val="83003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DA7DD7"/>
    <w:multiLevelType w:val="multilevel"/>
    <w:tmpl w:val="D77A122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5443C9"/>
    <w:multiLevelType w:val="multilevel"/>
    <w:tmpl w:val="7C0EA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20427C"/>
    <w:multiLevelType w:val="multilevel"/>
    <w:tmpl w:val="0478C7B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5672D4"/>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C744EA"/>
    <w:multiLevelType w:val="multilevel"/>
    <w:tmpl w:val="1382D138"/>
    <w:lvl w:ilvl="0">
      <w:start w:val="15"/>
      <w:numFmt w:val="decimal"/>
      <w:lvlText w:val="%1"/>
      <w:lvlJc w:val="left"/>
      <w:pPr>
        <w:ind w:left="360" w:hanging="360"/>
      </w:pPr>
      <w:rPr>
        <w:rFonts w:hint="default"/>
      </w:rPr>
    </w:lvl>
    <w:lvl w:ilvl="1">
      <w:start w:val="2"/>
      <w:numFmt w:val="none"/>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F7730F"/>
    <w:multiLevelType w:val="hybridMultilevel"/>
    <w:tmpl w:val="FCA859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F42168"/>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440EAD"/>
    <w:multiLevelType w:val="hybridMultilevel"/>
    <w:tmpl w:val="86C22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6D4301"/>
    <w:multiLevelType w:val="multilevel"/>
    <w:tmpl w:val="2236EFEE"/>
    <w:lvl w:ilvl="0">
      <w:start w:val="14"/>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971339"/>
    <w:multiLevelType w:val="hybridMultilevel"/>
    <w:tmpl w:val="6A025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95502CE"/>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414A8F"/>
    <w:multiLevelType w:val="hybridMultilevel"/>
    <w:tmpl w:val="C074AC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9"/>
  </w:num>
  <w:num w:numId="3">
    <w:abstractNumId w:val="43"/>
  </w:num>
  <w:num w:numId="4">
    <w:abstractNumId w:val="30"/>
  </w:num>
  <w:num w:numId="5">
    <w:abstractNumId w:val="40"/>
  </w:num>
  <w:num w:numId="6">
    <w:abstractNumId w:val="17"/>
  </w:num>
  <w:num w:numId="7">
    <w:abstractNumId w:val="31"/>
  </w:num>
  <w:num w:numId="8">
    <w:abstractNumId w:val="22"/>
  </w:num>
  <w:num w:numId="9">
    <w:abstractNumId w:val="36"/>
  </w:num>
  <w:num w:numId="10">
    <w:abstractNumId w:val="0"/>
  </w:num>
  <w:num w:numId="11">
    <w:abstractNumId w:val="19"/>
  </w:num>
  <w:num w:numId="12">
    <w:abstractNumId w:val="35"/>
  </w:num>
  <w:num w:numId="13">
    <w:abstractNumId w:val="10"/>
  </w:num>
  <w:num w:numId="14">
    <w:abstractNumId w:val="42"/>
  </w:num>
  <w:num w:numId="15">
    <w:abstractNumId w:val="3"/>
  </w:num>
  <w:num w:numId="16">
    <w:abstractNumId w:val="20"/>
  </w:num>
  <w:num w:numId="17">
    <w:abstractNumId w:val="45"/>
  </w:num>
  <w:num w:numId="18">
    <w:abstractNumId w:val="37"/>
  </w:num>
  <w:num w:numId="19">
    <w:abstractNumId w:val="16"/>
  </w:num>
  <w:num w:numId="20">
    <w:abstractNumId w:val="15"/>
  </w:num>
  <w:num w:numId="21">
    <w:abstractNumId w:val="1"/>
  </w:num>
  <w:num w:numId="22">
    <w:abstractNumId w:val="34"/>
  </w:num>
  <w:num w:numId="23">
    <w:abstractNumId w:val="23"/>
  </w:num>
  <w:num w:numId="24">
    <w:abstractNumId w:val="24"/>
  </w:num>
  <w:num w:numId="25">
    <w:abstractNumId w:val="33"/>
  </w:num>
  <w:num w:numId="26">
    <w:abstractNumId w:val="44"/>
  </w:num>
  <w:num w:numId="27">
    <w:abstractNumId w:val="18"/>
  </w:num>
  <w:num w:numId="28">
    <w:abstractNumId w:val="29"/>
  </w:num>
  <w:num w:numId="29">
    <w:abstractNumId w:val="4"/>
  </w:num>
  <w:num w:numId="30">
    <w:abstractNumId w:val="25"/>
  </w:num>
  <w:num w:numId="31">
    <w:abstractNumId w:val="2"/>
  </w:num>
  <w:num w:numId="32">
    <w:abstractNumId w:val="41"/>
  </w:num>
  <w:num w:numId="33">
    <w:abstractNumId w:val="8"/>
  </w:num>
  <w:num w:numId="34">
    <w:abstractNumId w:val="28"/>
  </w:num>
  <w:num w:numId="35">
    <w:abstractNumId w:val="38"/>
  </w:num>
  <w:num w:numId="36">
    <w:abstractNumId w:val="7"/>
  </w:num>
  <w:num w:numId="37">
    <w:abstractNumId w:val="9"/>
  </w:num>
  <w:num w:numId="38">
    <w:abstractNumId w:val="46"/>
  </w:num>
  <w:num w:numId="39">
    <w:abstractNumId w:val="21"/>
  </w:num>
  <w:num w:numId="40">
    <w:abstractNumId w:val="32"/>
  </w:num>
  <w:num w:numId="41">
    <w:abstractNumId w:val="11"/>
  </w:num>
  <w:num w:numId="42">
    <w:abstractNumId w:val="5"/>
  </w:num>
  <w:num w:numId="43">
    <w:abstractNumId w:val="13"/>
  </w:num>
  <w:num w:numId="44">
    <w:abstractNumId w:val="14"/>
  </w:num>
  <w:num w:numId="45">
    <w:abstractNumId w:val="26"/>
  </w:num>
  <w:num w:numId="46">
    <w:abstractNumId w:val="12"/>
  </w:num>
  <w:num w:numId="47">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CE"/>
    <w:rsid w:val="00000B98"/>
    <w:rsid w:val="0000134C"/>
    <w:rsid w:val="00001B82"/>
    <w:rsid w:val="00011289"/>
    <w:rsid w:val="0001232B"/>
    <w:rsid w:val="0001412E"/>
    <w:rsid w:val="00017C78"/>
    <w:rsid w:val="0002032B"/>
    <w:rsid w:val="000240DC"/>
    <w:rsid w:val="000243FD"/>
    <w:rsid w:val="00025CA2"/>
    <w:rsid w:val="00026121"/>
    <w:rsid w:val="0002679E"/>
    <w:rsid w:val="00027B8A"/>
    <w:rsid w:val="00030A1D"/>
    <w:rsid w:val="000323B8"/>
    <w:rsid w:val="00032423"/>
    <w:rsid w:val="00034C86"/>
    <w:rsid w:val="00036136"/>
    <w:rsid w:val="0003652D"/>
    <w:rsid w:val="00036D62"/>
    <w:rsid w:val="000401A0"/>
    <w:rsid w:val="00043543"/>
    <w:rsid w:val="00043967"/>
    <w:rsid w:val="00044C6E"/>
    <w:rsid w:val="00051A32"/>
    <w:rsid w:val="000552C5"/>
    <w:rsid w:val="0005566D"/>
    <w:rsid w:val="00056B5F"/>
    <w:rsid w:val="000607D5"/>
    <w:rsid w:val="00060E85"/>
    <w:rsid w:val="0006433D"/>
    <w:rsid w:val="00071A19"/>
    <w:rsid w:val="00072E8D"/>
    <w:rsid w:val="00075460"/>
    <w:rsid w:val="00075CB8"/>
    <w:rsid w:val="00075E3B"/>
    <w:rsid w:val="00075F2C"/>
    <w:rsid w:val="00076838"/>
    <w:rsid w:val="00080D4E"/>
    <w:rsid w:val="00081EF7"/>
    <w:rsid w:val="00082078"/>
    <w:rsid w:val="00085EFC"/>
    <w:rsid w:val="0008793E"/>
    <w:rsid w:val="00091A24"/>
    <w:rsid w:val="00091F9F"/>
    <w:rsid w:val="00092E00"/>
    <w:rsid w:val="00094BC3"/>
    <w:rsid w:val="0009799C"/>
    <w:rsid w:val="000A0E32"/>
    <w:rsid w:val="000A59D0"/>
    <w:rsid w:val="000A7DF9"/>
    <w:rsid w:val="000B0904"/>
    <w:rsid w:val="000B1545"/>
    <w:rsid w:val="000B1904"/>
    <w:rsid w:val="000B2C78"/>
    <w:rsid w:val="000B3068"/>
    <w:rsid w:val="000B48DE"/>
    <w:rsid w:val="000B702B"/>
    <w:rsid w:val="000C7A94"/>
    <w:rsid w:val="000D2AD2"/>
    <w:rsid w:val="000D3849"/>
    <w:rsid w:val="000D5FCF"/>
    <w:rsid w:val="000E1114"/>
    <w:rsid w:val="000F6ABB"/>
    <w:rsid w:val="000F7131"/>
    <w:rsid w:val="00103101"/>
    <w:rsid w:val="00103898"/>
    <w:rsid w:val="0010645D"/>
    <w:rsid w:val="00107961"/>
    <w:rsid w:val="00126EF8"/>
    <w:rsid w:val="001308CE"/>
    <w:rsid w:val="00135C92"/>
    <w:rsid w:val="00141A23"/>
    <w:rsid w:val="001445C3"/>
    <w:rsid w:val="0014594F"/>
    <w:rsid w:val="00147A90"/>
    <w:rsid w:val="001512A0"/>
    <w:rsid w:val="001549FB"/>
    <w:rsid w:val="00156B52"/>
    <w:rsid w:val="00156C54"/>
    <w:rsid w:val="0016402D"/>
    <w:rsid w:val="00166F99"/>
    <w:rsid w:val="00175456"/>
    <w:rsid w:val="001760CB"/>
    <w:rsid w:val="001803B6"/>
    <w:rsid w:val="00181235"/>
    <w:rsid w:val="00187B4D"/>
    <w:rsid w:val="00191765"/>
    <w:rsid w:val="001922BF"/>
    <w:rsid w:val="00196972"/>
    <w:rsid w:val="001974BA"/>
    <w:rsid w:val="00197538"/>
    <w:rsid w:val="001A4509"/>
    <w:rsid w:val="001B2048"/>
    <w:rsid w:val="001B377D"/>
    <w:rsid w:val="001B68E5"/>
    <w:rsid w:val="001C0574"/>
    <w:rsid w:val="001C4210"/>
    <w:rsid w:val="001C4EC5"/>
    <w:rsid w:val="001C688C"/>
    <w:rsid w:val="001C6EF5"/>
    <w:rsid w:val="001C7732"/>
    <w:rsid w:val="001E0BDE"/>
    <w:rsid w:val="001E1506"/>
    <w:rsid w:val="001E3948"/>
    <w:rsid w:val="001E5A62"/>
    <w:rsid w:val="001E77D1"/>
    <w:rsid w:val="001F0326"/>
    <w:rsid w:val="001F1522"/>
    <w:rsid w:val="001F2626"/>
    <w:rsid w:val="001F2997"/>
    <w:rsid w:val="001F31D4"/>
    <w:rsid w:val="001F3F36"/>
    <w:rsid w:val="00205840"/>
    <w:rsid w:val="00205CC1"/>
    <w:rsid w:val="00205FA0"/>
    <w:rsid w:val="002076D8"/>
    <w:rsid w:val="0021147E"/>
    <w:rsid w:val="002133CE"/>
    <w:rsid w:val="00215B3F"/>
    <w:rsid w:val="00216B98"/>
    <w:rsid w:val="00216EA3"/>
    <w:rsid w:val="002209B4"/>
    <w:rsid w:val="00227DCB"/>
    <w:rsid w:val="0023044D"/>
    <w:rsid w:val="00231BEA"/>
    <w:rsid w:val="00231F11"/>
    <w:rsid w:val="002322B8"/>
    <w:rsid w:val="00241A5D"/>
    <w:rsid w:val="002462D2"/>
    <w:rsid w:val="002479C9"/>
    <w:rsid w:val="00254DF1"/>
    <w:rsid w:val="00256C91"/>
    <w:rsid w:val="00260793"/>
    <w:rsid w:val="00261555"/>
    <w:rsid w:val="00261867"/>
    <w:rsid w:val="002653C5"/>
    <w:rsid w:val="00267378"/>
    <w:rsid w:val="0026748A"/>
    <w:rsid w:val="002737C6"/>
    <w:rsid w:val="00273E1F"/>
    <w:rsid w:val="00277203"/>
    <w:rsid w:val="00285AA7"/>
    <w:rsid w:val="00291757"/>
    <w:rsid w:val="00295327"/>
    <w:rsid w:val="00296E34"/>
    <w:rsid w:val="002A20BA"/>
    <w:rsid w:val="002A48E2"/>
    <w:rsid w:val="002A7DBC"/>
    <w:rsid w:val="002B2D9A"/>
    <w:rsid w:val="002C22F3"/>
    <w:rsid w:val="002C2C80"/>
    <w:rsid w:val="002C37E4"/>
    <w:rsid w:val="002D10CA"/>
    <w:rsid w:val="002D77C6"/>
    <w:rsid w:val="002E1BEE"/>
    <w:rsid w:val="002E5803"/>
    <w:rsid w:val="002E7A1B"/>
    <w:rsid w:val="00300246"/>
    <w:rsid w:val="00306DB0"/>
    <w:rsid w:val="00307142"/>
    <w:rsid w:val="0031084E"/>
    <w:rsid w:val="003125D2"/>
    <w:rsid w:val="00315313"/>
    <w:rsid w:val="0032050E"/>
    <w:rsid w:val="00332425"/>
    <w:rsid w:val="00334E03"/>
    <w:rsid w:val="00337576"/>
    <w:rsid w:val="00337EE2"/>
    <w:rsid w:val="0034640C"/>
    <w:rsid w:val="0034694D"/>
    <w:rsid w:val="00346D1D"/>
    <w:rsid w:val="00351496"/>
    <w:rsid w:val="00352342"/>
    <w:rsid w:val="00353B91"/>
    <w:rsid w:val="00361811"/>
    <w:rsid w:val="00364FAE"/>
    <w:rsid w:val="00366890"/>
    <w:rsid w:val="00371F44"/>
    <w:rsid w:val="0037307D"/>
    <w:rsid w:val="003754FF"/>
    <w:rsid w:val="00381A78"/>
    <w:rsid w:val="003846FA"/>
    <w:rsid w:val="0039074E"/>
    <w:rsid w:val="00394507"/>
    <w:rsid w:val="003A5468"/>
    <w:rsid w:val="003B022F"/>
    <w:rsid w:val="003B10EA"/>
    <w:rsid w:val="003C4DDD"/>
    <w:rsid w:val="003C4E09"/>
    <w:rsid w:val="003D2F92"/>
    <w:rsid w:val="003D453B"/>
    <w:rsid w:val="003D466A"/>
    <w:rsid w:val="003D57A7"/>
    <w:rsid w:val="003E1FDF"/>
    <w:rsid w:val="003E71A8"/>
    <w:rsid w:val="003F24E7"/>
    <w:rsid w:val="003F30D0"/>
    <w:rsid w:val="003F36B4"/>
    <w:rsid w:val="003F54B7"/>
    <w:rsid w:val="0040312D"/>
    <w:rsid w:val="00404DBB"/>
    <w:rsid w:val="0040539C"/>
    <w:rsid w:val="004066C0"/>
    <w:rsid w:val="0041146F"/>
    <w:rsid w:val="0041363E"/>
    <w:rsid w:val="00413935"/>
    <w:rsid w:val="0041755E"/>
    <w:rsid w:val="00417909"/>
    <w:rsid w:val="00421FF2"/>
    <w:rsid w:val="00425D19"/>
    <w:rsid w:val="00426351"/>
    <w:rsid w:val="00434AE0"/>
    <w:rsid w:val="00440C63"/>
    <w:rsid w:val="00441329"/>
    <w:rsid w:val="004426EB"/>
    <w:rsid w:val="00443686"/>
    <w:rsid w:val="00445BFF"/>
    <w:rsid w:val="00447067"/>
    <w:rsid w:val="004474FC"/>
    <w:rsid w:val="00451AA3"/>
    <w:rsid w:val="00453529"/>
    <w:rsid w:val="0045773C"/>
    <w:rsid w:val="00457CA8"/>
    <w:rsid w:val="004608C6"/>
    <w:rsid w:val="0046097C"/>
    <w:rsid w:val="00466B5D"/>
    <w:rsid w:val="00470566"/>
    <w:rsid w:val="0047159A"/>
    <w:rsid w:val="0047268B"/>
    <w:rsid w:val="00472F68"/>
    <w:rsid w:val="0047589F"/>
    <w:rsid w:val="004774F5"/>
    <w:rsid w:val="0048144E"/>
    <w:rsid w:val="00481ACC"/>
    <w:rsid w:val="00485E2B"/>
    <w:rsid w:val="004871F3"/>
    <w:rsid w:val="0049043F"/>
    <w:rsid w:val="00490EBB"/>
    <w:rsid w:val="00491AB0"/>
    <w:rsid w:val="00491F22"/>
    <w:rsid w:val="00494BB8"/>
    <w:rsid w:val="004A6010"/>
    <w:rsid w:val="004B074B"/>
    <w:rsid w:val="004B14AF"/>
    <w:rsid w:val="004B14D1"/>
    <w:rsid w:val="004B46A4"/>
    <w:rsid w:val="004D022D"/>
    <w:rsid w:val="004D27B7"/>
    <w:rsid w:val="004D39D0"/>
    <w:rsid w:val="004E3E2B"/>
    <w:rsid w:val="004E7F1B"/>
    <w:rsid w:val="004F29F9"/>
    <w:rsid w:val="004F2C02"/>
    <w:rsid w:val="004F5F0A"/>
    <w:rsid w:val="004F6E5B"/>
    <w:rsid w:val="004F79ED"/>
    <w:rsid w:val="00501F38"/>
    <w:rsid w:val="005036D1"/>
    <w:rsid w:val="00505593"/>
    <w:rsid w:val="00510E29"/>
    <w:rsid w:val="005126CB"/>
    <w:rsid w:val="00512DDA"/>
    <w:rsid w:val="005141B7"/>
    <w:rsid w:val="00517C1B"/>
    <w:rsid w:val="00520705"/>
    <w:rsid w:val="00524493"/>
    <w:rsid w:val="00530AA9"/>
    <w:rsid w:val="005327AE"/>
    <w:rsid w:val="00544700"/>
    <w:rsid w:val="00544B74"/>
    <w:rsid w:val="0054523C"/>
    <w:rsid w:val="00546F59"/>
    <w:rsid w:val="00550ECF"/>
    <w:rsid w:val="00555EB8"/>
    <w:rsid w:val="00557C67"/>
    <w:rsid w:val="00562A54"/>
    <w:rsid w:val="00563253"/>
    <w:rsid w:val="00565E0C"/>
    <w:rsid w:val="00573F2B"/>
    <w:rsid w:val="00574924"/>
    <w:rsid w:val="00575977"/>
    <w:rsid w:val="00576535"/>
    <w:rsid w:val="00577650"/>
    <w:rsid w:val="0057786E"/>
    <w:rsid w:val="0058011D"/>
    <w:rsid w:val="00580D5F"/>
    <w:rsid w:val="00581357"/>
    <w:rsid w:val="005850A1"/>
    <w:rsid w:val="00585CF9"/>
    <w:rsid w:val="0059097F"/>
    <w:rsid w:val="0059158B"/>
    <w:rsid w:val="00592580"/>
    <w:rsid w:val="005931EA"/>
    <w:rsid w:val="00594D55"/>
    <w:rsid w:val="005B1C4A"/>
    <w:rsid w:val="005B2A45"/>
    <w:rsid w:val="005B3BB6"/>
    <w:rsid w:val="005B4B9E"/>
    <w:rsid w:val="005B6384"/>
    <w:rsid w:val="005B7E87"/>
    <w:rsid w:val="005C2E00"/>
    <w:rsid w:val="005C7027"/>
    <w:rsid w:val="005D29FA"/>
    <w:rsid w:val="005D2A66"/>
    <w:rsid w:val="005D5992"/>
    <w:rsid w:val="005D6968"/>
    <w:rsid w:val="005E031A"/>
    <w:rsid w:val="005E3A25"/>
    <w:rsid w:val="005E6276"/>
    <w:rsid w:val="005F2262"/>
    <w:rsid w:val="005F2BC0"/>
    <w:rsid w:val="005F75FD"/>
    <w:rsid w:val="005F7DDD"/>
    <w:rsid w:val="006056B8"/>
    <w:rsid w:val="00606888"/>
    <w:rsid w:val="00611012"/>
    <w:rsid w:val="00611218"/>
    <w:rsid w:val="0061215F"/>
    <w:rsid w:val="00613F85"/>
    <w:rsid w:val="00614D5D"/>
    <w:rsid w:val="00614E1B"/>
    <w:rsid w:val="0061539F"/>
    <w:rsid w:val="00616BAD"/>
    <w:rsid w:val="00617B9D"/>
    <w:rsid w:val="00620F42"/>
    <w:rsid w:val="00622E13"/>
    <w:rsid w:val="00632B0E"/>
    <w:rsid w:val="006372C7"/>
    <w:rsid w:val="006404AD"/>
    <w:rsid w:val="00640631"/>
    <w:rsid w:val="00640D89"/>
    <w:rsid w:val="00641F1C"/>
    <w:rsid w:val="00643B79"/>
    <w:rsid w:val="0064744A"/>
    <w:rsid w:val="00647A29"/>
    <w:rsid w:val="00647E5B"/>
    <w:rsid w:val="006508A7"/>
    <w:rsid w:val="00652A32"/>
    <w:rsid w:val="00653776"/>
    <w:rsid w:val="00662610"/>
    <w:rsid w:val="006626C0"/>
    <w:rsid w:val="00663206"/>
    <w:rsid w:val="00666D6F"/>
    <w:rsid w:val="00670274"/>
    <w:rsid w:val="006760EC"/>
    <w:rsid w:val="00681251"/>
    <w:rsid w:val="006831D3"/>
    <w:rsid w:val="00684589"/>
    <w:rsid w:val="006858EC"/>
    <w:rsid w:val="006946D8"/>
    <w:rsid w:val="0069592D"/>
    <w:rsid w:val="00696B21"/>
    <w:rsid w:val="0069736A"/>
    <w:rsid w:val="006A1959"/>
    <w:rsid w:val="006A3DE3"/>
    <w:rsid w:val="006A4933"/>
    <w:rsid w:val="006A4D67"/>
    <w:rsid w:val="006A7119"/>
    <w:rsid w:val="006B0421"/>
    <w:rsid w:val="006B0F7E"/>
    <w:rsid w:val="006B2941"/>
    <w:rsid w:val="006B70DE"/>
    <w:rsid w:val="006D0540"/>
    <w:rsid w:val="006D11AA"/>
    <w:rsid w:val="006D56F0"/>
    <w:rsid w:val="006D618F"/>
    <w:rsid w:val="006D70AB"/>
    <w:rsid w:val="006D7979"/>
    <w:rsid w:val="006D7ADF"/>
    <w:rsid w:val="006E09E3"/>
    <w:rsid w:val="006E19C5"/>
    <w:rsid w:val="006E60E8"/>
    <w:rsid w:val="006E72F8"/>
    <w:rsid w:val="006F0F44"/>
    <w:rsid w:val="006F28F1"/>
    <w:rsid w:val="006F4F85"/>
    <w:rsid w:val="006F515E"/>
    <w:rsid w:val="00701EF6"/>
    <w:rsid w:val="007041C5"/>
    <w:rsid w:val="007042E0"/>
    <w:rsid w:val="007048EF"/>
    <w:rsid w:val="00707769"/>
    <w:rsid w:val="00711BF7"/>
    <w:rsid w:val="00713E47"/>
    <w:rsid w:val="007150B3"/>
    <w:rsid w:val="00715E15"/>
    <w:rsid w:val="007172E7"/>
    <w:rsid w:val="00720447"/>
    <w:rsid w:val="00734C3F"/>
    <w:rsid w:val="00736897"/>
    <w:rsid w:val="00745AAC"/>
    <w:rsid w:val="007463EE"/>
    <w:rsid w:val="00761E23"/>
    <w:rsid w:val="00761E52"/>
    <w:rsid w:val="007628C9"/>
    <w:rsid w:val="00764CBE"/>
    <w:rsid w:val="0076522E"/>
    <w:rsid w:val="00766C52"/>
    <w:rsid w:val="00770BBD"/>
    <w:rsid w:val="00772BEF"/>
    <w:rsid w:val="0078089C"/>
    <w:rsid w:val="00783BE7"/>
    <w:rsid w:val="00790CB9"/>
    <w:rsid w:val="00792B2D"/>
    <w:rsid w:val="00793F46"/>
    <w:rsid w:val="007943B7"/>
    <w:rsid w:val="007B1438"/>
    <w:rsid w:val="007B3E2F"/>
    <w:rsid w:val="007B5F4F"/>
    <w:rsid w:val="007C2B4C"/>
    <w:rsid w:val="007C3757"/>
    <w:rsid w:val="007C3850"/>
    <w:rsid w:val="007C4BD5"/>
    <w:rsid w:val="007D0BA7"/>
    <w:rsid w:val="007D1825"/>
    <w:rsid w:val="007D2F3D"/>
    <w:rsid w:val="007E2CD5"/>
    <w:rsid w:val="007E4662"/>
    <w:rsid w:val="007F083A"/>
    <w:rsid w:val="007F2CE8"/>
    <w:rsid w:val="00805CA7"/>
    <w:rsid w:val="008069D7"/>
    <w:rsid w:val="00810E4B"/>
    <w:rsid w:val="00817532"/>
    <w:rsid w:val="008227BE"/>
    <w:rsid w:val="008231D3"/>
    <w:rsid w:val="008271CE"/>
    <w:rsid w:val="008279CD"/>
    <w:rsid w:val="00830219"/>
    <w:rsid w:val="0083122D"/>
    <w:rsid w:val="00832DE0"/>
    <w:rsid w:val="00837ADF"/>
    <w:rsid w:val="00837EB2"/>
    <w:rsid w:val="00837F06"/>
    <w:rsid w:val="00841B18"/>
    <w:rsid w:val="008476D4"/>
    <w:rsid w:val="008503D1"/>
    <w:rsid w:val="00851170"/>
    <w:rsid w:val="00854C70"/>
    <w:rsid w:val="00854CDE"/>
    <w:rsid w:val="00860DF3"/>
    <w:rsid w:val="00865735"/>
    <w:rsid w:val="00866D53"/>
    <w:rsid w:val="00871771"/>
    <w:rsid w:val="00873CE0"/>
    <w:rsid w:val="0087550B"/>
    <w:rsid w:val="0087633D"/>
    <w:rsid w:val="00881481"/>
    <w:rsid w:val="008818E6"/>
    <w:rsid w:val="008878AE"/>
    <w:rsid w:val="00890129"/>
    <w:rsid w:val="008912A1"/>
    <w:rsid w:val="00893E1E"/>
    <w:rsid w:val="00897ACB"/>
    <w:rsid w:val="008A14DA"/>
    <w:rsid w:val="008A3815"/>
    <w:rsid w:val="008A6381"/>
    <w:rsid w:val="008A6FDB"/>
    <w:rsid w:val="008B5E35"/>
    <w:rsid w:val="008C165B"/>
    <w:rsid w:val="008D4487"/>
    <w:rsid w:val="008D4F99"/>
    <w:rsid w:val="008D6F7B"/>
    <w:rsid w:val="008D7461"/>
    <w:rsid w:val="008D7CCA"/>
    <w:rsid w:val="008E0201"/>
    <w:rsid w:val="008E498C"/>
    <w:rsid w:val="008E6BEC"/>
    <w:rsid w:val="008F1C89"/>
    <w:rsid w:val="008F3D67"/>
    <w:rsid w:val="008F7D03"/>
    <w:rsid w:val="009007CD"/>
    <w:rsid w:val="00906857"/>
    <w:rsid w:val="00911DD4"/>
    <w:rsid w:val="009133E3"/>
    <w:rsid w:val="00915BE2"/>
    <w:rsid w:val="00915C00"/>
    <w:rsid w:val="00923B6A"/>
    <w:rsid w:val="00924CEA"/>
    <w:rsid w:val="009263C9"/>
    <w:rsid w:val="00927099"/>
    <w:rsid w:val="00927908"/>
    <w:rsid w:val="0093162E"/>
    <w:rsid w:val="0093609D"/>
    <w:rsid w:val="00940343"/>
    <w:rsid w:val="00942D4C"/>
    <w:rsid w:val="009454AB"/>
    <w:rsid w:val="0094638D"/>
    <w:rsid w:val="009476DA"/>
    <w:rsid w:val="009515A6"/>
    <w:rsid w:val="00951FDB"/>
    <w:rsid w:val="00955AD2"/>
    <w:rsid w:val="00963A73"/>
    <w:rsid w:val="00964E95"/>
    <w:rsid w:val="0097173E"/>
    <w:rsid w:val="00971D43"/>
    <w:rsid w:val="009737C4"/>
    <w:rsid w:val="00973AF6"/>
    <w:rsid w:val="00980504"/>
    <w:rsid w:val="00984914"/>
    <w:rsid w:val="00986EEE"/>
    <w:rsid w:val="009902F3"/>
    <w:rsid w:val="009905C5"/>
    <w:rsid w:val="00990A91"/>
    <w:rsid w:val="00994C15"/>
    <w:rsid w:val="009A1B26"/>
    <w:rsid w:val="009A668D"/>
    <w:rsid w:val="009B0309"/>
    <w:rsid w:val="009B4F12"/>
    <w:rsid w:val="009B4FBD"/>
    <w:rsid w:val="009B6CB3"/>
    <w:rsid w:val="009C05CA"/>
    <w:rsid w:val="009C232F"/>
    <w:rsid w:val="009C482F"/>
    <w:rsid w:val="009C7454"/>
    <w:rsid w:val="009D2037"/>
    <w:rsid w:val="009D2824"/>
    <w:rsid w:val="009D2E29"/>
    <w:rsid w:val="009D439E"/>
    <w:rsid w:val="009E1F12"/>
    <w:rsid w:val="009E321A"/>
    <w:rsid w:val="009E4613"/>
    <w:rsid w:val="009F26D7"/>
    <w:rsid w:val="009F2F23"/>
    <w:rsid w:val="009F37AD"/>
    <w:rsid w:val="00A00BDD"/>
    <w:rsid w:val="00A01125"/>
    <w:rsid w:val="00A05790"/>
    <w:rsid w:val="00A06D18"/>
    <w:rsid w:val="00A101ED"/>
    <w:rsid w:val="00A1306E"/>
    <w:rsid w:val="00A20B5A"/>
    <w:rsid w:val="00A223E5"/>
    <w:rsid w:val="00A24D33"/>
    <w:rsid w:val="00A255A6"/>
    <w:rsid w:val="00A26451"/>
    <w:rsid w:val="00A3019B"/>
    <w:rsid w:val="00A302BE"/>
    <w:rsid w:val="00A30A79"/>
    <w:rsid w:val="00A324D9"/>
    <w:rsid w:val="00A32B6C"/>
    <w:rsid w:val="00A33BCE"/>
    <w:rsid w:val="00A33E41"/>
    <w:rsid w:val="00A34ADD"/>
    <w:rsid w:val="00A374CB"/>
    <w:rsid w:val="00A37D54"/>
    <w:rsid w:val="00A460AF"/>
    <w:rsid w:val="00A54BBF"/>
    <w:rsid w:val="00A55F0E"/>
    <w:rsid w:val="00A57DBA"/>
    <w:rsid w:val="00A65EAF"/>
    <w:rsid w:val="00A71792"/>
    <w:rsid w:val="00A758F3"/>
    <w:rsid w:val="00A80FCF"/>
    <w:rsid w:val="00A836D2"/>
    <w:rsid w:val="00A85B9B"/>
    <w:rsid w:val="00A8656E"/>
    <w:rsid w:val="00A92D77"/>
    <w:rsid w:val="00A94EF8"/>
    <w:rsid w:val="00A95BDA"/>
    <w:rsid w:val="00A9621E"/>
    <w:rsid w:val="00A969BA"/>
    <w:rsid w:val="00A96ACB"/>
    <w:rsid w:val="00A97889"/>
    <w:rsid w:val="00AA0ED4"/>
    <w:rsid w:val="00AA3B6E"/>
    <w:rsid w:val="00AA5319"/>
    <w:rsid w:val="00AA720F"/>
    <w:rsid w:val="00AB2857"/>
    <w:rsid w:val="00AB483C"/>
    <w:rsid w:val="00AC12F9"/>
    <w:rsid w:val="00AC5361"/>
    <w:rsid w:val="00AD5F02"/>
    <w:rsid w:val="00AE031E"/>
    <w:rsid w:val="00AE14E4"/>
    <w:rsid w:val="00AE2693"/>
    <w:rsid w:val="00AF1DE9"/>
    <w:rsid w:val="00AF2425"/>
    <w:rsid w:val="00AF71AC"/>
    <w:rsid w:val="00B02A57"/>
    <w:rsid w:val="00B03C7C"/>
    <w:rsid w:val="00B07368"/>
    <w:rsid w:val="00B11090"/>
    <w:rsid w:val="00B13115"/>
    <w:rsid w:val="00B1505B"/>
    <w:rsid w:val="00B211FD"/>
    <w:rsid w:val="00B2126E"/>
    <w:rsid w:val="00B25B01"/>
    <w:rsid w:val="00B26180"/>
    <w:rsid w:val="00B26E5B"/>
    <w:rsid w:val="00B307CC"/>
    <w:rsid w:val="00B30E0D"/>
    <w:rsid w:val="00B32127"/>
    <w:rsid w:val="00B50221"/>
    <w:rsid w:val="00B53818"/>
    <w:rsid w:val="00B566D2"/>
    <w:rsid w:val="00B620A5"/>
    <w:rsid w:val="00B63AAA"/>
    <w:rsid w:val="00B651D1"/>
    <w:rsid w:val="00B70CDA"/>
    <w:rsid w:val="00B7729D"/>
    <w:rsid w:val="00B81520"/>
    <w:rsid w:val="00B8614F"/>
    <w:rsid w:val="00B879F4"/>
    <w:rsid w:val="00B87A48"/>
    <w:rsid w:val="00B87AF4"/>
    <w:rsid w:val="00B91FF0"/>
    <w:rsid w:val="00B953FF"/>
    <w:rsid w:val="00BA1B04"/>
    <w:rsid w:val="00BA4E2A"/>
    <w:rsid w:val="00BA5A38"/>
    <w:rsid w:val="00BA6E3E"/>
    <w:rsid w:val="00BA7381"/>
    <w:rsid w:val="00BB02E7"/>
    <w:rsid w:val="00BB3044"/>
    <w:rsid w:val="00BB502C"/>
    <w:rsid w:val="00BB6856"/>
    <w:rsid w:val="00BB6A87"/>
    <w:rsid w:val="00BC006D"/>
    <w:rsid w:val="00BC234A"/>
    <w:rsid w:val="00BC2852"/>
    <w:rsid w:val="00BC4073"/>
    <w:rsid w:val="00BD06C3"/>
    <w:rsid w:val="00BD16FE"/>
    <w:rsid w:val="00BD505D"/>
    <w:rsid w:val="00BD6D71"/>
    <w:rsid w:val="00BF5D6A"/>
    <w:rsid w:val="00BF64A2"/>
    <w:rsid w:val="00C001D5"/>
    <w:rsid w:val="00C0135A"/>
    <w:rsid w:val="00C0185C"/>
    <w:rsid w:val="00C07099"/>
    <w:rsid w:val="00C10709"/>
    <w:rsid w:val="00C112E8"/>
    <w:rsid w:val="00C11EE7"/>
    <w:rsid w:val="00C13E50"/>
    <w:rsid w:val="00C15CD7"/>
    <w:rsid w:val="00C1608F"/>
    <w:rsid w:val="00C165D3"/>
    <w:rsid w:val="00C17598"/>
    <w:rsid w:val="00C20FDB"/>
    <w:rsid w:val="00C228DD"/>
    <w:rsid w:val="00C26038"/>
    <w:rsid w:val="00C3286A"/>
    <w:rsid w:val="00C40682"/>
    <w:rsid w:val="00C4082F"/>
    <w:rsid w:val="00C41952"/>
    <w:rsid w:val="00C425A3"/>
    <w:rsid w:val="00C430D4"/>
    <w:rsid w:val="00C47FC9"/>
    <w:rsid w:val="00C50235"/>
    <w:rsid w:val="00C508AF"/>
    <w:rsid w:val="00C520B4"/>
    <w:rsid w:val="00C5294A"/>
    <w:rsid w:val="00C56542"/>
    <w:rsid w:val="00C60855"/>
    <w:rsid w:val="00C62F61"/>
    <w:rsid w:val="00C638A8"/>
    <w:rsid w:val="00C647B9"/>
    <w:rsid w:val="00C65C13"/>
    <w:rsid w:val="00C7099C"/>
    <w:rsid w:val="00C76680"/>
    <w:rsid w:val="00C8159E"/>
    <w:rsid w:val="00C8185E"/>
    <w:rsid w:val="00C82B88"/>
    <w:rsid w:val="00C8316D"/>
    <w:rsid w:val="00C86F14"/>
    <w:rsid w:val="00C87E04"/>
    <w:rsid w:val="00C905E8"/>
    <w:rsid w:val="00C91179"/>
    <w:rsid w:val="00C961DF"/>
    <w:rsid w:val="00C96A55"/>
    <w:rsid w:val="00C96BF3"/>
    <w:rsid w:val="00CA20CA"/>
    <w:rsid w:val="00CA296B"/>
    <w:rsid w:val="00CA4FCD"/>
    <w:rsid w:val="00CB2C83"/>
    <w:rsid w:val="00CB3B89"/>
    <w:rsid w:val="00CB41AF"/>
    <w:rsid w:val="00CB79AC"/>
    <w:rsid w:val="00CC0F1D"/>
    <w:rsid w:val="00CC49B2"/>
    <w:rsid w:val="00CC5357"/>
    <w:rsid w:val="00CC6260"/>
    <w:rsid w:val="00CC64EA"/>
    <w:rsid w:val="00CC7B89"/>
    <w:rsid w:val="00CD2F0B"/>
    <w:rsid w:val="00CD693C"/>
    <w:rsid w:val="00CD7A8C"/>
    <w:rsid w:val="00CE3268"/>
    <w:rsid w:val="00CE7DC3"/>
    <w:rsid w:val="00CF55A1"/>
    <w:rsid w:val="00CF59F3"/>
    <w:rsid w:val="00D0183A"/>
    <w:rsid w:val="00D04154"/>
    <w:rsid w:val="00D134B0"/>
    <w:rsid w:val="00D148F7"/>
    <w:rsid w:val="00D15BF7"/>
    <w:rsid w:val="00D174F7"/>
    <w:rsid w:val="00D20EF7"/>
    <w:rsid w:val="00D21696"/>
    <w:rsid w:val="00D21B15"/>
    <w:rsid w:val="00D2207D"/>
    <w:rsid w:val="00D26319"/>
    <w:rsid w:val="00D309E2"/>
    <w:rsid w:val="00D31B44"/>
    <w:rsid w:val="00D34CF1"/>
    <w:rsid w:val="00D36DC3"/>
    <w:rsid w:val="00D424D4"/>
    <w:rsid w:val="00D42652"/>
    <w:rsid w:val="00D435FE"/>
    <w:rsid w:val="00D45CE9"/>
    <w:rsid w:val="00D475E0"/>
    <w:rsid w:val="00D61390"/>
    <w:rsid w:val="00D63344"/>
    <w:rsid w:val="00D66A0F"/>
    <w:rsid w:val="00D72CF5"/>
    <w:rsid w:val="00D72D92"/>
    <w:rsid w:val="00D74655"/>
    <w:rsid w:val="00D83C3F"/>
    <w:rsid w:val="00D84C70"/>
    <w:rsid w:val="00D850F0"/>
    <w:rsid w:val="00D870A2"/>
    <w:rsid w:val="00D875BA"/>
    <w:rsid w:val="00D92D5B"/>
    <w:rsid w:val="00D933AD"/>
    <w:rsid w:val="00D938F0"/>
    <w:rsid w:val="00D93BE1"/>
    <w:rsid w:val="00D94592"/>
    <w:rsid w:val="00D96369"/>
    <w:rsid w:val="00D970EC"/>
    <w:rsid w:val="00D979A3"/>
    <w:rsid w:val="00DB14D2"/>
    <w:rsid w:val="00DB328C"/>
    <w:rsid w:val="00DB6782"/>
    <w:rsid w:val="00DC333B"/>
    <w:rsid w:val="00DC3D89"/>
    <w:rsid w:val="00DC6618"/>
    <w:rsid w:val="00DD09A4"/>
    <w:rsid w:val="00DD0D44"/>
    <w:rsid w:val="00DD183B"/>
    <w:rsid w:val="00DE13D7"/>
    <w:rsid w:val="00DE4F02"/>
    <w:rsid w:val="00DE7913"/>
    <w:rsid w:val="00DE7EDB"/>
    <w:rsid w:val="00DF37F5"/>
    <w:rsid w:val="00E00262"/>
    <w:rsid w:val="00E00892"/>
    <w:rsid w:val="00E015EA"/>
    <w:rsid w:val="00E07D69"/>
    <w:rsid w:val="00E11027"/>
    <w:rsid w:val="00E151ED"/>
    <w:rsid w:val="00E1704A"/>
    <w:rsid w:val="00E2068F"/>
    <w:rsid w:val="00E21DF4"/>
    <w:rsid w:val="00E23DF6"/>
    <w:rsid w:val="00E24014"/>
    <w:rsid w:val="00E24C27"/>
    <w:rsid w:val="00E260F5"/>
    <w:rsid w:val="00E26DC9"/>
    <w:rsid w:val="00E3017C"/>
    <w:rsid w:val="00E30677"/>
    <w:rsid w:val="00E32F66"/>
    <w:rsid w:val="00E36BCE"/>
    <w:rsid w:val="00E408CA"/>
    <w:rsid w:val="00E47182"/>
    <w:rsid w:val="00E510D5"/>
    <w:rsid w:val="00E56061"/>
    <w:rsid w:val="00E60401"/>
    <w:rsid w:val="00E649C1"/>
    <w:rsid w:val="00E703E5"/>
    <w:rsid w:val="00E74740"/>
    <w:rsid w:val="00E74949"/>
    <w:rsid w:val="00E76DC6"/>
    <w:rsid w:val="00E83B19"/>
    <w:rsid w:val="00E83CC5"/>
    <w:rsid w:val="00E90B76"/>
    <w:rsid w:val="00E90FC7"/>
    <w:rsid w:val="00E93BCB"/>
    <w:rsid w:val="00E95810"/>
    <w:rsid w:val="00E95977"/>
    <w:rsid w:val="00E96FD1"/>
    <w:rsid w:val="00EA2810"/>
    <w:rsid w:val="00EA3387"/>
    <w:rsid w:val="00EA6B27"/>
    <w:rsid w:val="00EA7084"/>
    <w:rsid w:val="00EB4EE1"/>
    <w:rsid w:val="00EB7E0D"/>
    <w:rsid w:val="00EC2662"/>
    <w:rsid w:val="00EC36F1"/>
    <w:rsid w:val="00EC3BA1"/>
    <w:rsid w:val="00EC5398"/>
    <w:rsid w:val="00EC5B25"/>
    <w:rsid w:val="00ED007F"/>
    <w:rsid w:val="00ED5206"/>
    <w:rsid w:val="00ED5B9E"/>
    <w:rsid w:val="00EE0B4E"/>
    <w:rsid w:val="00EE30C2"/>
    <w:rsid w:val="00EE44ED"/>
    <w:rsid w:val="00EE5A3D"/>
    <w:rsid w:val="00EF1744"/>
    <w:rsid w:val="00EF33CD"/>
    <w:rsid w:val="00EF4BB3"/>
    <w:rsid w:val="00EF6280"/>
    <w:rsid w:val="00F12CB8"/>
    <w:rsid w:val="00F14933"/>
    <w:rsid w:val="00F26DB0"/>
    <w:rsid w:val="00F31812"/>
    <w:rsid w:val="00F33D04"/>
    <w:rsid w:val="00F360DB"/>
    <w:rsid w:val="00F363D5"/>
    <w:rsid w:val="00F448A0"/>
    <w:rsid w:val="00F44A31"/>
    <w:rsid w:val="00F5052C"/>
    <w:rsid w:val="00F5159C"/>
    <w:rsid w:val="00F519CD"/>
    <w:rsid w:val="00F63903"/>
    <w:rsid w:val="00F66C1D"/>
    <w:rsid w:val="00F70358"/>
    <w:rsid w:val="00F72774"/>
    <w:rsid w:val="00F73D94"/>
    <w:rsid w:val="00F815ED"/>
    <w:rsid w:val="00F8434A"/>
    <w:rsid w:val="00F84507"/>
    <w:rsid w:val="00F879CF"/>
    <w:rsid w:val="00F87A62"/>
    <w:rsid w:val="00F87F89"/>
    <w:rsid w:val="00F902F2"/>
    <w:rsid w:val="00F91A51"/>
    <w:rsid w:val="00F941A9"/>
    <w:rsid w:val="00F94C3C"/>
    <w:rsid w:val="00F96335"/>
    <w:rsid w:val="00FA06F4"/>
    <w:rsid w:val="00FA092B"/>
    <w:rsid w:val="00FA0E36"/>
    <w:rsid w:val="00FA3A60"/>
    <w:rsid w:val="00FA50B7"/>
    <w:rsid w:val="00FA5D7C"/>
    <w:rsid w:val="00FB1B44"/>
    <w:rsid w:val="00FB7D2E"/>
    <w:rsid w:val="00FC2462"/>
    <w:rsid w:val="00FC4C96"/>
    <w:rsid w:val="00FC5567"/>
    <w:rsid w:val="00FD1513"/>
    <w:rsid w:val="00FD3F13"/>
    <w:rsid w:val="00FD4BAD"/>
    <w:rsid w:val="00FD584F"/>
    <w:rsid w:val="00FE0595"/>
    <w:rsid w:val="00FE4586"/>
    <w:rsid w:val="00FE61BC"/>
    <w:rsid w:val="00FE7D05"/>
    <w:rsid w:val="00FF71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160A8"/>
  <w15:chartTrackingRefBased/>
  <w15:docId w15:val="{A00AAC04-A4CB-442B-8848-A1E89551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BCE"/>
    <w:pPr>
      <w:widowControl w:val="0"/>
      <w:spacing w:line="288" w:lineRule="auto"/>
    </w:pPr>
    <w:rPr>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36BCE"/>
    <w:pPr>
      <w:jc w:val="both"/>
    </w:pPr>
  </w:style>
  <w:style w:type="paragraph" w:customStyle="1" w:styleId="Zkladntext0">
    <w:name w:val="Základní text~"/>
    <w:basedOn w:val="Normln"/>
    <w:rsid w:val="00E36BCE"/>
  </w:style>
  <w:style w:type="paragraph" w:customStyle="1" w:styleId="Zkladntext1">
    <w:name w:val="Základní text~~"/>
    <w:basedOn w:val="Normln"/>
    <w:rsid w:val="00E36BCE"/>
  </w:style>
  <w:style w:type="paragraph" w:customStyle="1" w:styleId="Rozvrendokumentu">
    <w:name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semiHidden/>
    <w:rsid w:val="00D850F0"/>
    <w:rPr>
      <w:sz w:val="16"/>
      <w:szCs w:val="16"/>
    </w:rPr>
  </w:style>
  <w:style w:type="paragraph" w:styleId="Textkomente">
    <w:name w:val="annotation text"/>
    <w:basedOn w:val="Normln"/>
    <w:link w:val="TextkomenteChar"/>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Nad,List Paragraph,Odstavec cíl se seznamem,Odstavec se seznamem5,Odrážky,Odstavec se seznamem1,_Odstavec se seznamem,Seznam - odrážky,Conclusion de partie,Fiche List Paragraph,List Paragraph (Czech Tourism),Název grafu"/>
    <w:basedOn w:val="Normln"/>
    <w:link w:val="OdstavecseseznamemChar"/>
    <w:uiPriority w:val="99"/>
    <w:qFormat/>
    <w:rsid w:val="00DF37F5"/>
    <w:pPr>
      <w:widowControl/>
      <w:spacing w:line="240" w:lineRule="auto"/>
      <w:ind w:left="720"/>
      <w:contextualSpacing/>
    </w:pPr>
    <w:rPr>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table" w:styleId="Mkatabulky">
    <w:name w:val="Table Grid"/>
    <w:basedOn w:val="Normlntabulka"/>
    <w:rsid w:val="00032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613F85"/>
    <w:rPr>
      <w:color w:val="0563C1"/>
      <w:u w:val="single"/>
    </w:rPr>
  </w:style>
  <w:style w:type="character" w:customStyle="1" w:styleId="ZhlavChar">
    <w:name w:val="Záhlaví Char"/>
    <w:link w:val="Zhlav"/>
    <w:rsid w:val="00491F22"/>
    <w:rPr>
      <w:noProof/>
      <w:sz w:val="24"/>
    </w:rPr>
  </w:style>
  <w:style w:type="character" w:customStyle="1" w:styleId="TextkomenteChar">
    <w:name w:val="Text komentáře Char"/>
    <w:link w:val="Textkomente"/>
    <w:semiHidden/>
    <w:rsid w:val="00C961DF"/>
    <w:rPr>
      <w:noProof/>
    </w:rPr>
  </w:style>
  <w:style w:type="paragraph" w:styleId="Revize">
    <w:name w:val="Revision"/>
    <w:hidden/>
    <w:uiPriority w:val="99"/>
    <w:semiHidden/>
    <w:rsid w:val="00C5294A"/>
    <w:rPr>
      <w:noProof/>
      <w:sz w:val="24"/>
    </w:rPr>
  </w:style>
  <w:style w:type="character" w:customStyle="1" w:styleId="Nevyeenzmnka1">
    <w:name w:val="Nevyřešená zmínka1"/>
    <w:uiPriority w:val="99"/>
    <w:semiHidden/>
    <w:unhideWhenUsed/>
    <w:rsid w:val="001922BF"/>
    <w:rPr>
      <w:color w:val="605E5C"/>
      <w:shd w:val="clear" w:color="auto" w:fill="E1DFDD"/>
    </w:rPr>
  </w:style>
  <w:style w:type="character" w:customStyle="1" w:styleId="OdstavecseseznamemChar">
    <w:name w:val="Odstavec se seznamem Char"/>
    <w:aliases w:val="Odstavec_muj Char,Nad Char,List Paragraph Char,Odstavec cíl se seznamem Char,Odstavec se seznamem5 Char,Odrážky Char,Odstavec se seznamem1 Char,_Odstavec se seznamem Char,Seznam - odrážky Char,Conclusion de partie Char"/>
    <w:link w:val="Odstavecseseznamem"/>
    <w:uiPriority w:val="99"/>
    <w:qFormat/>
    <w:rsid w:val="00075E3B"/>
    <w:rPr>
      <w:sz w:val="24"/>
      <w:szCs w:val="24"/>
    </w:rPr>
  </w:style>
  <w:style w:type="paragraph" w:customStyle="1" w:styleId="Kapitola21">
    <w:name w:val="Kapitola 2.1"/>
    <w:basedOn w:val="Normln"/>
    <w:link w:val="Kapitola21Char"/>
    <w:qFormat/>
    <w:rsid w:val="002E7A1B"/>
    <w:pPr>
      <w:widowControl/>
      <w:spacing w:after="160" w:line="259" w:lineRule="auto"/>
      <w:contextualSpacing/>
    </w:pPr>
    <w:rPr>
      <w:noProof/>
    </w:rPr>
  </w:style>
  <w:style w:type="character" w:customStyle="1" w:styleId="Kapitola21Char">
    <w:name w:val="Kapitola 2.1 Char"/>
    <w:basedOn w:val="Standardnpsmoodstavce"/>
    <w:link w:val="Kapitola21"/>
    <w:rsid w:val="002E7A1B"/>
    <w:rPr>
      <w:noProof/>
      <w:sz w:val="24"/>
    </w:rPr>
  </w:style>
  <w:style w:type="character" w:styleId="Zstupntext">
    <w:name w:val="Placeholder Text"/>
    <w:basedOn w:val="Standardnpsmoodstavce"/>
    <w:uiPriority w:val="99"/>
    <w:semiHidden/>
    <w:rsid w:val="00E56061"/>
    <w:rPr>
      <w:color w:val="666666"/>
    </w:rPr>
  </w:style>
  <w:style w:type="character" w:customStyle="1" w:styleId="Nevyeenzmnka2">
    <w:name w:val="Nevyřešená zmínka2"/>
    <w:basedOn w:val="Standardnpsmoodstavce"/>
    <w:uiPriority w:val="99"/>
    <w:semiHidden/>
    <w:unhideWhenUsed/>
    <w:rsid w:val="00085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59976">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lesak@mukyj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D23AE-A35D-4AAF-B4F0-2F8E1821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2145</Words>
  <Characters>12635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14751</CharactersWithSpaces>
  <SharedDoc>false</SharedDoc>
  <HLinks>
    <vt:vector size="12" baseType="variant">
      <vt:variant>
        <vt:i4>3539030</vt:i4>
      </vt:variant>
      <vt:variant>
        <vt:i4>3</vt:i4>
      </vt:variant>
      <vt:variant>
        <vt:i4>0</vt:i4>
      </vt:variant>
      <vt:variant>
        <vt:i4>5</vt:i4>
      </vt:variant>
      <vt:variant>
        <vt:lpwstr>mailto:prikazky.jan@muhodonin.cz</vt:lpwstr>
      </vt:variant>
      <vt:variant>
        <vt:lpwstr/>
      </vt:variant>
      <vt:variant>
        <vt:i4>6357087</vt:i4>
      </vt:variant>
      <vt:variant>
        <vt:i4>0</vt:i4>
      </vt:variant>
      <vt:variant>
        <vt:i4>0</vt:i4>
      </vt:variant>
      <vt:variant>
        <vt:i4>5</vt:i4>
      </vt:variant>
      <vt:variant>
        <vt:lpwstr>mailto:faktury@muhodonin.cz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Spazierová Michaela</dc:creator>
  <cp:keywords/>
  <cp:lastModifiedBy>Eva Fialíková</cp:lastModifiedBy>
  <cp:revision>17</cp:revision>
  <cp:lastPrinted>2024-01-19T09:04:00Z</cp:lastPrinted>
  <dcterms:created xsi:type="dcterms:W3CDTF">2026-03-16T13:55:00Z</dcterms:created>
  <dcterms:modified xsi:type="dcterms:W3CDTF">2026-03-18T08:36:00Z</dcterms:modified>
</cp:coreProperties>
</file>