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4077" w14:textId="26F3F71E" w:rsidR="001C6614" w:rsidRPr="00B53355" w:rsidRDefault="0077397E" w:rsidP="00B53355">
      <w:pPr>
        <w:pStyle w:val="Nadpis1"/>
        <w:spacing w:before="360" w:after="120"/>
        <w:rPr>
          <w:szCs w:val="32"/>
          <w:u w:val="none"/>
        </w:rPr>
      </w:pPr>
      <w:r>
        <w:rPr>
          <w:szCs w:val="32"/>
          <w:u w:val="none"/>
        </w:rPr>
        <w:t>Smlouva o dílo</w:t>
      </w:r>
      <w:r w:rsidR="00F56AD9" w:rsidRPr="00B53355">
        <w:rPr>
          <w:szCs w:val="32"/>
          <w:u w:val="none"/>
        </w:rPr>
        <w:t xml:space="preserve"> na pořízení</w:t>
      </w:r>
      <w:r w:rsidR="00897471" w:rsidRPr="00B53355">
        <w:rPr>
          <w:szCs w:val="32"/>
          <w:u w:val="none"/>
        </w:rPr>
        <w:t xml:space="preserve"> </w:t>
      </w:r>
      <w:r w:rsidR="0055278F">
        <w:rPr>
          <w:szCs w:val="32"/>
          <w:u w:val="none"/>
        </w:rPr>
        <w:t>mobilní aplikace</w:t>
      </w:r>
    </w:p>
    <w:p w14:paraId="12A9ED80" w14:textId="68FD30D8" w:rsidR="00F13A60" w:rsidRPr="007C5DD1" w:rsidRDefault="00F13A60" w:rsidP="00B53355">
      <w:pPr>
        <w:spacing w:before="120" w:after="120"/>
        <w:jc w:val="center"/>
        <w:rPr>
          <w:sz w:val="22"/>
          <w:szCs w:val="22"/>
        </w:rPr>
      </w:pPr>
      <w:r w:rsidRPr="007C5DD1">
        <w:rPr>
          <w:sz w:val="22"/>
          <w:szCs w:val="22"/>
        </w:rPr>
        <w:t xml:space="preserve">č. smlouvy </w:t>
      </w:r>
      <w:r w:rsidR="007C49B4">
        <w:rPr>
          <w:sz w:val="22"/>
          <w:szCs w:val="22"/>
        </w:rPr>
        <w:t>zhotovitele</w:t>
      </w:r>
      <w:r w:rsidR="00230C1E">
        <w:rPr>
          <w:sz w:val="22"/>
          <w:szCs w:val="22"/>
        </w:rPr>
        <w:t>:</w:t>
      </w:r>
      <w:r w:rsidRPr="007C5DD1">
        <w:rPr>
          <w:sz w:val="22"/>
          <w:szCs w:val="22"/>
        </w:rPr>
        <w:t xml:space="preserve"> </w:t>
      </w:r>
      <w:r w:rsidR="00F56AD9" w:rsidRPr="003A0BBA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F56AD9" w:rsidRPr="003A0BBA">
        <w:rPr>
          <w:sz w:val="22"/>
          <w:szCs w:val="22"/>
          <w:highlight w:val="yellow"/>
        </w:rPr>
        <w:t>]</w:t>
      </w:r>
    </w:p>
    <w:p w14:paraId="1C08F9EE" w14:textId="6B11382F" w:rsidR="001C6614" w:rsidRPr="007C5DD1" w:rsidRDefault="00230C1E" w:rsidP="00B53355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č. smlouvy </w:t>
      </w:r>
      <w:r w:rsidR="00284990">
        <w:rPr>
          <w:sz w:val="22"/>
          <w:szCs w:val="22"/>
        </w:rPr>
        <w:t>objednatele</w:t>
      </w:r>
      <w:r w:rsidR="00F13A60" w:rsidRPr="007C5DD1">
        <w:rPr>
          <w:sz w:val="22"/>
          <w:szCs w:val="22"/>
        </w:rPr>
        <w:t xml:space="preserve">: </w:t>
      </w:r>
      <w:r w:rsidR="0091286D" w:rsidRPr="000D3A82">
        <w:rPr>
          <w:sz w:val="22"/>
        </w:rPr>
        <w:t>DOD202</w:t>
      </w:r>
      <w:r w:rsidR="000D3A82">
        <w:rPr>
          <w:sz w:val="22"/>
        </w:rPr>
        <w:t>52355</w:t>
      </w:r>
    </w:p>
    <w:p w14:paraId="6866AD28" w14:textId="1D04700C" w:rsidR="005A083A" w:rsidRPr="00B53355" w:rsidRDefault="006B4CC5" w:rsidP="00B53355">
      <w:pPr>
        <w:spacing w:before="120" w:after="120"/>
        <w:jc w:val="center"/>
        <w:rPr>
          <w:color w:val="000000"/>
          <w:sz w:val="22"/>
          <w:szCs w:val="22"/>
        </w:rPr>
      </w:pPr>
      <w:r w:rsidRPr="007C5DD1">
        <w:rPr>
          <w:sz w:val="22"/>
          <w:szCs w:val="22"/>
        </w:rPr>
        <w:t xml:space="preserve">uzavřená dle </w:t>
      </w:r>
      <w:r w:rsidRPr="007C5DD1">
        <w:rPr>
          <w:color w:val="000000"/>
          <w:sz w:val="22"/>
          <w:szCs w:val="22"/>
        </w:rPr>
        <w:t>§ 2</w:t>
      </w:r>
      <w:r w:rsidR="00E17724">
        <w:rPr>
          <w:color w:val="000000"/>
          <w:sz w:val="22"/>
          <w:szCs w:val="22"/>
        </w:rPr>
        <w:t>586</w:t>
      </w:r>
      <w:r w:rsidRPr="007C5DD1">
        <w:rPr>
          <w:color w:val="000000"/>
          <w:sz w:val="22"/>
          <w:szCs w:val="22"/>
        </w:rPr>
        <w:t xml:space="preserve"> </w:t>
      </w:r>
      <w:r w:rsidR="007C7678">
        <w:rPr>
          <w:color w:val="000000"/>
          <w:sz w:val="22"/>
          <w:szCs w:val="22"/>
        </w:rPr>
        <w:t>a násl.</w:t>
      </w:r>
      <w:r w:rsidRPr="007C5DD1">
        <w:rPr>
          <w:color w:val="000000"/>
          <w:sz w:val="22"/>
          <w:szCs w:val="22"/>
        </w:rPr>
        <w:t> </w:t>
      </w:r>
      <w:r w:rsidR="007C7678">
        <w:rPr>
          <w:color w:val="000000"/>
          <w:sz w:val="22"/>
          <w:szCs w:val="22"/>
        </w:rPr>
        <w:t>zákona č. 89/2012 Sb., občanského zákoníku</w:t>
      </w:r>
      <w:r w:rsidR="005A083A">
        <w:rPr>
          <w:color w:val="000000"/>
          <w:sz w:val="22"/>
          <w:szCs w:val="22"/>
        </w:rPr>
        <w:t xml:space="preserve">, ve znění pozdějších předpisů (dále </w:t>
      </w:r>
      <w:r w:rsidR="00E32503">
        <w:rPr>
          <w:color w:val="000000"/>
          <w:sz w:val="22"/>
          <w:szCs w:val="22"/>
        </w:rPr>
        <w:t xml:space="preserve">také </w:t>
      </w:r>
      <w:r w:rsidR="005A083A">
        <w:rPr>
          <w:color w:val="000000"/>
          <w:sz w:val="22"/>
          <w:szCs w:val="22"/>
        </w:rPr>
        <w:t>jen „</w:t>
      </w:r>
      <w:r w:rsidR="005A083A" w:rsidRPr="00B53355">
        <w:rPr>
          <w:b/>
          <w:bCs/>
          <w:i/>
          <w:iCs/>
          <w:color w:val="000000"/>
          <w:sz w:val="22"/>
          <w:szCs w:val="22"/>
        </w:rPr>
        <w:t>občanský zákoník</w:t>
      </w:r>
      <w:r w:rsidR="005A083A">
        <w:rPr>
          <w:color w:val="000000"/>
          <w:sz w:val="22"/>
          <w:szCs w:val="22"/>
        </w:rPr>
        <w:t>“)</w:t>
      </w:r>
    </w:p>
    <w:p w14:paraId="14D862B2" w14:textId="77777777" w:rsidR="001C6614" w:rsidRPr="007C5DD1" w:rsidRDefault="006B4CC5" w:rsidP="006B4CC5">
      <w:pPr>
        <w:jc w:val="center"/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ab/>
      </w:r>
    </w:p>
    <w:p w14:paraId="101803A3" w14:textId="1F86AB6E" w:rsidR="001C6614" w:rsidRPr="007C5DD1" w:rsidRDefault="001C6614" w:rsidP="00B53355">
      <w:pPr>
        <w:rPr>
          <w:b/>
          <w:bCs/>
          <w:sz w:val="22"/>
          <w:szCs w:val="22"/>
        </w:rPr>
      </w:pPr>
    </w:p>
    <w:p w14:paraId="04503DC4" w14:textId="77777777" w:rsidR="001C6614" w:rsidRPr="007C5DD1" w:rsidRDefault="001C6614" w:rsidP="00C10DDA">
      <w:pPr>
        <w:jc w:val="center"/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>Smluvní strany</w:t>
      </w:r>
    </w:p>
    <w:p w14:paraId="155E2880" w14:textId="77777777" w:rsidR="001C6614" w:rsidRPr="007C5DD1" w:rsidRDefault="001C6614" w:rsidP="00C10DDA">
      <w:pPr>
        <w:jc w:val="center"/>
        <w:rPr>
          <w:sz w:val="22"/>
          <w:szCs w:val="22"/>
        </w:rPr>
      </w:pPr>
    </w:p>
    <w:p w14:paraId="584474FD" w14:textId="77777777" w:rsidR="001C6614" w:rsidRPr="007C5DD1" w:rsidRDefault="001C6614" w:rsidP="00197D49">
      <w:pPr>
        <w:ind w:left="284"/>
        <w:jc w:val="center"/>
        <w:rPr>
          <w:sz w:val="22"/>
          <w:szCs w:val="22"/>
        </w:rPr>
      </w:pPr>
    </w:p>
    <w:p w14:paraId="5548FA7B" w14:textId="01E0BBC9" w:rsidR="00225549" w:rsidRPr="00F56AD9" w:rsidRDefault="0077397E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Zhotovitel:</w:t>
      </w:r>
      <w:r w:rsidR="00F56AD9" w:rsidRPr="00B53355">
        <w:rPr>
          <w:b/>
          <w:bCs/>
          <w:sz w:val="22"/>
          <w:szCs w:val="22"/>
        </w:rPr>
        <w:t xml:space="preserve"> </w:t>
      </w:r>
      <w:r w:rsidR="00F56AD9" w:rsidRPr="00B53355">
        <w:rPr>
          <w:b/>
          <w:bCs/>
          <w:sz w:val="22"/>
          <w:szCs w:val="22"/>
        </w:rPr>
        <w:tab/>
      </w:r>
      <w:r w:rsidR="00F56AD9" w:rsidRPr="00B53355">
        <w:rPr>
          <w:b/>
          <w:bCs/>
          <w:sz w:val="22"/>
          <w:szCs w:val="22"/>
        </w:rPr>
        <w:tab/>
      </w:r>
      <w:r w:rsidR="00F56AD9" w:rsidRPr="00B53355">
        <w:rPr>
          <w:b/>
          <w:bCs/>
          <w:sz w:val="22"/>
          <w:szCs w:val="22"/>
        </w:rPr>
        <w:tab/>
      </w:r>
      <w:r w:rsidR="00F56AD9" w:rsidRPr="00B53355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F56AD9" w:rsidRPr="00B53355">
        <w:rPr>
          <w:sz w:val="22"/>
          <w:szCs w:val="22"/>
          <w:highlight w:val="yellow"/>
        </w:rPr>
        <w:t>]</w:t>
      </w:r>
    </w:p>
    <w:p w14:paraId="6BBE2217" w14:textId="77777777" w:rsidR="00225549" w:rsidRPr="00F56AD9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1D0E3859" w14:textId="6D3534A8" w:rsidR="00CE66F2" w:rsidRPr="00F56AD9" w:rsidRDefault="00CE66F2" w:rsidP="00CE66F2">
      <w:pPr>
        <w:jc w:val="both"/>
        <w:rPr>
          <w:sz w:val="22"/>
          <w:szCs w:val="22"/>
        </w:rPr>
      </w:pPr>
      <w:r w:rsidRPr="00F56AD9">
        <w:rPr>
          <w:sz w:val="22"/>
          <w:szCs w:val="22"/>
        </w:rPr>
        <w:t>Obchodní firma:</w:t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="00F56AD9" w:rsidRPr="00B53355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F56AD9" w:rsidRPr="00B53355">
        <w:rPr>
          <w:sz w:val="22"/>
          <w:szCs w:val="22"/>
          <w:highlight w:val="yellow"/>
        </w:rPr>
        <w:t>]</w:t>
      </w:r>
    </w:p>
    <w:p w14:paraId="45947630" w14:textId="7D752DDD" w:rsidR="00CE66F2" w:rsidRPr="00F56AD9" w:rsidRDefault="00CE66F2" w:rsidP="00CE66F2">
      <w:pPr>
        <w:jc w:val="both"/>
        <w:rPr>
          <w:sz w:val="22"/>
          <w:szCs w:val="22"/>
        </w:rPr>
      </w:pPr>
      <w:r w:rsidRPr="00F56AD9">
        <w:rPr>
          <w:sz w:val="22"/>
          <w:szCs w:val="22"/>
        </w:rPr>
        <w:t>Sídlo:</w:t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="00F56AD9" w:rsidRPr="00B53355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F56AD9" w:rsidRPr="00B53355">
        <w:rPr>
          <w:sz w:val="22"/>
          <w:szCs w:val="22"/>
          <w:highlight w:val="yellow"/>
        </w:rPr>
        <w:t>]</w:t>
      </w:r>
    </w:p>
    <w:p w14:paraId="32CCADAA" w14:textId="1C2DFD9D" w:rsidR="00CE66F2" w:rsidRPr="00F56AD9" w:rsidRDefault="00CE66F2" w:rsidP="00CE66F2">
      <w:pPr>
        <w:jc w:val="both"/>
        <w:rPr>
          <w:sz w:val="22"/>
          <w:szCs w:val="22"/>
        </w:rPr>
      </w:pPr>
      <w:r w:rsidRPr="00F56AD9">
        <w:rPr>
          <w:sz w:val="22"/>
          <w:szCs w:val="22"/>
        </w:rPr>
        <w:t xml:space="preserve">Zastoupení: </w:t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</w:p>
    <w:p w14:paraId="712F13DE" w14:textId="003B85A1" w:rsidR="00CE66F2" w:rsidRPr="00F56AD9" w:rsidRDefault="00CE66F2" w:rsidP="00CE66F2">
      <w:pPr>
        <w:ind w:left="2835" w:hanging="2835"/>
        <w:jc w:val="both"/>
        <w:rPr>
          <w:sz w:val="22"/>
          <w:szCs w:val="22"/>
        </w:rPr>
      </w:pPr>
      <w:r w:rsidRPr="00F56AD9">
        <w:rPr>
          <w:sz w:val="22"/>
          <w:szCs w:val="22"/>
        </w:rPr>
        <w:t xml:space="preserve">Zapsána: </w:t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  <w:t xml:space="preserve">v obchodním rejstříku vedeném </w:t>
      </w:r>
      <w:r w:rsidR="00086A9F" w:rsidRPr="00B53355">
        <w:rPr>
          <w:sz w:val="22"/>
          <w:szCs w:val="22"/>
          <w:highlight w:val="yellow"/>
        </w:rPr>
        <w:t xml:space="preserve">[DOPLNÍ </w:t>
      </w:r>
      <w:r w:rsidR="00086A9F">
        <w:rPr>
          <w:sz w:val="22"/>
          <w:szCs w:val="22"/>
          <w:highlight w:val="yellow"/>
        </w:rPr>
        <w:t>ZHOTOVITEL</w:t>
      </w:r>
      <w:r w:rsidR="00086A9F" w:rsidRPr="00B53355">
        <w:rPr>
          <w:sz w:val="22"/>
          <w:szCs w:val="22"/>
          <w:highlight w:val="yellow"/>
        </w:rPr>
        <w:t>]</w:t>
      </w:r>
    </w:p>
    <w:p w14:paraId="361A25EF" w14:textId="40526075" w:rsidR="00CE66F2" w:rsidRPr="00F56AD9" w:rsidRDefault="00CE66F2" w:rsidP="00CE66F2">
      <w:pPr>
        <w:jc w:val="both"/>
        <w:rPr>
          <w:sz w:val="22"/>
          <w:szCs w:val="22"/>
        </w:rPr>
      </w:pPr>
      <w:r w:rsidRPr="00F56AD9">
        <w:rPr>
          <w:sz w:val="22"/>
          <w:szCs w:val="22"/>
        </w:rPr>
        <w:t>IČ:</w:t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="00F56AD9" w:rsidRPr="00B53355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F56AD9" w:rsidRPr="00B53355">
        <w:rPr>
          <w:sz w:val="22"/>
          <w:szCs w:val="22"/>
          <w:highlight w:val="yellow"/>
        </w:rPr>
        <w:t>]</w:t>
      </w:r>
    </w:p>
    <w:p w14:paraId="105CEAAC" w14:textId="1E059035" w:rsidR="00280847" w:rsidRPr="00F56AD9" w:rsidRDefault="00230C1E" w:rsidP="00CE66F2">
      <w:pPr>
        <w:jc w:val="both"/>
        <w:rPr>
          <w:sz w:val="22"/>
          <w:szCs w:val="22"/>
        </w:rPr>
      </w:pPr>
      <w:r w:rsidRPr="00F56AD9">
        <w:rPr>
          <w:sz w:val="22"/>
          <w:szCs w:val="22"/>
        </w:rPr>
        <w:t>DIČ:</w:t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Pr="00F56AD9">
        <w:rPr>
          <w:sz w:val="22"/>
          <w:szCs w:val="22"/>
        </w:rPr>
        <w:tab/>
      </w:r>
      <w:r w:rsidR="00F56AD9" w:rsidRPr="00B53355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F56AD9" w:rsidRPr="00B53355">
        <w:rPr>
          <w:sz w:val="22"/>
          <w:szCs w:val="22"/>
          <w:highlight w:val="yellow"/>
        </w:rPr>
        <w:t>]</w:t>
      </w:r>
    </w:p>
    <w:p w14:paraId="69B22F56" w14:textId="2E317A45" w:rsidR="00E850EB" w:rsidRPr="00F56AD9" w:rsidRDefault="00E850EB" w:rsidP="00451DF4">
      <w:pPr>
        <w:ind w:left="2835" w:hanging="2835"/>
        <w:jc w:val="both"/>
        <w:rPr>
          <w:b/>
          <w:bCs/>
          <w:sz w:val="22"/>
          <w:szCs w:val="22"/>
        </w:rPr>
      </w:pPr>
      <w:r w:rsidRPr="00F56AD9">
        <w:rPr>
          <w:sz w:val="22"/>
          <w:szCs w:val="22"/>
        </w:rPr>
        <w:t xml:space="preserve">Bankovní spojení a číslo účtu: </w:t>
      </w:r>
      <w:r w:rsidRPr="00F56AD9">
        <w:rPr>
          <w:sz w:val="22"/>
          <w:szCs w:val="22"/>
        </w:rPr>
        <w:tab/>
      </w:r>
      <w:r w:rsidR="00F56AD9" w:rsidRPr="00B53355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F56AD9" w:rsidRPr="00B53355">
        <w:rPr>
          <w:sz w:val="22"/>
          <w:szCs w:val="22"/>
          <w:highlight w:val="yellow"/>
        </w:rPr>
        <w:t>]</w:t>
      </w:r>
    </w:p>
    <w:p w14:paraId="73CEF159" w14:textId="77764127" w:rsidR="00E850EB" w:rsidRPr="00F56AD9" w:rsidRDefault="0077397E" w:rsidP="00E850EB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 zhotovitele</w:t>
      </w:r>
      <w:r w:rsidR="00E850EB" w:rsidRPr="00F56AD9">
        <w:rPr>
          <w:sz w:val="22"/>
          <w:szCs w:val="22"/>
        </w:rPr>
        <w:t>:</w:t>
      </w:r>
      <w:r w:rsidR="00CE66F2" w:rsidRPr="00F56AD9">
        <w:rPr>
          <w:sz w:val="22"/>
          <w:szCs w:val="22"/>
        </w:rPr>
        <w:tab/>
      </w:r>
      <w:r w:rsidR="00F56AD9" w:rsidRPr="00B53355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F56AD9" w:rsidRPr="00B53355">
        <w:rPr>
          <w:sz w:val="22"/>
          <w:szCs w:val="22"/>
          <w:highlight w:val="yellow"/>
        </w:rPr>
        <w:t>]</w:t>
      </w:r>
    </w:p>
    <w:p w14:paraId="392F86E7" w14:textId="779A2E57" w:rsidR="00F56AD9" w:rsidRDefault="007C49B4" w:rsidP="00F13A60">
      <w:pPr>
        <w:jc w:val="both"/>
        <w:rPr>
          <w:sz w:val="22"/>
          <w:szCs w:val="22"/>
        </w:rPr>
      </w:pPr>
      <w:r>
        <w:rPr>
          <w:sz w:val="22"/>
          <w:szCs w:val="22"/>
        </w:rPr>
        <w:t>Kon</w:t>
      </w:r>
      <w:r w:rsidR="00E850EB" w:rsidRPr="00F56AD9">
        <w:rPr>
          <w:sz w:val="22"/>
          <w:szCs w:val="22"/>
        </w:rPr>
        <w:t xml:space="preserve">taktní </w:t>
      </w:r>
      <w:r w:rsidR="008556CF" w:rsidRPr="00F56AD9">
        <w:rPr>
          <w:sz w:val="22"/>
          <w:szCs w:val="22"/>
        </w:rPr>
        <w:t>údaje</w:t>
      </w:r>
      <w:r w:rsidR="00E850EB" w:rsidRPr="00F56AD9">
        <w:rPr>
          <w:sz w:val="22"/>
          <w:szCs w:val="22"/>
        </w:rPr>
        <w:t>:</w:t>
      </w:r>
      <w:r w:rsidR="00E850EB" w:rsidRPr="00F56AD9">
        <w:rPr>
          <w:sz w:val="22"/>
          <w:szCs w:val="22"/>
        </w:rPr>
        <w:tab/>
      </w:r>
      <w:r w:rsidR="00280847" w:rsidRPr="00F56AD9">
        <w:rPr>
          <w:sz w:val="22"/>
          <w:szCs w:val="22"/>
        </w:rPr>
        <w:tab/>
      </w:r>
      <w:r w:rsidR="00F56AD9" w:rsidRPr="00B53355">
        <w:rPr>
          <w:sz w:val="22"/>
          <w:szCs w:val="22"/>
          <w:highlight w:val="yellow"/>
        </w:rPr>
        <w:t xml:space="preserve">[DOPLNÍ </w:t>
      </w:r>
      <w:r>
        <w:rPr>
          <w:sz w:val="22"/>
          <w:szCs w:val="22"/>
          <w:highlight w:val="yellow"/>
        </w:rPr>
        <w:t>ZHOTOVITEL</w:t>
      </w:r>
      <w:r w:rsidR="00F56AD9" w:rsidRPr="00B53355">
        <w:rPr>
          <w:sz w:val="22"/>
          <w:szCs w:val="22"/>
          <w:highlight w:val="yellow"/>
        </w:rPr>
        <w:t>]</w:t>
      </w:r>
    </w:p>
    <w:p w14:paraId="7192B86C" w14:textId="5F102078" w:rsidR="00F56AD9" w:rsidRDefault="00F56AD9" w:rsidP="00B5335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77397E">
        <w:rPr>
          <w:b/>
          <w:bCs/>
          <w:i/>
          <w:iCs/>
          <w:sz w:val="22"/>
          <w:szCs w:val="22"/>
        </w:rPr>
        <w:t>zhotovitel</w:t>
      </w:r>
      <w:r>
        <w:rPr>
          <w:sz w:val="22"/>
          <w:szCs w:val="22"/>
        </w:rPr>
        <w:t>“)</w:t>
      </w:r>
    </w:p>
    <w:p w14:paraId="5DA015F7" w14:textId="0FF13F38" w:rsidR="00225549" w:rsidRPr="007C5DD1" w:rsidRDefault="00225549" w:rsidP="00F13A60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</w:p>
    <w:p w14:paraId="61778DC7" w14:textId="77777777" w:rsidR="00225549" w:rsidRPr="007C5DD1" w:rsidRDefault="00225549" w:rsidP="00225549">
      <w:pPr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a</w:t>
      </w:r>
    </w:p>
    <w:p w14:paraId="4286FE75" w14:textId="77777777" w:rsidR="00225549" w:rsidRPr="007C5DD1" w:rsidRDefault="00225549" w:rsidP="00225549">
      <w:pPr>
        <w:jc w:val="center"/>
        <w:rPr>
          <w:b/>
          <w:bCs/>
          <w:sz w:val="22"/>
          <w:szCs w:val="22"/>
        </w:rPr>
      </w:pPr>
    </w:p>
    <w:p w14:paraId="4FDCAF50" w14:textId="705688F3" w:rsidR="00225549" w:rsidRPr="007C5DD1" w:rsidRDefault="0077397E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Objednatel</w:t>
      </w:r>
    </w:p>
    <w:p w14:paraId="603E5D9D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539A29CC" w14:textId="77777777" w:rsidR="00225549" w:rsidRPr="007C5DD1" w:rsidRDefault="00225549" w:rsidP="00225549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bookmarkStart w:id="0" w:name="OLE_LINK1"/>
      <w:r w:rsidRPr="007C5DD1">
        <w:rPr>
          <w:b/>
          <w:bCs/>
          <w:sz w:val="22"/>
          <w:szCs w:val="22"/>
        </w:rPr>
        <w:t>Dopravní podnik Ostrava a.s.</w:t>
      </w:r>
      <w:bookmarkEnd w:id="0"/>
    </w:p>
    <w:p w14:paraId="5C42682D" w14:textId="6F6B0056" w:rsidR="00225549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 xml:space="preserve">Poděbradova 494/2, Moravská Ostrava, 702 </w:t>
      </w:r>
      <w:r w:rsidR="00F730CC" w:rsidRPr="007C5DD1">
        <w:rPr>
          <w:sz w:val="22"/>
          <w:szCs w:val="22"/>
        </w:rPr>
        <w:t>00 Ostrava</w:t>
      </w:r>
    </w:p>
    <w:p w14:paraId="27261B7F" w14:textId="485C6FF2" w:rsidR="006D0876" w:rsidRPr="00F83CF9" w:rsidRDefault="006C3BC9" w:rsidP="003017F8">
      <w:pPr>
        <w:jc w:val="both"/>
        <w:rPr>
          <w:sz w:val="22"/>
          <w:szCs w:val="22"/>
        </w:rPr>
      </w:pPr>
      <w:r w:rsidRPr="00AB348F">
        <w:rPr>
          <w:sz w:val="22"/>
          <w:szCs w:val="22"/>
        </w:rPr>
        <w:t>Zastoupení:</w:t>
      </w:r>
      <w:r w:rsidR="00722FDA" w:rsidRPr="00AB348F">
        <w:rPr>
          <w:sz w:val="22"/>
          <w:szCs w:val="22"/>
        </w:rPr>
        <w:tab/>
      </w:r>
      <w:r w:rsidR="00722FDA" w:rsidRPr="00AB348F">
        <w:rPr>
          <w:sz w:val="22"/>
          <w:szCs w:val="22"/>
        </w:rPr>
        <w:tab/>
      </w:r>
      <w:r w:rsidR="00722FDA" w:rsidRPr="00AB348F">
        <w:rPr>
          <w:sz w:val="22"/>
          <w:szCs w:val="22"/>
        </w:rPr>
        <w:tab/>
      </w:r>
      <w:r w:rsidR="006D0876" w:rsidRPr="00AB348F">
        <w:rPr>
          <w:sz w:val="22"/>
          <w:szCs w:val="22"/>
        </w:rPr>
        <w:t>Ing. Roman Šula, MBA,</w:t>
      </w:r>
      <w:r w:rsidR="00D87771">
        <w:rPr>
          <w:sz w:val="22"/>
          <w:szCs w:val="22"/>
        </w:rPr>
        <w:t xml:space="preserve"> ředitel úseku ekonomika a zákaznické služby</w:t>
      </w:r>
    </w:p>
    <w:p w14:paraId="693ABCC5" w14:textId="30EFFA56" w:rsidR="00225549" w:rsidRPr="007C5DD1" w:rsidRDefault="00225549" w:rsidP="00225549">
      <w:pPr>
        <w:pStyle w:val="Zkladntextodsazen2"/>
        <w:rPr>
          <w:szCs w:val="22"/>
        </w:rPr>
      </w:pPr>
      <w:r w:rsidRPr="007C5DD1">
        <w:rPr>
          <w:szCs w:val="22"/>
        </w:rPr>
        <w:t xml:space="preserve">Zapsána: </w:t>
      </w:r>
      <w:r w:rsidRPr="007C5DD1">
        <w:rPr>
          <w:szCs w:val="22"/>
        </w:rPr>
        <w:tab/>
      </w:r>
      <w:r w:rsidRPr="007C5DD1">
        <w:rPr>
          <w:szCs w:val="22"/>
        </w:rPr>
        <w:tab/>
        <w:t xml:space="preserve">Obchodní rejstřík vedený Krajským soudem v Ostravě, 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  <w:t>spisová značka B.</w:t>
      </w:r>
      <w:r w:rsidR="00A144EE">
        <w:rPr>
          <w:szCs w:val="22"/>
        </w:rPr>
        <w:t xml:space="preserve"> </w:t>
      </w:r>
      <w:r w:rsidRPr="007C5DD1">
        <w:rPr>
          <w:szCs w:val="22"/>
        </w:rPr>
        <w:t>1104</w:t>
      </w:r>
    </w:p>
    <w:p w14:paraId="0D68C748" w14:textId="480177D3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bookmarkStart w:id="1" w:name="OLE_LINK2"/>
      <w:r w:rsidR="00D86EB7">
        <w:rPr>
          <w:sz w:val="22"/>
          <w:szCs w:val="22"/>
        </w:rPr>
        <w:t>619</w:t>
      </w:r>
      <w:r w:rsidR="006B6770">
        <w:rPr>
          <w:sz w:val="22"/>
          <w:szCs w:val="22"/>
        </w:rPr>
        <w:t>74</w:t>
      </w:r>
      <w:r w:rsidRPr="007C5DD1">
        <w:rPr>
          <w:sz w:val="22"/>
          <w:szCs w:val="22"/>
        </w:rPr>
        <w:t>757</w:t>
      </w:r>
      <w:bookmarkEnd w:id="1"/>
    </w:p>
    <w:p w14:paraId="07B1D659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CZ61974757, plátce DPH</w:t>
      </w:r>
    </w:p>
    <w:p w14:paraId="4C78C8DB" w14:textId="4390BE26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</w:r>
      <w:r w:rsidR="00461909">
        <w:rPr>
          <w:sz w:val="22"/>
          <w:szCs w:val="22"/>
        </w:rPr>
        <w:t>Unicredit Bank</w:t>
      </w:r>
      <w:r w:rsidRPr="007C5DD1">
        <w:rPr>
          <w:sz w:val="22"/>
          <w:szCs w:val="22"/>
        </w:rPr>
        <w:t xml:space="preserve"> a.s., č.</w:t>
      </w:r>
      <w:r w:rsidR="00D016C5">
        <w:rPr>
          <w:sz w:val="22"/>
          <w:szCs w:val="22"/>
        </w:rPr>
        <w:t xml:space="preserve"> </w:t>
      </w:r>
      <w:proofErr w:type="spellStart"/>
      <w:r w:rsidRPr="007C5DD1">
        <w:rPr>
          <w:sz w:val="22"/>
          <w:szCs w:val="22"/>
        </w:rPr>
        <w:t>ú.</w:t>
      </w:r>
      <w:proofErr w:type="spellEnd"/>
      <w:r w:rsidRPr="007C5DD1">
        <w:rPr>
          <w:sz w:val="22"/>
          <w:szCs w:val="22"/>
        </w:rPr>
        <w:t xml:space="preserve">: </w:t>
      </w:r>
      <w:r w:rsidR="00461909">
        <w:rPr>
          <w:sz w:val="22"/>
          <w:szCs w:val="22"/>
        </w:rPr>
        <w:t>2105677586/2700</w:t>
      </w:r>
      <w:r w:rsidRPr="007C5DD1">
        <w:rPr>
          <w:sz w:val="22"/>
          <w:szCs w:val="22"/>
        </w:rPr>
        <w:t xml:space="preserve"> </w:t>
      </w:r>
    </w:p>
    <w:p w14:paraId="50BE600F" w14:textId="359380E5" w:rsidR="00225549" w:rsidRDefault="0077397E" w:rsidP="00225549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 objednatele</w:t>
      </w:r>
      <w:r w:rsidR="00225549" w:rsidRPr="007C5DD1">
        <w:rPr>
          <w:sz w:val="22"/>
          <w:szCs w:val="22"/>
        </w:rPr>
        <w:t xml:space="preserve">: </w:t>
      </w:r>
      <w:r w:rsidR="00225549" w:rsidRPr="007C5DD1">
        <w:rPr>
          <w:sz w:val="22"/>
          <w:szCs w:val="22"/>
        </w:rPr>
        <w:tab/>
      </w:r>
      <w:r w:rsidR="0078659A">
        <w:rPr>
          <w:sz w:val="22"/>
          <w:szCs w:val="22"/>
        </w:rPr>
        <w:t>Ing. David Miško</w:t>
      </w:r>
    </w:p>
    <w:p w14:paraId="32780BDF" w14:textId="35130144" w:rsidR="001C6614" w:rsidRDefault="008556CF" w:rsidP="00F56AD9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údaje: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+ 420 604 341 871, e-mail: </w:t>
      </w:r>
      <w:hyperlink r:id="rId11" w:history="1">
        <w:r w:rsidRPr="00D30C1A">
          <w:rPr>
            <w:rStyle w:val="Hypertextovodkaz"/>
            <w:sz w:val="22"/>
            <w:szCs w:val="22"/>
          </w:rPr>
          <w:t>david.misko@dpo.cz</w:t>
        </w:r>
      </w:hyperlink>
    </w:p>
    <w:p w14:paraId="2E59B8EA" w14:textId="478AC1F7" w:rsidR="00F56AD9" w:rsidRDefault="00F56AD9" w:rsidP="00B5335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77397E">
        <w:rPr>
          <w:b/>
          <w:bCs/>
          <w:i/>
          <w:iCs/>
          <w:sz w:val="22"/>
          <w:szCs w:val="22"/>
        </w:rPr>
        <w:t>objednatel</w:t>
      </w:r>
      <w:r>
        <w:rPr>
          <w:sz w:val="22"/>
          <w:szCs w:val="22"/>
        </w:rPr>
        <w:t>“)</w:t>
      </w:r>
    </w:p>
    <w:p w14:paraId="377004B9" w14:textId="191A05D8" w:rsidR="00F56AD9" w:rsidRDefault="00F56AD9" w:rsidP="00B53355">
      <w:pPr>
        <w:jc w:val="both"/>
        <w:rPr>
          <w:sz w:val="22"/>
          <w:szCs w:val="22"/>
        </w:rPr>
      </w:pPr>
    </w:p>
    <w:p w14:paraId="165EDEAD" w14:textId="4BA407CE" w:rsidR="00E17724" w:rsidRDefault="00E17724" w:rsidP="00B53355">
      <w:pPr>
        <w:jc w:val="both"/>
        <w:rPr>
          <w:sz w:val="22"/>
          <w:szCs w:val="22"/>
        </w:rPr>
      </w:pPr>
    </w:p>
    <w:p w14:paraId="6ECC4745" w14:textId="2C2A0CF0" w:rsidR="00E17724" w:rsidRDefault="00E17724" w:rsidP="00B533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a </w:t>
      </w:r>
      <w:r w:rsidR="006D42BF">
        <w:rPr>
          <w:sz w:val="22"/>
          <w:szCs w:val="22"/>
        </w:rPr>
        <w:t>objednatel dále společně také jako „</w:t>
      </w:r>
      <w:r w:rsidR="006D42BF" w:rsidRPr="001116AE">
        <w:rPr>
          <w:b/>
          <w:bCs/>
          <w:i/>
          <w:iCs/>
          <w:sz w:val="22"/>
          <w:szCs w:val="22"/>
        </w:rPr>
        <w:t>smluvní strany</w:t>
      </w:r>
      <w:r w:rsidR="006D42BF">
        <w:rPr>
          <w:sz w:val="22"/>
          <w:szCs w:val="22"/>
        </w:rPr>
        <w:t>“</w:t>
      </w:r>
      <w:r w:rsidR="000163E6">
        <w:rPr>
          <w:sz w:val="22"/>
          <w:szCs w:val="22"/>
        </w:rPr>
        <w:t xml:space="preserve"> nebo jednotlivě „</w:t>
      </w:r>
      <w:r w:rsidR="000163E6" w:rsidRPr="001116AE">
        <w:rPr>
          <w:b/>
          <w:bCs/>
          <w:i/>
          <w:iCs/>
          <w:sz w:val="22"/>
          <w:szCs w:val="22"/>
        </w:rPr>
        <w:t>smluvní strana</w:t>
      </w:r>
      <w:r w:rsidR="000163E6">
        <w:rPr>
          <w:sz w:val="22"/>
          <w:szCs w:val="22"/>
        </w:rPr>
        <w:t>“</w:t>
      </w:r>
    </w:p>
    <w:p w14:paraId="57C8E3F2" w14:textId="77777777" w:rsidR="008E1460" w:rsidRDefault="008E1460" w:rsidP="00B53355">
      <w:pPr>
        <w:jc w:val="both"/>
        <w:rPr>
          <w:sz w:val="22"/>
          <w:szCs w:val="22"/>
        </w:rPr>
      </w:pPr>
    </w:p>
    <w:p w14:paraId="40CA7DBD" w14:textId="36BA9169" w:rsidR="00F56AD9" w:rsidRDefault="00F56AD9" w:rsidP="00F56AD9">
      <w:pPr>
        <w:jc w:val="center"/>
        <w:rPr>
          <w:b/>
          <w:bCs/>
          <w:sz w:val="22"/>
          <w:szCs w:val="22"/>
        </w:rPr>
      </w:pPr>
      <w:r w:rsidRPr="35968A34">
        <w:rPr>
          <w:b/>
          <w:bCs/>
          <w:sz w:val="22"/>
          <w:szCs w:val="22"/>
        </w:rPr>
        <w:t>I.</w:t>
      </w:r>
    </w:p>
    <w:p w14:paraId="47329AEE" w14:textId="10FD5102" w:rsidR="007E06E0" w:rsidRPr="00B53355" w:rsidRDefault="00F56AD9" w:rsidP="00B53355">
      <w:pPr>
        <w:pStyle w:val="Nadpis3"/>
        <w:rPr>
          <w:sz w:val="22"/>
          <w:szCs w:val="22"/>
        </w:rPr>
      </w:pPr>
      <w:r w:rsidRPr="35968A34">
        <w:rPr>
          <w:sz w:val="22"/>
          <w:szCs w:val="22"/>
          <w:u w:val="none"/>
        </w:rPr>
        <w:t>Úvodní ustanovení</w:t>
      </w:r>
    </w:p>
    <w:p w14:paraId="4D4631A1" w14:textId="1D09137D" w:rsidR="007E06E0" w:rsidRDefault="007E06E0" w:rsidP="00B53355">
      <w:pPr>
        <w:jc w:val="both"/>
        <w:rPr>
          <w:sz w:val="22"/>
          <w:szCs w:val="22"/>
        </w:rPr>
      </w:pPr>
    </w:p>
    <w:p w14:paraId="2F329C55" w14:textId="47C1915F" w:rsidR="00E67799" w:rsidRPr="00B53355" w:rsidRDefault="006D553D" w:rsidP="00B53355">
      <w:pPr>
        <w:pStyle w:val="Odstavecseseznamem"/>
        <w:numPr>
          <w:ilvl w:val="0"/>
          <w:numId w:val="60"/>
        </w:numPr>
        <w:spacing w:after="120"/>
        <w:ind w:left="284" w:hanging="357"/>
        <w:contextualSpacing w:val="0"/>
        <w:jc w:val="both"/>
        <w:rPr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uzavřely</w:t>
      </w:r>
      <w:r w:rsidR="007E06E0" w:rsidRPr="53FDC434">
        <w:rPr>
          <w:rFonts w:asciiTheme="majorBidi" w:hAnsiTheme="majorBidi" w:cstheme="majorBidi"/>
          <w:sz w:val="22"/>
          <w:szCs w:val="22"/>
        </w:rPr>
        <w:t xml:space="preserve"> </w:t>
      </w:r>
      <w:r w:rsidRPr="00574D13">
        <w:rPr>
          <w:sz w:val="22"/>
          <w:szCs w:val="22"/>
        </w:rPr>
        <w:t>dále uvedeného dne, měsíce a roku v souladu s § 2</w:t>
      </w:r>
      <w:r w:rsidR="00EE40AB">
        <w:rPr>
          <w:sz w:val="22"/>
          <w:szCs w:val="22"/>
        </w:rPr>
        <w:t>586</w:t>
      </w:r>
      <w:r w:rsidRPr="00574D13">
        <w:rPr>
          <w:sz w:val="22"/>
          <w:szCs w:val="22"/>
        </w:rPr>
        <w:t xml:space="preserve"> a násl.</w:t>
      </w:r>
      <w:r>
        <w:rPr>
          <w:sz w:val="22"/>
          <w:szCs w:val="22"/>
        </w:rPr>
        <w:t xml:space="preserve"> a § 1746 odst. 2</w:t>
      </w:r>
      <w:r w:rsidRPr="00574D13">
        <w:rPr>
          <w:sz w:val="22"/>
          <w:szCs w:val="22"/>
        </w:rPr>
        <w:t xml:space="preserve">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smlouvu</w:t>
      </w:r>
      <w:r>
        <w:rPr>
          <w:sz w:val="22"/>
          <w:szCs w:val="22"/>
        </w:rPr>
        <w:t>. Tato smlouva je uzavírána na základě výsledku veřejné zakázky vedené pod názvem</w:t>
      </w:r>
      <w:r w:rsidR="007E06E0" w:rsidRPr="53FDC434">
        <w:rPr>
          <w:sz w:val="22"/>
          <w:szCs w:val="22"/>
        </w:rPr>
        <w:t xml:space="preserve">: </w:t>
      </w:r>
      <w:r w:rsidR="00C5750E" w:rsidRPr="53FDC434">
        <w:rPr>
          <w:sz w:val="22"/>
          <w:szCs w:val="22"/>
        </w:rPr>
        <w:t>„</w:t>
      </w:r>
      <w:r w:rsidR="00813257">
        <w:rPr>
          <w:i/>
          <w:iCs/>
          <w:sz w:val="22"/>
          <w:szCs w:val="22"/>
        </w:rPr>
        <w:t xml:space="preserve">Dodávka a implementace </w:t>
      </w:r>
      <w:r w:rsidR="00C5750E">
        <w:rPr>
          <w:i/>
          <w:iCs/>
          <w:sz w:val="22"/>
          <w:szCs w:val="22"/>
        </w:rPr>
        <w:t>mobilní aplikace pro Dopravní podnik Ostrava a.s.</w:t>
      </w:r>
      <w:r w:rsidR="00C5750E" w:rsidRPr="53FDC434">
        <w:rPr>
          <w:sz w:val="22"/>
          <w:szCs w:val="22"/>
        </w:rPr>
        <w:t>“</w:t>
      </w:r>
      <w:r w:rsidR="00C5750E" w:rsidRPr="53FDC434">
        <w:rPr>
          <w:rFonts w:asciiTheme="majorBidi" w:hAnsiTheme="majorBidi" w:cstheme="majorBidi"/>
          <w:sz w:val="22"/>
          <w:szCs w:val="22"/>
        </w:rPr>
        <w:t xml:space="preserve"> </w:t>
      </w:r>
      <w:r w:rsidR="007E06E0" w:rsidRPr="53FDC434">
        <w:rPr>
          <w:rFonts w:asciiTheme="majorBidi" w:hAnsiTheme="majorBidi" w:cstheme="majorBidi"/>
          <w:sz w:val="22"/>
          <w:szCs w:val="22"/>
        </w:rPr>
        <w:t>(dále jen „</w:t>
      </w:r>
      <w:r w:rsidR="007E06E0" w:rsidRPr="53FDC434">
        <w:rPr>
          <w:rFonts w:asciiTheme="majorBidi" w:hAnsiTheme="majorBidi" w:cstheme="majorBidi"/>
          <w:b/>
          <w:bCs/>
          <w:i/>
          <w:iCs/>
          <w:sz w:val="22"/>
          <w:szCs w:val="22"/>
        </w:rPr>
        <w:t>veřejná zakázka</w:t>
      </w:r>
      <w:r w:rsidR="007E06E0" w:rsidRPr="53FDC434">
        <w:rPr>
          <w:rFonts w:asciiTheme="majorBidi" w:hAnsiTheme="majorBidi" w:cstheme="majorBidi"/>
          <w:sz w:val="22"/>
          <w:szCs w:val="22"/>
        </w:rPr>
        <w:t>“)</w:t>
      </w:r>
      <w:r w:rsidR="00B46AE9">
        <w:rPr>
          <w:rFonts w:asciiTheme="majorBidi" w:hAnsiTheme="majorBidi" w:cstheme="majorBidi"/>
          <w:sz w:val="22"/>
          <w:szCs w:val="22"/>
        </w:rPr>
        <w:t>, na základě které má z</w:t>
      </w:r>
      <w:r w:rsidR="008C1B88">
        <w:rPr>
          <w:rFonts w:asciiTheme="majorBidi" w:hAnsiTheme="majorBidi" w:cstheme="majorBidi"/>
          <w:sz w:val="22"/>
          <w:szCs w:val="22"/>
        </w:rPr>
        <w:t xml:space="preserve">hotovitel zejména provést vývoj nového počítačového software umožňujícího zákazníkům objednatele </w:t>
      </w:r>
      <w:r w:rsidR="007548EE">
        <w:rPr>
          <w:rFonts w:asciiTheme="majorBidi" w:hAnsiTheme="majorBidi" w:cstheme="majorBidi"/>
          <w:sz w:val="22"/>
          <w:szCs w:val="22"/>
        </w:rPr>
        <w:t xml:space="preserve">– cestujícím </w:t>
      </w:r>
      <w:r w:rsidR="00D914E1">
        <w:rPr>
          <w:rFonts w:asciiTheme="majorBidi" w:hAnsiTheme="majorBidi" w:cstheme="majorBidi"/>
          <w:sz w:val="22"/>
          <w:szCs w:val="22"/>
        </w:rPr>
        <w:t>využít funkcionality dle přílohy č. 1, tj.</w:t>
      </w:r>
      <w:r w:rsidR="008C1B88">
        <w:rPr>
          <w:rFonts w:asciiTheme="majorBidi" w:hAnsiTheme="majorBidi" w:cstheme="majorBidi"/>
          <w:sz w:val="22"/>
          <w:szCs w:val="22"/>
        </w:rPr>
        <w:t xml:space="preserve"> dle požadavků objednatele (dále </w:t>
      </w:r>
      <w:r w:rsidR="008C1B88">
        <w:rPr>
          <w:rFonts w:asciiTheme="majorBidi" w:hAnsiTheme="majorBidi" w:cstheme="majorBidi"/>
          <w:sz w:val="22"/>
          <w:szCs w:val="22"/>
        </w:rPr>
        <w:lastRenderedPageBreak/>
        <w:t>také jen „</w:t>
      </w:r>
      <w:r w:rsidR="008C1B88" w:rsidRPr="001116AE">
        <w:rPr>
          <w:rFonts w:asciiTheme="majorBidi" w:hAnsiTheme="majorBidi" w:cstheme="majorBidi"/>
          <w:b/>
          <w:bCs/>
          <w:i/>
          <w:iCs/>
          <w:sz w:val="22"/>
          <w:szCs w:val="22"/>
        </w:rPr>
        <w:t>Řešení</w:t>
      </w:r>
      <w:r w:rsidR="008C1B88">
        <w:rPr>
          <w:rFonts w:asciiTheme="majorBidi" w:hAnsiTheme="majorBidi" w:cstheme="majorBidi"/>
          <w:sz w:val="22"/>
          <w:szCs w:val="22"/>
        </w:rPr>
        <w:t>“ nebo „</w:t>
      </w:r>
      <w:r w:rsidR="008C1B88" w:rsidRPr="001116AE">
        <w:rPr>
          <w:rFonts w:asciiTheme="majorBidi" w:hAnsiTheme="majorBidi" w:cstheme="majorBidi"/>
          <w:b/>
          <w:bCs/>
          <w:i/>
          <w:iCs/>
          <w:sz w:val="22"/>
          <w:szCs w:val="22"/>
        </w:rPr>
        <w:t>Systém</w:t>
      </w:r>
      <w:r w:rsidR="008C1B88">
        <w:rPr>
          <w:rFonts w:asciiTheme="majorBidi" w:hAnsiTheme="majorBidi" w:cstheme="majorBidi"/>
          <w:sz w:val="22"/>
          <w:szCs w:val="22"/>
        </w:rPr>
        <w:t>“), (</w:t>
      </w:r>
      <w:proofErr w:type="spellStart"/>
      <w:r w:rsidR="008C1B88">
        <w:rPr>
          <w:rFonts w:asciiTheme="majorBidi" w:hAnsiTheme="majorBidi" w:cstheme="majorBidi"/>
          <w:sz w:val="22"/>
          <w:szCs w:val="22"/>
        </w:rPr>
        <w:t>ii</w:t>
      </w:r>
      <w:proofErr w:type="spellEnd"/>
      <w:r w:rsidR="008C1B88">
        <w:rPr>
          <w:rFonts w:asciiTheme="majorBidi" w:hAnsiTheme="majorBidi" w:cstheme="majorBidi"/>
          <w:sz w:val="22"/>
          <w:szCs w:val="22"/>
        </w:rPr>
        <w:t>) poskytnout IT infrastrukturu pro chod Řešení (dále také jen „</w:t>
      </w:r>
      <w:r w:rsidR="008C1B88" w:rsidRPr="001116AE">
        <w:rPr>
          <w:rFonts w:asciiTheme="majorBidi" w:hAnsiTheme="majorBidi" w:cstheme="majorBidi"/>
          <w:b/>
          <w:bCs/>
          <w:i/>
          <w:iCs/>
          <w:sz w:val="22"/>
          <w:szCs w:val="22"/>
        </w:rPr>
        <w:t>IT infrastruktura</w:t>
      </w:r>
      <w:r w:rsidR="008C1B88">
        <w:rPr>
          <w:rFonts w:asciiTheme="majorBidi" w:hAnsiTheme="majorBidi" w:cstheme="majorBidi"/>
          <w:sz w:val="22"/>
          <w:szCs w:val="22"/>
        </w:rPr>
        <w:t>“) a provést implementaci Řešení na IT infrastruktuře zhotovitele (dále také jen „</w:t>
      </w:r>
      <w:r w:rsidR="008C1B88" w:rsidRPr="001116AE">
        <w:rPr>
          <w:rFonts w:asciiTheme="majorBidi" w:hAnsiTheme="majorBidi" w:cstheme="majorBidi"/>
          <w:b/>
          <w:bCs/>
          <w:i/>
          <w:iCs/>
          <w:sz w:val="22"/>
          <w:szCs w:val="22"/>
        </w:rPr>
        <w:t>Implementace</w:t>
      </w:r>
      <w:r w:rsidR="008C1B88">
        <w:rPr>
          <w:rFonts w:asciiTheme="majorBidi" w:hAnsiTheme="majorBidi" w:cstheme="majorBidi"/>
          <w:sz w:val="22"/>
          <w:szCs w:val="22"/>
        </w:rPr>
        <w:t>“), (</w:t>
      </w:r>
      <w:proofErr w:type="spellStart"/>
      <w:r w:rsidR="008C1B88">
        <w:rPr>
          <w:rFonts w:asciiTheme="majorBidi" w:hAnsiTheme="majorBidi" w:cstheme="majorBidi"/>
          <w:sz w:val="22"/>
          <w:szCs w:val="22"/>
        </w:rPr>
        <w:t>iii</w:t>
      </w:r>
      <w:proofErr w:type="spellEnd"/>
      <w:r w:rsidR="008C1B88">
        <w:rPr>
          <w:rFonts w:asciiTheme="majorBidi" w:hAnsiTheme="majorBidi" w:cstheme="majorBidi"/>
          <w:sz w:val="22"/>
          <w:szCs w:val="22"/>
        </w:rPr>
        <w:t>) uvedení Řešení do ostrého provozu po proveden</w:t>
      </w:r>
      <w:r w:rsidR="00132653">
        <w:rPr>
          <w:rFonts w:asciiTheme="majorBidi" w:hAnsiTheme="majorBidi" w:cstheme="majorBidi"/>
          <w:sz w:val="22"/>
          <w:szCs w:val="22"/>
        </w:rPr>
        <w:t>é</w:t>
      </w:r>
      <w:r w:rsidR="008C1B88">
        <w:rPr>
          <w:rFonts w:asciiTheme="majorBidi" w:hAnsiTheme="majorBidi" w:cstheme="majorBidi"/>
          <w:sz w:val="22"/>
          <w:szCs w:val="22"/>
        </w:rPr>
        <w:t>m testování a (</w:t>
      </w:r>
      <w:proofErr w:type="spellStart"/>
      <w:r w:rsidR="008C1B88">
        <w:rPr>
          <w:rFonts w:asciiTheme="majorBidi" w:hAnsiTheme="majorBidi" w:cstheme="majorBidi"/>
          <w:sz w:val="22"/>
          <w:szCs w:val="22"/>
        </w:rPr>
        <w:t>iv</w:t>
      </w:r>
      <w:proofErr w:type="spellEnd"/>
      <w:r w:rsidR="008C1B88">
        <w:rPr>
          <w:rFonts w:asciiTheme="majorBidi" w:hAnsiTheme="majorBidi" w:cstheme="majorBidi"/>
          <w:sz w:val="22"/>
          <w:szCs w:val="22"/>
        </w:rPr>
        <w:t>) zpřístupnění Řešení objednateli a jeho zákazníkům</w:t>
      </w:r>
      <w:r w:rsidR="00F56AD9" w:rsidRPr="53FDC434">
        <w:rPr>
          <w:rFonts w:asciiTheme="majorBidi" w:hAnsiTheme="majorBidi" w:cstheme="majorBidi"/>
          <w:sz w:val="22"/>
          <w:szCs w:val="22"/>
        </w:rPr>
        <w:t>.</w:t>
      </w:r>
      <w:r w:rsidR="007E06E0" w:rsidRPr="53FDC434">
        <w:rPr>
          <w:rFonts w:asciiTheme="majorBidi" w:hAnsiTheme="majorBidi" w:cstheme="majorBidi"/>
          <w:sz w:val="22"/>
          <w:szCs w:val="22"/>
        </w:rPr>
        <w:t xml:space="preserve"> </w:t>
      </w:r>
      <w:r w:rsidR="008C1B88">
        <w:rPr>
          <w:rFonts w:asciiTheme="majorBidi" w:hAnsiTheme="majorBidi" w:cstheme="majorBidi"/>
          <w:sz w:val="22"/>
          <w:szCs w:val="22"/>
        </w:rPr>
        <w:t xml:space="preserve">Řešení zahrnuje zejména (i) mobilní aplikaci, která bude užívaná zákazníky objednatele </w:t>
      </w:r>
      <w:r w:rsidR="00342AA4">
        <w:rPr>
          <w:rFonts w:asciiTheme="majorBidi" w:hAnsiTheme="majorBidi" w:cstheme="majorBidi"/>
          <w:sz w:val="22"/>
          <w:szCs w:val="22"/>
        </w:rPr>
        <w:t xml:space="preserve">v prostředí mobilních telefonů s platformami Android nebo iOS </w:t>
      </w:r>
      <w:r w:rsidR="00AF7D97">
        <w:rPr>
          <w:rFonts w:asciiTheme="majorBidi" w:hAnsiTheme="majorBidi" w:cstheme="majorBidi"/>
          <w:sz w:val="22"/>
          <w:szCs w:val="22"/>
        </w:rPr>
        <w:t>(dále také jen „</w:t>
      </w:r>
      <w:r w:rsidR="00AF7D97" w:rsidRPr="001116AE">
        <w:rPr>
          <w:rFonts w:asciiTheme="majorBidi" w:hAnsiTheme="majorBidi" w:cstheme="majorBidi"/>
          <w:b/>
          <w:bCs/>
          <w:i/>
          <w:iCs/>
          <w:sz w:val="22"/>
          <w:szCs w:val="22"/>
        </w:rPr>
        <w:t>Mobilní aplikace</w:t>
      </w:r>
      <w:r w:rsidR="00AF7D97">
        <w:rPr>
          <w:rFonts w:asciiTheme="majorBidi" w:hAnsiTheme="majorBidi" w:cstheme="majorBidi"/>
          <w:sz w:val="22"/>
          <w:szCs w:val="22"/>
        </w:rPr>
        <w:t xml:space="preserve">“) </w:t>
      </w:r>
      <w:r w:rsidR="00342AA4">
        <w:rPr>
          <w:rFonts w:asciiTheme="majorBidi" w:hAnsiTheme="majorBidi" w:cstheme="majorBidi"/>
          <w:sz w:val="22"/>
          <w:szCs w:val="22"/>
        </w:rPr>
        <w:t>a (</w:t>
      </w:r>
      <w:proofErr w:type="spellStart"/>
      <w:r w:rsidR="00342AA4">
        <w:rPr>
          <w:rFonts w:asciiTheme="majorBidi" w:hAnsiTheme="majorBidi" w:cstheme="majorBidi"/>
          <w:sz w:val="22"/>
          <w:szCs w:val="22"/>
        </w:rPr>
        <w:t>ii</w:t>
      </w:r>
      <w:proofErr w:type="spellEnd"/>
      <w:r w:rsidR="00342AA4" w:rsidRPr="00D914E1">
        <w:rPr>
          <w:rFonts w:asciiTheme="majorBidi" w:hAnsiTheme="majorBidi" w:cstheme="majorBidi"/>
          <w:sz w:val="22"/>
          <w:szCs w:val="22"/>
        </w:rPr>
        <w:t xml:space="preserve">) obslužný software </w:t>
      </w:r>
      <w:r w:rsidR="00134DE0" w:rsidRPr="00D914E1">
        <w:rPr>
          <w:rFonts w:asciiTheme="majorBidi" w:hAnsiTheme="majorBidi" w:cstheme="majorBidi"/>
          <w:sz w:val="22"/>
          <w:szCs w:val="22"/>
        </w:rPr>
        <w:t>– backoffice, který je administrátorským rozhraním pro správu Řešení</w:t>
      </w:r>
      <w:r w:rsidR="00AF7D97" w:rsidRPr="00D914E1">
        <w:rPr>
          <w:rFonts w:asciiTheme="majorBidi" w:hAnsiTheme="majorBidi" w:cstheme="majorBidi"/>
          <w:sz w:val="22"/>
          <w:szCs w:val="22"/>
        </w:rPr>
        <w:t xml:space="preserve"> (</w:t>
      </w:r>
      <w:r w:rsidR="00AF7D97">
        <w:rPr>
          <w:rFonts w:asciiTheme="majorBidi" w:hAnsiTheme="majorBidi" w:cstheme="majorBidi"/>
          <w:sz w:val="22"/>
          <w:szCs w:val="22"/>
        </w:rPr>
        <w:t>dále také jen „</w:t>
      </w:r>
      <w:proofErr w:type="spellStart"/>
      <w:r w:rsidR="00AF7D97" w:rsidRPr="001116AE">
        <w:rPr>
          <w:rFonts w:asciiTheme="majorBidi" w:hAnsiTheme="majorBidi" w:cstheme="majorBidi"/>
          <w:b/>
          <w:bCs/>
          <w:i/>
          <w:iCs/>
          <w:sz w:val="22"/>
          <w:szCs w:val="22"/>
        </w:rPr>
        <w:t>Backend</w:t>
      </w:r>
      <w:proofErr w:type="spellEnd"/>
      <w:r w:rsidR="00AF7D97">
        <w:rPr>
          <w:rFonts w:asciiTheme="majorBidi" w:hAnsiTheme="majorBidi" w:cstheme="majorBidi"/>
          <w:sz w:val="22"/>
          <w:szCs w:val="22"/>
        </w:rPr>
        <w:t>“ nebo „</w:t>
      </w:r>
      <w:r w:rsidR="00AF7D97" w:rsidRPr="001116AE">
        <w:rPr>
          <w:rFonts w:asciiTheme="majorBidi" w:hAnsiTheme="majorBidi" w:cstheme="majorBidi"/>
          <w:b/>
          <w:bCs/>
          <w:i/>
          <w:iCs/>
          <w:sz w:val="22"/>
          <w:szCs w:val="22"/>
        </w:rPr>
        <w:t>Backoffice</w:t>
      </w:r>
      <w:r w:rsidR="00AF7D97">
        <w:rPr>
          <w:rFonts w:asciiTheme="majorBidi" w:hAnsiTheme="majorBidi" w:cstheme="majorBidi"/>
          <w:sz w:val="22"/>
          <w:szCs w:val="22"/>
        </w:rPr>
        <w:t>“)</w:t>
      </w:r>
      <w:r w:rsidR="00134DE0">
        <w:rPr>
          <w:rFonts w:asciiTheme="majorBidi" w:hAnsiTheme="majorBidi" w:cstheme="majorBidi"/>
          <w:sz w:val="22"/>
          <w:szCs w:val="22"/>
        </w:rPr>
        <w:t xml:space="preserve">. </w:t>
      </w:r>
      <w:r w:rsidR="00AF38DD">
        <w:rPr>
          <w:rFonts w:asciiTheme="majorBidi" w:hAnsiTheme="majorBidi" w:cstheme="majorBidi"/>
          <w:sz w:val="22"/>
          <w:szCs w:val="22"/>
        </w:rPr>
        <w:t xml:space="preserve">Zhotovitel bude </w:t>
      </w:r>
      <w:r w:rsidR="00AF38DD" w:rsidRPr="00AF38DD">
        <w:rPr>
          <w:rFonts w:asciiTheme="majorBidi" w:hAnsiTheme="majorBidi" w:cstheme="majorBidi"/>
          <w:sz w:val="22"/>
          <w:szCs w:val="22"/>
        </w:rPr>
        <w:t>poskytov</w:t>
      </w:r>
      <w:r w:rsidR="00132653">
        <w:rPr>
          <w:rFonts w:asciiTheme="majorBidi" w:hAnsiTheme="majorBidi" w:cstheme="majorBidi"/>
          <w:sz w:val="22"/>
          <w:szCs w:val="22"/>
        </w:rPr>
        <w:t>at</w:t>
      </w:r>
      <w:r w:rsidR="00AF38DD" w:rsidRPr="00AF38DD">
        <w:rPr>
          <w:rFonts w:asciiTheme="majorBidi" w:hAnsiTheme="majorBidi" w:cstheme="majorBidi"/>
          <w:sz w:val="22"/>
          <w:szCs w:val="22"/>
        </w:rPr>
        <w:t xml:space="preserve"> </w:t>
      </w:r>
      <w:r w:rsidR="00AF38DD">
        <w:rPr>
          <w:rFonts w:asciiTheme="majorBidi" w:hAnsiTheme="majorBidi" w:cstheme="majorBidi"/>
          <w:sz w:val="22"/>
          <w:szCs w:val="22"/>
        </w:rPr>
        <w:t xml:space="preserve">také </w:t>
      </w:r>
      <w:r w:rsidR="00AF38DD" w:rsidRPr="00AF38DD">
        <w:rPr>
          <w:rFonts w:asciiTheme="majorBidi" w:hAnsiTheme="majorBidi" w:cstheme="majorBidi"/>
          <w:sz w:val="22"/>
          <w:szCs w:val="22"/>
        </w:rPr>
        <w:t>technick</w:t>
      </w:r>
      <w:r w:rsidR="00132653">
        <w:rPr>
          <w:rFonts w:asciiTheme="majorBidi" w:hAnsiTheme="majorBidi" w:cstheme="majorBidi"/>
          <w:sz w:val="22"/>
          <w:szCs w:val="22"/>
        </w:rPr>
        <w:t>ou</w:t>
      </w:r>
      <w:r w:rsidR="00AF38DD" w:rsidRPr="00AF38DD">
        <w:rPr>
          <w:rFonts w:asciiTheme="majorBidi" w:hAnsiTheme="majorBidi" w:cstheme="majorBidi"/>
          <w:sz w:val="22"/>
          <w:szCs w:val="22"/>
        </w:rPr>
        <w:t xml:space="preserve"> podpor</w:t>
      </w:r>
      <w:r w:rsidR="00132653">
        <w:rPr>
          <w:rFonts w:asciiTheme="majorBidi" w:hAnsiTheme="majorBidi" w:cstheme="majorBidi"/>
          <w:sz w:val="22"/>
          <w:szCs w:val="22"/>
        </w:rPr>
        <w:t>u</w:t>
      </w:r>
      <w:r w:rsidR="00AF38DD" w:rsidRPr="00AF38DD">
        <w:rPr>
          <w:rFonts w:asciiTheme="majorBidi" w:hAnsiTheme="majorBidi" w:cstheme="majorBidi"/>
          <w:sz w:val="22"/>
          <w:szCs w:val="22"/>
        </w:rPr>
        <w:t xml:space="preserve"> pro zajištění náležitého chodu Systému po jeho uvedení do ostrého provozu</w:t>
      </w:r>
      <w:r w:rsidR="00AF38DD">
        <w:rPr>
          <w:rFonts w:asciiTheme="majorBidi" w:hAnsiTheme="majorBidi" w:cstheme="majorBidi"/>
          <w:sz w:val="22"/>
          <w:szCs w:val="22"/>
        </w:rPr>
        <w:t xml:space="preserve"> (dále také jen „</w:t>
      </w:r>
      <w:r w:rsidR="00AF38DD" w:rsidRPr="001116AE">
        <w:rPr>
          <w:rFonts w:asciiTheme="majorBidi" w:hAnsiTheme="majorBidi" w:cstheme="majorBidi"/>
          <w:b/>
          <w:bCs/>
          <w:sz w:val="22"/>
          <w:szCs w:val="22"/>
        </w:rPr>
        <w:t>Technická podpora</w:t>
      </w:r>
      <w:r w:rsidR="00AF38DD">
        <w:rPr>
          <w:rFonts w:asciiTheme="majorBidi" w:hAnsiTheme="majorBidi" w:cstheme="majorBidi"/>
          <w:sz w:val="22"/>
          <w:szCs w:val="22"/>
        </w:rPr>
        <w:t>“), přičemž rozsah, způsob provádění a další parametry a pravidla poskytování Technické podpory budou upravena v samostatné smlouvě.</w:t>
      </w:r>
      <w:r w:rsidR="00AF38DD" w:rsidRPr="00AF38DD">
        <w:rPr>
          <w:rFonts w:asciiTheme="majorBidi" w:hAnsiTheme="majorBidi" w:cstheme="majorBidi"/>
          <w:sz w:val="22"/>
          <w:szCs w:val="22"/>
        </w:rPr>
        <w:t xml:space="preserve"> </w:t>
      </w:r>
      <w:r w:rsidR="007E06E0" w:rsidRPr="53FDC434">
        <w:rPr>
          <w:rFonts w:asciiTheme="majorBidi" w:hAnsiTheme="majorBidi" w:cstheme="majorBidi"/>
          <w:sz w:val="22"/>
          <w:szCs w:val="22"/>
        </w:rPr>
        <w:t xml:space="preserve">Tato </w:t>
      </w:r>
      <w:r w:rsidR="002B0D81" w:rsidRPr="53FDC434">
        <w:rPr>
          <w:rFonts w:asciiTheme="majorBidi" w:hAnsiTheme="majorBidi" w:cstheme="majorBidi"/>
          <w:sz w:val="22"/>
          <w:szCs w:val="22"/>
        </w:rPr>
        <w:t>smlouva o dílo</w:t>
      </w:r>
      <w:r w:rsidR="007E06E0" w:rsidRPr="53FDC434">
        <w:rPr>
          <w:rFonts w:asciiTheme="majorBidi" w:hAnsiTheme="majorBidi" w:cstheme="majorBidi"/>
          <w:sz w:val="22"/>
          <w:szCs w:val="22"/>
        </w:rPr>
        <w:t xml:space="preserve"> </w:t>
      </w:r>
      <w:r w:rsidR="007E06E0" w:rsidRPr="53FDC434">
        <w:rPr>
          <w:sz w:val="22"/>
          <w:szCs w:val="22"/>
        </w:rPr>
        <w:t>byla</w:t>
      </w:r>
      <w:r w:rsidR="00E00254" w:rsidRPr="53FDC434">
        <w:rPr>
          <w:sz w:val="22"/>
          <w:szCs w:val="22"/>
        </w:rPr>
        <w:t xml:space="preserve"> realizována z investiční položky </w:t>
      </w:r>
      <w:r w:rsidR="00284990" w:rsidRPr="53FDC434">
        <w:rPr>
          <w:sz w:val="22"/>
          <w:szCs w:val="22"/>
        </w:rPr>
        <w:t>objednatele</w:t>
      </w:r>
      <w:r w:rsidR="00E00254" w:rsidRPr="53FDC434">
        <w:rPr>
          <w:sz w:val="22"/>
          <w:szCs w:val="22"/>
        </w:rPr>
        <w:t xml:space="preserve"> pod číslem </w:t>
      </w:r>
      <w:r w:rsidR="001C4ECF" w:rsidRPr="53FDC434">
        <w:rPr>
          <w:b/>
          <w:bCs/>
          <w:sz w:val="22"/>
          <w:szCs w:val="22"/>
        </w:rPr>
        <w:t>078_2026</w:t>
      </w:r>
      <w:r w:rsidR="00E00254" w:rsidRPr="53FDC434">
        <w:rPr>
          <w:sz w:val="22"/>
          <w:szCs w:val="22"/>
        </w:rPr>
        <w:t>.</w:t>
      </w:r>
      <w:r w:rsidR="008C1B88">
        <w:rPr>
          <w:sz w:val="22"/>
          <w:szCs w:val="22"/>
        </w:rPr>
        <w:t xml:space="preserve"> </w:t>
      </w:r>
    </w:p>
    <w:p w14:paraId="64B800AB" w14:textId="08FA1344" w:rsidR="00B53355" w:rsidRDefault="002B0D81" w:rsidP="00B53355">
      <w:pPr>
        <w:pStyle w:val="Odstavecseseznamem"/>
        <w:widowControl w:val="0"/>
        <w:numPr>
          <w:ilvl w:val="0"/>
          <w:numId w:val="60"/>
        </w:numPr>
        <w:spacing w:before="120" w:after="120"/>
        <w:ind w:left="284" w:right="23" w:hanging="357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Zhotovitel</w:t>
      </w:r>
      <w:r w:rsidR="00D95A9F" w:rsidRPr="00B53355">
        <w:rPr>
          <w:rFonts w:asciiTheme="majorBidi" w:hAnsiTheme="majorBidi" w:cstheme="majorBidi"/>
          <w:sz w:val="22"/>
          <w:szCs w:val="22"/>
        </w:rPr>
        <w:t xml:space="preserve"> potvrzuje</w:t>
      </w:r>
      <w:r w:rsidR="00DC1B6C">
        <w:rPr>
          <w:rFonts w:asciiTheme="majorBidi" w:hAnsiTheme="majorBidi" w:cstheme="majorBidi"/>
          <w:sz w:val="22"/>
          <w:szCs w:val="22"/>
        </w:rPr>
        <w:t>, že</w:t>
      </w:r>
      <w:r w:rsidR="00D95A9F" w:rsidRPr="00B53355">
        <w:rPr>
          <w:rFonts w:asciiTheme="majorBidi" w:hAnsiTheme="majorBidi" w:cstheme="majorBidi"/>
          <w:sz w:val="22"/>
          <w:szCs w:val="22"/>
        </w:rPr>
        <w:t xml:space="preserve"> disponuje takovými kapacitami a odbornými znalostmi, které jsou k plnění této </w:t>
      </w:r>
      <w:r>
        <w:rPr>
          <w:rFonts w:asciiTheme="majorBidi" w:hAnsiTheme="majorBidi" w:cstheme="majorBidi"/>
          <w:sz w:val="22"/>
          <w:szCs w:val="22"/>
        </w:rPr>
        <w:t>smlouvy o dílo</w:t>
      </w:r>
      <w:r w:rsidR="00D95A9F" w:rsidRPr="00B53355">
        <w:rPr>
          <w:rFonts w:asciiTheme="majorBidi" w:hAnsiTheme="majorBidi" w:cstheme="majorBidi"/>
          <w:sz w:val="22"/>
          <w:szCs w:val="22"/>
        </w:rPr>
        <w:t xml:space="preserve"> nezbytné. </w:t>
      </w:r>
      <w:r w:rsidR="003313E3">
        <w:rPr>
          <w:rFonts w:asciiTheme="majorBidi" w:hAnsiTheme="majorBidi" w:cstheme="majorBidi"/>
          <w:sz w:val="22"/>
          <w:szCs w:val="22"/>
        </w:rPr>
        <w:t>Zhotovitel</w:t>
      </w:r>
      <w:r w:rsidR="003313E3" w:rsidRPr="003313E3">
        <w:rPr>
          <w:rFonts w:asciiTheme="majorBidi" w:hAnsiTheme="majorBidi" w:cstheme="majorBidi"/>
          <w:sz w:val="22"/>
          <w:szCs w:val="22"/>
        </w:rPr>
        <w:t xml:space="preserve"> prohlašuje, že se náležitě seznámil se všemi podklady, které byly součástí zadávací dokumentace </w:t>
      </w:r>
      <w:r w:rsidR="003313E3">
        <w:rPr>
          <w:rFonts w:asciiTheme="majorBidi" w:hAnsiTheme="majorBidi" w:cstheme="majorBidi"/>
          <w:sz w:val="22"/>
          <w:szCs w:val="22"/>
        </w:rPr>
        <w:t>v</w:t>
      </w:r>
      <w:r w:rsidR="003313E3" w:rsidRPr="003313E3">
        <w:rPr>
          <w:rFonts w:asciiTheme="majorBidi" w:hAnsiTheme="majorBidi" w:cstheme="majorBidi"/>
          <w:sz w:val="22"/>
          <w:szCs w:val="22"/>
        </w:rPr>
        <w:t>eřejné zakázky (dále také jen „</w:t>
      </w:r>
      <w:r w:rsidR="003313E3" w:rsidRPr="001116AE">
        <w:rPr>
          <w:rFonts w:asciiTheme="majorBidi" w:hAnsiTheme="majorBidi" w:cstheme="majorBidi"/>
          <w:b/>
          <w:bCs/>
          <w:i/>
          <w:iCs/>
          <w:sz w:val="22"/>
          <w:szCs w:val="22"/>
        </w:rPr>
        <w:t>Zadávací dokumentace</w:t>
      </w:r>
      <w:r w:rsidR="003313E3" w:rsidRPr="003313E3">
        <w:rPr>
          <w:rFonts w:asciiTheme="majorBidi" w:hAnsiTheme="majorBidi" w:cstheme="majorBidi"/>
          <w:sz w:val="22"/>
          <w:szCs w:val="22"/>
        </w:rPr>
        <w:t>“</w:t>
      </w:r>
      <w:r w:rsidR="003313E3">
        <w:rPr>
          <w:rFonts w:asciiTheme="majorBidi" w:hAnsiTheme="majorBidi" w:cstheme="majorBidi"/>
          <w:sz w:val="22"/>
          <w:szCs w:val="22"/>
        </w:rPr>
        <w:t xml:space="preserve">) </w:t>
      </w:r>
      <w:r w:rsidR="003313E3" w:rsidRPr="003313E3">
        <w:rPr>
          <w:rFonts w:asciiTheme="majorBidi" w:hAnsiTheme="majorBidi" w:cstheme="majorBidi"/>
          <w:sz w:val="22"/>
          <w:szCs w:val="22"/>
        </w:rPr>
        <w:t xml:space="preserve">včetně všech jejich příloh a dodatečných informací, a které stanovují požadavky na předmět plnění této Smlouvy, a informace, které má </w:t>
      </w:r>
      <w:r w:rsidR="00B46AE9">
        <w:rPr>
          <w:rFonts w:asciiTheme="majorBidi" w:hAnsiTheme="majorBidi" w:cstheme="majorBidi"/>
          <w:sz w:val="22"/>
          <w:szCs w:val="22"/>
        </w:rPr>
        <w:t>z</w:t>
      </w:r>
      <w:r w:rsidR="003313E3">
        <w:rPr>
          <w:rFonts w:asciiTheme="majorBidi" w:hAnsiTheme="majorBidi" w:cstheme="majorBidi"/>
          <w:sz w:val="22"/>
          <w:szCs w:val="22"/>
        </w:rPr>
        <w:t>hotovitel</w:t>
      </w:r>
      <w:r w:rsidR="003313E3" w:rsidRPr="003313E3">
        <w:rPr>
          <w:rFonts w:asciiTheme="majorBidi" w:hAnsiTheme="majorBidi" w:cstheme="majorBidi"/>
          <w:sz w:val="22"/>
          <w:szCs w:val="22"/>
        </w:rPr>
        <w:t xml:space="preserve"> k dispozici v rámci Zadávací dokumentace považuje za dostačující pro provedení </w:t>
      </w:r>
      <w:r w:rsidR="003313E3">
        <w:rPr>
          <w:rFonts w:asciiTheme="majorBidi" w:hAnsiTheme="majorBidi" w:cstheme="majorBidi"/>
          <w:sz w:val="22"/>
          <w:szCs w:val="22"/>
        </w:rPr>
        <w:t>p</w:t>
      </w:r>
      <w:r w:rsidR="003313E3" w:rsidRPr="003313E3">
        <w:rPr>
          <w:rFonts w:asciiTheme="majorBidi" w:hAnsiTheme="majorBidi" w:cstheme="majorBidi"/>
          <w:sz w:val="22"/>
          <w:szCs w:val="22"/>
        </w:rPr>
        <w:t>ředmětu plnění</w:t>
      </w:r>
      <w:r w:rsidR="003313E3">
        <w:rPr>
          <w:rFonts w:asciiTheme="majorBidi" w:hAnsiTheme="majorBidi" w:cstheme="majorBidi"/>
          <w:sz w:val="22"/>
          <w:szCs w:val="22"/>
        </w:rPr>
        <w:t xml:space="preserve"> této Smlouvy</w:t>
      </w:r>
      <w:r w:rsidR="003313E3" w:rsidRPr="003313E3">
        <w:rPr>
          <w:rFonts w:asciiTheme="majorBidi" w:hAnsiTheme="majorBidi" w:cstheme="majorBidi"/>
          <w:sz w:val="22"/>
          <w:szCs w:val="22"/>
        </w:rPr>
        <w:t xml:space="preserve">. </w:t>
      </w:r>
      <w:r>
        <w:rPr>
          <w:rFonts w:asciiTheme="majorBidi" w:hAnsiTheme="majorBidi" w:cstheme="majorBidi"/>
          <w:sz w:val="22"/>
          <w:szCs w:val="22"/>
        </w:rPr>
        <w:t>Objednatel</w:t>
      </w:r>
      <w:r w:rsidR="00D95A9F" w:rsidRPr="00B53355">
        <w:rPr>
          <w:rFonts w:asciiTheme="majorBidi" w:hAnsiTheme="majorBidi" w:cstheme="majorBidi"/>
          <w:sz w:val="22"/>
          <w:szCs w:val="22"/>
        </w:rPr>
        <w:t xml:space="preserve"> prohlašuje, že je oprávněn tuto </w:t>
      </w:r>
      <w:r>
        <w:rPr>
          <w:rFonts w:asciiTheme="majorBidi" w:hAnsiTheme="majorBidi" w:cstheme="majorBidi"/>
          <w:sz w:val="22"/>
          <w:szCs w:val="22"/>
        </w:rPr>
        <w:t>smlouvu o dílo</w:t>
      </w:r>
      <w:r w:rsidR="00D95A9F" w:rsidRPr="00B53355">
        <w:rPr>
          <w:rFonts w:asciiTheme="majorBidi" w:hAnsiTheme="majorBidi" w:cstheme="majorBidi"/>
          <w:sz w:val="22"/>
          <w:szCs w:val="22"/>
        </w:rPr>
        <w:t xml:space="preserve"> uzavřít a řádně plnit závazky v ní obsažené.</w:t>
      </w:r>
    </w:p>
    <w:p w14:paraId="2004C3E4" w14:textId="77777777" w:rsidR="00D95A9F" w:rsidRPr="007C5DD1" w:rsidRDefault="00D95A9F" w:rsidP="00C10DDA">
      <w:pPr>
        <w:ind w:left="360"/>
        <w:jc w:val="both"/>
        <w:rPr>
          <w:sz w:val="22"/>
          <w:szCs w:val="22"/>
        </w:rPr>
      </w:pPr>
    </w:p>
    <w:p w14:paraId="43A43D9F" w14:textId="77777777" w:rsidR="001C6614" w:rsidRPr="007C5DD1" w:rsidRDefault="001C6614" w:rsidP="00B53355">
      <w:pPr>
        <w:keepNext/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II.</w:t>
      </w:r>
    </w:p>
    <w:p w14:paraId="0EDCE750" w14:textId="77777777" w:rsidR="001C6614" w:rsidRPr="00B53355" w:rsidRDefault="001C6614" w:rsidP="00F56AD9">
      <w:pPr>
        <w:pStyle w:val="Nadpis3"/>
        <w:rPr>
          <w:sz w:val="22"/>
          <w:szCs w:val="22"/>
          <w:u w:val="none"/>
        </w:rPr>
      </w:pPr>
      <w:r w:rsidRPr="35968A34">
        <w:rPr>
          <w:sz w:val="22"/>
          <w:szCs w:val="22"/>
          <w:u w:val="none"/>
        </w:rPr>
        <w:t xml:space="preserve">Předmět smlouvy </w:t>
      </w:r>
    </w:p>
    <w:p w14:paraId="4BA2A6C7" w14:textId="77777777" w:rsidR="006B4CC5" w:rsidRPr="007C5DD1" w:rsidRDefault="006B4CC5" w:rsidP="006B4CC5">
      <w:pPr>
        <w:rPr>
          <w:sz w:val="22"/>
          <w:szCs w:val="22"/>
        </w:rPr>
      </w:pPr>
    </w:p>
    <w:p w14:paraId="610450AC" w14:textId="55F03CF4" w:rsidR="00AF7D97" w:rsidRDefault="00AF7D97" w:rsidP="00983861">
      <w:pPr>
        <w:pStyle w:val="Zkladntext"/>
        <w:numPr>
          <w:ilvl w:val="0"/>
          <w:numId w:val="17"/>
        </w:numPr>
        <w:tabs>
          <w:tab w:val="left" w:pos="284"/>
        </w:tabs>
        <w:spacing w:before="90"/>
        <w:ind w:left="284" w:hanging="284"/>
        <w:rPr>
          <w:szCs w:val="22"/>
        </w:rPr>
      </w:pPr>
      <w:r>
        <w:rPr>
          <w:szCs w:val="22"/>
        </w:rPr>
        <w:t xml:space="preserve">Zhotovitel se zavazuje </w:t>
      </w:r>
      <w:r w:rsidR="00B46AE9">
        <w:rPr>
          <w:szCs w:val="22"/>
        </w:rPr>
        <w:t>poskytnout a provést pro o</w:t>
      </w:r>
      <w:r>
        <w:rPr>
          <w:szCs w:val="22"/>
        </w:rPr>
        <w:t>bjednatele následující plnění dle Zadávací dokumentace:</w:t>
      </w:r>
    </w:p>
    <w:p w14:paraId="47CBE9CA" w14:textId="67C17B89" w:rsidR="00AF7D97" w:rsidRDefault="003A570A" w:rsidP="00AF7D97">
      <w:pPr>
        <w:pStyle w:val="Zkladntext"/>
        <w:numPr>
          <w:ilvl w:val="0"/>
          <w:numId w:val="87"/>
        </w:numPr>
        <w:tabs>
          <w:tab w:val="left" w:pos="284"/>
        </w:tabs>
        <w:spacing w:before="90"/>
        <w:rPr>
          <w:szCs w:val="22"/>
        </w:rPr>
      </w:pPr>
      <w:r>
        <w:rPr>
          <w:szCs w:val="22"/>
        </w:rPr>
        <w:t>vytvoření a</w:t>
      </w:r>
      <w:r w:rsidR="001C6614" w:rsidRPr="007C5DD1">
        <w:rPr>
          <w:szCs w:val="22"/>
        </w:rPr>
        <w:t xml:space="preserve"> </w:t>
      </w:r>
      <w:r w:rsidR="007E15DA">
        <w:rPr>
          <w:szCs w:val="22"/>
        </w:rPr>
        <w:t>dodání</w:t>
      </w:r>
      <w:r w:rsidR="001C4ECF">
        <w:rPr>
          <w:szCs w:val="22"/>
        </w:rPr>
        <w:t xml:space="preserve"> </w:t>
      </w:r>
      <w:r w:rsidR="00AF7D97">
        <w:rPr>
          <w:szCs w:val="22"/>
        </w:rPr>
        <w:t xml:space="preserve">Systému, tj. </w:t>
      </w:r>
      <w:r w:rsidR="00AF7D97">
        <w:rPr>
          <w:b/>
          <w:szCs w:val="22"/>
        </w:rPr>
        <w:t>M</w:t>
      </w:r>
      <w:r w:rsidR="0001630D" w:rsidRPr="001C4ECF">
        <w:rPr>
          <w:b/>
          <w:szCs w:val="22"/>
        </w:rPr>
        <w:t>obilní aplikace</w:t>
      </w:r>
      <w:r w:rsidR="00AF7D97">
        <w:rPr>
          <w:b/>
          <w:szCs w:val="22"/>
        </w:rPr>
        <w:t xml:space="preserve"> a Backo</w:t>
      </w:r>
      <w:r w:rsidR="003B2D25">
        <w:rPr>
          <w:b/>
          <w:szCs w:val="22"/>
        </w:rPr>
        <w:t>f</w:t>
      </w:r>
      <w:r w:rsidR="00AF7D97">
        <w:rPr>
          <w:b/>
          <w:szCs w:val="22"/>
        </w:rPr>
        <w:t xml:space="preserve">fice </w:t>
      </w:r>
      <w:r w:rsidR="00461909">
        <w:rPr>
          <w:szCs w:val="22"/>
        </w:rPr>
        <w:t xml:space="preserve">dle </w:t>
      </w:r>
      <w:r w:rsidR="00DC7D5D" w:rsidRPr="007C5DD1">
        <w:rPr>
          <w:szCs w:val="22"/>
        </w:rPr>
        <w:t>technické</w:t>
      </w:r>
      <w:r w:rsidR="00461909">
        <w:rPr>
          <w:szCs w:val="22"/>
        </w:rPr>
        <w:t xml:space="preserve"> specifikace</w:t>
      </w:r>
      <w:r w:rsidR="00DC7D5D">
        <w:rPr>
          <w:szCs w:val="22"/>
        </w:rPr>
        <w:t xml:space="preserve"> vymezen</w:t>
      </w:r>
      <w:r w:rsidR="007A6536">
        <w:rPr>
          <w:szCs w:val="22"/>
        </w:rPr>
        <w:t>é</w:t>
      </w:r>
      <w:r w:rsidR="00DC7D5D">
        <w:rPr>
          <w:szCs w:val="22"/>
        </w:rPr>
        <w:t xml:space="preserve"> v </w:t>
      </w:r>
      <w:r w:rsidR="0036371E">
        <w:rPr>
          <w:szCs w:val="22"/>
        </w:rPr>
        <w:t>p</w:t>
      </w:r>
      <w:r w:rsidR="00DC7D5D">
        <w:rPr>
          <w:szCs w:val="22"/>
        </w:rPr>
        <w:t>říloze č. 1 této</w:t>
      </w:r>
      <w:r w:rsidR="00F35C29">
        <w:rPr>
          <w:szCs w:val="22"/>
        </w:rPr>
        <w:t xml:space="preserve"> </w:t>
      </w:r>
      <w:r w:rsidR="00DC7D5D">
        <w:rPr>
          <w:szCs w:val="22"/>
        </w:rPr>
        <w:t>smlouvy</w:t>
      </w:r>
      <w:r w:rsidR="00AF7D97">
        <w:rPr>
          <w:szCs w:val="22"/>
        </w:rPr>
        <w:t>;</w:t>
      </w:r>
    </w:p>
    <w:p w14:paraId="39E4FB68" w14:textId="04AD248B" w:rsidR="001C6614" w:rsidRDefault="00AF7D97" w:rsidP="00AF7D97">
      <w:pPr>
        <w:pStyle w:val="Zkladntext"/>
        <w:numPr>
          <w:ilvl w:val="0"/>
          <w:numId w:val="87"/>
        </w:numPr>
        <w:tabs>
          <w:tab w:val="left" w:pos="284"/>
        </w:tabs>
        <w:spacing w:before="90"/>
        <w:rPr>
          <w:szCs w:val="22"/>
        </w:rPr>
      </w:pPr>
      <w:r>
        <w:rPr>
          <w:szCs w:val="22"/>
        </w:rPr>
        <w:t>provést Implementaci</w:t>
      </w:r>
      <w:r w:rsidR="009A6FA5">
        <w:rPr>
          <w:szCs w:val="22"/>
        </w:rPr>
        <w:t xml:space="preserve"> </w:t>
      </w:r>
      <w:r>
        <w:rPr>
          <w:szCs w:val="22"/>
        </w:rPr>
        <w:t>a uvést Systém do ostrého provozu;</w:t>
      </w:r>
    </w:p>
    <w:p w14:paraId="0C102E24" w14:textId="3C68A95C" w:rsidR="00FF5C22" w:rsidRDefault="00B46AE9" w:rsidP="00AF7D97">
      <w:pPr>
        <w:pStyle w:val="Zkladntext"/>
        <w:numPr>
          <w:ilvl w:val="0"/>
          <w:numId w:val="87"/>
        </w:numPr>
        <w:tabs>
          <w:tab w:val="left" w:pos="284"/>
        </w:tabs>
        <w:spacing w:before="90"/>
        <w:rPr>
          <w:szCs w:val="22"/>
        </w:rPr>
      </w:pPr>
      <w:r>
        <w:rPr>
          <w:szCs w:val="22"/>
        </w:rPr>
        <w:t>převést na o</w:t>
      </w:r>
      <w:r w:rsidR="00FF5C22">
        <w:rPr>
          <w:szCs w:val="22"/>
        </w:rPr>
        <w:t xml:space="preserve">bjednatele výkon majetkových autorských práv </w:t>
      </w:r>
      <w:r>
        <w:rPr>
          <w:szCs w:val="22"/>
        </w:rPr>
        <w:t>a poskytnout o</w:t>
      </w:r>
      <w:r w:rsidR="00FF5C22">
        <w:rPr>
          <w:szCs w:val="22"/>
        </w:rPr>
        <w:t xml:space="preserve">bjednateli </w:t>
      </w:r>
      <w:r w:rsidR="00F730CC">
        <w:rPr>
          <w:szCs w:val="22"/>
        </w:rPr>
        <w:t>licenci ve</w:t>
      </w:r>
      <w:r w:rsidR="00FF5C22">
        <w:rPr>
          <w:szCs w:val="22"/>
        </w:rPr>
        <w:t xml:space="preserve"> vztahu k případné části Systému, ke které by nedošlo k převodu výkonu majetkových autorských práv;</w:t>
      </w:r>
    </w:p>
    <w:p w14:paraId="088590A7" w14:textId="2DA0DFA6" w:rsidR="00AF7D97" w:rsidRPr="007C5DD1" w:rsidRDefault="00FF5C22" w:rsidP="001116AE">
      <w:pPr>
        <w:pStyle w:val="Zkladntext"/>
        <w:numPr>
          <w:ilvl w:val="0"/>
          <w:numId w:val="87"/>
        </w:numPr>
        <w:tabs>
          <w:tab w:val="left" w:pos="284"/>
        </w:tabs>
        <w:spacing w:before="90"/>
        <w:rPr>
          <w:szCs w:val="22"/>
        </w:rPr>
      </w:pPr>
      <w:r>
        <w:rPr>
          <w:szCs w:val="22"/>
        </w:rPr>
        <w:t>další plnění dle Zadávací dokumentace.</w:t>
      </w:r>
    </w:p>
    <w:p w14:paraId="208D99D4" w14:textId="4AD774A7" w:rsidR="00A91D41" w:rsidRPr="00FF5C22" w:rsidRDefault="00FF5C22" w:rsidP="00FF5C22">
      <w:pPr>
        <w:pStyle w:val="Zkladntext"/>
        <w:numPr>
          <w:ilvl w:val="0"/>
          <w:numId w:val="17"/>
        </w:numPr>
        <w:tabs>
          <w:tab w:val="left" w:pos="284"/>
        </w:tabs>
        <w:spacing w:before="90"/>
        <w:ind w:left="284" w:hanging="284"/>
        <w:rPr>
          <w:szCs w:val="22"/>
        </w:rPr>
      </w:pPr>
      <w:r>
        <w:rPr>
          <w:szCs w:val="22"/>
        </w:rPr>
        <w:t>O</w:t>
      </w:r>
      <w:r w:rsidR="007B2DA0" w:rsidRPr="00FF5C22">
        <w:rPr>
          <w:szCs w:val="22"/>
        </w:rPr>
        <w:t>bjednatel</w:t>
      </w:r>
      <w:r w:rsidR="006C03AB" w:rsidRPr="00FF5C22">
        <w:rPr>
          <w:szCs w:val="22"/>
        </w:rPr>
        <w:t xml:space="preserve"> se zavazuje z</w:t>
      </w:r>
      <w:r w:rsidR="00604F47" w:rsidRPr="00FF5C22">
        <w:rPr>
          <w:szCs w:val="22"/>
        </w:rPr>
        <w:t xml:space="preserve">a sjednaných podmínek </w:t>
      </w:r>
      <w:r w:rsidR="0082548F">
        <w:rPr>
          <w:szCs w:val="22"/>
        </w:rPr>
        <w:t xml:space="preserve">Systém </w:t>
      </w:r>
      <w:r w:rsidR="006C03AB" w:rsidRPr="00FF5C22">
        <w:rPr>
          <w:szCs w:val="22"/>
        </w:rPr>
        <w:t>převzít a za</w:t>
      </w:r>
      <w:r w:rsidR="007B2DA0" w:rsidRPr="00FF5C22">
        <w:rPr>
          <w:szCs w:val="22"/>
        </w:rPr>
        <w:t>platit zhotoviteli</w:t>
      </w:r>
      <w:r w:rsidR="00604F47" w:rsidRPr="00FF5C22">
        <w:rPr>
          <w:szCs w:val="22"/>
        </w:rPr>
        <w:t xml:space="preserve"> </w:t>
      </w:r>
      <w:r w:rsidR="003A570A" w:rsidRPr="00FF5C22">
        <w:rPr>
          <w:szCs w:val="22"/>
        </w:rPr>
        <w:t>sjednanou</w:t>
      </w:r>
      <w:r w:rsidR="00604F47" w:rsidRPr="00FF5C22">
        <w:rPr>
          <w:szCs w:val="22"/>
        </w:rPr>
        <w:t xml:space="preserve"> cenu.</w:t>
      </w:r>
    </w:p>
    <w:p w14:paraId="10DD7520" w14:textId="7F054DD4" w:rsidR="00F12A8D" w:rsidRDefault="005F7BD1" w:rsidP="00FF5C22">
      <w:pPr>
        <w:pStyle w:val="Zkladntext"/>
        <w:numPr>
          <w:ilvl w:val="0"/>
          <w:numId w:val="17"/>
        </w:numPr>
        <w:tabs>
          <w:tab w:val="left" w:pos="284"/>
        </w:tabs>
        <w:spacing w:before="90"/>
        <w:ind w:left="284" w:hanging="284"/>
        <w:rPr>
          <w:szCs w:val="22"/>
        </w:rPr>
      </w:pPr>
      <w:r>
        <w:rPr>
          <w:szCs w:val="22"/>
        </w:rPr>
        <w:t>Za dodání se považuje okamžik</w:t>
      </w:r>
      <w:r w:rsidR="009C0EA4">
        <w:rPr>
          <w:szCs w:val="22"/>
        </w:rPr>
        <w:t xml:space="preserve"> převzetí </w:t>
      </w:r>
      <w:r w:rsidR="00132653">
        <w:rPr>
          <w:szCs w:val="22"/>
        </w:rPr>
        <w:t>Systému</w:t>
      </w:r>
      <w:r w:rsidR="00132653" w:rsidRPr="007C5DD1">
        <w:rPr>
          <w:szCs w:val="22"/>
        </w:rPr>
        <w:t xml:space="preserve"> </w:t>
      </w:r>
      <w:r w:rsidR="00B46AE9">
        <w:rPr>
          <w:szCs w:val="22"/>
        </w:rPr>
        <w:t>o</w:t>
      </w:r>
      <w:r w:rsidR="00284990">
        <w:rPr>
          <w:szCs w:val="22"/>
        </w:rPr>
        <w:t>bjednatelem</w:t>
      </w:r>
      <w:r w:rsidR="001C6614" w:rsidRPr="007C5DD1">
        <w:rPr>
          <w:szCs w:val="22"/>
        </w:rPr>
        <w:t xml:space="preserve"> v místě dodání dle čl. I</w:t>
      </w:r>
      <w:r w:rsidR="005910B9" w:rsidRPr="007C5DD1">
        <w:rPr>
          <w:szCs w:val="22"/>
        </w:rPr>
        <w:t>II</w:t>
      </w:r>
      <w:r w:rsidR="001C6614" w:rsidRPr="007C5DD1">
        <w:rPr>
          <w:szCs w:val="22"/>
        </w:rPr>
        <w:t xml:space="preserve">. této smlouvy. </w:t>
      </w:r>
    </w:p>
    <w:p w14:paraId="1001ACA8" w14:textId="26D9C740" w:rsidR="00F21C55" w:rsidRPr="009F0814" w:rsidRDefault="00F21C55" w:rsidP="008E1460">
      <w:pPr>
        <w:pStyle w:val="Zkladntext"/>
        <w:rPr>
          <w:szCs w:val="22"/>
        </w:rPr>
      </w:pPr>
    </w:p>
    <w:p w14:paraId="5CA9D20A" w14:textId="77777777" w:rsidR="001C6614" w:rsidRPr="007C5DD1" w:rsidRDefault="001C6614" w:rsidP="006B4CC5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III.</w:t>
      </w:r>
    </w:p>
    <w:p w14:paraId="62580EB1" w14:textId="430577D4" w:rsidR="006B4CC5" w:rsidRPr="007C5DD1" w:rsidRDefault="005910B9" w:rsidP="00F21B92">
      <w:pPr>
        <w:pStyle w:val="Zkladntext"/>
        <w:jc w:val="center"/>
        <w:rPr>
          <w:szCs w:val="22"/>
        </w:rPr>
      </w:pPr>
      <w:r w:rsidRPr="007C5DD1">
        <w:rPr>
          <w:b/>
          <w:bCs/>
          <w:szCs w:val="22"/>
        </w:rPr>
        <w:t>Místo plnění</w:t>
      </w:r>
    </w:p>
    <w:p w14:paraId="67389469" w14:textId="410648F4" w:rsidR="003F4C1A" w:rsidRPr="00B53355" w:rsidRDefault="0032049B" w:rsidP="00EC0C08">
      <w:pPr>
        <w:pStyle w:val="Zkladntext"/>
        <w:numPr>
          <w:ilvl w:val="0"/>
          <w:numId w:val="49"/>
        </w:numPr>
        <w:spacing w:before="120" w:after="120"/>
        <w:ind w:left="425" w:hanging="425"/>
        <w:rPr>
          <w:szCs w:val="22"/>
        </w:rPr>
      </w:pPr>
      <w:r>
        <w:rPr>
          <w:szCs w:val="22"/>
        </w:rPr>
        <w:t xml:space="preserve">Místem plnění je </w:t>
      </w:r>
      <w:r w:rsidR="00C52652">
        <w:rPr>
          <w:szCs w:val="22"/>
        </w:rPr>
        <w:t>Dopravní podnik Ostrava a.s., Poděbradova 494/2, 702 00 Ostrava.</w:t>
      </w:r>
    </w:p>
    <w:p w14:paraId="3AAE3C39" w14:textId="7BF63B3F" w:rsidR="001C6614" w:rsidRPr="007C5DD1" w:rsidRDefault="001C6614" w:rsidP="00C10DDA">
      <w:pPr>
        <w:pStyle w:val="Zkladntext"/>
        <w:rPr>
          <w:szCs w:val="22"/>
        </w:rPr>
      </w:pPr>
    </w:p>
    <w:p w14:paraId="49492AB4" w14:textId="77777777" w:rsidR="001C6614" w:rsidRPr="007C5DD1" w:rsidRDefault="001C6614" w:rsidP="00C10DD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IV.</w:t>
      </w:r>
    </w:p>
    <w:p w14:paraId="16F8069F" w14:textId="2AF0F10E" w:rsidR="005910B9" w:rsidRPr="007C5DD1" w:rsidRDefault="005910B9" w:rsidP="005910B9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Termín</w:t>
      </w:r>
      <w:r w:rsidR="0049022A">
        <w:rPr>
          <w:b/>
          <w:bCs/>
          <w:szCs w:val="22"/>
        </w:rPr>
        <w:t>y</w:t>
      </w:r>
      <w:r w:rsidRPr="007C5DD1">
        <w:rPr>
          <w:b/>
          <w:bCs/>
          <w:szCs w:val="22"/>
        </w:rPr>
        <w:t xml:space="preserve"> plnění</w:t>
      </w:r>
      <w:r w:rsidR="00F3741A">
        <w:rPr>
          <w:b/>
          <w:bCs/>
          <w:szCs w:val="22"/>
        </w:rPr>
        <w:t xml:space="preserve"> a podmínky dodání a převzetí</w:t>
      </w:r>
    </w:p>
    <w:p w14:paraId="4422C353" w14:textId="77777777" w:rsidR="00205F5C" w:rsidRPr="007C5DD1" w:rsidRDefault="00205F5C" w:rsidP="005910B9">
      <w:pPr>
        <w:pStyle w:val="Zkladntext"/>
        <w:jc w:val="center"/>
        <w:rPr>
          <w:b/>
          <w:bCs/>
          <w:szCs w:val="22"/>
        </w:rPr>
      </w:pPr>
    </w:p>
    <w:p w14:paraId="0CF00C13" w14:textId="7A488DE7" w:rsidR="00B24BC7" w:rsidRPr="006703FE" w:rsidRDefault="00B24BC7" w:rsidP="00B24BC7">
      <w:pPr>
        <w:pStyle w:val="Zkladntext"/>
        <w:numPr>
          <w:ilvl w:val="0"/>
          <w:numId w:val="82"/>
        </w:numPr>
        <w:spacing w:before="120" w:after="120"/>
        <w:rPr>
          <w:i/>
          <w:color w:val="00B0F0"/>
          <w:szCs w:val="22"/>
        </w:rPr>
      </w:pPr>
      <w:r w:rsidRPr="00F3741A">
        <w:rPr>
          <w:szCs w:val="22"/>
        </w:rPr>
        <w:t xml:space="preserve">Zhotovitel se zavazuje disponovat testovacím prostředím pro vývoj a úpravy </w:t>
      </w:r>
      <w:r w:rsidR="00E050EE">
        <w:rPr>
          <w:szCs w:val="22"/>
        </w:rPr>
        <w:t>Systému</w:t>
      </w:r>
      <w:r w:rsidRPr="00F3741A">
        <w:rPr>
          <w:szCs w:val="22"/>
        </w:rPr>
        <w:t>.</w:t>
      </w:r>
    </w:p>
    <w:p w14:paraId="2B3964D6" w14:textId="5641CD64" w:rsidR="006703FE" w:rsidRPr="006703FE" w:rsidRDefault="006703FE" w:rsidP="006703FE">
      <w:pPr>
        <w:pStyle w:val="Zkladntext"/>
        <w:numPr>
          <w:ilvl w:val="0"/>
          <w:numId w:val="82"/>
        </w:numPr>
        <w:spacing w:before="120" w:after="120"/>
        <w:rPr>
          <w:i/>
          <w:color w:val="00B0F0"/>
          <w:szCs w:val="22"/>
        </w:rPr>
      </w:pPr>
      <w:r w:rsidRPr="00F3741A">
        <w:rPr>
          <w:szCs w:val="22"/>
        </w:rPr>
        <w:t>Zhotovitel se zavazuje dle termínů uvedených v</w:t>
      </w:r>
      <w:r>
        <w:rPr>
          <w:szCs w:val="22"/>
        </w:rPr>
        <w:t> tomto článku</w:t>
      </w:r>
      <w:r w:rsidRPr="00F3741A">
        <w:rPr>
          <w:szCs w:val="22"/>
        </w:rPr>
        <w:t xml:space="preserve"> zpřístupnit </w:t>
      </w:r>
      <w:r w:rsidR="00E050EE">
        <w:rPr>
          <w:szCs w:val="22"/>
        </w:rPr>
        <w:t>Systém</w:t>
      </w:r>
      <w:r w:rsidR="00E050EE" w:rsidRPr="00F3741A">
        <w:rPr>
          <w:szCs w:val="22"/>
        </w:rPr>
        <w:t xml:space="preserve"> </w:t>
      </w:r>
      <w:r w:rsidR="00B46AE9">
        <w:rPr>
          <w:szCs w:val="22"/>
        </w:rPr>
        <w:t>o</w:t>
      </w:r>
      <w:r w:rsidRPr="00F3741A">
        <w:rPr>
          <w:szCs w:val="22"/>
        </w:rPr>
        <w:t>bjednateli. Objednatel je ve stanoveném termínu povinen provést zkoušku dle testovacích scénářů.</w:t>
      </w:r>
    </w:p>
    <w:p w14:paraId="13B764BF" w14:textId="5468806B" w:rsidR="006703FE" w:rsidRPr="006703FE" w:rsidRDefault="006703FE" w:rsidP="006703FE">
      <w:pPr>
        <w:pStyle w:val="Zkladntext"/>
        <w:numPr>
          <w:ilvl w:val="0"/>
          <w:numId w:val="82"/>
        </w:numPr>
        <w:spacing w:before="120" w:after="120"/>
        <w:rPr>
          <w:i/>
          <w:color w:val="00B0F0"/>
          <w:szCs w:val="22"/>
        </w:rPr>
      </w:pPr>
      <w:r w:rsidRPr="00F3741A">
        <w:rPr>
          <w:szCs w:val="22"/>
        </w:rPr>
        <w:t xml:space="preserve">O výsledku testování </w:t>
      </w:r>
      <w:r w:rsidR="00E050EE">
        <w:rPr>
          <w:szCs w:val="22"/>
        </w:rPr>
        <w:t xml:space="preserve">Systému nebo jeho části </w:t>
      </w:r>
      <w:r w:rsidRPr="00F3741A">
        <w:rPr>
          <w:szCs w:val="22"/>
        </w:rPr>
        <w:t>bude vždy objednatelem vyhotoven protokol</w:t>
      </w:r>
      <w:r w:rsidR="00E050EE">
        <w:rPr>
          <w:szCs w:val="22"/>
        </w:rPr>
        <w:t xml:space="preserve"> o provedeném testování (dále také jen „</w:t>
      </w:r>
      <w:r w:rsidR="00E050EE" w:rsidRPr="001116AE">
        <w:rPr>
          <w:b/>
          <w:bCs/>
          <w:i/>
          <w:iCs/>
          <w:szCs w:val="22"/>
        </w:rPr>
        <w:t>Protokol o testování</w:t>
      </w:r>
      <w:r w:rsidR="00B94E0C" w:rsidRPr="001116AE">
        <w:rPr>
          <w:b/>
          <w:bCs/>
          <w:i/>
          <w:iCs/>
          <w:szCs w:val="22"/>
        </w:rPr>
        <w:t xml:space="preserve"> v testovacím prostředí</w:t>
      </w:r>
      <w:r w:rsidR="00E050EE">
        <w:rPr>
          <w:szCs w:val="22"/>
        </w:rPr>
        <w:t>“)</w:t>
      </w:r>
      <w:r w:rsidR="00BE0F0D">
        <w:rPr>
          <w:szCs w:val="22"/>
        </w:rPr>
        <w:t>.</w:t>
      </w:r>
    </w:p>
    <w:p w14:paraId="135EE761" w14:textId="28A09499" w:rsidR="000F1173" w:rsidRPr="000F1173" w:rsidRDefault="009F374D" w:rsidP="35968A34">
      <w:pPr>
        <w:pStyle w:val="Zkladntext"/>
        <w:numPr>
          <w:ilvl w:val="0"/>
          <w:numId w:val="82"/>
        </w:numPr>
        <w:spacing w:before="120" w:after="120"/>
        <w:rPr>
          <w:i/>
          <w:iCs/>
          <w:color w:val="00B0F0"/>
        </w:rPr>
      </w:pPr>
      <w:r>
        <w:lastRenderedPageBreak/>
        <w:t>Zhotovitel</w:t>
      </w:r>
      <w:r w:rsidR="003C094C">
        <w:t xml:space="preserve"> se zavazuje </w:t>
      </w:r>
      <w:r w:rsidR="00F633D8">
        <w:t xml:space="preserve">dodat </w:t>
      </w:r>
      <w:r w:rsidR="00E050EE">
        <w:t xml:space="preserve">Systém </w:t>
      </w:r>
      <w:r w:rsidR="00F633D8">
        <w:t xml:space="preserve">ke zkoušce </w:t>
      </w:r>
      <w:r w:rsidR="00284BC3">
        <w:t>do</w:t>
      </w:r>
      <w:r w:rsidR="00F633D8">
        <w:t xml:space="preserve"> testovacího prostředí nejpozději </w:t>
      </w:r>
      <w:r>
        <w:br/>
      </w:r>
      <w:r w:rsidR="00F633D8">
        <w:t xml:space="preserve">do </w:t>
      </w:r>
      <w:r w:rsidR="00CB6B74">
        <w:t xml:space="preserve">270 kalendářních dnů </w:t>
      </w:r>
      <w:r w:rsidR="00F633D8">
        <w:t>od účinnosti této smlouvy.</w:t>
      </w:r>
      <w:r w:rsidR="00B46AE9">
        <w:t xml:space="preserve"> O zpřístupnění informuje o</w:t>
      </w:r>
      <w:r w:rsidR="000F1173">
        <w:t xml:space="preserve">bjednatele na e-mail </w:t>
      </w:r>
      <w:hyperlink r:id="rId12">
        <w:r w:rsidR="000F1173" w:rsidRPr="35968A34">
          <w:rPr>
            <w:rStyle w:val="Hypertextovodkaz"/>
          </w:rPr>
          <w:t>david.misko@dpo.cz</w:t>
        </w:r>
      </w:hyperlink>
      <w:r w:rsidR="000F1173">
        <w:t xml:space="preserve"> a </w:t>
      </w:r>
      <w:hyperlink r:id="rId13">
        <w:r w:rsidR="000F1173" w:rsidRPr="35968A34">
          <w:rPr>
            <w:rStyle w:val="Hypertextovodkaz"/>
          </w:rPr>
          <w:t>andrea.videnkova@dpo.cz</w:t>
        </w:r>
      </w:hyperlink>
      <w:r w:rsidR="000F1173">
        <w:t>.</w:t>
      </w:r>
      <w:r w:rsidR="00E050EE">
        <w:t xml:space="preserve"> </w:t>
      </w:r>
    </w:p>
    <w:p w14:paraId="4A2B3516" w14:textId="67F2C3B9" w:rsidR="000F1173" w:rsidRPr="001116AE" w:rsidRDefault="000F1173" w:rsidP="35968A34">
      <w:pPr>
        <w:pStyle w:val="Zkladntext"/>
        <w:numPr>
          <w:ilvl w:val="0"/>
          <w:numId w:val="82"/>
        </w:numPr>
        <w:spacing w:before="120" w:after="120"/>
        <w:ind w:left="425" w:hanging="425"/>
        <w:rPr>
          <w:i/>
          <w:iCs/>
          <w:color w:val="00B0F0"/>
        </w:rPr>
      </w:pPr>
      <w:r>
        <w:t>Objednatel se zavazuje</w:t>
      </w:r>
      <w:r w:rsidR="00DB5E0A">
        <w:t xml:space="preserve"> </w:t>
      </w:r>
      <w:r>
        <w:t>provést zkoušku</w:t>
      </w:r>
      <w:r w:rsidR="00DB5E0A">
        <w:t xml:space="preserve"> v testovacím prostředí</w:t>
      </w:r>
      <w:r>
        <w:t xml:space="preserve"> dle testovacích scénářů</w:t>
      </w:r>
      <w:r w:rsidR="00721EC2">
        <w:t xml:space="preserve"> uvedených v příloze č. </w:t>
      </w:r>
      <w:r w:rsidR="00160635">
        <w:t>8</w:t>
      </w:r>
      <w:r w:rsidR="00721EC2">
        <w:t xml:space="preserve"> Smlouvy</w:t>
      </w:r>
      <w:r>
        <w:t xml:space="preserve"> a vystavit </w:t>
      </w:r>
      <w:r w:rsidR="00BA1043">
        <w:t>P</w:t>
      </w:r>
      <w:r>
        <w:t>rotokol</w:t>
      </w:r>
      <w:r w:rsidR="00BA1043">
        <w:t xml:space="preserve"> o testování</w:t>
      </w:r>
      <w:r w:rsidR="00B94E0C">
        <w:t xml:space="preserve"> </w:t>
      </w:r>
      <w:r w:rsidR="00B94E0C" w:rsidRPr="001116AE">
        <w:rPr>
          <w:szCs w:val="22"/>
        </w:rPr>
        <w:t>v testovacím prostředí</w:t>
      </w:r>
      <w:r w:rsidR="00DB5E0A">
        <w:t>, a to nejpozději do 14 kalendářních dnů o</w:t>
      </w:r>
      <w:r w:rsidR="00D37DFF">
        <w:t>d</w:t>
      </w:r>
      <w:r w:rsidR="00DB5E0A">
        <w:t xml:space="preserve"> zpřístupnění </w:t>
      </w:r>
      <w:r w:rsidR="00BA1043">
        <w:t xml:space="preserve">Systému </w:t>
      </w:r>
      <w:r w:rsidR="00DB5E0A">
        <w:t>v testovacím prostředí.</w:t>
      </w:r>
    </w:p>
    <w:p w14:paraId="4A0A6FF9" w14:textId="3DD01329" w:rsidR="005001FB" w:rsidRPr="001116AE" w:rsidRDefault="000E1220" w:rsidP="008C5F02">
      <w:pPr>
        <w:pStyle w:val="Zkladntext"/>
        <w:numPr>
          <w:ilvl w:val="0"/>
          <w:numId w:val="82"/>
        </w:numPr>
        <w:spacing w:before="120" w:after="120"/>
        <w:ind w:left="425" w:hanging="425"/>
        <w:rPr>
          <w:i/>
          <w:color w:val="00B0F0"/>
          <w:szCs w:val="22"/>
        </w:rPr>
      </w:pPr>
      <w:r>
        <w:rPr>
          <w:szCs w:val="22"/>
        </w:rPr>
        <w:t xml:space="preserve">Zhotovitel se zavazuje odstranit případné vady </w:t>
      </w:r>
      <w:r w:rsidR="00284BC3">
        <w:rPr>
          <w:szCs w:val="22"/>
        </w:rPr>
        <w:t>vytknuté v</w:t>
      </w:r>
      <w:r w:rsidR="00BA1043">
        <w:rPr>
          <w:szCs w:val="22"/>
        </w:rPr>
        <w:t> P</w:t>
      </w:r>
      <w:r w:rsidR="00284BC3">
        <w:rPr>
          <w:szCs w:val="22"/>
        </w:rPr>
        <w:t xml:space="preserve">rotokolu </w:t>
      </w:r>
      <w:r w:rsidR="00BA1043">
        <w:rPr>
          <w:szCs w:val="22"/>
        </w:rPr>
        <w:t xml:space="preserve">o testování </w:t>
      </w:r>
      <w:r w:rsidR="00B94E0C" w:rsidRPr="007B08E9">
        <w:rPr>
          <w:szCs w:val="22"/>
        </w:rPr>
        <w:t>v testovacím prostředí</w:t>
      </w:r>
      <w:r w:rsidR="00B94E0C">
        <w:rPr>
          <w:szCs w:val="22"/>
        </w:rPr>
        <w:t xml:space="preserve"> </w:t>
      </w:r>
      <w:r>
        <w:rPr>
          <w:szCs w:val="22"/>
        </w:rPr>
        <w:t xml:space="preserve">nejpozději do 14 kalendářních dnů od doručení </w:t>
      </w:r>
      <w:r w:rsidR="00BA1043">
        <w:rPr>
          <w:szCs w:val="22"/>
        </w:rPr>
        <w:t>P</w:t>
      </w:r>
      <w:r>
        <w:rPr>
          <w:szCs w:val="22"/>
        </w:rPr>
        <w:t xml:space="preserve">rotokolu </w:t>
      </w:r>
      <w:r w:rsidR="00BA1043">
        <w:rPr>
          <w:szCs w:val="22"/>
        </w:rPr>
        <w:t xml:space="preserve">o testování </w:t>
      </w:r>
      <w:r w:rsidR="00B94E0C" w:rsidRPr="007B08E9">
        <w:rPr>
          <w:szCs w:val="22"/>
        </w:rPr>
        <w:t>v testovacím prostředí</w:t>
      </w:r>
      <w:r w:rsidR="00B94E0C">
        <w:rPr>
          <w:szCs w:val="22"/>
        </w:rPr>
        <w:t xml:space="preserve"> </w:t>
      </w:r>
      <w:r>
        <w:rPr>
          <w:szCs w:val="22"/>
        </w:rPr>
        <w:t>a informovat</w:t>
      </w:r>
      <w:r w:rsidR="00284BC3">
        <w:rPr>
          <w:szCs w:val="22"/>
        </w:rPr>
        <w:t xml:space="preserve"> </w:t>
      </w:r>
      <w:r>
        <w:rPr>
          <w:szCs w:val="22"/>
        </w:rPr>
        <w:t>objednatele</w:t>
      </w:r>
      <w:r w:rsidR="00284BC3">
        <w:rPr>
          <w:szCs w:val="22"/>
        </w:rPr>
        <w:t xml:space="preserve"> o jejich odstranění (informace bude směřovat na kontaktní osoby uvedené v</w:t>
      </w:r>
      <w:r w:rsidR="00757D28">
        <w:rPr>
          <w:szCs w:val="22"/>
        </w:rPr>
        <w:t xml:space="preserve"> bod</w:t>
      </w:r>
      <w:r w:rsidR="00537D8D">
        <w:rPr>
          <w:szCs w:val="22"/>
        </w:rPr>
        <w:t>ě</w:t>
      </w:r>
      <w:r w:rsidR="00757D28">
        <w:rPr>
          <w:szCs w:val="22"/>
        </w:rPr>
        <w:t xml:space="preserve"> </w:t>
      </w:r>
      <w:r w:rsidR="003B7D31">
        <w:rPr>
          <w:szCs w:val="22"/>
        </w:rPr>
        <w:t>4</w:t>
      </w:r>
      <w:r w:rsidR="00757D28">
        <w:rPr>
          <w:szCs w:val="22"/>
        </w:rPr>
        <w:t>. tohoto článku</w:t>
      </w:r>
      <w:r w:rsidR="00284BC3">
        <w:rPr>
          <w:szCs w:val="22"/>
        </w:rPr>
        <w:t>)</w:t>
      </w:r>
      <w:r w:rsidR="00757D28">
        <w:rPr>
          <w:szCs w:val="22"/>
        </w:rPr>
        <w:t>.</w:t>
      </w:r>
      <w:r w:rsidR="007E212B">
        <w:rPr>
          <w:szCs w:val="22"/>
        </w:rPr>
        <w:t xml:space="preserve"> Následně budou strany postupovat dle bodu </w:t>
      </w:r>
      <w:r w:rsidR="00682DD2">
        <w:rPr>
          <w:szCs w:val="22"/>
        </w:rPr>
        <w:t>5</w:t>
      </w:r>
      <w:r w:rsidR="00BA1043">
        <w:rPr>
          <w:szCs w:val="22"/>
        </w:rPr>
        <w:t>.</w:t>
      </w:r>
      <w:r w:rsidR="007E212B">
        <w:rPr>
          <w:szCs w:val="22"/>
        </w:rPr>
        <w:t xml:space="preserve">, případně </w:t>
      </w:r>
      <w:r w:rsidR="00682DD2">
        <w:rPr>
          <w:szCs w:val="22"/>
        </w:rPr>
        <w:t>6</w:t>
      </w:r>
      <w:r w:rsidR="00BA1043">
        <w:rPr>
          <w:szCs w:val="22"/>
        </w:rPr>
        <w:t>.</w:t>
      </w:r>
      <w:r w:rsidR="007E212B">
        <w:rPr>
          <w:szCs w:val="22"/>
        </w:rPr>
        <w:t xml:space="preserve"> tohoto článku</w:t>
      </w:r>
      <w:r w:rsidR="009C2004">
        <w:rPr>
          <w:szCs w:val="22"/>
        </w:rPr>
        <w:t xml:space="preserve">. Objednatel je po 3. neúspěšné akceptaci oprávněn odstoupit od </w:t>
      </w:r>
      <w:r w:rsidR="00BA1043">
        <w:rPr>
          <w:szCs w:val="22"/>
        </w:rPr>
        <w:t xml:space="preserve">této </w:t>
      </w:r>
      <w:r w:rsidR="009C2004">
        <w:rPr>
          <w:szCs w:val="22"/>
        </w:rPr>
        <w:t>smlouvy o dílo.</w:t>
      </w:r>
    </w:p>
    <w:p w14:paraId="69353B25" w14:textId="5C84C882" w:rsidR="00BA1043" w:rsidRPr="007B08E9" w:rsidRDefault="00BA1043" w:rsidP="00BA1043">
      <w:pPr>
        <w:pStyle w:val="Zkladntext"/>
        <w:numPr>
          <w:ilvl w:val="0"/>
          <w:numId w:val="82"/>
        </w:numPr>
        <w:spacing w:before="120" w:after="120"/>
        <w:ind w:left="425" w:hanging="425"/>
        <w:rPr>
          <w:i/>
          <w:iCs/>
          <w:color w:val="00B0F0"/>
        </w:rPr>
      </w:pPr>
      <w:r>
        <w:t>Objednatel je rovněž oprávněn požádat zhotovitele o předvedení provedeného plnění této smlouvy (aktuálně stavu provedení Systému) kdykoliv v průběhu trvání této smlouvy, a to prostřednictvím výzvy ke zpřístupnění aktuálního stavu Systému (dále také jen „</w:t>
      </w:r>
      <w:r w:rsidRPr="001116AE">
        <w:rPr>
          <w:b/>
          <w:bCs/>
          <w:i/>
          <w:iCs/>
        </w:rPr>
        <w:t>Výzva na zpřístupnění aktuální</w:t>
      </w:r>
      <w:r w:rsidR="00AC582C">
        <w:rPr>
          <w:b/>
          <w:bCs/>
          <w:i/>
          <w:iCs/>
        </w:rPr>
        <w:t>ho</w:t>
      </w:r>
      <w:r w:rsidRPr="001116AE">
        <w:rPr>
          <w:b/>
          <w:bCs/>
          <w:i/>
          <w:iCs/>
        </w:rPr>
        <w:t xml:space="preserve"> stavu</w:t>
      </w:r>
      <w:r>
        <w:t xml:space="preserve">“). Objednatel je povinen </w:t>
      </w:r>
      <w:r w:rsidRPr="007B08E9">
        <w:t>Výzvu na zpřístupnění aktuální</w:t>
      </w:r>
      <w:r w:rsidR="00AC582C">
        <w:t>ho</w:t>
      </w:r>
      <w:r w:rsidRPr="007B08E9">
        <w:t xml:space="preserve"> stavu</w:t>
      </w:r>
      <w:r>
        <w:t xml:space="preserve"> odeslat zhotoviteli nejméně 14 kalendářních dnů před požadovaným datem zpřístupnění aktuálního stavu plnění této smlouvy. </w:t>
      </w:r>
    </w:p>
    <w:p w14:paraId="795B115C" w14:textId="5B0403C6" w:rsidR="005001FB" w:rsidRPr="005001FB" w:rsidRDefault="000C1FF0" w:rsidP="005001FB">
      <w:pPr>
        <w:pStyle w:val="Zkladntext"/>
        <w:numPr>
          <w:ilvl w:val="0"/>
          <w:numId w:val="82"/>
        </w:numPr>
        <w:spacing w:before="120" w:after="120"/>
        <w:ind w:left="425" w:hanging="425"/>
        <w:rPr>
          <w:i/>
          <w:color w:val="00B0F0"/>
          <w:szCs w:val="22"/>
        </w:rPr>
      </w:pPr>
      <w:r w:rsidRPr="005001FB">
        <w:rPr>
          <w:szCs w:val="22"/>
        </w:rPr>
        <w:t>Zhotovitel se zavazuje při kladné</w:t>
      </w:r>
      <w:r w:rsidR="00BA1043">
        <w:rPr>
          <w:szCs w:val="22"/>
        </w:rPr>
        <w:t>m provedení testování</w:t>
      </w:r>
      <w:r w:rsidR="00B94E0C">
        <w:rPr>
          <w:szCs w:val="22"/>
        </w:rPr>
        <w:t xml:space="preserve"> v testovacím prostředí</w:t>
      </w:r>
      <w:r w:rsidR="00BA1043">
        <w:rPr>
          <w:szCs w:val="22"/>
        </w:rPr>
        <w:t xml:space="preserve">, tj. </w:t>
      </w:r>
      <w:r w:rsidR="00AC582C">
        <w:rPr>
          <w:szCs w:val="22"/>
        </w:rPr>
        <w:t xml:space="preserve">pokud </w:t>
      </w:r>
      <w:r w:rsidR="00B94E0C">
        <w:rPr>
          <w:szCs w:val="22"/>
        </w:rPr>
        <w:t xml:space="preserve">dle </w:t>
      </w:r>
      <w:r w:rsidR="00BA1043">
        <w:rPr>
          <w:szCs w:val="22"/>
        </w:rPr>
        <w:t>Protokol</w:t>
      </w:r>
      <w:r w:rsidR="00B94E0C">
        <w:rPr>
          <w:szCs w:val="22"/>
        </w:rPr>
        <w:t>u</w:t>
      </w:r>
      <w:r w:rsidR="00BA1043">
        <w:rPr>
          <w:szCs w:val="22"/>
        </w:rPr>
        <w:t xml:space="preserve"> o testování </w:t>
      </w:r>
      <w:r w:rsidR="00B94E0C" w:rsidRPr="007B08E9">
        <w:rPr>
          <w:szCs w:val="22"/>
        </w:rPr>
        <w:t>v testovacím prostředí</w:t>
      </w:r>
      <w:r w:rsidR="00B94E0C">
        <w:rPr>
          <w:szCs w:val="22"/>
        </w:rPr>
        <w:t xml:space="preserve"> celého Systému (případně dle posledních Protokolů o testování </w:t>
      </w:r>
      <w:r w:rsidR="00B94E0C" w:rsidRPr="007B08E9">
        <w:rPr>
          <w:szCs w:val="22"/>
        </w:rPr>
        <w:t>v testovacím prostředí</w:t>
      </w:r>
      <w:r w:rsidR="00B94E0C">
        <w:rPr>
          <w:szCs w:val="22"/>
        </w:rPr>
        <w:t>, pokud by Systém byl testován po částech) nebudou shledány žádné vady Systému</w:t>
      </w:r>
      <w:r w:rsidRPr="005001FB">
        <w:rPr>
          <w:szCs w:val="22"/>
        </w:rPr>
        <w:t xml:space="preserve"> v rámci testovacího prostředí</w:t>
      </w:r>
      <w:r w:rsidR="00AC582C">
        <w:rPr>
          <w:szCs w:val="22"/>
        </w:rPr>
        <w:t>,</w:t>
      </w:r>
      <w:r w:rsidRPr="005001FB">
        <w:rPr>
          <w:szCs w:val="22"/>
        </w:rPr>
        <w:t xml:space="preserve"> dodat </w:t>
      </w:r>
      <w:r w:rsidR="00B94E0C">
        <w:rPr>
          <w:szCs w:val="22"/>
        </w:rPr>
        <w:t>Systém</w:t>
      </w:r>
      <w:r w:rsidR="00B94E0C" w:rsidRPr="005001FB">
        <w:rPr>
          <w:szCs w:val="22"/>
        </w:rPr>
        <w:t xml:space="preserve"> </w:t>
      </w:r>
      <w:r w:rsidRPr="005001FB">
        <w:rPr>
          <w:szCs w:val="22"/>
        </w:rPr>
        <w:t>do produkčního (ostrého) prostředí</w:t>
      </w:r>
      <w:r w:rsidR="00B113C0" w:rsidRPr="005001FB">
        <w:rPr>
          <w:szCs w:val="22"/>
        </w:rPr>
        <w:t xml:space="preserve"> nejpozději do 30 kalendářních dnů od doručení </w:t>
      </w:r>
      <w:r w:rsidR="00BA1043">
        <w:rPr>
          <w:szCs w:val="22"/>
        </w:rPr>
        <w:t>P</w:t>
      </w:r>
      <w:r w:rsidR="00B113C0" w:rsidRPr="005001FB">
        <w:rPr>
          <w:szCs w:val="22"/>
        </w:rPr>
        <w:t xml:space="preserve">rotokolu </w:t>
      </w:r>
      <w:r w:rsidR="00BA1043">
        <w:rPr>
          <w:szCs w:val="22"/>
        </w:rPr>
        <w:t>o testování</w:t>
      </w:r>
      <w:r w:rsidR="00B94E0C">
        <w:rPr>
          <w:szCs w:val="22"/>
        </w:rPr>
        <w:t xml:space="preserve"> </w:t>
      </w:r>
      <w:r w:rsidR="00B94E0C" w:rsidRPr="007B08E9">
        <w:rPr>
          <w:szCs w:val="22"/>
        </w:rPr>
        <w:t>v testovacím prostředí</w:t>
      </w:r>
      <w:r w:rsidR="00B94E0C">
        <w:rPr>
          <w:szCs w:val="22"/>
        </w:rPr>
        <w:t xml:space="preserve"> celého Systému (případně dle posledních Protokolů o testování, které v souhrnu otestují celý Systém, pokud by Systém byl testován po částech), dle kterého nebudou shledány žádné vady Systému</w:t>
      </w:r>
      <w:r w:rsidR="00BA1043">
        <w:rPr>
          <w:szCs w:val="22"/>
        </w:rPr>
        <w:t xml:space="preserve"> </w:t>
      </w:r>
      <w:r w:rsidR="00B113C0" w:rsidRPr="005001FB">
        <w:rPr>
          <w:szCs w:val="22"/>
        </w:rPr>
        <w:t xml:space="preserve">a informovat </w:t>
      </w:r>
      <w:r w:rsidR="007E212B" w:rsidRPr="005001FB">
        <w:rPr>
          <w:szCs w:val="22"/>
        </w:rPr>
        <w:t xml:space="preserve">kontaktní osoby </w:t>
      </w:r>
      <w:r w:rsidR="00B113C0" w:rsidRPr="005001FB">
        <w:rPr>
          <w:szCs w:val="22"/>
        </w:rPr>
        <w:t xml:space="preserve">objednatele </w:t>
      </w:r>
      <w:r w:rsidR="007E212B" w:rsidRPr="005001FB">
        <w:rPr>
          <w:szCs w:val="22"/>
        </w:rPr>
        <w:t>uvedené v </w:t>
      </w:r>
      <w:r w:rsidR="00B113C0" w:rsidRPr="005001FB">
        <w:rPr>
          <w:szCs w:val="22"/>
        </w:rPr>
        <w:t>bod</w:t>
      </w:r>
      <w:r w:rsidR="007E212B" w:rsidRPr="005001FB">
        <w:rPr>
          <w:szCs w:val="22"/>
        </w:rPr>
        <w:t xml:space="preserve">ě </w:t>
      </w:r>
      <w:r w:rsidR="004100A5" w:rsidRPr="005001FB">
        <w:rPr>
          <w:szCs w:val="22"/>
        </w:rPr>
        <w:t>4</w:t>
      </w:r>
      <w:r w:rsidR="00B113C0" w:rsidRPr="005001FB">
        <w:rPr>
          <w:szCs w:val="22"/>
        </w:rPr>
        <w:t>. tohoto článku.</w:t>
      </w:r>
    </w:p>
    <w:p w14:paraId="1A0BA8BF" w14:textId="4FA75311" w:rsidR="005001FB" w:rsidRPr="000359D6" w:rsidRDefault="00F54990" w:rsidP="005001FB">
      <w:pPr>
        <w:pStyle w:val="Zkladntext"/>
        <w:numPr>
          <w:ilvl w:val="0"/>
          <w:numId w:val="82"/>
        </w:numPr>
        <w:spacing w:before="120" w:after="120"/>
        <w:ind w:left="425" w:hanging="425"/>
        <w:rPr>
          <w:i/>
          <w:color w:val="00B0F0"/>
          <w:szCs w:val="22"/>
        </w:rPr>
      </w:pPr>
      <w:r w:rsidRPr="000359D6">
        <w:rPr>
          <w:szCs w:val="22"/>
        </w:rPr>
        <w:t xml:space="preserve">Objednatel v ostrém </w:t>
      </w:r>
      <w:r w:rsidR="00CA17F9" w:rsidRPr="000359D6">
        <w:rPr>
          <w:szCs w:val="22"/>
        </w:rPr>
        <w:t xml:space="preserve">provozu (tj. v produkčním prostředí) </w:t>
      </w:r>
      <w:r w:rsidRPr="000359D6">
        <w:rPr>
          <w:szCs w:val="22"/>
        </w:rPr>
        <w:t>provede kontrolu dle testovacích scénářů, ale je oprávněn provést kontrolu jakékoliv části dodávané</w:t>
      </w:r>
      <w:r w:rsidR="00B94E0C" w:rsidRPr="000359D6">
        <w:rPr>
          <w:szCs w:val="22"/>
        </w:rPr>
        <w:t>ho Systému</w:t>
      </w:r>
      <w:r w:rsidRPr="000359D6">
        <w:rPr>
          <w:szCs w:val="22"/>
        </w:rPr>
        <w:t xml:space="preserve">. Při nedostatku jakékoliv funkčnosti, i mimo testovací scénáře, je pak oprávněn převzetí </w:t>
      </w:r>
      <w:r w:rsidR="00CA17F9" w:rsidRPr="000359D6">
        <w:rPr>
          <w:szCs w:val="22"/>
        </w:rPr>
        <w:t xml:space="preserve">Systému </w:t>
      </w:r>
      <w:r w:rsidRPr="000359D6">
        <w:rPr>
          <w:szCs w:val="22"/>
        </w:rPr>
        <w:t>odmítnout, respektive uvést své výhrady v akceptačním protokolu</w:t>
      </w:r>
      <w:r w:rsidR="00CA17F9" w:rsidRPr="000359D6">
        <w:rPr>
          <w:szCs w:val="22"/>
        </w:rPr>
        <w:t xml:space="preserve"> (dále také jen „</w:t>
      </w:r>
      <w:r w:rsidR="00CA17F9" w:rsidRPr="001116AE">
        <w:rPr>
          <w:b/>
          <w:bCs/>
          <w:i/>
          <w:iCs/>
          <w:szCs w:val="22"/>
        </w:rPr>
        <w:t>Akceptační protokol</w:t>
      </w:r>
      <w:r w:rsidR="00CA17F9" w:rsidRPr="000359D6">
        <w:rPr>
          <w:szCs w:val="22"/>
        </w:rPr>
        <w:t>“)</w:t>
      </w:r>
      <w:r w:rsidRPr="000359D6">
        <w:rPr>
          <w:szCs w:val="22"/>
        </w:rPr>
        <w:t>.</w:t>
      </w:r>
    </w:p>
    <w:p w14:paraId="200D962F" w14:textId="24BE05C6" w:rsidR="00F3741A" w:rsidRPr="000359D6" w:rsidRDefault="00F3741A" w:rsidP="005001FB">
      <w:pPr>
        <w:pStyle w:val="Zkladntext"/>
        <w:numPr>
          <w:ilvl w:val="0"/>
          <w:numId w:val="82"/>
        </w:numPr>
        <w:spacing w:before="120" w:after="120"/>
        <w:ind w:left="425" w:hanging="425"/>
        <w:rPr>
          <w:i/>
          <w:color w:val="00B0F0"/>
          <w:szCs w:val="22"/>
        </w:rPr>
      </w:pPr>
      <w:r w:rsidRPr="000359D6">
        <w:rPr>
          <w:szCs w:val="22"/>
        </w:rPr>
        <w:t xml:space="preserve">Při převzetí </w:t>
      </w:r>
      <w:r w:rsidR="002C4E9B" w:rsidRPr="001116AE">
        <w:rPr>
          <w:szCs w:val="22"/>
        </w:rPr>
        <w:t>Systému</w:t>
      </w:r>
      <w:r w:rsidR="002C4E9B" w:rsidRPr="000359D6">
        <w:rPr>
          <w:szCs w:val="22"/>
        </w:rPr>
        <w:t xml:space="preserve"> </w:t>
      </w:r>
      <w:r w:rsidRPr="000359D6">
        <w:rPr>
          <w:szCs w:val="22"/>
        </w:rPr>
        <w:t xml:space="preserve">bude podepsán </w:t>
      </w:r>
      <w:r w:rsidR="002C4E9B" w:rsidRPr="001116AE">
        <w:rPr>
          <w:szCs w:val="22"/>
        </w:rPr>
        <w:t>A</w:t>
      </w:r>
      <w:r w:rsidR="002C4E9B" w:rsidRPr="000359D6">
        <w:rPr>
          <w:szCs w:val="22"/>
        </w:rPr>
        <w:t xml:space="preserve">kceptační </w:t>
      </w:r>
      <w:r w:rsidRPr="000359D6">
        <w:rPr>
          <w:szCs w:val="22"/>
        </w:rPr>
        <w:t xml:space="preserve">protokol za účelem kontroly, zda předmětná dodávka byla jako celek dodána v souladu s touto smlouvou a jejími přílohami, ze kterého vyplývá uvedení do </w:t>
      </w:r>
      <w:r w:rsidR="00CA17F9" w:rsidRPr="000359D6">
        <w:rPr>
          <w:szCs w:val="22"/>
        </w:rPr>
        <w:t xml:space="preserve">ostrého </w:t>
      </w:r>
      <w:r w:rsidRPr="000359D6">
        <w:rPr>
          <w:szCs w:val="22"/>
        </w:rPr>
        <w:t>provozu:</w:t>
      </w:r>
    </w:p>
    <w:p w14:paraId="44474E15" w14:textId="58EE4052" w:rsidR="00F3741A" w:rsidRPr="000359D6" w:rsidRDefault="00BA62F1" w:rsidP="001116AE">
      <w:pPr>
        <w:pStyle w:val="rove2"/>
        <w:widowControl w:val="0"/>
        <w:numPr>
          <w:ilvl w:val="0"/>
          <w:numId w:val="72"/>
        </w:numPr>
        <w:ind w:left="851" w:hanging="425"/>
        <w:rPr>
          <w:sz w:val="22"/>
          <w:szCs w:val="22"/>
        </w:rPr>
      </w:pPr>
      <w:r w:rsidRPr="000359D6">
        <w:rPr>
          <w:sz w:val="22"/>
          <w:szCs w:val="22"/>
        </w:rPr>
        <w:t>smluvní stran</w:t>
      </w:r>
      <w:r w:rsidR="002C4E9B" w:rsidRPr="001116AE">
        <w:rPr>
          <w:sz w:val="22"/>
          <w:szCs w:val="22"/>
        </w:rPr>
        <w:t>y</w:t>
      </w:r>
      <w:r w:rsidRPr="000359D6">
        <w:rPr>
          <w:sz w:val="22"/>
          <w:szCs w:val="22"/>
        </w:rPr>
        <w:t xml:space="preserve"> </w:t>
      </w:r>
      <w:proofErr w:type="gramStart"/>
      <w:r w:rsidR="00F3741A" w:rsidRPr="000359D6">
        <w:rPr>
          <w:sz w:val="22"/>
          <w:szCs w:val="22"/>
        </w:rPr>
        <w:t>sepíší</w:t>
      </w:r>
      <w:proofErr w:type="gramEnd"/>
      <w:r w:rsidR="00F3741A" w:rsidRPr="000359D6">
        <w:rPr>
          <w:sz w:val="22"/>
          <w:szCs w:val="22"/>
        </w:rPr>
        <w:t xml:space="preserve"> </w:t>
      </w:r>
      <w:r w:rsidR="002C4E9B" w:rsidRPr="001116AE">
        <w:rPr>
          <w:sz w:val="22"/>
          <w:szCs w:val="22"/>
        </w:rPr>
        <w:t>A</w:t>
      </w:r>
      <w:r w:rsidR="00F3741A" w:rsidRPr="000359D6">
        <w:rPr>
          <w:sz w:val="22"/>
          <w:szCs w:val="22"/>
        </w:rPr>
        <w:t xml:space="preserve">kceptační protokol s výrokem </w:t>
      </w:r>
      <w:r w:rsidR="00F3741A" w:rsidRPr="000359D6">
        <w:rPr>
          <w:b/>
          <w:sz w:val="22"/>
          <w:szCs w:val="22"/>
        </w:rPr>
        <w:t>„akceptováno“</w:t>
      </w:r>
      <w:r w:rsidR="00F3741A" w:rsidRPr="000359D6">
        <w:rPr>
          <w:sz w:val="22"/>
          <w:szCs w:val="22"/>
        </w:rPr>
        <w:t xml:space="preserve"> a s uvedením data, </w:t>
      </w:r>
      <w:r w:rsidR="00C6429F" w:rsidRPr="000359D6">
        <w:rPr>
          <w:sz w:val="22"/>
          <w:szCs w:val="22"/>
        </w:rPr>
        <w:br/>
      </w:r>
      <w:r w:rsidR="00F3741A" w:rsidRPr="000359D6">
        <w:rPr>
          <w:sz w:val="22"/>
          <w:szCs w:val="22"/>
        </w:rPr>
        <w:t>kdy byl</w:t>
      </w:r>
      <w:r w:rsidR="00CA17F9" w:rsidRPr="000359D6">
        <w:rPr>
          <w:sz w:val="22"/>
          <w:szCs w:val="22"/>
        </w:rPr>
        <w:t xml:space="preserve"> Systém </w:t>
      </w:r>
      <w:r w:rsidR="00F3741A" w:rsidRPr="000359D6">
        <w:rPr>
          <w:sz w:val="22"/>
          <w:szCs w:val="22"/>
        </w:rPr>
        <w:t xml:space="preserve">řádně dodán v souladu se </w:t>
      </w:r>
      <w:r w:rsidR="00F3741A" w:rsidRPr="000359D6">
        <w:rPr>
          <w:bCs/>
          <w:sz w:val="22"/>
          <w:szCs w:val="22"/>
        </w:rPr>
        <w:t>smlouvou</w:t>
      </w:r>
      <w:r w:rsidR="00F3741A" w:rsidRPr="000359D6">
        <w:rPr>
          <w:sz w:val="22"/>
          <w:szCs w:val="22"/>
        </w:rPr>
        <w:t>; nebo</w:t>
      </w:r>
    </w:p>
    <w:p w14:paraId="72260868" w14:textId="3455713E" w:rsidR="005001FB" w:rsidRPr="000359D6" w:rsidRDefault="00F3741A" w:rsidP="001116AE">
      <w:pPr>
        <w:pStyle w:val="rove2"/>
        <w:widowControl w:val="0"/>
        <w:numPr>
          <w:ilvl w:val="0"/>
          <w:numId w:val="72"/>
        </w:numPr>
        <w:ind w:left="851" w:hanging="425"/>
        <w:rPr>
          <w:sz w:val="22"/>
          <w:szCs w:val="22"/>
        </w:rPr>
      </w:pPr>
      <w:r w:rsidRPr="000359D6">
        <w:rPr>
          <w:sz w:val="22"/>
          <w:szCs w:val="22"/>
        </w:rPr>
        <w:t>smluvní strany</w:t>
      </w:r>
      <w:r w:rsidR="00BA62F1" w:rsidRPr="000359D6">
        <w:rPr>
          <w:sz w:val="22"/>
          <w:szCs w:val="22"/>
        </w:rPr>
        <w:t xml:space="preserve"> </w:t>
      </w:r>
      <w:proofErr w:type="gramStart"/>
      <w:r w:rsidRPr="000359D6">
        <w:rPr>
          <w:sz w:val="22"/>
          <w:szCs w:val="22"/>
        </w:rPr>
        <w:t>sepíší</w:t>
      </w:r>
      <w:proofErr w:type="gramEnd"/>
      <w:r w:rsidRPr="000359D6">
        <w:rPr>
          <w:sz w:val="22"/>
          <w:szCs w:val="22"/>
        </w:rPr>
        <w:t xml:space="preserve"> </w:t>
      </w:r>
      <w:r w:rsidR="002C4E9B" w:rsidRPr="001116AE">
        <w:rPr>
          <w:sz w:val="22"/>
          <w:szCs w:val="22"/>
        </w:rPr>
        <w:t>A</w:t>
      </w:r>
      <w:r w:rsidRPr="000359D6">
        <w:rPr>
          <w:sz w:val="22"/>
          <w:szCs w:val="22"/>
        </w:rPr>
        <w:t xml:space="preserve">kceptační protokol s výrokem </w:t>
      </w:r>
      <w:r w:rsidRPr="000359D6">
        <w:rPr>
          <w:b/>
          <w:sz w:val="22"/>
          <w:szCs w:val="22"/>
        </w:rPr>
        <w:t>„neakceptováno“</w:t>
      </w:r>
      <w:r w:rsidRPr="000359D6">
        <w:rPr>
          <w:sz w:val="22"/>
          <w:szCs w:val="22"/>
        </w:rPr>
        <w:t>, ve kterém objednatel uvede důvody pro odmítnutí a rovněž soupis vad a nedodělků bránících řádnému užívání</w:t>
      </w:r>
      <w:r w:rsidR="00CA17F9" w:rsidRPr="000359D6">
        <w:rPr>
          <w:sz w:val="22"/>
          <w:szCs w:val="22"/>
        </w:rPr>
        <w:t xml:space="preserve"> Systému</w:t>
      </w:r>
      <w:r w:rsidRPr="000359D6">
        <w:rPr>
          <w:sz w:val="22"/>
          <w:szCs w:val="22"/>
        </w:rPr>
        <w:t xml:space="preserve">. </w:t>
      </w:r>
      <w:r w:rsidR="0088288D" w:rsidRPr="000359D6">
        <w:rPr>
          <w:sz w:val="22"/>
          <w:szCs w:val="22"/>
        </w:rPr>
        <w:t>Zhotovitel se zavazuje odstranit vady nejpozději do 14 kalendářních dnů.</w:t>
      </w:r>
      <w:r w:rsidR="005704DE" w:rsidRPr="000359D6">
        <w:rPr>
          <w:sz w:val="22"/>
          <w:szCs w:val="22"/>
        </w:rPr>
        <w:t xml:space="preserve"> Objednatel je po 3. neúspěšné akceptaci oprávněn odstoupit od</w:t>
      </w:r>
      <w:r w:rsidR="00210F42" w:rsidRPr="000359D6">
        <w:rPr>
          <w:sz w:val="22"/>
          <w:szCs w:val="22"/>
        </w:rPr>
        <w:t xml:space="preserve"> smlouvy o dílo.</w:t>
      </w:r>
    </w:p>
    <w:p w14:paraId="5EAE8BB0" w14:textId="67B8F6F8" w:rsidR="009C5FC6" w:rsidRPr="000359D6" w:rsidRDefault="00CA17F9" w:rsidP="005001FB">
      <w:pPr>
        <w:pStyle w:val="rove2"/>
        <w:widowControl w:val="0"/>
        <w:numPr>
          <w:ilvl w:val="0"/>
          <w:numId w:val="82"/>
        </w:numPr>
        <w:rPr>
          <w:sz w:val="22"/>
          <w:szCs w:val="22"/>
        </w:rPr>
      </w:pPr>
      <w:r w:rsidRPr="001116AE">
        <w:rPr>
          <w:sz w:val="22"/>
          <w:szCs w:val="22"/>
        </w:rPr>
        <w:t xml:space="preserve">Protokol o testování v testovacím prostředí </w:t>
      </w:r>
      <w:r w:rsidRPr="000359D6">
        <w:rPr>
          <w:sz w:val="22"/>
          <w:szCs w:val="22"/>
        </w:rPr>
        <w:t xml:space="preserve">a </w:t>
      </w:r>
      <w:r w:rsidR="009C5FC6" w:rsidRPr="001116AE">
        <w:rPr>
          <w:sz w:val="22"/>
          <w:szCs w:val="22"/>
        </w:rPr>
        <w:t xml:space="preserve">Akceptační protokoly budou zasílány </w:t>
      </w:r>
      <w:r w:rsidR="009C5FC6" w:rsidRPr="001116AE">
        <w:rPr>
          <w:sz w:val="22"/>
          <w:szCs w:val="22"/>
          <w:highlight w:val="yellow"/>
        </w:rPr>
        <w:t>[DOPLNÍ ZHOTOVITEL]</w:t>
      </w:r>
      <w:r w:rsidR="009C5FC6" w:rsidRPr="001116AE">
        <w:rPr>
          <w:sz w:val="22"/>
          <w:szCs w:val="22"/>
        </w:rPr>
        <w:t>.</w:t>
      </w:r>
    </w:p>
    <w:p w14:paraId="71C453E9" w14:textId="77777777" w:rsidR="006B4CC5" w:rsidRPr="007C5DD1" w:rsidRDefault="006B4CC5" w:rsidP="00C10DDA">
      <w:pPr>
        <w:pStyle w:val="Zkladntext"/>
        <w:jc w:val="center"/>
        <w:rPr>
          <w:b/>
          <w:bCs/>
          <w:szCs w:val="22"/>
        </w:rPr>
      </w:pPr>
    </w:p>
    <w:p w14:paraId="2D0BD904" w14:textId="77777777" w:rsidR="00E82839" w:rsidRDefault="00E82839">
      <w:pPr>
        <w:rPr>
          <w:b/>
          <w:bCs/>
          <w:sz w:val="22"/>
          <w:szCs w:val="22"/>
        </w:rPr>
      </w:pPr>
      <w:r>
        <w:rPr>
          <w:b/>
          <w:bCs/>
          <w:szCs w:val="22"/>
        </w:rPr>
        <w:br w:type="page"/>
      </w:r>
    </w:p>
    <w:p w14:paraId="13D3F9DF" w14:textId="101C6999" w:rsidR="001C6614" w:rsidRPr="007C5DD1" w:rsidRDefault="001C6614" w:rsidP="00C10DD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lastRenderedPageBreak/>
        <w:t>V.</w:t>
      </w:r>
    </w:p>
    <w:p w14:paraId="4625ACF7" w14:textId="77777777" w:rsidR="005910B9" w:rsidRPr="007C5DD1" w:rsidRDefault="005910B9" w:rsidP="005910B9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Cena</w:t>
      </w:r>
    </w:p>
    <w:p w14:paraId="2E69481D" w14:textId="77777777" w:rsidR="005910B9" w:rsidRPr="007C5DD1" w:rsidRDefault="005910B9" w:rsidP="005910B9">
      <w:pPr>
        <w:pStyle w:val="Zkladntext"/>
        <w:rPr>
          <w:szCs w:val="22"/>
        </w:rPr>
      </w:pPr>
    </w:p>
    <w:p w14:paraId="44C0A70A" w14:textId="2AD30AAA" w:rsidR="003B2D25" w:rsidRDefault="003B2D25" w:rsidP="001116AE">
      <w:pPr>
        <w:pStyle w:val="Zkladntext2"/>
        <w:numPr>
          <w:ilvl w:val="0"/>
          <w:numId w:val="28"/>
        </w:numPr>
        <w:spacing w:after="120"/>
        <w:ind w:left="426" w:hanging="426"/>
        <w:outlineLvl w:val="0"/>
        <w:rPr>
          <w:sz w:val="22"/>
          <w:szCs w:val="22"/>
        </w:rPr>
      </w:pPr>
      <w:r>
        <w:rPr>
          <w:sz w:val="22"/>
          <w:szCs w:val="22"/>
        </w:rPr>
        <w:t>Cena za dodání Systému je rozdělena do následujících částí (dále také jen „</w:t>
      </w:r>
      <w:r w:rsidRPr="001116AE">
        <w:rPr>
          <w:b/>
          <w:bCs/>
          <w:sz w:val="22"/>
          <w:szCs w:val="22"/>
        </w:rPr>
        <w:t xml:space="preserve">Cena za </w:t>
      </w:r>
      <w:r>
        <w:rPr>
          <w:b/>
          <w:bCs/>
          <w:sz w:val="22"/>
          <w:szCs w:val="22"/>
        </w:rPr>
        <w:t>dodání</w:t>
      </w:r>
      <w:r w:rsidRPr="001116AE">
        <w:rPr>
          <w:b/>
          <w:bCs/>
          <w:sz w:val="22"/>
          <w:szCs w:val="22"/>
        </w:rPr>
        <w:t xml:space="preserve"> Systému</w:t>
      </w:r>
      <w:r>
        <w:rPr>
          <w:sz w:val="22"/>
          <w:szCs w:val="22"/>
        </w:rPr>
        <w:t>“):</w:t>
      </w:r>
    </w:p>
    <w:p w14:paraId="180045D9" w14:textId="1BFFF0AC" w:rsidR="00F93E9A" w:rsidRDefault="00705148" w:rsidP="001116AE">
      <w:pPr>
        <w:pStyle w:val="Zkladntext2"/>
        <w:numPr>
          <w:ilvl w:val="1"/>
          <w:numId w:val="28"/>
        </w:numPr>
        <w:ind w:left="851" w:hanging="42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Cena za dodání</w:t>
      </w:r>
      <w:r w:rsidR="00791B3F">
        <w:rPr>
          <w:sz w:val="22"/>
          <w:szCs w:val="22"/>
        </w:rPr>
        <w:t xml:space="preserve"> </w:t>
      </w:r>
      <w:r w:rsidR="00CA17F9">
        <w:rPr>
          <w:sz w:val="22"/>
          <w:szCs w:val="22"/>
        </w:rPr>
        <w:t xml:space="preserve">Mobilní </w:t>
      </w:r>
      <w:r w:rsidR="00791B3F">
        <w:rPr>
          <w:sz w:val="22"/>
          <w:szCs w:val="22"/>
        </w:rPr>
        <w:t>aplikace</w:t>
      </w:r>
      <w:r w:rsidR="00C21FBD">
        <w:rPr>
          <w:sz w:val="22"/>
          <w:szCs w:val="22"/>
        </w:rPr>
        <w:t xml:space="preserve"> </w:t>
      </w:r>
      <w:r w:rsidR="00B34BA2">
        <w:rPr>
          <w:sz w:val="22"/>
          <w:szCs w:val="22"/>
        </w:rPr>
        <w:t>činí</w:t>
      </w:r>
      <w:r w:rsidR="00C21FBD">
        <w:rPr>
          <w:sz w:val="22"/>
          <w:szCs w:val="22"/>
        </w:rPr>
        <w:t xml:space="preserve"> </w:t>
      </w:r>
      <w:r w:rsidR="00EE1C78" w:rsidRPr="00A45A77">
        <w:rPr>
          <w:sz w:val="22"/>
          <w:szCs w:val="22"/>
          <w:highlight w:val="yellow"/>
        </w:rPr>
        <w:t xml:space="preserve">[DOPLNÍ </w:t>
      </w:r>
      <w:r w:rsidR="007C49B4">
        <w:rPr>
          <w:sz w:val="22"/>
          <w:szCs w:val="22"/>
          <w:highlight w:val="yellow"/>
        </w:rPr>
        <w:t>ZHOTOVITEL</w:t>
      </w:r>
      <w:r w:rsidR="00EE1C78" w:rsidRPr="00A45A77">
        <w:rPr>
          <w:sz w:val="22"/>
          <w:szCs w:val="22"/>
          <w:highlight w:val="yellow"/>
        </w:rPr>
        <w:t>]</w:t>
      </w:r>
      <w:r w:rsidR="00B4344B">
        <w:rPr>
          <w:sz w:val="22"/>
          <w:szCs w:val="22"/>
        </w:rPr>
        <w:t xml:space="preserve"> Kč bez DPH.</w:t>
      </w:r>
    </w:p>
    <w:p w14:paraId="41E1006E" w14:textId="4CE628D2" w:rsidR="00C21FBD" w:rsidRDefault="00791B3F" w:rsidP="001116AE">
      <w:pPr>
        <w:pStyle w:val="Zkladntext2"/>
        <w:numPr>
          <w:ilvl w:val="1"/>
          <w:numId w:val="28"/>
        </w:numPr>
        <w:spacing w:before="90"/>
        <w:ind w:left="851" w:hanging="42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Cena za </w:t>
      </w:r>
      <w:r w:rsidR="00330B6B">
        <w:rPr>
          <w:sz w:val="22"/>
          <w:szCs w:val="22"/>
        </w:rPr>
        <w:t xml:space="preserve">dodání </w:t>
      </w:r>
      <w:r w:rsidR="00CA17F9">
        <w:rPr>
          <w:sz w:val="22"/>
          <w:szCs w:val="22"/>
        </w:rPr>
        <w:t>B</w:t>
      </w:r>
      <w:r>
        <w:rPr>
          <w:sz w:val="22"/>
          <w:szCs w:val="22"/>
        </w:rPr>
        <w:t xml:space="preserve">ackoffice </w:t>
      </w:r>
      <w:r w:rsidR="00B34BA2">
        <w:rPr>
          <w:sz w:val="22"/>
          <w:szCs w:val="22"/>
        </w:rPr>
        <w:t>činí</w:t>
      </w:r>
      <w:r w:rsidR="00C21FBD">
        <w:rPr>
          <w:sz w:val="22"/>
          <w:szCs w:val="22"/>
        </w:rPr>
        <w:t xml:space="preserve"> </w:t>
      </w:r>
      <w:r w:rsidR="00EE1C78" w:rsidRPr="00A45A77">
        <w:rPr>
          <w:sz w:val="22"/>
          <w:szCs w:val="22"/>
          <w:highlight w:val="yellow"/>
        </w:rPr>
        <w:t xml:space="preserve">[DOPLNÍ </w:t>
      </w:r>
      <w:r w:rsidR="00024565">
        <w:rPr>
          <w:sz w:val="22"/>
          <w:szCs w:val="22"/>
          <w:highlight w:val="yellow"/>
        </w:rPr>
        <w:t>ZHOTOVITEL</w:t>
      </w:r>
      <w:r w:rsidR="00EE1C78" w:rsidRPr="00A45A77">
        <w:rPr>
          <w:sz w:val="22"/>
          <w:szCs w:val="22"/>
          <w:highlight w:val="yellow"/>
        </w:rPr>
        <w:t>]</w:t>
      </w:r>
      <w:r w:rsidR="00B4344B">
        <w:rPr>
          <w:sz w:val="22"/>
          <w:szCs w:val="22"/>
        </w:rPr>
        <w:t xml:space="preserve"> Kč bez DPH.</w:t>
      </w:r>
    </w:p>
    <w:p w14:paraId="0A3C27EC" w14:textId="587992AF" w:rsidR="005E0014" w:rsidRPr="00B34BA2" w:rsidRDefault="004C7470" w:rsidP="001116AE">
      <w:pPr>
        <w:pStyle w:val="Zkladntext2"/>
        <w:numPr>
          <w:ilvl w:val="0"/>
          <w:numId w:val="28"/>
        </w:numPr>
        <w:spacing w:before="90"/>
        <w:ind w:left="425" w:hanging="425"/>
        <w:outlineLvl w:val="0"/>
        <w:rPr>
          <w:sz w:val="22"/>
          <w:szCs w:val="22"/>
        </w:rPr>
      </w:pPr>
      <w:r>
        <w:rPr>
          <w:sz w:val="22"/>
          <w:szCs w:val="22"/>
        </w:rPr>
        <w:t>Položkový rozpočet je uveden v p</w:t>
      </w:r>
      <w:r w:rsidR="00B34BA2" w:rsidRPr="00B34BA2">
        <w:rPr>
          <w:sz w:val="22"/>
          <w:szCs w:val="22"/>
        </w:rPr>
        <w:t xml:space="preserve">říloze č. </w:t>
      </w:r>
      <w:r w:rsidR="005224BA">
        <w:rPr>
          <w:sz w:val="22"/>
          <w:szCs w:val="22"/>
        </w:rPr>
        <w:t>5</w:t>
      </w:r>
      <w:r w:rsidR="00B34BA2" w:rsidRPr="00B34BA2">
        <w:rPr>
          <w:sz w:val="22"/>
          <w:szCs w:val="22"/>
        </w:rPr>
        <w:t xml:space="preserve"> této</w:t>
      </w:r>
      <w:r w:rsidR="00705148">
        <w:rPr>
          <w:sz w:val="22"/>
          <w:szCs w:val="22"/>
        </w:rPr>
        <w:t xml:space="preserve"> </w:t>
      </w:r>
      <w:r w:rsidR="00B34BA2" w:rsidRPr="00B34BA2">
        <w:rPr>
          <w:sz w:val="22"/>
          <w:szCs w:val="22"/>
        </w:rPr>
        <w:t>smlouvy</w:t>
      </w:r>
      <w:r w:rsidR="00B34BA2">
        <w:rPr>
          <w:sz w:val="22"/>
          <w:szCs w:val="22"/>
        </w:rPr>
        <w:t xml:space="preserve"> (ceník)</w:t>
      </w:r>
      <w:r w:rsidR="003B2D25">
        <w:rPr>
          <w:sz w:val="22"/>
          <w:szCs w:val="22"/>
        </w:rPr>
        <w:t>, který zahrnuje také další položky týkající se veřejné zakázky</w:t>
      </w:r>
      <w:r w:rsidR="00B4344B" w:rsidRPr="00B34BA2">
        <w:rPr>
          <w:sz w:val="22"/>
          <w:szCs w:val="22"/>
        </w:rPr>
        <w:t>.</w:t>
      </w:r>
    </w:p>
    <w:p w14:paraId="40D433F8" w14:textId="41F5C74A" w:rsidR="00050687" w:rsidRDefault="00737B1D" w:rsidP="00962707">
      <w:pPr>
        <w:pStyle w:val="Zkladntext"/>
        <w:numPr>
          <w:ilvl w:val="0"/>
          <w:numId w:val="28"/>
        </w:numPr>
        <w:spacing w:before="120" w:after="120"/>
        <w:ind w:left="426" w:hanging="426"/>
      </w:pPr>
      <w:r>
        <w:t xml:space="preserve">Cena </w:t>
      </w:r>
      <w:r w:rsidR="003B2D25">
        <w:t xml:space="preserve">za dodání Systému </w:t>
      </w:r>
      <w:r>
        <w:t>zahrnuje veškeré ná</w:t>
      </w:r>
      <w:r w:rsidR="004976FD">
        <w:t xml:space="preserve">klady na dodání </w:t>
      </w:r>
      <w:r w:rsidR="003B2D25">
        <w:t xml:space="preserve">Systému </w:t>
      </w:r>
      <w:r>
        <w:t xml:space="preserve">v provedení a výbavě dle </w:t>
      </w:r>
      <w:r>
        <w:br/>
        <w:t>čl. II. odst. 1</w:t>
      </w:r>
      <w:r w:rsidR="00FA5B0A">
        <w:t>.</w:t>
      </w:r>
      <w:r w:rsidR="00F45E2C">
        <w:t xml:space="preserve"> </w:t>
      </w:r>
      <w:r w:rsidR="007C7678">
        <w:t>této</w:t>
      </w:r>
      <w:r w:rsidR="00E814F8">
        <w:t xml:space="preserve"> </w:t>
      </w:r>
      <w:r w:rsidR="007C7678">
        <w:t xml:space="preserve">smlouvy </w:t>
      </w:r>
      <w:r>
        <w:t xml:space="preserve">a </w:t>
      </w:r>
      <w:r w:rsidR="00A13FC4">
        <w:t xml:space="preserve">technické </w:t>
      </w:r>
      <w:r>
        <w:t>specifikace uve</w:t>
      </w:r>
      <w:r w:rsidR="002A5E27">
        <w:t>dené v p</w:t>
      </w:r>
      <w:r w:rsidR="00B23F38">
        <w:t>říloze č. 1</w:t>
      </w:r>
      <w:r w:rsidR="003B2D25">
        <w:t>, která je součástí také Zadávací dokumentace</w:t>
      </w:r>
      <w:r>
        <w:t>.</w:t>
      </w:r>
      <w:r w:rsidR="004976FD">
        <w:t xml:space="preserve"> V </w:t>
      </w:r>
      <w:r w:rsidR="002C4E9B">
        <w:t>C</w:t>
      </w:r>
      <w:r w:rsidR="004976FD">
        <w:t xml:space="preserve">eně </w:t>
      </w:r>
      <w:r w:rsidR="002C4E9B">
        <w:t xml:space="preserve">za dodání Systému </w:t>
      </w:r>
      <w:r w:rsidR="00F45E2C">
        <w:t>jsou již zahrnuty také všechny autorské a recyklační poplatky</w:t>
      </w:r>
      <w:r w:rsidR="00A77CA8">
        <w:t xml:space="preserve">. </w:t>
      </w:r>
    </w:p>
    <w:p w14:paraId="27DA8384" w14:textId="57DDBCD2" w:rsidR="005910B9" w:rsidRPr="007C5DD1" w:rsidRDefault="00F74D89" w:rsidP="00B53355">
      <w:pPr>
        <w:pStyle w:val="Zkladntext"/>
        <w:numPr>
          <w:ilvl w:val="0"/>
          <w:numId w:val="28"/>
        </w:numPr>
        <w:spacing w:before="120" w:after="120"/>
        <w:ind w:left="425" w:hanging="425"/>
        <w:rPr>
          <w:szCs w:val="22"/>
        </w:rPr>
      </w:pPr>
      <w:r>
        <w:rPr>
          <w:szCs w:val="22"/>
        </w:rPr>
        <w:t>Zhotovitel</w:t>
      </w:r>
      <w:r w:rsidR="005910B9" w:rsidRPr="007C5DD1">
        <w:rPr>
          <w:szCs w:val="22"/>
        </w:rPr>
        <w:t xml:space="preserve"> odpovídá za to, že sazba daně z přidané hodnoty bude stanovena v souladu s platnými právními předpisy.</w:t>
      </w:r>
    </w:p>
    <w:p w14:paraId="00AEB3CE" w14:textId="5D163A1E" w:rsidR="00DD51CF" w:rsidRPr="008E1460" w:rsidRDefault="005910B9" w:rsidP="00DD51CF">
      <w:pPr>
        <w:pStyle w:val="Zkladntext"/>
        <w:numPr>
          <w:ilvl w:val="0"/>
          <w:numId w:val="28"/>
        </w:numPr>
        <w:spacing w:before="120" w:after="120"/>
        <w:ind w:left="425" w:hanging="425"/>
      </w:pPr>
      <w:r>
        <w:t xml:space="preserve">Cena </w:t>
      </w:r>
      <w:r w:rsidR="002C4E9B">
        <w:t xml:space="preserve">za dodání Systému </w:t>
      </w:r>
      <w:r>
        <w:t>uvedená v</w:t>
      </w:r>
      <w:r w:rsidR="004F312C">
        <w:t> tomto článku j</w:t>
      </w:r>
      <w:r>
        <w:t xml:space="preserve">e dohodnuta jako cena nejvýše přípustná a platí po celou dobu </w:t>
      </w:r>
      <w:r w:rsidR="00EE1C78">
        <w:t xml:space="preserve">účinnosti této </w:t>
      </w:r>
      <w:r w:rsidR="00F74D89">
        <w:t>smlouvy.</w:t>
      </w:r>
      <w:r w:rsidR="00E82839">
        <w:t xml:space="preserve"> Zhotovitel přebírá n</w:t>
      </w:r>
      <w:r w:rsidR="00E82839" w:rsidRPr="00E82839">
        <w:t>a sebe nebezpečí změny okolností</w:t>
      </w:r>
      <w:r w:rsidR="000359D6">
        <w:t xml:space="preserve"> ve smyslu </w:t>
      </w:r>
      <w:proofErr w:type="spellStart"/>
      <w:r w:rsidR="000359D6">
        <w:t>ust</w:t>
      </w:r>
      <w:proofErr w:type="spellEnd"/>
      <w:r w:rsidR="000359D6">
        <w:t>. § 1765 odst. 2 občanského zákoníku</w:t>
      </w:r>
      <w:r w:rsidR="00E82839">
        <w:t>.</w:t>
      </w:r>
    </w:p>
    <w:p w14:paraId="4A76A632" w14:textId="77777777" w:rsidR="006B4CC5" w:rsidRPr="007C5DD1" w:rsidRDefault="006B4CC5" w:rsidP="00DA2695">
      <w:pPr>
        <w:pStyle w:val="Zkladntext"/>
        <w:rPr>
          <w:b/>
          <w:bCs/>
          <w:szCs w:val="22"/>
        </w:rPr>
      </w:pPr>
    </w:p>
    <w:p w14:paraId="44D29B4A" w14:textId="77777777" w:rsidR="001C6614" w:rsidRPr="007C5DD1" w:rsidRDefault="001C6614" w:rsidP="00C10DD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 xml:space="preserve">VI.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9C3887" w14:textId="77777777" w:rsidR="005910B9" w:rsidRPr="007C5DD1" w:rsidRDefault="005910B9" w:rsidP="005910B9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 xml:space="preserve">Platební podmínky </w:t>
      </w:r>
    </w:p>
    <w:p w14:paraId="2A317A4C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6BEDD19F" w14:textId="0CEB3B33" w:rsidR="00E37C21" w:rsidRDefault="0007551D" w:rsidP="00B53355">
      <w:pPr>
        <w:pStyle w:val="Zkladntext"/>
        <w:numPr>
          <w:ilvl w:val="0"/>
          <w:numId w:val="10"/>
        </w:numPr>
        <w:tabs>
          <w:tab w:val="left" w:pos="426"/>
        </w:tabs>
        <w:spacing w:before="120" w:after="120" w:line="240" w:lineRule="atLeast"/>
        <w:ind w:left="426" w:hanging="426"/>
        <w:rPr>
          <w:szCs w:val="22"/>
        </w:rPr>
      </w:pPr>
      <w:r>
        <w:rPr>
          <w:szCs w:val="22"/>
        </w:rPr>
        <w:t>N</w:t>
      </w:r>
      <w:r w:rsidR="00B42057" w:rsidRPr="007C5DD1">
        <w:rPr>
          <w:szCs w:val="22"/>
        </w:rPr>
        <w:t>a pořízení předmětu</w:t>
      </w:r>
      <w:r w:rsidR="00EE1C78">
        <w:rPr>
          <w:szCs w:val="22"/>
        </w:rPr>
        <w:t xml:space="preserve"> této</w:t>
      </w:r>
      <w:r w:rsidR="00B42057" w:rsidRPr="007C5DD1">
        <w:rPr>
          <w:szCs w:val="22"/>
        </w:rPr>
        <w:t xml:space="preserve"> </w:t>
      </w:r>
      <w:r w:rsidR="0085520C">
        <w:rPr>
          <w:szCs w:val="22"/>
        </w:rPr>
        <w:t>smlouvy</w:t>
      </w:r>
      <w:r w:rsidR="00B42057" w:rsidRPr="007C5DD1">
        <w:rPr>
          <w:szCs w:val="22"/>
        </w:rPr>
        <w:t xml:space="preserve"> </w:t>
      </w:r>
      <w:r>
        <w:rPr>
          <w:szCs w:val="22"/>
        </w:rPr>
        <w:t xml:space="preserve">nebudou poskytnuty zálohy. </w:t>
      </w:r>
      <w:r w:rsidR="00B34BA2">
        <w:rPr>
          <w:szCs w:val="22"/>
        </w:rPr>
        <w:t xml:space="preserve"> </w:t>
      </w:r>
    </w:p>
    <w:p w14:paraId="084C5481" w14:textId="558AD90A" w:rsidR="00E37C21" w:rsidRDefault="00E37C21" w:rsidP="006C5810">
      <w:pPr>
        <w:pStyle w:val="Zkladntext"/>
        <w:numPr>
          <w:ilvl w:val="0"/>
          <w:numId w:val="10"/>
        </w:numPr>
        <w:tabs>
          <w:tab w:val="left" w:pos="426"/>
        </w:tabs>
        <w:spacing w:before="120" w:after="120" w:line="240" w:lineRule="atLeast"/>
        <w:ind w:left="426" w:hanging="426"/>
        <w:rPr>
          <w:szCs w:val="22"/>
        </w:rPr>
      </w:pPr>
      <w:r>
        <w:rPr>
          <w:szCs w:val="22"/>
        </w:rPr>
        <w:t>Smluvní strany se dohodly na platbách formou bez</w:t>
      </w:r>
      <w:r w:rsidR="00D84489">
        <w:rPr>
          <w:szCs w:val="22"/>
        </w:rPr>
        <w:t xml:space="preserve">hotovostního bankovního převodu, v české měně, </w:t>
      </w:r>
      <w:r>
        <w:rPr>
          <w:szCs w:val="22"/>
        </w:rPr>
        <w:t xml:space="preserve">na bankovní účet uvedený ve faktuře (daňovém dokladu). Za správnost údajů </w:t>
      </w:r>
      <w:r w:rsidR="0023425E">
        <w:rPr>
          <w:szCs w:val="22"/>
        </w:rPr>
        <w:t>o svém účtu odpovídá zhotovitel</w:t>
      </w:r>
      <w:r>
        <w:rPr>
          <w:szCs w:val="22"/>
        </w:rPr>
        <w:t xml:space="preserve">. Bankovní účet </w:t>
      </w:r>
      <w:r w:rsidR="0023425E">
        <w:rPr>
          <w:szCs w:val="22"/>
        </w:rPr>
        <w:t>zhotovitele</w:t>
      </w:r>
      <w:r>
        <w:rPr>
          <w:szCs w:val="22"/>
        </w:rPr>
        <w:t xml:space="preserve"> musí být zveřejněn správcem daně způsobem umožňující dálkový přístup, popř. </w:t>
      </w:r>
      <w:r w:rsidR="0023425E">
        <w:rPr>
          <w:szCs w:val="22"/>
        </w:rPr>
        <w:t>zhotovitel</w:t>
      </w:r>
      <w:r>
        <w:rPr>
          <w:szCs w:val="22"/>
        </w:rPr>
        <w:t xml:space="preserve"> na vyzvání</w:t>
      </w:r>
      <w:r w:rsidR="0023425E">
        <w:rPr>
          <w:szCs w:val="22"/>
        </w:rPr>
        <w:t xml:space="preserve"> objednatele</w:t>
      </w:r>
      <w:r>
        <w:rPr>
          <w:szCs w:val="22"/>
        </w:rPr>
        <w:t xml:space="preserve"> doloží platnou smlouvu k bankovnímu účtu uvedenému na faktuře nebo jiným způsobem prokáže vlastnictví tohoto bankovního účtu. </w:t>
      </w:r>
    </w:p>
    <w:p w14:paraId="35DFEEC0" w14:textId="226745E1" w:rsidR="00B42057" w:rsidRPr="0023425E" w:rsidRDefault="006C5810" w:rsidP="0023425E">
      <w:pPr>
        <w:pStyle w:val="Zkladntext"/>
        <w:numPr>
          <w:ilvl w:val="0"/>
          <w:numId w:val="10"/>
        </w:numPr>
        <w:tabs>
          <w:tab w:val="left" w:pos="426"/>
        </w:tabs>
        <w:spacing w:before="120" w:after="120" w:line="240" w:lineRule="atLeast"/>
        <w:ind w:left="426" w:hanging="426"/>
        <w:rPr>
          <w:szCs w:val="22"/>
        </w:rPr>
      </w:pPr>
      <w:r>
        <w:rPr>
          <w:szCs w:val="22"/>
        </w:rPr>
        <w:t xml:space="preserve">Úhradu ceny provede </w:t>
      </w:r>
      <w:r w:rsidR="0023425E">
        <w:rPr>
          <w:szCs w:val="22"/>
        </w:rPr>
        <w:t>objednatel</w:t>
      </w:r>
      <w:r>
        <w:rPr>
          <w:szCs w:val="22"/>
        </w:rPr>
        <w:t xml:space="preserve"> na základě faktury (daňového dokladu) vystavené </w:t>
      </w:r>
      <w:r w:rsidR="0023425E">
        <w:rPr>
          <w:szCs w:val="22"/>
        </w:rPr>
        <w:t>zhotovitelem</w:t>
      </w:r>
      <w:r>
        <w:rPr>
          <w:szCs w:val="22"/>
        </w:rPr>
        <w:t xml:space="preserve"> do 15 dnů ode dne </w:t>
      </w:r>
      <w:r w:rsidR="0023425E">
        <w:rPr>
          <w:szCs w:val="22"/>
        </w:rPr>
        <w:t xml:space="preserve">uskutečnění zdanitelného plnění. </w:t>
      </w:r>
      <w:r w:rsidRPr="0023425E">
        <w:rPr>
          <w:szCs w:val="22"/>
        </w:rPr>
        <w:t xml:space="preserve">Dnem uskutečnění zdanitelného plnění bude den převzetí aplikace, stvrzený oběma smluvními stranami podepsaným </w:t>
      </w:r>
      <w:r w:rsidR="0023425E">
        <w:rPr>
          <w:szCs w:val="22"/>
        </w:rPr>
        <w:t>a</w:t>
      </w:r>
      <w:r w:rsidRPr="0023425E">
        <w:rPr>
          <w:szCs w:val="22"/>
        </w:rPr>
        <w:t>kceptačním protokolem.</w:t>
      </w:r>
    </w:p>
    <w:p w14:paraId="34F97680" w14:textId="374ADAC9" w:rsidR="006C5810" w:rsidRDefault="006C5810" w:rsidP="00177293">
      <w:pPr>
        <w:pStyle w:val="Zkladntext"/>
        <w:numPr>
          <w:ilvl w:val="0"/>
          <w:numId w:val="10"/>
        </w:numPr>
        <w:tabs>
          <w:tab w:val="left" w:pos="426"/>
        </w:tabs>
        <w:spacing w:before="120" w:after="120" w:line="240" w:lineRule="atLeast"/>
        <w:ind w:left="426" w:hanging="426"/>
        <w:rPr>
          <w:szCs w:val="22"/>
        </w:rPr>
      </w:pPr>
      <w:r>
        <w:rPr>
          <w:szCs w:val="22"/>
        </w:rPr>
        <w:t xml:space="preserve">Smluvní strany se dohodly na splatnosti faktury (daňového dokladu) 30 kalendářních dnů ode dne doručení </w:t>
      </w:r>
      <w:r w:rsidR="0023425E">
        <w:rPr>
          <w:szCs w:val="22"/>
        </w:rPr>
        <w:t xml:space="preserve">objednateli, přičemž </w:t>
      </w:r>
      <w:r w:rsidR="000359D6">
        <w:rPr>
          <w:szCs w:val="22"/>
        </w:rPr>
        <w:t>A</w:t>
      </w:r>
      <w:r>
        <w:rPr>
          <w:szCs w:val="22"/>
        </w:rPr>
        <w:t xml:space="preserve">kceptační protokol </w:t>
      </w:r>
      <w:r w:rsidR="000359D6">
        <w:rPr>
          <w:szCs w:val="22"/>
        </w:rPr>
        <w:t xml:space="preserve">s výrokem objednatele „akceptováno“ </w:t>
      </w:r>
      <w:r>
        <w:rPr>
          <w:szCs w:val="22"/>
        </w:rPr>
        <w:t xml:space="preserve">bude součástí faktury. </w:t>
      </w:r>
    </w:p>
    <w:p w14:paraId="1891E5AB" w14:textId="2BD2BCCC" w:rsidR="006C5810" w:rsidRDefault="006C5810" w:rsidP="00177293">
      <w:pPr>
        <w:pStyle w:val="Zkladntext"/>
        <w:numPr>
          <w:ilvl w:val="0"/>
          <w:numId w:val="10"/>
        </w:numPr>
        <w:tabs>
          <w:tab w:val="left" w:pos="426"/>
        </w:tabs>
        <w:spacing w:before="120" w:after="120" w:line="240" w:lineRule="atLeast"/>
        <w:ind w:left="426" w:hanging="426"/>
      </w:pPr>
      <w:r>
        <w:t xml:space="preserve">Pokud faktura (daňový doklad) nebude obsahovat předepsané náležitosti, je </w:t>
      </w:r>
      <w:r w:rsidR="0023425E">
        <w:t>objednatel</w:t>
      </w:r>
      <w:r>
        <w:t xml:space="preserve"> oprávněn vrá</w:t>
      </w:r>
      <w:r w:rsidR="00D84489">
        <w:t>tit ji</w:t>
      </w:r>
      <w:r w:rsidR="0023425E">
        <w:t xml:space="preserve"> zhotoviteli</w:t>
      </w:r>
      <w:r>
        <w:t xml:space="preserve"> k doplnění. Ve vrácené faktuře vyznačí </w:t>
      </w:r>
      <w:r w:rsidR="0023425E">
        <w:t>objednatel</w:t>
      </w:r>
      <w:r>
        <w:t xml:space="preserve"> důvod vrácení. V tomto případě se ruší původní lhůta splatnosti dle </w:t>
      </w:r>
      <w:r w:rsidR="000359D6">
        <w:t xml:space="preserve">čl. </w:t>
      </w:r>
      <w:r>
        <w:t xml:space="preserve">VI. odst. 4 </w:t>
      </w:r>
      <w:r w:rsidR="000359D6">
        <w:t xml:space="preserve">této smlouvy </w:t>
      </w:r>
      <w:r>
        <w:t>a nová lhůta splatnosti zač</w:t>
      </w:r>
      <w:r w:rsidR="00D84489">
        <w:t>ne</w:t>
      </w:r>
      <w:r>
        <w:t xml:space="preserve"> plynout až doručením opravené či doplněné faktury (daňového dokladu) </w:t>
      </w:r>
      <w:r w:rsidR="0023425E">
        <w:t>objednateli.</w:t>
      </w:r>
      <w:r>
        <w:t xml:space="preserve"> </w:t>
      </w:r>
    </w:p>
    <w:p w14:paraId="7BDF9B97" w14:textId="6FEF76D5" w:rsidR="0051086A" w:rsidRDefault="00120933" w:rsidP="001F5347">
      <w:pPr>
        <w:pStyle w:val="Zkladntext"/>
        <w:numPr>
          <w:ilvl w:val="0"/>
          <w:numId w:val="10"/>
        </w:numPr>
        <w:tabs>
          <w:tab w:val="left" w:pos="426"/>
        </w:tabs>
        <w:spacing w:before="120" w:after="120" w:line="240" w:lineRule="atLeast"/>
        <w:ind w:left="425" w:hanging="425"/>
        <w:rPr>
          <w:szCs w:val="22"/>
        </w:rPr>
      </w:pPr>
      <w:r>
        <w:rPr>
          <w:szCs w:val="22"/>
        </w:rPr>
        <w:t>V případě, že zhotovitelem</w:t>
      </w:r>
      <w:r w:rsidR="0051086A" w:rsidRPr="0051086A">
        <w:rPr>
          <w:szCs w:val="22"/>
        </w:rPr>
        <w:t xml:space="preserve"> bude osoba povinná k dani v jiném členském státě EU, bude fakturovat bez daně z přidané hodnoty a na daňovém dokladu musí být uvedeno </w:t>
      </w:r>
      <w:r w:rsidR="0051086A" w:rsidRPr="00177293">
        <w:rPr>
          <w:szCs w:val="22"/>
        </w:rPr>
        <w:t>„Dle článku 196 Směrnice rady 2006/112/Es je místem plnění Česká republika. Zdaně</w:t>
      </w:r>
      <w:r>
        <w:rPr>
          <w:szCs w:val="22"/>
        </w:rPr>
        <w:t>ní je povinen provést objednatel.</w:t>
      </w:r>
    </w:p>
    <w:p w14:paraId="00ACCC6C" w14:textId="7840066B" w:rsidR="00D84489" w:rsidRPr="00120933" w:rsidRDefault="006C5810" w:rsidP="00120933">
      <w:pPr>
        <w:pStyle w:val="Zkladntext"/>
        <w:numPr>
          <w:ilvl w:val="0"/>
          <w:numId w:val="10"/>
        </w:numPr>
        <w:tabs>
          <w:tab w:val="left" w:pos="426"/>
        </w:tabs>
        <w:spacing w:before="120" w:after="120" w:line="240" w:lineRule="atLeast"/>
        <w:ind w:left="425" w:hanging="425"/>
        <w:rPr>
          <w:szCs w:val="22"/>
        </w:rPr>
      </w:pPr>
      <w:r>
        <w:rPr>
          <w:szCs w:val="22"/>
        </w:rPr>
        <w:t xml:space="preserve">Faktura (daňový doklad) bude zaslána elektronicky na adresu </w:t>
      </w:r>
      <w:hyperlink r:id="rId14" w:history="1">
        <w:r w:rsidRPr="00490074">
          <w:rPr>
            <w:rStyle w:val="Hypertextovodkaz"/>
            <w:szCs w:val="22"/>
          </w:rPr>
          <w:t>elektornicka.fakturace@dpo.cz</w:t>
        </w:r>
      </w:hyperlink>
      <w:r w:rsidR="00120933">
        <w:rPr>
          <w:szCs w:val="22"/>
        </w:rPr>
        <w:t>. Objednatel</w:t>
      </w:r>
      <w:r w:rsidRPr="00120933">
        <w:rPr>
          <w:szCs w:val="22"/>
        </w:rPr>
        <w:t xml:space="preserve"> zpracovává faktury zaslané e-mailem výhradně ve formátu PDF. </w:t>
      </w:r>
      <w:r w:rsidR="00120933">
        <w:rPr>
          <w:szCs w:val="22"/>
        </w:rPr>
        <w:t>Faktura jiného formátu nebude</w:t>
      </w:r>
      <w:r w:rsidR="00D84489" w:rsidRPr="00120933">
        <w:rPr>
          <w:szCs w:val="22"/>
        </w:rPr>
        <w:t xml:space="preserve"> akceptována. Přílohou faktury bude oboustran</w:t>
      </w:r>
      <w:r w:rsidR="00120933">
        <w:rPr>
          <w:szCs w:val="22"/>
        </w:rPr>
        <w:t>ně podepsaný a</w:t>
      </w:r>
      <w:r w:rsidR="00D84489" w:rsidRPr="00120933">
        <w:rPr>
          <w:szCs w:val="22"/>
        </w:rPr>
        <w:t>kceptační protokol.</w:t>
      </w:r>
    </w:p>
    <w:p w14:paraId="5784897B" w14:textId="3232CA95" w:rsidR="008E1460" w:rsidRPr="008E1460" w:rsidRDefault="00120933" w:rsidP="008E1460">
      <w:pPr>
        <w:pStyle w:val="Zkladntext"/>
        <w:numPr>
          <w:ilvl w:val="0"/>
          <w:numId w:val="10"/>
        </w:numPr>
        <w:tabs>
          <w:tab w:val="left" w:pos="426"/>
        </w:tabs>
        <w:spacing w:before="120" w:after="120" w:line="240" w:lineRule="atLeast"/>
        <w:ind w:left="426" w:hanging="426"/>
        <w:rPr>
          <w:szCs w:val="22"/>
        </w:rPr>
      </w:pPr>
      <w:r>
        <w:rPr>
          <w:szCs w:val="22"/>
        </w:rPr>
        <w:t xml:space="preserve">Zhotovitel </w:t>
      </w:r>
      <w:r w:rsidR="00D84489">
        <w:rPr>
          <w:szCs w:val="22"/>
        </w:rPr>
        <w:t xml:space="preserve">uvede na faktuře číslo smlouvy </w:t>
      </w:r>
      <w:r>
        <w:rPr>
          <w:szCs w:val="22"/>
        </w:rPr>
        <w:t>objednatele.</w:t>
      </w:r>
    </w:p>
    <w:p w14:paraId="08417421" w14:textId="7E006BBC" w:rsidR="00C11330" w:rsidRDefault="00C11330" w:rsidP="00C11330">
      <w:pPr>
        <w:pStyle w:val="Zkladntext"/>
        <w:rPr>
          <w:b/>
          <w:bCs/>
          <w:szCs w:val="22"/>
        </w:rPr>
      </w:pPr>
    </w:p>
    <w:p w14:paraId="69867116" w14:textId="00C0F569" w:rsidR="008E1460" w:rsidRDefault="008E1460" w:rsidP="008E1460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</w:p>
    <w:p w14:paraId="2A9A915B" w14:textId="77777777" w:rsidR="000359D6" w:rsidRDefault="000359D6" w:rsidP="35968A34">
      <w:pPr>
        <w:pStyle w:val="Zkladntext"/>
        <w:jc w:val="center"/>
        <w:rPr>
          <w:b/>
          <w:bCs/>
        </w:rPr>
      </w:pPr>
    </w:p>
    <w:p w14:paraId="42DC28B0" w14:textId="53EC64F3" w:rsidR="00F47525" w:rsidRPr="007C5DD1" w:rsidRDefault="007649F9" w:rsidP="35968A34">
      <w:pPr>
        <w:pStyle w:val="Zkladntext"/>
        <w:jc w:val="center"/>
        <w:rPr>
          <w:b/>
          <w:bCs/>
        </w:rPr>
      </w:pPr>
      <w:r w:rsidRPr="35968A34">
        <w:rPr>
          <w:b/>
          <w:bCs/>
        </w:rPr>
        <w:t>VI</w:t>
      </w:r>
      <w:r w:rsidR="006F6191" w:rsidRPr="35968A34">
        <w:rPr>
          <w:b/>
          <w:bCs/>
        </w:rPr>
        <w:t>I</w:t>
      </w:r>
      <w:r w:rsidR="00F47525" w:rsidRPr="35968A34">
        <w:rPr>
          <w:b/>
          <w:bCs/>
        </w:rPr>
        <w:t>.</w:t>
      </w:r>
    </w:p>
    <w:p w14:paraId="1311BC4F" w14:textId="4EA19C26" w:rsidR="00493D1F" w:rsidRPr="000359D6" w:rsidRDefault="000359D6" w:rsidP="35968A34">
      <w:pPr>
        <w:pStyle w:val="Zkladntext"/>
        <w:jc w:val="center"/>
        <w:rPr>
          <w:b/>
          <w:bCs/>
          <w:szCs w:val="22"/>
        </w:rPr>
      </w:pPr>
      <w:r w:rsidRPr="000359D6">
        <w:rPr>
          <w:b/>
          <w:bCs/>
          <w:szCs w:val="22"/>
        </w:rPr>
        <w:t>Vady předmětu plnění, jejich uplatnění a z</w:t>
      </w:r>
      <w:r w:rsidR="00493D1F" w:rsidRPr="000359D6">
        <w:rPr>
          <w:b/>
          <w:bCs/>
          <w:szCs w:val="22"/>
        </w:rPr>
        <w:t>áru</w:t>
      </w:r>
      <w:r w:rsidR="001731CF" w:rsidRPr="000359D6">
        <w:rPr>
          <w:b/>
          <w:bCs/>
          <w:szCs w:val="22"/>
        </w:rPr>
        <w:t>ční podmínky</w:t>
      </w:r>
    </w:p>
    <w:p w14:paraId="2A71EA68" w14:textId="77777777" w:rsidR="006B4CC5" w:rsidRPr="000359D6" w:rsidRDefault="006B4CC5" w:rsidP="00493D1F">
      <w:pPr>
        <w:pStyle w:val="Zkladntext"/>
        <w:spacing w:before="75"/>
        <w:jc w:val="center"/>
        <w:rPr>
          <w:b/>
          <w:bCs/>
          <w:szCs w:val="22"/>
        </w:rPr>
      </w:pPr>
    </w:p>
    <w:p w14:paraId="275C0FC2" w14:textId="3E570F84" w:rsidR="000359D6" w:rsidRPr="001116AE" w:rsidRDefault="000359D6" w:rsidP="001116AE">
      <w:pPr>
        <w:pStyle w:val="Odstavecseseznamem"/>
        <w:numPr>
          <w:ilvl w:val="0"/>
          <w:numId w:val="91"/>
        </w:numPr>
        <w:spacing w:after="120" w:line="280" w:lineRule="atLeast"/>
        <w:ind w:left="426" w:hanging="426"/>
        <w:contextualSpacing w:val="0"/>
        <w:rPr>
          <w:b/>
          <w:bCs/>
          <w:sz w:val="22"/>
          <w:szCs w:val="22"/>
        </w:rPr>
      </w:pPr>
      <w:r w:rsidRPr="001116AE">
        <w:rPr>
          <w:b/>
          <w:bCs/>
          <w:sz w:val="22"/>
          <w:szCs w:val="22"/>
        </w:rPr>
        <w:t>Vady předmětu plnění</w:t>
      </w:r>
    </w:p>
    <w:p w14:paraId="11D54FCF" w14:textId="25D6F47F" w:rsidR="000359D6" w:rsidRPr="001116AE" w:rsidRDefault="000359D6" w:rsidP="001116AE">
      <w:pPr>
        <w:pStyle w:val="Odstavecseseznamem"/>
        <w:numPr>
          <w:ilvl w:val="1"/>
          <w:numId w:val="91"/>
        </w:numPr>
        <w:spacing w:after="120" w:line="280" w:lineRule="atLeast"/>
        <w:ind w:left="426" w:hanging="426"/>
        <w:contextualSpacing w:val="0"/>
        <w:jc w:val="both"/>
        <w:rPr>
          <w:sz w:val="22"/>
          <w:szCs w:val="22"/>
        </w:rPr>
      </w:pPr>
      <w:r w:rsidRPr="001116AE">
        <w:rPr>
          <w:sz w:val="22"/>
          <w:szCs w:val="22"/>
        </w:rPr>
        <w:t>Předmět plnění této Smlouvy, tj. zejména (nikoliv výlučně) Systém, vykazuje vady, nemá-li vlastnosti sjednané v této smlouvě včetně jejich příloh, tj. zejména neodpovídá-li technické specifikaci vymezené v příloze č. 1 této smlouvy.</w:t>
      </w:r>
    </w:p>
    <w:p w14:paraId="3F6372DE" w14:textId="77777777" w:rsidR="000359D6" w:rsidRPr="001116AE" w:rsidRDefault="000359D6" w:rsidP="001116AE">
      <w:pPr>
        <w:pStyle w:val="Odstavecseseznamem"/>
        <w:numPr>
          <w:ilvl w:val="0"/>
          <w:numId w:val="91"/>
        </w:numPr>
        <w:spacing w:after="120" w:line="280" w:lineRule="atLeast"/>
        <w:ind w:left="426" w:hanging="426"/>
        <w:contextualSpacing w:val="0"/>
        <w:rPr>
          <w:b/>
          <w:bCs/>
          <w:sz w:val="22"/>
          <w:szCs w:val="22"/>
        </w:rPr>
      </w:pPr>
      <w:r w:rsidRPr="001116AE">
        <w:rPr>
          <w:b/>
          <w:bCs/>
          <w:sz w:val="22"/>
          <w:szCs w:val="22"/>
        </w:rPr>
        <w:t>Právní vady</w:t>
      </w:r>
    </w:p>
    <w:p w14:paraId="653A911A" w14:textId="73F2C1C8" w:rsidR="000359D6" w:rsidRPr="001116AE" w:rsidRDefault="00183B35" w:rsidP="001116AE">
      <w:pPr>
        <w:pStyle w:val="Odstavecseseznamem"/>
        <w:numPr>
          <w:ilvl w:val="1"/>
          <w:numId w:val="91"/>
        </w:numPr>
        <w:spacing w:after="120" w:line="280" w:lineRule="atLeast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359D6" w:rsidRPr="001116AE">
        <w:rPr>
          <w:sz w:val="22"/>
          <w:szCs w:val="22"/>
        </w:rPr>
        <w:t xml:space="preserve"> odpovídá za to, že jím poskytnutá plnění dle této </w:t>
      </w:r>
      <w:r>
        <w:rPr>
          <w:sz w:val="22"/>
          <w:szCs w:val="22"/>
        </w:rPr>
        <w:t>s</w:t>
      </w:r>
      <w:r w:rsidR="000359D6" w:rsidRPr="001116AE">
        <w:rPr>
          <w:sz w:val="22"/>
          <w:szCs w:val="22"/>
        </w:rPr>
        <w:t>mlouvy nebudou zatíženy právem třetí osoby.</w:t>
      </w:r>
    </w:p>
    <w:p w14:paraId="12DD8636" w14:textId="384AB321" w:rsidR="000359D6" w:rsidRPr="001116AE" w:rsidRDefault="000359D6" w:rsidP="001116AE">
      <w:pPr>
        <w:pStyle w:val="Odstavecseseznamem"/>
        <w:numPr>
          <w:ilvl w:val="1"/>
          <w:numId w:val="91"/>
        </w:numPr>
        <w:spacing w:after="120" w:line="280" w:lineRule="atLeast"/>
        <w:ind w:left="426"/>
        <w:contextualSpacing w:val="0"/>
        <w:jc w:val="both"/>
        <w:rPr>
          <w:sz w:val="22"/>
          <w:szCs w:val="22"/>
        </w:rPr>
      </w:pPr>
      <w:r w:rsidRPr="001116AE">
        <w:rPr>
          <w:sz w:val="22"/>
          <w:szCs w:val="22"/>
        </w:rPr>
        <w:t xml:space="preserve">V případě, že k plněním poskytnutým </w:t>
      </w:r>
      <w:r w:rsidR="00183B35">
        <w:rPr>
          <w:sz w:val="22"/>
          <w:szCs w:val="22"/>
        </w:rPr>
        <w:t>objednateli</w:t>
      </w:r>
      <w:r w:rsidRPr="001116AE">
        <w:rPr>
          <w:sz w:val="22"/>
          <w:szCs w:val="22"/>
        </w:rPr>
        <w:t xml:space="preserve"> na základě této </w:t>
      </w:r>
      <w:r w:rsidR="00183B35">
        <w:rPr>
          <w:sz w:val="22"/>
          <w:szCs w:val="22"/>
        </w:rPr>
        <w:t>s</w:t>
      </w:r>
      <w:r w:rsidRPr="001116AE">
        <w:rPr>
          <w:sz w:val="22"/>
          <w:szCs w:val="22"/>
        </w:rPr>
        <w:t xml:space="preserve">mlouvy uplatní právo jakákoliv třetí osoba, zavazuje se </w:t>
      </w:r>
      <w:r w:rsidR="00183B35">
        <w:rPr>
          <w:sz w:val="22"/>
          <w:szCs w:val="22"/>
        </w:rPr>
        <w:t>zhotovitel</w:t>
      </w:r>
      <w:r w:rsidRPr="001116AE">
        <w:rPr>
          <w:sz w:val="22"/>
          <w:szCs w:val="22"/>
        </w:rPr>
        <w:t xml:space="preserve"> nahradit </w:t>
      </w:r>
      <w:r w:rsidR="00183B35">
        <w:rPr>
          <w:sz w:val="22"/>
          <w:szCs w:val="22"/>
        </w:rPr>
        <w:t>objednateli</w:t>
      </w:r>
      <w:r w:rsidRPr="001116AE">
        <w:rPr>
          <w:sz w:val="22"/>
          <w:szCs w:val="22"/>
        </w:rPr>
        <w:t xml:space="preserve"> veškerou újmu takto způsobenou, jakož i náklady vynaložené na obranu práv </w:t>
      </w:r>
      <w:r w:rsidR="00183B35">
        <w:rPr>
          <w:sz w:val="22"/>
          <w:szCs w:val="22"/>
        </w:rPr>
        <w:t>objednatele</w:t>
      </w:r>
      <w:r w:rsidRPr="001116AE">
        <w:rPr>
          <w:sz w:val="22"/>
          <w:szCs w:val="22"/>
        </w:rPr>
        <w:t xml:space="preserve">. </w:t>
      </w:r>
      <w:r w:rsidR="00183B35">
        <w:rPr>
          <w:sz w:val="22"/>
          <w:szCs w:val="22"/>
        </w:rPr>
        <w:t>Zhotovitel</w:t>
      </w:r>
      <w:r w:rsidRPr="001116AE">
        <w:rPr>
          <w:sz w:val="22"/>
          <w:szCs w:val="22"/>
        </w:rPr>
        <w:t xml:space="preserve"> se v takovém případě dále zavazuje na svůj náklad poskytnout </w:t>
      </w:r>
      <w:r w:rsidR="00183B35">
        <w:rPr>
          <w:sz w:val="22"/>
          <w:szCs w:val="22"/>
        </w:rPr>
        <w:t>objednateli</w:t>
      </w:r>
      <w:r w:rsidRPr="001116AE">
        <w:rPr>
          <w:sz w:val="22"/>
          <w:szCs w:val="22"/>
        </w:rPr>
        <w:t xml:space="preserve"> veškerou možnou součinnost k ochraně jeho práv. </w:t>
      </w:r>
      <w:r w:rsidR="00183B35">
        <w:rPr>
          <w:sz w:val="22"/>
          <w:szCs w:val="22"/>
        </w:rPr>
        <w:t>Zhotovitel</w:t>
      </w:r>
      <w:r w:rsidRPr="001116AE">
        <w:rPr>
          <w:sz w:val="22"/>
          <w:szCs w:val="22"/>
        </w:rPr>
        <w:t xml:space="preserve"> je povinen na své náklady vypořádat veškeré nároky třetích osob uplatněné vůči </w:t>
      </w:r>
      <w:r w:rsidR="00183B35">
        <w:rPr>
          <w:sz w:val="22"/>
          <w:szCs w:val="22"/>
        </w:rPr>
        <w:t>objednateli</w:t>
      </w:r>
      <w:r w:rsidRPr="001116AE">
        <w:rPr>
          <w:sz w:val="22"/>
          <w:szCs w:val="22"/>
        </w:rPr>
        <w:t xml:space="preserve"> z titulu právních vad plnění dodaného na základě této </w:t>
      </w:r>
      <w:r w:rsidR="00183B35">
        <w:rPr>
          <w:sz w:val="22"/>
          <w:szCs w:val="22"/>
        </w:rPr>
        <w:t>s</w:t>
      </w:r>
      <w:r w:rsidRPr="001116AE">
        <w:rPr>
          <w:sz w:val="22"/>
          <w:szCs w:val="22"/>
        </w:rPr>
        <w:t xml:space="preserve">mlouvy. V případě soudního sporu je </w:t>
      </w:r>
      <w:r w:rsidR="00183B35">
        <w:rPr>
          <w:sz w:val="22"/>
          <w:szCs w:val="22"/>
        </w:rPr>
        <w:t>zhotovitel</w:t>
      </w:r>
      <w:r w:rsidRPr="001116AE">
        <w:rPr>
          <w:sz w:val="22"/>
          <w:szCs w:val="22"/>
        </w:rPr>
        <w:t xml:space="preserve"> povinen zajistit řádné a svědomité vedení takového sporu a činit veškeré </w:t>
      </w:r>
      <w:r w:rsidRPr="00D914E1">
        <w:rPr>
          <w:sz w:val="22"/>
          <w:szCs w:val="22"/>
        </w:rPr>
        <w:t xml:space="preserve">potřebné úkony tak, aby práva </w:t>
      </w:r>
      <w:r w:rsidR="00183B35" w:rsidRPr="00D914E1">
        <w:rPr>
          <w:sz w:val="22"/>
          <w:szCs w:val="22"/>
        </w:rPr>
        <w:t>objednatele</w:t>
      </w:r>
      <w:r w:rsidRPr="00D914E1">
        <w:rPr>
          <w:sz w:val="22"/>
          <w:szCs w:val="22"/>
        </w:rPr>
        <w:t xml:space="preserve"> nebyla zpochybněna z důvodu nedostatečné procesní obrany</w:t>
      </w:r>
      <w:r w:rsidR="00183B35" w:rsidRPr="00D914E1">
        <w:rPr>
          <w:sz w:val="22"/>
          <w:szCs w:val="22"/>
        </w:rPr>
        <w:t>; objednatel</w:t>
      </w:r>
      <w:r w:rsidRPr="00D914E1">
        <w:rPr>
          <w:sz w:val="22"/>
          <w:szCs w:val="22"/>
        </w:rPr>
        <w:t xml:space="preserve"> se zavazuje poskytnout </w:t>
      </w:r>
      <w:r w:rsidR="00183B35" w:rsidRPr="00D914E1">
        <w:rPr>
          <w:sz w:val="22"/>
          <w:szCs w:val="22"/>
        </w:rPr>
        <w:t>zhotoviteli</w:t>
      </w:r>
      <w:r w:rsidRPr="00D914E1">
        <w:rPr>
          <w:sz w:val="22"/>
          <w:szCs w:val="22"/>
        </w:rPr>
        <w:t xml:space="preserve"> potřebnou součinnost při vedení takového sporu.</w:t>
      </w:r>
    </w:p>
    <w:p w14:paraId="57729172" w14:textId="77777777" w:rsidR="000359D6" w:rsidRPr="001116AE" w:rsidRDefault="000359D6" w:rsidP="001116AE">
      <w:pPr>
        <w:pStyle w:val="Odstavecseseznamem"/>
        <w:numPr>
          <w:ilvl w:val="0"/>
          <w:numId w:val="91"/>
        </w:numPr>
        <w:spacing w:after="120" w:line="280" w:lineRule="atLeast"/>
        <w:ind w:left="426" w:hanging="426"/>
        <w:contextualSpacing w:val="0"/>
        <w:rPr>
          <w:b/>
          <w:bCs/>
          <w:sz w:val="22"/>
          <w:szCs w:val="22"/>
        </w:rPr>
      </w:pPr>
      <w:r w:rsidRPr="001116AE">
        <w:rPr>
          <w:b/>
          <w:bCs/>
          <w:sz w:val="22"/>
          <w:szCs w:val="22"/>
        </w:rPr>
        <w:t>Reklamace vad</w:t>
      </w:r>
    </w:p>
    <w:p w14:paraId="6142955C" w14:textId="633C34C8" w:rsidR="000359D6" w:rsidRPr="001116AE" w:rsidRDefault="000359D6" w:rsidP="001116AE">
      <w:pPr>
        <w:pStyle w:val="Odstavecseseznamem"/>
        <w:numPr>
          <w:ilvl w:val="1"/>
          <w:numId w:val="91"/>
        </w:numPr>
        <w:spacing w:after="120" w:line="280" w:lineRule="atLeast"/>
        <w:ind w:left="426"/>
        <w:contextualSpacing w:val="0"/>
        <w:jc w:val="both"/>
        <w:rPr>
          <w:sz w:val="22"/>
          <w:szCs w:val="22"/>
        </w:rPr>
      </w:pPr>
      <w:r w:rsidRPr="001116AE">
        <w:rPr>
          <w:sz w:val="22"/>
          <w:szCs w:val="22"/>
        </w:rPr>
        <w:t xml:space="preserve">Jakákoliv reklamace vad </w:t>
      </w:r>
      <w:r w:rsidR="00183B35">
        <w:rPr>
          <w:sz w:val="22"/>
          <w:szCs w:val="22"/>
        </w:rPr>
        <w:t>p</w:t>
      </w:r>
      <w:r w:rsidRPr="001116AE">
        <w:rPr>
          <w:sz w:val="22"/>
          <w:szCs w:val="22"/>
        </w:rPr>
        <w:t xml:space="preserve">ředmětu plnění </w:t>
      </w:r>
      <w:r w:rsidR="00183B35">
        <w:rPr>
          <w:sz w:val="22"/>
          <w:szCs w:val="22"/>
        </w:rPr>
        <w:t>této smlouvy bude</w:t>
      </w:r>
      <w:r w:rsidRPr="001116AE">
        <w:rPr>
          <w:sz w:val="22"/>
          <w:szCs w:val="22"/>
        </w:rPr>
        <w:t xml:space="preserve"> </w:t>
      </w:r>
      <w:r w:rsidR="00183B35">
        <w:rPr>
          <w:sz w:val="22"/>
          <w:szCs w:val="22"/>
        </w:rPr>
        <w:t>objednatelem</w:t>
      </w:r>
      <w:r w:rsidRPr="001116AE">
        <w:rPr>
          <w:sz w:val="22"/>
          <w:szCs w:val="22"/>
        </w:rPr>
        <w:t xml:space="preserve"> provedena bez zbytečného odkladu, nejpozději </w:t>
      </w:r>
      <w:r w:rsidRPr="009E2E1C">
        <w:rPr>
          <w:sz w:val="22"/>
          <w:szCs w:val="22"/>
        </w:rPr>
        <w:t>do 5 (slovy: pěti) pracovních</w:t>
      </w:r>
      <w:r w:rsidRPr="001116AE">
        <w:rPr>
          <w:sz w:val="22"/>
          <w:szCs w:val="22"/>
        </w:rPr>
        <w:t xml:space="preserve"> dnů</w:t>
      </w:r>
      <w:r w:rsidR="00AC582C">
        <w:rPr>
          <w:sz w:val="22"/>
          <w:szCs w:val="22"/>
        </w:rPr>
        <w:t xml:space="preserve"> od okamžiku</w:t>
      </w:r>
      <w:r w:rsidRPr="001116AE">
        <w:rPr>
          <w:sz w:val="22"/>
          <w:szCs w:val="22"/>
        </w:rPr>
        <w:t xml:space="preserve">, co se </w:t>
      </w:r>
      <w:r w:rsidR="00183B35">
        <w:rPr>
          <w:sz w:val="22"/>
          <w:szCs w:val="22"/>
        </w:rPr>
        <w:t>objednatel</w:t>
      </w:r>
      <w:r w:rsidRPr="001116AE">
        <w:rPr>
          <w:sz w:val="22"/>
          <w:szCs w:val="22"/>
        </w:rPr>
        <w:t xml:space="preserve"> o vadě dozvěděl. Uplynutím této lhůty nedochází ke ztrátě nároků </w:t>
      </w:r>
      <w:r w:rsidR="00183B35">
        <w:rPr>
          <w:sz w:val="22"/>
          <w:szCs w:val="22"/>
        </w:rPr>
        <w:t>objednatele</w:t>
      </w:r>
      <w:r w:rsidRPr="001116AE">
        <w:rPr>
          <w:sz w:val="22"/>
          <w:szCs w:val="22"/>
        </w:rPr>
        <w:t xml:space="preserve"> z vad </w:t>
      </w:r>
      <w:r w:rsidR="00183B35">
        <w:rPr>
          <w:sz w:val="22"/>
          <w:szCs w:val="22"/>
        </w:rPr>
        <w:t>p</w:t>
      </w:r>
      <w:r w:rsidRPr="001116AE">
        <w:rPr>
          <w:sz w:val="22"/>
          <w:szCs w:val="22"/>
        </w:rPr>
        <w:t>ředmětu plnění.</w:t>
      </w:r>
    </w:p>
    <w:p w14:paraId="5268C72F" w14:textId="6F384146" w:rsidR="000359D6" w:rsidRPr="001116AE" w:rsidRDefault="000359D6" w:rsidP="001116AE">
      <w:pPr>
        <w:pStyle w:val="Odstavecseseznamem"/>
        <w:numPr>
          <w:ilvl w:val="1"/>
          <w:numId w:val="91"/>
        </w:numPr>
        <w:spacing w:after="120" w:line="280" w:lineRule="atLeast"/>
        <w:ind w:left="426"/>
        <w:contextualSpacing w:val="0"/>
        <w:jc w:val="both"/>
        <w:rPr>
          <w:sz w:val="22"/>
          <w:szCs w:val="22"/>
        </w:rPr>
      </w:pPr>
      <w:r w:rsidRPr="001116AE">
        <w:rPr>
          <w:sz w:val="22"/>
          <w:szCs w:val="22"/>
        </w:rPr>
        <w:t xml:space="preserve">Reklamace bude prováděna písemně. Za písemnou formu pro účely reklamace vad </w:t>
      </w:r>
      <w:r w:rsidR="00183B35">
        <w:rPr>
          <w:sz w:val="22"/>
          <w:szCs w:val="22"/>
        </w:rPr>
        <w:t>p</w:t>
      </w:r>
      <w:r w:rsidRPr="001116AE">
        <w:rPr>
          <w:sz w:val="22"/>
          <w:szCs w:val="22"/>
        </w:rPr>
        <w:t xml:space="preserve">ředmětu plnění považují </w:t>
      </w:r>
      <w:r w:rsidR="00183B35">
        <w:rPr>
          <w:sz w:val="22"/>
          <w:szCs w:val="22"/>
        </w:rPr>
        <w:t>s</w:t>
      </w:r>
      <w:r w:rsidRPr="001116AE">
        <w:rPr>
          <w:sz w:val="22"/>
          <w:szCs w:val="22"/>
        </w:rPr>
        <w:t>mluvní strany rovněž e-mailovou komunikaci.</w:t>
      </w:r>
    </w:p>
    <w:p w14:paraId="18AE2AF8" w14:textId="7F4AD03A" w:rsidR="000359D6" w:rsidRDefault="000359D6" w:rsidP="00183B35">
      <w:pPr>
        <w:pStyle w:val="Odstavecseseznamem"/>
        <w:numPr>
          <w:ilvl w:val="1"/>
          <w:numId w:val="91"/>
        </w:numPr>
        <w:spacing w:after="120" w:line="280" w:lineRule="atLeast"/>
        <w:ind w:left="426"/>
        <w:contextualSpacing w:val="0"/>
        <w:jc w:val="both"/>
        <w:rPr>
          <w:sz w:val="22"/>
          <w:szCs w:val="22"/>
        </w:rPr>
      </w:pPr>
      <w:r w:rsidRPr="001116AE">
        <w:rPr>
          <w:sz w:val="22"/>
          <w:szCs w:val="22"/>
        </w:rPr>
        <w:t xml:space="preserve">V rámci písemné reklamace </w:t>
      </w:r>
      <w:r w:rsidR="00183B35">
        <w:rPr>
          <w:sz w:val="22"/>
          <w:szCs w:val="22"/>
        </w:rPr>
        <w:t>objednatel</w:t>
      </w:r>
      <w:r w:rsidRPr="001116AE">
        <w:rPr>
          <w:sz w:val="22"/>
          <w:szCs w:val="22"/>
        </w:rPr>
        <w:t xml:space="preserve"> </w:t>
      </w:r>
      <w:r w:rsidR="00183B35">
        <w:rPr>
          <w:sz w:val="22"/>
          <w:szCs w:val="22"/>
        </w:rPr>
        <w:t>sdělí</w:t>
      </w:r>
      <w:r w:rsidRPr="001116AE">
        <w:rPr>
          <w:sz w:val="22"/>
          <w:szCs w:val="22"/>
        </w:rPr>
        <w:t xml:space="preserve"> popis reklamované vady včetně doložení případných fotografií, pokud je má </w:t>
      </w:r>
      <w:r w:rsidR="00183B35">
        <w:rPr>
          <w:sz w:val="22"/>
          <w:szCs w:val="22"/>
        </w:rPr>
        <w:t>objednatel</w:t>
      </w:r>
      <w:r w:rsidRPr="001116AE">
        <w:rPr>
          <w:sz w:val="22"/>
          <w:szCs w:val="22"/>
        </w:rPr>
        <w:t xml:space="preserve"> k dispozici. </w:t>
      </w:r>
    </w:p>
    <w:p w14:paraId="19E71B3B" w14:textId="62C8CD7B" w:rsidR="00590A6B" w:rsidRDefault="00590A6B" w:rsidP="00183B35">
      <w:pPr>
        <w:pStyle w:val="Odstavecseseznamem"/>
        <w:numPr>
          <w:ilvl w:val="1"/>
          <w:numId w:val="91"/>
        </w:numPr>
        <w:spacing w:after="120" w:line="280" w:lineRule="atLeast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provede odstranění vad postupem dle smlouvy o technické podpoře Systému </w:t>
      </w:r>
      <w:r w:rsidRPr="001116AE">
        <w:rPr>
          <w:sz w:val="22"/>
          <w:szCs w:val="22"/>
        </w:rPr>
        <w:t>s označením DOD20252358</w:t>
      </w:r>
      <w:r>
        <w:rPr>
          <w:sz w:val="22"/>
          <w:szCs w:val="22"/>
        </w:rPr>
        <w:t xml:space="preserve"> (dále také jen „</w:t>
      </w:r>
      <w:r w:rsidRPr="001116AE">
        <w:rPr>
          <w:b/>
          <w:bCs/>
          <w:i/>
          <w:iCs/>
          <w:sz w:val="22"/>
          <w:szCs w:val="22"/>
        </w:rPr>
        <w:t>Servisní smlouva</w:t>
      </w:r>
      <w:r>
        <w:rPr>
          <w:sz w:val="22"/>
          <w:szCs w:val="22"/>
        </w:rPr>
        <w:t xml:space="preserve">“). Pokud by Servisní smlouva neexistovala, potom se zhotovitel zavazuje odstranit vady Systému do 5 (slovy: pěti) pracovních dnů ode dne jejich nahlášení, pokud se smluvní strany nedohodnou v daném konkrétním případně jinak. </w:t>
      </w:r>
    </w:p>
    <w:p w14:paraId="7A8C0270" w14:textId="770AD207" w:rsidR="00590A6B" w:rsidRPr="001116AE" w:rsidRDefault="00590A6B" w:rsidP="001116AE">
      <w:pPr>
        <w:pStyle w:val="Odstavecseseznamem"/>
        <w:numPr>
          <w:ilvl w:val="1"/>
          <w:numId w:val="91"/>
        </w:numPr>
        <w:spacing w:after="120" w:line="280" w:lineRule="atLeast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odstranění vad předmětu plnění této smlouvy, tj. zejména Systému, bude bezúplatné, pokud se bude jednat o vadu, která existovala v době převzetí Systému na základě Akceptačního protokolu a/nebo která vznikla v době záruční doby (bez ohledu na to, kdy se taková vada projevila). </w:t>
      </w:r>
    </w:p>
    <w:p w14:paraId="6CB33E36" w14:textId="77777777" w:rsidR="000359D6" w:rsidRPr="00D914E1" w:rsidRDefault="000359D6" w:rsidP="001116AE">
      <w:pPr>
        <w:pStyle w:val="Odstavecseseznamem"/>
        <w:numPr>
          <w:ilvl w:val="0"/>
          <w:numId w:val="91"/>
        </w:numPr>
        <w:spacing w:after="120" w:line="280" w:lineRule="atLeast"/>
        <w:ind w:left="426" w:hanging="426"/>
        <w:contextualSpacing w:val="0"/>
        <w:rPr>
          <w:b/>
          <w:bCs/>
          <w:sz w:val="22"/>
          <w:szCs w:val="22"/>
        </w:rPr>
      </w:pPr>
      <w:r w:rsidRPr="00D914E1">
        <w:rPr>
          <w:b/>
          <w:bCs/>
          <w:sz w:val="22"/>
          <w:szCs w:val="22"/>
        </w:rPr>
        <w:t>Záruka za jakost a možnost rozšíření její doby</w:t>
      </w:r>
    </w:p>
    <w:p w14:paraId="3366A0D1" w14:textId="3074D246" w:rsidR="000359D6" w:rsidRPr="00D914E1" w:rsidRDefault="000359D6" w:rsidP="001116AE">
      <w:pPr>
        <w:pStyle w:val="Odstavecseseznamem"/>
        <w:numPr>
          <w:ilvl w:val="1"/>
          <w:numId w:val="91"/>
        </w:numPr>
        <w:spacing w:after="120" w:line="280" w:lineRule="atLeast"/>
        <w:ind w:left="426"/>
        <w:contextualSpacing w:val="0"/>
        <w:jc w:val="both"/>
        <w:rPr>
          <w:sz w:val="22"/>
          <w:szCs w:val="22"/>
        </w:rPr>
      </w:pPr>
      <w:r w:rsidRPr="00D914E1">
        <w:rPr>
          <w:sz w:val="22"/>
          <w:szCs w:val="22"/>
        </w:rPr>
        <w:t>Záruka za jakost na Systému a jeho dílčí části (dále také jen „</w:t>
      </w:r>
      <w:r w:rsidRPr="00D914E1">
        <w:rPr>
          <w:b/>
          <w:bCs/>
          <w:sz w:val="22"/>
          <w:szCs w:val="22"/>
        </w:rPr>
        <w:t>Záruka</w:t>
      </w:r>
      <w:r w:rsidRPr="00D914E1">
        <w:rPr>
          <w:sz w:val="22"/>
          <w:szCs w:val="22"/>
        </w:rPr>
        <w:t xml:space="preserve">“) je </w:t>
      </w:r>
      <w:r w:rsidR="00667C66" w:rsidRPr="00D914E1">
        <w:rPr>
          <w:sz w:val="22"/>
          <w:szCs w:val="22"/>
        </w:rPr>
        <w:t>24</w:t>
      </w:r>
      <w:r w:rsidRPr="00D914E1">
        <w:rPr>
          <w:sz w:val="22"/>
          <w:szCs w:val="22"/>
        </w:rPr>
        <w:t xml:space="preserve"> (slovy: </w:t>
      </w:r>
      <w:r w:rsidR="00667C66" w:rsidRPr="00D914E1">
        <w:rPr>
          <w:sz w:val="22"/>
          <w:szCs w:val="22"/>
        </w:rPr>
        <w:t>dvacet čtyři</w:t>
      </w:r>
      <w:r w:rsidRPr="00D914E1">
        <w:rPr>
          <w:sz w:val="22"/>
          <w:szCs w:val="22"/>
        </w:rPr>
        <w:t xml:space="preserve"> měsíců (dále také jen „</w:t>
      </w:r>
      <w:r w:rsidRPr="00D914E1">
        <w:rPr>
          <w:b/>
          <w:bCs/>
          <w:sz w:val="22"/>
          <w:szCs w:val="22"/>
        </w:rPr>
        <w:t>Záruční doba</w:t>
      </w:r>
      <w:r w:rsidRPr="00D914E1">
        <w:rPr>
          <w:sz w:val="22"/>
          <w:szCs w:val="22"/>
        </w:rPr>
        <w:t xml:space="preserve">“) a začíná plynout ode dne převzetí </w:t>
      </w:r>
      <w:r w:rsidR="00590A6B" w:rsidRPr="00D914E1">
        <w:rPr>
          <w:sz w:val="22"/>
          <w:szCs w:val="22"/>
        </w:rPr>
        <w:t>Systému</w:t>
      </w:r>
      <w:r w:rsidRPr="00D914E1">
        <w:rPr>
          <w:sz w:val="22"/>
          <w:szCs w:val="22"/>
        </w:rPr>
        <w:t xml:space="preserve"> na základě podepsání Akceptačního protokolu </w:t>
      </w:r>
      <w:r w:rsidR="00590A6B" w:rsidRPr="00D914E1">
        <w:rPr>
          <w:sz w:val="22"/>
          <w:szCs w:val="22"/>
        </w:rPr>
        <w:t>objednatelem</w:t>
      </w:r>
      <w:r w:rsidRPr="00D914E1">
        <w:rPr>
          <w:sz w:val="22"/>
          <w:szCs w:val="22"/>
        </w:rPr>
        <w:t xml:space="preserve">. </w:t>
      </w:r>
    </w:p>
    <w:p w14:paraId="2F2B9DB0" w14:textId="153FF5AD" w:rsidR="00613CE9" w:rsidRPr="001116AE" w:rsidRDefault="00590A6B" w:rsidP="001116AE">
      <w:pPr>
        <w:pStyle w:val="Zkladntext"/>
        <w:numPr>
          <w:ilvl w:val="0"/>
          <w:numId w:val="91"/>
        </w:numPr>
        <w:spacing w:before="120" w:after="120"/>
        <w:ind w:left="426" w:hanging="426"/>
        <w:rPr>
          <w:b/>
          <w:bCs/>
        </w:rPr>
      </w:pPr>
      <w:r w:rsidRPr="001116AE">
        <w:rPr>
          <w:b/>
          <w:bCs/>
          <w:szCs w:val="22"/>
        </w:rPr>
        <w:t>Další ujednání</w:t>
      </w:r>
    </w:p>
    <w:p w14:paraId="0F5E0F0C" w14:textId="17D5B805" w:rsidR="00C855CA" w:rsidRDefault="00C855CA" w:rsidP="001116AE">
      <w:pPr>
        <w:pStyle w:val="Zkladntext"/>
        <w:numPr>
          <w:ilvl w:val="1"/>
          <w:numId w:val="91"/>
        </w:numPr>
        <w:spacing w:before="120" w:after="120"/>
        <w:ind w:left="426" w:right="-25"/>
        <w:rPr>
          <w:szCs w:val="22"/>
        </w:rPr>
      </w:pPr>
      <w:r w:rsidRPr="00574D13">
        <w:rPr>
          <w:szCs w:val="22"/>
        </w:rPr>
        <w:t xml:space="preserve">Obecně platí, že jakékoliv nároky plynoucí z některé z poskytnutých garancí, uplatněné </w:t>
      </w:r>
      <w:r w:rsidR="009F374D">
        <w:rPr>
          <w:szCs w:val="22"/>
        </w:rPr>
        <w:t>objednatelem</w:t>
      </w:r>
      <w:r w:rsidRPr="00574D13">
        <w:rPr>
          <w:szCs w:val="22"/>
        </w:rPr>
        <w:t xml:space="preserve"> vůči </w:t>
      </w:r>
      <w:r w:rsidR="009F374D">
        <w:rPr>
          <w:szCs w:val="22"/>
        </w:rPr>
        <w:t>zhotoviteli</w:t>
      </w:r>
      <w:r w:rsidRPr="00574D13">
        <w:rPr>
          <w:szCs w:val="22"/>
        </w:rPr>
        <w:t xml:space="preserve">, považují obě strany za oprávněné a platné, pokud </w:t>
      </w:r>
      <w:r w:rsidR="009F374D">
        <w:rPr>
          <w:szCs w:val="22"/>
        </w:rPr>
        <w:t xml:space="preserve">zhotovitel </w:t>
      </w:r>
      <w:r w:rsidRPr="00574D13">
        <w:rPr>
          <w:szCs w:val="22"/>
        </w:rPr>
        <w:lastRenderedPageBreak/>
        <w:t xml:space="preserve">neprokáže jejich neoprávněnost. </w:t>
      </w:r>
      <w:r w:rsidR="009F374D">
        <w:rPr>
          <w:szCs w:val="22"/>
        </w:rPr>
        <w:t>Objednatel</w:t>
      </w:r>
      <w:r w:rsidRPr="00574D13">
        <w:rPr>
          <w:szCs w:val="22"/>
        </w:rPr>
        <w:t xml:space="preserve"> se zavazuje poskytovat </w:t>
      </w:r>
      <w:r w:rsidR="009F374D">
        <w:rPr>
          <w:szCs w:val="22"/>
        </w:rPr>
        <w:t>zhotoviteli</w:t>
      </w:r>
      <w:r w:rsidRPr="00574D13">
        <w:rPr>
          <w:szCs w:val="22"/>
        </w:rPr>
        <w:t xml:space="preserve"> potřebnou součinnost při získávání podkladů pro posouzení nároků uplatněných </w:t>
      </w:r>
      <w:r w:rsidR="009F374D">
        <w:rPr>
          <w:szCs w:val="22"/>
        </w:rPr>
        <w:t>objednatelem.</w:t>
      </w:r>
    </w:p>
    <w:p w14:paraId="24035F2D" w14:textId="0AA37D51" w:rsidR="004328C5" w:rsidRPr="00574D13" w:rsidRDefault="004328C5" w:rsidP="001116AE">
      <w:pPr>
        <w:pStyle w:val="Zkladntext"/>
        <w:numPr>
          <w:ilvl w:val="1"/>
          <w:numId w:val="91"/>
        </w:numPr>
        <w:spacing w:before="75"/>
        <w:ind w:left="426" w:right="-25"/>
        <w:rPr>
          <w:szCs w:val="22"/>
        </w:rPr>
      </w:pPr>
      <w:r w:rsidRPr="35968A34">
        <w:rPr>
          <w:szCs w:val="22"/>
        </w:rPr>
        <w:t xml:space="preserve">Vady </w:t>
      </w:r>
      <w:r>
        <w:rPr>
          <w:szCs w:val="22"/>
        </w:rPr>
        <w:t>Systému nebo jeho části</w:t>
      </w:r>
      <w:r w:rsidRPr="35968A34">
        <w:rPr>
          <w:szCs w:val="22"/>
        </w:rPr>
        <w:t xml:space="preserve">, které ji činí neupotřebitelnou nebo pokud nemá vlastnosti, které si objednatel vymínil, nebo o kterých ho zhotovitel ujistil, se považují za podstatné porušení smlouvy </w:t>
      </w:r>
      <w:r>
        <w:br/>
      </w:r>
      <w:r w:rsidRPr="35968A34">
        <w:rPr>
          <w:szCs w:val="22"/>
        </w:rPr>
        <w:t>a objednatel může z tohoto důvodu od smlouvy odstoupit</w:t>
      </w:r>
      <w:r>
        <w:rPr>
          <w:szCs w:val="22"/>
        </w:rPr>
        <w:t>.</w:t>
      </w:r>
    </w:p>
    <w:p w14:paraId="44E01C58" w14:textId="6A735405" w:rsidR="006F23EE" w:rsidRPr="007C5DD1" w:rsidRDefault="006F23EE" w:rsidP="008E1460">
      <w:pPr>
        <w:pStyle w:val="Zkladntext"/>
        <w:rPr>
          <w:b/>
          <w:bCs/>
          <w:szCs w:val="22"/>
        </w:rPr>
      </w:pPr>
    </w:p>
    <w:p w14:paraId="0FF2CD7C" w14:textId="0CEFD675" w:rsidR="001C6614" w:rsidRPr="007C5DD1" w:rsidRDefault="00592B39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VIII</w:t>
      </w:r>
      <w:r w:rsidR="001C6614" w:rsidRPr="007C5DD1">
        <w:rPr>
          <w:b/>
          <w:bCs/>
          <w:szCs w:val="22"/>
        </w:rPr>
        <w:t>.</w:t>
      </w:r>
    </w:p>
    <w:p w14:paraId="70C1C7E4" w14:textId="77777777" w:rsidR="00493D1F" w:rsidRPr="007C5DD1" w:rsidRDefault="00493D1F" w:rsidP="35968A34">
      <w:pPr>
        <w:pStyle w:val="Zkladntext"/>
        <w:jc w:val="center"/>
        <w:rPr>
          <w:b/>
          <w:bCs/>
        </w:rPr>
      </w:pPr>
      <w:r w:rsidRPr="35968A34">
        <w:rPr>
          <w:b/>
          <w:bCs/>
        </w:rPr>
        <w:t>Sankce</w:t>
      </w:r>
    </w:p>
    <w:p w14:paraId="551E585C" w14:textId="77777777" w:rsidR="006B4CC5" w:rsidRPr="007C5DD1" w:rsidRDefault="006B4CC5" w:rsidP="00493D1F">
      <w:pPr>
        <w:pStyle w:val="Zkladntext"/>
        <w:jc w:val="center"/>
        <w:rPr>
          <w:b/>
          <w:szCs w:val="22"/>
        </w:rPr>
      </w:pPr>
    </w:p>
    <w:p w14:paraId="083095DF" w14:textId="173B8656" w:rsidR="00620B70" w:rsidRDefault="00E65B56" w:rsidP="00801677">
      <w:pPr>
        <w:pStyle w:val="Textvbloku1"/>
        <w:numPr>
          <w:ilvl w:val="0"/>
          <w:numId w:val="13"/>
        </w:numPr>
        <w:spacing w:before="9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Zhotovitel</w:t>
      </w:r>
      <w:r w:rsidR="00ED5FD4">
        <w:rPr>
          <w:rFonts w:cs="Times New Roman"/>
          <w:sz w:val="22"/>
          <w:szCs w:val="22"/>
          <w:lang w:eastAsia="cs-CZ"/>
        </w:rPr>
        <w:t xml:space="preserve"> je oprávněn požadovat</w:t>
      </w:r>
      <w:r>
        <w:rPr>
          <w:rFonts w:cs="Times New Roman"/>
          <w:sz w:val="22"/>
          <w:szCs w:val="22"/>
          <w:lang w:eastAsia="cs-CZ"/>
        </w:rPr>
        <w:t xml:space="preserve"> po objednateli</w:t>
      </w:r>
      <w:r w:rsidR="00493D1F" w:rsidRPr="007C5DD1">
        <w:rPr>
          <w:rFonts w:cs="Times New Roman"/>
          <w:sz w:val="22"/>
          <w:szCs w:val="22"/>
          <w:lang w:eastAsia="cs-CZ"/>
        </w:rPr>
        <w:t>, který je v prodlení s</w:t>
      </w:r>
      <w:r w:rsidR="00147D9E">
        <w:rPr>
          <w:rFonts w:cs="Times New Roman"/>
          <w:sz w:val="22"/>
          <w:szCs w:val="22"/>
          <w:lang w:eastAsia="cs-CZ"/>
        </w:rPr>
        <w:t> </w:t>
      </w:r>
      <w:r w:rsidR="00493D1F" w:rsidRPr="007C5DD1">
        <w:rPr>
          <w:rFonts w:cs="Times New Roman"/>
          <w:sz w:val="22"/>
          <w:szCs w:val="22"/>
          <w:lang w:eastAsia="cs-CZ"/>
        </w:rPr>
        <w:t>úhradou</w:t>
      </w:r>
      <w:r w:rsidR="00147D9E">
        <w:rPr>
          <w:rFonts w:cs="Times New Roman"/>
          <w:sz w:val="22"/>
          <w:szCs w:val="22"/>
          <w:lang w:eastAsia="cs-CZ"/>
        </w:rPr>
        <w:t xml:space="preserve"> řádně vystavené</w:t>
      </w:r>
      <w:r w:rsidR="00493D1F" w:rsidRPr="007C5DD1">
        <w:rPr>
          <w:rFonts w:cs="Times New Roman"/>
          <w:sz w:val="22"/>
          <w:szCs w:val="22"/>
          <w:lang w:eastAsia="cs-CZ"/>
        </w:rPr>
        <w:t xml:space="preserve"> faktury</w:t>
      </w:r>
      <w:r w:rsidR="00FA5B0A">
        <w:rPr>
          <w:rFonts w:cs="Times New Roman"/>
          <w:sz w:val="22"/>
          <w:szCs w:val="22"/>
          <w:lang w:eastAsia="cs-CZ"/>
        </w:rPr>
        <w:t>,</w:t>
      </w:r>
      <w:r w:rsidR="00ED5FD4">
        <w:rPr>
          <w:rFonts w:cs="Times New Roman"/>
          <w:sz w:val="22"/>
          <w:szCs w:val="22"/>
          <w:lang w:eastAsia="cs-CZ"/>
        </w:rPr>
        <w:t xml:space="preserve"> </w:t>
      </w:r>
      <w:r w:rsidR="00493D1F" w:rsidRPr="007C5DD1">
        <w:rPr>
          <w:rFonts w:cs="Times New Roman"/>
          <w:sz w:val="22"/>
          <w:szCs w:val="22"/>
          <w:lang w:eastAsia="cs-CZ"/>
        </w:rPr>
        <w:t xml:space="preserve">uhrazení úroku z prodlení ve výši 0,05 % z dlužné částky za každý </w:t>
      </w:r>
      <w:r w:rsidR="00AC51FF">
        <w:rPr>
          <w:rFonts w:cs="Times New Roman"/>
          <w:sz w:val="22"/>
          <w:szCs w:val="22"/>
          <w:lang w:eastAsia="cs-CZ"/>
        </w:rPr>
        <w:t xml:space="preserve">započatý </w:t>
      </w:r>
      <w:r w:rsidR="00493D1F" w:rsidRPr="007C5DD1">
        <w:rPr>
          <w:rFonts w:cs="Times New Roman"/>
          <w:sz w:val="22"/>
          <w:szCs w:val="22"/>
          <w:lang w:eastAsia="cs-CZ"/>
        </w:rPr>
        <w:t xml:space="preserve">den prodlení. </w:t>
      </w:r>
    </w:p>
    <w:p w14:paraId="4AF23453" w14:textId="04700311" w:rsidR="00620B70" w:rsidRDefault="00E65B56" w:rsidP="00E76EDB">
      <w:pPr>
        <w:pStyle w:val="Textvbloku1"/>
        <w:numPr>
          <w:ilvl w:val="0"/>
          <w:numId w:val="13"/>
        </w:numPr>
        <w:tabs>
          <w:tab w:val="left" w:pos="900"/>
        </w:tabs>
        <w:suppressAutoHyphens w:val="0"/>
        <w:spacing w:before="120" w:after="120"/>
        <w:ind w:left="425" w:right="0" w:hanging="425"/>
        <w:jc w:val="both"/>
        <w:rPr>
          <w:rFonts w:cs="Times New Roman"/>
          <w:sz w:val="22"/>
          <w:szCs w:val="22"/>
          <w:lang w:eastAsia="cs-CZ"/>
        </w:rPr>
      </w:pPr>
      <w:r w:rsidRPr="35968A34">
        <w:rPr>
          <w:rFonts w:cs="Times New Roman"/>
          <w:sz w:val="22"/>
          <w:szCs w:val="22"/>
          <w:lang w:eastAsia="cs-CZ"/>
        </w:rPr>
        <w:t>Objednatel</w:t>
      </w:r>
      <w:r w:rsidR="00493D1F" w:rsidRPr="35968A34">
        <w:rPr>
          <w:rFonts w:cs="Times New Roman"/>
          <w:sz w:val="22"/>
          <w:szCs w:val="22"/>
          <w:lang w:eastAsia="cs-CZ"/>
        </w:rPr>
        <w:t xml:space="preserve"> je oprávněn uplatnit smluvní pokutu ve výši </w:t>
      </w:r>
      <w:r w:rsidR="00F730CC" w:rsidRPr="35968A34">
        <w:rPr>
          <w:rFonts w:cs="Times New Roman"/>
          <w:sz w:val="22"/>
          <w:szCs w:val="22"/>
          <w:lang w:eastAsia="cs-CZ"/>
        </w:rPr>
        <w:t>5.000, -</w:t>
      </w:r>
      <w:r w:rsidR="00E76EDB" w:rsidRPr="35968A34">
        <w:rPr>
          <w:rFonts w:cs="Times New Roman"/>
          <w:sz w:val="22"/>
          <w:szCs w:val="22"/>
          <w:lang w:eastAsia="cs-CZ"/>
        </w:rPr>
        <w:t xml:space="preserve"> Kč</w:t>
      </w:r>
      <w:r w:rsidR="00947638" w:rsidRPr="35968A34">
        <w:rPr>
          <w:rFonts w:cs="Times New Roman"/>
          <w:sz w:val="22"/>
          <w:szCs w:val="22"/>
          <w:lang w:eastAsia="cs-CZ"/>
        </w:rPr>
        <w:t xml:space="preserve">, </w:t>
      </w:r>
      <w:r w:rsidR="00E76EDB" w:rsidRPr="35968A34">
        <w:rPr>
          <w:rFonts w:cs="Times New Roman"/>
          <w:sz w:val="22"/>
          <w:szCs w:val="22"/>
          <w:lang w:eastAsia="cs-CZ"/>
        </w:rPr>
        <w:t xml:space="preserve">a to </w:t>
      </w:r>
      <w:r w:rsidRPr="35968A34">
        <w:rPr>
          <w:rFonts w:cs="Times New Roman"/>
          <w:sz w:val="22"/>
          <w:szCs w:val="22"/>
          <w:lang w:eastAsia="cs-CZ"/>
        </w:rPr>
        <w:t>za každý započatý den prodlení zhotovitele</w:t>
      </w:r>
      <w:r w:rsidR="00493D1F" w:rsidRPr="35968A34">
        <w:rPr>
          <w:rFonts w:cs="Times New Roman"/>
          <w:sz w:val="22"/>
          <w:szCs w:val="22"/>
          <w:lang w:eastAsia="cs-CZ"/>
        </w:rPr>
        <w:t xml:space="preserve"> s dodáním </w:t>
      </w:r>
      <w:r w:rsidR="004D7AD4" w:rsidRPr="35968A34">
        <w:rPr>
          <w:rFonts w:cs="Times New Roman"/>
          <w:sz w:val="22"/>
          <w:szCs w:val="22"/>
          <w:lang w:eastAsia="cs-CZ"/>
        </w:rPr>
        <w:t>aplikace</w:t>
      </w:r>
      <w:r w:rsidR="00E76EDB" w:rsidRPr="35968A34">
        <w:rPr>
          <w:rFonts w:cs="Times New Roman"/>
          <w:sz w:val="22"/>
          <w:szCs w:val="22"/>
          <w:lang w:eastAsia="cs-CZ"/>
        </w:rPr>
        <w:t xml:space="preserve"> v termínu dle čl. IV odst. </w:t>
      </w:r>
      <w:r w:rsidR="0060110A" w:rsidRPr="35968A34">
        <w:rPr>
          <w:rFonts w:cs="Times New Roman"/>
          <w:sz w:val="22"/>
          <w:szCs w:val="22"/>
          <w:lang w:eastAsia="cs-CZ"/>
        </w:rPr>
        <w:t>4</w:t>
      </w:r>
      <w:r w:rsidR="009E0382" w:rsidRPr="35968A34">
        <w:rPr>
          <w:rFonts w:cs="Times New Roman"/>
          <w:sz w:val="22"/>
          <w:szCs w:val="22"/>
          <w:lang w:eastAsia="cs-CZ"/>
        </w:rPr>
        <w:t xml:space="preserve"> a odst. 7 </w:t>
      </w:r>
      <w:r w:rsidR="00E76EDB" w:rsidRPr="35968A34">
        <w:rPr>
          <w:rFonts w:cs="Times New Roman"/>
          <w:sz w:val="22"/>
          <w:szCs w:val="22"/>
          <w:lang w:eastAsia="cs-CZ"/>
        </w:rPr>
        <w:t>této smlouvy</w:t>
      </w:r>
      <w:r w:rsidR="005704DE" w:rsidRPr="35968A34">
        <w:rPr>
          <w:rFonts w:cs="Times New Roman"/>
          <w:sz w:val="22"/>
          <w:szCs w:val="22"/>
          <w:lang w:eastAsia="cs-CZ"/>
        </w:rPr>
        <w:t xml:space="preserve"> o dílo</w:t>
      </w:r>
      <w:r w:rsidR="00493D1F" w:rsidRPr="35968A34">
        <w:rPr>
          <w:rFonts w:cs="Times New Roman"/>
          <w:sz w:val="22"/>
          <w:szCs w:val="22"/>
          <w:lang w:eastAsia="cs-CZ"/>
        </w:rPr>
        <w:t xml:space="preserve">. </w:t>
      </w:r>
    </w:p>
    <w:p w14:paraId="66585747" w14:textId="455DB4A0" w:rsidR="00BE305C" w:rsidRDefault="00BE305C" w:rsidP="00E76EDB">
      <w:pPr>
        <w:pStyle w:val="Textvbloku1"/>
        <w:numPr>
          <w:ilvl w:val="0"/>
          <w:numId w:val="13"/>
        </w:numPr>
        <w:tabs>
          <w:tab w:val="left" w:pos="900"/>
        </w:tabs>
        <w:suppressAutoHyphens w:val="0"/>
        <w:spacing w:before="120" w:after="120"/>
        <w:ind w:left="425" w:right="0" w:hanging="425"/>
        <w:jc w:val="both"/>
        <w:rPr>
          <w:rFonts w:cs="Times New Roman"/>
          <w:sz w:val="22"/>
          <w:szCs w:val="22"/>
          <w:lang w:eastAsia="cs-CZ"/>
        </w:rPr>
      </w:pPr>
      <w:r w:rsidRPr="35968A34">
        <w:rPr>
          <w:rFonts w:cs="Times New Roman"/>
          <w:sz w:val="22"/>
          <w:szCs w:val="22"/>
          <w:lang w:eastAsia="cs-CZ"/>
        </w:rPr>
        <w:t xml:space="preserve">Objednatel je oprávněn uplatnit smluvní pokutu ve výši </w:t>
      </w:r>
      <w:r w:rsidR="00F730CC" w:rsidRPr="35968A34">
        <w:rPr>
          <w:rFonts w:cs="Times New Roman"/>
          <w:sz w:val="22"/>
          <w:szCs w:val="22"/>
          <w:lang w:eastAsia="cs-CZ"/>
        </w:rPr>
        <w:t>2.000, -</w:t>
      </w:r>
      <w:r w:rsidRPr="35968A34">
        <w:rPr>
          <w:rFonts w:cs="Times New Roman"/>
          <w:sz w:val="22"/>
          <w:szCs w:val="22"/>
          <w:lang w:eastAsia="cs-CZ"/>
        </w:rPr>
        <w:t xml:space="preserve"> Kč, a to za každý započatý den prodlení zhotovitele při odstranění vad uvedených v akceptačních protokolech</w:t>
      </w:r>
      <w:r w:rsidR="0090532C">
        <w:rPr>
          <w:rFonts w:cs="Times New Roman"/>
          <w:sz w:val="22"/>
          <w:szCs w:val="22"/>
          <w:lang w:eastAsia="cs-CZ"/>
        </w:rPr>
        <w:t xml:space="preserve"> (dle článku IV. odst. 6 a dle čl. IV. odst. 10 písm. b) Smlouvy)</w:t>
      </w:r>
      <w:r w:rsidRPr="35968A34">
        <w:rPr>
          <w:rFonts w:cs="Times New Roman"/>
          <w:sz w:val="22"/>
          <w:szCs w:val="22"/>
          <w:lang w:eastAsia="cs-CZ"/>
        </w:rPr>
        <w:t xml:space="preserve">, a to v testovacím i </w:t>
      </w:r>
      <w:r w:rsidR="00E63D6E">
        <w:rPr>
          <w:rFonts w:cs="Times New Roman"/>
          <w:sz w:val="22"/>
          <w:szCs w:val="22"/>
          <w:lang w:eastAsia="cs-CZ"/>
        </w:rPr>
        <w:t>ostrém</w:t>
      </w:r>
      <w:r w:rsidR="00E63D6E" w:rsidRPr="35968A34">
        <w:rPr>
          <w:rFonts w:cs="Times New Roman"/>
          <w:sz w:val="22"/>
          <w:szCs w:val="22"/>
          <w:lang w:eastAsia="cs-CZ"/>
        </w:rPr>
        <w:t xml:space="preserve"> </w:t>
      </w:r>
      <w:r w:rsidRPr="35968A34">
        <w:rPr>
          <w:rFonts w:cs="Times New Roman"/>
          <w:sz w:val="22"/>
          <w:szCs w:val="22"/>
          <w:lang w:eastAsia="cs-CZ"/>
        </w:rPr>
        <w:t>prostředí.</w:t>
      </w:r>
    </w:p>
    <w:p w14:paraId="272F0D50" w14:textId="1BDA4695" w:rsidR="00620B70" w:rsidRPr="00260EC7" w:rsidRDefault="00E65B56" w:rsidP="00801677">
      <w:pPr>
        <w:pStyle w:val="Textvbloku1"/>
        <w:numPr>
          <w:ilvl w:val="0"/>
          <w:numId w:val="13"/>
        </w:numPr>
        <w:tabs>
          <w:tab w:val="left" w:pos="900"/>
        </w:tabs>
        <w:suppressAutoHyphens w:val="0"/>
        <w:spacing w:before="9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 xml:space="preserve">Objednatel </w:t>
      </w:r>
      <w:r w:rsidR="00787335" w:rsidRPr="00CA7420">
        <w:rPr>
          <w:color w:val="000000"/>
          <w:sz w:val="22"/>
          <w:szCs w:val="22"/>
        </w:rPr>
        <w:t xml:space="preserve">uplatní nárok na smluvní pokutu a její výši písemnou výzvou u </w:t>
      </w:r>
      <w:r>
        <w:rPr>
          <w:color w:val="000000"/>
          <w:sz w:val="22"/>
          <w:szCs w:val="22"/>
        </w:rPr>
        <w:t>zhotovitele</w:t>
      </w:r>
      <w:r w:rsidR="00787335" w:rsidRPr="00CA7420">
        <w:rPr>
          <w:color w:val="000000"/>
          <w:sz w:val="22"/>
          <w:szCs w:val="22"/>
        </w:rPr>
        <w:t xml:space="preserve"> </w:t>
      </w:r>
      <w:r w:rsidR="00E76EDB">
        <w:rPr>
          <w:color w:val="000000"/>
          <w:sz w:val="22"/>
          <w:szCs w:val="22"/>
        </w:rPr>
        <w:t xml:space="preserve">prostřednictvím datové schránky nebo na kontaktní e-mail uvedený v záhlaví této </w:t>
      </w:r>
      <w:r>
        <w:rPr>
          <w:color w:val="000000"/>
          <w:sz w:val="22"/>
          <w:szCs w:val="22"/>
        </w:rPr>
        <w:t>smlouvy. Zhotovitel</w:t>
      </w:r>
      <w:r w:rsidR="00787335" w:rsidRPr="00CA7420">
        <w:rPr>
          <w:color w:val="000000"/>
          <w:sz w:val="22"/>
          <w:szCs w:val="22"/>
        </w:rPr>
        <w:t xml:space="preserve"> je povinen zaplatit uplatněnou smluvní pokutu do 10 dnů od doručení této výzvy.</w:t>
      </w:r>
    </w:p>
    <w:p w14:paraId="7ACAF2B4" w14:textId="2A5FC8C1" w:rsidR="001C5147" w:rsidRDefault="001C5147" w:rsidP="00521B5C">
      <w:pPr>
        <w:pStyle w:val="Textvbloku1"/>
        <w:numPr>
          <w:ilvl w:val="0"/>
          <w:numId w:val="13"/>
        </w:numPr>
        <w:tabs>
          <w:tab w:val="left" w:pos="900"/>
        </w:tabs>
        <w:suppressAutoHyphens w:val="0"/>
        <w:spacing w:before="9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1C5147">
        <w:rPr>
          <w:rFonts w:cs="Times New Roman"/>
          <w:sz w:val="22"/>
          <w:szCs w:val="22"/>
          <w:lang w:eastAsia="cs-CZ"/>
        </w:rPr>
        <w:t>Souhrn veškerých smluvních pokut v souvislosti s</w:t>
      </w:r>
      <w:r w:rsidR="00E65B56">
        <w:rPr>
          <w:rFonts w:cs="Times New Roman"/>
          <w:sz w:val="22"/>
          <w:szCs w:val="22"/>
          <w:lang w:eastAsia="cs-CZ"/>
        </w:rPr>
        <w:t> </w:t>
      </w:r>
      <w:r w:rsidRPr="001C5147">
        <w:rPr>
          <w:rFonts w:cs="Times New Roman"/>
          <w:sz w:val="22"/>
          <w:szCs w:val="22"/>
          <w:lang w:eastAsia="cs-CZ"/>
        </w:rPr>
        <w:t>touto</w:t>
      </w:r>
      <w:r w:rsidR="00E65B56">
        <w:rPr>
          <w:rFonts w:cs="Times New Roman"/>
          <w:sz w:val="22"/>
          <w:szCs w:val="22"/>
          <w:lang w:eastAsia="cs-CZ"/>
        </w:rPr>
        <w:t xml:space="preserve"> </w:t>
      </w:r>
      <w:r w:rsidRPr="001C5147">
        <w:rPr>
          <w:rFonts w:cs="Times New Roman"/>
          <w:sz w:val="22"/>
          <w:szCs w:val="22"/>
          <w:lang w:eastAsia="cs-CZ"/>
        </w:rPr>
        <w:t>smlouvou</w:t>
      </w:r>
      <w:r w:rsidR="00E76EDB">
        <w:rPr>
          <w:rFonts w:cs="Times New Roman"/>
          <w:sz w:val="22"/>
          <w:szCs w:val="22"/>
          <w:lang w:eastAsia="cs-CZ"/>
        </w:rPr>
        <w:t xml:space="preserve"> uplatněných</w:t>
      </w:r>
      <w:r w:rsidR="00E65B56">
        <w:rPr>
          <w:rFonts w:cs="Times New Roman"/>
          <w:sz w:val="22"/>
          <w:szCs w:val="22"/>
          <w:lang w:eastAsia="cs-CZ"/>
        </w:rPr>
        <w:t xml:space="preserve"> ze strany objednatele</w:t>
      </w:r>
      <w:r w:rsidRPr="001C5147">
        <w:rPr>
          <w:rFonts w:cs="Times New Roman"/>
          <w:sz w:val="22"/>
          <w:szCs w:val="22"/>
          <w:lang w:eastAsia="cs-CZ"/>
        </w:rPr>
        <w:t xml:space="preserve"> vůči </w:t>
      </w:r>
      <w:r w:rsidR="00E65B56">
        <w:rPr>
          <w:rFonts w:cs="Times New Roman"/>
          <w:sz w:val="22"/>
          <w:szCs w:val="22"/>
          <w:lang w:eastAsia="cs-CZ"/>
        </w:rPr>
        <w:t>zhotoviteli</w:t>
      </w:r>
      <w:r w:rsidRPr="001C5147">
        <w:rPr>
          <w:rFonts w:cs="Times New Roman"/>
          <w:sz w:val="22"/>
          <w:szCs w:val="22"/>
          <w:lang w:eastAsia="cs-CZ"/>
        </w:rPr>
        <w:t xml:space="preserve"> </w:t>
      </w:r>
      <w:r w:rsidRPr="00DC38B2">
        <w:rPr>
          <w:rFonts w:cs="Times New Roman"/>
          <w:sz w:val="22"/>
          <w:szCs w:val="22"/>
          <w:lang w:eastAsia="cs-CZ"/>
        </w:rPr>
        <w:t xml:space="preserve">nepřekročí </w:t>
      </w:r>
      <w:r w:rsidR="008C50C5" w:rsidRPr="00DC38B2">
        <w:rPr>
          <w:rFonts w:cs="Times New Roman"/>
          <w:sz w:val="22"/>
          <w:szCs w:val="22"/>
          <w:lang w:eastAsia="cs-CZ"/>
        </w:rPr>
        <w:t>1.000.000</w:t>
      </w:r>
      <w:r w:rsidR="008C50C5">
        <w:rPr>
          <w:rFonts w:cs="Times New Roman"/>
          <w:sz w:val="22"/>
          <w:szCs w:val="22"/>
          <w:lang w:eastAsia="cs-CZ"/>
        </w:rPr>
        <w:t>, -</w:t>
      </w:r>
      <w:r w:rsidR="00E76EDB" w:rsidRPr="00DC38B2">
        <w:rPr>
          <w:rFonts w:cs="Times New Roman"/>
          <w:sz w:val="22"/>
          <w:szCs w:val="22"/>
          <w:lang w:eastAsia="cs-CZ"/>
        </w:rPr>
        <w:t xml:space="preserve"> Kč</w:t>
      </w:r>
      <w:r w:rsidRPr="00DC38B2">
        <w:rPr>
          <w:rFonts w:cs="Times New Roman"/>
          <w:sz w:val="22"/>
          <w:szCs w:val="22"/>
          <w:lang w:eastAsia="cs-CZ"/>
        </w:rPr>
        <w:t>.</w:t>
      </w:r>
    </w:p>
    <w:p w14:paraId="522814C4" w14:textId="59934806" w:rsidR="00790EE5" w:rsidRDefault="00493D1F" w:rsidP="00B53355">
      <w:pPr>
        <w:pStyle w:val="Textvbloku1"/>
        <w:numPr>
          <w:ilvl w:val="0"/>
          <w:numId w:val="13"/>
        </w:numPr>
        <w:tabs>
          <w:tab w:val="left" w:pos="900"/>
        </w:tabs>
        <w:suppressAutoHyphens w:val="0"/>
        <w:spacing w:before="120" w:after="120"/>
        <w:ind w:left="425" w:right="0" w:hanging="425"/>
        <w:jc w:val="both"/>
        <w:rPr>
          <w:rFonts w:cs="Times New Roman"/>
          <w:sz w:val="22"/>
          <w:szCs w:val="22"/>
          <w:lang w:eastAsia="cs-CZ"/>
        </w:rPr>
      </w:pPr>
      <w:r w:rsidRPr="00787335">
        <w:rPr>
          <w:rFonts w:cs="Times New Roman"/>
          <w:sz w:val="22"/>
          <w:szCs w:val="22"/>
          <w:lang w:eastAsia="cs-CZ"/>
        </w:rPr>
        <w:t xml:space="preserve">Zaplacením smluvní pokuty </w:t>
      </w:r>
      <w:r w:rsidR="00284990">
        <w:rPr>
          <w:rFonts w:cs="Times New Roman"/>
          <w:sz w:val="22"/>
          <w:szCs w:val="22"/>
          <w:lang w:eastAsia="cs-CZ"/>
        </w:rPr>
        <w:t>zhotovitelem</w:t>
      </w:r>
      <w:r w:rsidRPr="00787335">
        <w:rPr>
          <w:rFonts w:cs="Times New Roman"/>
          <w:sz w:val="22"/>
          <w:szCs w:val="22"/>
          <w:lang w:eastAsia="cs-CZ"/>
        </w:rPr>
        <w:t xml:space="preserve"> není dotčeno </w:t>
      </w:r>
      <w:r w:rsidR="001D3558">
        <w:rPr>
          <w:rFonts w:cs="Times New Roman"/>
          <w:sz w:val="22"/>
          <w:szCs w:val="22"/>
          <w:lang w:eastAsia="cs-CZ"/>
        </w:rPr>
        <w:t xml:space="preserve">ani omezeno </w:t>
      </w:r>
      <w:r w:rsidRPr="00787335">
        <w:rPr>
          <w:rFonts w:cs="Times New Roman"/>
          <w:sz w:val="22"/>
          <w:szCs w:val="22"/>
          <w:lang w:eastAsia="cs-CZ"/>
        </w:rPr>
        <w:t xml:space="preserve">právo </w:t>
      </w:r>
      <w:r w:rsidR="00E65B56">
        <w:rPr>
          <w:rFonts w:cs="Times New Roman"/>
          <w:sz w:val="22"/>
          <w:szCs w:val="22"/>
          <w:lang w:eastAsia="cs-CZ"/>
        </w:rPr>
        <w:t>objednatele</w:t>
      </w:r>
      <w:r w:rsidRPr="00787335">
        <w:rPr>
          <w:rFonts w:cs="Times New Roman"/>
          <w:sz w:val="22"/>
          <w:szCs w:val="22"/>
          <w:lang w:eastAsia="cs-CZ"/>
        </w:rPr>
        <w:t xml:space="preserve"> na náhradu škody</w:t>
      </w:r>
      <w:r w:rsidR="001C5147">
        <w:rPr>
          <w:rFonts w:cs="Times New Roman"/>
          <w:sz w:val="22"/>
          <w:szCs w:val="22"/>
          <w:lang w:eastAsia="cs-CZ"/>
        </w:rPr>
        <w:t xml:space="preserve"> </w:t>
      </w:r>
      <w:r w:rsidR="00E76EDB">
        <w:rPr>
          <w:rFonts w:cs="Times New Roman"/>
          <w:sz w:val="22"/>
          <w:szCs w:val="22"/>
          <w:lang w:eastAsia="cs-CZ"/>
        </w:rPr>
        <w:t>v plné výši</w:t>
      </w:r>
      <w:r w:rsidR="00ED5FD4">
        <w:rPr>
          <w:rFonts w:cs="Times New Roman"/>
          <w:sz w:val="22"/>
          <w:szCs w:val="22"/>
          <w:lang w:eastAsia="cs-CZ"/>
        </w:rPr>
        <w:t>.</w:t>
      </w:r>
    </w:p>
    <w:p w14:paraId="30ABC2C8" w14:textId="4D2CC709" w:rsidR="002B3970" w:rsidRDefault="002B3970" w:rsidP="00B53355">
      <w:pPr>
        <w:pStyle w:val="Odstavecseseznamem"/>
        <w:numPr>
          <w:ilvl w:val="0"/>
          <w:numId w:val="13"/>
        </w:numPr>
        <w:spacing w:before="120" w:after="120"/>
        <w:ind w:left="425" w:hanging="425"/>
        <w:contextualSpacing w:val="0"/>
        <w:rPr>
          <w:iCs/>
          <w:sz w:val="22"/>
          <w:szCs w:val="22"/>
        </w:rPr>
      </w:pPr>
      <w:r w:rsidRPr="00B53355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6FA3CB49" w14:textId="34FF527D" w:rsidR="003B2376" w:rsidRPr="00B53355" w:rsidRDefault="004C77EC" w:rsidP="00B53355">
      <w:pPr>
        <w:pStyle w:val="Odstavecseseznamem"/>
        <w:numPr>
          <w:ilvl w:val="0"/>
          <w:numId w:val="13"/>
        </w:numPr>
        <w:ind w:left="426" w:hanging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3B2376" w:rsidRPr="00B53355">
        <w:rPr>
          <w:iCs/>
          <w:sz w:val="22"/>
          <w:szCs w:val="22"/>
        </w:rPr>
        <w:t xml:space="preserve"> bere na vědomí, že pokud </w:t>
      </w:r>
      <w:r>
        <w:rPr>
          <w:iCs/>
          <w:sz w:val="22"/>
          <w:szCs w:val="22"/>
        </w:rPr>
        <w:t>objednateli</w:t>
      </w:r>
      <w:r w:rsidR="003B2376" w:rsidRPr="00B53355">
        <w:rPr>
          <w:iCs/>
          <w:sz w:val="22"/>
          <w:szCs w:val="22"/>
        </w:rPr>
        <w:t xml:space="preserve"> vznikne právo </w:t>
      </w:r>
      <w:r>
        <w:rPr>
          <w:iCs/>
          <w:sz w:val="22"/>
          <w:szCs w:val="22"/>
        </w:rPr>
        <w:t>účtovat smluvní pokutu dle této</w:t>
      </w:r>
      <w:r w:rsidR="00E76EDB">
        <w:rPr>
          <w:iCs/>
          <w:sz w:val="22"/>
          <w:szCs w:val="22"/>
        </w:rPr>
        <w:t xml:space="preserve"> </w:t>
      </w:r>
      <w:r w:rsidR="003B2376" w:rsidRPr="00B53355">
        <w:rPr>
          <w:iCs/>
          <w:sz w:val="22"/>
          <w:szCs w:val="22"/>
        </w:rPr>
        <w:t>smlouvy, je</w:t>
      </w:r>
      <w:r>
        <w:rPr>
          <w:iCs/>
          <w:sz w:val="22"/>
          <w:szCs w:val="22"/>
        </w:rPr>
        <w:t xml:space="preserve"> objednatel</w:t>
      </w:r>
      <w:r w:rsidR="003B2376" w:rsidRPr="00B53355">
        <w:rPr>
          <w:iCs/>
          <w:sz w:val="22"/>
          <w:szCs w:val="22"/>
        </w:rPr>
        <w:t xml:space="preserve"> oprávněn tak vždy učinit, nicméně není to jeho povinností. </w:t>
      </w:r>
      <w:r>
        <w:rPr>
          <w:iCs/>
          <w:sz w:val="22"/>
          <w:szCs w:val="22"/>
        </w:rPr>
        <w:t>Objednatel</w:t>
      </w:r>
      <w:r w:rsidR="003B2376" w:rsidRPr="00B53355">
        <w:rPr>
          <w:iCs/>
          <w:sz w:val="22"/>
          <w:szCs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>
        <w:rPr>
          <w:iCs/>
          <w:sz w:val="22"/>
          <w:szCs w:val="22"/>
        </w:rPr>
        <w:t>zhotovitele</w:t>
      </w:r>
      <w:r w:rsidR="003B2376" w:rsidRPr="00B53355">
        <w:rPr>
          <w:iCs/>
          <w:sz w:val="22"/>
          <w:szCs w:val="22"/>
        </w:rPr>
        <w:t xml:space="preserve"> či míru škody vzniklé v majetkové sféře </w:t>
      </w:r>
      <w:r>
        <w:rPr>
          <w:iCs/>
          <w:sz w:val="22"/>
          <w:szCs w:val="22"/>
        </w:rPr>
        <w:t>objednatele</w:t>
      </w:r>
      <w:r w:rsidR="003B2376" w:rsidRPr="00B53355">
        <w:rPr>
          <w:iCs/>
          <w:sz w:val="22"/>
          <w:szCs w:val="22"/>
        </w:rPr>
        <w:t xml:space="preserve">, to vše s přihlédnutím k racionálnímu a spravedlivému uspořádání vzájemných vztahů (pozn.: pokud se však </w:t>
      </w:r>
      <w:r>
        <w:rPr>
          <w:iCs/>
          <w:sz w:val="22"/>
          <w:szCs w:val="22"/>
        </w:rPr>
        <w:t xml:space="preserve">objednatel </w:t>
      </w:r>
      <w:r w:rsidR="003B2376" w:rsidRPr="00B53355">
        <w:rPr>
          <w:iCs/>
          <w:sz w:val="22"/>
          <w:szCs w:val="22"/>
        </w:rPr>
        <w:t xml:space="preserve">rozhodne smluvní pokutu v případě vzniku nároku na její zaplacení vyúčtovat, není </w:t>
      </w:r>
      <w:r>
        <w:rPr>
          <w:iCs/>
          <w:sz w:val="22"/>
          <w:szCs w:val="22"/>
        </w:rPr>
        <w:t xml:space="preserve">zhotovitel </w:t>
      </w:r>
      <w:r w:rsidR="003B2376" w:rsidRPr="00B53355">
        <w:rPr>
          <w:iCs/>
          <w:sz w:val="22"/>
          <w:szCs w:val="22"/>
        </w:rPr>
        <w:t xml:space="preserve">oprávněn s ohledem na výše uvedené aspekty namítat, </w:t>
      </w:r>
      <w:r w:rsidR="00CD3505">
        <w:rPr>
          <w:iCs/>
          <w:sz w:val="22"/>
          <w:szCs w:val="22"/>
        </w:rPr>
        <w:br/>
      </w:r>
      <w:r w:rsidR="003B2376" w:rsidRPr="00B53355">
        <w:rPr>
          <w:iCs/>
          <w:sz w:val="22"/>
          <w:szCs w:val="22"/>
        </w:rPr>
        <w:t>že smluvní pokuta neměla být účtována).</w:t>
      </w:r>
    </w:p>
    <w:p w14:paraId="1D4F5DBF" w14:textId="6F7746DE" w:rsidR="008E1460" w:rsidRDefault="008E1460" w:rsidP="00550988">
      <w:pPr>
        <w:pStyle w:val="Textvbloku1"/>
        <w:tabs>
          <w:tab w:val="left" w:pos="900"/>
        </w:tabs>
        <w:suppressAutoHyphens w:val="0"/>
        <w:ind w:left="0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25F27C3" w14:textId="596AE9E2" w:rsidR="00406E6F" w:rsidRDefault="00592B39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1C6614" w:rsidRPr="007C5DD1">
        <w:rPr>
          <w:b/>
          <w:bCs/>
          <w:szCs w:val="22"/>
        </w:rPr>
        <w:t>X.</w:t>
      </w:r>
      <w:r w:rsidR="00406E6F">
        <w:rPr>
          <w:b/>
          <w:bCs/>
          <w:szCs w:val="22"/>
        </w:rPr>
        <w:t xml:space="preserve"> </w:t>
      </w:r>
    </w:p>
    <w:p w14:paraId="66B196AA" w14:textId="270D400E" w:rsidR="001C6614" w:rsidRDefault="00406E6F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Vyšší moc</w:t>
      </w:r>
    </w:p>
    <w:p w14:paraId="10F64688" w14:textId="77777777" w:rsidR="00406E6F" w:rsidRDefault="00406E6F" w:rsidP="00C10DDA">
      <w:pPr>
        <w:pStyle w:val="Zkladntext"/>
        <w:jc w:val="center"/>
        <w:rPr>
          <w:b/>
          <w:bCs/>
          <w:szCs w:val="22"/>
        </w:rPr>
      </w:pPr>
    </w:p>
    <w:p w14:paraId="62C70AC8" w14:textId="0B523A1D" w:rsidR="003B2376" w:rsidRPr="00CC1941" w:rsidRDefault="003B2376" w:rsidP="00B53355">
      <w:pPr>
        <w:pStyle w:val="Odstavecseseznamem"/>
        <w:numPr>
          <w:ilvl w:val="0"/>
          <w:numId w:val="57"/>
        </w:numPr>
        <w:spacing w:before="120" w:after="120"/>
        <w:ind w:left="426" w:hanging="426"/>
        <w:contextualSpacing w:val="0"/>
        <w:jc w:val="both"/>
        <w:rPr>
          <w:iCs/>
          <w:sz w:val="22"/>
          <w:szCs w:val="22"/>
        </w:rPr>
      </w:pPr>
      <w:r w:rsidRPr="00CC1941">
        <w:rPr>
          <w:iCs/>
          <w:sz w:val="22"/>
          <w:szCs w:val="22"/>
        </w:rPr>
        <w:t xml:space="preserve">Pokud některé ze </w:t>
      </w:r>
      <w:r w:rsidR="00E76EDB" w:rsidRPr="00CC1941">
        <w:rPr>
          <w:iCs/>
          <w:sz w:val="22"/>
          <w:szCs w:val="22"/>
        </w:rPr>
        <w:t>s</w:t>
      </w:r>
      <w:r w:rsidRPr="00CC1941">
        <w:rPr>
          <w:iCs/>
          <w:sz w:val="22"/>
          <w:szCs w:val="22"/>
        </w:rPr>
        <w:t>mluvních stran brání ve splnění jakékoli její povinnosti z</w:t>
      </w:r>
      <w:r w:rsidR="00E76EDB" w:rsidRPr="00CC1941">
        <w:rPr>
          <w:iCs/>
          <w:sz w:val="22"/>
          <w:szCs w:val="22"/>
        </w:rPr>
        <w:t> </w:t>
      </w:r>
      <w:r w:rsidRPr="00CC1941">
        <w:rPr>
          <w:iCs/>
          <w:sz w:val="22"/>
          <w:szCs w:val="22"/>
        </w:rPr>
        <w:t>této smlouvy</w:t>
      </w:r>
      <w:r w:rsidR="00E76EDB" w:rsidRPr="00CC1941">
        <w:rPr>
          <w:iCs/>
          <w:sz w:val="22"/>
          <w:szCs w:val="22"/>
        </w:rPr>
        <w:t xml:space="preserve"> </w:t>
      </w:r>
      <w:r w:rsidRPr="00CC1941">
        <w:rPr>
          <w:iCs/>
          <w:sz w:val="22"/>
          <w:szCs w:val="22"/>
        </w:rPr>
        <w:t xml:space="preserve">překážka v podobě vyšší moci, nebude tato </w:t>
      </w:r>
      <w:r w:rsidR="00E76EDB" w:rsidRPr="00CC1941">
        <w:rPr>
          <w:iCs/>
          <w:sz w:val="22"/>
          <w:szCs w:val="22"/>
        </w:rPr>
        <w:t>s</w:t>
      </w:r>
      <w:r w:rsidRPr="00CC1941">
        <w:rPr>
          <w:iCs/>
          <w:sz w:val="22"/>
          <w:szCs w:val="22"/>
        </w:rPr>
        <w:t xml:space="preserve">mluvní strana odpovědná za újmu plynoucí z jejího porušení, avšak překážka v podobě vyšší moci </w:t>
      </w:r>
      <w:r w:rsidR="009C7A14" w:rsidRPr="00CC1941">
        <w:rPr>
          <w:iCs/>
          <w:sz w:val="22"/>
          <w:szCs w:val="22"/>
        </w:rPr>
        <w:t>dobu</w:t>
      </w:r>
      <w:r w:rsidRPr="00CC1941">
        <w:rPr>
          <w:iCs/>
          <w:sz w:val="22"/>
          <w:szCs w:val="22"/>
        </w:rPr>
        <w:t> plnění nestaví a neb</w:t>
      </w:r>
      <w:r w:rsidR="00173B1F">
        <w:rPr>
          <w:iCs/>
          <w:sz w:val="22"/>
          <w:szCs w:val="22"/>
        </w:rPr>
        <w:t xml:space="preserve">rání tak možnosti odstoupení od </w:t>
      </w:r>
      <w:r w:rsidRPr="00CC1941">
        <w:rPr>
          <w:iCs/>
          <w:sz w:val="22"/>
          <w:szCs w:val="22"/>
        </w:rPr>
        <w:t>smlouvy v případě prodlení s plněním či z </w:t>
      </w:r>
      <w:r w:rsidR="00173B1F">
        <w:rPr>
          <w:iCs/>
          <w:sz w:val="22"/>
          <w:szCs w:val="22"/>
        </w:rPr>
        <w:t xml:space="preserve">jiných důvodů stanovených touto </w:t>
      </w:r>
      <w:r w:rsidRPr="00CC1941">
        <w:rPr>
          <w:iCs/>
          <w:sz w:val="22"/>
          <w:szCs w:val="22"/>
        </w:rPr>
        <w:t>smlouvou či zákonem. Pro vyloučení pochybností se předchozí věta uplatní pouze ve vztahu k povinnosti, jejíž splnění je přímo nebo bezprostředně vyloučeno vyšší mocí.</w:t>
      </w:r>
    </w:p>
    <w:p w14:paraId="08F58D73" w14:textId="5ACE7B9A" w:rsidR="003B2376" w:rsidRPr="00CC1941" w:rsidRDefault="003B2376" w:rsidP="00B53355">
      <w:pPr>
        <w:tabs>
          <w:tab w:val="left" w:pos="426"/>
        </w:tabs>
        <w:spacing w:before="120" w:after="120"/>
        <w:ind w:left="426" w:right="21" w:hanging="426"/>
        <w:jc w:val="both"/>
        <w:rPr>
          <w:iCs/>
          <w:sz w:val="22"/>
          <w:szCs w:val="22"/>
        </w:rPr>
      </w:pPr>
      <w:r w:rsidRPr="00CC1941">
        <w:rPr>
          <w:iCs/>
          <w:sz w:val="22"/>
          <w:szCs w:val="22"/>
        </w:rPr>
        <w:tab/>
        <w:t xml:space="preserve">Vyšší mocí se pro účely této </w:t>
      </w:r>
      <w:r w:rsidR="009C7A14" w:rsidRPr="00CC1941">
        <w:rPr>
          <w:iCs/>
          <w:sz w:val="22"/>
          <w:szCs w:val="22"/>
        </w:rPr>
        <w:t>s</w:t>
      </w:r>
      <w:r w:rsidRPr="00CC1941">
        <w:rPr>
          <w:iCs/>
          <w:sz w:val="22"/>
          <w:szCs w:val="22"/>
        </w:rPr>
        <w:t xml:space="preserve">mlouvy rozumí mimořádná událost, okolnost nebo překážka, kterou, ani při vynaložení náležité péče, nemohl </w:t>
      </w:r>
      <w:r w:rsidR="00173B1F">
        <w:rPr>
          <w:iCs/>
          <w:sz w:val="22"/>
          <w:szCs w:val="22"/>
        </w:rPr>
        <w:t>zhotovitel</w:t>
      </w:r>
      <w:r w:rsidRPr="00CC1941">
        <w:rPr>
          <w:iCs/>
          <w:sz w:val="22"/>
          <w:szCs w:val="22"/>
        </w:rPr>
        <w:t xml:space="preserve"> před podáním nabídky (nabídka byla </w:t>
      </w:r>
      <w:r w:rsidR="00173B1F">
        <w:rPr>
          <w:iCs/>
          <w:sz w:val="22"/>
          <w:szCs w:val="22"/>
        </w:rPr>
        <w:t>zhotovitelem</w:t>
      </w:r>
      <w:r w:rsidRPr="00CC1941">
        <w:rPr>
          <w:iCs/>
          <w:sz w:val="22"/>
          <w:szCs w:val="22"/>
        </w:rPr>
        <w:t xml:space="preserve"> podána dne </w:t>
      </w:r>
      <w:r w:rsidRPr="00CC1941">
        <w:rPr>
          <w:iCs/>
          <w:sz w:val="22"/>
          <w:szCs w:val="22"/>
          <w:highlight w:val="yellow"/>
        </w:rPr>
        <w:t>………</w:t>
      </w:r>
      <w:proofErr w:type="gramStart"/>
      <w:r w:rsidRPr="00CC1941">
        <w:rPr>
          <w:iCs/>
          <w:sz w:val="22"/>
          <w:szCs w:val="22"/>
          <w:highlight w:val="yellow"/>
        </w:rPr>
        <w:t>…(</w:t>
      </w:r>
      <w:proofErr w:type="gramEnd"/>
      <w:r w:rsidRPr="00CC1941">
        <w:rPr>
          <w:iCs/>
          <w:sz w:val="22"/>
          <w:szCs w:val="22"/>
          <w:highlight w:val="yellow"/>
        </w:rPr>
        <w:t xml:space="preserve">POZN.: </w:t>
      </w:r>
      <w:r w:rsidR="00173B1F">
        <w:rPr>
          <w:iCs/>
          <w:sz w:val="22"/>
          <w:szCs w:val="22"/>
          <w:highlight w:val="yellow"/>
        </w:rPr>
        <w:t>Zhotovitel</w:t>
      </w:r>
      <w:r w:rsidRPr="00CC1941">
        <w:rPr>
          <w:iCs/>
          <w:sz w:val="22"/>
          <w:szCs w:val="22"/>
          <w:highlight w:val="yellow"/>
        </w:rPr>
        <w:t xml:space="preserve"> nevyplňuje, doplní </w:t>
      </w:r>
      <w:r w:rsidR="00173B1F">
        <w:rPr>
          <w:iCs/>
          <w:sz w:val="22"/>
          <w:szCs w:val="22"/>
          <w:highlight w:val="yellow"/>
        </w:rPr>
        <w:t>objednatel</w:t>
      </w:r>
      <w:r w:rsidRPr="00CC1941">
        <w:rPr>
          <w:iCs/>
          <w:sz w:val="22"/>
          <w:szCs w:val="22"/>
          <w:highlight w:val="yellow"/>
        </w:rPr>
        <w:t xml:space="preserve"> až před podpisem smlou</w:t>
      </w:r>
      <w:r w:rsidR="00173B1F">
        <w:rPr>
          <w:iCs/>
          <w:sz w:val="22"/>
          <w:szCs w:val="22"/>
          <w:highlight w:val="yellow"/>
        </w:rPr>
        <w:t>vy</w:t>
      </w:r>
      <w:r w:rsidRPr="00CC1941">
        <w:rPr>
          <w:iCs/>
          <w:sz w:val="22"/>
          <w:szCs w:val="22"/>
          <w:highlight w:val="yellow"/>
        </w:rPr>
        <w:t>)</w:t>
      </w:r>
      <w:r w:rsidRPr="00CC1941">
        <w:rPr>
          <w:iCs/>
          <w:sz w:val="22"/>
          <w:szCs w:val="22"/>
        </w:rPr>
        <w:t xml:space="preserve"> a </w:t>
      </w:r>
      <w:r w:rsidR="00173B1F">
        <w:rPr>
          <w:iCs/>
          <w:sz w:val="22"/>
          <w:szCs w:val="22"/>
        </w:rPr>
        <w:t>objednatel</w:t>
      </w:r>
      <w:r w:rsidRPr="00CC1941">
        <w:rPr>
          <w:iCs/>
          <w:sz w:val="22"/>
          <w:szCs w:val="22"/>
        </w:rPr>
        <w:t xml:space="preserve"> před uzavřením smlouvy předvídat ani ji předejít, a která je mimo jakoukoliv kontrolu takové </w:t>
      </w:r>
      <w:r w:rsidR="009C7A14" w:rsidRPr="00CC1941">
        <w:rPr>
          <w:iCs/>
          <w:sz w:val="22"/>
          <w:szCs w:val="22"/>
        </w:rPr>
        <w:t>s</w:t>
      </w:r>
      <w:r w:rsidRPr="00CC1941">
        <w:rPr>
          <w:iCs/>
          <w:sz w:val="22"/>
          <w:szCs w:val="22"/>
        </w:rPr>
        <w:t xml:space="preserve">mluvní strany, a nebyla způsobena úmyslně ani z nedbalosti jednáním nebo opomenutím této </w:t>
      </w:r>
      <w:r w:rsidR="009C7A14" w:rsidRPr="00CC1941">
        <w:rPr>
          <w:iCs/>
          <w:sz w:val="22"/>
          <w:szCs w:val="22"/>
        </w:rPr>
        <w:t>s</w:t>
      </w:r>
      <w:r w:rsidRPr="00CC1941">
        <w:rPr>
          <w:iCs/>
          <w:sz w:val="22"/>
          <w:szCs w:val="22"/>
        </w:rPr>
        <w:t>mluvní strany.</w:t>
      </w:r>
    </w:p>
    <w:p w14:paraId="4F4032BE" w14:textId="77777777" w:rsidR="003B2376" w:rsidRPr="00B53355" w:rsidRDefault="003B2376" w:rsidP="00EE0FD8">
      <w:pPr>
        <w:spacing w:before="120" w:after="120"/>
        <w:ind w:right="21" w:firstLine="426"/>
        <w:jc w:val="both"/>
        <w:rPr>
          <w:sz w:val="22"/>
          <w:szCs w:val="22"/>
        </w:rPr>
      </w:pPr>
      <w:r w:rsidRPr="00B53355">
        <w:rPr>
          <w:sz w:val="22"/>
          <w:szCs w:val="22"/>
        </w:rPr>
        <w:lastRenderedPageBreak/>
        <w:t xml:space="preserve">Takovými událostmi, okolnostmi nebo překážkami jsou zejména, </w:t>
      </w:r>
      <w:r w:rsidRPr="00EE0FD8">
        <w:rPr>
          <w:sz w:val="22"/>
          <w:szCs w:val="22"/>
          <w:u w:val="single"/>
        </w:rPr>
        <w:t>nikoliv však výlučně:</w:t>
      </w:r>
    </w:p>
    <w:p w14:paraId="6CE7852D" w14:textId="77777777" w:rsidR="003B2376" w:rsidRPr="00E76EDB" w:rsidRDefault="003B2376" w:rsidP="00B53355">
      <w:pPr>
        <w:pStyle w:val="odrka"/>
        <w:numPr>
          <w:ilvl w:val="0"/>
          <w:numId w:val="55"/>
        </w:numPr>
        <w:tabs>
          <w:tab w:val="clear" w:pos="1560"/>
        </w:tabs>
        <w:spacing w:before="120" w:after="120"/>
        <w:ind w:left="851" w:hanging="284"/>
        <w:jc w:val="both"/>
      </w:pPr>
      <w:r w:rsidRPr="00E76EDB">
        <w:t>živelné události (zejména zemětřesení, záplavy, vichřice),</w:t>
      </w:r>
    </w:p>
    <w:p w14:paraId="08ED0D9B" w14:textId="77777777" w:rsidR="003B2376" w:rsidRPr="00E76EDB" w:rsidRDefault="003B2376" w:rsidP="00B53355">
      <w:pPr>
        <w:pStyle w:val="odrka"/>
        <w:numPr>
          <w:ilvl w:val="0"/>
          <w:numId w:val="55"/>
        </w:numPr>
        <w:tabs>
          <w:tab w:val="clear" w:pos="1560"/>
        </w:tabs>
        <w:spacing w:before="120" w:after="120"/>
        <w:ind w:left="851" w:hanging="284"/>
        <w:jc w:val="both"/>
      </w:pPr>
      <w:r w:rsidRPr="00E76EDB">
        <w:t>události související s činností člověka, např. války, občanské nepokoje,</w:t>
      </w:r>
    </w:p>
    <w:p w14:paraId="092FA956" w14:textId="77777777" w:rsidR="003B2376" w:rsidRPr="00E76EDB" w:rsidRDefault="003B2376" w:rsidP="00B53355">
      <w:pPr>
        <w:pStyle w:val="odrka"/>
        <w:numPr>
          <w:ilvl w:val="0"/>
          <w:numId w:val="55"/>
        </w:numPr>
        <w:tabs>
          <w:tab w:val="clear" w:pos="1560"/>
        </w:tabs>
        <w:spacing w:before="120" w:after="120"/>
        <w:ind w:left="851" w:hanging="284"/>
        <w:jc w:val="both"/>
      </w:pPr>
      <w:r w:rsidRPr="00E76EDB">
        <w:t>epidemie a s tím případná související krizová a další opatření orgánů veřejné moci.</w:t>
      </w:r>
    </w:p>
    <w:p w14:paraId="047FFA4C" w14:textId="5BFC470D" w:rsidR="003B2376" w:rsidRPr="00B53355" w:rsidRDefault="003B2376" w:rsidP="009B07BE">
      <w:pPr>
        <w:pStyle w:val="Odstavecseseznamem"/>
        <w:numPr>
          <w:ilvl w:val="0"/>
          <w:numId w:val="57"/>
        </w:numPr>
        <w:spacing w:before="120" w:after="120"/>
        <w:ind w:left="426" w:hanging="426"/>
        <w:contextualSpacing w:val="0"/>
        <w:jc w:val="both"/>
        <w:rPr>
          <w:bCs/>
          <w:sz w:val="22"/>
          <w:szCs w:val="22"/>
        </w:rPr>
      </w:pPr>
      <w:r w:rsidRPr="00B53355">
        <w:rPr>
          <w:sz w:val="22"/>
          <w:szCs w:val="22"/>
        </w:rPr>
        <w:t>Sm</w:t>
      </w:r>
      <w:r w:rsidRPr="00B53355">
        <w:rPr>
          <w:bCs/>
          <w:sz w:val="22"/>
          <w:szCs w:val="22"/>
        </w:rPr>
        <w:t>luvní strana dotčená vyšší mocí je povinna informovat druhou smluvní stranu o existenci překážky v podobě vyšší moci bez zbytečného odkladu, a dále podniknout veškeré kroky, které lze po takové smluvní straně rozumně požadovat, aby se zmírnil vliv vyšší moc</w:t>
      </w:r>
      <w:r w:rsidR="00173B1F">
        <w:rPr>
          <w:bCs/>
          <w:sz w:val="22"/>
          <w:szCs w:val="22"/>
        </w:rPr>
        <w:t xml:space="preserve">i na plnění povinnosti dle této </w:t>
      </w:r>
      <w:r w:rsidRPr="00B53355">
        <w:rPr>
          <w:bCs/>
          <w:sz w:val="22"/>
          <w:szCs w:val="22"/>
        </w:rPr>
        <w:t>smlouvy.</w:t>
      </w:r>
    </w:p>
    <w:p w14:paraId="5D4EDFB6" w14:textId="2BF2E964" w:rsidR="003B2376" w:rsidRDefault="003B2376" w:rsidP="00C10DDA">
      <w:pPr>
        <w:pStyle w:val="Zkladntext"/>
        <w:jc w:val="center"/>
        <w:rPr>
          <w:b/>
          <w:bCs/>
          <w:szCs w:val="22"/>
        </w:rPr>
      </w:pPr>
    </w:p>
    <w:p w14:paraId="17C898A0" w14:textId="76D1474B" w:rsidR="003B2376" w:rsidRPr="007C5DD1" w:rsidRDefault="00592B39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X</w:t>
      </w:r>
      <w:r w:rsidR="003B2376">
        <w:rPr>
          <w:b/>
          <w:bCs/>
          <w:szCs w:val="22"/>
        </w:rPr>
        <w:t>.</w:t>
      </w:r>
    </w:p>
    <w:p w14:paraId="45EDF470" w14:textId="77777777" w:rsidR="00493D1F" w:rsidRPr="007C5DD1" w:rsidRDefault="00371A3B" w:rsidP="00493D1F">
      <w:pPr>
        <w:pStyle w:val="Zkladntext"/>
        <w:ind w:left="426" w:hanging="426"/>
        <w:jc w:val="center"/>
        <w:rPr>
          <w:b/>
          <w:szCs w:val="22"/>
        </w:rPr>
      </w:pPr>
      <w:r>
        <w:rPr>
          <w:b/>
          <w:szCs w:val="22"/>
        </w:rPr>
        <w:t>Licenční</w:t>
      </w:r>
      <w:r w:rsidRPr="007C5DD1">
        <w:rPr>
          <w:b/>
          <w:szCs w:val="22"/>
        </w:rPr>
        <w:t xml:space="preserve"> </w:t>
      </w:r>
      <w:r w:rsidR="00493D1F" w:rsidRPr="007C5DD1">
        <w:rPr>
          <w:b/>
          <w:szCs w:val="22"/>
        </w:rPr>
        <w:t>ujednání</w:t>
      </w:r>
    </w:p>
    <w:p w14:paraId="127B76C2" w14:textId="51C0A6DE" w:rsidR="009B07BE" w:rsidRPr="001116AE" w:rsidRDefault="00690100" w:rsidP="001116AE">
      <w:pPr>
        <w:pStyle w:val="Zkladntext"/>
        <w:numPr>
          <w:ilvl w:val="0"/>
          <w:numId w:val="92"/>
        </w:numPr>
        <w:spacing w:before="120" w:after="120"/>
        <w:ind w:left="426" w:hanging="426"/>
        <w:rPr>
          <w:b/>
          <w:bCs/>
          <w:color w:val="000000"/>
        </w:rPr>
      </w:pPr>
      <w:r>
        <w:rPr>
          <w:b/>
          <w:bCs/>
          <w:szCs w:val="22"/>
        </w:rPr>
        <w:t xml:space="preserve">Nabytí výkonu majetkových autorských práv objednatelem </w:t>
      </w:r>
    </w:p>
    <w:p w14:paraId="0EFE0588" w14:textId="7CEC5B67" w:rsidR="00721620" w:rsidRDefault="00721620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721620">
        <w:rPr>
          <w:color w:val="000000"/>
        </w:rPr>
        <w:t xml:space="preserve">Veškeré výsledky činností dle této </w:t>
      </w:r>
      <w:r>
        <w:rPr>
          <w:color w:val="000000"/>
        </w:rPr>
        <w:t>s</w:t>
      </w:r>
      <w:r w:rsidRPr="00721620">
        <w:rPr>
          <w:color w:val="000000"/>
        </w:rPr>
        <w:t xml:space="preserve">mlouvy (dále </w:t>
      </w:r>
      <w:r>
        <w:rPr>
          <w:color w:val="000000"/>
        </w:rPr>
        <w:t xml:space="preserve">také </w:t>
      </w:r>
      <w:r w:rsidRPr="00721620">
        <w:rPr>
          <w:color w:val="000000"/>
        </w:rPr>
        <w:t>jen „</w:t>
      </w:r>
      <w:r w:rsidRPr="001116AE">
        <w:rPr>
          <w:b/>
          <w:bCs/>
          <w:i/>
          <w:iCs/>
          <w:color w:val="000000"/>
        </w:rPr>
        <w:t>dílo</w:t>
      </w:r>
      <w:r w:rsidRPr="00721620">
        <w:rPr>
          <w:color w:val="000000"/>
        </w:rPr>
        <w:t xml:space="preserve">“ pro účely tohoto článku Smlouvy), která </w:t>
      </w:r>
      <w:r>
        <w:rPr>
          <w:color w:val="000000"/>
        </w:rPr>
        <w:t>zhotovitel</w:t>
      </w:r>
      <w:r w:rsidRPr="00721620">
        <w:rPr>
          <w:color w:val="000000"/>
        </w:rPr>
        <w:t xml:space="preserve"> vytvoří ve smyslu zákona č. 121/2000 Sb., o právu autorském, o právech souvisejících s právem autorským (autorský zákon</w:t>
      </w:r>
      <w:r>
        <w:rPr>
          <w:color w:val="000000"/>
        </w:rPr>
        <w:t>)</w:t>
      </w:r>
      <w:r w:rsidRPr="00721620">
        <w:rPr>
          <w:color w:val="000000"/>
        </w:rPr>
        <w:t xml:space="preserve"> v platném znění </w:t>
      </w:r>
      <w:r>
        <w:rPr>
          <w:color w:val="000000"/>
        </w:rPr>
        <w:t>(dále také jen „</w:t>
      </w:r>
      <w:r w:rsidRPr="001116AE">
        <w:rPr>
          <w:b/>
          <w:bCs/>
          <w:i/>
          <w:iCs/>
          <w:color w:val="000000"/>
        </w:rPr>
        <w:t>autorský zákon</w:t>
      </w:r>
      <w:r>
        <w:rPr>
          <w:color w:val="000000"/>
        </w:rPr>
        <w:t>“)</w:t>
      </w:r>
      <w:r w:rsidRPr="00721620">
        <w:rPr>
          <w:color w:val="000000"/>
        </w:rPr>
        <w:t xml:space="preserve"> rámci splnění svých povinností vyplývajících z této </w:t>
      </w:r>
      <w:r>
        <w:rPr>
          <w:color w:val="000000"/>
        </w:rPr>
        <w:t>s</w:t>
      </w:r>
      <w:r w:rsidRPr="00721620">
        <w:rPr>
          <w:color w:val="000000"/>
        </w:rPr>
        <w:t xml:space="preserve">mlouvy, a to zejména </w:t>
      </w:r>
      <w:r>
        <w:rPr>
          <w:color w:val="000000"/>
        </w:rPr>
        <w:t xml:space="preserve">(nikoliv výlučně) samotný Systém a jeho části, algoritmy, zdrojové kódy, </w:t>
      </w:r>
      <w:r w:rsidRPr="00721620">
        <w:rPr>
          <w:color w:val="000000"/>
        </w:rPr>
        <w:t>databáze</w:t>
      </w:r>
      <w:r>
        <w:rPr>
          <w:color w:val="000000"/>
        </w:rPr>
        <w:t xml:space="preserve"> a jejich části</w:t>
      </w:r>
      <w:r w:rsidRPr="00721620">
        <w:rPr>
          <w:color w:val="000000"/>
        </w:rPr>
        <w:t>, dokumentace a</w:t>
      </w:r>
      <w:r>
        <w:rPr>
          <w:color w:val="000000"/>
        </w:rPr>
        <w:t xml:space="preserve"> další,</w:t>
      </w:r>
      <w:r w:rsidRPr="00721620">
        <w:rPr>
          <w:color w:val="000000"/>
        </w:rPr>
        <w:t xml:space="preserve"> mají právní režim díla zhotoveného na objednávku v souladu s autorským zákonem</w:t>
      </w:r>
      <w:r>
        <w:rPr>
          <w:color w:val="000000"/>
        </w:rPr>
        <w:t xml:space="preserve"> a smluvní strany se dohodly, že zhotovitel převádí na objednatele veškerý výkon majetkových autorských práv k dílům automaticky okamžikem vytvořením každého jednotlivého díla.</w:t>
      </w:r>
    </w:p>
    <w:p w14:paraId="40E37310" w14:textId="7F735541" w:rsidR="00721620" w:rsidRDefault="00721620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721620">
        <w:rPr>
          <w:color w:val="000000"/>
        </w:rPr>
        <w:t>Zhotovitel nemá právo</w:t>
      </w:r>
      <w:r>
        <w:rPr>
          <w:color w:val="000000"/>
        </w:rPr>
        <w:t xml:space="preserve"> ve vztahu k dílům</w:t>
      </w:r>
      <w:r w:rsidRPr="00721620">
        <w:rPr>
          <w:color w:val="000000"/>
        </w:rPr>
        <w:t xml:space="preserve"> na dodatečnou přiměřenou odměnu ve smyslu autorského zákona. Zhotovitel nemá právo požadovat, aby mu </w:t>
      </w:r>
      <w:r>
        <w:rPr>
          <w:color w:val="000000"/>
        </w:rPr>
        <w:t>o</w:t>
      </w:r>
      <w:r w:rsidRPr="00721620">
        <w:rPr>
          <w:color w:val="000000"/>
        </w:rPr>
        <w:t>bjednatel za obvyklých podmínek udělil licenci k</w:t>
      </w:r>
      <w:r>
        <w:rPr>
          <w:color w:val="000000"/>
        </w:rPr>
        <w:t> dílům</w:t>
      </w:r>
      <w:r w:rsidRPr="00721620">
        <w:rPr>
          <w:color w:val="000000"/>
        </w:rPr>
        <w:t xml:space="preserve">, pokud </w:t>
      </w:r>
      <w:r>
        <w:rPr>
          <w:color w:val="000000"/>
        </w:rPr>
        <w:t>o</w:t>
      </w:r>
      <w:r w:rsidRPr="00721620">
        <w:rPr>
          <w:color w:val="000000"/>
        </w:rPr>
        <w:t>bjednatel nebude vykonávat majetková práva k zhotoven</w:t>
      </w:r>
      <w:r w:rsidR="00E63D6E">
        <w:rPr>
          <w:color w:val="000000"/>
        </w:rPr>
        <w:t>ý</w:t>
      </w:r>
      <w:r w:rsidRPr="00721620">
        <w:rPr>
          <w:color w:val="000000"/>
        </w:rPr>
        <w:t>m díl</w:t>
      </w:r>
      <w:r>
        <w:rPr>
          <w:color w:val="000000"/>
        </w:rPr>
        <w:t>ům</w:t>
      </w:r>
      <w:r w:rsidRPr="00721620">
        <w:rPr>
          <w:color w:val="000000"/>
        </w:rPr>
        <w:t xml:space="preserve"> vůbec nebo je bude vykonávat nedostatečně</w:t>
      </w:r>
      <w:r>
        <w:rPr>
          <w:color w:val="000000"/>
        </w:rPr>
        <w:t>.</w:t>
      </w:r>
    </w:p>
    <w:p w14:paraId="1659EEC4" w14:textId="73AC2585" w:rsidR="009B07BE" w:rsidRDefault="009B07BE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9B07BE">
        <w:rPr>
          <w:color w:val="000000"/>
        </w:rPr>
        <w:t xml:space="preserve">Objednatel u děl vytvořených </w:t>
      </w:r>
      <w:r>
        <w:rPr>
          <w:color w:val="000000"/>
        </w:rPr>
        <w:t>z</w:t>
      </w:r>
      <w:r w:rsidRPr="009B07BE">
        <w:rPr>
          <w:color w:val="000000"/>
        </w:rPr>
        <w:t xml:space="preserve">hotovitelem má právo ke zveřejnění, úpravám, zpracování včetně překladu, spojení s jiným dílem, zařazení do díla souborného, jakož i k tomu, aby uváděl dílo na veřejnost pod svým jménem či firmou. Dále se má za to, že </w:t>
      </w:r>
      <w:r>
        <w:rPr>
          <w:color w:val="000000"/>
        </w:rPr>
        <w:t>z</w:t>
      </w:r>
      <w:r w:rsidRPr="009B07BE">
        <w:rPr>
          <w:color w:val="000000"/>
        </w:rPr>
        <w:t xml:space="preserve">hotovitel udělil </w:t>
      </w:r>
      <w:r>
        <w:rPr>
          <w:color w:val="000000"/>
        </w:rPr>
        <w:t>o</w:t>
      </w:r>
      <w:r w:rsidRPr="009B07BE">
        <w:rPr>
          <w:color w:val="000000"/>
        </w:rPr>
        <w:t xml:space="preserve">bjednateli svolení k dokončení svého nehotového díla pro případ, že jeho právní vztah k </w:t>
      </w:r>
      <w:r>
        <w:rPr>
          <w:color w:val="000000"/>
        </w:rPr>
        <w:t>o</w:t>
      </w:r>
      <w:r w:rsidRPr="009B07BE">
        <w:rPr>
          <w:color w:val="000000"/>
        </w:rPr>
        <w:t xml:space="preserve">bjednateli skončí dříve, než dílo dokončí, jakož i pro případ, že budou existovat důvodné obavy, že </w:t>
      </w:r>
      <w:r>
        <w:rPr>
          <w:color w:val="000000"/>
        </w:rPr>
        <w:t>z</w:t>
      </w:r>
      <w:r w:rsidRPr="009B07BE">
        <w:rPr>
          <w:color w:val="000000"/>
        </w:rPr>
        <w:t xml:space="preserve">hotovitel dílo nedokončí řádně nebo včas v souladu s potřebami </w:t>
      </w:r>
      <w:r>
        <w:rPr>
          <w:color w:val="000000"/>
        </w:rPr>
        <w:t>o</w:t>
      </w:r>
      <w:r w:rsidRPr="009B07BE">
        <w:rPr>
          <w:color w:val="000000"/>
        </w:rPr>
        <w:t>bjednatele</w:t>
      </w:r>
      <w:r>
        <w:rPr>
          <w:color w:val="000000"/>
        </w:rPr>
        <w:t>.</w:t>
      </w:r>
    </w:p>
    <w:p w14:paraId="02639239" w14:textId="22903523" w:rsidR="009B07BE" w:rsidRDefault="009B07BE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9B07BE">
        <w:rPr>
          <w:color w:val="000000"/>
        </w:rPr>
        <w:t xml:space="preserve">Práva a povinnosti plynoucí ze zhotoveného díla a autorského zákona zůstávají ukončením či zánikem této Smlouvy bez ohledu </w:t>
      </w:r>
      <w:r>
        <w:rPr>
          <w:color w:val="000000"/>
        </w:rPr>
        <w:t xml:space="preserve">na důvod </w:t>
      </w:r>
      <w:r w:rsidRPr="009B07BE">
        <w:rPr>
          <w:color w:val="000000"/>
        </w:rPr>
        <w:t>nedotčena</w:t>
      </w:r>
      <w:r>
        <w:rPr>
          <w:color w:val="000000"/>
        </w:rPr>
        <w:t>.</w:t>
      </w:r>
    </w:p>
    <w:p w14:paraId="6C1DC129" w14:textId="6580F787" w:rsidR="009B07BE" w:rsidRDefault="009B07BE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9B07BE">
        <w:rPr>
          <w:color w:val="000000"/>
        </w:rPr>
        <w:t xml:space="preserve">Zhotovitel je povinen vést v této souvislosti řádnou evidenci a dokumentaci k vytvořeným dílům a je povinen okamžitě předat na základě výzvy tuto evidenci a dokumentaci </w:t>
      </w:r>
      <w:r>
        <w:rPr>
          <w:color w:val="000000"/>
        </w:rPr>
        <w:t>o</w:t>
      </w:r>
      <w:r w:rsidRPr="009B07BE">
        <w:rPr>
          <w:color w:val="000000"/>
        </w:rPr>
        <w:t xml:space="preserve">bjednateli (zejména zdrojové kódy, dokumentaci k analýzám atd.). V případě jakýchkoliv metodik a standardů sdělených </w:t>
      </w:r>
      <w:r>
        <w:rPr>
          <w:color w:val="000000"/>
        </w:rPr>
        <w:t>o</w:t>
      </w:r>
      <w:r w:rsidRPr="009B07BE">
        <w:rPr>
          <w:color w:val="000000"/>
        </w:rPr>
        <w:t xml:space="preserve">bjednatelem, se kterými byl </w:t>
      </w:r>
      <w:r>
        <w:rPr>
          <w:color w:val="000000"/>
        </w:rPr>
        <w:t>z</w:t>
      </w:r>
      <w:r w:rsidRPr="009B07BE">
        <w:rPr>
          <w:color w:val="000000"/>
        </w:rPr>
        <w:t xml:space="preserve">hotovitel seznámen, je povinen </w:t>
      </w:r>
      <w:r>
        <w:rPr>
          <w:color w:val="000000"/>
        </w:rPr>
        <w:t>z</w:t>
      </w:r>
      <w:r w:rsidRPr="009B07BE">
        <w:rPr>
          <w:color w:val="000000"/>
        </w:rPr>
        <w:t>hotovitel tyto dodržovat</w:t>
      </w:r>
      <w:r>
        <w:rPr>
          <w:color w:val="000000"/>
        </w:rPr>
        <w:t>.</w:t>
      </w:r>
    </w:p>
    <w:p w14:paraId="4D297268" w14:textId="0E510754" w:rsidR="009B07BE" w:rsidRDefault="009B07BE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9B07BE">
        <w:rPr>
          <w:color w:val="000000"/>
        </w:rPr>
        <w:t xml:space="preserve">V případě, že by dílo nenaplňovalo znaky autorského díla dle autorského zákona, smluvní strany se dohodly, že rovněž k takovým dílům náleží </w:t>
      </w:r>
      <w:r>
        <w:rPr>
          <w:color w:val="000000"/>
        </w:rPr>
        <w:t>o</w:t>
      </w:r>
      <w:r w:rsidRPr="009B07BE">
        <w:rPr>
          <w:color w:val="000000"/>
        </w:rPr>
        <w:t xml:space="preserve">bjednateli shodná práva sjednaná v této </w:t>
      </w:r>
      <w:r>
        <w:rPr>
          <w:color w:val="000000"/>
        </w:rPr>
        <w:t>s</w:t>
      </w:r>
      <w:r w:rsidRPr="009B07BE">
        <w:rPr>
          <w:color w:val="000000"/>
        </w:rPr>
        <w:t>mlouvě jako k dílům, které znaky autorského díla naplňují</w:t>
      </w:r>
      <w:r>
        <w:rPr>
          <w:color w:val="000000"/>
        </w:rPr>
        <w:t>.</w:t>
      </w:r>
    </w:p>
    <w:p w14:paraId="7295D299" w14:textId="46A4F318" w:rsidR="001E682F" w:rsidRDefault="001E682F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1E682F">
        <w:rPr>
          <w:color w:val="000000"/>
        </w:rPr>
        <w:t xml:space="preserve">Zároveň platí, že veškerá </w:t>
      </w:r>
      <w:r w:rsidR="00CC07C6">
        <w:rPr>
          <w:color w:val="000000"/>
        </w:rPr>
        <w:t xml:space="preserve">data </w:t>
      </w:r>
      <w:r w:rsidRPr="001E682F">
        <w:rPr>
          <w:color w:val="000000"/>
        </w:rPr>
        <w:t xml:space="preserve">jsou ve vlastnictví </w:t>
      </w:r>
      <w:r w:rsidR="00CC07C6">
        <w:rPr>
          <w:color w:val="000000"/>
        </w:rPr>
        <w:t>objednatele</w:t>
      </w:r>
      <w:r w:rsidR="009B07BE">
        <w:rPr>
          <w:color w:val="000000"/>
        </w:rPr>
        <w:t xml:space="preserve"> a zhotovitel k nim nemá žádná práva</w:t>
      </w:r>
      <w:r w:rsidRPr="001E682F">
        <w:rPr>
          <w:color w:val="000000"/>
        </w:rPr>
        <w:t>.</w:t>
      </w:r>
    </w:p>
    <w:p w14:paraId="38804F1F" w14:textId="77777777" w:rsidR="009B07BE" w:rsidRDefault="009B07BE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1E682F">
        <w:rPr>
          <w:color w:val="000000"/>
        </w:rPr>
        <w:t xml:space="preserve">Smluvní strany se výslovně dohodly, že cena za </w:t>
      </w:r>
      <w:r>
        <w:rPr>
          <w:color w:val="000000"/>
        </w:rPr>
        <w:t xml:space="preserve">práva výkonu majetkových autorských práv k dílům nabytá objednatelem dle tohoto článku </w:t>
      </w:r>
      <w:r w:rsidRPr="001E682F">
        <w:rPr>
          <w:color w:val="000000"/>
        </w:rPr>
        <w:t>je již zahrnuta v</w:t>
      </w:r>
      <w:r>
        <w:rPr>
          <w:color w:val="000000"/>
        </w:rPr>
        <w:t xml:space="preserve"> Ceně za dodání Systému. </w:t>
      </w:r>
      <w:r w:rsidRPr="001E682F">
        <w:rPr>
          <w:color w:val="000000"/>
        </w:rPr>
        <w:t xml:space="preserve">Při sjednání </w:t>
      </w:r>
      <w:r>
        <w:rPr>
          <w:color w:val="000000"/>
        </w:rPr>
        <w:t>C</w:t>
      </w:r>
      <w:r w:rsidRPr="001E682F">
        <w:rPr>
          <w:color w:val="000000"/>
        </w:rPr>
        <w:t xml:space="preserve">eny </w:t>
      </w:r>
      <w:r>
        <w:rPr>
          <w:color w:val="000000"/>
        </w:rPr>
        <w:t xml:space="preserve">za dodání Systému </w:t>
      </w:r>
      <w:r w:rsidRPr="001E682F">
        <w:rPr>
          <w:color w:val="000000"/>
        </w:rPr>
        <w:t xml:space="preserve">se přihlédlo k účelu </w:t>
      </w:r>
      <w:r>
        <w:rPr>
          <w:color w:val="000000"/>
        </w:rPr>
        <w:t xml:space="preserve">Systému </w:t>
      </w:r>
      <w:r w:rsidRPr="001E682F">
        <w:rPr>
          <w:color w:val="000000"/>
        </w:rPr>
        <w:t xml:space="preserve">a okolnostem </w:t>
      </w:r>
      <w:r>
        <w:rPr>
          <w:color w:val="000000"/>
        </w:rPr>
        <w:t xml:space="preserve">jeho </w:t>
      </w:r>
      <w:r w:rsidRPr="001E682F">
        <w:rPr>
          <w:color w:val="000000"/>
        </w:rPr>
        <w:t xml:space="preserve">užití. </w:t>
      </w:r>
    </w:p>
    <w:p w14:paraId="3469009C" w14:textId="0BCE1569" w:rsidR="009B07BE" w:rsidRPr="001116AE" w:rsidRDefault="00690100" w:rsidP="001116AE">
      <w:pPr>
        <w:pStyle w:val="Zkladntext"/>
        <w:numPr>
          <w:ilvl w:val="0"/>
          <w:numId w:val="92"/>
        </w:numPr>
        <w:spacing w:before="120" w:after="120"/>
        <w:ind w:left="426" w:hanging="426"/>
        <w:rPr>
          <w:b/>
          <w:bCs/>
          <w:color w:val="000000"/>
        </w:rPr>
      </w:pPr>
      <w:r w:rsidRPr="001116AE">
        <w:rPr>
          <w:b/>
          <w:bCs/>
          <w:color w:val="000000"/>
        </w:rPr>
        <w:t xml:space="preserve">Licence k dílům nebo jejich částem, na které by se neuplatnil režim dle odst. </w:t>
      </w:r>
      <w:r>
        <w:rPr>
          <w:b/>
          <w:bCs/>
          <w:color w:val="000000"/>
        </w:rPr>
        <w:t>1</w:t>
      </w:r>
      <w:r w:rsidRPr="001116AE">
        <w:rPr>
          <w:b/>
          <w:bCs/>
          <w:color w:val="000000"/>
        </w:rPr>
        <w:t xml:space="preserve"> výše</w:t>
      </w:r>
    </w:p>
    <w:p w14:paraId="21722000" w14:textId="298E2395" w:rsidR="00690100" w:rsidRDefault="00690100" w:rsidP="001116AE">
      <w:pPr>
        <w:pStyle w:val="Zkladntext"/>
        <w:numPr>
          <w:ilvl w:val="1"/>
          <w:numId w:val="92"/>
        </w:numPr>
        <w:spacing w:before="120" w:after="120"/>
        <w:ind w:left="426"/>
        <w:rPr>
          <w:color w:val="000000"/>
        </w:rPr>
      </w:pPr>
      <w:r w:rsidRPr="00690100">
        <w:rPr>
          <w:color w:val="000000"/>
        </w:rPr>
        <w:t xml:space="preserve">V případě, že by nedošlo bez ohledu na důvod k nabytí práv k dílům </w:t>
      </w:r>
      <w:r>
        <w:rPr>
          <w:color w:val="000000"/>
        </w:rPr>
        <w:t>o</w:t>
      </w:r>
      <w:r w:rsidRPr="00690100">
        <w:rPr>
          <w:color w:val="000000"/>
        </w:rPr>
        <w:t xml:space="preserve">bjednatelem, jak předpokládají odst. </w:t>
      </w:r>
      <w:r>
        <w:rPr>
          <w:color w:val="000000"/>
        </w:rPr>
        <w:t>1</w:t>
      </w:r>
      <w:r w:rsidRPr="00690100">
        <w:rPr>
          <w:color w:val="000000"/>
        </w:rPr>
        <w:t xml:space="preserve">.1 až </w:t>
      </w:r>
      <w:r>
        <w:rPr>
          <w:color w:val="000000"/>
        </w:rPr>
        <w:t>1</w:t>
      </w:r>
      <w:r w:rsidRPr="00690100">
        <w:rPr>
          <w:color w:val="000000"/>
        </w:rPr>
        <w:t>.</w:t>
      </w:r>
      <w:r w:rsidR="00042EF4">
        <w:rPr>
          <w:color w:val="000000"/>
        </w:rPr>
        <w:t>8</w:t>
      </w:r>
      <w:r w:rsidRPr="00690100">
        <w:rPr>
          <w:color w:val="000000"/>
        </w:rPr>
        <w:t xml:space="preserve"> tohoto článku výše, uděluje </w:t>
      </w:r>
      <w:r w:rsidR="00B46AE9">
        <w:rPr>
          <w:color w:val="000000"/>
        </w:rPr>
        <w:t>z</w:t>
      </w:r>
      <w:r w:rsidRPr="00690100">
        <w:rPr>
          <w:color w:val="000000"/>
        </w:rPr>
        <w:t xml:space="preserve">hotovitel </w:t>
      </w:r>
      <w:r w:rsidR="00B46AE9">
        <w:rPr>
          <w:color w:val="000000"/>
        </w:rPr>
        <w:t>o</w:t>
      </w:r>
      <w:r w:rsidRPr="00690100">
        <w:rPr>
          <w:color w:val="000000"/>
        </w:rPr>
        <w:t xml:space="preserve">bjednateli ke všem takovým </w:t>
      </w:r>
      <w:r w:rsidRPr="00690100">
        <w:rPr>
          <w:color w:val="000000"/>
        </w:rPr>
        <w:lastRenderedPageBreak/>
        <w:t>dílům a/nebo jejich částem (dále také jen „</w:t>
      </w:r>
      <w:r w:rsidRPr="001116AE">
        <w:rPr>
          <w:b/>
          <w:bCs/>
          <w:i/>
          <w:iCs/>
          <w:color w:val="000000"/>
        </w:rPr>
        <w:t>Zbytková díla</w:t>
      </w:r>
      <w:r w:rsidRPr="00690100">
        <w:rPr>
          <w:color w:val="000000"/>
        </w:rPr>
        <w:t>“) výlučné oprávnění k výkonu práva užívat taková Zbytková díla, a to za následujících podmínek</w:t>
      </w:r>
      <w:r>
        <w:rPr>
          <w:color w:val="000000"/>
        </w:rPr>
        <w:t>:</w:t>
      </w:r>
    </w:p>
    <w:p w14:paraId="4CFAA0DC" w14:textId="7454D094" w:rsidR="00690100" w:rsidRPr="00690100" w:rsidRDefault="00690100" w:rsidP="001116AE">
      <w:pPr>
        <w:pStyle w:val="Zkladntext"/>
        <w:numPr>
          <w:ilvl w:val="0"/>
          <w:numId w:val="93"/>
        </w:numPr>
        <w:spacing w:before="120" w:after="120"/>
        <w:ind w:left="851" w:hanging="425"/>
        <w:rPr>
          <w:color w:val="000000"/>
        </w:rPr>
      </w:pPr>
      <w:r w:rsidRPr="00690100">
        <w:rPr>
          <w:color w:val="000000"/>
        </w:rPr>
        <w:t xml:space="preserve">typ licence: licence se sjednává jako licence </w:t>
      </w:r>
      <w:r w:rsidRPr="001116AE">
        <w:rPr>
          <w:b/>
          <w:bCs/>
          <w:color w:val="000000"/>
        </w:rPr>
        <w:t>výhradní</w:t>
      </w:r>
      <w:r w:rsidRPr="00690100">
        <w:rPr>
          <w:color w:val="000000"/>
        </w:rPr>
        <w:t>;</w:t>
      </w:r>
    </w:p>
    <w:p w14:paraId="45F9F907" w14:textId="730F1CEA" w:rsidR="00690100" w:rsidRPr="00690100" w:rsidRDefault="00690100" w:rsidP="001116AE">
      <w:pPr>
        <w:pStyle w:val="Zkladntext"/>
        <w:numPr>
          <w:ilvl w:val="0"/>
          <w:numId w:val="93"/>
        </w:numPr>
        <w:spacing w:before="120" w:after="120"/>
        <w:ind w:left="851" w:hanging="425"/>
        <w:rPr>
          <w:color w:val="000000"/>
        </w:rPr>
      </w:pPr>
      <w:r w:rsidRPr="00690100">
        <w:rPr>
          <w:color w:val="000000"/>
        </w:rPr>
        <w:t>časový rozsah licence: po dobu trvání majetkových autorských práv k dílu;</w:t>
      </w:r>
    </w:p>
    <w:p w14:paraId="21D36AF8" w14:textId="25D5398A" w:rsidR="00690100" w:rsidRPr="00690100" w:rsidRDefault="00690100" w:rsidP="001116AE">
      <w:pPr>
        <w:pStyle w:val="Zkladntext"/>
        <w:numPr>
          <w:ilvl w:val="0"/>
          <w:numId w:val="93"/>
        </w:numPr>
        <w:spacing w:before="120" w:after="120"/>
        <w:ind w:left="851" w:hanging="425"/>
        <w:rPr>
          <w:color w:val="000000"/>
        </w:rPr>
      </w:pPr>
      <w:r w:rsidRPr="00690100">
        <w:rPr>
          <w:color w:val="000000"/>
        </w:rPr>
        <w:t>územní rozsah licence: bez omezení;</w:t>
      </w:r>
    </w:p>
    <w:p w14:paraId="46BB7560" w14:textId="000D38A1" w:rsidR="00690100" w:rsidRPr="00690100" w:rsidRDefault="00690100" w:rsidP="001116AE">
      <w:pPr>
        <w:pStyle w:val="Zkladntext"/>
        <w:numPr>
          <w:ilvl w:val="0"/>
          <w:numId w:val="93"/>
        </w:numPr>
        <w:spacing w:before="120" w:after="120"/>
        <w:ind w:left="851" w:hanging="425"/>
        <w:rPr>
          <w:color w:val="000000"/>
        </w:rPr>
      </w:pPr>
      <w:r w:rsidRPr="00690100">
        <w:rPr>
          <w:color w:val="000000"/>
        </w:rPr>
        <w:t>množstevní rozsah licence: bez omezení;</w:t>
      </w:r>
    </w:p>
    <w:p w14:paraId="083466CE" w14:textId="6243F1BE" w:rsidR="00690100" w:rsidRDefault="00690100" w:rsidP="001116AE">
      <w:pPr>
        <w:pStyle w:val="Zkladntext"/>
        <w:numPr>
          <w:ilvl w:val="0"/>
          <w:numId w:val="93"/>
        </w:numPr>
        <w:spacing w:before="120" w:after="120"/>
        <w:ind w:left="851" w:hanging="425"/>
        <w:rPr>
          <w:color w:val="000000"/>
        </w:rPr>
      </w:pPr>
      <w:r w:rsidRPr="00690100">
        <w:rPr>
          <w:color w:val="000000"/>
        </w:rPr>
        <w:t>účel užití díla a jeho dokumentace: bez omezení, tj. licence se uděluje k jakémukoliv způsobu užití či nakládání s díl</w:t>
      </w:r>
      <w:r>
        <w:rPr>
          <w:color w:val="000000"/>
        </w:rPr>
        <w:t>y</w:t>
      </w:r>
      <w:r w:rsidRPr="00690100">
        <w:rPr>
          <w:color w:val="000000"/>
        </w:rPr>
        <w:t xml:space="preserve"> a </w:t>
      </w:r>
      <w:r>
        <w:rPr>
          <w:color w:val="000000"/>
        </w:rPr>
        <w:t>jejich</w:t>
      </w:r>
      <w:r w:rsidRPr="00690100">
        <w:rPr>
          <w:color w:val="000000"/>
        </w:rPr>
        <w:t xml:space="preserve"> dokumentací</w:t>
      </w:r>
      <w:r>
        <w:rPr>
          <w:color w:val="000000"/>
        </w:rPr>
        <w:t>;</w:t>
      </w:r>
    </w:p>
    <w:p w14:paraId="0C6DAE36" w14:textId="4F14ACC8" w:rsidR="00690100" w:rsidRDefault="00690100" w:rsidP="001116AE">
      <w:pPr>
        <w:pStyle w:val="Zkladntext"/>
        <w:spacing w:before="75"/>
        <w:ind w:left="426"/>
        <w:rPr>
          <w:color w:val="000000"/>
        </w:rPr>
      </w:pPr>
      <w:r w:rsidRPr="00690100">
        <w:rPr>
          <w:color w:val="000000"/>
        </w:rPr>
        <w:t>(dále také jen „</w:t>
      </w:r>
      <w:r w:rsidRPr="001116AE">
        <w:rPr>
          <w:b/>
          <w:bCs/>
          <w:i/>
          <w:iCs/>
          <w:color w:val="000000"/>
        </w:rPr>
        <w:t>Licence ke zbytkovým dílům</w:t>
      </w:r>
      <w:r w:rsidRPr="00690100">
        <w:rPr>
          <w:color w:val="000000"/>
        </w:rPr>
        <w:t>“)</w:t>
      </w:r>
      <w:r>
        <w:rPr>
          <w:color w:val="000000"/>
        </w:rPr>
        <w:t>.</w:t>
      </w:r>
    </w:p>
    <w:p w14:paraId="55142102" w14:textId="66D1BC7C" w:rsidR="00690100" w:rsidRDefault="00690100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690100">
        <w:rPr>
          <w:color w:val="000000"/>
        </w:rPr>
        <w:t xml:space="preserve">Cena za Licenci ke zbytkovým dílům je součástí </w:t>
      </w:r>
      <w:r>
        <w:rPr>
          <w:color w:val="000000"/>
        </w:rPr>
        <w:t>Ceny za dodání Systému.</w:t>
      </w:r>
    </w:p>
    <w:p w14:paraId="6831BC45" w14:textId="68BFC59E" w:rsidR="00690100" w:rsidRDefault="00690100" w:rsidP="001116AE">
      <w:pPr>
        <w:pStyle w:val="Zkladntext"/>
        <w:numPr>
          <w:ilvl w:val="1"/>
          <w:numId w:val="92"/>
        </w:numPr>
        <w:spacing w:before="120" w:after="120"/>
        <w:ind w:left="426" w:hanging="426"/>
        <w:rPr>
          <w:color w:val="000000"/>
        </w:rPr>
      </w:pPr>
      <w:r w:rsidRPr="00690100">
        <w:rPr>
          <w:color w:val="000000"/>
        </w:rPr>
        <w:t xml:space="preserve">Objednatel je oprávněn Licenci ke zbytkovým dílům i bez souhlasu </w:t>
      </w:r>
      <w:r w:rsidR="00D73248">
        <w:rPr>
          <w:color w:val="000000"/>
        </w:rPr>
        <w:t>z</w:t>
      </w:r>
      <w:r w:rsidRPr="00690100">
        <w:rPr>
          <w:color w:val="000000"/>
        </w:rPr>
        <w:t xml:space="preserve">hotovitele převést na jakoukoliv třetí osobu a/nebo udělit podlicenci k takovým dílům a/nebo jejich dokumentaci i bez souhlasu </w:t>
      </w:r>
      <w:r w:rsidR="00D73248">
        <w:rPr>
          <w:color w:val="000000"/>
        </w:rPr>
        <w:t>z</w:t>
      </w:r>
      <w:r w:rsidRPr="00690100">
        <w:rPr>
          <w:color w:val="000000"/>
        </w:rPr>
        <w:t>hotovitele jakékoliv třetí osobě</w:t>
      </w:r>
      <w:r w:rsidR="00D73248">
        <w:rPr>
          <w:color w:val="000000"/>
        </w:rPr>
        <w:t>.</w:t>
      </w:r>
    </w:p>
    <w:p w14:paraId="33E1127E" w14:textId="7C27EC52" w:rsidR="00D73248" w:rsidRPr="00D73248" w:rsidRDefault="00D73248" w:rsidP="001116AE">
      <w:pPr>
        <w:pStyle w:val="Zkladntext"/>
        <w:numPr>
          <w:ilvl w:val="1"/>
          <w:numId w:val="92"/>
        </w:numPr>
        <w:spacing w:before="120" w:after="120"/>
        <w:ind w:left="426"/>
        <w:rPr>
          <w:color w:val="000000"/>
        </w:rPr>
      </w:pPr>
      <w:r w:rsidRPr="00D73248">
        <w:rPr>
          <w:color w:val="000000"/>
        </w:rPr>
        <w:t xml:space="preserve">Objednatel je oprávněn na základě Licence ke zbytkovým Zbytková díla a/nebo jejich části a/nebo jejich dokumentaci, měnit, upravovat, rozdělovat, rozkládat, spojovat s jinými díly či na jejich základě vytvářet díla nová i jakkoliv jinak s nimi nakládat včetně poskytnutí těch části </w:t>
      </w:r>
      <w:r w:rsidR="008377D4">
        <w:rPr>
          <w:color w:val="000000"/>
        </w:rPr>
        <w:t>Systému</w:t>
      </w:r>
      <w:r w:rsidRPr="00D73248">
        <w:rPr>
          <w:color w:val="000000"/>
        </w:rPr>
        <w:t>, které by představovaly Zbytková díla nebo jejich dokumentaci, třetím osobám za účelem změn a úprav výše uvedených.</w:t>
      </w:r>
    </w:p>
    <w:p w14:paraId="5C8F32A7" w14:textId="77777777" w:rsidR="00D73248" w:rsidRPr="00D73248" w:rsidRDefault="00D73248" w:rsidP="001116AE">
      <w:pPr>
        <w:pStyle w:val="Zkladntext"/>
        <w:numPr>
          <w:ilvl w:val="1"/>
          <w:numId w:val="92"/>
        </w:numPr>
        <w:spacing w:before="120" w:after="120"/>
        <w:ind w:left="426"/>
        <w:rPr>
          <w:color w:val="000000"/>
        </w:rPr>
      </w:pPr>
      <w:r w:rsidRPr="00D73248">
        <w:rPr>
          <w:color w:val="000000"/>
        </w:rPr>
        <w:t>Zhotovitel nemá nárok na dodatečnou odměnu ve smyslu autorského zákona.</w:t>
      </w:r>
    </w:p>
    <w:p w14:paraId="55C3EDE2" w14:textId="60393334" w:rsidR="00D73248" w:rsidRDefault="00D73248" w:rsidP="001116AE">
      <w:pPr>
        <w:pStyle w:val="Zkladntext"/>
        <w:numPr>
          <w:ilvl w:val="1"/>
          <w:numId w:val="92"/>
        </w:numPr>
        <w:spacing w:before="120" w:after="120"/>
        <w:ind w:left="426"/>
        <w:rPr>
          <w:color w:val="000000"/>
        </w:rPr>
      </w:pPr>
      <w:r w:rsidRPr="00D73248">
        <w:rPr>
          <w:color w:val="000000"/>
        </w:rPr>
        <w:t xml:space="preserve">Práva a povinnosti plynoucí z Licence ke zbytkovým dílům zůstávají ukončením či zánikem této </w:t>
      </w:r>
      <w:r w:rsidR="008377D4">
        <w:rPr>
          <w:color w:val="000000"/>
        </w:rPr>
        <w:t>s</w:t>
      </w:r>
      <w:r w:rsidRPr="00D73248">
        <w:rPr>
          <w:color w:val="000000"/>
        </w:rPr>
        <w:t>mlouvy bez ohledu nedotčena</w:t>
      </w:r>
      <w:r w:rsidR="008377D4">
        <w:rPr>
          <w:color w:val="000000"/>
        </w:rPr>
        <w:t>.</w:t>
      </w:r>
    </w:p>
    <w:p w14:paraId="025A2BE4" w14:textId="0A77DFBF" w:rsidR="008377D4" w:rsidRPr="001116AE" w:rsidRDefault="008377D4" w:rsidP="001116AE">
      <w:pPr>
        <w:pStyle w:val="Zkladntext"/>
        <w:numPr>
          <w:ilvl w:val="0"/>
          <w:numId w:val="92"/>
        </w:numPr>
        <w:spacing w:before="120" w:after="120"/>
        <w:ind w:left="426" w:hanging="426"/>
        <w:rPr>
          <w:b/>
          <w:bCs/>
          <w:color w:val="000000"/>
        </w:rPr>
      </w:pPr>
      <w:r w:rsidRPr="001116AE">
        <w:rPr>
          <w:b/>
          <w:bCs/>
          <w:color w:val="000000"/>
        </w:rPr>
        <w:t>Další ujednání</w:t>
      </w:r>
    </w:p>
    <w:p w14:paraId="260A8770" w14:textId="06430656" w:rsidR="001E682F" w:rsidRPr="001E682F" w:rsidRDefault="008377D4" w:rsidP="001116AE">
      <w:pPr>
        <w:pStyle w:val="Zkladntext"/>
        <w:numPr>
          <w:ilvl w:val="1"/>
          <w:numId w:val="92"/>
        </w:numPr>
        <w:spacing w:before="120" w:after="120"/>
        <w:ind w:left="426"/>
        <w:rPr>
          <w:color w:val="000000"/>
        </w:rPr>
      </w:pPr>
      <w:r>
        <w:rPr>
          <w:color w:val="000000"/>
        </w:rPr>
        <w:t>Zhotovitel</w:t>
      </w:r>
      <w:r w:rsidRPr="001E682F">
        <w:rPr>
          <w:color w:val="000000"/>
        </w:rPr>
        <w:t xml:space="preserve"> bere na vědomí a souhlasí s tím, že na straně </w:t>
      </w:r>
      <w:r>
        <w:rPr>
          <w:color w:val="000000"/>
        </w:rPr>
        <w:t>objednatele</w:t>
      </w:r>
      <w:r w:rsidRPr="001E682F">
        <w:rPr>
          <w:color w:val="000000"/>
        </w:rPr>
        <w:t xml:space="preserve"> může kdykoli v budoucnu nastat potřeba sdělit </w:t>
      </w:r>
      <w:r>
        <w:rPr>
          <w:color w:val="000000"/>
        </w:rPr>
        <w:t xml:space="preserve">či jinak zpřístupnit </w:t>
      </w:r>
      <w:r w:rsidRPr="001E682F">
        <w:rPr>
          <w:color w:val="000000"/>
        </w:rPr>
        <w:t>třetí osobě</w:t>
      </w:r>
      <w:r>
        <w:rPr>
          <w:color w:val="000000"/>
        </w:rPr>
        <w:t xml:space="preserve"> (včetně osoby poskytující služby vývoj software)</w:t>
      </w:r>
      <w:r w:rsidRPr="001E682F">
        <w:rPr>
          <w:color w:val="000000"/>
        </w:rPr>
        <w:t xml:space="preserve"> </w:t>
      </w:r>
      <w:r>
        <w:rPr>
          <w:color w:val="000000"/>
        </w:rPr>
        <w:t>Systém nebo jeho část či jakékoliv dílo</w:t>
      </w:r>
      <w:r w:rsidRPr="001E682F">
        <w:rPr>
          <w:color w:val="000000"/>
        </w:rPr>
        <w:t xml:space="preserve">, </w:t>
      </w:r>
      <w:r>
        <w:rPr>
          <w:color w:val="000000"/>
        </w:rPr>
        <w:t>zhotovitel</w:t>
      </w:r>
      <w:r w:rsidRPr="001E682F">
        <w:rPr>
          <w:color w:val="000000"/>
        </w:rPr>
        <w:t xml:space="preserve"> </w:t>
      </w:r>
      <w:r>
        <w:rPr>
          <w:color w:val="000000"/>
        </w:rPr>
        <w:t>(i) s takovým postupem objednatel uděluje tímto souhlas a</w:t>
      </w:r>
      <w:r w:rsidR="001E682F" w:rsidRPr="001E682F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 xml:space="preserve">) </w:t>
      </w:r>
      <w:r w:rsidR="001E682F" w:rsidRPr="001E682F">
        <w:rPr>
          <w:color w:val="000000"/>
        </w:rPr>
        <w:t xml:space="preserve">se v souvislosti s tím zavazuje poskytnout </w:t>
      </w:r>
      <w:r w:rsidR="006B13BC">
        <w:rPr>
          <w:color w:val="000000"/>
        </w:rPr>
        <w:t xml:space="preserve">objednateli </w:t>
      </w:r>
      <w:r w:rsidR="001E682F" w:rsidRPr="001E682F">
        <w:rPr>
          <w:color w:val="000000"/>
        </w:rPr>
        <w:t xml:space="preserve">veškerou potřebnou součinnost. </w:t>
      </w:r>
    </w:p>
    <w:p w14:paraId="7BA7AD05" w14:textId="6E39827F" w:rsidR="003D530E" w:rsidRDefault="006B13BC" w:rsidP="008377D4">
      <w:pPr>
        <w:pStyle w:val="Zkladntext"/>
        <w:numPr>
          <w:ilvl w:val="1"/>
          <w:numId w:val="92"/>
        </w:numPr>
        <w:spacing w:before="120" w:after="120"/>
        <w:ind w:left="426"/>
        <w:rPr>
          <w:color w:val="000000"/>
        </w:rPr>
      </w:pPr>
      <w:r>
        <w:rPr>
          <w:color w:val="000000"/>
        </w:rPr>
        <w:t xml:space="preserve">Zhotovitel </w:t>
      </w:r>
      <w:r w:rsidR="001E682F" w:rsidRPr="001E682F">
        <w:rPr>
          <w:color w:val="000000"/>
        </w:rPr>
        <w:t xml:space="preserve">nemá právo </w:t>
      </w:r>
      <w:r w:rsidR="008377D4">
        <w:rPr>
          <w:color w:val="000000"/>
        </w:rPr>
        <w:t xml:space="preserve">jakékoliv </w:t>
      </w:r>
      <w:r w:rsidR="001E682F" w:rsidRPr="001E682F">
        <w:rPr>
          <w:color w:val="000000"/>
        </w:rPr>
        <w:t xml:space="preserve">dílo </w:t>
      </w:r>
      <w:r w:rsidR="008377D4">
        <w:rPr>
          <w:color w:val="000000"/>
        </w:rPr>
        <w:t>nebo jeho část sá</w:t>
      </w:r>
      <w:r w:rsidR="00BE4BD0">
        <w:rPr>
          <w:color w:val="000000"/>
        </w:rPr>
        <w:t>m</w:t>
      </w:r>
      <w:r w:rsidR="008377D4">
        <w:rPr>
          <w:color w:val="000000"/>
        </w:rPr>
        <w:t xml:space="preserve"> šířit, </w:t>
      </w:r>
      <w:r w:rsidR="008377D4" w:rsidRPr="009B07BE">
        <w:rPr>
          <w:color w:val="000000"/>
        </w:rPr>
        <w:t xml:space="preserve">sám užívat mimo plnění povinností a pokynů </w:t>
      </w:r>
      <w:r w:rsidR="008377D4">
        <w:rPr>
          <w:color w:val="000000"/>
        </w:rPr>
        <w:t>o</w:t>
      </w:r>
      <w:r w:rsidR="008377D4" w:rsidRPr="009B07BE">
        <w:rPr>
          <w:color w:val="000000"/>
        </w:rPr>
        <w:t>bjednatele</w:t>
      </w:r>
      <w:r w:rsidR="008377D4">
        <w:rPr>
          <w:color w:val="000000"/>
        </w:rPr>
        <w:t>,</w:t>
      </w:r>
      <w:r w:rsidR="008377D4" w:rsidRPr="001E682F">
        <w:rPr>
          <w:color w:val="000000"/>
        </w:rPr>
        <w:t xml:space="preserve"> </w:t>
      </w:r>
      <w:r w:rsidR="001E682F" w:rsidRPr="001E682F">
        <w:rPr>
          <w:color w:val="000000"/>
        </w:rPr>
        <w:t xml:space="preserve">poskytnout třetí straně, jakkoli nabízet, upravovat, s výjimkou plnění vůči </w:t>
      </w:r>
      <w:r>
        <w:rPr>
          <w:color w:val="000000"/>
        </w:rPr>
        <w:t>objednateli</w:t>
      </w:r>
      <w:r w:rsidR="001A75E0">
        <w:rPr>
          <w:color w:val="000000"/>
        </w:rPr>
        <w:t xml:space="preserve"> (pro vyloučení pochybností smluvní strany uvádí, že tato úprava se vztahuje k</w:t>
      </w:r>
      <w:r w:rsidR="008377D4">
        <w:rPr>
          <w:color w:val="000000"/>
        </w:rPr>
        <w:t xml:space="preserve"> všem </w:t>
      </w:r>
      <w:r w:rsidR="001A75E0">
        <w:rPr>
          <w:color w:val="000000"/>
        </w:rPr>
        <w:t>díl</w:t>
      </w:r>
      <w:r w:rsidR="008377D4">
        <w:rPr>
          <w:color w:val="000000"/>
        </w:rPr>
        <w:t>ům</w:t>
      </w:r>
      <w:r>
        <w:rPr>
          <w:color w:val="000000"/>
        </w:rPr>
        <w:t>, kter</w:t>
      </w:r>
      <w:r w:rsidR="008377D4">
        <w:rPr>
          <w:color w:val="000000"/>
        </w:rPr>
        <w:t>á</w:t>
      </w:r>
      <w:r>
        <w:rPr>
          <w:color w:val="000000"/>
        </w:rPr>
        <w:t xml:space="preserve"> vznikn</w:t>
      </w:r>
      <w:r w:rsidR="008377D4">
        <w:rPr>
          <w:color w:val="000000"/>
        </w:rPr>
        <w:t>ou</w:t>
      </w:r>
      <w:r>
        <w:rPr>
          <w:color w:val="000000"/>
        </w:rPr>
        <w:t xml:space="preserve"> při plnění této smlouvy pro objednatele</w:t>
      </w:r>
      <w:r w:rsidR="001A75E0">
        <w:rPr>
          <w:color w:val="000000"/>
        </w:rPr>
        <w:t>)</w:t>
      </w:r>
      <w:r w:rsidR="001E682F" w:rsidRPr="001E682F">
        <w:rPr>
          <w:color w:val="000000"/>
        </w:rPr>
        <w:t>.</w:t>
      </w:r>
    </w:p>
    <w:p w14:paraId="4EB92A8E" w14:textId="74CE0092" w:rsidR="008377D4" w:rsidRDefault="008377D4" w:rsidP="001116AE">
      <w:pPr>
        <w:pStyle w:val="Zkladntext"/>
        <w:numPr>
          <w:ilvl w:val="1"/>
          <w:numId w:val="92"/>
        </w:numPr>
        <w:spacing w:before="120" w:after="120"/>
        <w:ind w:left="426"/>
        <w:rPr>
          <w:color w:val="000000"/>
        </w:rPr>
      </w:pPr>
      <w:r>
        <w:rPr>
          <w:color w:val="000000"/>
        </w:rPr>
        <w:t>V případě, že zhotovitel využije poddodavatele k provedení jaké</w:t>
      </w:r>
      <w:r w:rsidR="004328C5">
        <w:rPr>
          <w:color w:val="000000"/>
        </w:rPr>
        <w:t>h</w:t>
      </w:r>
      <w:r>
        <w:rPr>
          <w:color w:val="000000"/>
        </w:rPr>
        <w:t>okoliv plnění dle této smlouvy, zavazuje se zajistit, aby objednatel nab</w:t>
      </w:r>
      <w:r w:rsidR="004328C5">
        <w:rPr>
          <w:color w:val="000000"/>
        </w:rPr>
        <w:t>yl práva k dílům včetně Zbytkových děl dle tohoto článku Smlouvy tak, jako by plnění provedl sám zhotovitel.</w:t>
      </w:r>
    </w:p>
    <w:p w14:paraId="59CF5AC5" w14:textId="14D1363B" w:rsidR="00F379CA" w:rsidRDefault="00F379CA" w:rsidP="008E1460">
      <w:pPr>
        <w:pStyle w:val="Zkladntext"/>
        <w:rPr>
          <w:b/>
          <w:bCs/>
          <w:color w:val="000000"/>
          <w:szCs w:val="22"/>
        </w:rPr>
      </w:pPr>
    </w:p>
    <w:p w14:paraId="3E9A7363" w14:textId="47BD37A1" w:rsidR="005A083A" w:rsidRDefault="00592B39" w:rsidP="00C10DDA">
      <w:pPr>
        <w:pStyle w:val="Zkladntext"/>
        <w:ind w:left="426" w:hanging="426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X</w:t>
      </w:r>
      <w:r w:rsidR="005A083A">
        <w:rPr>
          <w:b/>
          <w:bCs/>
          <w:color w:val="000000"/>
          <w:szCs w:val="22"/>
        </w:rPr>
        <w:t>I.</w:t>
      </w:r>
    </w:p>
    <w:p w14:paraId="0EACFC60" w14:textId="412A00FA" w:rsidR="005A083A" w:rsidRDefault="005A083A" w:rsidP="00C10DDA">
      <w:pPr>
        <w:pStyle w:val="Zkladntext"/>
        <w:ind w:left="426" w:hanging="426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Práva a povinnosti</w:t>
      </w:r>
    </w:p>
    <w:p w14:paraId="6F28C940" w14:textId="298428B6" w:rsidR="00A55442" w:rsidRPr="00B53355" w:rsidRDefault="0007307B" w:rsidP="001116AE">
      <w:pPr>
        <w:pStyle w:val="Zkladntext"/>
        <w:widowControl w:val="0"/>
        <w:numPr>
          <w:ilvl w:val="0"/>
          <w:numId w:val="65"/>
        </w:numPr>
        <w:tabs>
          <w:tab w:val="clear" w:pos="360"/>
        </w:tabs>
        <w:autoSpaceDE w:val="0"/>
        <w:autoSpaceDN w:val="0"/>
        <w:spacing w:before="120" w:after="120"/>
        <w:rPr>
          <w:szCs w:val="22"/>
        </w:rPr>
      </w:pPr>
      <w:r>
        <w:rPr>
          <w:szCs w:val="22"/>
        </w:rPr>
        <w:t>Zhotovitel</w:t>
      </w:r>
      <w:r w:rsidR="00A55442" w:rsidRPr="00B53355">
        <w:rPr>
          <w:szCs w:val="22"/>
        </w:rPr>
        <w:t xml:space="preserve"> je povinen:</w:t>
      </w:r>
    </w:p>
    <w:p w14:paraId="0ABD84EE" w14:textId="3122A290" w:rsidR="00A55442" w:rsidRPr="00B53355" w:rsidRDefault="003D530E" w:rsidP="001116AE">
      <w:pPr>
        <w:pStyle w:val="Zkladntext"/>
        <w:widowControl w:val="0"/>
        <w:numPr>
          <w:ilvl w:val="0"/>
          <w:numId w:val="63"/>
        </w:numPr>
        <w:tabs>
          <w:tab w:val="clear" w:pos="645"/>
          <w:tab w:val="left" w:pos="851"/>
        </w:tabs>
        <w:autoSpaceDE w:val="0"/>
        <w:autoSpaceDN w:val="0"/>
        <w:spacing w:before="120" w:after="120"/>
        <w:ind w:left="851" w:hanging="425"/>
        <w:rPr>
          <w:szCs w:val="22"/>
        </w:rPr>
      </w:pPr>
      <w:r>
        <w:rPr>
          <w:szCs w:val="22"/>
        </w:rPr>
        <w:t xml:space="preserve">Dodat </w:t>
      </w:r>
      <w:r w:rsidR="008377D4">
        <w:rPr>
          <w:szCs w:val="22"/>
        </w:rPr>
        <w:t>Systém</w:t>
      </w:r>
      <w:r w:rsidR="008377D4" w:rsidRPr="00B53355">
        <w:rPr>
          <w:szCs w:val="22"/>
        </w:rPr>
        <w:t xml:space="preserve"> </w:t>
      </w:r>
      <w:r w:rsidR="00A55442" w:rsidRPr="00B53355">
        <w:rPr>
          <w:szCs w:val="22"/>
        </w:rPr>
        <w:t>řádně a včas.</w:t>
      </w:r>
    </w:p>
    <w:p w14:paraId="68332F50" w14:textId="387AAF76" w:rsidR="00A55442" w:rsidRDefault="00A55442" w:rsidP="001116AE">
      <w:pPr>
        <w:pStyle w:val="Zkladntext"/>
        <w:widowControl w:val="0"/>
        <w:numPr>
          <w:ilvl w:val="0"/>
          <w:numId w:val="63"/>
        </w:numPr>
        <w:tabs>
          <w:tab w:val="clear" w:pos="645"/>
          <w:tab w:val="left" w:pos="851"/>
        </w:tabs>
        <w:autoSpaceDE w:val="0"/>
        <w:autoSpaceDN w:val="0"/>
        <w:spacing w:before="120" w:after="120"/>
        <w:ind w:left="851" w:hanging="425"/>
        <w:rPr>
          <w:szCs w:val="22"/>
        </w:rPr>
      </w:pPr>
      <w:r w:rsidRPr="00B53355">
        <w:rPr>
          <w:szCs w:val="22"/>
        </w:rPr>
        <w:t xml:space="preserve">Dbát při poskytování plnění dle této smlouvy na ochranu životního prostředí a dodržovat platné technické, bezpečnostní, zdravotní, hygienické a jiné předpisy, včetně předpisů týkajících se ochrany životního prostředí. </w:t>
      </w:r>
    </w:p>
    <w:p w14:paraId="5357DCF2" w14:textId="5ED69469" w:rsidR="00A55442" w:rsidRDefault="00A55442" w:rsidP="001116AE">
      <w:pPr>
        <w:pStyle w:val="Zkladntext"/>
        <w:widowControl w:val="0"/>
        <w:numPr>
          <w:ilvl w:val="0"/>
          <w:numId w:val="63"/>
        </w:numPr>
        <w:tabs>
          <w:tab w:val="clear" w:pos="645"/>
          <w:tab w:val="left" w:pos="851"/>
        </w:tabs>
        <w:autoSpaceDE w:val="0"/>
        <w:autoSpaceDN w:val="0"/>
        <w:spacing w:before="120" w:after="120"/>
        <w:ind w:left="851" w:hanging="425"/>
        <w:rPr>
          <w:szCs w:val="22"/>
        </w:rPr>
      </w:pPr>
      <w:r>
        <w:rPr>
          <w:szCs w:val="22"/>
        </w:rPr>
        <w:t>V</w:t>
      </w:r>
      <w:r w:rsidRPr="005A083A">
        <w:rPr>
          <w:szCs w:val="22"/>
        </w:rPr>
        <w:t xml:space="preserve">yužívat při plnění této </w:t>
      </w:r>
      <w:r>
        <w:rPr>
          <w:szCs w:val="22"/>
        </w:rPr>
        <w:t>s</w:t>
      </w:r>
      <w:r w:rsidRPr="005A083A">
        <w:rPr>
          <w:szCs w:val="22"/>
        </w:rPr>
        <w:t>mlouvy po celou dobu jejího trvání</w:t>
      </w:r>
      <w:r>
        <w:rPr>
          <w:szCs w:val="22"/>
        </w:rPr>
        <w:t xml:space="preserve"> p</w:t>
      </w:r>
      <w:r w:rsidRPr="005A083A">
        <w:rPr>
          <w:szCs w:val="22"/>
        </w:rPr>
        <w:t>oddodavatel</w:t>
      </w:r>
      <w:r>
        <w:rPr>
          <w:szCs w:val="22"/>
        </w:rPr>
        <w:t>e</w:t>
      </w:r>
      <w:r w:rsidRPr="005A083A">
        <w:rPr>
          <w:szCs w:val="22"/>
        </w:rPr>
        <w:t xml:space="preserve">, </w:t>
      </w:r>
      <w:r w:rsidR="00DF344F">
        <w:rPr>
          <w:szCs w:val="22"/>
        </w:rPr>
        <w:br/>
      </w:r>
      <w:r w:rsidRPr="005A083A">
        <w:rPr>
          <w:szCs w:val="22"/>
        </w:rPr>
        <w:t xml:space="preserve">jejichž prostřednictvím prokazoval kvalifikaci ve </w:t>
      </w:r>
      <w:r>
        <w:rPr>
          <w:szCs w:val="22"/>
        </w:rPr>
        <w:t>v</w:t>
      </w:r>
      <w:r w:rsidRPr="005A083A">
        <w:rPr>
          <w:szCs w:val="22"/>
        </w:rPr>
        <w:t>eřejné zakázc</w:t>
      </w:r>
      <w:r>
        <w:rPr>
          <w:szCs w:val="22"/>
        </w:rPr>
        <w:t>e, a to</w:t>
      </w:r>
      <w:r w:rsidRPr="005A083A">
        <w:rPr>
          <w:szCs w:val="22"/>
        </w:rPr>
        <w:t xml:space="preserve"> v</w:t>
      </w:r>
      <w:r>
        <w:rPr>
          <w:szCs w:val="22"/>
        </w:rPr>
        <w:t> </w:t>
      </w:r>
      <w:r w:rsidRPr="005A083A">
        <w:rPr>
          <w:szCs w:val="22"/>
        </w:rPr>
        <w:t xml:space="preserve">rozsahu, v jakém jimi </w:t>
      </w:r>
      <w:r w:rsidR="0007307B">
        <w:rPr>
          <w:szCs w:val="22"/>
        </w:rPr>
        <w:t>prokazoval svou</w:t>
      </w:r>
      <w:r w:rsidRPr="005A083A">
        <w:rPr>
          <w:szCs w:val="22"/>
        </w:rPr>
        <w:t xml:space="preserve"> kvalifikaci. Poddodavatele, jimiž </w:t>
      </w:r>
      <w:r w:rsidR="0007307B">
        <w:rPr>
          <w:szCs w:val="22"/>
        </w:rPr>
        <w:t xml:space="preserve">zhotovitel </w:t>
      </w:r>
      <w:r w:rsidRPr="005A083A">
        <w:rPr>
          <w:szCs w:val="22"/>
        </w:rPr>
        <w:t xml:space="preserve">prokazoval kvalifikaci ve </w:t>
      </w:r>
      <w:r>
        <w:rPr>
          <w:szCs w:val="22"/>
        </w:rPr>
        <w:t>v</w:t>
      </w:r>
      <w:r w:rsidRPr="005A083A">
        <w:rPr>
          <w:szCs w:val="22"/>
        </w:rPr>
        <w:t xml:space="preserve">eřejné zakázce, lze vyměnit pouze s předchozím písemným souhlasem </w:t>
      </w:r>
      <w:r w:rsidR="0007307B">
        <w:rPr>
          <w:szCs w:val="22"/>
        </w:rPr>
        <w:t>objednatele</w:t>
      </w:r>
      <w:r w:rsidRPr="005A083A">
        <w:rPr>
          <w:szCs w:val="22"/>
        </w:rPr>
        <w:t xml:space="preserve">, </w:t>
      </w:r>
      <w:r w:rsidR="00DA2480">
        <w:rPr>
          <w:szCs w:val="22"/>
        </w:rPr>
        <w:br/>
      </w:r>
      <w:r w:rsidRPr="005A083A">
        <w:rPr>
          <w:szCs w:val="22"/>
        </w:rPr>
        <w:lastRenderedPageBreak/>
        <w:t xml:space="preserve">který může být dán výlučně za předpokladu, že tyto osoby budou nahrazeny osobami splňujícími kvalifikaci požadovanou ve </w:t>
      </w:r>
      <w:r>
        <w:rPr>
          <w:szCs w:val="22"/>
        </w:rPr>
        <w:t>v</w:t>
      </w:r>
      <w:r w:rsidRPr="005A083A">
        <w:rPr>
          <w:szCs w:val="22"/>
        </w:rPr>
        <w:t xml:space="preserve">eřejné zakázce ve stejném rozsahu jako nahrazované osoby, k čemuž </w:t>
      </w:r>
      <w:r w:rsidR="0007307B">
        <w:rPr>
          <w:szCs w:val="22"/>
        </w:rPr>
        <w:t>zhotovitel</w:t>
      </w:r>
      <w:r w:rsidRPr="005A083A">
        <w:rPr>
          <w:szCs w:val="22"/>
        </w:rPr>
        <w:t xml:space="preserve"> doloží příslušné doklady</w:t>
      </w:r>
      <w:r>
        <w:rPr>
          <w:szCs w:val="22"/>
        </w:rPr>
        <w:t>.</w:t>
      </w:r>
    </w:p>
    <w:p w14:paraId="1C65F194" w14:textId="52735A52" w:rsidR="00A55442" w:rsidRPr="00B53355" w:rsidRDefault="0007307B" w:rsidP="001116AE">
      <w:pPr>
        <w:pStyle w:val="Zkladntext"/>
        <w:widowControl w:val="0"/>
        <w:numPr>
          <w:ilvl w:val="0"/>
          <w:numId w:val="65"/>
        </w:numPr>
        <w:tabs>
          <w:tab w:val="clear" w:pos="360"/>
        </w:tabs>
        <w:autoSpaceDE w:val="0"/>
        <w:autoSpaceDN w:val="0"/>
        <w:spacing w:before="120" w:after="120"/>
        <w:rPr>
          <w:szCs w:val="22"/>
        </w:rPr>
      </w:pPr>
      <w:r>
        <w:rPr>
          <w:szCs w:val="22"/>
        </w:rPr>
        <w:t>Objednatel</w:t>
      </w:r>
      <w:r w:rsidR="00A55442" w:rsidRPr="00B53355">
        <w:rPr>
          <w:szCs w:val="22"/>
        </w:rPr>
        <w:t xml:space="preserve"> je povinen:</w:t>
      </w:r>
    </w:p>
    <w:p w14:paraId="0DF18027" w14:textId="067BF7B8" w:rsidR="00A55442" w:rsidRPr="00B53355" w:rsidRDefault="0007307B" w:rsidP="001116AE">
      <w:pPr>
        <w:pStyle w:val="Zkladntext"/>
        <w:widowControl w:val="0"/>
        <w:numPr>
          <w:ilvl w:val="0"/>
          <w:numId w:val="67"/>
        </w:numPr>
        <w:tabs>
          <w:tab w:val="clear" w:pos="645"/>
          <w:tab w:val="left" w:pos="851"/>
        </w:tabs>
        <w:autoSpaceDE w:val="0"/>
        <w:autoSpaceDN w:val="0"/>
        <w:spacing w:before="120" w:after="120"/>
        <w:ind w:left="851" w:hanging="425"/>
        <w:rPr>
          <w:szCs w:val="22"/>
        </w:rPr>
      </w:pPr>
      <w:r>
        <w:rPr>
          <w:szCs w:val="22"/>
        </w:rPr>
        <w:t>Poskytnout zhotoviteli</w:t>
      </w:r>
      <w:r w:rsidR="00A55442" w:rsidRPr="00B53355">
        <w:rPr>
          <w:szCs w:val="22"/>
        </w:rPr>
        <w:t xml:space="preserve"> potřebnou součinnost při plnění jeho závazku.</w:t>
      </w:r>
    </w:p>
    <w:p w14:paraId="6625BA8B" w14:textId="3D171368" w:rsidR="00A55442" w:rsidRDefault="00A71428" w:rsidP="00A55442">
      <w:pPr>
        <w:pStyle w:val="Zkladntext"/>
        <w:widowControl w:val="0"/>
        <w:numPr>
          <w:ilvl w:val="0"/>
          <w:numId w:val="67"/>
        </w:numPr>
        <w:tabs>
          <w:tab w:val="clear" w:pos="645"/>
          <w:tab w:val="left" w:pos="851"/>
        </w:tabs>
        <w:autoSpaceDE w:val="0"/>
        <w:autoSpaceDN w:val="0"/>
        <w:spacing w:before="60"/>
        <w:ind w:left="851" w:hanging="425"/>
        <w:rPr>
          <w:szCs w:val="22"/>
        </w:rPr>
      </w:pPr>
      <w:r>
        <w:rPr>
          <w:szCs w:val="22"/>
        </w:rPr>
        <w:t>Pokud nabídnutá aplikace nemá</w:t>
      </w:r>
      <w:r w:rsidR="00A55442" w:rsidRPr="00B53355">
        <w:rPr>
          <w:szCs w:val="22"/>
        </w:rPr>
        <w:t xml:space="preserve"> vady a plnění </w:t>
      </w:r>
      <w:r w:rsidR="0007307B">
        <w:rPr>
          <w:szCs w:val="22"/>
        </w:rPr>
        <w:t>zhotovitele</w:t>
      </w:r>
      <w:r w:rsidR="00A55442" w:rsidRPr="00B53355">
        <w:rPr>
          <w:szCs w:val="22"/>
        </w:rPr>
        <w:t xml:space="preserve"> sp</w:t>
      </w:r>
      <w:r w:rsidR="0007307B">
        <w:rPr>
          <w:szCs w:val="22"/>
        </w:rPr>
        <w:t xml:space="preserve">lňuje požadavky stanovené touto </w:t>
      </w:r>
      <w:r>
        <w:rPr>
          <w:szCs w:val="22"/>
        </w:rPr>
        <w:t xml:space="preserve">smlouvou, aplikaci </w:t>
      </w:r>
      <w:r w:rsidR="00A55442" w:rsidRPr="00B53355">
        <w:rPr>
          <w:szCs w:val="22"/>
        </w:rPr>
        <w:t>převzít.</w:t>
      </w:r>
    </w:p>
    <w:p w14:paraId="3AF73B65" w14:textId="77777777" w:rsidR="00CC1941" w:rsidRDefault="00CC1941" w:rsidP="00CC1941">
      <w:pPr>
        <w:pStyle w:val="Zkladntext"/>
        <w:widowControl w:val="0"/>
        <w:tabs>
          <w:tab w:val="left" w:pos="851"/>
        </w:tabs>
        <w:autoSpaceDE w:val="0"/>
        <w:autoSpaceDN w:val="0"/>
        <w:spacing w:before="60"/>
        <w:ind w:left="851"/>
        <w:rPr>
          <w:szCs w:val="22"/>
        </w:rPr>
      </w:pPr>
    </w:p>
    <w:p w14:paraId="76E4A5A8" w14:textId="2C5663D8" w:rsidR="00CC1941" w:rsidRDefault="00592B39" w:rsidP="00CC1941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X</w:t>
      </w:r>
      <w:r w:rsidR="00CC1941">
        <w:rPr>
          <w:b/>
          <w:bCs/>
          <w:szCs w:val="22"/>
        </w:rPr>
        <w:t xml:space="preserve">II. </w:t>
      </w:r>
    </w:p>
    <w:p w14:paraId="35D5137A" w14:textId="590D8643" w:rsidR="00E071A4" w:rsidRDefault="00E071A4" w:rsidP="00CC1941">
      <w:pPr>
        <w:pStyle w:val="Zkladntext"/>
        <w:jc w:val="center"/>
        <w:rPr>
          <w:i/>
          <w:iCs/>
          <w:szCs w:val="22"/>
        </w:rPr>
      </w:pPr>
      <w:r w:rsidRPr="00CC1941">
        <w:rPr>
          <w:b/>
          <w:bCs/>
          <w:szCs w:val="22"/>
        </w:rPr>
        <w:t>Sankce vůči Rusku a Bělorusku</w:t>
      </w:r>
    </w:p>
    <w:p w14:paraId="45F8324F" w14:textId="52319D5E" w:rsidR="00CC1941" w:rsidRPr="00E1169F" w:rsidRDefault="00557137" w:rsidP="001116AE">
      <w:pPr>
        <w:pStyle w:val="Zkladntext"/>
        <w:widowControl w:val="0"/>
        <w:numPr>
          <w:ilvl w:val="0"/>
          <w:numId w:val="81"/>
        </w:numPr>
        <w:autoSpaceDE w:val="0"/>
        <w:autoSpaceDN w:val="0"/>
        <w:spacing w:before="120"/>
        <w:ind w:left="426" w:hanging="426"/>
        <w:rPr>
          <w:szCs w:val="22"/>
        </w:rPr>
      </w:pPr>
      <w:r>
        <w:rPr>
          <w:szCs w:val="22"/>
        </w:rPr>
        <w:t>Zhotovitel</w:t>
      </w:r>
      <w:r w:rsidR="00E071A4" w:rsidRPr="00B53355">
        <w:rPr>
          <w:szCs w:val="22"/>
        </w:rPr>
        <w:t xml:space="preserve"> odpovíd</w:t>
      </w:r>
      <w:r>
        <w:rPr>
          <w:szCs w:val="22"/>
        </w:rPr>
        <w:t>á za to, že platby poskytované objednatelem</w:t>
      </w:r>
      <w:r w:rsidR="00E071A4" w:rsidRPr="00B53355">
        <w:rPr>
          <w:szCs w:val="22"/>
        </w:rPr>
        <w:t xml:space="preserve"> dle této</w:t>
      </w:r>
      <w:r>
        <w:rPr>
          <w:szCs w:val="22"/>
        </w:rPr>
        <w:t xml:space="preserve"> </w:t>
      </w:r>
      <w:r w:rsidR="00E071A4" w:rsidRPr="00B53355">
        <w:rPr>
          <w:szCs w:val="22"/>
        </w:rPr>
        <w:t xml:space="preserve">smlouvy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</w:t>
      </w:r>
      <w:r>
        <w:rPr>
          <w:szCs w:val="22"/>
        </w:rPr>
        <w:br/>
      </w:r>
      <w:r w:rsidR="00E071A4" w:rsidRPr="00B53355">
        <w:rPr>
          <w:szCs w:val="22"/>
        </w:rPr>
        <w:t>a Nařízení Rady (ES) č. 765/2006 ze dne 18. 5. 2006 o omezujících opatřeních vůči prezidentu Lukašenkovi a některým představitelům Běloruska a které jsou uved</w:t>
      </w:r>
      <w:r w:rsidR="006119D8">
        <w:rPr>
          <w:szCs w:val="22"/>
        </w:rPr>
        <w:t>eny na tzv. sankčních seznamech</w:t>
      </w:r>
      <w:r w:rsidR="00E071A4" w:rsidRPr="00B53355">
        <w:rPr>
          <w:szCs w:val="22"/>
        </w:rPr>
        <w:t xml:space="preserve"> (dle příloh č. 1 obou nařízení).</w:t>
      </w:r>
    </w:p>
    <w:p w14:paraId="546263BE" w14:textId="0CA1A95A" w:rsidR="00E071A4" w:rsidRPr="00B53355" w:rsidRDefault="00557137" w:rsidP="001116AE">
      <w:pPr>
        <w:pStyle w:val="Zkladntext"/>
        <w:widowControl w:val="0"/>
        <w:numPr>
          <w:ilvl w:val="0"/>
          <w:numId w:val="81"/>
        </w:numPr>
        <w:autoSpaceDE w:val="0"/>
        <w:autoSpaceDN w:val="0"/>
        <w:spacing w:before="120" w:after="120"/>
        <w:ind w:left="426" w:hanging="426"/>
        <w:rPr>
          <w:szCs w:val="22"/>
        </w:rPr>
      </w:pPr>
      <w:r>
        <w:rPr>
          <w:szCs w:val="22"/>
        </w:rPr>
        <w:t>Zhotovitel</w:t>
      </w:r>
      <w:r w:rsidR="00E071A4" w:rsidRPr="00B53355">
        <w:rPr>
          <w:szCs w:val="22"/>
        </w:rPr>
        <w:t xml:space="preserve"> odpovídá za to, že po dobu trvání</w:t>
      </w:r>
      <w:r w:rsidR="00E071A4">
        <w:rPr>
          <w:szCs w:val="22"/>
        </w:rPr>
        <w:t xml:space="preserve"> </w:t>
      </w:r>
      <w:r w:rsidR="00E071A4" w:rsidRPr="00B53355">
        <w:rPr>
          <w:szCs w:val="22"/>
        </w:rPr>
        <w:t xml:space="preserve">smlouvy nejsou naplněny podmínky uvedené </w:t>
      </w:r>
      <w:r>
        <w:rPr>
          <w:szCs w:val="22"/>
        </w:rPr>
        <w:br/>
      </w:r>
      <w:r w:rsidR="00E071A4" w:rsidRPr="00B53355">
        <w:rPr>
          <w:szCs w:val="22"/>
        </w:rPr>
        <w:t xml:space="preserve">v nařízení Rady (EU) 2022/576 ze dne 8. dubna 2022, kterým se mění nařízení (EU) č. 833/2014 o omezujících opatřeních vzhledem k činnostem Ruska destabilizujícím situaci na Ukrajině, tedy zejména, že </w:t>
      </w:r>
      <w:r>
        <w:rPr>
          <w:szCs w:val="22"/>
        </w:rPr>
        <w:t>zhotovitel</w:t>
      </w:r>
      <w:r w:rsidR="00E071A4" w:rsidRPr="00B53355">
        <w:rPr>
          <w:szCs w:val="22"/>
        </w:rPr>
        <w:t xml:space="preserve"> není:</w:t>
      </w:r>
    </w:p>
    <w:p w14:paraId="5D994045" w14:textId="77777777" w:rsidR="00E071A4" w:rsidRPr="00B53355" w:rsidRDefault="00E071A4" w:rsidP="001116AE">
      <w:pPr>
        <w:numPr>
          <w:ilvl w:val="0"/>
          <w:numId w:val="70"/>
        </w:numPr>
        <w:spacing w:before="120" w:after="120" w:line="280" w:lineRule="exact"/>
        <w:ind w:left="851" w:hanging="425"/>
        <w:jc w:val="both"/>
        <w:rPr>
          <w:iCs/>
          <w:sz w:val="22"/>
          <w:szCs w:val="22"/>
        </w:rPr>
      </w:pPr>
      <w:r w:rsidRPr="00B53355">
        <w:rPr>
          <w:iCs/>
          <w:sz w:val="22"/>
          <w:szCs w:val="22"/>
        </w:rPr>
        <w:t>ruským státním příslušníkem, fyzickou nebo právnickou osobou se sídlem v Rusku,</w:t>
      </w:r>
    </w:p>
    <w:p w14:paraId="5B438582" w14:textId="77777777" w:rsidR="00E071A4" w:rsidRPr="00B53355" w:rsidRDefault="00E071A4" w:rsidP="001116AE">
      <w:pPr>
        <w:numPr>
          <w:ilvl w:val="0"/>
          <w:numId w:val="70"/>
        </w:numPr>
        <w:spacing w:after="120" w:line="280" w:lineRule="exact"/>
        <w:ind w:left="851" w:hanging="425"/>
        <w:jc w:val="both"/>
        <w:rPr>
          <w:iCs/>
          <w:sz w:val="22"/>
          <w:szCs w:val="22"/>
        </w:rPr>
      </w:pPr>
      <w:r w:rsidRPr="00B53355">
        <w:rPr>
          <w:iCs/>
          <w:sz w:val="22"/>
          <w:szCs w:val="22"/>
        </w:rPr>
        <w:t>právnickou osobou, která je z více než 50 % přímo či nepřímo vlastněna některou z osob dle předešlé odrážky, nebo</w:t>
      </w:r>
    </w:p>
    <w:p w14:paraId="4865C263" w14:textId="77777777" w:rsidR="00E071A4" w:rsidRPr="00B53355" w:rsidRDefault="00E071A4" w:rsidP="001116AE">
      <w:pPr>
        <w:numPr>
          <w:ilvl w:val="0"/>
          <w:numId w:val="70"/>
        </w:numPr>
        <w:spacing w:line="280" w:lineRule="exact"/>
        <w:ind w:left="851" w:hanging="425"/>
        <w:jc w:val="both"/>
        <w:rPr>
          <w:iCs/>
          <w:sz w:val="22"/>
          <w:szCs w:val="22"/>
        </w:rPr>
      </w:pPr>
      <w:r w:rsidRPr="00B53355">
        <w:rPr>
          <w:iCs/>
          <w:sz w:val="22"/>
          <w:szCs w:val="22"/>
        </w:rPr>
        <w:t>fyzickou nebo právnickou osobou, která jedná jménem nebo na pokyn některé z osob uvedených v předešlých odrážkách.</w:t>
      </w:r>
    </w:p>
    <w:p w14:paraId="02DF3AF7" w14:textId="64192BFA" w:rsidR="00E071A4" w:rsidRPr="00B53355" w:rsidRDefault="00557137" w:rsidP="001116AE">
      <w:pPr>
        <w:spacing w:before="120"/>
        <w:ind w:left="425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E071A4" w:rsidRPr="00B53355">
        <w:rPr>
          <w:iCs/>
          <w:sz w:val="22"/>
          <w:szCs w:val="22"/>
        </w:rPr>
        <w:t xml:space="preserve"> odpovídá za to, že po dobu trvání smlouvy žádná z výše uvedených podmínek není naplněna ani u jeho poddodavatele (nebo jiné osoby prokazující za </w:t>
      </w:r>
      <w:r>
        <w:rPr>
          <w:iCs/>
          <w:sz w:val="22"/>
          <w:szCs w:val="22"/>
        </w:rPr>
        <w:t>zhotovitele</w:t>
      </w:r>
      <w:r w:rsidR="00E071A4" w:rsidRPr="00B53355">
        <w:rPr>
          <w:iCs/>
          <w:sz w:val="22"/>
          <w:szCs w:val="22"/>
        </w:rPr>
        <w:t xml:space="preserve"> kvalifikaci), který se bude na plnění této smlouvy podílet z více jak 10 % hodnoty plnění.</w:t>
      </w:r>
    </w:p>
    <w:p w14:paraId="48E5D7E4" w14:textId="77777777" w:rsidR="00E071A4" w:rsidRPr="00B53355" w:rsidRDefault="00E071A4" w:rsidP="001116AE">
      <w:pPr>
        <w:pStyle w:val="Zkladntext"/>
        <w:widowControl w:val="0"/>
        <w:numPr>
          <w:ilvl w:val="0"/>
          <w:numId w:val="81"/>
        </w:numPr>
        <w:autoSpaceDE w:val="0"/>
        <w:autoSpaceDN w:val="0"/>
        <w:spacing w:before="120"/>
        <w:ind w:left="426" w:hanging="426"/>
        <w:rPr>
          <w:szCs w:val="22"/>
        </w:rPr>
      </w:pPr>
      <w:r w:rsidRPr="00B53355">
        <w:rPr>
          <w:szCs w:val="22"/>
        </w:rPr>
        <w:t>Bude-li kterékoliv z nařízení v budoucnu doplněno či nahrazeno jinou legislativou obdobného významu, uvedená povinnost se uplatní obdobně.</w:t>
      </w:r>
    </w:p>
    <w:p w14:paraId="6F3136F5" w14:textId="273E7D5A" w:rsidR="00924101" w:rsidRPr="00924101" w:rsidRDefault="00557137" w:rsidP="001116AE">
      <w:pPr>
        <w:pStyle w:val="Zkladntext"/>
        <w:widowControl w:val="0"/>
        <w:numPr>
          <w:ilvl w:val="0"/>
          <w:numId w:val="81"/>
        </w:numPr>
        <w:autoSpaceDE w:val="0"/>
        <w:autoSpaceDN w:val="0"/>
        <w:spacing w:before="120"/>
        <w:ind w:left="426" w:hanging="426"/>
        <w:rPr>
          <w:szCs w:val="22"/>
        </w:rPr>
      </w:pPr>
      <w:r>
        <w:rPr>
          <w:szCs w:val="22"/>
        </w:rPr>
        <w:t xml:space="preserve">Zhotovitel </w:t>
      </w:r>
      <w:r w:rsidR="00E071A4" w:rsidRPr="00B53355">
        <w:rPr>
          <w:szCs w:val="22"/>
        </w:rPr>
        <w:t xml:space="preserve">je povinen </w:t>
      </w:r>
      <w:r>
        <w:rPr>
          <w:szCs w:val="22"/>
        </w:rPr>
        <w:t>objednatele</w:t>
      </w:r>
      <w:r w:rsidR="00E071A4" w:rsidRPr="00B53355">
        <w:rPr>
          <w:szCs w:val="22"/>
        </w:rPr>
        <w:t xml:space="preserve"> bezodkladně informovat o jakýchkoliv skutečnostech, </w:t>
      </w:r>
      <w:r>
        <w:rPr>
          <w:szCs w:val="22"/>
        </w:rPr>
        <w:br/>
      </w:r>
      <w:r w:rsidR="00E071A4" w:rsidRPr="00B53355">
        <w:rPr>
          <w:szCs w:val="22"/>
        </w:rPr>
        <w:t xml:space="preserve">které mají vliv na odpovědnost </w:t>
      </w:r>
      <w:r>
        <w:rPr>
          <w:szCs w:val="22"/>
        </w:rPr>
        <w:t>zhotovitele</w:t>
      </w:r>
      <w:r w:rsidR="00E071A4" w:rsidRPr="00B53355">
        <w:rPr>
          <w:szCs w:val="22"/>
        </w:rPr>
        <w:t xml:space="preserve"> dle odst. </w:t>
      </w:r>
      <w:r w:rsidR="004328C5">
        <w:rPr>
          <w:szCs w:val="22"/>
        </w:rPr>
        <w:t>1</w:t>
      </w:r>
      <w:r w:rsidR="00E071A4" w:rsidRPr="00B53355">
        <w:rPr>
          <w:szCs w:val="22"/>
        </w:rPr>
        <w:t xml:space="preserve"> nebo </w:t>
      </w:r>
      <w:r w:rsidR="004328C5">
        <w:rPr>
          <w:szCs w:val="22"/>
        </w:rPr>
        <w:t>2 nebo 3</w:t>
      </w:r>
      <w:r w:rsidR="004328C5" w:rsidRPr="00B53355">
        <w:rPr>
          <w:szCs w:val="22"/>
        </w:rPr>
        <w:t xml:space="preserve"> </w:t>
      </w:r>
      <w:r w:rsidR="00E071A4" w:rsidRPr="00B53355">
        <w:rPr>
          <w:szCs w:val="22"/>
        </w:rPr>
        <w:t>tohoto článku</w:t>
      </w:r>
      <w:r w:rsidR="00E071A4">
        <w:rPr>
          <w:szCs w:val="22"/>
        </w:rPr>
        <w:t xml:space="preserve"> </w:t>
      </w:r>
      <w:r>
        <w:rPr>
          <w:szCs w:val="22"/>
        </w:rPr>
        <w:t>smlouvy. Zhotovitel</w:t>
      </w:r>
      <w:r w:rsidR="00E071A4" w:rsidRPr="00B53355">
        <w:rPr>
          <w:szCs w:val="22"/>
        </w:rPr>
        <w:t xml:space="preserve"> je současně povinen kdykoliv poskytnout </w:t>
      </w:r>
      <w:r>
        <w:rPr>
          <w:szCs w:val="22"/>
        </w:rPr>
        <w:t xml:space="preserve">objednateli </w:t>
      </w:r>
      <w:r w:rsidR="00E071A4" w:rsidRPr="00B53355">
        <w:rPr>
          <w:szCs w:val="22"/>
        </w:rPr>
        <w:t>bezodkladnou součinnost pro případné ověření pravdivosti těchto informací.</w:t>
      </w:r>
    </w:p>
    <w:p w14:paraId="4D3FD20F" w14:textId="1145C2A7" w:rsidR="00E071A4" w:rsidRPr="00B53355" w:rsidRDefault="00E071A4" w:rsidP="001116AE">
      <w:pPr>
        <w:pStyle w:val="Zkladntext"/>
        <w:widowControl w:val="0"/>
        <w:numPr>
          <w:ilvl w:val="0"/>
          <w:numId w:val="81"/>
        </w:numPr>
        <w:autoSpaceDE w:val="0"/>
        <w:autoSpaceDN w:val="0"/>
        <w:spacing w:before="120"/>
        <w:ind w:left="426" w:hanging="426"/>
        <w:rPr>
          <w:szCs w:val="22"/>
        </w:rPr>
      </w:pPr>
      <w:r w:rsidRPr="00B53355">
        <w:rPr>
          <w:szCs w:val="22"/>
        </w:rPr>
        <w:t xml:space="preserve">Dojde-li k porušení pravidel dle odst. </w:t>
      </w:r>
      <w:r w:rsidR="004328C5">
        <w:rPr>
          <w:szCs w:val="22"/>
        </w:rPr>
        <w:t>1</w:t>
      </w:r>
      <w:r w:rsidRPr="00B53355">
        <w:rPr>
          <w:szCs w:val="22"/>
        </w:rPr>
        <w:t xml:space="preserve"> a/nebo </w:t>
      </w:r>
      <w:r w:rsidR="004328C5">
        <w:rPr>
          <w:szCs w:val="22"/>
        </w:rPr>
        <w:t>2</w:t>
      </w:r>
      <w:r w:rsidRPr="00B53355">
        <w:rPr>
          <w:szCs w:val="22"/>
        </w:rPr>
        <w:t xml:space="preserve"> </w:t>
      </w:r>
      <w:r w:rsidR="004328C5">
        <w:rPr>
          <w:szCs w:val="22"/>
        </w:rPr>
        <w:t xml:space="preserve">a/nebo 3 a/nebo 4 </w:t>
      </w:r>
      <w:r w:rsidRPr="00B53355">
        <w:rPr>
          <w:szCs w:val="22"/>
        </w:rPr>
        <w:t>tohoto článku</w:t>
      </w:r>
      <w:r>
        <w:rPr>
          <w:szCs w:val="22"/>
        </w:rPr>
        <w:t xml:space="preserve"> </w:t>
      </w:r>
      <w:r w:rsidRPr="00B53355">
        <w:rPr>
          <w:szCs w:val="22"/>
        </w:rPr>
        <w:t xml:space="preserve">smlouvy, je </w:t>
      </w:r>
      <w:r w:rsidR="00557137">
        <w:rPr>
          <w:szCs w:val="22"/>
        </w:rPr>
        <w:t xml:space="preserve">objednatel oprávněn odstoupit od této </w:t>
      </w:r>
      <w:r w:rsidRPr="00B53355">
        <w:rPr>
          <w:szCs w:val="22"/>
        </w:rPr>
        <w:t xml:space="preserve">smlouvy; odstoupení se však nedotýká povinností </w:t>
      </w:r>
      <w:r w:rsidR="00557137">
        <w:rPr>
          <w:szCs w:val="22"/>
        </w:rPr>
        <w:t>zhotovitele</w:t>
      </w:r>
      <w:r w:rsidRPr="00B53355">
        <w:rPr>
          <w:szCs w:val="22"/>
        </w:rPr>
        <w:t xml:space="preserve"> vyplývajících ze záruky za jakost, odpovědnosti za vady, povinnosti zaplatit smluvní pokutu</w:t>
      </w:r>
      <w:r>
        <w:rPr>
          <w:szCs w:val="22"/>
        </w:rPr>
        <w:t xml:space="preserve"> a</w:t>
      </w:r>
      <w:r w:rsidRPr="00B53355">
        <w:rPr>
          <w:szCs w:val="22"/>
        </w:rPr>
        <w:t xml:space="preserve"> povinnosti nahradit škodu.</w:t>
      </w:r>
    </w:p>
    <w:p w14:paraId="59AF221D" w14:textId="6036F78B" w:rsidR="00557137" w:rsidRPr="008E1460" w:rsidRDefault="00E071A4" w:rsidP="001116AE">
      <w:pPr>
        <w:pStyle w:val="Zkladntext"/>
        <w:widowControl w:val="0"/>
        <w:numPr>
          <w:ilvl w:val="0"/>
          <w:numId w:val="81"/>
        </w:numPr>
        <w:autoSpaceDE w:val="0"/>
        <w:autoSpaceDN w:val="0"/>
        <w:spacing w:before="120"/>
        <w:ind w:left="426" w:hanging="426"/>
        <w:rPr>
          <w:szCs w:val="22"/>
        </w:rPr>
      </w:pPr>
      <w:r w:rsidRPr="00B53355">
        <w:rPr>
          <w:szCs w:val="22"/>
        </w:rPr>
        <w:t xml:space="preserve">Dojde-li k porušení pravidel dle odst. </w:t>
      </w:r>
      <w:r w:rsidR="004328C5">
        <w:rPr>
          <w:szCs w:val="22"/>
        </w:rPr>
        <w:t xml:space="preserve">1 a/nebo 2 a/nebo 3 a/nebo </w:t>
      </w:r>
      <w:r>
        <w:rPr>
          <w:szCs w:val="22"/>
        </w:rPr>
        <w:t>4</w:t>
      </w:r>
      <w:r w:rsidRPr="00B53355">
        <w:rPr>
          <w:szCs w:val="22"/>
        </w:rPr>
        <w:t xml:space="preserve"> </w:t>
      </w:r>
      <w:r>
        <w:rPr>
          <w:szCs w:val="22"/>
        </w:rPr>
        <w:t xml:space="preserve">tohoto článku </w:t>
      </w:r>
      <w:r w:rsidRPr="00B53355">
        <w:rPr>
          <w:szCs w:val="22"/>
        </w:rPr>
        <w:t>této</w:t>
      </w:r>
      <w:r>
        <w:rPr>
          <w:szCs w:val="22"/>
        </w:rPr>
        <w:t xml:space="preserve"> </w:t>
      </w:r>
      <w:r w:rsidRPr="00B53355">
        <w:rPr>
          <w:szCs w:val="22"/>
        </w:rPr>
        <w:t xml:space="preserve">smlouvy, je </w:t>
      </w:r>
      <w:r w:rsidR="00557137">
        <w:rPr>
          <w:szCs w:val="22"/>
        </w:rPr>
        <w:t>zhotovitel</w:t>
      </w:r>
      <w:r w:rsidRPr="00B53355">
        <w:rPr>
          <w:szCs w:val="22"/>
        </w:rPr>
        <w:t xml:space="preserve"> povinen zaplatit </w:t>
      </w:r>
      <w:r w:rsidR="00557137">
        <w:rPr>
          <w:szCs w:val="22"/>
        </w:rPr>
        <w:t>objednateli</w:t>
      </w:r>
      <w:r w:rsidRPr="00B53355">
        <w:rPr>
          <w:szCs w:val="22"/>
        </w:rPr>
        <w:t xml:space="preserve"> smluvní pokutu ve výši 250.000 Kč, a to za každý jednotlivý případ porušení.</w:t>
      </w:r>
    </w:p>
    <w:p w14:paraId="18E5F9F3" w14:textId="2EE695F9" w:rsidR="005A083A" w:rsidRDefault="005A083A" w:rsidP="008E1460">
      <w:pPr>
        <w:pStyle w:val="Zkladntext"/>
        <w:rPr>
          <w:b/>
          <w:bCs/>
          <w:color w:val="000000"/>
          <w:szCs w:val="22"/>
        </w:rPr>
      </w:pPr>
    </w:p>
    <w:p w14:paraId="0CD47F3C" w14:textId="77777777" w:rsidR="00AD7930" w:rsidRDefault="00AD7930">
      <w:pPr>
        <w:rPr>
          <w:b/>
          <w:bCs/>
          <w:color w:val="000000"/>
          <w:sz w:val="22"/>
          <w:szCs w:val="22"/>
        </w:rPr>
      </w:pPr>
    </w:p>
    <w:p w14:paraId="15A5F330" w14:textId="77777777" w:rsidR="00AD7930" w:rsidRDefault="00AD7930">
      <w:pPr>
        <w:rPr>
          <w:b/>
          <w:bCs/>
          <w:color w:val="000000"/>
          <w:sz w:val="22"/>
          <w:szCs w:val="22"/>
        </w:rPr>
      </w:pPr>
    </w:p>
    <w:p w14:paraId="1C9D7E2F" w14:textId="77777777" w:rsidR="00AD7930" w:rsidRDefault="00AD7930">
      <w:pPr>
        <w:rPr>
          <w:b/>
          <w:bCs/>
          <w:color w:val="000000"/>
          <w:sz w:val="22"/>
          <w:szCs w:val="22"/>
        </w:rPr>
      </w:pPr>
    </w:p>
    <w:p w14:paraId="34E496DE" w14:textId="77777777" w:rsidR="00AD7930" w:rsidRDefault="00AD7930">
      <w:pPr>
        <w:rPr>
          <w:b/>
          <w:bCs/>
          <w:color w:val="000000"/>
          <w:sz w:val="22"/>
          <w:szCs w:val="22"/>
        </w:rPr>
      </w:pPr>
    </w:p>
    <w:p w14:paraId="46C47C50" w14:textId="3215114A" w:rsidR="00042EF4" w:rsidRDefault="00042EF4">
      <w:pPr>
        <w:rPr>
          <w:b/>
          <w:bCs/>
          <w:color w:val="000000"/>
          <w:sz w:val="22"/>
          <w:szCs w:val="22"/>
        </w:rPr>
      </w:pPr>
    </w:p>
    <w:p w14:paraId="2265FF68" w14:textId="50617B50" w:rsidR="001C6614" w:rsidRDefault="00F06042" w:rsidP="00C10DDA">
      <w:pPr>
        <w:pStyle w:val="Zkladntext"/>
        <w:ind w:left="426" w:hanging="426"/>
        <w:jc w:val="center"/>
        <w:rPr>
          <w:b/>
          <w:bCs/>
          <w:color w:val="000000"/>
          <w:szCs w:val="22"/>
        </w:rPr>
      </w:pPr>
      <w:r w:rsidRPr="00F06042">
        <w:rPr>
          <w:b/>
          <w:bCs/>
          <w:color w:val="000000"/>
          <w:szCs w:val="22"/>
        </w:rPr>
        <w:lastRenderedPageBreak/>
        <w:t>X</w:t>
      </w:r>
      <w:r w:rsidR="00E1169F">
        <w:rPr>
          <w:b/>
          <w:bCs/>
          <w:color w:val="000000"/>
          <w:szCs w:val="22"/>
        </w:rPr>
        <w:t>I</w:t>
      </w:r>
      <w:r w:rsidR="00592B39">
        <w:rPr>
          <w:b/>
          <w:bCs/>
          <w:color w:val="000000"/>
          <w:szCs w:val="22"/>
        </w:rPr>
        <w:t>II</w:t>
      </w:r>
      <w:r w:rsidRPr="00F06042">
        <w:rPr>
          <w:b/>
          <w:bCs/>
          <w:color w:val="000000"/>
          <w:szCs w:val="22"/>
        </w:rPr>
        <w:t>.</w:t>
      </w:r>
    </w:p>
    <w:p w14:paraId="39A6E2F8" w14:textId="4AB6C822" w:rsidR="00486D83" w:rsidRDefault="00486D83" w:rsidP="00C10DDA">
      <w:pPr>
        <w:pStyle w:val="Zkladntext"/>
        <w:ind w:left="426" w:hanging="426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Ukončení smlouvy</w:t>
      </w:r>
    </w:p>
    <w:p w14:paraId="6EC5EDF3" w14:textId="303398E9" w:rsidR="00486D83" w:rsidRDefault="00486D83" w:rsidP="00D87771">
      <w:pPr>
        <w:pStyle w:val="Zkladntext"/>
        <w:numPr>
          <w:ilvl w:val="0"/>
          <w:numId w:val="96"/>
        </w:numPr>
        <w:spacing w:after="120"/>
        <w:ind w:left="426"/>
        <w:rPr>
          <w:color w:val="000000"/>
          <w:szCs w:val="22"/>
        </w:rPr>
      </w:pPr>
      <w:r w:rsidRPr="00D87771">
        <w:rPr>
          <w:color w:val="000000"/>
          <w:szCs w:val="22"/>
        </w:rPr>
        <w:t>Objednatel</w:t>
      </w:r>
      <w:r>
        <w:rPr>
          <w:color w:val="000000"/>
          <w:szCs w:val="22"/>
        </w:rPr>
        <w:t xml:space="preserve"> je oprávněn odstoupit od smlouvy v těchto případech:</w:t>
      </w:r>
    </w:p>
    <w:p w14:paraId="4A18DF90" w14:textId="566B1F5E" w:rsidR="00486D83" w:rsidRDefault="00486D83" w:rsidP="00D87771">
      <w:pPr>
        <w:pStyle w:val="Zkladntext"/>
        <w:numPr>
          <w:ilvl w:val="0"/>
          <w:numId w:val="97"/>
        </w:numPr>
        <w:spacing w:after="120"/>
        <w:rPr>
          <w:color w:val="000000"/>
          <w:szCs w:val="22"/>
        </w:rPr>
      </w:pPr>
      <w:r>
        <w:rPr>
          <w:color w:val="000000"/>
          <w:szCs w:val="22"/>
        </w:rPr>
        <w:t>v souladu s čl. IV. odst. 6 Smlouvy;</w:t>
      </w:r>
    </w:p>
    <w:p w14:paraId="382F9BC2" w14:textId="517321F6" w:rsidR="009D7E99" w:rsidRDefault="009D7E99" w:rsidP="00D87771">
      <w:pPr>
        <w:pStyle w:val="Zkladntext"/>
        <w:numPr>
          <w:ilvl w:val="0"/>
          <w:numId w:val="97"/>
        </w:numPr>
        <w:spacing w:after="120"/>
        <w:rPr>
          <w:color w:val="000000"/>
          <w:szCs w:val="22"/>
        </w:rPr>
      </w:pPr>
      <w:r>
        <w:rPr>
          <w:color w:val="000000"/>
          <w:szCs w:val="22"/>
        </w:rPr>
        <w:t>v souladu s čl. IV. odst. 10 písm. b) Smlouvy;</w:t>
      </w:r>
    </w:p>
    <w:p w14:paraId="64FAD15F" w14:textId="67C2D2E0" w:rsidR="00486D83" w:rsidRDefault="00486D83" w:rsidP="00D87771">
      <w:pPr>
        <w:pStyle w:val="Zkladntext"/>
        <w:numPr>
          <w:ilvl w:val="0"/>
          <w:numId w:val="97"/>
        </w:numPr>
        <w:spacing w:after="120"/>
        <w:ind w:left="782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v případě, že </w:t>
      </w:r>
      <w:r w:rsidR="009D7E99">
        <w:rPr>
          <w:color w:val="000000"/>
          <w:szCs w:val="22"/>
        </w:rPr>
        <w:t xml:space="preserve">Zhotovitel bude v prodlení s </w:t>
      </w:r>
      <w:r>
        <w:rPr>
          <w:color w:val="000000"/>
          <w:szCs w:val="22"/>
        </w:rPr>
        <w:t>dodání</w:t>
      </w:r>
      <w:r w:rsidR="009D7E99">
        <w:rPr>
          <w:color w:val="000000"/>
          <w:szCs w:val="22"/>
        </w:rPr>
        <w:t>m</w:t>
      </w:r>
      <w:r>
        <w:rPr>
          <w:color w:val="000000"/>
          <w:szCs w:val="22"/>
        </w:rPr>
        <w:t xml:space="preserve"> Systému dle čl. IV. odst. 4 Smlouvy</w:t>
      </w:r>
      <w:r w:rsidR="009D7E99">
        <w:rPr>
          <w:color w:val="000000"/>
          <w:szCs w:val="22"/>
        </w:rPr>
        <w:t xml:space="preserve"> více než 3 měsíce</w:t>
      </w:r>
      <w:r>
        <w:rPr>
          <w:color w:val="000000"/>
          <w:szCs w:val="22"/>
        </w:rPr>
        <w:t>.</w:t>
      </w:r>
    </w:p>
    <w:p w14:paraId="4F0D1EF4" w14:textId="77777777" w:rsidR="0090532C" w:rsidRDefault="0090532C" w:rsidP="00D87771">
      <w:pPr>
        <w:pStyle w:val="Normlnweb"/>
        <w:numPr>
          <w:ilvl w:val="0"/>
          <w:numId w:val="96"/>
        </w:numPr>
        <w:spacing w:after="120" w:afterAutospacing="0"/>
        <w:ind w:left="426" w:hanging="284"/>
        <w:jc w:val="both"/>
        <w:rPr>
          <w:sz w:val="22"/>
          <w:szCs w:val="22"/>
        </w:rPr>
      </w:pPr>
      <w:r w:rsidRPr="00D87771">
        <w:rPr>
          <w:sz w:val="22"/>
          <w:szCs w:val="22"/>
        </w:rPr>
        <w:t>Odstoupení je účinné dnem, kdy je písemné oznámení o odstoupení doručeno druhé smluvní straně, není-li v odstoupení uveden den pozdější.</w:t>
      </w:r>
    </w:p>
    <w:p w14:paraId="6E3732A2" w14:textId="77777777" w:rsidR="0090532C" w:rsidRDefault="0090532C" w:rsidP="00D87771">
      <w:pPr>
        <w:pStyle w:val="Normlnweb"/>
        <w:numPr>
          <w:ilvl w:val="0"/>
          <w:numId w:val="96"/>
        </w:numPr>
        <w:spacing w:after="120" w:afterAutospacing="0"/>
        <w:ind w:left="426" w:hanging="284"/>
        <w:jc w:val="both"/>
        <w:rPr>
          <w:sz w:val="22"/>
          <w:szCs w:val="22"/>
        </w:rPr>
      </w:pPr>
      <w:r w:rsidRPr="00D87771">
        <w:rPr>
          <w:sz w:val="22"/>
          <w:szCs w:val="22"/>
        </w:rPr>
        <w:t>V případě odstoupení od smlouvy ze strany objednatele nemá zhotovitel právo na náhradu jakýchkoliv nákladů, výdajů, ušlého zisku ani jiných plnění souvisejících s plněním této smlouvy, a to ani za částečně provedené práce či plnění, pokud není v této smlouvě výslovně stanoveno jinak.</w:t>
      </w:r>
    </w:p>
    <w:p w14:paraId="0A8C40F5" w14:textId="77777777" w:rsidR="0090532C" w:rsidRDefault="0090532C" w:rsidP="00D87771">
      <w:pPr>
        <w:pStyle w:val="Normlnweb"/>
        <w:numPr>
          <w:ilvl w:val="0"/>
          <w:numId w:val="96"/>
        </w:numPr>
        <w:spacing w:after="120" w:afterAutospacing="0"/>
        <w:ind w:left="426" w:hanging="284"/>
        <w:jc w:val="both"/>
        <w:rPr>
          <w:sz w:val="22"/>
          <w:szCs w:val="22"/>
        </w:rPr>
      </w:pPr>
      <w:r w:rsidRPr="00D87771">
        <w:rPr>
          <w:sz w:val="22"/>
          <w:szCs w:val="22"/>
        </w:rPr>
        <w:t xml:space="preserve"> Odstoupením od smlouvy nezaniká právo objednatele na zaplacení smluvní pokuty sjednané touto smlouvou, ani nárok na náhradu škody, která mu vznikla porušením povinností zhotovitele, a to v plném rozsahu</w:t>
      </w:r>
      <w:r>
        <w:rPr>
          <w:sz w:val="22"/>
          <w:szCs w:val="22"/>
        </w:rPr>
        <w:t>.</w:t>
      </w:r>
    </w:p>
    <w:p w14:paraId="3C39E9AC" w14:textId="776F7945" w:rsidR="0090532C" w:rsidRPr="00D87771" w:rsidRDefault="0090532C" w:rsidP="00D87771">
      <w:pPr>
        <w:pStyle w:val="Normlnweb"/>
        <w:numPr>
          <w:ilvl w:val="0"/>
          <w:numId w:val="96"/>
        </w:numPr>
        <w:spacing w:after="120" w:afterAutospacing="0"/>
        <w:ind w:left="426" w:hanging="284"/>
        <w:jc w:val="both"/>
        <w:rPr>
          <w:sz w:val="22"/>
          <w:szCs w:val="22"/>
        </w:rPr>
      </w:pPr>
      <w:r w:rsidRPr="00D87771">
        <w:rPr>
          <w:sz w:val="22"/>
          <w:szCs w:val="22"/>
        </w:rPr>
        <w:t>Ustanovení o smluvní pokutě, náhradě škody, mlčenlivosti a další ustanovení, která mají podle své povahy trvat i po ukončení smlouvy, zůstávají odstoupením od smlouvy nedotčena.</w:t>
      </w:r>
    </w:p>
    <w:p w14:paraId="752CDA82" w14:textId="6452A802" w:rsidR="00486D83" w:rsidRPr="00D87771" w:rsidRDefault="00486D83" w:rsidP="00D87771">
      <w:pPr>
        <w:pStyle w:val="Zkladntext"/>
        <w:ind w:left="426"/>
        <w:rPr>
          <w:color w:val="000000"/>
          <w:szCs w:val="22"/>
        </w:rPr>
      </w:pPr>
    </w:p>
    <w:p w14:paraId="7CCF7CDA" w14:textId="77777777" w:rsidR="00486D83" w:rsidRDefault="00486D83" w:rsidP="00C10DDA">
      <w:pPr>
        <w:pStyle w:val="Zkladntext"/>
        <w:ind w:left="426" w:hanging="426"/>
        <w:jc w:val="center"/>
        <w:rPr>
          <w:b/>
          <w:bCs/>
          <w:color w:val="000000"/>
          <w:szCs w:val="22"/>
        </w:rPr>
      </w:pPr>
    </w:p>
    <w:p w14:paraId="7811A797" w14:textId="77777777" w:rsidR="00486D83" w:rsidRDefault="00486D83" w:rsidP="00C10DDA">
      <w:pPr>
        <w:pStyle w:val="Zkladntext"/>
        <w:ind w:left="426" w:hanging="426"/>
        <w:jc w:val="center"/>
        <w:rPr>
          <w:b/>
          <w:bCs/>
          <w:color w:val="000000"/>
          <w:szCs w:val="22"/>
        </w:rPr>
      </w:pPr>
    </w:p>
    <w:p w14:paraId="6CF503F5" w14:textId="77D68F2D" w:rsidR="00486D83" w:rsidRPr="007D7813" w:rsidRDefault="00486D83" w:rsidP="00C10DDA">
      <w:pPr>
        <w:pStyle w:val="Zkladntext"/>
        <w:ind w:left="426" w:hanging="426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XIV.</w:t>
      </w:r>
    </w:p>
    <w:p w14:paraId="3E03ED02" w14:textId="77777777" w:rsidR="00493D1F" w:rsidRPr="007D7813" w:rsidRDefault="00F06042" w:rsidP="35968A34">
      <w:pPr>
        <w:pStyle w:val="Zkladntext"/>
        <w:ind w:left="426" w:hanging="426"/>
        <w:jc w:val="center"/>
        <w:rPr>
          <w:b/>
          <w:bCs/>
          <w:color w:val="000000"/>
        </w:rPr>
      </w:pPr>
      <w:r w:rsidRPr="35968A34">
        <w:rPr>
          <w:b/>
          <w:bCs/>
          <w:color w:val="000000" w:themeColor="text1"/>
        </w:rPr>
        <w:t>Závěrečná ujednání</w:t>
      </w:r>
    </w:p>
    <w:p w14:paraId="37A8305B" w14:textId="77777777" w:rsidR="006B4CC5" w:rsidRPr="007D7813" w:rsidRDefault="006B4CC5" w:rsidP="00493D1F">
      <w:pPr>
        <w:pStyle w:val="Zkladntext"/>
        <w:ind w:left="426" w:hanging="426"/>
        <w:jc w:val="center"/>
        <w:rPr>
          <w:b/>
          <w:color w:val="000000"/>
          <w:szCs w:val="22"/>
        </w:rPr>
      </w:pPr>
    </w:p>
    <w:p w14:paraId="4A53E99A" w14:textId="4C6E89B9" w:rsidR="002868C0" w:rsidRPr="004328C5" w:rsidRDefault="00F06042" w:rsidP="00F56451">
      <w:pPr>
        <w:pStyle w:val="Zkladntext"/>
        <w:numPr>
          <w:ilvl w:val="0"/>
          <w:numId w:val="14"/>
        </w:numPr>
        <w:spacing w:after="120"/>
        <w:ind w:left="425" w:hanging="425"/>
        <w:rPr>
          <w:szCs w:val="22"/>
        </w:rPr>
      </w:pPr>
      <w:r w:rsidRPr="004328C5">
        <w:rPr>
          <w:color w:val="000000"/>
          <w:szCs w:val="22"/>
        </w:rPr>
        <w:t>Ostatní práva a povinnosti sm</w:t>
      </w:r>
      <w:r w:rsidR="004D4F4A" w:rsidRPr="004328C5">
        <w:rPr>
          <w:color w:val="000000"/>
          <w:szCs w:val="22"/>
        </w:rPr>
        <w:t>luvních stran neupravené v</w:t>
      </w:r>
      <w:r w:rsidR="00A55442" w:rsidRPr="004328C5">
        <w:rPr>
          <w:color w:val="000000"/>
          <w:szCs w:val="22"/>
        </w:rPr>
        <w:t> </w:t>
      </w:r>
      <w:r w:rsidR="004D4F4A" w:rsidRPr="004328C5">
        <w:rPr>
          <w:color w:val="000000"/>
          <w:szCs w:val="22"/>
        </w:rPr>
        <w:t xml:space="preserve">této </w:t>
      </w:r>
      <w:r w:rsidRPr="004328C5">
        <w:rPr>
          <w:color w:val="000000"/>
          <w:szCs w:val="22"/>
        </w:rPr>
        <w:t>smlouvě se řídí přís</w:t>
      </w:r>
      <w:r w:rsidRPr="004328C5">
        <w:rPr>
          <w:szCs w:val="22"/>
        </w:rPr>
        <w:t>l</w:t>
      </w:r>
      <w:r w:rsidR="002868C0" w:rsidRPr="004328C5">
        <w:rPr>
          <w:szCs w:val="22"/>
        </w:rPr>
        <w:t xml:space="preserve">ušnými ustanoveními obecně závazných právních předpisů, zejména </w:t>
      </w:r>
      <w:r w:rsidR="00A55442" w:rsidRPr="004328C5">
        <w:rPr>
          <w:szCs w:val="22"/>
        </w:rPr>
        <w:t>občanským zákoníkem</w:t>
      </w:r>
      <w:r w:rsidR="002868C0" w:rsidRPr="004328C5">
        <w:rPr>
          <w:szCs w:val="22"/>
        </w:rPr>
        <w:t xml:space="preserve">. </w:t>
      </w:r>
      <w:r w:rsidR="00AA6AAC" w:rsidRPr="004328C5">
        <w:rPr>
          <w:szCs w:val="22"/>
        </w:rPr>
        <w:t xml:space="preserve">Dojde-li mezi smluvními stranami ke sporu a tento bude řešen soudní cestou, pak místně příslušným soudem bude soud </w:t>
      </w:r>
      <w:r w:rsidR="00F649C7" w:rsidRPr="004328C5">
        <w:rPr>
          <w:szCs w:val="22"/>
        </w:rPr>
        <w:t>objednatele</w:t>
      </w:r>
      <w:r w:rsidR="00AA6AAC" w:rsidRPr="004328C5">
        <w:rPr>
          <w:szCs w:val="22"/>
        </w:rPr>
        <w:t xml:space="preserve"> a rozhodným právem je če</w:t>
      </w:r>
      <w:r w:rsidR="00B664F7" w:rsidRPr="004328C5">
        <w:rPr>
          <w:szCs w:val="22"/>
        </w:rPr>
        <w:t>ské právo.</w:t>
      </w:r>
    </w:p>
    <w:p w14:paraId="711F2845" w14:textId="150B9264" w:rsidR="00493D1F" w:rsidRPr="004328C5" w:rsidRDefault="00F649C7" w:rsidP="004328C5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5" w:right="0" w:hanging="425"/>
        <w:jc w:val="both"/>
        <w:rPr>
          <w:rFonts w:cs="Times New Roman"/>
          <w:sz w:val="22"/>
          <w:szCs w:val="22"/>
          <w:lang w:eastAsia="cs-CZ"/>
        </w:rPr>
      </w:pPr>
      <w:r w:rsidRPr="004328C5">
        <w:rPr>
          <w:rFonts w:cs="Times New Roman"/>
          <w:sz w:val="22"/>
          <w:szCs w:val="22"/>
          <w:lang w:eastAsia="cs-CZ"/>
        </w:rPr>
        <w:t>Zhotovitel</w:t>
      </w:r>
      <w:r w:rsidR="00493D1F" w:rsidRPr="004328C5">
        <w:rPr>
          <w:rFonts w:cs="Times New Roman"/>
          <w:sz w:val="22"/>
          <w:szCs w:val="22"/>
          <w:lang w:eastAsia="cs-CZ"/>
        </w:rPr>
        <w:t xml:space="preserve"> nemůže bez souhlasu </w:t>
      </w:r>
      <w:r w:rsidRPr="004328C5">
        <w:rPr>
          <w:rFonts w:cs="Times New Roman"/>
          <w:sz w:val="22"/>
          <w:szCs w:val="22"/>
          <w:lang w:eastAsia="cs-CZ"/>
        </w:rPr>
        <w:t>objednatele</w:t>
      </w:r>
      <w:r w:rsidR="00493D1F" w:rsidRPr="004328C5">
        <w:rPr>
          <w:rFonts w:cs="Times New Roman"/>
          <w:sz w:val="22"/>
          <w:szCs w:val="22"/>
          <w:lang w:eastAsia="cs-CZ"/>
        </w:rPr>
        <w:t xml:space="preserve"> postoupit svá práva a povinnosti plynoucí z</w:t>
      </w:r>
      <w:r w:rsidRPr="004328C5">
        <w:rPr>
          <w:rFonts w:cs="Times New Roman"/>
          <w:sz w:val="22"/>
          <w:szCs w:val="22"/>
          <w:lang w:eastAsia="cs-CZ"/>
        </w:rPr>
        <w:t xml:space="preserve">e </w:t>
      </w:r>
      <w:r w:rsidR="00493D1F" w:rsidRPr="004328C5">
        <w:rPr>
          <w:rFonts w:cs="Times New Roman"/>
          <w:sz w:val="22"/>
          <w:szCs w:val="22"/>
          <w:lang w:eastAsia="cs-CZ"/>
        </w:rPr>
        <w:t>smlouvy třetí osobě.</w:t>
      </w:r>
    </w:p>
    <w:p w14:paraId="480CB6CD" w14:textId="52B9F0D4" w:rsidR="00C6429F" w:rsidRDefault="00493D1F" w:rsidP="004328C5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5" w:right="0" w:hanging="425"/>
        <w:jc w:val="both"/>
        <w:rPr>
          <w:rFonts w:cs="Times New Roman"/>
          <w:sz w:val="22"/>
          <w:szCs w:val="22"/>
          <w:lang w:eastAsia="cs-CZ"/>
        </w:rPr>
      </w:pPr>
      <w:r w:rsidRPr="004328C5">
        <w:rPr>
          <w:rFonts w:cs="Times New Roman"/>
          <w:sz w:val="22"/>
          <w:szCs w:val="22"/>
          <w:lang w:eastAsia="cs-CZ"/>
        </w:rPr>
        <w:t>Případná neplatnost některého ustanovení této</w:t>
      </w:r>
      <w:r w:rsidR="00F649C7" w:rsidRPr="004328C5">
        <w:rPr>
          <w:rFonts w:cs="Times New Roman"/>
          <w:sz w:val="22"/>
          <w:szCs w:val="22"/>
          <w:lang w:eastAsia="cs-CZ"/>
        </w:rPr>
        <w:t xml:space="preserve"> </w:t>
      </w:r>
      <w:r w:rsidRPr="004328C5">
        <w:rPr>
          <w:rFonts w:cs="Times New Roman"/>
          <w:sz w:val="22"/>
          <w:szCs w:val="22"/>
          <w:lang w:eastAsia="cs-CZ"/>
        </w:rPr>
        <w:t>smlouvy nemá za následek neplatnost ostatních ustanovení. Pro případ</w:t>
      </w:r>
      <w:r w:rsidR="00F649C7" w:rsidRPr="004328C5">
        <w:rPr>
          <w:rFonts w:cs="Times New Roman"/>
          <w:sz w:val="22"/>
          <w:szCs w:val="22"/>
          <w:lang w:eastAsia="cs-CZ"/>
        </w:rPr>
        <w:t xml:space="preserve">, že kterékoliv ustanovení této </w:t>
      </w:r>
      <w:r w:rsidRPr="004328C5">
        <w:rPr>
          <w:rFonts w:cs="Times New Roman"/>
          <w:sz w:val="22"/>
          <w:szCs w:val="22"/>
          <w:lang w:eastAsia="cs-CZ"/>
        </w:rPr>
        <w:t>smlouvy se stane neúčinným nebo neplatným, smluvní strany se zavazují bez zbytečných odkladů nahradit takové ustanovení novým.</w:t>
      </w:r>
    </w:p>
    <w:p w14:paraId="0F81B7EB" w14:textId="1F76B125" w:rsidR="00042EF4" w:rsidRPr="004328C5" w:rsidRDefault="00042EF4" w:rsidP="004328C5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5" w:right="0" w:hanging="425"/>
        <w:jc w:val="both"/>
        <w:rPr>
          <w:rFonts w:cs="Times New Roman"/>
          <w:sz w:val="22"/>
          <w:szCs w:val="22"/>
          <w:lang w:eastAsia="cs-CZ"/>
        </w:rPr>
      </w:pPr>
      <w:r w:rsidRPr="00042EF4">
        <w:rPr>
          <w:rFonts w:cs="Times New Roman"/>
          <w:sz w:val="22"/>
          <w:szCs w:val="22"/>
          <w:lang w:eastAsia="cs-CZ"/>
        </w:rPr>
        <w:t xml:space="preserve">Povinnost zachování mlčenlivosti o důvěrných či citlivými informacích (včetně obchodního tajemství), které si smluvní strany sdělí v souvislosti s (i) jednáním o uzavření této </w:t>
      </w:r>
      <w:r>
        <w:rPr>
          <w:rFonts w:cs="Times New Roman"/>
          <w:sz w:val="22"/>
          <w:szCs w:val="22"/>
          <w:lang w:eastAsia="cs-CZ"/>
        </w:rPr>
        <w:t>s</w:t>
      </w:r>
      <w:r w:rsidRPr="00042EF4">
        <w:rPr>
          <w:rFonts w:cs="Times New Roman"/>
          <w:sz w:val="22"/>
          <w:szCs w:val="22"/>
          <w:lang w:eastAsia="cs-CZ"/>
        </w:rPr>
        <w:t>mlouvy, (</w:t>
      </w:r>
      <w:proofErr w:type="spellStart"/>
      <w:r w:rsidRPr="00042EF4">
        <w:rPr>
          <w:rFonts w:cs="Times New Roman"/>
          <w:sz w:val="22"/>
          <w:szCs w:val="22"/>
          <w:lang w:eastAsia="cs-CZ"/>
        </w:rPr>
        <w:t>ii</w:t>
      </w:r>
      <w:proofErr w:type="spellEnd"/>
      <w:r w:rsidRPr="00042EF4">
        <w:rPr>
          <w:rFonts w:cs="Times New Roman"/>
          <w:sz w:val="22"/>
          <w:szCs w:val="22"/>
          <w:lang w:eastAsia="cs-CZ"/>
        </w:rPr>
        <w:t xml:space="preserve">) touto </w:t>
      </w:r>
      <w:r>
        <w:rPr>
          <w:rFonts w:cs="Times New Roman"/>
          <w:sz w:val="22"/>
          <w:szCs w:val="22"/>
          <w:lang w:eastAsia="cs-CZ"/>
        </w:rPr>
        <w:t>s</w:t>
      </w:r>
      <w:r w:rsidRPr="00042EF4">
        <w:rPr>
          <w:rFonts w:cs="Times New Roman"/>
          <w:sz w:val="22"/>
          <w:szCs w:val="22"/>
          <w:lang w:eastAsia="cs-CZ"/>
        </w:rPr>
        <w:t>mlouvou samotnou a také (</w:t>
      </w:r>
      <w:proofErr w:type="spellStart"/>
      <w:r w:rsidRPr="00042EF4">
        <w:rPr>
          <w:rFonts w:cs="Times New Roman"/>
          <w:sz w:val="22"/>
          <w:szCs w:val="22"/>
          <w:lang w:eastAsia="cs-CZ"/>
        </w:rPr>
        <w:t>iii</w:t>
      </w:r>
      <w:proofErr w:type="spellEnd"/>
      <w:r w:rsidRPr="00042EF4">
        <w:rPr>
          <w:rFonts w:cs="Times New Roman"/>
          <w:sz w:val="22"/>
          <w:szCs w:val="22"/>
          <w:lang w:eastAsia="cs-CZ"/>
        </w:rPr>
        <w:t xml:space="preserve">) plněními týkajícími se této </w:t>
      </w:r>
      <w:r>
        <w:rPr>
          <w:rFonts w:cs="Times New Roman"/>
          <w:sz w:val="22"/>
          <w:szCs w:val="22"/>
          <w:lang w:eastAsia="cs-CZ"/>
        </w:rPr>
        <w:t>s</w:t>
      </w:r>
      <w:r w:rsidRPr="00042EF4">
        <w:rPr>
          <w:rFonts w:cs="Times New Roman"/>
          <w:sz w:val="22"/>
          <w:szCs w:val="22"/>
          <w:lang w:eastAsia="cs-CZ"/>
        </w:rPr>
        <w:t>mlouvy je upravena v samostatné smlouvě sjednané mezi smluvními stranami</w:t>
      </w:r>
      <w:r>
        <w:rPr>
          <w:rFonts w:cs="Times New Roman"/>
          <w:sz w:val="22"/>
          <w:szCs w:val="22"/>
          <w:lang w:eastAsia="cs-CZ"/>
        </w:rPr>
        <w:t>.</w:t>
      </w:r>
    </w:p>
    <w:p w14:paraId="1645B6C6" w14:textId="62CF3147" w:rsidR="00B80923" w:rsidRPr="001116AE" w:rsidRDefault="00F649C7" w:rsidP="004328C5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5" w:right="0" w:hanging="425"/>
        <w:jc w:val="both"/>
        <w:rPr>
          <w:sz w:val="22"/>
          <w:szCs w:val="22"/>
        </w:rPr>
      </w:pPr>
      <w:r w:rsidRPr="004328C5">
        <w:rPr>
          <w:sz w:val="22"/>
          <w:szCs w:val="22"/>
        </w:rPr>
        <w:t>Zhotovitel</w:t>
      </w:r>
      <w:r w:rsidR="002C7C85" w:rsidRPr="004328C5">
        <w:rPr>
          <w:sz w:val="22"/>
          <w:szCs w:val="22"/>
        </w:rPr>
        <w:t xml:space="preserve"> podpisem této smlouvy bere na vědomí, že </w:t>
      </w:r>
      <w:r w:rsidRPr="004328C5">
        <w:rPr>
          <w:sz w:val="22"/>
          <w:szCs w:val="22"/>
        </w:rPr>
        <w:t>objednatel</w:t>
      </w:r>
      <w:r w:rsidR="002C7C85" w:rsidRPr="004328C5">
        <w:rPr>
          <w:sz w:val="22"/>
          <w:szCs w:val="22"/>
        </w:rPr>
        <w:t xml:space="preserve"> je povinným subjektem v souladu se zákonem č. 106/1999 Sb., o svobodném přístupu k informacím (dále také jen „zákon“) </w:t>
      </w:r>
      <w:r w:rsidR="00B156CB" w:rsidRPr="004328C5">
        <w:rPr>
          <w:sz w:val="22"/>
          <w:szCs w:val="22"/>
        </w:rPr>
        <w:br/>
      </w:r>
      <w:r w:rsidR="002C7C85" w:rsidRPr="004328C5">
        <w:rPr>
          <w:sz w:val="22"/>
          <w:szCs w:val="22"/>
        </w:rPr>
        <w:t>a v souladu a za podmínek stanovených v zákoně je povinen tuto</w:t>
      </w:r>
      <w:r w:rsidR="00A55442" w:rsidRPr="004328C5">
        <w:rPr>
          <w:sz w:val="22"/>
          <w:szCs w:val="22"/>
        </w:rPr>
        <w:t xml:space="preserve"> </w:t>
      </w:r>
      <w:r w:rsidR="002C7C85" w:rsidRPr="004328C5">
        <w:rPr>
          <w:sz w:val="22"/>
          <w:szCs w:val="22"/>
        </w:rPr>
        <w:t xml:space="preserve">smlouvu, </w:t>
      </w:r>
      <w:r w:rsidR="00F51352" w:rsidRPr="004328C5">
        <w:rPr>
          <w:sz w:val="22"/>
          <w:szCs w:val="22"/>
        </w:rPr>
        <w:br/>
      </w:r>
      <w:r w:rsidR="002C7C85" w:rsidRPr="004328C5">
        <w:rPr>
          <w:sz w:val="22"/>
          <w:szCs w:val="22"/>
        </w:rPr>
        <w:t>příp. informace v ní obsažené nebo z ní vyplývající zveřejnit.</w:t>
      </w:r>
      <w:r w:rsidR="00080A1F" w:rsidRPr="004328C5">
        <w:rPr>
          <w:sz w:val="22"/>
          <w:szCs w:val="22"/>
        </w:rPr>
        <w:t xml:space="preserve"> Podpisem této</w:t>
      </w:r>
      <w:r w:rsidR="00A55442" w:rsidRPr="004328C5">
        <w:rPr>
          <w:sz w:val="22"/>
          <w:szCs w:val="22"/>
        </w:rPr>
        <w:t xml:space="preserve"> </w:t>
      </w:r>
      <w:r w:rsidR="00080A1F" w:rsidRPr="004328C5">
        <w:rPr>
          <w:sz w:val="22"/>
          <w:szCs w:val="22"/>
        </w:rPr>
        <w:t xml:space="preserve">smlouvy dále bere </w:t>
      </w:r>
      <w:r w:rsidRPr="004328C5">
        <w:rPr>
          <w:sz w:val="22"/>
          <w:szCs w:val="22"/>
        </w:rPr>
        <w:t>zhotovitel</w:t>
      </w:r>
      <w:r w:rsidR="00080A1F" w:rsidRPr="004328C5">
        <w:rPr>
          <w:sz w:val="22"/>
          <w:szCs w:val="22"/>
        </w:rPr>
        <w:t xml:space="preserve"> na vědomí, že </w:t>
      </w:r>
      <w:r w:rsidRPr="004328C5">
        <w:rPr>
          <w:sz w:val="22"/>
          <w:szCs w:val="22"/>
        </w:rPr>
        <w:t>objednatel</w:t>
      </w:r>
      <w:r w:rsidR="00080A1F" w:rsidRPr="004328C5">
        <w:rPr>
          <w:sz w:val="22"/>
          <w:szCs w:val="22"/>
        </w:rPr>
        <w:t xml:space="preserve"> je povinen za podmínek stanovených v zákoně č. 340/2015 Sb., o registru smluv, zveřejňovat smlouvy na Portálu veřejné správy v Registru smluv.</w:t>
      </w:r>
      <w:r w:rsidR="004328C5" w:rsidRPr="004328C5">
        <w:rPr>
          <w:sz w:val="22"/>
          <w:szCs w:val="22"/>
        </w:rPr>
        <w:t xml:space="preserve"> </w:t>
      </w:r>
      <w:r w:rsidR="0090532C" w:rsidRPr="00685CB5">
        <w:rPr>
          <w:b/>
          <w:bCs/>
          <w:sz w:val="22"/>
          <w:szCs w:val="22"/>
        </w:rPr>
        <w:t xml:space="preserve">Objednatel prohlašuje, že Příloha č. 3 je obchodnímu tajemstvím třetího subjektu a jako taková podléhá povinnosti mlčenlivosti  </w:t>
      </w:r>
      <w:r w:rsidR="00B80923" w:rsidRPr="00685CB5">
        <w:rPr>
          <w:b/>
          <w:bCs/>
          <w:sz w:val="22"/>
          <w:szCs w:val="22"/>
        </w:rPr>
        <w:t xml:space="preserve">Smluvní strany prohlašují, že žádné </w:t>
      </w:r>
      <w:r w:rsidR="0090532C" w:rsidRPr="00685CB5">
        <w:rPr>
          <w:b/>
          <w:bCs/>
          <w:sz w:val="22"/>
          <w:szCs w:val="22"/>
        </w:rPr>
        <w:t xml:space="preserve">další </w:t>
      </w:r>
      <w:r w:rsidR="00B80923" w:rsidRPr="00685CB5">
        <w:rPr>
          <w:b/>
          <w:bCs/>
          <w:sz w:val="22"/>
          <w:szCs w:val="22"/>
        </w:rPr>
        <w:t>ustanovení smlouvy, jejích příloh a případných dodatků</w:t>
      </w:r>
      <w:r w:rsidR="00B80923" w:rsidRPr="001116AE">
        <w:rPr>
          <w:sz w:val="22"/>
          <w:szCs w:val="22"/>
        </w:rPr>
        <w:t xml:space="preserve"> (nebude-li mezi stranami sjednáno jinak) nepodléhají obchodnímu tajemství a  souhlasí s jejich zveřejněním 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7067DECC" w14:textId="4D7D534C" w:rsidR="00EE5F1E" w:rsidRPr="004328C5" w:rsidRDefault="00F649C7" w:rsidP="001116AE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6" w:right="0" w:hanging="426"/>
        <w:jc w:val="both"/>
        <w:rPr>
          <w:rFonts w:cs="Times New Roman"/>
          <w:sz w:val="22"/>
          <w:szCs w:val="22"/>
        </w:rPr>
      </w:pPr>
      <w:r w:rsidRPr="004328C5">
        <w:rPr>
          <w:rFonts w:cs="Times New Roman"/>
          <w:sz w:val="22"/>
          <w:szCs w:val="22"/>
        </w:rPr>
        <w:lastRenderedPageBreak/>
        <w:t>Zhotovitel</w:t>
      </w:r>
      <w:r w:rsidR="00EE5F1E" w:rsidRPr="004328C5">
        <w:rPr>
          <w:rFonts w:cs="Times New Roman"/>
          <w:sz w:val="22"/>
          <w:szCs w:val="22"/>
        </w:rPr>
        <w:t xml:space="preserve"> se zavazuje, že bude při </w:t>
      </w:r>
      <w:r w:rsidR="00E7518F" w:rsidRPr="004328C5">
        <w:rPr>
          <w:rFonts w:cs="Times New Roman"/>
          <w:sz w:val="22"/>
          <w:szCs w:val="22"/>
        </w:rPr>
        <w:t xml:space="preserve">plnění </w:t>
      </w:r>
      <w:r w:rsidR="009C7A14" w:rsidRPr="004328C5">
        <w:rPr>
          <w:rFonts w:cs="Times New Roman"/>
          <w:sz w:val="22"/>
          <w:szCs w:val="22"/>
        </w:rPr>
        <w:t>smlouvy</w:t>
      </w:r>
      <w:r w:rsidR="00EE5F1E" w:rsidRPr="004328C5">
        <w:rPr>
          <w:rFonts w:cs="Times New Roman"/>
          <w:sz w:val="22"/>
          <w:szCs w:val="22"/>
        </w:rPr>
        <w:t xml:space="preserve"> dodržovat pravidla sociální odpově</w:t>
      </w:r>
      <w:r w:rsidR="002A5E27" w:rsidRPr="004328C5">
        <w:rPr>
          <w:rFonts w:cs="Times New Roman"/>
          <w:sz w:val="22"/>
          <w:szCs w:val="22"/>
        </w:rPr>
        <w:t>dnosti v souladu s p</w:t>
      </w:r>
      <w:r w:rsidR="0077397E" w:rsidRPr="004328C5">
        <w:rPr>
          <w:rFonts w:cs="Times New Roman"/>
          <w:sz w:val="22"/>
          <w:szCs w:val="22"/>
        </w:rPr>
        <w:t>řílohou č. </w:t>
      </w:r>
      <w:r w:rsidR="005224BA" w:rsidRPr="004328C5">
        <w:rPr>
          <w:rFonts w:cs="Times New Roman"/>
          <w:sz w:val="22"/>
          <w:szCs w:val="22"/>
        </w:rPr>
        <w:t>6</w:t>
      </w:r>
      <w:r w:rsidR="00EE5F1E" w:rsidRPr="004328C5">
        <w:rPr>
          <w:rFonts w:cs="Times New Roman"/>
          <w:sz w:val="22"/>
          <w:szCs w:val="22"/>
        </w:rPr>
        <w:t xml:space="preserve"> této smlouvy. Porušení kteréhokoliv pravidla sociální odpovědnosti, nebude-li bezodkladně nap</w:t>
      </w:r>
      <w:r w:rsidR="003B4C0D" w:rsidRPr="004328C5">
        <w:rPr>
          <w:rFonts w:cs="Times New Roman"/>
          <w:sz w:val="22"/>
          <w:szCs w:val="22"/>
        </w:rPr>
        <w:t>raveno</w:t>
      </w:r>
      <w:r w:rsidR="002A5E27" w:rsidRPr="004328C5">
        <w:rPr>
          <w:rFonts w:cs="Times New Roman"/>
          <w:sz w:val="22"/>
          <w:szCs w:val="22"/>
        </w:rPr>
        <w:t xml:space="preserve"> v souladu s p</w:t>
      </w:r>
      <w:r w:rsidR="0077397E" w:rsidRPr="004328C5">
        <w:rPr>
          <w:rFonts w:cs="Times New Roman"/>
          <w:sz w:val="22"/>
          <w:szCs w:val="22"/>
        </w:rPr>
        <w:t xml:space="preserve">řílohou č. </w:t>
      </w:r>
      <w:r w:rsidR="005224BA" w:rsidRPr="004328C5">
        <w:rPr>
          <w:rFonts w:cs="Times New Roman"/>
          <w:sz w:val="22"/>
          <w:szCs w:val="22"/>
        </w:rPr>
        <w:t>6</w:t>
      </w:r>
      <w:r w:rsidR="00EE5F1E" w:rsidRPr="004328C5">
        <w:rPr>
          <w:rFonts w:cs="Times New Roman"/>
          <w:sz w:val="22"/>
          <w:szCs w:val="22"/>
        </w:rPr>
        <w:t xml:space="preserve"> této</w:t>
      </w:r>
      <w:r w:rsidR="00176055" w:rsidRPr="004328C5">
        <w:rPr>
          <w:rFonts w:cs="Times New Roman"/>
          <w:sz w:val="22"/>
          <w:szCs w:val="22"/>
        </w:rPr>
        <w:t xml:space="preserve"> </w:t>
      </w:r>
      <w:r w:rsidR="00EE5F1E" w:rsidRPr="004328C5">
        <w:rPr>
          <w:rFonts w:cs="Times New Roman"/>
          <w:sz w:val="22"/>
          <w:szCs w:val="22"/>
        </w:rPr>
        <w:t xml:space="preserve">smlouvy, se považuje za podstatné porušení této smlouvy. V případě využití poddodavatelů </w:t>
      </w:r>
      <w:r w:rsidR="00E7518F" w:rsidRPr="004328C5">
        <w:rPr>
          <w:rFonts w:cs="Times New Roman"/>
          <w:sz w:val="22"/>
          <w:szCs w:val="22"/>
        </w:rPr>
        <w:t>zhotovitel</w:t>
      </w:r>
      <w:r w:rsidR="00EE5F1E" w:rsidRPr="004328C5">
        <w:rPr>
          <w:rFonts w:cs="Times New Roman"/>
          <w:sz w:val="22"/>
          <w:szCs w:val="22"/>
        </w:rPr>
        <w:t xml:space="preserve"> v tomto rozsahu zaváže i své poddodavatele a zajistí, aby i oni takto zavázali své poddodavatele tak, aby byly </w:t>
      </w:r>
      <w:r w:rsidR="002A5E27" w:rsidRPr="004328C5">
        <w:rPr>
          <w:rFonts w:cs="Times New Roman"/>
          <w:sz w:val="22"/>
          <w:szCs w:val="22"/>
        </w:rPr>
        <w:t>požadavky uvedené v p</w:t>
      </w:r>
      <w:r w:rsidR="003B4C0D" w:rsidRPr="004328C5">
        <w:rPr>
          <w:rFonts w:cs="Times New Roman"/>
          <w:sz w:val="22"/>
          <w:szCs w:val="22"/>
        </w:rPr>
        <w:t xml:space="preserve">říloze č. </w:t>
      </w:r>
      <w:r w:rsidR="00ED1A2F">
        <w:rPr>
          <w:rFonts w:cs="Times New Roman"/>
          <w:sz w:val="22"/>
          <w:szCs w:val="22"/>
        </w:rPr>
        <w:t>6</w:t>
      </w:r>
      <w:r w:rsidR="00EE5F1E" w:rsidRPr="004328C5">
        <w:rPr>
          <w:rFonts w:cs="Times New Roman"/>
          <w:sz w:val="22"/>
          <w:szCs w:val="22"/>
        </w:rPr>
        <w:t xml:space="preserve"> této smlouvy splněny ve vztahu ke všem osobám podílejícím se na plnění předmětu díla.</w:t>
      </w:r>
    </w:p>
    <w:p w14:paraId="429A060E" w14:textId="62B1EB40" w:rsidR="00EE5F1E" w:rsidRPr="004328C5" w:rsidRDefault="00E7518F" w:rsidP="004328C5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6" w:right="0" w:hanging="426"/>
        <w:jc w:val="both"/>
        <w:rPr>
          <w:sz w:val="22"/>
          <w:szCs w:val="22"/>
        </w:rPr>
      </w:pPr>
      <w:r w:rsidRPr="004328C5">
        <w:rPr>
          <w:rFonts w:cs="Times New Roman"/>
          <w:sz w:val="22"/>
          <w:szCs w:val="22"/>
        </w:rPr>
        <w:t xml:space="preserve">Zhotovitel </w:t>
      </w:r>
      <w:r w:rsidR="00EE5F1E" w:rsidRPr="004328C5">
        <w:rPr>
          <w:rFonts w:cs="Times New Roman"/>
          <w:sz w:val="22"/>
          <w:szCs w:val="22"/>
        </w:rPr>
        <w:t>se dále zavazuje:</w:t>
      </w:r>
    </w:p>
    <w:p w14:paraId="29E70E7F" w14:textId="4BE4051C" w:rsidR="00EE5F1E" w:rsidRPr="004328C5" w:rsidRDefault="00EE5F1E" w:rsidP="001116AE">
      <w:pPr>
        <w:pStyle w:val="Odstavecseseznamem"/>
        <w:numPr>
          <w:ilvl w:val="0"/>
          <w:numId w:val="51"/>
        </w:numPr>
        <w:spacing w:before="120" w:after="120"/>
        <w:ind w:left="851" w:hanging="425"/>
        <w:contextualSpacing w:val="0"/>
        <w:jc w:val="both"/>
        <w:rPr>
          <w:sz w:val="22"/>
          <w:szCs w:val="22"/>
        </w:rPr>
      </w:pPr>
      <w:r w:rsidRPr="004328C5">
        <w:rPr>
          <w:sz w:val="22"/>
          <w:szCs w:val="22"/>
        </w:rPr>
        <w:t xml:space="preserve">že zajistí spravedlivé obchodní podmínky ve vztahu ke všem poddodavatelům podílejících se na </w:t>
      </w:r>
      <w:r w:rsidR="00176055" w:rsidRPr="004328C5">
        <w:rPr>
          <w:sz w:val="22"/>
          <w:szCs w:val="22"/>
        </w:rPr>
        <w:t>plnění smlouvy</w:t>
      </w:r>
      <w:r w:rsidRPr="004328C5">
        <w:rPr>
          <w:sz w:val="22"/>
          <w:szCs w:val="22"/>
        </w:rPr>
        <w:t xml:space="preserve">, zejména požaduje, aby poddodavatelé působící na veřejné zakázce poskytovali svá plnění na základě smluv zahrnující srovnatelné podmínky jako jsou obsaženy </w:t>
      </w:r>
      <w:r w:rsidR="00E7518F" w:rsidRPr="004328C5">
        <w:rPr>
          <w:sz w:val="22"/>
          <w:szCs w:val="22"/>
        </w:rPr>
        <w:br/>
      </w:r>
      <w:r w:rsidRPr="004328C5">
        <w:rPr>
          <w:sz w:val="22"/>
          <w:szCs w:val="22"/>
        </w:rPr>
        <w:t xml:space="preserve">v této smlouvě, a to mimo jiné co do okruhu a výše smluvních pokut, splatnosti faktur za poskytnuté plnění či režimu víceprací/méněprací, v případě využití poddodavatelů </w:t>
      </w:r>
      <w:r w:rsidR="00E7518F" w:rsidRPr="004328C5">
        <w:rPr>
          <w:sz w:val="22"/>
          <w:szCs w:val="22"/>
        </w:rPr>
        <w:t xml:space="preserve">zhotovitel </w:t>
      </w:r>
      <w:r w:rsidRPr="004328C5">
        <w:rPr>
          <w:sz w:val="22"/>
          <w:szCs w:val="22"/>
        </w:rPr>
        <w:t>v tomto rozsahu zaváže i své poddodavatele a zajistí, aby i oni takto zavázali své poddodavatele tak, aby byly výše uvedené požadavky splněny ve vztahu ke všem poddodavatelům, podílejícím se na plnění předmětu díla,</w:t>
      </w:r>
    </w:p>
    <w:p w14:paraId="2023D596" w14:textId="77777777" w:rsidR="00EE5F1E" w:rsidRPr="004328C5" w:rsidRDefault="00EE5F1E" w:rsidP="001116AE">
      <w:pPr>
        <w:pStyle w:val="Text"/>
        <w:numPr>
          <w:ilvl w:val="0"/>
          <w:numId w:val="51"/>
        </w:numPr>
        <w:tabs>
          <w:tab w:val="clear" w:pos="227"/>
        </w:tabs>
        <w:spacing w:before="120" w:after="120" w:line="240" w:lineRule="auto"/>
        <w:ind w:left="851" w:hanging="425"/>
        <w:rPr>
          <w:sz w:val="22"/>
          <w:szCs w:val="22"/>
        </w:rPr>
      </w:pPr>
      <w:r w:rsidRPr="004328C5">
        <w:rPr>
          <w:sz w:val="22"/>
          <w:szCs w:val="22"/>
        </w:rPr>
        <w:t>že zajistí řádné a včasné plnění finančních závazků vůči svým poddodavatelům, tedy bude řádně a včas proplácet oprávněně vystavené faktury poddodavatelů za podmínek sjednaných ve smlouvách s těmito poddodavateli,</w:t>
      </w:r>
    </w:p>
    <w:p w14:paraId="19C59EDB" w14:textId="77777777" w:rsidR="00EE5F1E" w:rsidRPr="004328C5" w:rsidRDefault="00EE5F1E" w:rsidP="001116AE">
      <w:pPr>
        <w:pStyle w:val="Text"/>
        <w:numPr>
          <w:ilvl w:val="0"/>
          <w:numId w:val="51"/>
        </w:numPr>
        <w:tabs>
          <w:tab w:val="clear" w:pos="227"/>
        </w:tabs>
        <w:spacing w:before="120" w:after="120" w:line="240" w:lineRule="auto"/>
        <w:ind w:left="851" w:hanging="425"/>
        <w:rPr>
          <w:sz w:val="22"/>
          <w:szCs w:val="22"/>
        </w:rPr>
      </w:pPr>
      <w:r w:rsidRPr="004328C5">
        <w:rPr>
          <w:sz w:val="22"/>
          <w:szCs w:val="22"/>
        </w:rPr>
        <w:t>že zajistí dodržování ochrany životního prostředí v souladu s platnými právními předpisy, zejména v souladu se Zákonem č. 17/1992 Sb. o životním prostředí, v platném znění,</w:t>
      </w:r>
    </w:p>
    <w:p w14:paraId="30B1E14C" w14:textId="6DC17FEE" w:rsidR="005A083A" w:rsidRPr="004328C5" w:rsidRDefault="00EE5F1E" w:rsidP="001116AE">
      <w:pPr>
        <w:pStyle w:val="Text"/>
        <w:numPr>
          <w:ilvl w:val="0"/>
          <w:numId w:val="51"/>
        </w:numPr>
        <w:tabs>
          <w:tab w:val="clear" w:pos="227"/>
        </w:tabs>
        <w:spacing w:before="120" w:after="120" w:line="240" w:lineRule="auto"/>
        <w:ind w:left="851" w:hanging="425"/>
        <w:rPr>
          <w:sz w:val="22"/>
          <w:szCs w:val="22"/>
        </w:rPr>
      </w:pPr>
      <w:r w:rsidRPr="004328C5">
        <w:rPr>
          <w:sz w:val="22"/>
          <w:szCs w:val="22"/>
        </w:rPr>
        <w:t>že zajistí, aby byl při plnění</w:t>
      </w:r>
      <w:r w:rsidR="00176055" w:rsidRPr="004328C5">
        <w:rPr>
          <w:sz w:val="22"/>
          <w:szCs w:val="22"/>
        </w:rPr>
        <w:t xml:space="preserve"> smlouvy</w:t>
      </w:r>
      <w:r w:rsidRPr="004328C5">
        <w:rPr>
          <w:sz w:val="22"/>
          <w:szCs w:val="22"/>
        </w:rPr>
        <w:t xml:space="preserve"> minimalizován dopad na životní prostředí, a to zejména tříděním odpadu a úsporou energií</w:t>
      </w:r>
      <w:r w:rsidR="005A083A" w:rsidRPr="004328C5">
        <w:rPr>
          <w:sz w:val="22"/>
          <w:szCs w:val="22"/>
        </w:rPr>
        <w:t>.</w:t>
      </w:r>
    </w:p>
    <w:p w14:paraId="41D6966A" w14:textId="02BA464B" w:rsidR="00EE5F1E" w:rsidRPr="004328C5" w:rsidRDefault="00E7518F" w:rsidP="004328C5">
      <w:pPr>
        <w:pStyle w:val="Text"/>
        <w:tabs>
          <w:tab w:val="clear" w:pos="227"/>
        </w:tabs>
        <w:spacing w:before="120" w:after="120" w:line="240" w:lineRule="auto"/>
        <w:ind w:left="426"/>
        <w:rPr>
          <w:sz w:val="22"/>
          <w:szCs w:val="22"/>
        </w:rPr>
      </w:pPr>
      <w:r w:rsidRPr="004328C5">
        <w:rPr>
          <w:sz w:val="22"/>
          <w:szCs w:val="22"/>
        </w:rPr>
        <w:t>Objednatel</w:t>
      </w:r>
      <w:r w:rsidR="00EE5F1E" w:rsidRPr="004328C5">
        <w:rPr>
          <w:sz w:val="22"/>
          <w:szCs w:val="22"/>
        </w:rPr>
        <w:t xml:space="preserve"> je oprávněn plnění povinností vyplývajících z tohoto odstavce této</w:t>
      </w:r>
      <w:r w:rsidR="00176055" w:rsidRPr="004328C5">
        <w:rPr>
          <w:sz w:val="22"/>
          <w:szCs w:val="22"/>
        </w:rPr>
        <w:t xml:space="preserve"> </w:t>
      </w:r>
      <w:r w:rsidR="00EE5F1E" w:rsidRPr="004328C5">
        <w:rPr>
          <w:sz w:val="22"/>
          <w:szCs w:val="22"/>
        </w:rPr>
        <w:t xml:space="preserve">smlouvy kdykoliv kontrolovat, a to i bez předchozího ohlášení </w:t>
      </w:r>
      <w:r w:rsidRPr="004328C5">
        <w:rPr>
          <w:sz w:val="22"/>
          <w:szCs w:val="22"/>
        </w:rPr>
        <w:t>zhotoviteli</w:t>
      </w:r>
      <w:r w:rsidR="00EE5F1E" w:rsidRPr="004328C5">
        <w:rPr>
          <w:sz w:val="22"/>
          <w:szCs w:val="22"/>
        </w:rPr>
        <w:t xml:space="preserve">. Je-li k provedení kontroly </w:t>
      </w:r>
      <w:r w:rsidR="00D87771" w:rsidRPr="004328C5">
        <w:rPr>
          <w:sz w:val="22"/>
          <w:szCs w:val="22"/>
        </w:rPr>
        <w:t>potřeba</w:t>
      </w:r>
      <w:r w:rsidR="00EE5F1E" w:rsidRPr="004328C5">
        <w:rPr>
          <w:sz w:val="22"/>
          <w:szCs w:val="22"/>
        </w:rPr>
        <w:t xml:space="preserve"> </w:t>
      </w:r>
      <w:r w:rsidR="00D87771" w:rsidRPr="004328C5">
        <w:rPr>
          <w:sz w:val="22"/>
          <w:szCs w:val="22"/>
        </w:rPr>
        <w:t>předložení</w:t>
      </w:r>
      <w:r w:rsidR="00EE5F1E" w:rsidRPr="004328C5">
        <w:rPr>
          <w:sz w:val="22"/>
          <w:szCs w:val="22"/>
        </w:rPr>
        <w:t xml:space="preserve"> dokumentů, zavazuje se </w:t>
      </w:r>
      <w:r w:rsidRPr="004328C5">
        <w:rPr>
          <w:sz w:val="22"/>
          <w:szCs w:val="22"/>
        </w:rPr>
        <w:t xml:space="preserve">zhotovitel </w:t>
      </w:r>
      <w:r w:rsidR="00EE5F1E" w:rsidRPr="004328C5">
        <w:rPr>
          <w:sz w:val="22"/>
          <w:szCs w:val="22"/>
        </w:rPr>
        <w:t xml:space="preserve">k jejich </w:t>
      </w:r>
      <w:proofErr w:type="spellStart"/>
      <w:r w:rsidR="00EE5F1E" w:rsidRPr="004328C5">
        <w:rPr>
          <w:sz w:val="22"/>
          <w:szCs w:val="22"/>
        </w:rPr>
        <w:t>předložení</w:t>
      </w:r>
      <w:proofErr w:type="spellEnd"/>
      <w:r w:rsidR="00EE5F1E" w:rsidRPr="004328C5">
        <w:rPr>
          <w:sz w:val="22"/>
          <w:szCs w:val="22"/>
        </w:rPr>
        <w:t xml:space="preserve"> nejpozději do 5 pracovních dnů od </w:t>
      </w:r>
      <w:proofErr w:type="spellStart"/>
      <w:r w:rsidR="00EE5F1E" w:rsidRPr="004328C5">
        <w:rPr>
          <w:sz w:val="22"/>
          <w:szCs w:val="22"/>
        </w:rPr>
        <w:t>doručení</w:t>
      </w:r>
      <w:proofErr w:type="spellEnd"/>
      <w:r w:rsidR="00EE5F1E" w:rsidRPr="004328C5">
        <w:rPr>
          <w:sz w:val="22"/>
          <w:szCs w:val="22"/>
        </w:rPr>
        <w:t xml:space="preserve"> výzvy </w:t>
      </w:r>
      <w:r w:rsidRPr="004328C5">
        <w:rPr>
          <w:sz w:val="22"/>
          <w:szCs w:val="22"/>
        </w:rPr>
        <w:t>objednatele</w:t>
      </w:r>
      <w:r w:rsidR="00EE5F1E" w:rsidRPr="004328C5">
        <w:rPr>
          <w:sz w:val="22"/>
          <w:szCs w:val="22"/>
        </w:rPr>
        <w:t xml:space="preserve">. Výzva dle </w:t>
      </w:r>
      <w:proofErr w:type="spellStart"/>
      <w:r w:rsidR="00EE5F1E" w:rsidRPr="004328C5">
        <w:rPr>
          <w:sz w:val="22"/>
          <w:szCs w:val="22"/>
        </w:rPr>
        <w:t>předchozí</w:t>
      </w:r>
      <w:proofErr w:type="spellEnd"/>
      <w:r w:rsidR="00EE5F1E" w:rsidRPr="004328C5">
        <w:rPr>
          <w:sz w:val="22"/>
          <w:szCs w:val="22"/>
        </w:rPr>
        <w:t xml:space="preserve"> </w:t>
      </w:r>
      <w:proofErr w:type="spellStart"/>
      <w:r w:rsidR="00EE5F1E" w:rsidRPr="004328C5">
        <w:rPr>
          <w:sz w:val="22"/>
          <w:szCs w:val="22"/>
        </w:rPr>
        <w:t>věty</w:t>
      </w:r>
      <w:proofErr w:type="spellEnd"/>
      <w:r w:rsidR="00EE5F1E" w:rsidRPr="004328C5">
        <w:rPr>
          <w:sz w:val="22"/>
          <w:szCs w:val="22"/>
        </w:rPr>
        <w:t xml:space="preserve"> bude </w:t>
      </w:r>
      <w:proofErr w:type="spellStart"/>
      <w:r w:rsidR="00EE5F1E" w:rsidRPr="004328C5">
        <w:rPr>
          <w:sz w:val="22"/>
          <w:szCs w:val="22"/>
        </w:rPr>
        <w:t>učiněna</w:t>
      </w:r>
      <w:proofErr w:type="spellEnd"/>
      <w:r w:rsidR="00EE5F1E" w:rsidRPr="004328C5">
        <w:rPr>
          <w:sz w:val="22"/>
          <w:szCs w:val="22"/>
        </w:rPr>
        <w:t xml:space="preserve"> na e-mailovou </w:t>
      </w:r>
      <w:r w:rsidR="0061371C" w:rsidRPr="004328C5">
        <w:rPr>
          <w:sz w:val="22"/>
          <w:szCs w:val="22"/>
          <w:highlight w:val="yellow"/>
        </w:rPr>
        <w:t xml:space="preserve">[DOPLNÍ </w:t>
      </w:r>
      <w:r w:rsidR="00024565" w:rsidRPr="004328C5">
        <w:rPr>
          <w:sz w:val="22"/>
          <w:szCs w:val="22"/>
          <w:highlight w:val="yellow"/>
        </w:rPr>
        <w:t>ZHOTOVITEL</w:t>
      </w:r>
      <w:r w:rsidR="0061371C" w:rsidRPr="004328C5">
        <w:rPr>
          <w:sz w:val="22"/>
          <w:szCs w:val="22"/>
          <w:highlight w:val="yellow"/>
        </w:rPr>
        <w:t>]</w:t>
      </w:r>
      <w:r w:rsidR="00EE5F1E" w:rsidRPr="004328C5">
        <w:rPr>
          <w:i/>
          <w:color w:val="00B0F0"/>
          <w:sz w:val="22"/>
          <w:szCs w:val="22"/>
        </w:rPr>
        <w:t xml:space="preserve"> </w:t>
      </w:r>
      <w:r w:rsidR="00EE5F1E" w:rsidRPr="004328C5">
        <w:rPr>
          <w:sz w:val="22"/>
          <w:szCs w:val="22"/>
        </w:rPr>
        <w:t xml:space="preserve">nebo do jeho datové schránky. </w:t>
      </w:r>
    </w:p>
    <w:p w14:paraId="6CA2BDE1" w14:textId="479222F1" w:rsidR="00EF6090" w:rsidRPr="004328C5" w:rsidRDefault="00E7518F" w:rsidP="001116AE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6" w:right="0" w:hanging="426"/>
        <w:jc w:val="both"/>
        <w:rPr>
          <w:iCs/>
          <w:sz w:val="22"/>
          <w:szCs w:val="22"/>
        </w:rPr>
      </w:pPr>
      <w:r w:rsidRPr="004328C5">
        <w:rPr>
          <w:rFonts w:cs="Times New Roman"/>
          <w:sz w:val="22"/>
          <w:szCs w:val="22"/>
          <w:lang w:eastAsia="cs-CZ"/>
        </w:rPr>
        <w:t xml:space="preserve">Zhotovitel </w:t>
      </w:r>
      <w:r w:rsidR="00EF6090" w:rsidRPr="004328C5">
        <w:rPr>
          <w:rFonts w:cs="Times New Roman"/>
          <w:sz w:val="22"/>
          <w:szCs w:val="22"/>
          <w:lang w:eastAsia="cs-CZ"/>
        </w:rPr>
        <w:t xml:space="preserve">je povinen poskytnout </w:t>
      </w:r>
      <w:r w:rsidRPr="004328C5">
        <w:rPr>
          <w:rFonts w:cs="Times New Roman"/>
          <w:sz w:val="22"/>
          <w:szCs w:val="22"/>
          <w:lang w:eastAsia="cs-CZ"/>
        </w:rPr>
        <w:t xml:space="preserve">objednateli </w:t>
      </w:r>
      <w:r w:rsidR="00EF6090" w:rsidRPr="004328C5">
        <w:rPr>
          <w:rFonts w:cs="Times New Roman"/>
          <w:sz w:val="22"/>
          <w:szCs w:val="22"/>
          <w:lang w:eastAsia="cs-CZ"/>
        </w:rPr>
        <w:t xml:space="preserve">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</w:t>
      </w:r>
      <w:r w:rsidRPr="004328C5">
        <w:rPr>
          <w:rFonts w:cs="Times New Roman"/>
          <w:sz w:val="22"/>
          <w:szCs w:val="22"/>
          <w:lang w:eastAsia="cs-CZ"/>
        </w:rPr>
        <w:t>objednatele</w:t>
      </w:r>
      <w:r w:rsidR="00EF6090" w:rsidRPr="004328C5">
        <w:rPr>
          <w:rFonts w:cs="Times New Roman"/>
          <w:sz w:val="22"/>
          <w:szCs w:val="22"/>
          <w:lang w:eastAsia="cs-CZ"/>
        </w:rPr>
        <w:t xml:space="preserve"> získávání dat od dodavatelů.</w:t>
      </w:r>
      <w:r w:rsidR="00B80923" w:rsidRPr="004328C5">
        <w:rPr>
          <w:rFonts w:cs="Times New Roman"/>
          <w:sz w:val="22"/>
          <w:szCs w:val="22"/>
          <w:lang w:eastAsia="cs-CZ"/>
        </w:rPr>
        <w:t xml:space="preserve"> Zhotovitel se zavazuje poskytnout objednateli přiměřenou součinnost včetně poskytnutí nezbytných podkladů, pokud to bude vyžadováno příslušnými právními předpisy nebo regulacemi. </w:t>
      </w:r>
    </w:p>
    <w:p w14:paraId="1588E896" w14:textId="6D901D7D" w:rsidR="00DA4F46" w:rsidRPr="004A6825" w:rsidRDefault="00DA4F46" w:rsidP="004A6825">
      <w:pPr>
        <w:pStyle w:val="Odstavecseseznamem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4A6825">
        <w:rPr>
          <w:sz w:val="22"/>
          <w:szCs w:val="22"/>
        </w:rPr>
        <w:t xml:space="preserve"> bere na vědomí, že lze očekávat, že </w:t>
      </w:r>
      <w:r>
        <w:rPr>
          <w:sz w:val="22"/>
          <w:szCs w:val="22"/>
        </w:rPr>
        <w:t>objednatel</w:t>
      </w:r>
      <w:r w:rsidRPr="004A6825">
        <w:rPr>
          <w:sz w:val="22"/>
          <w:szCs w:val="22"/>
        </w:rPr>
        <w:t xml:space="preserve"> bude registrován jako </w:t>
      </w:r>
      <w:r>
        <w:rPr>
          <w:sz w:val="22"/>
          <w:szCs w:val="22"/>
        </w:rPr>
        <w:t>objednatel</w:t>
      </w:r>
      <w:r w:rsidRPr="004A6825">
        <w:rPr>
          <w:sz w:val="22"/>
          <w:szCs w:val="22"/>
        </w:rPr>
        <w:t xml:space="preserve"> regulované služby v režimu vyšších povinností ve smyslu zákona č. 264/2025 Sb., o kybernetické bezpečnosti (dále jen „</w:t>
      </w:r>
      <w:r w:rsidRPr="004A6825">
        <w:rPr>
          <w:b/>
          <w:bCs/>
          <w:i/>
          <w:iCs/>
          <w:sz w:val="22"/>
          <w:szCs w:val="22"/>
        </w:rPr>
        <w:t>NZKB</w:t>
      </w:r>
      <w:r w:rsidRPr="004A6825">
        <w:rPr>
          <w:sz w:val="22"/>
          <w:szCs w:val="22"/>
        </w:rPr>
        <w:t xml:space="preserve">“), a příslušných prováděcích předpisů. </w:t>
      </w:r>
      <w:r>
        <w:rPr>
          <w:sz w:val="22"/>
          <w:szCs w:val="22"/>
        </w:rPr>
        <w:t>Objednatel</w:t>
      </w:r>
      <w:r w:rsidRPr="004A6825">
        <w:rPr>
          <w:sz w:val="22"/>
          <w:szCs w:val="22"/>
        </w:rPr>
        <w:t xml:space="preserve"> tedy bude povinen provádět pravidelnou analýzu rizik, identifikovat rizika a identifikovaná rizika řídit, k čemuž mu </w:t>
      </w:r>
      <w:r>
        <w:rPr>
          <w:sz w:val="22"/>
          <w:szCs w:val="22"/>
        </w:rPr>
        <w:t>zhotovitel</w:t>
      </w:r>
      <w:r w:rsidRPr="004A6825">
        <w:rPr>
          <w:sz w:val="22"/>
          <w:szCs w:val="22"/>
        </w:rPr>
        <w:t> jako významný dodavatel</w:t>
      </w:r>
      <w:r w:rsidR="00AB38AA">
        <w:rPr>
          <w:sz w:val="22"/>
          <w:szCs w:val="22"/>
        </w:rPr>
        <w:t xml:space="preserve"> (bude-li tak vyhodnocen)</w:t>
      </w:r>
      <w:r w:rsidRPr="004A6825">
        <w:rPr>
          <w:sz w:val="22"/>
          <w:szCs w:val="22"/>
        </w:rPr>
        <w:t> poskytne nezbytnou součinnost. </w:t>
      </w:r>
    </w:p>
    <w:p w14:paraId="455EC664" w14:textId="66EC5B38" w:rsidR="00DA4F46" w:rsidRPr="004A6825" w:rsidRDefault="00DA4F46" w:rsidP="004A6825">
      <w:pPr>
        <w:pStyle w:val="Odstavecseseznamem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4A6825">
        <w:rPr>
          <w:sz w:val="22"/>
          <w:szCs w:val="22"/>
        </w:rPr>
        <w:t xml:space="preserve"> prohlašuje, že jím poskytované plnění odpovídá všem požadavkům vyplývajícím z platných právních předpisů, které se na plnění vztahují. </w:t>
      </w:r>
      <w:r>
        <w:rPr>
          <w:sz w:val="22"/>
          <w:szCs w:val="22"/>
        </w:rPr>
        <w:t>Zhotovitel</w:t>
      </w:r>
      <w:r w:rsidRPr="004A6825">
        <w:rPr>
          <w:sz w:val="22"/>
          <w:szCs w:val="22"/>
        </w:rPr>
        <w:t xml:space="preserve"> je povinen při plnění této Smlouvy a Servisní smlouvy postupovat dle NZKB a jeho prováděcích předpisů a v souladu s vnitřními předpisy </w:t>
      </w:r>
      <w:r>
        <w:rPr>
          <w:sz w:val="22"/>
          <w:szCs w:val="22"/>
        </w:rPr>
        <w:t>objednatele</w:t>
      </w:r>
      <w:r w:rsidRPr="004A6825">
        <w:rPr>
          <w:sz w:val="22"/>
          <w:szCs w:val="22"/>
        </w:rPr>
        <w:t xml:space="preserve"> vztahujícími se k systému řízení bezpečnosti informací; o těchto vnitřních předpisech se </w:t>
      </w:r>
      <w:r>
        <w:rPr>
          <w:sz w:val="22"/>
          <w:szCs w:val="22"/>
        </w:rPr>
        <w:t>objednatel</w:t>
      </w:r>
      <w:r w:rsidRPr="004A6825">
        <w:rPr>
          <w:sz w:val="22"/>
          <w:szCs w:val="22"/>
        </w:rPr>
        <w:t xml:space="preserve"> zavazuje </w:t>
      </w:r>
      <w:r>
        <w:rPr>
          <w:sz w:val="22"/>
          <w:szCs w:val="22"/>
        </w:rPr>
        <w:t>zhotovitele</w:t>
      </w:r>
      <w:r w:rsidRPr="004A6825">
        <w:rPr>
          <w:sz w:val="22"/>
          <w:szCs w:val="22"/>
        </w:rPr>
        <w:t xml:space="preserve"> informovat bez zbytečného odkladu po uzavření této Smlouvy, resp. po vydání těchto předpisů. </w:t>
      </w:r>
      <w:r>
        <w:rPr>
          <w:sz w:val="22"/>
          <w:szCs w:val="22"/>
        </w:rPr>
        <w:t>Zhotovitel</w:t>
      </w:r>
      <w:r w:rsidRPr="004A6825">
        <w:rPr>
          <w:sz w:val="22"/>
          <w:szCs w:val="22"/>
        </w:rPr>
        <w:t xml:space="preserve"> se zavazuje informovat o těchto skutečnostech všechny své poddodavatele a další osoby, s jejichž pomocí či jejichž prostřednictvím bude plnit předmět této Smlouvy či Servisní smlouvy. </w:t>
      </w:r>
    </w:p>
    <w:p w14:paraId="5FEDD3AD" w14:textId="3A352EF0" w:rsidR="00DA4F46" w:rsidRPr="00DA4F46" w:rsidRDefault="00DA4F46" w:rsidP="004A6825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  <w:r w:rsidRPr="004A6825">
        <w:rPr>
          <w:sz w:val="22"/>
          <w:szCs w:val="22"/>
        </w:rPr>
        <w:t>V případě, kdy dojde k mimořádné situaci (či bezpečnostnímu incidentu), která může mít vliv na integritu a bezpečnost informací, osobních údajů či jiných dat </w:t>
      </w:r>
      <w:r>
        <w:rPr>
          <w:sz w:val="22"/>
          <w:szCs w:val="22"/>
        </w:rPr>
        <w:t>objednatele</w:t>
      </w:r>
      <w:r w:rsidRPr="004A6825">
        <w:rPr>
          <w:sz w:val="22"/>
          <w:szCs w:val="22"/>
        </w:rPr>
        <w:t xml:space="preserve">, které lze považovat za citlivé, je </w:t>
      </w:r>
      <w:r>
        <w:rPr>
          <w:sz w:val="22"/>
          <w:szCs w:val="22"/>
        </w:rPr>
        <w:t xml:space="preserve">zhotovitel </w:t>
      </w:r>
      <w:r w:rsidRPr="004A6825">
        <w:rPr>
          <w:sz w:val="22"/>
          <w:szCs w:val="22"/>
        </w:rPr>
        <w:t>povinen o nich bezodkladně informovat </w:t>
      </w:r>
      <w:r>
        <w:rPr>
          <w:sz w:val="22"/>
          <w:szCs w:val="22"/>
        </w:rPr>
        <w:t>objednatele</w:t>
      </w:r>
      <w:r w:rsidRPr="004A6825">
        <w:rPr>
          <w:sz w:val="22"/>
          <w:szCs w:val="22"/>
          <w:u w:val="single"/>
        </w:rPr>
        <w:t>.</w:t>
      </w:r>
      <w:r w:rsidRPr="004A6825">
        <w:rPr>
          <w:sz w:val="22"/>
          <w:szCs w:val="22"/>
        </w:rPr>
        <w:t> </w:t>
      </w:r>
    </w:p>
    <w:p w14:paraId="3B3BDDA8" w14:textId="77777777" w:rsidR="00493D1F" w:rsidRPr="004328C5" w:rsidRDefault="00493D1F" w:rsidP="001116AE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328C5">
        <w:rPr>
          <w:rFonts w:cs="Times New Roman"/>
          <w:sz w:val="22"/>
          <w:szCs w:val="22"/>
          <w:lang w:eastAsia="cs-CZ"/>
        </w:rPr>
        <w:lastRenderedPageBreak/>
        <w:t>Písemnosti se považují za doručené i v případě, že kterákoliv ze smluvních stran jejich doručení odmítne či jinak znemožní.</w:t>
      </w:r>
    </w:p>
    <w:p w14:paraId="345C6C10" w14:textId="01B32AF0" w:rsidR="00493D1F" w:rsidRPr="004328C5" w:rsidRDefault="00493D1F" w:rsidP="001116AE">
      <w:pPr>
        <w:pStyle w:val="Zkladntext"/>
        <w:numPr>
          <w:ilvl w:val="0"/>
          <w:numId w:val="14"/>
        </w:numPr>
        <w:spacing w:before="120" w:after="120"/>
        <w:ind w:left="426" w:hanging="426"/>
        <w:rPr>
          <w:szCs w:val="22"/>
        </w:rPr>
      </w:pPr>
      <w:r w:rsidRPr="004328C5">
        <w:rPr>
          <w:szCs w:val="22"/>
        </w:rPr>
        <w:t>Změnit nebo doplnit tuto</w:t>
      </w:r>
      <w:r w:rsidR="00A55442" w:rsidRPr="004328C5">
        <w:rPr>
          <w:szCs w:val="22"/>
        </w:rPr>
        <w:t xml:space="preserve"> </w:t>
      </w:r>
      <w:r w:rsidRPr="004328C5">
        <w:rPr>
          <w:szCs w:val="22"/>
        </w:rPr>
        <w:t>smlouvu lze jen formou písemných dodatků, které budou vzestupně číslovány, výslovně prohlášeny za dodatek této smlouvy a podepsány oprávněnými zástupci smluvních stran.</w:t>
      </w:r>
    </w:p>
    <w:p w14:paraId="58AA7AE7" w14:textId="7EE4FC02" w:rsidR="00493D1F" w:rsidRPr="004328C5" w:rsidRDefault="00493D1F" w:rsidP="001116AE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328C5">
        <w:rPr>
          <w:rFonts w:cs="Times New Roman"/>
          <w:sz w:val="22"/>
          <w:szCs w:val="22"/>
          <w:lang w:eastAsia="cs-CZ"/>
        </w:rPr>
        <w:t>Smluvní strany shodně prohlašují, že si tuto</w:t>
      </w:r>
      <w:r w:rsidR="00E7518F" w:rsidRPr="004328C5">
        <w:rPr>
          <w:rFonts w:cs="Times New Roman"/>
          <w:sz w:val="22"/>
          <w:szCs w:val="22"/>
          <w:lang w:eastAsia="cs-CZ"/>
        </w:rPr>
        <w:t xml:space="preserve"> </w:t>
      </w:r>
      <w:r w:rsidRPr="004328C5">
        <w:rPr>
          <w:rFonts w:cs="Times New Roman"/>
          <w:sz w:val="22"/>
          <w:szCs w:val="22"/>
          <w:lang w:eastAsia="cs-CZ"/>
        </w:rPr>
        <w:t xml:space="preserve">smlouvu před jejím podepsáním přečetly, že byla uzavřena po vzájemném projednání podle jejich pravé a svobodné vůle, že jejímu obsahu porozuměly a svůj projev vůle učinily vážně, určitě, srozumitelně, </w:t>
      </w:r>
      <w:r w:rsidR="00044F20" w:rsidRPr="004328C5">
        <w:rPr>
          <w:rFonts w:cs="Times New Roman"/>
          <w:sz w:val="22"/>
          <w:szCs w:val="22"/>
          <w:lang w:eastAsia="cs-CZ"/>
        </w:rPr>
        <w:t>dobrovolně,</w:t>
      </w:r>
      <w:r w:rsidRPr="004328C5">
        <w:rPr>
          <w:rFonts w:cs="Times New Roman"/>
          <w:sz w:val="22"/>
          <w:szCs w:val="22"/>
          <w:lang w:eastAsia="cs-CZ"/>
        </w:rPr>
        <w:t xml:space="preserve"> a nikoliv v tísni </w:t>
      </w:r>
      <w:r w:rsidR="00E7518F" w:rsidRPr="004328C5">
        <w:rPr>
          <w:rFonts w:cs="Times New Roman"/>
          <w:sz w:val="22"/>
          <w:szCs w:val="22"/>
          <w:lang w:eastAsia="cs-CZ"/>
        </w:rPr>
        <w:br/>
      </w:r>
      <w:r w:rsidRPr="004328C5">
        <w:rPr>
          <w:rFonts w:cs="Times New Roman"/>
          <w:sz w:val="22"/>
          <w:szCs w:val="22"/>
          <w:lang w:eastAsia="cs-CZ"/>
        </w:rPr>
        <w:t>nebo za nápadně nevýhodných podmínek a že se dohodly na celém jejím obsahu, což stvrzují svými podpisy</w:t>
      </w:r>
      <w:r w:rsidR="002868C0" w:rsidRPr="004328C5">
        <w:rPr>
          <w:rFonts w:cs="Times New Roman"/>
          <w:sz w:val="22"/>
          <w:szCs w:val="22"/>
          <w:lang w:eastAsia="cs-CZ"/>
        </w:rPr>
        <w:t>.</w:t>
      </w:r>
    </w:p>
    <w:p w14:paraId="55A1516E" w14:textId="4C535F07" w:rsidR="00C6429F" w:rsidRPr="004328C5" w:rsidRDefault="002868C0" w:rsidP="001116AE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328C5">
        <w:rPr>
          <w:rFonts w:cs="Times New Roman"/>
          <w:sz w:val="22"/>
          <w:szCs w:val="22"/>
        </w:rPr>
        <w:t>Nedílnou součástí této</w:t>
      </w:r>
      <w:r w:rsidR="00A55442" w:rsidRPr="004328C5">
        <w:rPr>
          <w:rFonts w:cs="Times New Roman"/>
          <w:sz w:val="22"/>
          <w:szCs w:val="22"/>
        </w:rPr>
        <w:t xml:space="preserve"> </w:t>
      </w:r>
      <w:r w:rsidRPr="004328C5">
        <w:rPr>
          <w:rFonts w:cs="Times New Roman"/>
          <w:sz w:val="22"/>
          <w:szCs w:val="22"/>
        </w:rPr>
        <w:t xml:space="preserve">smlouvy </w:t>
      </w:r>
      <w:r w:rsidR="00FC3B39" w:rsidRPr="004328C5">
        <w:rPr>
          <w:rFonts w:cs="Times New Roman"/>
          <w:sz w:val="22"/>
          <w:szCs w:val="22"/>
        </w:rPr>
        <w:t>tvoří konkrétní přílohy.</w:t>
      </w:r>
    </w:p>
    <w:p w14:paraId="33C3E1E2" w14:textId="77777777" w:rsidR="00B80923" w:rsidRPr="001116AE" w:rsidRDefault="00B80923" w:rsidP="001116AE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6" w:right="0" w:hanging="426"/>
        <w:jc w:val="both"/>
        <w:rPr>
          <w:sz w:val="22"/>
          <w:szCs w:val="22"/>
        </w:rPr>
      </w:pPr>
      <w:r w:rsidRPr="001116AE">
        <w:rPr>
          <w:sz w:val="22"/>
          <w:szCs w:val="22"/>
        </w:rPr>
        <w:t>Tato smlouva se vyhotovuje:</w:t>
      </w:r>
    </w:p>
    <w:p w14:paraId="7CBD5B16" w14:textId="77777777" w:rsidR="00B80923" w:rsidRPr="004328C5" w:rsidRDefault="00B80923" w:rsidP="001116AE">
      <w:pPr>
        <w:pStyle w:val="rove2"/>
        <w:widowControl w:val="0"/>
        <w:numPr>
          <w:ilvl w:val="1"/>
          <w:numId w:val="86"/>
        </w:numPr>
        <w:tabs>
          <w:tab w:val="clear" w:pos="432"/>
          <w:tab w:val="num" w:pos="851"/>
        </w:tabs>
        <w:spacing w:before="120"/>
        <w:ind w:left="851" w:hanging="425"/>
        <w:rPr>
          <w:sz w:val="22"/>
          <w:szCs w:val="22"/>
        </w:rPr>
      </w:pPr>
      <w:r w:rsidRPr="004328C5">
        <w:rPr>
          <w:sz w:val="22"/>
          <w:szCs w:val="22"/>
        </w:rPr>
        <w:t>v případě jejího vlastnoručního podepsání ve dvou výtiscích s platností originálu, z nichž každá ze smluvních stran obdrží jeden výtisk,</w:t>
      </w:r>
    </w:p>
    <w:p w14:paraId="075C5FD8" w14:textId="77777777" w:rsidR="00B80923" w:rsidRPr="004328C5" w:rsidRDefault="00B80923" w:rsidP="001116AE">
      <w:pPr>
        <w:pStyle w:val="rove2"/>
        <w:widowControl w:val="0"/>
        <w:numPr>
          <w:ilvl w:val="1"/>
          <w:numId w:val="86"/>
        </w:numPr>
        <w:tabs>
          <w:tab w:val="clear" w:pos="432"/>
          <w:tab w:val="num" w:pos="851"/>
        </w:tabs>
        <w:ind w:left="851" w:hanging="425"/>
        <w:rPr>
          <w:sz w:val="22"/>
          <w:szCs w:val="22"/>
        </w:rPr>
      </w:pPr>
      <w:r w:rsidRPr="004328C5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1E36F845" w14:textId="21FB156A" w:rsidR="002D4ED1" w:rsidRPr="004328C5" w:rsidRDefault="00F25120" w:rsidP="001116AE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120" w:after="12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328C5">
        <w:rPr>
          <w:sz w:val="22"/>
          <w:szCs w:val="22"/>
        </w:rPr>
        <w:t>Smlouva</w:t>
      </w:r>
      <w:r w:rsidR="002D4ED1" w:rsidRPr="004328C5">
        <w:rPr>
          <w:sz w:val="22"/>
          <w:szCs w:val="22"/>
        </w:rPr>
        <w:t xml:space="preserve"> nabývá platnosti dnem podpisu oběma smluvními stranami</w:t>
      </w:r>
      <w:r w:rsidR="000D2EFD" w:rsidRPr="004328C5">
        <w:rPr>
          <w:sz w:val="22"/>
          <w:szCs w:val="22"/>
        </w:rPr>
        <w:t xml:space="preserve"> a účinnosti dnem zveřejnění v registru smluv</w:t>
      </w:r>
      <w:r w:rsidR="007000AF" w:rsidRPr="004328C5">
        <w:rPr>
          <w:sz w:val="22"/>
          <w:szCs w:val="22"/>
        </w:rPr>
        <w:t xml:space="preserve">. </w:t>
      </w:r>
      <w:r w:rsidR="000D2EFD" w:rsidRPr="004328C5">
        <w:rPr>
          <w:sz w:val="22"/>
          <w:szCs w:val="22"/>
        </w:rPr>
        <w:t>Zveřejnění zajistí</w:t>
      </w:r>
      <w:r w:rsidR="00F5048D" w:rsidRPr="004328C5">
        <w:rPr>
          <w:sz w:val="22"/>
          <w:szCs w:val="22"/>
        </w:rPr>
        <w:t xml:space="preserve"> </w:t>
      </w:r>
      <w:r w:rsidR="00886841" w:rsidRPr="004328C5">
        <w:rPr>
          <w:sz w:val="22"/>
          <w:szCs w:val="22"/>
        </w:rPr>
        <w:t>objednatel</w:t>
      </w:r>
      <w:r w:rsidR="00F5048D" w:rsidRPr="004328C5">
        <w:rPr>
          <w:sz w:val="22"/>
          <w:szCs w:val="22"/>
        </w:rPr>
        <w:t xml:space="preserve">, přičemž se zavazuje o tom </w:t>
      </w:r>
      <w:r w:rsidR="00886841" w:rsidRPr="004328C5">
        <w:rPr>
          <w:sz w:val="22"/>
          <w:szCs w:val="22"/>
        </w:rPr>
        <w:t>informovat zhotovitele</w:t>
      </w:r>
      <w:r w:rsidR="007000AF" w:rsidRPr="004328C5">
        <w:rPr>
          <w:sz w:val="22"/>
          <w:szCs w:val="22"/>
        </w:rPr>
        <w:t xml:space="preserve"> bez zbytečného odkladu, a to na e-mailovou adresu </w:t>
      </w:r>
      <w:r w:rsidR="00E47F35" w:rsidRPr="001116AE">
        <w:rPr>
          <w:sz w:val="22"/>
          <w:szCs w:val="22"/>
        </w:rPr>
        <w:t>kontaktní osoby v záhlaví této smlouvy.</w:t>
      </w:r>
    </w:p>
    <w:p w14:paraId="343D0BDB" w14:textId="77777777" w:rsidR="008E1460" w:rsidRPr="007C5DD1" w:rsidRDefault="008E1460" w:rsidP="00493D1F">
      <w:pPr>
        <w:pStyle w:val="Zkladntext"/>
        <w:spacing w:before="75"/>
        <w:rPr>
          <w:szCs w:val="22"/>
        </w:rPr>
      </w:pPr>
    </w:p>
    <w:p w14:paraId="3764BBD4" w14:textId="19593B71" w:rsidR="00AA44A8" w:rsidRDefault="00AA44A8" w:rsidP="00AA44A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C94FC2">
        <w:rPr>
          <w:sz w:val="22"/>
          <w:szCs w:val="22"/>
        </w:rPr>
        <w:t xml:space="preserve">Příloha č. 1 – </w:t>
      </w:r>
      <w:r w:rsidR="00B93348">
        <w:rPr>
          <w:sz w:val="22"/>
          <w:szCs w:val="22"/>
        </w:rPr>
        <w:t>Technická specifika</w:t>
      </w:r>
      <w:r w:rsidR="00FD71E8">
        <w:rPr>
          <w:sz w:val="22"/>
          <w:szCs w:val="22"/>
        </w:rPr>
        <w:t>ce</w:t>
      </w:r>
    </w:p>
    <w:p w14:paraId="0F4A1174" w14:textId="6BBA8DDD" w:rsidR="005114E8" w:rsidRPr="00C94FC2" w:rsidRDefault="005114E8" w:rsidP="35968A34">
      <w:pPr>
        <w:pStyle w:val="rove2"/>
        <w:numPr>
          <w:ilvl w:val="0"/>
          <w:numId w:val="0"/>
        </w:numPr>
        <w:spacing w:after="0"/>
        <w:ind w:left="709" w:hanging="709"/>
        <w:rPr>
          <w:i/>
          <w:iCs/>
          <w:color w:val="00B0F0"/>
          <w:sz w:val="22"/>
          <w:szCs w:val="22"/>
        </w:rPr>
      </w:pPr>
      <w:r w:rsidRPr="35968A34">
        <w:rPr>
          <w:sz w:val="22"/>
          <w:szCs w:val="22"/>
        </w:rPr>
        <w:t xml:space="preserve">Příloha č. 2 – </w:t>
      </w:r>
      <w:r w:rsidR="00E113D5" w:rsidRPr="35968A34">
        <w:rPr>
          <w:sz w:val="22"/>
          <w:szCs w:val="22"/>
        </w:rPr>
        <w:t>Automatické počítání cestujících</w:t>
      </w:r>
    </w:p>
    <w:p w14:paraId="05D6F5BC" w14:textId="6AB985CA" w:rsidR="00E113D5" w:rsidRDefault="00FA2950" w:rsidP="00AA44A8">
      <w:pPr>
        <w:pStyle w:val="Zkladntext"/>
        <w:rPr>
          <w:szCs w:val="22"/>
        </w:rPr>
      </w:pPr>
      <w:r>
        <w:rPr>
          <w:szCs w:val="22"/>
        </w:rPr>
        <w:t>Příloha č. 3</w:t>
      </w:r>
      <w:r w:rsidR="00E113D5">
        <w:rPr>
          <w:szCs w:val="22"/>
        </w:rPr>
        <w:t xml:space="preserve"> – Virtuální </w:t>
      </w:r>
      <w:proofErr w:type="spellStart"/>
      <w:r w:rsidR="00E113D5">
        <w:rPr>
          <w:szCs w:val="22"/>
        </w:rPr>
        <w:t>ODISka</w:t>
      </w:r>
      <w:proofErr w:type="spellEnd"/>
    </w:p>
    <w:p w14:paraId="04426472" w14:textId="0E8762FC" w:rsidR="00D63F66" w:rsidRDefault="00FA2950" w:rsidP="00AA44A8">
      <w:pPr>
        <w:pStyle w:val="Zkladntext"/>
        <w:rPr>
          <w:szCs w:val="22"/>
        </w:rPr>
      </w:pPr>
      <w:r>
        <w:rPr>
          <w:szCs w:val="22"/>
        </w:rPr>
        <w:t>Příloha č. 4</w:t>
      </w:r>
      <w:r w:rsidR="00D63F66">
        <w:rPr>
          <w:szCs w:val="22"/>
        </w:rPr>
        <w:t xml:space="preserve"> – Rozhraní e-</w:t>
      </w:r>
      <w:proofErr w:type="spellStart"/>
      <w:r w:rsidR="00D63F66">
        <w:rPr>
          <w:szCs w:val="22"/>
        </w:rPr>
        <w:t>shopových</w:t>
      </w:r>
      <w:proofErr w:type="spellEnd"/>
      <w:r w:rsidR="00D63F66">
        <w:rPr>
          <w:szCs w:val="22"/>
        </w:rPr>
        <w:t xml:space="preserve"> služeb</w:t>
      </w:r>
    </w:p>
    <w:p w14:paraId="43F52321" w14:textId="32A05526" w:rsidR="00B34BA2" w:rsidRDefault="00B34BA2" w:rsidP="00AA44A8">
      <w:pPr>
        <w:pStyle w:val="Zkladntext"/>
        <w:rPr>
          <w:szCs w:val="22"/>
        </w:rPr>
      </w:pPr>
      <w:r>
        <w:rPr>
          <w:szCs w:val="22"/>
        </w:rPr>
        <w:t xml:space="preserve">Příloha č. </w:t>
      </w:r>
      <w:r w:rsidR="00FA2950">
        <w:rPr>
          <w:szCs w:val="22"/>
        </w:rPr>
        <w:t>5</w:t>
      </w:r>
      <w:r>
        <w:rPr>
          <w:szCs w:val="22"/>
        </w:rPr>
        <w:t xml:space="preserve"> </w:t>
      </w:r>
      <w:r w:rsidR="00962707">
        <w:rPr>
          <w:szCs w:val="22"/>
        </w:rPr>
        <w:t>–</w:t>
      </w:r>
      <w:r>
        <w:rPr>
          <w:szCs w:val="22"/>
        </w:rPr>
        <w:t xml:space="preserve"> Ceník</w:t>
      </w:r>
    </w:p>
    <w:p w14:paraId="48B454E6" w14:textId="7E8F6E21" w:rsidR="00236D04" w:rsidRDefault="00FA2950" w:rsidP="00236D04">
      <w:pPr>
        <w:pStyle w:val="Zkladntext"/>
        <w:rPr>
          <w:szCs w:val="22"/>
        </w:rPr>
      </w:pPr>
      <w:r>
        <w:rPr>
          <w:szCs w:val="22"/>
        </w:rPr>
        <w:t>Příloha č. 6</w:t>
      </w:r>
      <w:r w:rsidR="00236D04" w:rsidRPr="0061371C">
        <w:rPr>
          <w:szCs w:val="22"/>
        </w:rPr>
        <w:t xml:space="preserve"> – Pravidla sociální odpovědnosti</w:t>
      </w:r>
    </w:p>
    <w:p w14:paraId="2800FC7C" w14:textId="057486BA" w:rsidR="00236D04" w:rsidRDefault="00FA2950" w:rsidP="00236D04">
      <w:pPr>
        <w:pStyle w:val="Zkladntext"/>
        <w:rPr>
          <w:szCs w:val="22"/>
        </w:rPr>
      </w:pPr>
      <w:r>
        <w:rPr>
          <w:szCs w:val="22"/>
        </w:rPr>
        <w:t>Příloha č. 7</w:t>
      </w:r>
      <w:r w:rsidR="00236D04" w:rsidRPr="0061371C">
        <w:rPr>
          <w:szCs w:val="22"/>
        </w:rPr>
        <w:t xml:space="preserve"> </w:t>
      </w:r>
      <w:r w:rsidR="00236D04">
        <w:rPr>
          <w:szCs w:val="22"/>
        </w:rPr>
        <w:t>– Seznam poddodavatelů</w:t>
      </w:r>
    </w:p>
    <w:p w14:paraId="67CA7395" w14:textId="6CABCCC1" w:rsidR="007F577B" w:rsidRDefault="00FA2950" w:rsidP="00236D04">
      <w:pPr>
        <w:pStyle w:val="Zkladntext"/>
        <w:rPr>
          <w:szCs w:val="22"/>
        </w:rPr>
      </w:pPr>
      <w:r>
        <w:rPr>
          <w:szCs w:val="22"/>
        </w:rPr>
        <w:t xml:space="preserve">Příloha č. </w:t>
      </w:r>
      <w:r w:rsidR="004E4133">
        <w:rPr>
          <w:szCs w:val="22"/>
        </w:rPr>
        <w:t>8</w:t>
      </w:r>
      <w:r w:rsidR="007F577B">
        <w:rPr>
          <w:szCs w:val="22"/>
        </w:rPr>
        <w:t xml:space="preserve"> – Testovací scénáře</w:t>
      </w:r>
    </w:p>
    <w:p w14:paraId="46B04BF7" w14:textId="77777777" w:rsidR="00236D04" w:rsidRDefault="00236D04" w:rsidP="00236D04">
      <w:pPr>
        <w:pStyle w:val="Zkladntext"/>
        <w:rPr>
          <w:szCs w:val="22"/>
        </w:rPr>
      </w:pPr>
    </w:p>
    <w:p w14:paraId="5AF4B6B3" w14:textId="7FF8CC65" w:rsidR="00236D04" w:rsidRDefault="00236D04" w:rsidP="00236D04">
      <w:pPr>
        <w:pStyle w:val="Zkladntext"/>
        <w:rPr>
          <w:szCs w:val="22"/>
        </w:rPr>
      </w:pPr>
    </w:p>
    <w:p w14:paraId="1250DA30" w14:textId="77777777" w:rsidR="00236D04" w:rsidRDefault="00236D04" w:rsidP="00AA44A8">
      <w:pPr>
        <w:pStyle w:val="Zkladntext"/>
        <w:rPr>
          <w:szCs w:val="22"/>
        </w:rPr>
      </w:pPr>
    </w:p>
    <w:p w14:paraId="72A176A5" w14:textId="07851B77" w:rsidR="00962707" w:rsidRDefault="00AF5428" w:rsidP="00044F20">
      <w:r>
        <w:t>Za zhotovitele: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79DA894A" w14:textId="2E524AA0" w:rsidR="004C56BA" w:rsidRDefault="004C56BA" w:rsidP="00C10DDA">
      <w:pPr>
        <w:pStyle w:val="Zkladntext"/>
        <w:rPr>
          <w:szCs w:val="22"/>
        </w:rPr>
      </w:pPr>
    </w:p>
    <w:p w14:paraId="2605AE66" w14:textId="77777777" w:rsidR="00521B5C" w:rsidRDefault="00521B5C" w:rsidP="00C10DDA">
      <w:pPr>
        <w:pStyle w:val="Zkladntext"/>
        <w:rPr>
          <w:szCs w:val="22"/>
        </w:rPr>
      </w:pPr>
    </w:p>
    <w:p w14:paraId="6242BD27" w14:textId="209E0021" w:rsidR="00521B5C" w:rsidRDefault="00521B5C" w:rsidP="00C10DDA">
      <w:pPr>
        <w:pStyle w:val="Zkladntext"/>
        <w:rPr>
          <w:szCs w:val="22"/>
        </w:rPr>
      </w:pPr>
    </w:p>
    <w:p w14:paraId="6877B14D" w14:textId="77777777" w:rsidR="00521B5C" w:rsidRPr="007C5DD1" w:rsidRDefault="00521B5C" w:rsidP="00C10DDA">
      <w:pPr>
        <w:pStyle w:val="Zkladntext"/>
        <w:rPr>
          <w:szCs w:val="22"/>
        </w:rPr>
      </w:pPr>
    </w:p>
    <w:p w14:paraId="7A403D1D" w14:textId="29296D27" w:rsidR="001C6614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>……….…….………………</w:t>
      </w:r>
      <w:r w:rsidR="007A3918">
        <w:rPr>
          <w:szCs w:val="22"/>
        </w:rPr>
        <w:t>.…</w:t>
      </w:r>
      <w:r w:rsidR="007A3918">
        <w:rPr>
          <w:szCs w:val="22"/>
        </w:rPr>
        <w:tab/>
      </w:r>
      <w:r w:rsidR="007A3918">
        <w:rPr>
          <w:szCs w:val="22"/>
        </w:rPr>
        <w:tab/>
      </w:r>
      <w:r w:rsidR="007A3918">
        <w:rPr>
          <w:szCs w:val="22"/>
        </w:rPr>
        <w:tab/>
        <w:t xml:space="preserve">                          </w:t>
      </w:r>
      <w:r w:rsidRPr="007C5DD1">
        <w:rPr>
          <w:szCs w:val="22"/>
        </w:rPr>
        <w:t>……………..……………………..</w:t>
      </w:r>
    </w:p>
    <w:p w14:paraId="76EFA7B7" w14:textId="12BC19C5" w:rsidR="00D87771" w:rsidRDefault="00D87771" w:rsidP="00D87771">
      <w:pPr>
        <w:pStyle w:val="Zkladntext"/>
        <w:ind w:left="4963" w:firstLine="709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Ing. Roman Šula, MBA</w:t>
      </w:r>
    </w:p>
    <w:p w14:paraId="7173AF51" w14:textId="77777777" w:rsidR="00D87771" w:rsidRPr="00F83CF9" w:rsidRDefault="00D87771" w:rsidP="00044F20">
      <w:pPr>
        <w:pStyle w:val="Zkladntext"/>
        <w:ind w:left="5672"/>
        <w:rPr>
          <w:szCs w:val="22"/>
        </w:rPr>
      </w:pPr>
      <w:r>
        <w:rPr>
          <w:szCs w:val="22"/>
        </w:rPr>
        <w:t>ředitel úseku ekonomika a zákaznické služby</w:t>
      </w:r>
    </w:p>
    <w:p w14:paraId="13B358C3" w14:textId="77777777" w:rsidR="00D87771" w:rsidRDefault="00D87771" w:rsidP="00D87771">
      <w:pPr>
        <w:pStyle w:val="Zkladntext"/>
        <w:ind w:left="4963" w:firstLine="709"/>
        <w:rPr>
          <w:szCs w:val="22"/>
        </w:rPr>
      </w:pPr>
    </w:p>
    <w:p w14:paraId="09D2E2B6" w14:textId="63020121" w:rsidR="007A3918" w:rsidRDefault="007A3918" w:rsidP="00C10DDA">
      <w:pPr>
        <w:pStyle w:val="Zkladntext"/>
        <w:rPr>
          <w:szCs w:val="22"/>
        </w:rPr>
      </w:pPr>
    </w:p>
    <w:p w14:paraId="0D756FD5" w14:textId="4ACD3E85" w:rsidR="00493D1F" w:rsidRDefault="007A3918" w:rsidP="00D87771">
      <w:pPr>
        <w:pStyle w:val="Zkladntext"/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E65EC4">
        <w:t xml:space="preserve"> </w:t>
      </w:r>
    </w:p>
    <w:p w14:paraId="6D50003D" w14:textId="0EFD39F7" w:rsidR="00F5348E" w:rsidRDefault="00F5348E" w:rsidP="00E65EC4">
      <w:pPr>
        <w:pStyle w:val="Zkladntext"/>
        <w:jc w:val="left"/>
        <w:rPr>
          <w:szCs w:val="22"/>
        </w:rPr>
      </w:pPr>
      <w:r>
        <w:rPr>
          <w:szCs w:val="22"/>
        </w:rPr>
        <w:t xml:space="preserve">                     </w:t>
      </w:r>
    </w:p>
    <w:sectPr w:rsidR="00F5348E" w:rsidSect="008B0F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09" w:right="1417" w:bottom="709" w:left="141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23DE" w14:textId="77777777" w:rsidR="00D92A7B" w:rsidRDefault="00D92A7B" w:rsidP="006D5492">
      <w:r>
        <w:separator/>
      </w:r>
    </w:p>
  </w:endnote>
  <w:endnote w:type="continuationSeparator" w:id="0">
    <w:p w14:paraId="0842B3FA" w14:textId="77777777" w:rsidR="00D92A7B" w:rsidRDefault="00D92A7B" w:rsidP="006D5492">
      <w:r>
        <w:continuationSeparator/>
      </w:r>
    </w:p>
  </w:endnote>
  <w:endnote w:type="continuationNotice" w:id="1">
    <w:p w14:paraId="38BC43A2" w14:textId="77777777" w:rsidR="00D92A7B" w:rsidRDefault="00D92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4A3D" w14:textId="77777777" w:rsidR="00C74AFD" w:rsidRDefault="00C74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548210"/>
      <w:docPartObj>
        <w:docPartGallery w:val="Page Numbers (Bottom of Page)"/>
        <w:docPartUnique/>
      </w:docPartObj>
    </w:sdtPr>
    <w:sdtContent>
      <w:sdt>
        <w:sdtPr>
          <w:id w:val="1362164024"/>
          <w:docPartObj>
            <w:docPartGallery w:val="Page Numbers (Top of Page)"/>
            <w:docPartUnique/>
          </w:docPartObj>
        </w:sdtPr>
        <w:sdtContent>
          <w:p w14:paraId="5F34E803" w14:textId="449C11CC" w:rsidR="00CA67E5" w:rsidRDefault="00CA67E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14F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14F26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B5A9D6" w14:textId="77777777" w:rsidR="00CA67E5" w:rsidRDefault="00CA67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5ACB" w14:textId="77777777" w:rsidR="00C74AFD" w:rsidRDefault="00C74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A6CE" w14:textId="77777777" w:rsidR="00D92A7B" w:rsidRDefault="00D92A7B" w:rsidP="006D5492">
      <w:r>
        <w:separator/>
      </w:r>
    </w:p>
  </w:footnote>
  <w:footnote w:type="continuationSeparator" w:id="0">
    <w:p w14:paraId="6BACC42B" w14:textId="77777777" w:rsidR="00D92A7B" w:rsidRDefault="00D92A7B" w:rsidP="006D5492">
      <w:r>
        <w:continuationSeparator/>
      </w:r>
    </w:p>
  </w:footnote>
  <w:footnote w:type="continuationNotice" w:id="1">
    <w:p w14:paraId="24544452" w14:textId="77777777" w:rsidR="00D92A7B" w:rsidRDefault="00D92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92C6" w14:textId="77777777" w:rsidR="00C74AFD" w:rsidRDefault="00C74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13BD" w14:textId="1C7CC679" w:rsidR="00CA67E5" w:rsidRDefault="00CA67E5">
    <w:pPr>
      <w:pStyle w:val="Zhlav"/>
      <w:rPr>
        <w:sz w:val="22"/>
        <w:szCs w:val="22"/>
      </w:rPr>
    </w:pPr>
  </w:p>
  <w:p w14:paraId="0334740D" w14:textId="77777777" w:rsidR="00CA67E5" w:rsidRDefault="00CA67E5">
    <w:pPr>
      <w:pStyle w:val="Zhlav"/>
      <w:rPr>
        <w:sz w:val="22"/>
        <w:szCs w:val="22"/>
      </w:rPr>
    </w:pPr>
  </w:p>
  <w:p w14:paraId="7321D892" w14:textId="15DAF9C8" w:rsidR="00CA67E5" w:rsidRPr="00B53355" w:rsidRDefault="00CA67E5">
    <w:pPr>
      <w:pStyle w:val="Zhlav"/>
      <w:rPr>
        <w:sz w:val="22"/>
        <w:szCs w:val="22"/>
      </w:rPr>
    </w:pPr>
    <w:r w:rsidRPr="00B53355">
      <w:rPr>
        <w:sz w:val="22"/>
        <w:szCs w:val="22"/>
      </w:rPr>
      <w:t xml:space="preserve">Příloha č. 2 ZD – </w:t>
    </w:r>
    <w:r w:rsidR="00C74AFD">
      <w:rPr>
        <w:sz w:val="22"/>
        <w:szCs w:val="22"/>
      </w:rPr>
      <w:t xml:space="preserve">Návrh </w:t>
    </w:r>
    <w:r>
      <w:rPr>
        <w:sz w:val="22"/>
        <w:szCs w:val="22"/>
      </w:rPr>
      <w:t>Smlouv</w:t>
    </w:r>
    <w:r w:rsidR="00C74AFD">
      <w:rPr>
        <w:sz w:val="22"/>
        <w:szCs w:val="22"/>
      </w:rPr>
      <w:t>y</w:t>
    </w:r>
    <w:r>
      <w:rPr>
        <w:sz w:val="22"/>
        <w:szCs w:val="22"/>
      </w:rPr>
      <w:t xml:space="preserve"> o dílo</w:t>
    </w:r>
  </w:p>
  <w:p w14:paraId="37ADD88E" w14:textId="77777777" w:rsidR="00CA67E5" w:rsidRDefault="00CA67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B231" w14:textId="77777777" w:rsidR="00C74AFD" w:rsidRDefault="00C74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A94"/>
    <w:multiLevelType w:val="hybridMultilevel"/>
    <w:tmpl w:val="3BACBF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67B36"/>
    <w:multiLevelType w:val="hybridMultilevel"/>
    <w:tmpl w:val="1A6C1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78C0"/>
    <w:multiLevelType w:val="hybridMultilevel"/>
    <w:tmpl w:val="45E83F3C"/>
    <w:lvl w:ilvl="0" w:tplc="B99E79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ED0B7F"/>
    <w:multiLevelType w:val="multilevel"/>
    <w:tmpl w:val="D26ABB6C"/>
    <w:lvl w:ilvl="0">
      <w:start w:val="1"/>
      <w:numFmt w:val="upperRoman"/>
      <w:lvlText w:val="%1."/>
      <w:lvlJc w:val="left"/>
      <w:pPr>
        <w:ind w:left="4553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91B7BB9"/>
    <w:multiLevelType w:val="multilevel"/>
    <w:tmpl w:val="629EBD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2."/>
      <w:lvlJc w:val="left"/>
      <w:pPr>
        <w:tabs>
          <w:tab w:val="num" w:pos="-278"/>
        </w:tabs>
        <w:ind w:left="-27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9301C18"/>
    <w:multiLevelType w:val="hybridMultilevel"/>
    <w:tmpl w:val="22FEE13E"/>
    <w:lvl w:ilvl="0" w:tplc="68505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937C2"/>
    <w:multiLevelType w:val="hybridMultilevel"/>
    <w:tmpl w:val="C4C67C56"/>
    <w:lvl w:ilvl="0" w:tplc="8998F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5EC6"/>
    <w:multiLevelType w:val="hybridMultilevel"/>
    <w:tmpl w:val="26D891B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18269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C6760C"/>
    <w:multiLevelType w:val="hybridMultilevel"/>
    <w:tmpl w:val="3F3E90FA"/>
    <w:lvl w:ilvl="0" w:tplc="DC2281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16493444"/>
    <w:multiLevelType w:val="hybridMultilevel"/>
    <w:tmpl w:val="CAD87C92"/>
    <w:lvl w:ilvl="0" w:tplc="862A6C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97FB9"/>
    <w:multiLevelType w:val="multilevel"/>
    <w:tmpl w:val="73945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17624747"/>
    <w:multiLevelType w:val="multilevel"/>
    <w:tmpl w:val="4D2CE02A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78B618A"/>
    <w:multiLevelType w:val="hybridMultilevel"/>
    <w:tmpl w:val="E8720EF2"/>
    <w:lvl w:ilvl="0" w:tplc="816EDDEC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D752DB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 w15:restartNumberingAfterBreak="0">
    <w:nsid w:val="1A130832"/>
    <w:multiLevelType w:val="hybridMultilevel"/>
    <w:tmpl w:val="14CE68FC"/>
    <w:lvl w:ilvl="0" w:tplc="06D228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A86430A"/>
    <w:multiLevelType w:val="hybridMultilevel"/>
    <w:tmpl w:val="BF362882"/>
    <w:lvl w:ilvl="0" w:tplc="B328A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00CF2"/>
    <w:multiLevelType w:val="hybridMultilevel"/>
    <w:tmpl w:val="978668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2B46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E67FCC"/>
    <w:multiLevelType w:val="hybridMultilevel"/>
    <w:tmpl w:val="BE705AB0"/>
    <w:lvl w:ilvl="0" w:tplc="16AC4C4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30E1489"/>
    <w:multiLevelType w:val="hybridMultilevel"/>
    <w:tmpl w:val="7EA61966"/>
    <w:lvl w:ilvl="0" w:tplc="17D465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3746074"/>
    <w:multiLevelType w:val="multilevel"/>
    <w:tmpl w:val="839805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4730B0A"/>
    <w:multiLevelType w:val="hybridMultilevel"/>
    <w:tmpl w:val="F26CC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7E4C43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B65C2"/>
    <w:multiLevelType w:val="multilevel"/>
    <w:tmpl w:val="2F58C6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24F62857"/>
    <w:multiLevelType w:val="hybridMultilevel"/>
    <w:tmpl w:val="727A4A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2D6E2E"/>
    <w:multiLevelType w:val="hybridMultilevel"/>
    <w:tmpl w:val="1A9ACD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2A361708"/>
    <w:multiLevelType w:val="hybridMultilevel"/>
    <w:tmpl w:val="9E28EFEC"/>
    <w:lvl w:ilvl="0" w:tplc="962202B6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574CA8"/>
    <w:multiLevelType w:val="hybridMultilevel"/>
    <w:tmpl w:val="50C2A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6C5965"/>
    <w:multiLevelType w:val="hybridMultilevel"/>
    <w:tmpl w:val="5E2E5EFC"/>
    <w:lvl w:ilvl="0" w:tplc="E2766F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87B9D"/>
    <w:multiLevelType w:val="hybridMultilevel"/>
    <w:tmpl w:val="843E9C9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E4B29B6"/>
    <w:multiLevelType w:val="multilevel"/>
    <w:tmpl w:val="A9DE38FE"/>
    <w:lvl w:ilvl="0">
      <w:start w:val="1"/>
      <w:numFmt w:val="lowerRoman"/>
      <w:lvlText w:val="(%1)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3" w15:restartNumberingAfterBreak="0">
    <w:nsid w:val="2ECC79F5"/>
    <w:multiLevelType w:val="multilevel"/>
    <w:tmpl w:val="13BA0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FBD23FD"/>
    <w:multiLevelType w:val="hybridMultilevel"/>
    <w:tmpl w:val="CD1072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D06624"/>
    <w:multiLevelType w:val="hybridMultilevel"/>
    <w:tmpl w:val="755247C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7" w15:restartNumberingAfterBreak="0">
    <w:nsid w:val="33DF1ED6"/>
    <w:multiLevelType w:val="hybridMultilevel"/>
    <w:tmpl w:val="21A0450C"/>
    <w:lvl w:ilvl="0" w:tplc="6A4C79A8">
      <w:start w:val="1"/>
      <w:numFmt w:val="decimal"/>
      <w:lvlText w:val="%1."/>
      <w:lvlJc w:val="left"/>
      <w:pPr>
        <w:ind w:left="236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086" w:hanging="360"/>
      </w:pPr>
    </w:lvl>
    <w:lvl w:ilvl="2" w:tplc="0405001B" w:tentative="1">
      <w:start w:val="1"/>
      <w:numFmt w:val="lowerRoman"/>
      <w:lvlText w:val="%3."/>
      <w:lvlJc w:val="right"/>
      <w:pPr>
        <w:ind w:left="3806" w:hanging="180"/>
      </w:pPr>
    </w:lvl>
    <w:lvl w:ilvl="3" w:tplc="0405000F" w:tentative="1">
      <w:start w:val="1"/>
      <w:numFmt w:val="decimal"/>
      <w:lvlText w:val="%4."/>
      <w:lvlJc w:val="left"/>
      <w:pPr>
        <w:ind w:left="4526" w:hanging="360"/>
      </w:pPr>
    </w:lvl>
    <w:lvl w:ilvl="4" w:tplc="04050019" w:tentative="1">
      <w:start w:val="1"/>
      <w:numFmt w:val="lowerLetter"/>
      <w:lvlText w:val="%5."/>
      <w:lvlJc w:val="left"/>
      <w:pPr>
        <w:ind w:left="5246" w:hanging="360"/>
      </w:pPr>
    </w:lvl>
    <w:lvl w:ilvl="5" w:tplc="0405001B" w:tentative="1">
      <w:start w:val="1"/>
      <w:numFmt w:val="lowerRoman"/>
      <w:lvlText w:val="%6."/>
      <w:lvlJc w:val="right"/>
      <w:pPr>
        <w:ind w:left="5966" w:hanging="180"/>
      </w:pPr>
    </w:lvl>
    <w:lvl w:ilvl="6" w:tplc="0405000F" w:tentative="1">
      <w:start w:val="1"/>
      <w:numFmt w:val="decimal"/>
      <w:lvlText w:val="%7."/>
      <w:lvlJc w:val="left"/>
      <w:pPr>
        <w:ind w:left="6686" w:hanging="360"/>
      </w:pPr>
    </w:lvl>
    <w:lvl w:ilvl="7" w:tplc="04050019" w:tentative="1">
      <w:start w:val="1"/>
      <w:numFmt w:val="lowerLetter"/>
      <w:lvlText w:val="%8."/>
      <w:lvlJc w:val="left"/>
      <w:pPr>
        <w:ind w:left="7406" w:hanging="360"/>
      </w:pPr>
    </w:lvl>
    <w:lvl w:ilvl="8" w:tplc="0405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38" w15:restartNumberingAfterBreak="0">
    <w:nsid w:val="340F70B0"/>
    <w:multiLevelType w:val="hybridMultilevel"/>
    <w:tmpl w:val="97A29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4BA0131"/>
    <w:multiLevelType w:val="hybridMultilevel"/>
    <w:tmpl w:val="77D8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DB1BFA"/>
    <w:multiLevelType w:val="multilevel"/>
    <w:tmpl w:val="E7F2CF3A"/>
    <w:lvl w:ilvl="0">
      <w:start w:val="1"/>
      <w:numFmt w:val="upperRoman"/>
      <w:pStyle w:val="CZslolnku"/>
      <w:suff w:val="nothing"/>
      <w:lvlText w:val="%1."/>
      <w:lvlJc w:val="center"/>
      <w:pPr>
        <w:ind w:left="3475" w:hanging="72"/>
      </w:pPr>
      <w:rPr>
        <w:rFonts w:ascii="Garamond" w:hAnsi="Garamond" w:hint="default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8">
      <w:start w:val="1"/>
      <w:numFmt w:val="lowerRoman"/>
      <w:lvlText w:val="%9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42" w15:restartNumberingAfterBreak="0">
    <w:nsid w:val="39454FF9"/>
    <w:multiLevelType w:val="hybridMultilevel"/>
    <w:tmpl w:val="1E9E15E0"/>
    <w:lvl w:ilvl="0" w:tplc="74FEB72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9650C32"/>
    <w:multiLevelType w:val="hybridMultilevel"/>
    <w:tmpl w:val="FF5876EA"/>
    <w:lvl w:ilvl="0" w:tplc="2CAE7D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9D442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B492FCA"/>
    <w:multiLevelType w:val="multilevel"/>
    <w:tmpl w:val="2F3EDB2E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E40482"/>
    <w:multiLevelType w:val="singleLevel"/>
    <w:tmpl w:val="6CD0E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</w:abstractNum>
  <w:abstractNum w:abstractNumId="48" w15:restartNumberingAfterBreak="0">
    <w:nsid w:val="40B94083"/>
    <w:multiLevelType w:val="hybridMultilevel"/>
    <w:tmpl w:val="BA5874D8"/>
    <w:lvl w:ilvl="0" w:tplc="22BA8B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0" w15:restartNumberingAfterBreak="0">
    <w:nsid w:val="43152D22"/>
    <w:multiLevelType w:val="singleLevel"/>
    <w:tmpl w:val="686423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</w:abstractNum>
  <w:abstractNum w:abstractNumId="51" w15:restartNumberingAfterBreak="0">
    <w:nsid w:val="43D34936"/>
    <w:multiLevelType w:val="hybridMultilevel"/>
    <w:tmpl w:val="B658FD7A"/>
    <w:lvl w:ilvl="0" w:tplc="C78E074A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Garamond" w:eastAsia="Calibri" w:hAnsi="Garamond" w:cs="Times New Roman"/>
        <w:b w:val="0"/>
        <w:color w:val="auto"/>
      </w:rPr>
    </w:lvl>
    <w:lvl w:ilvl="1" w:tplc="E8C6906A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 w:tplc="CA16574C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5D32A778">
      <w:start w:val="1"/>
      <w:numFmt w:val="lowerRoman"/>
      <w:lvlText w:val="(%4)"/>
      <w:lvlJc w:val="left"/>
      <w:pPr>
        <w:ind w:left="3098" w:hanging="720"/>
      </w:pPr>
      <w:rPr>
        <w:rFonts w:hint="default"/>
      </w:rPr>
    </w:lvl>
    <w:lvl w:ilvl="4" w:tplc="2DAEF5E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2D6622B2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6556EF12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471A259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EDFC966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2" w15:restartNumberingAfterBreak="0">
    <w:nsid w:val="45AB75D5"/>
    <w:multiLevelType w:val="hybridMultilevel"/>
    <w:tmpl w:val="6D3C365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A5586E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8AC3292"/>
    <w:multiLevelType w:val="hybridMultilevel"/>
    <w:tmpl w:val="757C9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852DDB"/>
    <w:multiLevelType w:val="hybridMultilevel"/>
    <w:tmpl w:val="F9BADF7C"/>
    <w:lvl w:ilvl="0" w:tplc="5C5829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BD27F2C"/>
    <w:multiLevelType w:val="multilevel"/>
    <w:tmpl w:val="25C089CC"/>
    <w:lvl w:ilvl="0">
      <w:start w:val="2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%1.%2."/>
      <w:lvlJc w:val="left"/>
      <w:pPr>
        <w:ind w:left="720" w:firstLine="720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1080" w:firstLine="108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440" w:firstLine="144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800" w:firstLine="180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57" w15:restartNumberingAfterBreak="0">
    <w:nsid w:val="4C385382"/>
    <w:multiLevelType w:val="multilevel"/>
    <w:tmpl w:val="3E8C0A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8" w15:restartNumberingAfterBreak="0">
    <w:nsid w:val="4D527AA0"/>
    <w:multiLevelType w:val="hybridMultilevel"/>
    <w:tmpl w:val="8EAAAE2C"/>
    <w:lvl w:ilvl="0" w:tplc="579EAE0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9" w15:restartNumberingAfterBreak="0">
    <w:nsid w:val="50AC15E8"/>
    <w:multiLevelType w:val="multilevel"/>
    <w:tmpl w:val="3C0A9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0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31E7F38"/>
    <w:multiLevelType w:val="multilevel"/>
    <w:tmpl w:val="DB1C7C30"/>
    <w:lvl w:ilvl="0">
      <w:start w:val="1"/>
      <w:numFmt w:val="lowerLetter"/>
      <w:lvlText w:val="%1)"/>
      <w:lvlJc w:val="left"/>
      <w:pPr>
        <w:tabs>
          <w:tab w:val="num" w:pos="354"/>
        </w:tabs>
        <w:ind w:left="3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74"/>
        </w:tabs>
        <w:ind w:left="6174" w:hanging="360"/>
      </w:pPr>
      <w:rPr>
        <w:rFonts w:cs="Times New Roman"/>
      </w:rPr>
    </w:lvl>
  </w:abstractNum>
  <w:abstractNum w:abstractNumId="62" w15:restartNumberingAfterBreak="0">
    <w:nsid w:val="549C37FE"/>
    <w:multiLevelType w:val="hybridMultilevel"/>
    <w:tmpl w:val="B636C98E"/>
    <w:lvl w:ilvl="0" w:tplc="FFE4931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54E7740B"/>
    <w:multiLevelType w:val="hybridMultilevel"/>
    <w:tmpl w:val="F408789C"/>
    <w:lvl w:ilvl="0" w:tplc="4DE6E9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5CFF5F2E"/>
    <w:multiLevelType w:val="hybridMultilevel"/>
    <w:tmpl w:val="C528237A"/>
    <w:lvl w:ilvl="0" w:tplc="56CC4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DCD50AF"/>
    <w:multiLevelType w:val="hybridMultilevel"/>
    <w:tmpl w:val="333A8BF6"/>
    <w:lvl w:ilvl="0" w:tplc="106C6A56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9A744A"/>
    <w:multiLevelType w:val="hybridMultilevel"/>
    <w:tmpl w:val="194258C4"/>
    <w:lvl w:ilvl="0" w:tplc="8872EFBC">
      <w:start w:val="1"/>
      <w:numFmt w:val="lowerLetter"/>
      <w:lvlText w:val="%1)"/>
      <w:lvlJc w:val="left"/>
      <w:pPr>
        <w:ind w:left="19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67" w15:restartNumberingAfterBreak="0">
    <w:nsid w:val="5FCB27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8" w15:restartNumberingAfterBreak="0">
    <w:nsid w:val="5FEC1AC4"/>
    <w:multiLevelType w:val="multilevel"/>
    <w:tmpl w:val="91ACD8B4"/>
    <w:lvl w:ilvl="0">
      <w:start w:val="1"/>
      <w:numFmt w:val="decimal"/>
      <w:pStyle w:val="Smlouva1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61AA760C"/>
    <w:multiLevelType w:val="multilevel"/>
    <w:tmpl w:val="EF16B8B8"/>
    <w:lvl w:ilvl="0">
      <w:start w:val="1"/>
      <w:numFmt w:val="lowerLetter"/>
      <w:lvlText w:val="%1)"/>
      <w:lvlJc w:val="left"/>
      <w:pPr>
        <w:ind w:left="1069" w:firstLine="1778"/>
      </w:pPr>
    </w:lvl>
    <w:lvl w:ilvl="1">
      <w:start w:val="1"/>
      <w:numFmt w:val="bullet"/>
      <w:lvlText w:val="o"/>
      <w:lvlJc w:val="left"/>
      <w:pPr>
        <w:ind w:left="1789" w:firstLine="32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9" w:firstLine="46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9" w:firstLine="60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9" w:firstLine="75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9" w:firstLine="89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9" w:firstLine="104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9" w:firstLine="118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9" w:firstLine="13298"/>
      </w:pPr>
      <w:rPr>
        <w:rFonts w:ascii="Arial" w:eastAsia="Arial" w:hAnsi="Arial" w:cs="Arial"/>
      </w:rPr>
    </w:lvl>
  </w:abstractNum>
  <w:abstractNum w:abstractNumId="70" w15:restartNumberingAfterBreak="0">
    <w:nsid w:val="61B40669"/>
    <w:multiLevelType w:val="hybridMultilevel"/>
    <w:tmpl w:val="A64C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9B6E66"/>
    <w:multiLevelType w:val="hybridMultilevel"/>
    <w:tmpl w:val="582C1C88"/>
    <w:lvl w:ilvl="0" w:tplc="17D465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6157C06"/>
    <w:multiLevelType w:val="singleLevel"/>
    <w:tmpl w:val="8872EF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3" w15:restartNumberingAfterBreak="0">
    <w:nsid w:val="6AF516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B9C0D89"/>
    <w:multiLevelType w:val="hybridMultilevel"/>
    <w:tmpl w:val="DA7EA67E"/>
    <w:lvl w:ilvl="0" w:tplc="040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5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CBE74C7"/>
    <w:multiLevelType w:val="hybridMultilevel"/>
    <w:tmpl w:val="DD8C0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593E9A"/>
    <w:multiLevelType w:val="singleLevel"/>
    <w:tmpl w:val="6CD0E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</w:abstractNum>
  <w:abstractNum w:abstractNumId="78" w15:restartNumberingAfterBreak="0">
    <w:nsid w:val="6F710C98"/>
    <w:multiLevelType w:val="hybridMultilevel"/>
    <w:tmpl w:val="F7FE5F20"/>
    <w:lvl w:ilvl="0" w:tplc="848446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0" w15:restartNumberingAfterBreak="0">
    <w:nsid w:val="6FDD3904"/>
    <w:multiLevelType w:val="hybridMultilevel"/>
    <w:tmpl w:val="CC8CD35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70000AA8"/>
    <w:multiLevelType w:val="hybridMultilevel"/>
    <w:tmpl w:val="E236BEFE"/>
    <w:lvl w:ilvl="0" w:tplc="FA0C2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632817"/>
    <w:multiLevelType w:val="multilevel"/>
    <w:tmpl w:val="785CC18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3" w15:restartNumberingAfterBreak="0">
    <w:nsid w:val="76A206E4"/>
    <w:multiLevelType w:val="hybridMultilevel"/>
    <w:tmpl w:val="2E5496C4"/>
    <w:lvl w:ilvl="0" w:tplc="04050005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84" w15:restartNumberingAfterBreak="0">
    <w:nsid w:val="76D22381"/>
    <w:multiLevelType w:val="hybridMultilevel"/>
    <w:tmpl w:val="DB6EA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8B6CD1"/>
    <w:multiLevelType w:val="hybridMultilevel"/>
    <w:tmpl w:val="4A46F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BC2837"/>
    <w:multiLevelType w:val="multilevel"/>
    <w:tmpl w:val="FC12C8B8"/>
    <w:lvl w:ilvl="0">
      <w:start w:val="1"/>
      <w:numFmt w:val="decimal"/>
      <w:pStyle w:val="NadpisZ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 w15:restartNumberingAfterBreak="0">
    <w:nsid w:val="7C91214B"/>
    <w:multiLevelType w:val="hybridMultilevel"/>
    <w:tmpl w:val="029EB0D2"/>
    <w:lvl w:ilvl="0" w:tplc="BE3EF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7C9403A4"/>
    <w:multiLevelType w:val="hybridMultilevel"/>
    <w:tmpl w:val="2F52A634"/>
    <w:lvl w:ilvl="0" w:tplc="040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9" w15:restartNumberingAfterBreak="0">
    <w:nsid w:val="7E2357B0"/>
    <w:multiLevelType w:val="hybridMultilevel"/>
    <w:tmpl w:val="A60C9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68755">
    <w:abstractNumId w:val="57"/>
  </w:num>
  <w:num w:numId="2" w16cid:durableId="1922255876">
    <w:abstractNumId w:val="61"/>
  </w:num>
  <w:num w:numId="3" w16cid:durableId="1960910232">
    <w:abstractNumId w:val="39"/>
  </w:num>
  <w:num w:numId="4" w16cid:durableId="610672118">
    <w:abstractNumId w:val="10"/>
  </w:num>
  <w:num w:numId="5" w16cid:durableId="9533074">
    <w:abstractNumId w:val="86"/>
  </w:num>
  <w:num w:numId="6" w16cid:durableId="932132573">
    <w:abstractNumId w:val="67"/>
  </w:num>
  <w:num w:numId="7" w16cid:durableId="662466795">
    <w:abstractNumId w:val="72"/>
  </w:num>
  <w:num w:numId="8" w16cid:durableId="158498793">
    <w:abstractNumId w:val="77"/>
  </w:num>
  <w:num w:numId="9" w16cid:durableId="2032107351">
    <w:abstractNumId w:val="42"/>
  </w:num>
  <w:num w:numId="10" w16cid:durableId="871918599">
    <w:abstractNumId w:val="62"/>
  </w:num>
  <w:num w:numId="11" w16cid:durableId="164125880">
    <w:abstractNumId w:val="43"/>
  </w:num>
  <w:num w:numId="12" w16cid:durableId="396323814">
    <w:abstractNumId w:val="71"/>
  </w:num>
  <w:num w:numId="13" w16cid:durableId="312107811">
    <w:abstractNumId w:val="26"/>
  </w:num>
  <w:num w:numId="14" w16cid:durableId="1992978344">
    <w:abstractNumId w:val="55"/>
  </w:num>
  <w:num w:numId="15" w16cid:durableId="2038894330">
    <w:abstractNumId w:val="44"/>
  </w:num>
  <w:num w:numId="16" w16cid:durableId="55007601">
    <w:abstractNumId w:val="24"/>
  </w:num>
  <w:num w:numId="17" w16cid:durableId="751589094">
    <w:abstractNumId w:val="2"/>
  </w:num>
  <w:num w:numId="18" w16cid:durableId="252400258">
    <w:abstractNumId w:val="16"/>
  </w:num>
  <w:num w:numId="19" w16cid:durableId="471867200">
    <w:abstractNumId w:val="21"/>
  </w:num>
  <w:num w:numId="20" w16cid:durableId="475800836">
    <w:abstractNumId w:val="12"/>
  </w:num>
  <w:num w:numId="21" w16cid:durableId="12139978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4517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8371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0721558">
    <w:abstractNumId w:val="13"/>
  </w:num>
  <w:num w:numId="25" w16cid:durableId="372310491">
    <w:abstractNumId w:val="4"/>
  </w:num>
  <w:num w:numId="26" w16cid:durableId="691611647">
    <w:abstractNumId w:val="22"/>
  </w:num>
  <w:num w:numId="27" w16cid:durableId="942876780">
    <w:abstractNumId w:val="17"/>
  </w:num>
  <w:num w:numId="28" w16cid:durableId="252057579">
    <w:abstractNumId w:val="29"/>
  </w:num>
  <w:num w:numId="29" w16cid:durableId="474876975">
    <w:abstractNumId w:val="37"/>
  </w:num>
  <w:num w:numId="30" w16cid:durableId="521171136">
    <w:abstractNumId w:val="31"/>
  </w:num>
  <w:num w:numId="31" w16cid:durableId="656420461">
    <w:abstractNumId w:val="83"/>
  </w:num>
  <w:num w:numId="32" w16cid:durableId="1516650843">
    <w:abstractNumId w:val="66"/>
  </w:num>
  <w:num w:numId="33" w16cid:durableId="1189371927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5208275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1504428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9927900">
    <w:abstractNumId w:val="23"/>
  </w:num>
  <w:num w:numId="37" w16cid:durableId="748843387">
    <w:abstractNumId w:val="89"/>
  </w:num>
  <w:num w:numId="38" w16cid:durableId="1817843958">
    <w:abstractNumId w:val="34"/>
  </w:num>
  <w:num w:numId="39" w16cid:durableId="1236933009">
    <w:abstractNumId w:val="40"/>
  </w:num>
  <w:num w:numId="40" w16cid:durableId="11864781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4150336">
    <w:abstractNumId w:val="20"/>
  </w:num>
  <w:num w:numId="42" w16cid:durableId="1933122673">
    <w:abstractNumId w:val="82"/>
  </w:num>
  <w:num w:numId="43" w16cid:durableId="1330059201">
    <w:abstractNumId w:val="68"/>
  </w:num>
  <w:num w:numId="44" w16cid:durableId="2000649145">
    <w:abstractNumId w:val="54"/>
  </w:num>
  <w:num w:numId="45" w16cid:durableId="362096026">
    <w:abstractNumId w:val="78"/>
  </w:num>
  <w:num w:numId="46" w16cid:durableId="1494221786">
    <w:abstractNumId w:val="84"/>
  </w:num>
  <w:num w:numId="47" w16cid:durableId="104622481">
    <w:abstractNumId w:val="47"/>
  </w:num>
  <w:num w:numId="48" w16cid:durableId="1317762727">
    <w:abstractNumId w:val="50"/>
  </w:num>
  <w:num w:numId="49" w16cid:durableId="676736647">
    <w:abstractNumId w:val="0"/>
  </w:num>
  <w:num w:numId="50" w16cid:durableId="1953900153">
    <w:abstractNumId w:val="5"/>
  </w:num>
  <w:num w:numId="51" w16cid:durableId="2051033431">
    <w:abstractNumId w:val="38"/>
  </w:num>
  <w:num w:numId="52" w16cid:durableId="626593293">
    <w:abstractNumId w:val="3"/>
  </w:num>
  <w:num w:numId="53" w16cid:durableId="465398372">
    <w:abstractNumId w:val="70"/>
  </w:num>
  <w:num w:numId="54" w16cid:durableId="1164662594">
    <w:abstractNumId w:val="88"/>
  </w:num>
  <w:num w:numId="55" w16cid:durableId="1580287733">
    <w:abstractNumId w:val="80"/>
  </w:num>
  <w:num w:numId="56" w16cid:durableId="103699445">
    <w:abstractNumId w:val="1"/>
  </w:num>
  <w:num w:numId="57" w16cid:durableId="2071075789">
    <w:abstractNumId w:val="85"/>
  </w:num>
  <w:num w:numId="58" w16cid:durableId="1505514511">
    <w:abstractNumId w:val="58"/>
  </w:num>
  <w:num w:numId="59" w16cid:durableId="529997172">
    <w:abstractNumId w:val="6"/>
  </w:num>
  <w:num w:numId="60" w16cid:durableId="1801262016">
    <w:abstractNumId w:val="11"/>
  </w:num>
  <w:num w:numId="61" w16cid:durableId="2124034108">
    <w:abstractNumId w:val="60"/>
  </w:num>
  <w:num w:numId="62" w16cid:durableId="1714498402">
    <w:abstractNumId w:val="25"/>
  </w:num>
  <w:num w:numId="63" w16cid:durableId="1269195580">
    <w:abstractNumId w:val="36"/>
  </w:num>
  <w:num w:numId="64" w16cid:durableId="303199704">
    <w:abstractNumId w:val="79"/>
  </w:num>
  <w:num w:numId="65" w16cid:durableId="274093596">
    <w:abstractNumId w:val="75"/>
  </w:num>
  <w:num w:numId="66" w16cid:durableId="932981956">
    <w:abstractNumId w:val="49"/>
  </w:num>
  <w:num w:numId="67" w16cid:durableId="2083988315">
    <w:abstractNumId w:val="15"/>
  </w:num>
  <w:num w:numId="68" w16cid:durableId="502625572">
    <w:abstractNumId w:val="7"/>
  </w:num>
  <w:num w:numId="69" w16cid:durableId="806633235">
    <w:abstractNumId w:val="33"/>
  </w:num>
  <w:num w:numId="70" w16cid:durableId="145905544">
    <w:abstractNumId w:val="18"/>
  </w:num>
  <w:num w:numId="71" w16cid:durableId="1434861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4354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65105501">
    <w:abstractNumId w:val="41"/>
  </w:num>
  <w:num w:numId="74" w16cid:durableId="1382631080">
    <w:abstractNumId w:val="51"/>
  </w:num>
  <w:num w:numId="75" w16cid:durableId="1089690609">
    <w:abstractNumId w:val="51"/>
  </w:num>
  <w:num w:numId="76" w16cid:durableId="460148148">
    <w:abstractNumId w:val="51"/>
    <w:lvlOverride w:ilvl="0">
      <w:startOverride w:val="1"/>
    </w:lvlOverride>
  </w:num>
  <w:num w:numId="77" w16cid:durableId="683360012">
    <w:abstractNumId w:val="51"/>
  </w:num>
  <w:num w:numId="78" w16cid:durableId="1018120465">
    <w:abstractNumId w:val="74"/>
  </w:num>
  <w:num w:numId="79" w16cid:durableId="1769501093">
    <w:abstractNumId w:val="76"/>
  </w:num>
  <w:num w:numId="80" w16cid:durableId="981813342">
    <w:abstractNumId w:val="64"/>
  </w:num>
  <w:num w:numId="81" w16cid:durableId="763840401">
    <w:abstractNumId w:val="9"/>
  </w:num>
  <w:num w:numId="82" w16cid:durableId="572006866">
    <w:abstractNumId w:val="30"/>
  </w:num>
  <w:num w:numId="83" w16cid:durableId="1133862768">
    <w:abstractNumId w:val="28"/>
  </w:num>
  <w:num w:numId="84" w16cid:durableId="369233685">
    <w:abstractNumId w:val="65"/>
  </w:num>
  <w:num w:numId="85" w16cid:durableId="1982226221">
    <w:abstractNumId w:val="59"/>
  </w:num>
  <w:num w:numId="86" w16cid:durableId="1147162196">
    <w:abstractNumId w:val="27"/>
  </w:num>
  <w:num w:numId="87" w16cid:durableId="609043868">
    <w:abstractNumId w:val="63"/>
  </w:num>
  <w:num w:numId="88" w16cid:durableId="1519075451">
    <w:abstractNumId w:val="46"/>
  </w:num>
  <w:num w:numId="89" w16cid:durableId="1001545400">
    <w:abstractNumId w:val="52"/>
  </w:num>
  <w:num w:numId="90" w16cid:durableId="1057897898">
    <w:abstractNumId w:val="45"/>
  </w:num>
  <w:num w:numId="91" w16cid:durableId="1825656471">
    <w:abstractNumId w:val="73"/>
  </w:num>
  <w:num w:numId="92" w16cid:durableId="1172993961">
    <w:abstractNumId w:val="8"/>
  </w:num>
  <w:num w:numId="93" w16cid:durableId="768892617">
    <w:abstractNumId w:val="35"/>
  </w:num>
  <w:num w:numId="94" w16cid:durableId="1520074410">
    <w:abstractNumId w:val="87"/>
  </w:num>
  <w:num w:numId="95" w16cid:durableId="2047481207">
    <w:abstractNumId w:val="19"/>
  </w:num>
  <w:num w:numId="96" w16cid:durableId="1048601439">
    <w:abstractNumId w:val="81"/>
  </w:num>
  <w:num w:numId="97" w16cid:durableId="766583957">
    <w:abstractNumId w:val="48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97"/>
    <w:rsid w:val="00002112"/>
    <w:rsid w:val="000042D0"/>
    <w:rsid w:val="00004A19"/>
    <w:rsid w:val="00004BA1"/>
    <w:rsid w:val="00005B4B"/>
    <w:rsid w:val="00007290"/>
    <w:rsid w:val="00011F69"/>
    <w:rsid w:val="0001630D"/>
    <w:rsid w:val="000163E6"/>
    <w:rsid w:val="00017953"/>
    <w:rsid w:val="00017B58"/>
    <w:rsid w:val="00020484"/>
    <w:rsid w:val="00020F24"/>
    <w:rsid w:val="00024565"/>
    <w:rsid w:val="00026053"/>
    <w:rsid w:val="00026D76"/>
    <w:rsid w:val="000359D6"/>
    <w:rsid w:val="00042EF4"/>
    <w:rsid w:val="0004424F"/>
    <w:rsid w:val="00044D5A"/>
    <w:rsid w:val="00044F20"/>
    <w:rsid w:val="00044F7F"/>
    <w:rsid w:val="00050687"/>
    <w:rsid w:val="000535B8"/>
    <w:rsid w:val="00054557"/>
    <w:rsid w:val="00055898"/>
    <w:rsid w:val="000571A5"/>
    <w:rsid w:val="00061C9B"/>
    <w:rsid w:val="00067FAB"/>
    <w:rsid w:val="00070360"/>
    <w:rsid w:val="00071486"/>
    <w:rsid w:val="0007307B"/>
    <w:rsid w:val="00074601"/>
    <w:rsid w:val="0007551D"/>
    <w:rsid w:val="00075813"/>
    <w:rsid w:val="00080A1F"/>
    <w:rsid w:val="00081906"/>
    <w:rsid w:val="00082075"/>
    <w:rsid w:val="00082B1F"/>
    <w:rsid w:val="00083A33"/>
    <w:rsid w:val="00086A9F"/>
    <w:rsid w:val="00091044"/>
    <w:rsid w:val="000914DE"/>
    <w:rsid w:val="00092B0C"/>
    <w:rsid w:val="000949E4"/>
    <w:rsid w:val="00094ABB"/>
    <w:rsid w:val="0009660B"/>
    <w:rsid w:val="000A16F5"/>
    <w:rsid w:val="000A3172"/>
    <w:rsid w:val="000A3B4B"/>
    <w:rsid w:val="000A4F66"/>
    <w:rsid w:val="000A5117"/>
    <w:rsid w:val="000A52A4"/>
    <w:rsid w:val="000A52BB"/>
    <w:rsid w:val="000A78AC"/>
    <w:rsid w:val="000B2E64"/>
    <w:rsid w:val="000B4ACE"/>
    <w:rsid w:val="000C12C0"/>
    <w:rsid w:val="000C1FF0"/>
    <w:rsid w:val="000C29C6"/>
    <w:rsid w:val="000C4DE7"/>
    <w:rsid w:val="000C6541"/>
    <w:rsid w:val="000D0288"/>
    <w:rsid w:val="000D13B8"/>
    <w:rsid w:val="000D2EFD"/>
    <w:rsid w:val="000D3A82"/>
    <w:rsid w:val="000D623B"/>
    <w:rsid w:val="000E1220"/>
    <w:rsid w:val="000E18EC"/>
    <w:rsid w:val="000E3605"/>
    <w:rsid w:val="000E387E"/>
    <w:rsid w:val="000F0463"/>
    <w:rsid w:val="000F1173"/>
    <w:rsid w:val="000F4061"/>
    <w:rsid w:val="000F79F5"/>
    <w:rsid w:val="000F7CCD"/>
    <w:rsid w:val="000F7E5A"/>
    <w:rsid w:val="0010073B"/>
    <w:rsid w:val="001060DD"/>
    <w:rsid w:val="00106D47"/>
    <w:rsid w:val="001116AE"/>
    <w:rsid w:val="00113B04"/>
    <w:rsid w:val="00115771"/>
    <w:rsid w:val="001157FB"/>
    <w:rsid w:val="0011673B"/>
    <w:rsid w:val="00117779"/>
    <w:rsid w:val="0011779A"/>
    <w:rsid w:val="0012031F"/>
    <w:rsid w:val="00120933"/>
    <w:rsid w:val="0012338A"/>
    <w:rsid w:val="0012469B"/>
    <w:rsid w:val="00131E6D"/>
    <w:rsid w:val="00132653"/>
    <w:rsid w:val="001337EF"/>
    <w:rsid w:val="00133990"/>
    <w:rsid w:val="00133E5B"/>
    <w:rsid w:val="00133ED1"/>
    <w:rsid w:val="00134DE0"/>
    <w:rsid w:val="00140C12"/>
    <w:rsid w:val="00141136"/>
    <w:rsid w:val="00144FFA"/>
    <w:rsid w:val="00147D9E"/>
    <w:rsid w:val="001516B8"/>
    <w:rsid w:val="00152697"/>
    <w:rsid w:val="00156A9A"/>
    <w:rsid w:val="00156BA1"/>
    <w:rsid w:val="001605C4"/>
    <w:rsid w:val="00160635"/>
    <w:rsid w:val="001609D4"/>
    <w:rsid w:val="001611A4"/>
    <w:rsid w:val="0016378B"/>
    <w:rsid w:val="001642F8"/>
    <w:rsid w:val="00165091"/>
    <w:rsid w:val="00165933"/>
    <w:rsid w:val="001665C1"/>
    <w:rsid w:val="001703EF"/>
    <w:rsid w:val="00172DCF"/>
    <w:rsid w:val="001731CF"/>
    <w:rsid w:val="00173B1F"/>
    <w:rsid w:val="00176055"/>
    <w:rsid w:val="00176CC1"/>
    <w:rsid w:val="00177293"/>
    <w:rsid w:val="001805DA"/>
    <w:rsid w:val="00180985"/>
    <w:rsid w:val="00181776"/>
    <w:rsid w:val="00182752"/>
    <w:rsid w:val="00183B35"/>
    <w:rsid w:val="00183BFB"/>
    <w:rsid w:val="00183EEC"/>
    <w:rsid w:val="00187050"/>
    <w:rsid w:val="00193B29"/>
    <w:rsid w:val="001945B1"/>
    <w:rsid w:val="001948CA"/>
    <w:rsid w:val="00195337"/>
    <w:rsid w:val="00197D49"/>
    <w:rsid w:val="001A018B"/>
    <w:rsid w:val="001A08F4"/>
    <w:rsid w:val="001A11BC"/>
    <w:rsid w:val="001A1375"/>
    <w:rsid w:val="001A4361"/>
    <w:rsid w:val="001A4D5A"/>
    <w:rsid w:val="001A54E5"/>
    <w:rsid w:val="001A55EE"/>
    <w:rsid w:val="001A75E0"/>
    <w:rsid w:val="001A76B0"/>
    <w:rsid w:val="001B32A7"/>
    <w:rsid w:val="001B3C71"/>
    <w:rsid w:val="001B445A"/>
    <w:rsid w:val="001B6085"/>
    <w:rsid w:val="001B6C76"/>
    <w:rsid w:val="001B6D40"/>
    <w:rsid w:val="001B7285"/>
    <w:rsid w:val="001C2A5B"/>
    <w:rsid w:val="001C2FA6"/>
    <w:rsid w:val="001C3319"/>
    <w:rsid w:val="001C4A7C"/>
    <w:rsid w:val="001C4ECF"/>
    <w:rsid w:val="001C5147"/>
    <w:rsid w:val="001C5AAB"/>
    <w:rsid w:val="001C6614"/>
    <w:rsid w:val="001C6C17"/>
    <w:rsid w:val="001C7937"/>
    <w:rsid w:val="001D00EF"/>
    <w:rsid w:val="001D1832"/>
    <w:rsid w:val="001D3558"/>
    <w:rsid w:val="001D3BB6"/>
    <w:rsid w:val="001D48B2"/>
    <w:rsid w:val="001D63B6"/>
    <w:rsid w:val="001D6E01"/>
    <w:rsid w:val="001E3124"/>
    <w:rsid w:val="001E5133"/>
    <w:rsid w:val="001E5F06"/>
    <w:rsid w:val="001E682F"/>
    <w:rsid w:val="001F4873"/>
    <w:rsid w:val="001F5347"/>
    <w:rsid w:val="001F5A97"/>
    <w:rsid w:val="001F62DC"/>
    <w:rsid w:val="001F691C"/>
    <w:rsid w:val="001F7E7B"/>
    <w:rsid w:val="00200291"/>
    <w:rsid w:val="00200A6C"/>
    <w:rsid w:val="00201DA8"/>
    <w:rsid w:val="00203130"/>
    <w:rsid w:val="00205E69"/>
    <w:rsid w:val="00205F5C"/>
    <w:rsid w:val="002060E0"/>
    <w:rsid w:val="00207CBA"/>
    <w:rsid w:val="002100F4"/>
    <w:rsid w:val="00210F42"/>
    <w:rsid w:val="00212227"/>
    <w:rsid w:val="002218FA"/>
    <w:rsid w:val="00223623"/>
    <w:rsid w:val="002251F8"/>
    <w:rsid w:val="00225549"/>
    <w:rsid w:val="00225F96"/>
    <w:rsid w:val="00227A0A"/>
    <w:rsid w:val="00230C1E"/>
    <w:rsid w:val="002324AF"/>
    <w:rsid w:val="0023425E"/>
    <w:rsid w:val="00236D04"/>
    <w:rsid w:val="002373A7"/>
    <w:rsid w:val="002401F7"/>
    <w:rsid w:val="00244BD1"/>
    <w:rsid w:val="00245E83"/>
    <w:rsid w:val="00246602"/>
    <w:rsid w:val="002531DF"/>
    <w:rsid w:val="00254A3D"/>
    <w:rsid w:val="00260EC7"/>
    <w:rsid w:val="002619C3"/>
    <w:rsid w:val="00261D97"/>
    <w:rsid w:val="00264417"/>
    <w:rsid w:val="00267918"/>
    <w:rsid w:val="00270D4B"/>
    <w:rsid w:val="0027284E"/>
    <w:rsid w:val="00280847"/>
    <w:rsid w:val="00281860"/>
    <w:rsid w:val="002829C6"/>
    <w:rsid w:val="00284990"/>
    <w:rsid w:val="00284BC3"/>
    <w:rsid w:val="002868C0"/>
    <w:rsid w:val="00291204"/>
    <w:rsid w:val="0029746D"/>
    <w:rsid w:val="002A1252"/>
    <w:rsid w:val="002A3483"/>
    <w:rsid w:val="002A3DC0"/>
    <w:rsid w:val="002A5E27"/>
    <w:rsid w:val="002A6184"/>
    <w:rsid w:val="002A6463"/>
    <w:rsid w:val="002A6C18"/>
    <w:rsid w:val="002A78E4"/>
    <w:rsid w:val="002A7BCA"/>
    <w:rsid w:val="002B0D81"/>
    <w:rsid w:val="002B3970"/>
    <w:rsid w:val="002B3A02"/>
    <w:rsid w:val="002B3C1E"/>
    <w:rsid w:val="002B74CD"/>
    <w:rsid w:val="002C232A"/>
    <w:rsid w:val="002C3BEC"/>
    <w:rsid w:val="002C4E9B"/>
    <w:rsid w:val="002C63E6"/>
    <w:rsid w:val="002C7C85"/>
    <w:rsid w:val="002D1505"/>
    <w:rsid w:val="002D4A13"/>
    <w:rsid w:val="002D4ED1"/>
    <w:rsid w:val="002D512A"/>
    <w:rsid w:val="002D663F"/>
    <w:rsid w:val="002D6DE0"/>
    <w:rsid w:val="002E0D08"/>
    <w:rsid w:val="002E0F42"/>
    <w:rsid w:val="002E1F04"/>
    <w:rsid w:val="002E42B6"/>
    <w:rsid w:val="002E6B59"/>
    <w:rsid w:val="002F03D4"/>
    <w:rsid w:val="002F2128"/>
    <w:rsid w:val="002F4AB9"/>
    <w:rsid w:val="002F4DC8"/>
    <w:rsid w:val="002F5545"/>
    <w:rsid w:val="003017F8"/>
    <w:rsid w:val="00302418"/>
    <w:rsid w:val="00304E0D"/>
    <w:rsid w:val="0030629F"/>
    <w:rsid w:val="00312413"/>
    <w:rsid w:val="00316049"/>
    <w:rsid w:val="00317B59"/>
    <w:rsid w:val="0032049B"/>
    <w:rsid w:val="0032064E"/>
    <w:rsid w:val="0032129B"/>
    <w:rsid w:val="00322AE1"/>
    <w:rsid w:val="003234D7"/>
    <w:rsid w:val="00324049"/>
    <w:rsid w:val="00324129"/>
    <w:rsid w:val="00330B6B"/>
    <w:rsid w:val="003313E3"/>
    <w:rsid w:val="00331B43"/>
    <w:rsid w:val="0033221B"/>
    <w:rsid w:val="00340B25"/>
    <w:rsid w:val="00340C7A"/>
    <w:rsid w:val="003411DB"/>
    <w:rsid w:val="00342AA4"/>
    <w:rsid w:val="00343DD2"/>
    <w:rsid w:val="00345783"/>
    <w:rsid w:val="003468BD"/>
    <w:rsid w:val="0035096D"/>
    <w:rsid w:val="00350A44"/>
    <w:rsid w:val="00350EB3"/>
    <w:rsid w:val="00354B6D"/>
    <w:rsid w:val="00354FD0"/>
    <w:rsid w:val="00355171"/>
    <w:rsid w:val="003559F5"/>
    <w:rsid w:val="00360ED8"/>
    <w:rsid w:val="00361568"/>
    <w:rsid w:val="00362EC2"/>
    <w:rsid w:val="0036371E"/>
    <w:rsid w:val="0036395A"/>
    <w:rsid w:val="00364C43"/>
    <w:rsid w:val="00367B34"/>
    <w:rsid w:val="00370D44"/>
    <w:rsid w:val="00371A3B"/>
    <w:rsid w:val="00372299"/>
    <w:rsid w:val="00372B53"/>
    <w:rsid w:val="0037495D"/>
    <w:rsid w:val="00374ABF"/>
    <w:rsid w:val="0038036F"/>
    <w:rsid w:val="00386571"/>
    <w:rsid w:val="003924AB"/>
    <w:rsid w:val="00392515"/>
    <w:rsid w:val="00394140"/>
    <w:rsid w:val="00396F35"/>
    <w:rsid w:val="00397EE0"/>
    <w:rsid w:val="003A0808"/>
    <w:rsid w:val="003A0EE9"/>
    <w:rsid w:val="003A1B54"/>
    <w:rsid w:val="003A570A"/>
    <w:rsid w:val="003A653D"/>
    <w:rsid w:val="003B005B"/>
    <w:rsid w:val="003B2376"/>
    <w:rsid w:val="003B23E9"/>
    <w:rsid w:val="003B2BA3"/>
    <w:rsid w:val="003B2D25"/>
    <w:rsid w:val="003B3A75"/>
    <w:rsid w:val="003B4C0D"/>
    <w:rsid w:val="003B4E15"/>
    <w:rsid w:val="003B68A5"/>
    <w:rsid w:val="003B6F0F"/>
    <w:rsid w:val="003B7BCC"/>
    <w:rsid w:val="003B7D31"/>
    <w:rsid w:val="003C06E6"/>
    <w:rsid w:val="003C094C"/>
    <w:rsid w:val="003C1AB1"/>
    <w:rsid w:val="003C6816"/>
    <w:rsid w:val="003D2BA7"/>
    <w:rsid w:val="003D30E1"/>
    <w:rsid w:val="003D530E"/>
    <w:rsid w:val="003D57A0"/>
    <w:rsid w:val="003D5972"/>
    <w:rsid w:val="003D5D80"/>
    <w:rsid w:val="003E3216"/>
    <w:rsid w:val="003E3593"/>
    <w:rsid w:val="003F12CC"/>
    <w:rsid w:val="003F1582"/>
    <w:rsid w:val="003F1FB7"/>
    <w:rsid w:val="003F3EE9"/>
    <w:rsid w:val="003F432F"/>
    <w:rsid w:val="003F478E"/>
    <w:rsid w:val="003F4C1A"/>
    <w:rsid w:val="003F4D6C"/>
    <w:rsid w:val="003F522A"/>
    <w:rsid w:val="003F6CDE"/>
    <w:rsid w:val="004001F1"/>
    <w:rsid w:val="00400F75"/>
    <w:rsid w:val="004013AF"/>
    <w:rsid w:val="004025A4"/>
    <w:rsid w:val="00403537"/>
    <w:rsid w:val="004065B7"/>
    <w:rsid w:val="00406CF4"/>
    <w:rsid w:val="00406E6F"/>
    <w:rsid w:val="0040776D"/>
    <w:rsid w:val="004100A5"/>
    <w:rsid w:val="00413D93"/>
    <w:rsid w:val="004163E8"/>
    <w:rsid w:val="0041737B"/>
    <w:rsid w:val="00417720"/>
    <w:rsid w:val="00417771"/>
    <w:rsid w:val="004201A9"/>
    <w:rsid w:val="00420E49"/>
    <w:rsid w:val="0042463E"/>
    <w:rsid w:val="00424B37"/>
    <w:rsid w:val="00425766"/>
    <w:rsid w:val="004275EB"/>
    <w:rsid w:val="004318AB"/>
    <w:rsid w:val="00431E90"/>
    <w:rsid w:val="00432755"/>
    <w:rsid w:val="004328C5"/>
    <w:rsid w:val="00435028"/>
    <w:rsid w:val="0043795A"/>
    <w:rsid w:val="004410BF"/>
    <w:rsid w:val="00442A90"/>
    <w:rsid w:val="00443E09"/>
    <w:rsid w:val="00445E28"/>
    <w:rsid w:val="00451DF4"/>
    <w:rsid w:val="0045282F"/>
    <w:rsid w:val="00454B1B"/>
    <w:rsid w:val="00454E04"/>
    <w:rsid w:val="004569A6"/>
    <w:rsid w:val="0046083D"/>
    <w:rsid w:val="00461909"/>
    <w:rsid w:val="00465843"/>
    <w:rsid w:val="00466E1B"/>
    <w:rsid w:val="00466E83"/>
    <w:rsid w:val="00467870"/>
    <w:rsid w:val="00473F3B"/>
    <w:rsid w:val="00475323"/>
    <w:rsid w:val="0048021E"/>
    <w:rsid w:val="00480FF9"/>
    <w:rsid w:val="00482592"/>
    <w:rsid w:val="00482D7F"/>
    <w:rsid w:val="00483E21"/>
    <w:rsid w:val="00485206"/>
    <w:rsid w:val="00486524"/>
    <w:rsid w:val="00486D83"/>
    <w:rsid w:val="0049022A"/>
    <w:rsid w:val="004909AF"/>
    <w:rsid w:val="00491D2D"/>
    <w:rsid w:val="00493D1F"/>
    <w:rsid w:val="00493F3C"/>
    <w:rsid w:val="00496E5D"/>
    <w:rsid w:val="004976FD"/>
    <w:rsid w:val="004A127E"/>
    <w:rsid w:val="004A18E1"/>
    <w:rsid w:val="004A33F7"/>
    <w:rsid w:val="004A6825"/>
    <w:rsid w:val="004A6CE1"/>
    <w:rsid w:val="004B30C9"/>
    <w:rsid w:val="004B45EF"/>
    <w:rsid w:val="004B4F65"/>
    <w:rsid w:val="004B5580"/>
    <w:rsid w:val="004C0B55"/>
    <w:rsid w:val="004C4F93"/>
    <w:rsid w:val="004C547B"/>
    <w:rsid w:val="004C566A"/>
    <w:rsid w:val="004C56BA"/>
    <w:rsid w:val="004C68B1"/>
    <w:rsid w:val="004C7470"/>
    <w:rsid w:val="004C77EC"/>
    <w:rsid w:val="004D13BC"/>
    <w:rsid w:val="004D158F"/>
    <w:rsid w:val="004D1D36"/>
    <w:rsid w:val="004D3336"/>
    <w:rsid w:val="004D4F4A"/>
    <w:rsid w:val="004D6406"/>
    <w:rsid w:val="004D70AA"/>
    <w:rsid w:val="004D7AD4"/>
    <w:rsid w:val="004E0504"/>
    <w:rsid w:val="004E1397"/>
    <w:rsid w:val="004E171C"/>
    <w:rsid w:val="004E4133"/>
    <w:rsid w:val="004E63C1"/>
    <w:rsid w:val="004F0DF3"/>
    <w:rsid w:val="004F20CC"/>
    <w:rsid w:val="004F2B63"/>
    <w:rsid w:val="004F312C"/>
    <w:rsid w:val="004F5282"/>
    <w:rsid w:val="004F6210"/>
    <w:rsid w:val="004F7122"/>
    <w:rsid w:val="004F7B14"/>
    <w:rsid w:val="005001FB"/>
    <w:rsid w:val="00503AFF"/>
    <w:rsid w:val="00505BBD"/>
    <w:rsid w:val="00505F23"/>
    <w:rsid w:val="00507FB4"/>
    <w:rsid w:val="0051086A"/>
    <w:rsid w:val="005114E8"/>
    <w:rsid w:val="00511B65"/>
    <w:rsid w:val="005166ED"/>
    <w:rsid w:val="005212E8"/>
    <w:rsid w:val="00521B5C"/>
    <w:rsid w:val="005224BA"/>
    <w:rsid w:val="0052290C"/>
    <w:rsid w:val="00524BEE"/>
    <w:rsid w:val="005303ED"/>
    <w:rsid w:val="00532531"/>
    <w:rsid w:val="00536434"/>
    <w:rsid w:val="00536FEB"/>
    <w:rsid w:val="00537D8D"/>
    <w:rsid w:val="00540350"/>
    <w:rsid w:val="00546AA1"/>
    <w:rsid w:val="00546D8D"/>
    <w:rsid w:val="005471D5"/>
    <w:rsid w:val="00550988"/>
    <w:rsid w:val="0055278F"/>
    <w:rsid w:val="005540EF"/>
    <w:rsid w:val="00557137"/>
    <w:rsid w:val="00557358"/>
    <w:rsid w:val="00560DA6"/>
    <w:rsid w:val="0056230F"/>
    <w:rsid w:val="0056377D"/>
    <w:rsid w:val="005646BC"/>
    <w:rsid w:val="00564855"/>
    <w:rsid w:val="00570131"/>
    <w:rsid w:val="005704DE"/>
    <w:rsid w:val="00573A8C"/>
    <w:rsid w:val="00574A04"/>
    <w:rsid w:val="00575545"/>
    <w:rsid w:val="0058271B"/>
    <w:rsid w:val="00582D35"/>
    <w:rsid w:val="005908D5"/>
    <w:rsid w:val="0059090C"/>
    <w:rsid w:val="00590A6B"/>
    <w:rsid w:val="005910B9"/>
    <w:rsid w:val="00592B39"/>
    <w:rsid w:val="00595BE7"/>
    <w:rsid w:val="00595C48"/>
    <w:rsid w:val="005965CD"/>
    <w:rsid w:val="00596DC6"/>
    <w:rsid w:val="005A083A"/>
    <w:rsid w:val="005A08B8"/>
    <w:rsid w:val="005A0F27"/>
    <w:rsid w:val="005A4F34"/>
    <w:rsid w:val="005A57CD"/>
    <w:rsid w:val="005A5F0A"/>
    <w:rsid w:val="005A6E1F"/>
    <w:rsid w:val="005B1C31"/>
    <w:rsid w:val="005B5AFE"/>
    <w:rsid w:val="005B7A2D"/>
    <w:rsid w:val="005C26BB"/>
    <w:rsid w:val="005C3EC6"/>
    <w:rsid w:val="005C3F27"/>
    <w:rsid w:val="005C54B9"/>
    <w:rsid w:val="005C721C"/>
    <w:rsid w:val="005C7798"/>
    <w:rsid w:val="005D044C"/>
    <w:rsid w:val="005D5B02"/>
    <w:rsid w:val="005D5B37"/>
    <w:rsid w:val="005D6DA4"/>
    <w:rsid w:val="005E0014"/>
    <w:rsid w:val="005E3DDB"/>
    <w:rsid w:val="005E537E"/>
    <w:rsid w:val="005F2C7A"/>
    <w:rsid w:val="005F7998"/>
    <w:rsid w:val="005F7BD1"/>
    <w:rsid w:val="0060110A"/>
    <w:rsid w:val="00601895"/>
    <w:rsid w:val="00603A26"/>
    <w:rsid w:val="00604F47"/>
    <w:rsid w:val="006119D8"/>
    <w:rsid w:val="00613674"/>
    <w:rsid w:val="0061371C"/>
    <w:rsid w:val="00613CE9"/>
    <w:rsid w:val="006207FB"/>
    <w:rsid w:val="00620B70"/>
    <w:rsid w:val="00620C0A"/>
    <w:rsid w:val="006233B8"/>
    <w:rsid w:val="00624B7A"/>
    <w:rsid w:val="0062533B"/>
    <w:rsid w:val="00627C65"/>
    <w:rsid w:val="006348FE"/>
    <w:rsid w:val="00637BAD"/>
    <w:rsid w:val="0064045B"/>
    <w:rsid w:val="006433D6"/>
    <w:rsid w:val="00643A6A"/>
    <w:rsid w:val="00643DA5"/>
    <w:rsid w:val="006464B4"/>
    <w:rsid w:val="00647A4D"/>
    <w:rsid w:val="00651A9B"/>
    <w:rsid w:val="00651CDC"/>
    <w:rsid w:val="00652B90"/>
    <w:rsid w:val="00654AC2"/>
    <w:rsid w:val="00654DD3"/>
    <w:rsid w:val="00655EF3"/>
    <w:rsid w:val="00656E15"/>
    <w:rsid w:val="00657223"/>
    <w:rsid w:val="00657D45"/>
    <w:rsid w:val="00660CCD"/>
    <w:rsid w:val="00660F7E"/>
    <w:rsid w:val="0066300C"/>
    <w:rsid w:val="00663D5A"/>
    <w:rsid w:val="006651DB"/>
    <w:rsid w:val="006668FC"/>
    <w:rsid w:val="00667C66"/>
    <w:rsid w:val="00667CF0"/>
    <w:rsid w:val="006703FE"/>
    <w:rsid w:val="00672B96"/>
    <w:rsid w:val="00673B61"/>
    <w:rsid w:val="0067472F"/>
    <w:rsid w:val="0067505D"/>
    <w:rsid w:val="00682DD2"/>
    <w:rsid w:val="00684AD8"/>
    <w:rsid w:val="00685AAC"/>
    <w:rsid w:val="00685CB5"/>
    <w:rsid w:val="00690100"/>
    <w:rsid w:val="00692322"/>
    <w:rsid w:val="00693222"/>
    <w:rsid w:val="006944E4"/>
    <w:rsid w:val="006948A8"/>
    <w:rsid w:val="0069730D"/>
    <w:rsid w:val="006A0498"/>
    <w:rsid w:val="006A1AFD"/>
    <w:rsid w:val="006A2FA1"/>
    <w:rsid w:val="006A4C11"/>
    <w:rsid w:val="006A70E7"/>
    <w:rsid w:val="006B13BC"/>
    <w:rsid w:val="006B4CC5"/>
    <w:rsid w:val="006B6770"/>
    <w:rsid w:val="006B6D9C"/>
    <w:rsid w:val="006C03AB"/>
    <w:rsid w:val="006C137B"/>
    <w:rsid w:val="006C19E0"/>
    <w:rsid w:val="006C3BC9"/>
    <w:rsid w:val="006C5147"/>
    <w:rsid w:val="006C5810"/>
    <w:rsid w:val="006D0876"/>
    <w:rsid w:val="006D09EE"/>
    <w:rsid w:val="006D0E11"/>
    <w:rsid w:val="006D2B0C"/>
    <w:rsid w:val="006D32AA"/>
    <w:rsid w:val="006D42BF"/>
    <w:rsid w:val="006D44B4"/>
    <w:rsid w:val="006D5492"/>
    <w:rsid w:val="006D553D"/>
    <w:rsid w:val="006E1DB6"/>
    <w:rsid w:val="006E1EFE"/>
    <w:rsid w:val="006E25AD"/>
    <w:rsid w:val="006E6E1C"/>
    <w:rsid w:val="006F23EE"/>
    <w:rsid w:val="006F259F"/>
    <w:rsid w:val="006F26A7"/>
    <w:rsid w:val="006F5DFB"/>
    <w:rsid w:val="006F6191"/>
    <w:rsid w:val="006F61B3"/>
    <w:rsid w:val="006F6305"/>
    <w:rsid w:val="007000AF"/>
    <w:rsid w:val="007030D3"/>
    <w:rsid w:val="00705148"/>
    <w:rsid w:val="00705EB1"/>
    <w:rsid w:val="007076A6"/>
    <w:rsid w:val="007112E6"/>
    <w:rsid w:val="007112EB"/>
    <w:rsid w:val="0071245A"/>
    <w:rsid w:val="00712719"/>
    <w:rsid w:val="00713C7D"/>
    <w:rsid w:val="00714CFF"/>
    <w:rsid w:val="00715106"/>
    <w:rsid w:val="00716527"/>
    <w:rsid w:val="00720A55"/>
    <w:rsid w:val="00721620"/>
    <w:rsid w:val="00721EC2"/>
    <w:rsid w:val="00722FDA"/>
    <w:rsid w:val="0072312A"/>
    <w:rsid w:val="00723586"/>
    <w:rsid w:val="007243C3"/>
    <w:rsid w:val="00725AFC"/>
    <w:rsid w:val="00730BAC"/>
    <w:rsid w:val="0073724A"/>
    <w:rsid w:val="00737614"/>
    <w:rsid w:val="00737B1D"/>
    <w:rsid w:val="007462FC"/>
    <w:rsid w:val="007468F8"/>
    <w:rsid w:val="007476F7"/>
    <w:rsid w:val="00754781"/>
    <w:rsid w:val="007548EE"/>
    <w:rsid w:val="007557C0"/>
    <w:rsid w:val="0075622D"/>
    <w:rsid w:val="00756E92"/>
    <w:rsid w:val="00757D28"/>
    <w:rsid w:val="00760162"/>
    <w:rsid w:val="007604BE"/>
    <w:rsid w:val="0076414D"/>
    <w:rsid w:val="007649F9"/>
    <w:rsid w:val="00766476"/>
    <w:rsid w:val="00767D98"/>
    <w:rsid w:val="0077397E"/>
    <w:rsid w:val="007742F0"/>
    <w:rsid w:val="00775881"/>
    <w:rsid w:val="007763A0"/>
    <w:rsid w:val="0078216B"/>
    <w:rsid w:val="007824F2"/>
    <w:rsid w:val="007826A8"/>
    <w:rsid w:val="00786418"/>
    <w:rsid w:val="0078659A"/>
    <w:rsid w:val="00787335"/>
    <w:rsid w:val="00790EE5"/>
    <w:rsid w:val="00791B3F"/>
    <w:rsid w:val="00792F50"/>
    <w:rsid w:val="007951CD"/>
    <w:rsid w:val="00796F91"/>
    <w:rsid w:val="00797EF2"/>
    <w:rsid w:val="007A083C"/>
    <w:rsid w:val="007A3366"/>
    <w:rsid w:val="007A3918"/>
    <w:rsid w:val="007A42D5"/>
    <w:rsid w:val="007A5344"/>
    <w:rsid w:val="007A5C15"/>
    <w:rsid w:val="007A6536"/>
    <w:rsid w:val="007A682C"/>
    <w:rsid w:val="007A6B67"/>
    <w:rsid w:val="007B0489"/>
    <w:rsid w:val="007B25AD"/>
    <w:rsid w:val="007B2663"/>
    <w:rsid w:val="007B2DA0"/>
    <w:rsid w:val="007B367C"/>
    <w:rsid w:val="007B5953"/>
    <w:rsid w:val="007B5D73"/>
    <w:rsid w:val="007B6038"/>
    <w:rsid w:val="007B72EB"/>
    <w:rsid w:val="007C051B"/>
    <w:rsid w:val="007C3114"/>
    <w:rsid w:val="007C49B4"/>
    <w:rsid w:val="007C5DD1"/>
    <w:rsid w:val="007C7678"/>
    <w:rsid w:val="007D17E2"/>
    <w:rsid w:val="007D1820"/>
    <w:rsid w:val="007D51DA"/>
    <w:rsid w:val="007D680B"/>
    <w:rsid w:val="007D6EA9"/>
    <w:rsid w:val="007D7813"/>
    <w:rsid w:val="007E06E0"/>
    <w:rsid w:val="007E086E"/>
    <w:rsid w:val="007E15DA"/>
    <w:rsid w:val="007E212B"/>
    <w:rsid w:val="007E2B6E"/>
    <w:rsid w:val="007E4418"/>
    <w:rsid w:val="007E526D"/>
    <w:rsid w:val="007E52C8"/>
    <w:rsid w:val="007F359C"/>
    <w:rsid w:val="007F577B"/>
    <w:rsid w:val="007F798B"/>
    <w:rsid w:val="007F7EA7"/>
    <w:rsid w:val="00801677"/>
    <w:rsid w:val="008052C0"/>
    <w:rsid w:val="00810270"/>
    <w:rsid w:val="00813257"/>
    <w:rsid w:val="008153A8"/>
    <w:rsid w:val="00824392"/>
    <w:rsid w:val="0082548F"/>
    <w:rsid w:val="0082609E"/>
    <w:rsid w:val="00826ECC"/>
    <w:rsid w:val="00826FFD"/>
    <w:rsid w:val="008329CC"/>
    <w:rsid w:val="008377D4"/>
    <w:rsid w:val="008508B6"/>
    <w:rsid w:val="00851547"/>
    <w:rsid w:val="00854A22"/>
    <w:rsid w:val="0085520C"/>
    <w:rsid w:val="008556CF"/>
    <w:rsid w:val="0085676B"/>
    <w:rsid w:val="00862747"/>
    <w:rsid w:val="00864029"/>
    <w:rsid w:val="008640D9"/>
    <w:rsid w:val="00867F7A"/>
    <w:rsid w:val="00870F52"/>
    <w:rsid w:val="00874EC6"/>
    <w:rsid w:val="00875903"/>
    <w:rsid w:val="00876DAD"/>
    <w:rsid w:val="00882125"/>
    <w:rsid w:val="0088288D"/>
    <w:rsid w:val="0088388A"/>
    <w:rsid w:val="00884F4F"/>
    <w:rsid w:val="00886841"/>
    <w:rsid w:val="008877C1"/>
    <w:rsid w:val="008924C6"/>
    <w:rsid w:val="00894CBA"/>
    <w:rsid w:val="00896EB7"/>
    <w:rsid w:val="00897471"/>
    <w:rsid w:val="008A04CA"/>
    <w:rsid w:val="008A1288"/>
    <w:rsid w:val="008A14EE"/>
    <w:rsid w:val="008A16CA"/>
    <w:rsid w:val="008A1B98"/>
    <w:rsid w:val="008A2950"/>
    <w:rsid w:val="008A2ECF"/>
    <w:rsid w:val="008A2EEB"/>
    <w:rsid w:val="008A4225"/>
    <w:rsid w:val="008A4461"/>
    <w:rsid w:val="008A51E7"/>
    <w:rsid w:val="008B0F4B"/>
    <w:rsid w:val="008B4041"/>
    <w:rsid w:val="008B5644"/>
    <w:rsid w:val="008C1B88"/>
    <w:rsid w:val="008C2B13"/>
    <w:rsid w:val="008C50C5"/>
    <w:rsid w:val="008C5106"/>
    <w:rsid w:val="008C5B17"/>
    <w:rsid w:val="008C5E67"/>
    <w:rsid w:val="008C5F02"/>
    <w:rsid w:val="008D294E"/>
    <w:rsid w:val="008D3D91"/>
    <w:rsid w:val="008E1460"/>
    <w:rsid w:val="008E1463"/>
    <w:rsid w:val="008E15CF"/>
    <w:rsid w:val="008E1F3C"/>
    <w:rsid w:val="008E2C9F"/>
    <w:rsid w:val="008E324C"/>
    <w:rsid w:val="008E35E9"/>
    <w:rsid w:val="008E3FEE"/>
    <w:rsid w:val="008E5486"/>
    <w:rsid w:val="008F0ECF"/>
    <w:rsid w:val="008F4D77"/>
    <w:rsid w:val="008F5A40"/>
    <w:rsid w:val="008F607A"/>
    <w:rsid w:val="008F631F"/>
    <w:rsid w:val="00901A69"/>
    <w:rsid w:val="00902A99"/>
    <w:rsid w:val="00902F30"/>
    <w:rsid w:val="0090335C"/>
    <w:rsid w:val="0090432C"/>
    <w:rsid w:val="0090532C"/>
    <w:rsid w:val="00905AAA"/>
    <w:rsid w:val="0090673B"/>
    <w:rsid w:val="0090718E"/>
    <w:rsid w:val="009104C3"/>
    <w:rsid w:val="00912406"/>
    <w:rsid w:val="0091286D"/>
    <w:rsid w:val="00914DCE"/>
    <w:rsid w:val="00922D97"/>
    <w:rsid w:val="0092352B"/>
    <w:rsid w:val="00923FD7"/>
    <w:rsid w:val="00924101"/>
    <w:rsid w:val="009258CA"/>
    <w:rsid w:val="00925B66"/>
    <w:rsid w:val="00925FDC"/>
    <w:rsid w:val="009261A3"/>
    <w:rsid w:val="0092797A"/>
    <w:rsid w:val="00927987"/>
    <w:rsid w:val="00930CA4"/>
    <w:rsid w:val="009310A3"/>
    <w:rsid w:val="00940291"/>
    <w:rsid w:val="00940608"/>
    <w:rsid w:val="0094167D"/>
    <w:rsid w:val="00944E05"/>
    <w:rsid w:val="00946306"/>
    <w:rsid w:val="00946D2D"/>
    <w:rsid w:val="00947638"/>
    <w:rsid w:val="0095033B"/>
    <w:rsid w:val="009571CC"/>
    <w:rsid w:val="00960D68"/>
    <w:rsid w:val="00961A0C"/>
    <w:rsid w:val="00962707"/>
    <w:rsid w:val="00962DF5"/>
    <w:rsid w:val="00965C1D"/>
    <w:rsid w:val="00966365"/>
    <w:rsid w:val="00970FC5"/>
    <w:rsid w:val="009710F9"/>
    <w:rsid w:val="00971C59"/>
    <w:rsid w:val="00971EA4"/>
    <w:rsid w:val="00974FED"/>
    <w:rsid w:val="00975575"/>
    <w:rsid w:val="00975E08"/>
    <w:rsid w:val="009815F8"/>
    <w:rsid w:val="00983861"/>
    <w:rsid w:val="00984D00"/>
    <w:rsid w:val="00984DF7"/>
    <w:rsid w:val="00987424"/>
    <w:rsid w:val="009945C9"/>
    <w:rsid w:val="0099519D"/>
    <w:rsid w:val="00996BD9"/>
    <w:rsid w:val="00997325"/>
    <w:rsid w:val="009A0300"/>
    <w:rsid w:val="009A09A1"/>
    <w:rsid w:val="009A67DE"/>
    <w:rsid w:val="009A6FA5"/>
    <w:rsid w:val="009A706A"/>
    <w:rsid w:val="009B07BE"/>
    <w:rsid w:val="009B0E1B"/>
    <w:rsid w:val="009B1455"/>
    <w:rsid w:val="009B1787"/>
    <w:rsid w:val="009B2497"/>
    <w:rsid w:val="009C068D"/>
    <w:rsid w:val="009C0A5D"/>
    <w:rsid w:val="009C0D3D"/>
    <w:rsid w:val="009C0D86"/>
    <w:rsid w:val="009C0EA4"/>
    <w:rsid w:val="009C2004"/>
    <w:rsid w:val="009C2572"/>
    <w:rsid w:val="009C370B"/>
    <w:rsid w:val="009C4A43"/>
    <w:rsid w:val="009C5FC6"/>
    <w:rsid w:val="009C63D2"/>
    <w:rsid w:val="009C7A14"/>
    <w:rsid w:val="009D1637"/>
    <w:rsid w:val="009D7608"/>
    <w:rsid w:val="009D777B"/>
    <w:rsid w:val="009D7E99"/>
    <w:rsid w:val="009E0382"/>
    <w:rsid w:val="009E2E1C"/>
    <w:rsid w:val="009E3CE0"/>
    <w:rsid w:val="009F0814"/>
    <w:rsid w:val="009F2C94"/>
    <w:rsid w:val="009F3512"/>
    <w:rsid w:val="009F353C"/>
    <w:rsid w:val="009F374D"/>
    <w:rsid w:val="009F45F8"/>
    <w:rsid w:val="009F627E"/>
    <w:rsid w:val="009F6FFD"/>
    <w:rsid w:val="00A00CB7"/>
    <w:rsid w:val="00A017F7"/>
    <w:rsid w:val="00A04AC9"/>
    <w:rsid w:val="00A12350"/>
    <w:rsid w:val="00A13E65"/>
    <w:rsid w:val="00A13EBB"/>
    <w:rsid w:val="00A13FC4"/>
    <w:rsid w:val="00A144EE"/>
    <w:rsid w:val="00A16552"/>
    <w:rsid w:val="00A16577"/>
    <w:rsid w:val="00A17A50"/>
    <w:rsid w:val="00A23F15"/>
    <w:rsid w:val="00A244DB"/>
    <w:rsid w:val="00A260A3"/>
    <w:rsid w:val="00A2634B"/>
    <w:rsid w:val="00A36224"/>
    <w:rsid w:val="00A4026D"/>
    <w:rsid w:val="00A47871"/>
    <w:rsid w:val="00A501D3"/>
    <w:rsid w:val="00A51C51"/>
    <w:rsid w:val="00A52BD1"/>
    <w:rsid w:val="00A55442"/>
    <w:rsid w:val="00A55FF6"/>
    <w:rsid w:val="00A57D40"/>
    <w:rsid w:val="00A609F1"/>
    <w:rsid w:val="00A63986"/>
    <w:rsid w:val="00A63A71"/>
    <w:rsid w:val="00A6479B"/>
    <w:rsid w:val="00A65DE7"/>
    <w:rsid w:val="00A671E1"/>
    <w:rsid w:val="00A70B81"/>
    <w:rsid w:val="00A71428"/>
    <w:rsid w:val="00A7263E"/>
    <w:rsid w:val="00A7341E"/>
    <w:rsid w:val="00A77CA8"/>
    <w:rsid w:val="00A81188"/>
    <w:rsid w:val="00A8273A"/>
    <w:rsid w:val="00A83DE4"/>
    <w:rsid w:val="00A90E99"/>
    <w:rsid w:val="00A91D41"/>
    <w:rsid w:val="00A927F3"/>
    <w:rsid w:val="00A92E78"/>
    <w:rsid w:val="00AA2CBB"/>
    <w:rsid w:val="00AA44A8"/>
    <w:rsid w:val="00AA4761"/>
    <w:rsid w:val="00AA5DC8"/>
    <w:rsid w:val="00AA6AAC"/>
    <w:rsid w:val="00AB0A4E"/>
    <w:rsid w:val="00AB2937"/>
    <w:rsid w:val="00AB348F"/>
    <w:rsid w:val="00AB388E"/>
    <w:rsid w:val="00AB38AA"/>
    <w:rsid w:val="00AB43C3"/>
    <w:rsid w:val="00AB61D4"/>
    <w:rsid w:val="00AC1810"/>
    <w:rsid w:val="00AC3FDE"/>
    <w:rsid w:val="00AC4D23"/>
    <w:rsid w:val="00AC51FF"/>
    <w:rsid w:val="00AC582C"/>
    <w:rsid w:val="00AC71AA"/>
    <w:rsid w:val="00AD1318"/>
    <w:rsid w:val="00AD3142"/>
    <w:rsid w:val="00AD464E"/>
    <w:rsid w:val="00AD4713"/>
    <w:rsid w:val="00AD50A4"/>
    <w:rsid w:val="00AD6D23"/>
    <w:rsid w:val="00AD7930"/>
    <w:rsid w:val="00AE1ED2"/>
    <w:rsid w:val="00AE2691"/>
    <w:rsid w:val="00AE27B2"/>
    <w:rsid w:val="00AE7DC3"/>
    <w:rsid w:val="00AF1470"/>
    <w:rsid w:val="00AF38DD"/>
    <w:rsid w:val="00AF4BEB"/>
    <w:rsid w:val="00AF5428"/>
    <w:rsid w:val="00AF7D97"/>
    <w:rsid w:val="00B00A93"/>
    <w:rsid w:val="00B01FEC"/>
    <w:rsid w:val="00B033A3"/>
    <w:rsid w:val="00B03807"/>
    <w:rsid w:val="00B1128B"/>
    <w:rsid w:val="00B113C0"/>
    <w:rsid w:val="00B14F26"/>
    <w:rsid w:val="00B156CB"/>
    <w:rsid w:val="00B15AA9"/>
    <w:rsid w:val="00B15AE3"/>
    <w:rsid w:val="00B1681C"/>
    <w:rsid w:val="00B17067"/>
    <w:rsid w:val="00B20366"/>
    <w:rsid w:val="00B21585"/>
    <w:rsid w:val="00B222B2"/>
    <w:rsid w:val="00B23F38"/>
    <w:rsid w:val="00B24BC7"/>
    <w:rsid w:val="00B25F7E"/>
    <w:rsid w:val="00B2763E"/>
    <w:rsid w:val="00B3040A"/>
    <w:rsid w:val="00B311B3"/>
    <w:rsid w:val="00B318F3"/>
    <w:rsid w:val="00B31C24"/>
    <w:rsid w:val="00B327B6"/>
    <w:rsid w:val="00B34BA2"/>
    <w:rsid w:val="00B360A7"/>
    <w:rsid w:val="00B42057"/>
    <w:rsid w:val="00B4221D"/>
    <w:rsid w:val="00B42734"/>
    <w:rsid w:val="00B4344B"/>
    <w:rsid w:val="00B43F4B"/>
    <w:rsid w:val="00B4416A"/>
    <w:rsid w:val="00B46AE9"/>
    <w:rsid w:val="00B46CE6"/>
    <w:rsid w:val="00B4766E"/>
    <w:rsid w:val="00B53355"/>
    <w:rsid w:val="00B53E80"/>
    <w:rsid w:val="00B55C77"/>
    <w:rsid w:val="00B64B12"/>
    <w:rsid w:val="00B657DD"/>
    <w:rsid w:val="00B664F7"/>
    <w:rsid w:val="00B66B91"/>
    <w:rsid w:val="00B67A59"/>
    <w:rsid w:val="00B70A21"/>
    <w:rsid w:val="00B72BF5"/>
    <w:rsid w:val="00B746B3"/>
    <w:rsid w:val="00B74DFF"/>
    <w:rsid w:val="00B7592D"/>
    <w:rsid w:val="00B801FC"/>
    <w:rsid w:val="00B80923"/>
    <w:rsid w:val="00B83447"/>
    <w:rsid w:val="00B847EC"/>
    <w:rsid w:val="00B84FEF"/>
    <w:rsid w:val="00B859D0"/>
    <w:rsid w:val="00B85FA2"/>
    <w:rsid w:val="00B86D81"/>
    <w:rsid w:val="00B87B43"/>
    <w:rsid w:val="00B91A78"/>
    <w:rsid w:val="00B92DF9"/>
    <w:rsid w:val="00B93348"/>
    <w:rsid w:val="00B9365D"/>
    <w:rsid w:val="00B94E0C"/>
    <w:rsid w:val="00B961C6"/>
    <w:rsid w:val="00B96759"/>
    <w:rsid w:val="00BA1043"/>
    <w:rsid w:val="00BA15E3"/>
    <w:rsid w:val="00BA441C"/>
    <w:rsid w:val="00BA443D"/>
    <w:rsid w:val="00BA521E"/>
    <w:rsid w:val="00BA62F1"/>
    <w:rsid w:val="00BB0FA1"/>
    <w:rsid w:val="00BB1E7A"/>
    <w:rsid w:val="00BB5C5D"/>
    <w:rsid w:val="00BC1876"/>
    <w:rsid w:val="00BC43B8"/>
    <w:rsid w:val="00BC4D0D"/>
    <w:rsid w:val="00BC5F8D"/>
    <w:rsid w:val="00BC7F5C"/>
    <w:rsid w:val="00BD0F71"/>
    <w:rsid w:val="00BD114D"/>
    <w:rsid w:val="00BD5F98"/>
    <w:rsid w:val="00BE0749"/>
    <w:rsid w:val="00BE0F0D"/>
    <w:rsid w:val="00BE305C"/>
    <w:rsid w:val="00BE4066"/>
    <w:rsid w:val="00BE4BD0"/>
    <w:rsid w:val="00BE708B"/>
    <w:rsid w:val="00BE70AD"/>
    <w:rsid w:val="00BF03BA"/>
    <w:rsid w:val="00BF6A55"/>
    <w:rsid w:val="00BF6D0C"/>
    <w:rsid w:val="00BF7BEE"/>
    <w:rsid w:val="00C0342F"/>
    <w:rsid w:val="00C05367"/>
    <w:rsid w:val="00C05A89"/>
    <w:rsid w:val="00C10DDA"/>
    <w:rsid w:val="00C11330"/>
    <w:rsid w:val="00C12478"/>
    <w:rsid w:val="00C13ACA"/>
    <w:rsid w:val="00C14761"/>
    <w:rsid w:val="00C149AA"/>
    <w:rsid w:val="00C15BCE"/>
    <w:rsid w:val="00C2076F"/>
    <w:rsid w:val="00C21E03"/>
    <w:rsid w:val="00C21FBD"/>
    <w:rsid w:val="00C226F6"/>
    <w:rsid w:val="00C22CD8"/>
    <w:rsid w:val="00C22FA4"/>
    <w:rsid w:val="00C23EED"/>
    <w:rsid w:val="00C2530A"/>
    <w:rsid w:val="00C26BA3"/>
    <w:rsid w:val="00C26C2A"/>
    <w:rsid w:val="00C3161F"/>
    <w:rsid w:val="00C3219B"/>
    <w:rsid w:val="00C32CFF"/>
    <w:rsid w:val="00C3534C"/>
    <w:rsid w:val="00C3710D"/>
    <w:rsid w:val="00C37B84"/>
    <w:rsid w:val="00C37CE3"/>
    <w:rsid w:val="00C41A9A"/>
    <w:rsid w:val="00C4687D"/>
    <w:rsid w:val="00C506CD"/>
    <w:rsid w:val="00C50785"/>
    <w:rsid w:val="00C508C8"/>
    <w:rsid w:val="00C51009"/>
    <w:rsid w:val="00C52652"/>
    <w:rsid w:val="00C5337F"/>
    <w:rsid w:val="00C54EEA"/>
    <w:rsid w:val="00C55AAA"/>
    <w:rsid w:val="00C55CE8"/>
    <w:rsid w:val="00C561F6"/>
    <w:rsid w:val="00C5750E"/>
    <w:rsid w:val="00C6234C"/>
    <w:rsid w:val="00C6429F"/>
    <w:rsid w:val="00C659CC"/>
    <w:rsid w:val="00C73C21"/>
    <w:rsid w:val="00C74AFD"/>
    <w:rsid w:val="00C758A5"/>
    <w:rsid w:val="00C804F2"/>
    <w:rsid w:val="00C81805"/>
    <w:rsid w:val="00C84226"/>
    <w:rsid w:val="00C85199"/>
    <w:rsid w:val="00C855CA"/>
    <w:rsid w:val="00C85974"/>
    <w:rsid w:val="00C8601C"/>
    <w:rsid w:val="00C86FA9"/>
    <w:rsid w:val="00C914C5"/>
    <w:rsid w:val="00C93B85"/>
    <w:rsid w:val="00C94197"/>
    <w:rsid w:val="00C94FC2"/>
    <w:rsid w:val="00C97F40"/>
    <w:rsid w:val="00CA0EFF"/>
    <w:rsid w:val="00CA17F9"/>
    <w:rsid w:val="00CA5B10"/>
    <w:rsid w:val="00CA6593"/>
    <w:rsid w:val="00CA67E5"/>
    <w:rsid w:val="00CA7420"/>
    <w:rsid w:val="00CB2EED"/>
    <w:rsid w:val="00CB445F"/>
    <w:rsid w:val="00CB4A98"/>
    <w:rsid w:val="00CB6610"/>
    <w:rsid w:val="00CB6B74"/>
    <w:rsid w:val="00CC0547"/>
    <w:rsid w:val="00CC07C6"/>
    <w:rsid w:val="00CC1941"/>
    <w:rsid w:val="00CC2757"/>
    <w:rsid w:val="00CC6567"/>
    <w:rsid w:val="00CD3505"/>
    <w:rsid w:val="00CE047C"/>
    <w:rsid w:val="00CE063A"/>
    <w:rsid w:val="00CE144C"/>
    <w:rsid w:val="00CE55BA"/>
    <w:rsid w:val="00CE58C2"/>
    <w:rsid w:val="00CE66F2"/>
    <w:rsid w:val="00CE7C67"/>
    <w:rsid w:val="00CF141C"/>
    <w:rsid w:val="00CF17D1"/>
    <w:rsid w:val="00CF26E9"/>
    <w:rsid w:val="00D016C5"/>
    <w:rsid w:val="00D016F6"/>
    <w:rsid w:val="00D01BBF"/>
    <w:rsid w:val="00D04A64"/>
    <w:rsid w:val="00D04BF2"/>
    <w:rsid w:val="00D05414"/>
    <w:rsid w:val="00D058B7"/>
    <w:rsid w:val="00D0715E"/>
    <w:rsid w:val="00D07848"/>
    <w:rsid w:val="00D12220"/>
    <w:rsid w:val="00D15E22"/>
    <w:rsid w:val="00D21199"/>
    <w:rsid w:val="00D25F95"/>
    <w:rsid w:val="00D2691F"/>
    <w:rsid w:val="00D26D5F"/>
    <w:rsid w:val="00D30DA0"/>
    <w:rsid w:val="00D31B0F"/>
    <w:rsid w:val="00D34427"/>
    <w:rsid w:val="00D34C24"/>
    <w:rsid w:val="00D35EB9"/>
    <w:rsid w:val="00D37B4D"/>
    <w:rsid w:val="00D37DFF"/>
    <w:rsid w:val="00D40FDE"/>
    <w:rsid w:val="00D42180"/>
    <w:rsid w:val="00D4380C"/>
    <w:rsid w:val="00D457B4"/>
    <w:rsid w:val="00D46B0D"/>
    <w:rsid w:val="00D507D1"/>
    <w:rsid w:val="00D5411C"/>
    <w:rsid w:val="00D5628A"/>
    <w:rsid w:val="00D56C6E"/>
    <w:rsid w:val="00D63F66"/>
    <w:rsid w:val="00D64BD8"/>
    <w:rsid w:val="00D6617D"/>
    <w:rsid w:val="00D73248"/>
    <w:rsid w:val="00D7523F"/>
    <w:rsid w:val="00D76AEA"/>
    <w:rsid w:val="00D76F85"/>
    <w:rsid w:val="00D77ED5"/>
    <w:rsid w:val="00D835F9"/>
    <w:rsid w:val="00D83E26"/>
    <w:rsid w:val="00D84489"/>
    <w:rsid w:val="00D86EB7"/>
    <w:rsid w:val="00D87771"/>
    <w:rsid w:val="00D914E1"/>
    <w:rsid w:val="00D92A7B"/>
    <w:rsid w:val="00D92BAA"/>
    <w:rsid w:val="00D95A9F"/>
    <w:rsid w:val="00D971B6"/>
    <w:rsid w:val="00DA2480"/>
    <w:rsid w:val="00DA2695"/>
    <w:rsid w:val="00DA3F4F"/>
    <w:rsid w:val="00DA49AA"/>
    <w:rsid w:val="00DA4C89"/>
    <w:rsid w:val="00DA4F46"/>
    <w:rsid w:val="00DA57BB"/>
    <w:rsid w:val="00DA5A49"/>
    <w:rsid w:val="00DB0564"/>
    <w:rsid w:val="00DB18FD"/>
    <w:rsid w:val="00DB294A"/>
    <w:rsid w:val="00DB5E0A"/>
    <w:rsid w:val="00DB7A67"/>
    <w:rsid w:val="00DC0A58"/>
    <w:rsid w:val="00DC0BB2"/>
    <w:rsid w:val="00DC1662"/>
    <w:rsid w:val="00DC1B6C"/>
    <w:rsid w:val="00DC2B31"/>
    <w:rsid w:val="00DC38B2"/>
    <w:rsid w:val="00DC5A4A"/>
    <w:rsid w:val="00DC7D5D"/>
    <w:rsid w:val="00DC7DA6"/>
    <w:rsid w:val="00DD05FE"/>
    <w:rsid w:val="00DD0B1A"/>
    <w:rsid w:val="00DD21FD"/>
    <w:rsid w:val="00DD51CF"/>
    <w:rsid w:val="00DE090B"/>
    <w:rsid w:val="00DE0D0D"/>
    <w:rsid w:val="00DE1865"/>
    <w:rsid w:val="00DE1A42"/>
    <w:rsid w:val="00DE25AB"/>
    <w:rsid w:val="00DE271B"/>
    <w:rsid w:val="00DE34D6"/>
    <w:rsid w:val="00DE42DE"/>
    <w:rsid w:val="00DE601A"/>
    <w:rsid w:val="00DE6F82"/>
    <w:rsid w:val="00DE776C"/>
    <w:rsid w:val="00DE77F9"/>
    <w:rsid w:val="00DE79EB"/>
    <w:rsid w:val="00DF13CC"/>
    <w:rsid w:val="00DF1D30"/>
    <w:rsid w:val="00DF2DC7"/>
    <w:rsid w:val="00DF344F"/>
    <w:rsid w:val="00DF3529"/>
    <w:rsid w:val="00DF538C"/>
    <w:rsid w:val="00DF6212"/>
    <w:rsid w:val="00E00254"/>
    <w:rsid w:val="00E0054F"/>
    <w:rsid w:val="00E01D9C"/>
    <w:rsid w:val="00E050EE"/>
    <w:rsid w:val="00E06527"/>
    <w:rsid w:val="00E071A4"/>
    <w:rsid w:val="00E113D5"/>
    <w:rsid w:val="00E1169F"/>
    <w:rsid w:val="00E17724"/>
    <w:rsid w:val="00E17B7E"/>
    <w:rsid w:val="00E202C5"/>
    <w:rsid w:val="00E205A7"/>
    <w:rsid w:val="00E209C9"/>
    <w:rsid w:val="00E21501"/>
    <w:rsid w:val="00E30A6A"/>
    <w:rsid w:val="00E30AC8"/>
    <w:rsid w:val="00E30B2E"/>
    <w:rsid w:val="00E32503"/>
    <w:rsid w:val="00E372A2"/>
    <w:rsid w:val="00E37C21"/>
    <w:rsid w:val="00E40F12"/>
    <w:rsid w:val="00E43A27"/>
    <w:rsid w:val="00E46AC2"/>
    <w:rsid w:val="00E47F35"/>
    <w:rsid w:val="00E52CE5"/>
    <w:rsid w:val="00E52E8D"/>
    <w:rsid w:val="00E53571"/>
    <w:rsid w:val="00E54EE9"/>
    <w:rsid w:val="00E5701E"/>
    <w:rsid w:val="00E60225"/>
    <w:rsid w:val="00E6309A"/>
    <w:rsid w:val="00E63D6E"/>
    <w:rsid w:val="00E64BC3"/>
    <w:rsid w:val="00E65B56"/>
    <w:rsid w:val="00E65EC4"/>
    <w:rsid w:val="00E6752E"/>
    <w:rsid w:val="00E67799"/>
    <w:rsid w:val="00E67DD6"/>
    <w:rsid w:val="00E709EB"/>
    <w:rsid w:val="00E70C70"/>
    <w:rsid w:val="00E711DB"/>
    <w:rsid w:val="00E720AB"/>
    <w:rsid w:val="00E72A9E"/>
    <w:rsid w:val="00E72C1C"/>
    <w:rsid w:val="00E73A41"/>
    <w:rsid w:val="00E7518F"/>
    <w:rsid w:val="00E756BB"/>
    <w:rsid w:val="00E76EDB"/>
    <w:rsid w:val="00E807FE"/>
    <w:rsid w:val="00E814F8"/>
    <w:rsid w:val="00E82839"/>
    <w:rsid w:val="00E83710"/>
    <w:rsid w:val="00E850EB"/>
    <w:rsid w:val="00E853FF"/>
    <w:rsid w:val="00E8640F"/>
    <w:rsid w:val="00E87CFF"/>
    <w:rsid w:val="00E90847"/>
    <w:rsid w:val="00E910BB"/>
    <w:rsid w:val="00E949CF"/>
    <w:rsid w:val="00E9736F"/>
    <w:rsid w:val="00E97853"/>
    <w:rsid w:val="00EA19BF"/>
    <w:rsid w:val="00EA2408"/>
    <w:rsid w:val="00EA26A0"/>
    <w:rsid w:val="00EA322C"/>
    <w:rsid w:val="00EA342C"/>
    <w:rsid w:val="00EA5DC0"/>
    <w:rsid w:val="00EA73A1"/>
    <w:rsid w:val="00EA7BA8"/>
    <w:rsid w:val="00EB153C"/>
    <w:rsid w:val="00EB2163"/>
    <w:rsid w:val="00EB2A36"/>
    <w:rsid w:val="00EB2F3E"/>
    <w:rsid w:val="00EB5B56"/>
    <w:rsid w:val="00EB6A3E"/>
    <w:rsid w:val="00EC087F"/>
    <w:rsid w:val="00EC0C08"/>
    <w:rsid w:val="00EC39DC"/>
    <w:rsid w:val="00ED0124"/>
    <w:rsid w:val="00ED1765"/>
    <w:rsid w:val="00ED1908"/>
    <w:rsid w:val="00ED1A2F"/>
    <w:rsid w:val="00ED216A"/>
    <w:rsid w:val="00ED549E"/>
    <w:rsid w:val="00ED5FD4"/>
    <w:rsid w:val="00EE0FD8"/>
    <w:rsid w:val="00EE1C78"/>
    <w:rsid w:val="00EE307D"/>
    <w:rsid w:val="00EE40AB"/>
    <w:rsid w:val="00EE49CC"/>
    <w:rsid w:val="00EE4A73"/>
    <w:rsid w:val="00EE55F0"/>
    <w:rsid w:val="00EE5F1E"/>
    <w:rsid w:val="00EE6E0C"/>
    <w:rsid w:val="00EF6090"/>
    <w:rsid w:val="00EF693A"/>
    <w:rsid w:val="00EF7D33"/>
    <w:rsid w:val="00F0079B"/>
    <w:rsid w:val="00F00BA4"/>
    <w:rsid w:val="00F06042"/>
    <w:rsid w:val="00F07576"/>
    <w:rsid w:val="00F12A8D"/>
    <w:rsid w:val="00F131A3"/>
    <w:rsid w:val="00F13A60"/>
    <w:rsid w:val="00F15003"/>
    <w:rsid w:val="00F150D4"/>
    <w:rsid w:val="00F21B92"/>
    <w:rsid w:val="00F21C55"/>
    <w:rsid w:val="00F23AEB"/>
    <w:rsid w:val="00F23B5B"/>
    <w:rsid w:val="00F24209"/>
    <w:rsid w:val="00F249C6"/>
    <w:rsid w:val="00F25120"/>
    <w:rsid w:val="00F329AB"/>
    <w:rsid w:val="00F32A65"/>
    <w:rsid w:val="00F33954"/>
    <w:rsid w:val="00F356D8"/>
    <w:rsid w:val="00F35C29"/>
    <w:rsid w:val="00F3741A"/>
    <w:rsid w:val="00F379CA"/>
    <w:rsid w:val="00F40037"/>
    <w:rsid w:val="00F41030"/>
    <w:rsid w:val="00F41076"/>
    <w:rsid w:val="00F4418A"/>
    <w:rsid w:val="00F45E2C"/>
    <w:rsid w:val="00F45E4E"/>
    <w:rsid w:val="00F46321"/>
    <w:rsid w:val="00F47525"/>
    <w:rsid w:val="00F5048D"/>
    <w:rsid w:val="00F51352"/>
    <w:rsid w:val="00F517E6"/>
    <w:rsid w:val="00F5348E"/>
    <w:rsid w:val="00F53A2F"/>
    <w:rsid w:val="00F54990"/>
    <w:rsid w:val="00F549E4"/>
    <w:rsid w:val="00F56451"/>
    <w:rsid w:val="00F56AD9"/>
    <w:rsid w:val="00F6047E"/>
    <w:rsid w:val="00F60A46"/>
    <w:rsid w:val="00F60C7D"/>
    <w:rsid w:val="00F633D8"/>
    <w:rsid w:val="00F6359E"/>
    <w:rsid w:val="00F649C7"/>
    <w:rsid w:val="00F70ECC"/>
    <w:rsid w:val="00F730CC"/>
    <w:rsid w:val="00F743CA"/>
    <w:rsid w:val="00F745B2"/>
    <w:rsid w:val="00F74683"/>
    <w:rsid w:val="00F74C8F"/>
    <w:rsid w:val="00F74D89"/>
    <w:rsid w:val="00F75E14"/>
    <w:rsid w:val="00F83CF9"/>
    <w:rsid w:val="00F85908"/>
    <w:rsid w:val="00F90806"/>
    <w:rsid w:val="00F93E9A"/>
    <w:rsid w:val="00F961A3"/>
    <w:rsid w:val="00F96535"/>
    <w:rsid w:val="00FA166B"/>
    <w:rsid w:val="00FA169F"/>
    <w:rsid w:val="00FA1CA0"/>
    <w:rsid w:val="00FA2950"/>
    <w:rsid w:val="00FA4693"/>
    <w:rsid w:val="00FA5B0A"/>
    <w:rsid w:val="00FB1849"/>
    <w:rsid w:val="00FB50F1"/>
    <w:rsid w:val="00FB54AE"/>
    <w:rsid w:val="00FB5F50"/>
    <w:rsid w:val="00FC0B01"/>
    <w:rsid w:val="00FC39A6"/>
    <w:rsid w:val="00FC3B39"/>
    <w:rsid w:val="00FC54C5"/>
    <w:rsid w:val="00FC6E96"/>
    <w:rsid w:val="00FC7382"/>
    <w:rsid w:val="00FC7463"/>
    <w:rsid w:val="00FD58EF"/>
    <w:rsid w:val="00FD5F68"/>
    <w:rsid w:val="00FD71E8"/>
    <w:rsid w:val="00FE56BA"/>
    <w:rsid w:val="00FE5D80"/>
    <w:rsid w:val="00FF0085"/>
    <w:rsid w:val="00FF5813"/>
    <w:rsid w:val="00FF5C22"/>
    <w:rsid w:val="00FF6597"/>
    <w:rsid w:val="0D77DE9D"/>
    <w:rsid w:val="161B4336"/>
    <w:rsid w:val="18F43184"/>
    <w:rsid w:val="1AE4DDBE"/>
    <w:rsid w:val="1B1CD919"/>
    <w:rsid w:val="2B0C7188"/>
    <w:rsid w:val="2C0993CC"/>
    <w:rsid w:val="3040A78A"/>
    <w:rsid w:val="353EBF9F"/>
    <w:rsid w:val="35968A34"/>
    <w:rsid w:val="3A272626"/>
    <w:rsid w:val="3AD4142D"/>
    <w:rsid w:val="3CEC07AB"/>
    <w:rsid w:val="4A9E0569"/>
    <w:rsid w:val="53FDC434"/>
    <w:rsid w:val="5410700B"/>
    <w:rsid w:val="653024E1"/>
    <w:rsid w:val="692A01DD"/>
    <w:rsid w:val="6DCA13CD"/>
    <w:rsid w:val="74536BC6"/>
    <w:rsid w:val="74710320"/>
    <w:rsid w:val="78613797"/>
    <w:rsid w:val="7AD424B1"/>
    <w:rsid w:val="7E11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895EF3"/>
  <w15:docId w15:val="{E6644396-4BAD-465B-9802-97B1231D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4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B1455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B1455"/>
    <w:pPr>
      <w:keepNext/>
      <w:jc w:val="center"/>
      <w:outlineLvl w:val="1"/>
    </w:pPr>
    <w:rPr>
      <w:b/>
      <w:bCs/>
      <w:sz w:val="2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9B1455"/>
    <w:pPr>
      <w:keepNext/>
      <w:jc w:val="center"/>
      <w:outlineLvl w:val="2"/>
    </w:pPr>
    <w:rPr>
      <w:b/>
      <w:bCs/>
      <w:sz w:val="18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B1455"/>
    <w:pPr>
      <w:keepNext/>
      <w:ind w:firstLine="709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9B1455"/>
    <w:pPr>
      <w:keepNext/>
      <w:outlineLvl w:val="4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359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640D9"/>
    <w:rPr>
      <w:rFonts w:cs="Times New Roman"/>
      <w:b/>
      <w:bCs/>
      <w:noProof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C6E96"/>
    <w:rPr>
      <w:rFonts w:cs="Times New Roman"/>
      <w:b/>
      <w:bCs/>
      <w:noProof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23F15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23F15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3F15"/>
    <w:rPr>
      <w:rFonts w:ascii="Calibri" w:hAnsi="Calibri" w:cs="Times New Roman"/>
      <w:b/>
      <w:bCs/>
      <w:i/>
      <w:iCs/>
      <w:noProof/>
      <w:sz w:val="26"/>
      <w:szCs w:val="26"/>
    </w:rPr>
  </w:style>
  <w:style w:type="paragraph" w:styleId="Zkladntext">
    <w:name w:val="Body Text"/>
    <w:basedOn w:val="Normln"/>
    <w:link w:val="ZkladntextChar"/>
    <w:semiHidden/>
    <w:rsid w:val="009B145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ED549E"/>
    <w:rPr>
      <w:rFonts w:cs="Times New Roman"/>
      <w:noProof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9B1455"/>
    <w:pPr>
      <w:jc w:val="both"/>
    </w:pPr>
    <w:rPr>
      <w:sz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B2937"/>
    <w:rPr>
      <w:rFonts w:cs="Times New Roman"/>
      <w:noProof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9B1455"/>
    <w:pPr>
      <w:ind w:left="720" w:hanging="720"/>
      <w:jc w:val="both"/>
    </w:pPr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9B1455"/>
    <w:pPr>
      <w:jc w:val="both"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640D9"/>
    <w:rPr>
      <w:rFonts w:cs="Times New Roman"/>
      <w:noProof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B1455"/>
    <w:pPr>
      <w:ind w:left="2835" w:hanging="2835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23F15"/>
    <w:rPr>
      <w:rFonts w:cs="Times New Roman"/>
      <w:noProof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B145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14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17A50"/>
    <w:rPr>
      <w:rFonts w:cs="Times New Roman"/>
      <w:noProof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B1455"/>
    <w:pPr>
      <w:ind w:left="900" w:hanging="180"/>
      <w:jc w:val="both"/>
    </w:pPr>
    <w:rPr>
      <w:color w:val="00000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17A5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7A50"/>
    <w:rPr>
      <w:rFonts w:ascii="Tahoma" w:hAnsi="Tahoma" w:cs="Times New Roman"/>
      <w:noProof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17A50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17A50"/>
    <w:rPr>
      <w:rFonts w:cs="Times New Roman"/>
      <w:noProof/>
    </w:rPr>
  </w:style>
  <w:style w:type="paragraph" w:styleId="Odstavecseseznamem">
    <w:name w:val="List Paragraph"/>
    <w:aliases w:val="Section,Odstavec,Bullet Number,lp1,lp11,List Paragraph11,Bullet 1,Use Case List Paragraph,List Paragraph1,Odstavec se seznamem a odrážkou,1 úroveň Odstavec se seznamem,Základní styl odstavce,Odstavec_muj,Odrazky,Bullet List,Puce"/>
    <w:basedOn w:val="Normln"/>
    <w:link w:val="OdstavecseseznamemChar"/>
    <w:uiPriority w:val="34"/>
    <w:qFormat/>
    <w:rsid w:val="00FC6E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6D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D5492"/>
    <w:rPr>
      <w:rFonts w:cs="Times New Roman"/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6D5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D5492"/>
    <w:rPr>
      <w:rFonts w:cs="Times New Roman"/>
      <w:noProof/>
      <w:sz w:val="24"/>
      <w:szCs w:val="24"/>
    </w:rPr>
  </w:style>
  <w:style w:type="paragraph" w:styleId="Revize">
    <w:name w:val="Revision"/>
    <w:hidden/>
    <w:uiPriority w:val="99"/>
    <w:semiHidden/>
    <w:rsid w:val="00A6479B"/>
    <w:rPr>
      <w:noProof/>
      <w:sz w:val="24"/>
      <w:szCs w:val="24"/>
    </w:rPr>
  </w:style>
  <w:style w:type="paragraph" w:customStyle="1" w:styleId="NadpisZD1">
    <w:name w:val="Nadpis ZD1"/>
    <w:basedOn w:val="Normln"/>
    <w:uiPriority w:val="99"/>
    <w:rsid w:val="00113B04"/>
    <w:pPr>
      <w:numPr>
        <w:numId w:val="5"/>
      </w:numPr>
    </w:pPr>
  </w:style>
  <w:style w:type="paragraph" w:customStyle="1" w:styleId="Normln0">
    <w:name w:val="Normální~~~~~~~~~~~~~~~~~~~"/>
    <w:basedOn w:val="Normln"/>
    <w:uiPriority w:val="99"/>
    <w:rsid w:val="00C10DDA"/>
    <w:pPr>
      <w:widowControl w:val="0"/>
      <w:spacing w:before="150" w:line="288" w:lineRule="auto"/>
    </w:pPr>
    <w:rPr>
      <w:szCs w:val="20"/>
    </w:rPr>
  </w:style>
  <w:style w:type="paragraph" w:customStyle="1" w:styleId="HLAVICKA">
    <w:name w:val="HLAVICKA"/>
    <w:basedOn w:val="Normln"/>
    <w:uiPriority w:val="99"/>
    <w:rsid w:val="00C10DDA"/>
    <w:pPr>
      <w:widowControl w:val="0"/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customStyle="1" w:styleId="Textvbloku1">
    <w:name w:val="Text v bloku1"/>
    <w:basedOn w:val="Normln"/>
    <w:rsid w:val="00C10DDA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rsid w:val="002D3F48"/>
    <w:pPr>
      <w:numPr>
        <w:numId w:val="15"/>
      </w:numPr>
    </w:pPr>
  </w:style>
  <w:style w:type="paragraph" w:customStyle="1" w:styleId="rove1">
    <w:name w:val="úroveň 1"/>
    <w:basedOn w:val="Normln"/>
    <w:next w:val="rove2"/>
    <w:rsid w:val="00A51C51"/>
    <w:pPr>
      <w:numPr>
        <w:numId w:val="25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A51C51"/>
    <w:pPr>
      <w:numPr>
        <w:ilvl w:val="1"/>
        <w:numId w:val="25"/>
      </w:numPr>
      <w:spacing w:after="120"/>
      <w:jc w:val="both"/>
    </w:pPr>
    <w:rPr>
      <w:rFonts w:eastAsia="Calibri"/>
    </w:rPr>
  </w:style>
  <w:style w:type="paragraph" w:customStyle="1" w:styleId="ZkladntextIMP">
    <w:name w:val="Základní text_IMP"/>
    <w:basedOn w:val="Normln"/>
    <w:rsid w:val="00876DAD"/>
    <w:pPr>
      <w:suppressAutoHyphens/>
      <w:spacing w:line="276" w:lineRule="auto"/>
    </w:pPr>
    <w:rPr>
      <w:rFonts w:cs="Arial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locked/>
    <w:rsid w:val="00876DA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50EB"/>
    <w:rPr>
      <w:color w:val="808080"/>
      <w:shd w:val="clear" w:color="auto" w:fill="E6E6E6"/>
    </w:rPr>
  </w:style>
  <w:style w:type="paragraph" w:customStyle="1" w:styleId="CZodstavec">
    <w:name w:val="CZ odstavec"/>
    <w:uiPriority w:val="99"/>
    <w:rsid w:val="00F47525"/>
    <w:p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OdstavecseseznamemChar">
    <w:name w:val="Odstavec se seznamem Char"/>
    <w:aliases w:val="Section Char,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790EE5"/>
    <w:rPr>
      <w:noProof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06CF4"/>
    <w:rPr>
      <w:color w:val="605E5C"/>
      <w:shd w:val="clear" w:color="auto" w:fill="E1DFDD"/>
    </w:rPr>
  </w:style>
  <w:style w:type="paragraph" w:customStyle="1" w:styleId="Smlouva1">
    <w:name w:val="Smlouva1"/>
    <w:basedOn w:val="Normln"/>
    <w:link w:val="Smlouva1Char"/>
    <w:qFormat/>
    <w:rsid w:val="001E682F"/>
    <w:pPr>
      <w:keepNext/>
      <w:numPr>
        <w:numId w:val="43"/>
      </w:numPr>
      <w:suppressAutoHyphens/>
      <w:spacing w:before="240" w:after="120"/>
    </w:pPr>
    <w:rPr>
      <w:rFonts w:ascii="Arial Narrow" w:eastAsia="Lucida Sans Unicode" w:hAnsi="Arial Narrow" w:cs="Tahoma"/>
      <w:b/>
      <w:color w:val="00000A"/>
      <w:sz w:val="20"/>
      <w:szCs w:val="28"/>
      <w:lang w:eastAsia="zh-CN"/>
    </w:rPr>
  </w:style>
  <w:style w:type="character" w:customStyle="1" w:styleId="Smlouva1Char">
    <w:name w:val="Smlouva1 Char"/>
    <w:link w:val="Smlouva1"/>
    <w:rsid w:val="001E682F"/>
    <w:rPr>
      <w:rFonts w:ascii="Arial Narrow" w:eastAsia="Lucida Sans Unicode" w:hAnsi="Arial Narrow" w:cs="Tahoma"/>
      <w:b/>
      <w:color w:val="00000A"/>
      <w:sz w:val="20"/>
      <w:szCs w:val="28"/>
      <w:lang w:eastAsia="zh-CN"/>
    </w:rPr>
  </w:style>
  <w:style w:type="paragraph" w:customStyle="1" w:styleId="Text">
    <w:name w:val="Text"/>
    <w:basedOn w:val="Normln"/>
    <w:uiPriority w:val="99"/>
    <w:rsid w:val="00EE5F1E"/>
    <w:pPr>
      <w:tabs>
        <w:tab w:val="left" w:pos="227"/>
      </w:tabs>
      <w:spacing w:line="220" w:lineRule="exact"/>
      <w:jc w:val="both"/>
    </w:pPr>
    <w:rPr>
      <w:color w:val="000000"/>
      <w:sz w:val="18"/>
      <w:szCs w:val="20"/>
    </w:rPr>
  </w:style>
  <w:style w:type="paragraph" w:customStyle="1" w:styleId="odrka">
    <w:name w:val="odrážka"/>
    <w:basedOn w:val="Normln"/>
    <w:qFormat/>
    <w:rsid w:val="003B2376"/>
    <w:pPr>
      <w:tabs>
        <w:tab w:val="left" w:pos="1560"/>
      </w:tabs>
    </w:pPr>
    <w:rPr>
      <w:color w:val="000000"/>
      <w:sz w:val="22"/>
      <w:szCs w:val="22"/>
    </w:rPr>
  </w:style>
  <w:style w:type="paragraph" w:customStyle="1" w:styleId="slovanPododstavecSmlouvy">
    <w:name w:val="ČíslovanýPododstavecSmlouvy"/>
    <w:basedOn w:val="Zkladntext"/>
    <w:rsid w:val="00A55442"/>
    <w:pPr>
      <w:numPr>
        <w:numId w:val="64"/>
      </w:numPr>
      <w:tabs>
        <w:tab w:val="left" w:pos="284"/>
        <w:tab w:val="left" w:pos="1260"/>
        <w:tab w:val="left" w:pos="1980"/>
        <w:tab w:val="left" w:pos="3960"/>
      </w:tabs>
    </w:pPr>
    <w:rPr>
      <w:sz w:val="24"/>
    </w:rPr>
  </w:style>
  <w:style w:type="paragraph" w:customStyle="1" w:styleId="CZslolnku">
    <w:name w:val="CZ číslo článku"/>
    <w:next w:val="CZNzevlnku"/>
    <w:rsid w:val="00372299"/>
    <w:pPr>
      <w:numPr>
        <w:numId w:val="73"/>
      </w:numPr>
      <w:spacing w:before="360" w:after="120"/>
      <w:ind w:left="4042"/>
      <w:jc w:val="center"/>
    </w:pPr>
    <w:rPr>
      <w:rFonts w:ascii="Century Gothic" w:eastAsia="Calibri" w:hAnsi="Century Gothic"/>
      <w:b/>
      <w:sz w:val="20"/>
      <w:szCs w:val="24"/>
    </w:rPr>
  </w:style>
  <w:style w:type="paragraph" w:customStyle="1" w:styleId="CZNzevlnku">
    <w:name w:val="CZ Název článku"/>
    <w:basedOn w:val="Normln"/>
    <w:rsid w:val="0037229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numbering" w:customStyle="1" w:styleId="Aktulnseznam1">
    <w:name w:val="Aktuální seznam1"/>
    <w:uiPriority w:val="99"/>
    <w:rsid w:val="003B2D25"/>
    <w:pPr>
      <w:numPr>
        <w:numId w:val="88"/>
      </w:numPr>
    </w:pPr>
  </w:style>
  <w:style w:type="character" w:customStyle="1" w:styleId="Nadpis9Char">
    <w:name w:val="Nadpis 9 Char"/>
    <w:basedOn w:val="Standardnpsmoodstavce"/>
    <w:link w:val="Nadpis9"/>
    <w:semiHidden/>
    <w:rsid w:val="000359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locked/>
    <w:rsid w:val="009053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videnkova@dp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avid.misko@dpo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misko@dp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ktornicka.fakturace@dpo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EE861-2F32-41F7-AE4C-9C693EC2C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62DAE-869C-4514-9972-4E9B9C227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10B26-A7BA-4021-8E1F-8B84E74283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114E53B0-A9CD-4425-8CFF-4960ADF8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5392</Words>
  <Characters>31855</Characters>
  <Application>Microsoft Office Word</Application>
  <DocSecurity>0</DocSecurity>
  <Lines>567</Lines>
  <Paragraphs>212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 Ostrava a.s.</Company>
  <LinksUpToDate>false</LinksUpToDate>
  <CharactersWithSpaces>37213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Monika</dc:creator>
  <cp:lastModifiedBy>Kubátková Hana, Ing.</cp:lastModifiedBy>
  <cp:revision>12</cp:revision>
  <cp:lastPrinted>2026-02-19T12:47:00Z</cp:lastPrinted>
  <dcterms:created xsi:type="dcterms:W3CDTF">2026-03-18T07:00:00Z</dcterms:created>
  <dcterms:modified xsi:type="dcterms:W3CDTF">2026-03-20T08:12:00Z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