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DCFC" w14:textId="3BBE4BB2" w:rsidR="00CF19A1" w:rsidRPr="00424929" w:rsidRDefault="00CF19A1" w:rsidP="00E57CCF">
      <w:pPr>
        <w:pStyle w:val="Nzev"/>
        <w:spacing w:after="120"/>
        <w:rPr>
          <w:rFonts w:ascii="Times New Roman" w:hAnsi="Times New Roman"/>
        </w:rPr>
      </w:pPr>
      <w:r w:rsidRPr="00424929">
        <w:rPr>
          <w:rFonts w:ascii="Times New Roman" w:hAnsi="Times New Roman"/>
        </w:rPr>
        <w:t>Smlouva</w:t>
      </w:r>
      <w:r w:rsidR="00E80F60" w:rsidRPr="00424929">
        <w:rPr>
          <w:rFonts w:ascii="Times New Roman" w:hAnsi="Times New Roman"/>
        </w:rPr>
        <w:t xml:space="preserve"> </w:t>
      </w:r>
      <w:r w:rsidRPr="00424929">
        <w:rPr>
          <w:rFonts w:ascii="Times New Roman" w:hAnsi="Times New Roman"/>
        </w:rPr>
        <w:t xml:space="preserve">o </w:t>
      </w:r>
      <w:r w:rsidR="00DA0530" w:rsidRPr="00424929">
        <w:rPr>
          <w:rFonts w:ascii="Times New Roman" w:hAnsi="Times New Roman"/>
        </w:rPr>
        <w:t xml:space="preserve">zajištění </w:t>
      </w:r>
      <w:r w:rsidR="00B95D8F" w:rsidRPr="00424929">
        <w:rPr>
          <w:rFonts w:ascii="Times New Roman" w:hAnsi="Times New Roman"/>
        </w:rPr>
        <w:t>technické podpory</w:t>
      </w:r>
      <w:r w:rsidR="004B0DAC" w:rsidRPr="00424929">
        <w:rPr>
          <w:rFonts w:ascii="Times New Roman" w:hAnsi="Times New Roman"/>
        </w:rPr>
        <w:t xml:space="preserve"> </w:t>
      </w:r>
      <w:r w:rsidR="002D4119" w:rsidRPr="00424929">
        <w:rPr>
          <w:rFonts w:ascii="Times New Roman" w:hAnsi="Times New Roman"/>
        </w:rPr>
        <w:t>mobilní aplikace</w:t>
      </w:r>
    </w:p>
    <w:p w14:paraId="7D6FEFB0" w14:textId="67077ECA" w:rsidR="00170834" w:rsidRPr="00170834" w:rsidRDefault="007F4DF9" w:rsidP="00170834">
      <w:pPr>
        <w:spacing w:after="120"/>
        <w:jc w:val="center"/>
        <w:rPr>
          <w:rFonts w:ascii="Times New Roman" w:hAnsi="Times New Roman"/>
          <w:sz w:val="22"/>
          <w:szCs w:val="22"/>
        </w:rPr>
      </w:pPr>
      <w:r>
        <w:rPr>
          <w:rFonts w:ascii="Times New Roman" w:hAnsi="Times New Roman"/>
          <w:sz w:val="22"/>
          <w:szCs w:val="22"/>
        </w:rPr>
        <w:t xml:space="preserve">číslo </w:t>
      </w:r>
      <w:r w:rsidR="00170834" w:rsidRPr="00E57CCF">
        <w:rPr>
          <w:rFonts w:ascii="Times New Roman" w:hAnsi="Times New Roman"/>
          <w:sz w:val="22"/>
          <w:szCs w:val="22"/>
        </w:rPr>
        <w:t xml:space="preserve">smlouvy </w:t>
      </w:r>
      <w:r>
        <w:rPr>
          <w:rFonts w:ascii="Times New Roman" w:hAnsi="Times New Roman"/>
          <w:sz w:val="22"/>
          <w:szCs w:val="22"/>
        </w:rPr>
        <w:t>dodavatele</w:t>
      </w:r>
      <w:r w:rsidR="00170834" w:rsidRPr="00E57CCF">
        <w:rPr>
          <w:rFonts w:ascii="Times New Roman" w:hAnsi="Times New Roman"/>
          <w:sz w:val="22"/>
          <w:szCs w:val="22"/>
        </w:rPr>
        <w:t xml:space="preserve">: </w:t>
      </w:r>
      <w:r w:rsidR="00170834" w:rsidRPr="00E57CCF">
        <w:rPr>
          <w:rFonts w:ascii="Times New Roman" w:hAnsi="Times New Roman"/>
          <w:sz w:val="22"/>
          <w:szCs w:val="22"/>
          <w:highlight w:val="yellow"/>
        </w:rPr>
        <w:t>[DOPLNÍ ZHOTOVITEL]</w:t>
      </w:r>
    </w:p>
    <w:p w14:paraId="5C1CAA0E" w14:textId="78E828BE" w:rsidR="00D56C8C" w:rsidRPr="00424929" w:rsidRDefault="00DF733D" w:rsidP="00E57CCF">
      <w:pPr>
        <w:spacing w:after="120"/>
        <w:jc w:val="center"/>
        <w:rPr>
          <w:rFonts w:ascii="Times New Roman" w:hAnsi="Times New Roman"/>
          <w:sz w:val="22"/>
          <w:szCs w:val="22"/>
        </w:rPr>
      </w:pPr>
      <w:r w:rsidRPr="00424929">
        <w:rPr>
          <w:rFonts w:ascii="Times New Roman" w:hAnsi="Times New Roman"/>
          <w:sz w:val="22"/>
          <w:szCs w:val="22"/>
        </w:rPr>
        <w:t xml:space="preserve">číslo smlouvy DPO: </w:t>
      </w:r>
      <w:r w:rsidR="00B95D8F" w:rsidRPr="00424929">
        <w:rPr>
          <w:rFonts w:ascii="Times New Roman" w:hAnsi="Times New Roman"/>
          <w:sz w:val="22"/>
          <w:szCs w:val="22"/>
        </w:rPr>
        <w:t>DOD20</w:t>
      </w:r>
      <w:r w:rsidR="00E76E65" w:rsidRPr="00424929">
        <w:rPr>
          <w:rFonts w:ascii="Times New Roman" w:hAnsi="Times New Roman"/>
          <w:sz w:val="22"/>
          <w:szCs w:val="22"/>
        </w:rPr>
        <w:t>2</w:t>
      </w:r>
      <w:r w:rsidR="009A46D6" w:rsidRPr="00424929">
        <w:rPr>
          <w:rFonts w:ascii="Times New Roman" w:hAnsi="Times New Roman"/>
          <w:sz w:val="22"/>
          <w:szCs w:val="22"/>
        </w:rPr>
        <w:t>52358</w:t>
      </w:r>
    </w:p>
    <w:p w14:paraId="52B4B453" w14:textId="77777777" w:rsidR="00D56C8C" w:rsidRPr="00424929" w:rsidRDefault="002A20C4" w:rsidP="00E57CCF">
      <w:pPr>
        <w:jc w:val="center"/>
        <w:rPr>
          <w:rFonts w:ascii="Times New Roman" w:hAnsi="Times New Roman"/>
          <w:sz w:val="22"/>
          <w:szCs w:val="22"/>
        </w:rPr>
      </w:pPr>
      <w:r w:rsidRPr="00424929">
        <w:rPr>
          <w:rFonts w:ascii="Times New Roman" w:hAnsi="Times New Roman"/>
          <w:sz w:val="22"/>
          <w:szCs w:val="22"/>
        </w:rPr>
        <w:t>(dále také jen „</w:t>
      </w:r>
      <w:r w:rsidRPr="00E57CCF">
        <w:rPr>
          <w:rFonts w:ascii="Times New Roman" w:hAnsi="Times New Roman"/>
          <w:b/>
          <w:bCs/>
          <w:sz w:val="22"/>
          <w:szCs w:val="22"/>
        </w:rPr>
        <w:t>s</w:t>
      </w:r>
      <w:r w:rsidR="00D56C8C" w:rsidRPr="00E57CCF">
        <w:rPr>
          <w:rFonts w:ascii="Times New Roman" w:hAnsi="Times New Roman"/>
          <w:b/>
          <w:bCs/>
          <w:sz w:val="22"/>
          <w:szCs w:val="22"/>
        </w:rPr>
        <w:t>mlouva</w:t>
      </w:r>
      <w:r w:rsidR="00D56C8C" w:rsidRPr="00424929">
        <w:rPr>
          <w:rFonts w:ascii="Times New Roman" w:hAnsi="Times New Roman"/>
          <w:sz w:val="22"/>
          <w:szCs w:val="22"/>
        </w:rPr>
        <w:t>“)</w:t>
      </w:r>
    </w:p>
    <w:p w14:paraId="7976BACD" w14:textId="77777777" w:rsidR="00D56C8C" w:rsidRPr="00424929" w:rsidRDefault="00D56C8C" w:rsidP="00E57CCF">
      <w:pPr>
        <w:jc w:val="center"/>
        <w:rPr>
          <w:rFonts w:ascii="Times New Roman" w:hAnsi="Times New Roman"/>
          <w:sz w:val="22"/>
          <w:szCs w:val="22"/>
        </w:rPr>
      </w:pPr>
    </w:p>
    <w:p w14:paraId="5AE944D4" w14:textId="77777777" w:rsidR="00CF19A1" w:rsidRPr="00424929" w:rsidRDefault="00CF19A1" w:rsidP="00F813BE">
      <w:pPr>
        <w:jc w:val="both"/>
        <w:rPr>
          <w:rFonts w:ascii="Times New Roman" w:hAnsi="Times New Roman"/>
          <w:b/>
          <w:sz w:val="22"/>
          <w:szCs w:val="22"/>
        </w:rPr>
      </w:pPr>
    </w:p>
    <w:p w14:paraId="71C3841A" w14:textId="77777777" w:rsidR="00CF19A1" w:rsidRPr="00424929" w:rsidRDefault="00CF19A1" w:rsidP="00F813BE">
      <w:pPr>
        <w:jc w:val="both"/>
        <w:rPr>
          <w:rFonts w:ascii="Times New Roman" w:hAnsi="Times New Roman"/>
          <w:b/>
          <w:sz w:val="22"/>
          <w:szCs w:val="22"/>
        </w:rPr>
      </w:pPr>
    </w:p>
    <w:p w14:paraId="73F8B6CA" w14:textId="37897DE0" w:rsidR="00170834" w:rsidRPr="00E57CCF" w:rsidRDefault="00170834" w:rsidP="00170834">
      <w:pPr>
        <w:jc w:val="center"/>
        <w:rPr>
          <w:rFonts w:ascii="Times New Roman" w:hAnsi="Times New Roman"/>
          <w:sz w:val="22"/>
          <w:szCs w:val="22"/>
        </w:rPr>
      </w:pPr>
      <w:r w:rsidRPr="00E57CCF">
        <w:rPr>
          <w:rFonts w:ascii="Times New Roman" w:hAnsi="Times New Roman"/>
          <w:b/>
          <w:bCs/>
          <w:sz w:val="22"/>
          <w:szCs w:val="22"/>
        </w:rPr>
        <w:t>Smluvní strany</w:t>
      </w:r>
    </w:p>
    <w:p w14:paraId="27895367" w14:textId="77777777" w:rsidR="00170834" w:rsidRPr="00E57CCF" w:rsidRDefault="00170834" w:rsidP="00170834">
      <w:pPr>
        <w:jc w:val="center"/>
        <w:rPr>
          <w:rFonts w:ascii="Times New Roman" w:hAnsi="Times New Roman"/>
          <w:sz w:val="22"/>
          <w:szCs w:val="22"/>
        </w:rPr>
      </w:pPr>
    </w:p>
    <w:p w14:paraId="5A515F2C" w14:textId="77777777" w:rsidR="00170834" w:rsidRPr="00E57CCF" w:rsidRDefault="00170834" w:rsidP="00170834">
      <w:pPr>
        <w:ind w:left="284"/>
        <w:jc w:val="center"/>
        <w:rPr>
          <w:rFonts w:ascii="Times New Roman" w:hAnsi="Times New Roman"/>
          <w:sz w:val="22"/>
          <w:szCs w:val="22"/>
        </w:rPr>
      </w:pPr>
    </w:p>
    <w:p w14:paraId="7EBD0322" w14:textId="5FFFE3F5" w:rsidR="00170834" w:rsidRPr="00E57CCF" w:rsidRDefault="00170834" w:rsidP="00170834">
      <w:pPr>
        <w:jc w:val="both"/>
        <w:rPr>
          <w:rFonts w:ascii="Times New Roman" w:hAnsi="Times New Roman"/>
          <w:b/>
          <w:bCs/>
          <w:sz w:val="22"/>
          <w:szCs w:val="22"/>
          <w:u w:val="single"/>
        </w:rPr>
      </w:pPr>
      <w:r>
        <w:rPr>
          <w:rFonts w:ascii="Times New Roman" w:hAnsi="Times New Roman"/>
          <w:b/>
          <w:bCs/>
          <w:sz w:val="22"/>
          <w:szCs w:val="22"/>
          <w:u w:val="single"/>
        </w:rPr>
        <w:t>Dodavatel</w:t>
      </w:r>
      <w:r w:rsidRPr="00E57CCF">
        <w:rPr>
          <w:rFonts w:ascii="Times New Roman" w:hAnsi="Times New Roman"/>
          <w:b/>
          <w:bCs/>
          <w:sz w:val="22"/>
          <w:szCs w:val="22"/>
          <w:u w:val="single"/>
        </w:rPr>
        <w:t>:</w:t>
      </w:r>
      <w:r w:rsidRPr="00E57CCF">
        <w:rPr>
          <w:rFonts w:ascii="Times New Roman" w:hAnsi="Times New Roman"/>
          <w:b/>
          <w:bCs/>
          <w:sz w:val="22"/>
          <w:szCs w:val="22"/>
        </w:rPr>
        <w:t xml:space="preserve"> </w:t>
      </w:r>
      <w:r w:rsidRPr="00E57CCF">
        <w:rPr>
          <w:rFonts w:ascii="Times New Roman" w:hAnsi="Times New Roman"/>
          <w:b/>
          <w:bCs/>
          <w:sz w:val="22"/>
          <w:szCs w:val="22"/>
        </w:rPr>
        <w:tab/>
      </w:r>
      <w:r w:rsidRPr="00E57CCF">
        <w:rPr>
          <w:rFonts w:ascii="Times New Roman" w:hAnsi="Times New Roman"/>
          <w:b/>
          <w:bCs/>
          <w:sz w:val="22"/>
          <w:szCs w:val="22"/>
        </w:rPr>
        <w:tab/>
      </w:r>
      <w:r w:rsidRPr="00E57CCF">
        <w:rPr>
          <w:rFonts w:ascii="Times New Roman" w:hAnsi="Times New Roman"/>
          <w:b/>
          <w:bCs/>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342E1BA0" w14:textId="77777777" w:rsidR="00170834" w:rsidRPr="00E57CCF" w:rsidRDefault="00170834" w:rsidP="00170834">
      <w:pPr>
        <w:jc w:val="both"/>
        <w:rPr>
          <w:rFonts w:ascii="Times New Roman" w:hAnsi="Times New Roman"/>
          <w:b/>
          <w:bCs/>
          <w:sz w:val="22"/>
          <w:szCs w:val="22"/>
          <w:u w:val="single"/>
        </w:rPr>
      </w:pPr>
    </w:p>
    <w:p w14:paraId="67E68EBB" w14:textId="23761309"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Obchodní firma:</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12FE9253" w14:textId="02DA9558"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Sídlo:</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4B402D54" w14:textId="33B62BDC"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 xml:space="preserve">Zastoupení: </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7A754D56" w14:textId="309977D6" w:rsidR="00170834" w:rsidRPr="007B08E9" w:rsidRDefault="00170834" w:rsidP="00170834">
      <w:pPr>
        <w:jc w:val="both"/>
        <w:rPr>
          <w:rFonts w:ascii="Times New Roman" w:hAnsi="Times New Roman"/>
          <w:sz w:val="22"/>
          <w:szCs w:val="22"/>
        </w:rPr>
      </w:pPr>
      <w:r w:rsidRPr="00E57CCF">
        <w:rPr>
          <w:rFonts w:ascii="Times New Roman" w:hAnsi="Times New Roman"/>
          <w:sz w:val="22"/>
          <w:szCs w:val="22"/>
        </w:rPr>
        <w:t xml:space="preserve">Zapsána: </w:t>
      </w:r>
      <w:r w:rsidRPr="00E57CCF">
        <w:rPr>
          <w:rFonts w:ascii="Times New Roman" w:hAnsi="Times New Roman"/>
          <w:sz w:val="22"/>
          <w:szCs w:val="22"/>
        </w:rPr>
        <w:tab/>
        <w:t xml:space="preserve">v obchodním rejstříku vedeném </w:t>
      </w:r>
      <w:r w:rsidRPr="007B08E9">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7B08E9">
        <w:rPr>
          <w:rFonts w:ascii="Times New Roman" w:hAnsi="Times New Roman"/>
          <w:sz w:val="22"/>
          <w:szCs w:val="22"/>
          <w:highlight w:val="yellow"/>
        </w:rPr>
        <w:t>]</w:t>
      </w:r>
    </w:p>
    <w:p w14:paraId="43ED95B9" w14:textId="0397ECFA"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IČ:</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0C95A703" w14:textId="37B19761"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DIČ:</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6434D888" w14:textId="70A9E5BB" w:rsidR="00170834" w:rsidRPr="00E57CCF" w:rsidRDefault="00170834" w:rsidP="00170834">
      <w:pPr>
        <w:ind w:left="2835" w:hanging="2835"/>
        <w:jc w:val="both"/>
        <w:rPr>
          <w:rFonts w:ascii="Times New Roman" w:hAnsi="Times New Roman"/>
          <w:b/>
          <w:bCs/>
          <w:sz w:val="22"/>
          <w:szCs w:val="22"/>
        </w:rPr>
      </w:pPr>
      <w:r w:rsidRPr="00E57CCF">
        <w:rPr>
          <w:rFonts w:ascii="Times New Roman" w:hAnsi="Times New Roman"/>
          <w:sz w:val="22"/>
          <w:szCs w:val="22"/>
        </w:rPr>
        <w:t xml:space="preserve">Bankovní spojení a číslo účtu: </w:t>
      </w:r>
      <w:r w:rsidRPr="00E57CCF">
        <w:rPr>
          <w:rFonts w:ascii="Times New Roman" w:hAnsi="Times New Roman"/>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5A63CD52" w14:textId="643D8431"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 xml:space="preserve">Kontaktní osoba </w:t>
      </w:r>
      <w:r w:rsidR="007F4DF9">
        <w:rPr>
          <w:rFonts w:ascii="Times New Roman" w:hAnsi="Times New Roman"/>
          <w:sz w:val="22"/>
          <w:szCs w:val="22"/>
        </w:rPr>
        <w:t>dodavatel</w:t>
      </w:r>
      <w:r w:rsidRPr="00E57CCF">
        <w:rPr>
          <w:rFonts w:ascii="Times New Roman" w:hAnsi="Times New Roman"/>
          <w:sz w:val="22"/>
          <w:szCs w:val="22"/>
        </w:rPr>
        <w:t>:</w:t>
      </w:r>
      <w:r w:rsidRPr="00E57CCF">
        <w:rPr>
          <w:rFonts w:ascii="Times New Roman" w:hAnsi="Times New Roman"/>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41C89C8E" w14:textId="5B961062"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Kontaktní údaje:</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highlight w:val="yellow"/>
        </w:rPr>
        <w:t xml:space="preserve">[DOPLNÍ </w:t>
      </w:r>
      <w:r w:rsidR="007F4DF9">
        <w:rPr>
          <w:rFonts w:ascii="Times New Roman" w:hAnsi="Times New Roman"/>
          <w:sz w:val="22"/>
          <w:szCs w:val="22"/>
          <w:highlight w:val="yellow"/>
        </w:rPr>
        <w:t>DODAVATEL</w:t>
      </w:r>
      <w:r w:rsidRPr="00E57CCF">
        <w:rPr>
          <w:rFonts w:ascii="Times New Roman" w:hAnsi="Times New Roman"/>
          <w:sz w:val="22"/>
          <w:szCs w:val="22"/>
          <w:highlight w:val="yellow"/>
        </w:rPr>
        <w:t>]</w:t>
      </w:r>
    </w:p>
    <w:p w14:paraId="482ABE4A" w14:textId="3494E0A2" w:rsidR="00170834" w:rsidRPr="00E57CCF" w:rsidRDefault="00170834" w:rsidP="00170834">
      <w:pPr>
        <w:spacing w:before="120"/>
        <w:jc w:val="both"/>
        <w:rPr>
          <w:rFonts w:ascii="Times New Roman" w:hAnsi="Times New Roman"/>
          <w:sz w:val="22"/>
          <w:szCs w:val="22"/>
        </w:rPr>
      </w:pPr>
      <w:r w:rsidRPr="00E57CCF">
        <w:rPr>
          <w:rFonts w:ascii="Times New Roman" w:hAnsi="Times New Roman"/>
          <w:sz w:val="22"/>
          <w:szCs w:val="22"/>
        </w:rPr>
        <w:t>(dále jen „</w:t>
      </w:r>
      <w:r>
        <w:rPr>
          <w:rFonts w:ascii="Times New Roman" w:hAnsi="Times New Roman"/>
          <w:b/>
          <w:bCs/>
          <w:i/>
          <w:iCs/>
          <w:sz w:val="22"/>
          <w:szCs w:val="22"/>
        </w:rPr>
        <w:t>dodavatel</w:t>
      </w:r>
      <w:r w:rsidRPr="00E57CCF">
        <w:rPr>
          <w:rFonts w:ascii="Times New Roman" w:hAnsi="Times New Roman"/>
          <w:sz w:val="22"/>
          <w:szCs w:val="22"/>
        </w:rPr>
        <w:t>“)</w:t>
      </w:r>
    </w:p>
    <w:p w14:paraId="2AD2FA65" w14:textId="77777777"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p>
    <w:p w14:paraId="7ADCC28A" w14:textId="77777777" w:rsidR="00170834" w:rsidRPr="00E57CCF" w:rsidRDefault="00170834" w:rsidP="00170834">
      <w:pPr>
        <w:jc w:val="center"/>
        <w:rPr>
          <w:rFonts w:ascii="Times New Roman" w:hAnsi="Times New Roman"/>
          <w:b/>
          <w:bCs/>
          <w:sz w:val="22"/>
          <w:szCs w:val="22"/>
        </w:rPr>
      </w:pPr>
      <w:r w:rsidRPr="00E57CCF">
        <w:rPr>
          <w:rFonts w:ascii="Times New Roman" w:hAnsi="Times New Roman"/>
          <w:b/>
          <w:bCs/>
          <w:sz w:val="22"/>
          <w:szCs w:val="22"/>
        </w:rPr>
        <w:t>a</w:t>
      </w:r>
    </w:p>
    <w:p w14:paraId="02201DC6" w14:textId="77777777" w:rsidR="00170834" w:rsidRPr="00E57CCF" w:rsidRDefault="00170834" w:rsidP="00170834">
      <w:pPr>
        <w:jc w:val="center"/>
        <w:rPr>
          <w:rFonts w:ascii="Times New Roman" w:hAnsi="Times New Roman"/>
          <w:b/>
          <w:bCs/>
          <w:sz w:val="22"/>
          <w:szCs w:val="22"/>
        </w:rPr>
      </w:pPr>
    </w:p>
    <w:p w14:paraId="2522EF27" w14:textId="77777777" w:rsidR="00170834" w:rsidRPr="00E57CCF" w:rsidRDefault="00170834" w:rsidP="00170834">
      <w:pPr>
        <w:jc w:val="both"/>
        <w:rPr>
          <w:rFonts w:ascii="Times New Roman" w:hAnsi="Times New Roman"/>
          <w:b/>
          <w:bCs/>
          <w:sz w:val="22"/>
          <w:szCs w:val="22"/>
          <w:u w:val="single"/>
        </w:rPr>
      </w:pPr>
      <w:r w:rsidRPr="00E57CCF">
        <w:rPr>
          <w:rFonts w:ascii="Times New Roman" w:hAnsi="Times New Roman"/>
          <w:b/>
          <w:bCs/>
          <w:sz w:val="22"/>
          <w:szCs w:val="22"/>
          <w:u w:val="single"/>
        </w:rPr>
        <w:t>Objednatel</w:t>
      </w:r>
    </w:p>
    <w:p w14:paraId="483D63D1" w14:textId="77777777" w:rsidR="00170834" w:rsidRPr="00E57CCF" w:rsidRDefault="00170834" w:rsidP="00170834">
      <w:pPr>
        <w:jc w:val="both"/>
        <w:rPr>
          <w:rFonts w:ascii="Times New Roman" w:hAnsi="Times New Roman"/>
          <w:b/>
          <w:bCs/>
          <w:sz w:val="22"/>
          <w:szCs w:val="22"/>
          <w:u w:val="single"/>
        </w:rPr>
      </w:pPr>
    </w:p>
    <w:p w14:paraId="762B1FB1" w14:textId="77777777" w:rsidR="00170834" w:rsidRPr="00E57CCF" w:rsidRDefault="00170834" w:rsidP="00170834">
      <w:pPr>
        <w:jc w:val="both"/>
        <w:rPr>
          <w:rFonts w:ascii="Times New Roman" w:hAnsi="Times New Roman"/>
          <w:b/>
          <w:bCs/>
          <w:sz w:val="22"/>
          <w:szCs w:val="22"/>
        </w:rPr>
      </w:pPr>
      <w:r w:rsidRPr="00E57CCF">
        <w:rPr>
          <w:rFonts w:ascii="Times New Roman" w:hAnsi="Times New Roman"/>
          <w:sz w:val="22"/>
          <w:szCs w:val="22"/>
        </w:rPr>
        <w:t>Obchodní firma:</w:t>
      </w:r>
      <w:r w:rsidRPr="00E57CCF">
        <w:rPr>
          <w:rFonts w:ascii="Times New Roman" w:hAnsi="Times New Roman"/>
          <w:sz w:val="22"/>
          <w:szCs w:val="22"/>
        </w:rPr>
        <w:tab/>
      </w:r>
      <w:r w:rsidRPr="00E57CCF">
        <w:rPr>
          <w:rFonts w:ascii="Times New Roman" w:hAnsi="Times New Roman"/>
          <w:sz w:val="22"/>
          <w:szCs w:val="22"/>
        </w:rPr>
        <w:tab/>
      </w:r>
      <w:bookmarkStart w:id="0" w:name="OLE_LINK1"/>
      <w:r w:rsidRPr="00E57CCF">
        <w:rPr>
          <w:rFonts w:ascii="Times New Roman" w:hAnsi="Times New Roman"/>
          <w:b/>
          <w:bCs/>
          <w:sz w:val="22"/>
          <w:szCs w:val="22"/>
        </w:rPr>
        <w:t>Dopravní podnik Ostrava a.s.</w:t>
      </w:r>
      <w:bookmarkEnd w:id="0"/>
    </w:p>
    <w:p w14:paraId="6F6BB02D" w14:textId="55111FE6"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Sídlo:</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t>Poděbradova 494/2, Moravská Ostrava, 702 00 Ostrava</w:t>
      </w:r>
    </w:p>
    <w:p w14:paraId="28841110" w14:textId="15D75737"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Zastoupení:</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t xml:space="preserve">Ing. Roman Šula, MBA, </w:t>
      </w:r>
      <w:r w:rsidR="00044840">
        <w:rPr>
          <w:rFonts w:ascii="Times New Roman" w:hAnsi="Times New Roman"/>
          <w:sz w:val="22"/>
          <w:szCs w:val="22"/>
        </w:rPr>
        <w:t>ředitel úseku ekonomika a zákaznické služby</w:t>
      </w:r>
    </w:p>
    <w:p w14:paraId="6D8F5858" w14:textId="102A4B0A" w:rsidR="00170834" w:rsidRPr="00E57CCF" w:rsidRDefault="00170834" w:rsidP="00E57CCF">
      <w:pPr>
        <w:pStyle w:val="Zkladntextodsazen2"/>
        <w:ind w:left="0"/>
        <w:rPr>
          <w:rFonts w:ascii="Times New Roman" w:hAnsi="Times New Roman"/>
          <w:sz w:val="22"/>
          <w:szCs w:val="22"/>
        </w:rPr>
      </w:pPr>
      <w:r w:rsidRPr="00E57CCF">
        <w:rPr>
          <w:rFonts w:ascii="Times New Roman" w:hAnsi="Times New Roman"/>
          <w:sz w:val="22"/>
          <w:szCs w:val="22"/>
        </w:rPr>
        <w:t xml:space="preserve">Zapsána: </w:t>
      </w:r>
      <w:r w:rsidRPr="00E57CCF">
        <w:rPr>
          <w:rFonts w:ascii="Times New Roman" w:hAnsi="Times New Roman"/>
          <w:sz w:val="22"/>
          <w:szCs w:val="22"/>
        </w:rPr>
        <w:tab/>
      </w:r>
      <w:r w:rsidRPr="00E57CCF">
        <w:rPr>
          <w:rFonts w:ascii="Times New Roman" w:hAnsi="Times New Roman"/>
          <w:sz w:val="22"/>
          <w:szCs w:val="22"/>
        </w:rPr>
        <w:tab/>
      </w:r>
      <w:r>
        <w:rPr>
          <w:rFonts w:ascii="Times New Roman" w:hAnsi="Times New Roman"/>
          <w:sz w:val="22"/>
          <w:szCs w:val="22"/>
        </w:rPr>
        <w:tab/>
      </w:r>
      <w:r w:rsidRPr="00E57CCF">
        <w:rPr>
          <w:rFonts w:ascii="Times New Roman" w:hAnsi="Times New Roman"/>
          <w:sz w:val="22"/>
          <w:szCs w:val="22"/>
        </w:rPr>
        <w:t xml:space="preserve">Obchodní rejstřík vedený Krajským soudem v Ostravě, </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E57CCF">
        <w:rPr>
          <w:rFonts w:ascii="Times New Roman" w:hAnsi="Times New Roman"/>
          <w:sz w:val="22"/>
          <w:szCs w:val="22"/>
        </w:rPr>
        <w:t>spisová značka B. 1104</w:t>
      </w:r>
    </w:p>
    <w:p w14:paraId="2F3D1763" w14:textId="77777777"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IČ:</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bookmarkStart w:id="1" w:name="OLE_LINK2"/>
      <w:r w:rsidRPr="00E57CCF">
        <w:rPr>
          <w:rFonts w:ascii="Times New Roman" w:hAnsi="Times New Roman"/>
          <w:sz w:val="22"/>
          <w:szCs w:val="22"/>
        </w:rPr>
        <w:t>61974757</w:t>
      </w:r>
      <w:bookmarkEnd w:id="1"/>
    </w:p>
    <w:p w14:paraId="55B70EB3" w14:textId="77777777"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DIČ:</w:t>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r>
      <w:r w:rsidRPr="00E57CCF">
        <w:rPr>
          <w:rFonts w:ascii="Times New Roman" w:hAnsi="Times New Roman"/>
          <w:sz w:val="22"/>
          <w:szCs w:val="22"/>
        </w:rPr>
        <w:tab/>
        <w:t>CZ61974757, plátce DPH</w:t>
      </w:r>
    </w:p>
    <w:p w14:paraId="6ABBCBC8" w14:textId="77777777"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 xml:space="preserve">Bankovní spojení a číslo účtu: </w:t>
      </w:r>
      <w:r w:rsidRPr="00E57CCF">
        <w:rPr>
          <w:rFonts w:ascii="Times New Roman" w:hAnsi="Times New Roman"/>
          <w:sz w:val="22"/>
          <w:szCs w:val="22"/>
        </w:rPr>
        <w:tab/>
        <w:t xml:space="preserve">Unicredit Bank a.s., č. </w:t>
      </w:r>
      <w:proofErr w:type="spellStart"/>
      <w:r w:rsidRPr="00E57CCF">
        <w:rPr>
          <w:rFonts w:ascii="Times New Roman" w:hAnsi="Times New Roman"/>
          <w:sz w:val="22"/>
          <w:szCs w:val="22"/>
        </w:rPr>
        <w:t>ú.</w:t>
      </w:r>
      <w:proofErr w:type="spellEnd"/>
      <w:r w:rsidRPr="00E57CCF">
        <w:rPr>
          <w:rFonts w:ascii="Times New Roman" w:hAnsi="Times New Roman"/>
          <w:sz w:val="22"/>
          <w:szCs w:val="22"/>
        </w:rPr>
        <w:t xml:space="preserve">: 2105677586/2700 </w:t>
      </w:r>
    </w:p>
    <w:p w14:paraId="4185A0EE" w14:textId="77777777"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 xml:space="preserve">Kontaktní osoba objednatele: </w:t>
      </w:r>
      <w:r w:rsidRPr="00E57CCF">
        <w:rPr>
          <w:rFonts w:ascii="Times New Roman" w:hAnsi="Times New Roman"/>
          <w:sz w:val="22"/>
          <w:szCs w:val="22"/>
        </w:rPr>
        <w:tab/>
        <w:t>Ing. David Miško</w:t>
      </w:r>
    </w:p>
    <w:p w14:paraId="3E7BAC2B" w14:textId="77777777" w:rsidR="00170834" w:rsidRPr="00E57CCF" w:rsidRDefault="00170834" w:rsidP="00170834">
      <w:pPr>
        <w:jc w:val="both"/>
        <w:rPr>
          <w:rFonts w:ascii="Times New Roman" w:hAnsi="Times New Roman"/>
          <w:sz w:val="22"/>
          <w:szCs w:val="22"/>
        </w:rPr>
      </w:pPr>
      <w:r w:rsidRPr="00E57CCF">
        <w:rPr>
          <w:rFonts w:ascii="Times New Roman" w:hAnsi="Times New Roman"/>
          <w:sz w:val="22"/>
          <w:szCs w:val="22"/>
        </w:rPr>
        <w:t>Kontaktní údaje:</w:t>
      </w:r>
      <w:r w:rsidRPr="00E57CCF">
        <w:rPr>
          <w:rFonts w:ascii="Times New Roman" w:hAnsi="Times New Roman"/>
          <w:sz w:val="22"/>
          <w:szCs w:val="22"/>
        </w:rPr>
        <w:tab/>
      </w:r>
      <w:r w:rsidRPr="00E57CCF">
        <w:rPr>
          <w:rFonts w:ascii="Times New Roman" w:hAnsi="Times New Roman"/>
          <w:sz w:val="22"/>
          <w:szCs w:val="22"/>
        </w:rPr>
        <w:tab/>
        <w:t xml:space="preserve">+ 420 604 341 871, e-mail: </w:t>
      </w:r>
      <w:hyperlink r:id="rId11" w:history="1">
        <w:r w:rsidRPr="00E57CCF">
          <w:rPr>
            <w:rStyle w:val="Hypertextovodkaz"/>
            <w:rFonts w:ascii="Times New Roman" w:hAnsi="Times New Roman"/>
            <w:sz w:val="22"/>
            <w:szCs w:val="22"/>
          </w:rPr>
          <w:t>david.misko@dpo.cz</w:t>
        </w:r>
      </w:hyperlink>
    </w:p>
    <w:p w14:paraId="2988C211" w14:textId="77777777" w:rsidR="00170834" w:rsidRPr="00E57CCF" w:rsidRDefault="00170834" w:rsidP="00170834">
      <w:pPr>
        <w:spacing w:before="120"/>
        <w:jc w:val="both"/>
        <w:rPr>
          <w:rFonts w:ascii="Times New Roman" w:hAnsi="Times New Roman"/>
          <w:sz w:val="22"/>
          <w:szCs w:val="22"/>
        </w:rPr>
      </w:pPr>
      <w:r w:rsidRPr="00E57CCF">
        <w:rPr>
          <w:rFonts w:ascii="Times New Roman" w:hAnsi="Times New Roman"/>
          <w:sz w:val="22"/>
          <w:szCs w:val="22"/>
        </w:rPr>
        <w:t>(dále jen „</w:t>
      </w:r>
      <w:r w:rsidRPr="00E57CCF">
        <w:rPr>
          <w:rFonts w:ascii="Times New Roman" w:hAnsi="Times New Roman"/>
          <w:b/>
          <w:bCs/>
          <w:i/>
          <w:iCs/>
          <w:sz w:val="22"/>
          <w:szCs w:val="22"/>
        </w:rPr>
        <w:t>objednatel</w:t>
      </w:r>
      <w:r w:rsidRPr="00E57CCF">
        <w:rPr>
          <w:rFonts w:ascii="Times New Roman" w:hAnsi="Times New Roman"/>
          <w:sz w:val="22"/>
          <w:szCs w:val="22"/>
        </w:rPr>
        <w:t>“)</w:t>
      </w:r>
    </w:p>
    <w:p w14:paraId="7E89D4D9" w14:textId="77777777" w:rsidR="00170834" w:rsidRPr="00E57CCF" w:rsidRDefault="00170834" w:rsidP="00170834">
      <w:pPr>
        <w:jc w:val="both"/>
        <w:rPr>
          <w:rFonts w:ascii="Times New Roman" w:hAnsi="Times New Roman"/>
          <w:sz w:val="22"/>
          <w:szCs w:val="22"/>
        </w:rPr>
      </w:pPr>
    </w:p>
    <w:p w14:paraId="08B77E66" w14:textId="77777777" w:rsidR="00170834" w:rsidRPr="00E57CCF" w:rsidRDefault="00170834" w:rsidP="00170834">
      <w:pPr>
        <w:jc w:val="both"/>
        <w:rPr>
          <w:rFonts w:ascii="Times New Roman" w:hAnsi="Times New Roman"/>
          <w:sz w:val="22"/>
          <w:szCs w:val="22"/>
        </w:rPr>
      </w:pPr>
    </w:p>
    <w:p w14:paraId="0278C262" w14:textId="3738188B" w:rsidR="00170834" w:rsidRPr="00E57CCF" w:rsidRDefault="00170834" w:rsidP="00170834">
      <w:pPr>
        <w:jc w:val="both"/>
        <w:rPr>
          <w:rFonts w:ascii="Times New Roman" w:hAnsi="Times New Roman"/>
          <w:sz w:val="22"/>
          <w:szCs w:val="22"/>
        </w:rPr>
      </w:pPr>
      <w:r>
        <w:rPr>
          <w:rFonts w:ascii="Times New Roman" w:hAnsi="Times New Roman"/>
          <w:sz w:val="22"/>
          <w:szCs w:val="22"/>
        </w:rPr>
        <w:t>dodavatel</w:t>
      </w:r>
      <w:r w:rsidRPr="00E57CCF">
        <w:rPr>
          <w:rFonts w:ascii="Times New Roman" w:hAnsi="Times New Roman"/>
          <w:sz w:val="22"/>
          <w:szCs w:val="22"/>
        </w:rPr>
        <w:t xml:space="preserve"> a objednatel dále společně také jako „</w:t>
      </w:r>
      <w:r w:rsidRPr="00E57CCF">
        <w:rPr>
          <w:rFonts w:ascii="Times New Roman" w:hAnsi="Times New Roman"/>
          <w:b/>
          <w:bCs/>
          <w:i/>
          <w:iCs/>
          <w:sz w:val="22"/>
          <w:szCs w:val="22"/>
        </w:rPr>
        <w:t>smluvní strany</w:t>
      </w:r>
      <w:r w:rsidRPr="00E57CCF">
        <w:rPr>
          <w:rFonts w:ascii="Times New Roman" w:hAnsi="Times New Roman"/>
          <w:sz w:val="22"/>
          <w:szCs w:val="22"/>
        </w:rPr>
        <w:t>“ nebo jednotlivě „</w:t>
      </w:r>
      <w:r w:rsidRPr="00E57CCF">
        <w:rPr>
          <w:rFonts w:ascii="Times New Roman" w:hAnsi="Times New Roman"/>
          <w:b/>
          <w:bCs/>
          <w:i/>
          <w:iCs/>
          <w:sz w:val="22"/>
          <w:szCs w:val="22"/>
        </w:rPr>
        <w:t>smluvní strana</w:t>
      </w:r>
      <w:r w:rsidRPr="00E57CCF">
        <w:rPr>
          <w:rFonts w:ascii="Times New Roman" w:hAnsi="Times New Roman"/>
          <w:sz w:val="22"/>
          <w:szCs w:val="22"/>
        </w:rPr>
        <w:t>“</w:t>
      </w:r>
    </w:p>
    <w:p w14:paraId="6FC46BA2" w14:textId="77777777" w:rsidR="00276E2E" w:rsidRPr="00424929" w:rsidRDefault="00276E2E" w:rsidP="00170834">
      <w:pPr>
        <w:jc w:val="both"/>
        <w:rPr>
          <w:rFonts w:ascii="Times New Roman" w:hAnsi="Times New Roman"/>
          <w:sz w:val="22"/>
        </w:rPr>
      </w:pPr>
    </w:p>
    <w:p w14:paraId="5D622BF9" w14:textId="77777777" w:rsidR="00883639" w:rsidRPr="00170834" w:rsidRDefault="00883639" w:rsidP="00F813BE">
      <w:pPr>
        <w:jc w:val="both"/>
        <w:rPr>
          <w:rFonts w:ascii="Times New Roman" w:hAnsi="Times New Roman"/>
          <w:sz w:val="22"/>
          <w:szCs w:val="22"/>
        </w:rPr>
      </w:pPr>
    </w:p>
    <w:p w14:paraId="2064D588" w14:textId="77777777" w:rsidR="00170834" w:rsidRPr="00E57CCF" w:rsidRDefault="00170834" w:rsidP="00170834">
      <w:pPr>
        <w:jc w:val="center"/>
        <w:rPr>
          <w:rFonts w:ascii="Times New Roman" w:hAnsi="Times New Roman"/>
          <w:b/>
          <w:bCs/>
          <w:sz w:val="22"/>
          <w:szCs w:val="22"/>
        </w:rPr>
      </w:pPr>
      <w:r w:rsidRPr="00E57CCF">
        <w:rPr>
          <w:rFonts w:ascii="Times New Roman" w:hAnsi="Times New Roman"/>
          <w:b/>
          <w:bCs/>
          <w:sz w:val="22"/>
          <w:szCs w:val="22"/>
        </w:rPr>
        <w:t>I.</w:t>
      </w:r>
    </w:p>
    <w:p w14:paraId="57608F82" w14:textId="77777777" w:rsidR="00170834" w:rsidRPr="00E57CCF" w:rsidRDefault="00170834" w:rsidP="00E57CCF">
      <w:pPr>
        <w:pStyle w:val="Nadpis3"/>
        <w:jc w:val="center"/>
        <w:rPr>
          <w:rFonts w:ascii="Times New Roman" w:hAnsi="Times New Roman" w:cs="Times New Roman"/>
          <w:b/>
          <w:bCs/>
          <w:sz w:val="22"/>
          <w:szCs w:val="22"/>
        </w:rPr>
      </w:pPr>
      <w:r w:rsidRPr="00E57CCF">
        <w:rPr>
          <w:rFonts w:ascii="Times New Roman" w:hAnsi="Times New Roman" w:cs="Times New Roman"/>
          <w:b/>
          <w:bCs/>
          <w:sz w:val="22"/>
          <w:szCs w:val="22"/>
        </w:rPr>
        <w:t>Úvodní ustanovení</w:t>
      </w:r>
    </w:p>
    <w:p w14:paraId="602D3812" w14:textId="77777777" w:rsidR="00C754A7" w:rsidRPr="00424929" w:rsidRDefault="00C754A7" w:rsidP="006E7F6E">
      <w:pPr>
        <w:ind w:left="720"/>
        <w:jc w:val="both"/>
        <w:rPr>
          <w:rFonts w:ascii="Times New Roman" w:hAnsi="Times New Roman"/>
          <w:sz w:val="22"/>
        </w:rPr>
      </w:pPr>
    </w:p>
    <w:p w14:paraId="6F98366F" w14:textId="2C3F88A0" w:rsidR="00A17EBD" w:rsidRPr="006E7F6E" w:rsidRDefault="00A17EBD" w:rsidP="00E57CCF">
      <w:pPr>
        <w:numPr>
          <w:ilvl w:val="0"/>
          <w:numId w:val="29"/>
        </w:numPr>
        <w:spacing w:after="120"/>
        <w:ind w:left="426" w:hanging="426"/>
        <w:jc w:val="both"/>
        <w:rPr>
          <w:rFonts w:ascii="Times New Roman" w:hAnsi="Times New Roman"/>
          <w:sz w:val="22"/>
          <w:szCs w:val="22"/>
        </w:rPr>
      </w:pPr>
      <w:r w:rsidRPr="00E57CCF">
        <w:rPr>
          <w:rFonts w:ascii="Times New Roman" w:hAnsi="Times New Roman"/>
          <w:sz w:val="22"/>
          <w:szCs w:val="22"/>
        </w:rPr>
        <w:t>Objednatel uzavřel s dodavatelem jako zhotovitelem smlouvu o dílo (dále také jen „</w:t>
      </w:r>
      <w:r w:rsidRPr="00E57CCF">
        <w:rPr>
          <w:rFonts w:ascii="Times New Roman" w:hAnsi="Times New Roman"/>
          <w:b/>
          <w:bCs/>
          <w:i/>
          <w:iCs/>
          <w:sz w:val="22"/>
          <w:szCs w:val="22"/>
        </w:rPr>
        <w:t>Smlouva o dílo</w:t>
      </w:r>
      <w:r w:rsidRPr="00E57CCF">
        <w:rPr>
          <w:rFonts w:ascii="Times New Roman" w:hAnsi="Times New Roman"/>
          <w:sz w:val="22"/>
          <w:szCs w:val="22"/>
        </w:rPr>
        <w:t xml:space="preserve">“) na základě výsledku </w:t>
      </w:r>
      <w:r w:rsidR="007E777F">
        <w:rPr>
          <w:rFonts w:ascii="Times New Roman" w:hAnsi="Times New Roman"/>
          <w:sz w:val="22"/>
          <w:szCs w:val="22"/>
        </w:rPr>
        <w:t>veřejné zakázky</w:t>
      </w:r>
      <w:r w:rsidRPr="00E57CCF">
        <w:rPr>
          <w:rFonts w:ascii="Times New Roman" w:hAnsi="Times New Roman"/>
          <w:sz w:val="22"/>
          <w:szCs w:val="22"/>
        </w:rPr>
        <w:t xml:space="preserve"> </w:t>
      </w:r>
      <w:r w:rsidR="007E777F">
        <w:rPr>
          <w:rFonts w:ascii="Times New Roman" w:hAnsi="Times New Roman"/>
          <w:sz w:val="22"/>
          <w:szCs w:val="22"/>
        </w:rPr>
        <w:t>pod</w:t>
      </w:r>
      <w:r w:rsidRPr="00E57CCF">
        <w:rPr>
          <w:rFonts w:ascii="Times New Roman" w:hAnsi="Times New Roman"/>
          <w:sz w:val="22"/>
          <w:szCs w:val="22"/>
        </w:rPr>
        <w:t> názvem: „</w:t>
      </w:r>
      <w:r w:rsidR="00161CB3">
        <w:rPr>
          <w:rFonts w:ascii="Times New Roman" w:hAnsi="Times New Roman"/>
          <w:i/>
          <w:iCs/>
          <w:sz w:val="22"/>
          <w:szCs w:val="22"/>
        </w:rPr>
        <w:t>Dodávka a implementace</w:t>
      </w:r>
      <w:r w:rsidR="00C97032">
        <w:rPr>
          <w:rFonts w:ascii="Times New Roman" w:hAnsi="Times New Roman"/>
          <w:i/>
          <w:iCs/>
          <w:sz w:val="22"/>
          <w:szCs w:val="22"/>
        </w:rPr>
        <w:t xml:space="preserve"> mobilní aplikace pro Dopravní podnik Ostrava a.s.</w:t>
      </w:r>
      <w:r w:rsidRPr="00E57CCF">
        <w:rPr>
          <w:rFonts w:ascii="Times New Roman" w:hAnsi="Times New Roman"/>
          <w:sz w:val="22"/>
          <w:szCs w:val="22"/>
        </w:rPr>
        <w:t>“ (dále jen „</w:t>
      </w:r>
      <w:r w:rsidRPr="00E57CCF">
        <w:rPr>
          <w:rFonts w:ascii="Times New Roman" w:hAnsi="Times New Roman"/>
          <w:b/>
          <w:bCs/>
          <w:i/>
          <w:iCs/>
          <w:sz w:val="22"/>
          <w:szCs w:val="22"/>
        </w:rPr>
        <w:t>veřejná zakázka</w:t>
      </w:r>
      <w:r w:rsidRPr="00E57CCF">
        <w:rPr>
          <w:rFonts w:ascii="Times New Roman" w:hAnsi="Times New Roman"/>
          <w:sz w:val="22"/>
          <w:szCs w:val="22"/>
        </w:rPr>
        <w:t xml:space="preserve">“), na základě které má dodavatel zejména provést vývoj nového počítačového software umožňujícího zákazníkům objednatele – cestujícím </w:t>
      </w:r>
      <w:r w:rsidR="00A23C20">
        <w:rPr>
          <w:rFonts w:ascii="Times New Roman" w:hAnsi="Times New Roman"/>
          <w:sz w:val="22"/>
          <w:szCs w:val="22"/>
        </w:rPr>
        <w:t>využít funkcionality dle přílohy č. 1 Smlouvy o dílo, tj.</w:t>
      </w:r>
      <w:r w:rsidRPr="00E57CCF">
        <w:rPr>
          <w:rFonts w:ascii="Times New Roman" w:hAnsi="Times New Roman"/>
          <w:sz w:val="22"/>
          <w:szCs w:val="22"/>
        </w:rPr>
        <w:t xml:space="preserve"> dle požadavků </w:t>
      </w:r>
      <w:r w:rsidRPr="00E57CCF">
        <w:rPr>
          <w:rFonts w:ascii="Times New Roman" w:hAnsi="Times New Roman"/>
          <w:sz w:val="22"/>
          <w:szCs w:val="22"/>
        </w:rPr>
        <w:lastRenderedPageBreak/>
        <w:t>objednatele (dále také jen „</w:t>
      </w:r>
      <w:r w:rsidRPr="00E57CCF">
        <w:rPr>
          <w:rFonts w:ascii="Times New Roman" w:hAnsi="Times New Roman"/>
          <w:b/>
          <w:bCs/>
          <w:i/>
          <w:iCs/>
          <w:sz w:val="22"/>
          <w:szCs w:val="22"/>
        </w:rPr>
        <w:t>Řešení</w:t>
      </w:r>
      <w:r w:rsidRPr="00E57CCF">
        <w:rPr>
          <w:rFonts w:ascii="Times New Roman" w:hAnsi="Times New Roman"/>
          <w:sz w:val="22"/>
          <w:szCs w:val="22"/>
        </w:rPr>
        <w:t>“ nebo „</w:t>
      </w:r>
      <w:r w:rsidRPr="00E57CCF">
        <w:rPr>
          <w:rFonts w:ascii="Times New Roman" w:hAnsi="Times New Roman"/>
          <w:b/>
          <w:bCs/>
          <w:i/>
          <w:iCs/>
          <w:sz w:val="22"/>
          <w:szCs w:val="22"/>
        </w:rPr>
        <w:t>Systém</w:t>
      </w:r>
      <w:r w:rsidRPr="00E57CCF">
        <w:rPr>
          <w:rFonts w:ascii="Times New Roman" w:hAnsi="Times New Roman"/>
          <w:sz w:val="22"/>
          <w:szCs w:val="22"/>
        </w:rPr>
        <w:t xml:space="preserve">“). Smlouva o dílo je evidována </w:t>
      </w:r>
      <w:r w:rsidRPr="008859F6">
        <w:rPr>
          <w:rFonts w:ascii="Times New Roman" w:hAnsi="Times New Roman"/>
          <w:sz w:val="22"/>
          <w:szCs w:val="22"/>
        </w:rPr>
        <w:t>objednatelem pod č. DOD20252355.</w:t>
      </w:r>
    </w:p>
    <w:p w14:paraId="00804AA8" w14:textId="63C0DB4C" w:rsidR="005F633F" w:rsidRPr="008859F6" w:rsidRDefault="0013232F" w:rsidP="00E57CCF">
      <w:pPr>
        <w:numPr>
          <w:ilvl w:val="0"/>
          <w:numId w:val="29"/>
        </w:numPr>
        <w:spacing w:after="120"/>
        <w:ind w:left="426" w:hanging="426"/>
        <w:jc w:val="both"/>
        <w:rPr>
          <w:rFonts w:ascii="Times New Roman" w:hAnsi="Times New Roman"/>
          <w:sz w:val="22"/>
          <w:szCs w:val="22"/>
        </w:rPr>
      </w:pPr>
      <w:r w:rsidRPr="006E7F6E">
        <w:rPr>
          <w:rFonts w:ascii="Times New Roman" w:hAnsi="Times New Roman"/>
          <w:sz w:val="22"/>
          <w:szCs w:val="22"/>
        </w:rPr>
        <w:t>Helpdesk j</w:t>
      </w:r>
      <w:r w:rsidR="005666CC" w:rsidRPr="006E7F6E">
        <w:rPr>
          <w:rFonts w:ascii="Times New Roman" w:hAnsi="Times New Roman"/>
          <w:sz w:val="22"/>
          <w:szCs w:val="22"/>
        </w:rPr>
        <w:t xml:space="preserve">e </w:t>
      </w:r>
      <w:r w:rsidR="009053BE" w:rsidRPr="006E7F6E">
        <w:rPr>
          <w:rFonts w:ascii="Times New Roman" w:hAnsi="Times New Roman"/>
          <w:sz w:val="22"/>
          <w:szCs w:val="22"/>
        </w:rPr>
        <w:t xml:space="preserve">software dodavatele zpřístupněný objednateli </w:t>
      </w:r>
      <w:r w:rsidR="000B579D" w:rsidRPr="006E7F6E">
        <w:rPr>
          <w:rFonts w:ascii="Times New Roman" w:hAnsi="Times New Roman"/>
          <w:sz w:val="22"/>
          <w:szCs w:val="22"/>
        </w:rPr>
        <w:t>pro vkládání</w:t>
      </w:r>
      <w:r w:rsidR="009053BE" w:rsidRPr="006E7F6E">
        <w:rPr>
          <w:rFonts w:ascii="Times New Roman" w:hAnsi="Times New Roman"/>
          <w:sz w:val="22"/>
          <w:szCs w:val="22"/>
        </w:rPr>
        <w:t>/oznamování</w:t>
      </w:r>
      <w:r w:rsidR="000B579D" w:rsidRPr="006E7F6E">
        <w:rPr>
          <w:rFonts w:ascii="Times New Roman" w:hAnsi="Times New Roman"/>
          <w:sz w:val="22"/>
          <w:szCs w:val="22"/>
        </w:rPr>
        <w:t xml:space="preserve"> podnětů k opravám a </w:t>
      </w:r>
      <w:r w:rsidR="005F633F" w:rsidRPr="006E7F6E">
        <w:rPr>
          <w:rFonts w:ascii="Times New Roman" w:hAnsi="Times New Roman"/>
          <w:sz w:val="22"/>
          <w:szCs w:val="22"/>
        </w:rPr>
        <w:t>rozvoji</w:t>
      </w:r>
      <w:r w:rsidR="009053BE" w:rsidRPr="006E7F6E">
        <w:rPr>
          <w:rFonts w:ascii="Times New Roman" w:hAnsi="Times New Roman"/>
          <w:sz w:val="22"/>
          <w:szCs w:val="22"/>
        </w:rPr>
        <w:t xml:space="preserve"> Systému</w:t>
      </w:r>
      <w:r w:rsidR="005B7D2E">
        <w:rPr>
          <w:rFonts w:ascii="Times New Roman" w:hAnsi="Times New Roman"/>
          <w:sz w:val="22"/>
          <w:szCs w:val="22"/>
        </w:rPr>
        <w:t xml:space="preserve"> (dále také jen „</w:t>
      </w:r>
      <w:r w:rsidR="005B7D2E" w:rsidRPr="00E57CCF">
        <w:rPr>
          <w:rFonts w:ascii="Times New Roman" w:hAnsi="Times New Roman"/>
          <w:b/>
          <w:bCs/>
          <w:i/>
          <w:iCs/>
          <w:sz w:val="22"/>
          <w:szCs w:val="22"/>
        </w:rPr>
        <w:t>Helpdesk</w:t>
      </w:r>
      <w:r w:rsidR="005B7D2E">
        <w:rPr>
          <w:rFonts w:ascii="Times New Roman" w:hAnsi="Times New Roman"/>
          <w:sz w:val="22"/>
          <w:szCs w:val="22"/>
        </w:rPr>
        <w:t>“)</w:t>
      </w:r>
      <w:r w:rsidR="005F633F" w:rsidRPr="006E7F6E">
        <w:rPr>
          <w:rFonts w:ascii="Times New Roman" w:hAnsi="Times New Roman"/>
          <w:sz w:val="22"/>
          <w:szCs w:val="22"/>
        </w:rPr>
        <w:t xml:space="preserve">, respektive </w:t>
      </w:r>
      <w:r w:rsidR="00BB7DD6" w:rsidRPr="006E7F6E">
        <w:rPr>
          <w:rFonts w:ascii="Times New Roman" w:hAnsi="Times New Roman"/>
          <w:sz w:val="22"/>
          <w:szCs w:val="22"/>
        </w:rPr>
        <w:t xml:space="preserve">k </w:t>
      </w:r>
      <w:r w:rsidR="000B5E27" w:rsidRPr="006E7F6E">
        <w:rPr>
          <w:rFonts w:ascii="Times New Roman" w:hAnsi="Times New Roman"/>
          <w:sz w:val="22"/>
          <w:szCs w:val="22"/>
        </w:rPr>
        <w:t>hlášení konkrétních incidentů</w:t>
      </w:r>
      <w:r w:rsidR="009053BE" w:rsidRPr="006E7F6E">
        <w:rPr>
          <w:rFonts w:ascii="Times New Roman" w:hAnsi="Times New Roman"/>
          <w:sz w:val="22"/>
          <w:szCs w:val="22"/>
        </w:rPr>
        <w:t xml:space="preserve"> (vad Systému) </w:t>
      </w:r>
      <w:r w:rsidR="006271F6" w:rsidRPr="006E7F6E">
        <w:rPr>
          <w:rFonts w:ascii="Times New Roman" w:hAnsi="Times New Roman"/>
          <w:sz w:val="22"/>
          <w:szCs w:val="22"/>
        </w:rPr>
        <w:t>(dále také jen „</w:t>
      </w:r>
      <w:r w:rsidR="006271F6" w:rsidRPr="00E57CCF">
        <w:rPr>
          <w:rFonts w:ascii="Times New Roman" w:hAnsi="Times New Roman"/>
          <w:b/>
          <w:bCs/>
          <w:i/>
          <w:iCs/>
          <w:sz w:val="22"/>
          <w:szCs w:val="22"/>
        </w:rPr>
        <w:t>Incident</w:t>
      </w:r>
      <w:r w:rsidR="006271F6" w:rsidRPr="006E7F6E">
        <w:rPr>
          <w:rFonts w:ascii="Times New Roman" w:hAnsi="Times New Roman"/>
          <w:sz w:val="22"/>
          <w:szCs w:val="22"/>
        </w:rPr>
        <w:t>“</w:t>
      </w:r>
      <w:r w:rsidR="006C704C">
        <w:rPr>
          <w:rFonts w:ascii="Times New Roman" w:hAnsi="Times New Roman"/>
          <w:sz w:val="22"/>
          <w:szCs w:val="22"/>
        </w:rPr>
        <w:t xml:space="preserve"> nebo „</w:t>
      </w:r>
      <w:r w:rsidR="006C704C" w:rsidRPr="00E57CCF">
        <w:rPr>
          <w:rFonts w:ascii="Times New Roman" w:hAnsi="Times New Roman"/>
          <w:b/>
          <w:bCs/>
          <w:i/>
          <w:iCs/>
          <w:sz w:val="22"/>
          <w:szCs w:val="22"/>
        </w:rPr>
        <w:t>Událost</w:t>
      </w:r>
      <w:r w:rsidR="006C704C">
        <w:rPr>
          <w:rFonts w:ascii="Times New Roman" w:hAnsi="Times New Roman"/>
          <w:sz w:val="22"/>
          <w:szCs w:val="22"/>
        </w:rPr>
        <w:t>“</w:t>
      </w:r>
      <w:r w:rsidR="006271F6" w:rsidRPr="006E7F6E">
        <w:rPr>
          <w:rFonts w:ascii="Times New Roman" w:hAnsi="Times New Roman"/>
          <w:sz w:val="22"/>
          <w:szCs w:val="22"/>
        </w:rPr>
        <w:t xml:space="preserve">) </w:t>
      </w:r>
      <w:r w:rsidR="009053BE" w:rsidRPr="006E7F6E">
        <w:rPr>
          <w:rFonts w:ascii="Times New Roman" w:hAnsi="Times New Roman"/>
          <w:sz w:val="22"/>
          <w:szCs w:val="22"/>
        </w:rPr>
        <w:t>a požadavků na jeho rozvoj</w:t>
      </w:r>
      <w:r w:rsidR="006271F6" w:rsidRPr="006E7F6E">
        <w:rPr>
          <w:rFonts w:ascii="Times New Roman" w:hAnsi="Times New Roman"/>
          <w:sz w:val="22"/>
          <w:szCs w:val="22"/>
        </w:rPr>
        <w:t xml:space="preserve"> </w:t>
      </w:r>
      <w:r w:rsidR="00C73710">
        <w:rPr>
          <w:rFonts w:ascii="Times New Roman" w:hAnsi="Times New Roman"/>
          <w:sz w:val="22"/>
          <w:szCs w:val="22"/>
        </w:rPr>
        <w:t>Syst</w:t>
      </w:r>
      <w:r w:rsidR="005B7D2E">
        <w:rPr>
          <w:rFonts w:ascii="Times New Roman" w:hAnsi="Times New Roman"/>
          <w:sz w:val="22"/>
          <w:szCs w:val="22"/>
        </w:rPr>
        <w:t xml:space="preserve">ému </w:t>
      </w:r>
      <w:r w:rsidR="006271F6" w:rsidRPr="008859F6">
        <w:rPr>
          <w:rFonts w:ascii="Times New Roman" w:hAnsi="Times New Roman"/>
          <w:sz w:val="22"/>
          <w:szCs w:val="22"/>
        </w:rPr>
        <w:t>(dále také jen „</w:t>
      </w:r>
      <w:r w:rsidR="006271F6" w:rsidRPr="008859F6">
        <w:rPr>
          <w:rFonts w:ascii="Times New Roman" w:hAnsi="Times New Roman"/>
          <w:b/>
          <w:bCs/>
          <w:i/>
          <w:iCs/>
          <w:sz w:val="22"/>
          <w:szCs w:val="22"/>
        </w:rPr>
        <w:t>Požadavky</w:t>
      </w:r>
      <w:r w:rsidR="006271F6" w:rsidRPr="008859F6">
        <w:rPr>
          <w:rFonts w:ascii="Times New Roman" w:hAnsi="Times New Roman"/>
          <w:sz w:val="22"/>
          <w:szCs w:val="22"/>
        </w:rPr>
        <w:t>“)</w:t>
      </w:r>
      <w:r w:rsidR="000B5E27" w:rsidRPr="008859F6">
        <w:rPr>
          <w:rFonts w:ascii="Times New Roman" w:hAnsi="Times New Roman"/>
          <w:sz w:val="22"/>
          <w:szCs w:val="22"/>
        </w:rPr>
        <w:t>.</w:t>
      </w:r>
    </w:p>
    <w:p w14:paraId="7152413A" w14:textId="78A9DCEE" w:rsidR="000B5918" w:rsidRPr="006E7F6E" w:rsidRDefault="000B5918" w:rsidP="00E57CCF">
      <w:pPr>
        <w:numPr>
          <w:ilvl w:val="0"/>
          <w:numId w:val="29"/>
        </w:numPr>
        <w:spacing w:after="120"/>
        <w:ind w:left="426" w:hanging="426"/>
        <w:jc w:val="both"/>
        <w:rPr>
          <w:rFonts w:ascii="Times New Roman" w:hAnsi="Times New Roman"/>
          <w:sz w:val="22"/>
          <w:szCs w:val="22"/>
        </w:rPr>
      </w:pPr>
      <w:r w:rsidRPr="008859F6">
        <w:rPr>
          <w:rFonts w:ascii="Times New Roman" w:hAnsi="Times New Roman"/>
          <w:sz w:val="22"/>
          <w:szCs w:val="22"/>
        </w:rPr>
        <w:t>Rozvojem se rozumí u</w:t>
      </w:r>
      <w:r w:rsidR="00D41840" w:rsidRPr="008859F6">
        <w:rPr>
          <w:rFonts w:ascii="Times New Roman" w:hAnsi="Times New Roman"/>
          <w:sz w:val="22"/>
          <w:szCs w:val="22"/>
        </w:rPr>
        <w:t xml:space="preserve">pgrade, tj. technologická změna </w:t>
      </w:r>
      <w:r w:rsidR="006271F6" w:rsidRPr="006E7F6E">
        <w:rPr>
          <w:rFonts w:ascii="Times New Roman" w:hAnsi="Times New Roman"/>
          <w:sz w:val="22"/>
          <w:szCs w:val="22"/>
        </w:rPr>
        <w:t>Systému</w:t>
      </w:r>
      <w:r w:rsidR="00D41840" w:rsidRPr="006E7F6E">
        <w:rPr>
          <w:rFonts w:ascii="Times New Roman" w:hAnsi="Times New Roman"/>
          <w:sz w:val="22"/>
          <w:szCs w:val="22"/>
        </w:rPr>
        <w:t>.</w:t>
      </w:r>
    </w:p>
    <w:p w14:paraId="324DD692" w14:textId="278D8D00" w:rsidR="00443F10" w:rsidRPr="006E7F6E" w:rsidRDefault="00443F10" w:rsidP="00E57CCF">
      <w:pPr>
        <w:numPr>
          <w:ilvl w:val="0"/>
          <w:numId w:val="29"/>
        </w:numPr>
        <w:spacing w:after="120"/>
        <w:ind w:left="426" w:hanging="426"/>
        <w:jc w:val="both"/>
        <w:rPr>
          <w:rFonts w:ascii="Times New Roman" w:hAnsi="Times New Roman"/>
          <w:sz w:val="22"/>
          <w:szCs w:val="22"/>
        </w:rPr>
      </w:pPr>
      <w:r w:rsidRPr="006E7F6E">
        <w:rPr>
          <w:rFonts w:ascii="Times New Roman" w:hAnsi="Times New Roman"/>
          <w:sz w:val="22"/>
          <w:szCs w:val="22"/>
        </w:rPr>
        <w:t>Servisním úkonem se rozumí</w:t>
      </w:r>
      <w:r w:rsidR="00996DFF" w:rsidRPr="006E7F6E">
        <w:rPr>
          <w:rFonts w:ascii="Times New Roman" w:hAnsi="Times New Roman"/>
          <w:sz w:val="22"/>
          <w:szCs w:val="22"/>
        </w:rPr>
        <w:t xml:space="preserve"> zásah do </w:t>
      </w:r>
      <w:r w:rsidR="006271F6" w:rsidRPr="006E7F6E">
        <w:rPr>
          <w:rFonts w:ascii="Times New Roman" w:hAnsi="Times New Roman"/>
          <w:sz w:val="22"/>
          <w:szCs w:val="22"/>
        </w:rPr>
        <w:t>Systému</w:t>
      </w:r>
      <w:r w:rsidR="00996DFF" w:rsidRPr="006E7F6E">
        <w:rPr>
          <w:rFonts w:ascii="Times New Roman" w:hAnsi="Times New Roman"/>
          <w:sz w:val="22"/>
          <w:szCs w:val="22"/>
        </w:rPr>
        <w:t>.</w:t>
      </w:r>
    </w:p>
    <w:p w14:paraId="3412F51E" w14:textId="189C2F66" w:rsidR="00C754A7" w:rsidRPr="00236F46" w:rsidRDefault="000B5918" w:rsidP="00E57CCF">
      <w:pPr>
        <w:numPr>
          <w:ilvl w:val="0"/>
          <w:numId w:val="29"/>
        </w:numPr>
        <w:spacing w:after="120"/>
        <w:ind w:left="426" w:hanging="426"/>
        <w:jc w:val="both"/>
        <w:rPr>
          <w:rFonts w:ascii="Times New Roman" w:hAnsi="Times New Roman"/>
          <w:sz w:val="22"/>
          <w:szCs w:val="22"/>
        </w:rPr>
      </w:pPr>
      <w:r w:rsidRPr="00236F46">
        <w:rPr>
          <w:rFonts w:ascii="Times New Roman" w:hAnsi="Times New Roman"/>
          <w:sz w:val="22"/>
          <w:szCs w:val="22"/>
        </w:rPr>
        <w:t>Technickou p</w:t>
      </w:r>
      <w:r w:rsidR="00512C6C" w:rsidRPr="00236F46">
        <w:rPr>
          <w:rFonts w:ascii="Times New Roman" w:hAnsi="Times New Roman"/>
          <w:sz w:val="22"/>
          <w:szCs w:val="22"/>
        </w:rPr>
        <w:t>odporou se rozumí</w:t>
      </w:r>
      <w:r w:rsidR="004E5081" w:rsidRPr="00236F46">
        <w:rPr>
          <w:rFonts w:ascii="Times New Roman" w:hAnsi="Times New Roman"/>
          <w:sz w:val="22"/>
          <w:szCs w:val="22"/>
        </w:rPr>
        <w:t xml:space="preserve"> legi</w:t>
      </w:r>
      <w:r w:rsidR="00A82CC5" w:rsidRPr="00236F46">
        <w:rPr>
          <w:rFonts w:ascii="Times New Roman" w:hAnsi="Times New Roman"/>
          <w:sz w:val="22"/>
          <w:szCs w:val="22"/>
        </w:rPr>
        <w:t xml:space="preserve">slativní a technologický update </w:t>
      </w:r>
      <w:r w:rsidR="00C73710" w:rsidRPr="00E57CCF">
        <w:rPr>
          <w:rFonts w:ascii="Times New Roman" w:hAnsi="Times New Roman"/>
          <w:sz w:val="22"/>
          <w:szCs w:val="22"/>
        </w:rPr>
        <w:t xml:space="preserve">Systému </w:t>
      </w:r>
      <w:r w:rsidR="00A82CC5" w:rsidRPr="00236F46">
        <w:rPr>
          <w:rFonts w:ascii="Times New Roman" w:hAnsi="Times New Roman"/>
          <w:sz w:val="22"/>
          <w:szCs w:val="22"/>
        </w:rPr>
        <w:t xml:space="preserve">a konzultace </w:t>
      </w:r>
      <w:r w:rsidR="00E8584E" w:rsidRPr="00236F46">
        <w:rPr>
          <w:rFonts w:ascii="Times New Roman" w:hAnsi="Times New Roman"/>
          <w:sz w:val="22"/>
          <w:szCs w:val="22"/>
        </w:rPr>
        <w:br/>
      </w:r>
      <w:r w:rsidR="00A82CC5" w:rsidRPr="00236F46">
        <w:rPr>
          <w:rFonts w:ascii="Times New Roman" w:hAnsi="Times New Roman"/>
          <w:sz w:val="22"/>
          <w:szCs w:val="22"/>
        </w:rPr>
        <w:t>pro objednatele</w:t>
      </w:r>
      <w:r w:rsidR="00D62B11" w:rsidRPr="00E57CCF">
        <w:rPr>
          <w:rFonts w:ascii="Times New Roman" w:hAnsi="Times New Roman"/>
          <w:sz w:val="22"/>
          <w:szCs w:val="22"/>
        </w:rPr>
        <w:t xml:space="preserve"> (dále také jen „</w:t>
      </w:r>
      <w:r w:rsidR="00D62B11" w:rsidRPr="00E57CCF">
        <w:rPr>
          <w:rFonts w:ascii="Times New Roman" w:hAnsi="Times New Roman"/>
          <w:b/>
          <w:bCs/>
          <w:i/>
          <w:iCs/>
          <w:sz w:val="22"/>
          <w:szCs w:val="22"/>
        </w:rPr>
        <w:t>Technická podpora</w:t>
      </w:r>
      <w:r w:rsidR="00D62B11" w:rsidRPr="00E57CCF">
        <w:rPr>
          <w:rFonts w:ascii="Times New Roman" w:hAnsi="Times New Roman"/>
          <w:sz w:val="22"/>
          <w:szCs w:val="22"/>
        </w:rPr>
        <w:t>“)</w:t>
      </w:r>
      <w:r w:rsidR="00A82CC5" w:rsidRPr="00236F46">
        <w:rPr>
          <w:rFonts w:ascii="Times New Roman" w:hAnsi="Times New Roman"/>
          <w:sz w:val="22"/>
          <w:szCs w:val="22"/>
        </w:rPr>
        <w:t>.</w:t>
      </w:r>
      <w:r w:rsidR="00212139" w:rsidRPr="00E57CCF">
        <w:rPr>
          <w:rFonts w:ascii="Times New Roman" w:hAnsi="Times New Roman"/>
          <w:sz w:val="22"/>
          <w:szCs w:val="22"/>
        </w:rPr>
        <w:t xml:space="preserve"> V rámci poskytování Technické podpory dodavatel zajišťuje, že (i) Systém a jeho funkcionality jsou v souladu s aktuálními právními předpisy (tzv. legislativní update) a (</w:t>
      </w:r>
      <w:proofErr w:type="spellStart"/>
      <w:r w:rsidR="00212139" w:rsidRPr="00E57CCF">
        <w:rPr>
          <w:rFonts w:ascii="Times New Roman" w:hAnsi="Times New Roman"/>
          <w:sz w:val="22"/>
          <w:szCs w:val="22"/>
        </w:rPr>
        <w:t>ii</w:t>
      </w:r>
      <w:proofErr w:type="spellEnd"/>
      <w:r w:rsidR="00212139" w:rsidRPr="00E57CCF">
        <w:rPr>
          <w:rFonts w:ascii="Times New Roman" w:hAnsi="Times New Roman"/>
          <w:sz w:val="22"/>
          <w:szCs w:val="22"/>
        </w:rPr>
        <w:t>) Mobilní aplikace, která je součástí Systému ve smyslu čl.</w:t>
      </w:r>
      <w:r w:rsidR="00236F46" w:rsidRPr="00E57CCF">
        <w:rPr>
          <w:rFonts w:ascii="Times New Roman" w:hAnsi="Times New Roman"/>
          <w:sz w:val="22"/>
          <w:szCs w:val="22"/>
        </w:rPr>
        <w:t> </w:t>
      </w:r>
      <w:r w:rsidR="00212139" w:rsidRPr="00E57CCF">
        <w:rPr>
          <w:rFonts w:ascii="Times New Roman" w:hAnsi="Times New Roman"/>
          <w:sz w:val="22"/>
          <w:szCs w:val="22"/>
        </w:rPr>
        <w:t xml:space="preserve">I. odst. 1 Smlouvy o dílo je funkční </w:t>
      </w:r>
      <w:r w:rsidR="00212139" w:rsidRPr="00236F46">
        <w:rPr>
          <w:rFonts w:ascii="Times New Roman" w:hAnsi="Times New Roman"/>
          <w:sz w:val="22"/>
          <w:szCs w:val="22"/>
        </w:rPr>
        <w:t xml:space="preserve">také </w:t>
      </w:r>
      <w:r w:rsidR="00212139" w:rsidRPr="00236F46">
        <w:rPr>
          <w:rFonts w:asciiTheme="majorBidi" w:hAnsiTheme="majorBidi" w:cstheme="majorBidi"/>
          <w:sz w:val="22"/>
          <w:szCs w:val="22"/>
        </w:rPr>
        <w:t>v prostředí mobilních telefonů s platformami Android nebo iOS</w:t>
      </w:r>
      <w:r w:rsidR="00236F46" w:rsidRPr="00236F46">
        <w:rPr>
          <w:rFonts w:asciiTheme="majorBidi" w:hAnsiTheme="majorBidi" w:cstheme="majorBidi"/>
          <w:sz w:val="22"/>
          <w:szCs w:val="22"/>
        </w:rPr>
        <w:t xml:space="preserve"> ve verzích</w:t>
      </w:r>
      <w:r w:rsidR="00212139" w:rsidRPr="00236F46">
        <w:rPr>
          <w:rFonts w:asciiTheme="majorBidi" w:hAnsiTheme="majorBidi" w:cstheme="majorBidi"/>
          <w:sz w:val="22"/>
          <w:szCs w:val="22"/>
        </w:rPr>
        <w:t>, kterou budou vydán</w:t>
      </w:r>
      <w:r w:rsidR="00236F46" w:rsidRPr="00236F46">
        <w:rPr>
          <w:rFonts w:asciiTheme="majorBidi" w:hAnsiTheme="majorBidi" w:cstheme="majorBidi"/>
          <w:sz w:val="22"/>
          <w:szCs w:val="22"/>
        </w:rPr>
        <w:t>y</w:t>
      </w:r>
      <w:r w:rsidR="00212139" w:rsidRPr="00236F46">
        <w:rPr>
          <w:rFonts w:asciiTheme="majorBidi" w:hAnsiTheme="majorBidi" w:cstheme="majorBidi"/>
          <w:sz w:val="22"/>
          <w:szCs w:val="22"/>
        </w:rPr>
        <w:t xml:space="preserve"> po převzetí Systému objednatelem na základě Akceptačního protokolu ve smyslu </w:t>
      </w:r>
      <w:r w:rsidR="00212139" w:rsidRPr="00236F46">
        <w:rPr>
          <w:rFonts w:ascii="Times New Roman" w:hAnsi="Times New Roman"/>
          <w:sz w:val="22"/>
          <w:szCs w:val="22"/>
        </w:rPr>
        <w:t xml:space="preserve">čl. IV. odst. </w:t>
      </w:r>
      <w:r w:rsidR="000469B4">
        <w:rPr>
          <w:rFonts w:ascii="Times New Roman" w:hAnsi="Times New Roman"/>
          <w:sz w:val="22"/>
          <w:szCs w:val="22"/>
        </w:rPr>
        <w:t>9</w:t>
      </w:r>
      <w:r w:rsidR="00212139" w:rsidRPr="00236F46">
        <w:rPr>
          <w:rFonts w:ascii="Times New Roman" w:hAnsi="Times New Roman"/>
          <w:sz w:val="22"/>
          <w:szCs w:val="22"/>
        </w:rPr>
        <w:t xml:space="preserve"> Smlouvy o dílo</w:t>
      </w:r>
      <w:r w:rsidR="00236F46" w:rsidRPr="00236F46">
        <w:rPr>
          <w:rFonts w:ascii="Times New Roman" w:hAnsi="Times New Roman"/>
          <w:sz w:val="22"/>
          <w:szCs w:val="22"/>
        </w:rPr>
        <w:t xml:space="preserve"> a (</w:t>
      </w:r>
      <w:proofErr w:type="spellStart"/>
      <w:r w:rsidR="00236F46" w:rsidRPr="00236F46">
        <w:rPr>
          <w:rFonts w:ascii="Times New Roman" w:hAnsi="Times New Roman"/>
          <w:sz w:val="22"/>
          <w:szCs w:val="22"/>
        </w:rPr>
        <w:t>ii</w:t>
      </w:r>
      <w:proofErr w:type="spellEnd"/>
      <w:r w:rsidR="00236F46" w:rsidRPr="00236F46">
        <w:rPr>
          <w:rFonts w:ascii="Times New Roman" w:hAnsi="Times New Roman"/>
          <w:sz w:val="22"/>
          <w:szCs w:val="22"/>
        </w:rPr>
        <w:t xml:space="preserve">) ostatní části Systému odlišné od Mobilní aplikace, tj. zejména Backoffice, budou funkční na soudobých hardwarových a softwarových prostředcích, které budou vydány a užívány jejich výrobci </w:t>
      </w:r>
      <w:r w:rsidR="00236F46" w:rsidRPr="00236F46">
        <w:rPr>
          <w:rFonts w:asciiTheme="majorBidi" w:hAnsiTheme="majorBidi" w:cstheme="majorBidi"/>
          <w:sz w:val="22"/>
          <w:szCs w:val="22"/>
        </w:rPr>
        <w:t xml:space="preserve">po převzetí Systému objednatelem na základě Akceptačního protokolu ve smyslu </w:t>
      </w:r>
      <w:r w:rsidR="00236F46" w:rsidRPr="00236F46">
        <w:rPr>
          <w:rFonts w:ascii="Times New Roman" w:hAnsi="Times New Roman"/>
          <w:sz w:val="22"/>
          <w:szCs w:val="22"/>
        </w:rPr>
        <w:t xml:space="preserve">čl. IV. odst. </w:t>
      </w:r>
      <w:r w:rsidR="000469B4">
        <w:rPr>
          <w:rFonts w:ascii="Times New Roman" w:hAnsi="Times New Roman"/>
          <w:sz w:val="22"/>
          <w:szCs w:val="22"/>
        </w:rPr>
        <w:t>9</w:t>
      </w:r>
      <w:r w:rsidR="00236F46" w:rsidRPr="00236F46">
        <w:rPr>
          <w:rFonts w:ascii="Times New Roman" w:hAnsi="Times New Roman"/>
          <w:sz w:val="22"/>
          <w:szCs w:val="22"/>
        </w:rPr>
        <w:t xml:space="preserve"> Smlouvy o dílo (technologický update)</w:t>
      </w:r>
      <w:r w:rsidR="00212139" w:rsidRPr="00236F46">
        <w:rPr>
          <w:rFonts w:ascii="Times New Roman" w:hAnsi="Times New Roman"/>
          <w:sz w:val="22"/>
          <w:szCs w:val="22"/>
        </w:rPr>
        <w:t>.</w:t>
      </w:r>
      <w:r w:rsidR="00212139" w:rsidRPr="00E57CCF">
        <w:rPr>
          <w:rFonts w:ascii="Times New Roman" w:hAnsi="Times New Roman"/>
          <w:sz w:val="22"/>
          <w:szCs w:val="22"/>
        </w:rPr>
        <w:t xml:space="preserve"> </w:t>
      </w:r>
    </w:p>
    <w:p w14:paraId="61C50B3A" w14:textId="159BBE33" w:rsidR="005F633F" w:rsidRPr="00E409DA" w:rsidRDefault="005F633F" w:rsidP="00E57CCF">
      <w:pPr>
        <w:numPr>
          <w:ilvl w:val="0"/>
          <w:numId w:val="29"/>
        </w:numPr>
        <w:spacing w:after="120"/>
        <w:ind w:left="426" w:hanging="426"/>
        <w:jc w:val="both"/>
        <w:rPr>
          <w:rFonts w:ascii="Times New Roman" w:hAnsi="Times New Roman"/>
          <w:sz w:val="22"/>
          <w:szCs w:val="22"/>
        </w:rPr>
      </w:pPr>
      <w:r w:rsidRPr="00E409DA">
        <w:rPr>
          <w:rFonts w:ascii="Times New Roman" w:hAnsi="Times New Roman"/>
          <w:sz w:val="22"/>
          <w:szCs w:val="22"/>
        </w:rPr>
        <w:t>Mimozáruční opravou se rozumí oprava</w:t>
      </w:r>
      <w:r w:rsidR="00236F46" w:rsidRPr="00E57CCF">
        <w:rPr>
          <w:rFonts w:ascii="Times New Roman" w:hAnsi="Times New Roman"/>
          <w:sz w:val="22"/>
          <w:szCs w:val="22"/>
        </w:rPr>
        <w:t xml:space="preserve"> Systému</w:t>
      </w:r>
      <w:r w:rsidRPr="00E409DA">
        <w:rPr>
          <w:rFonts w:ascii="Times New Roman" w:hAnsi="Times New Roman"/>
          <w:sz w:val="22"/>
          <w:szCs w:val="22"/>
        </w:rPr>
        <w:t xml:space="preserve">, která není kryta </w:t>
      </w:r>
      <w:r w:rsidR="00236F46" w:rsidRPr="00E57CCF">
        <w:rPr>
          <w:rFonts w:ascii="Times New Roman" w:hAnsi="Times New Roman"/>
          <w:sz w:val="22"/>
          <w:szCs w:val="22"/>
        </w:rPr>
        <w:t>Z</w:t>
      </w:r>
      <w:r w:rsidRPr="00E409DA">
        <w:rPr>
          <w:rFonts w:ascii="Times New Roman" w:hAnsi="Times New Roman"/>
          <w:sz w:val="22"/>
          <w:szCs w:val="22"/>
        </w:rPr>
        <w:t>árukou</w:t>
      </w:r>
      <w:r w:rsidR="00236F46" w:rsidRPr="00E57CCF">
        <w:rPr>
          <w:rFonts w:ascii="Times New Roman" w:hAnsi="Times New Roman"/>
          <w:sz w:val="22"/>
          <w:szCs w:val="22"/>
        </w:rPr>
        <w:t xml:space="preserve"> ve smyslu Smlouvy o dílo</w:t>
      </w:r>
      <w:r w:rsidRPr="00E409DA">
        <w:rPr>
          <w:rFonts w:ascii="Times New Roman" w:hAnsi="Times New Roman"/>
          <w:sz w:val="22"/>
          <w:szCs w:val="22"/>
        </w:rPr>
        <w:t xml:space="preserve">, byť </w:t>
      </w:r>
      <w:r w:rsidR="00236F46" w:rsidRPr="00E57CCF">
        <w:rPr>
          <w:rFonts w:ascii="Times New Roman" w:hAnsi="Times New Roman"/>
          <w:sz w:val="22"/>
          <w:szCs w:val="22"/>
        </w:rPr>
        <w:t>Z</w:t>
      </w:r>
      <w:r w:rsidRPr="00E409DA">
        <w:rPr>
          <w:rFonts w:ascii="Times New Roman" w:hAnsi="Times New Roman"/>
          <w:sz w:val="22"/>
          <w:szCs w:val="22"/>
        </w:rPr>
        <w:t xml:space="preserve">áruční doba </w:t>
      </w:r>
      <w:r w:rsidR="00236F46" w:rsidRPr="00E57CCF">
        <w:rPr>
          <w:rFonts w:ascii="Times New Roman" w:hAnsi="Times New Roman"/>
          <w:sz w:val="22"/>
          <w:szCs w:val="22"/>
        </w:rPr>
        <w:t xml:space="preserve">ve smyslu Smlouvy o dílo ještě </w:t>
      </w:r>
      <w:r w:rsidRPr="00E409DA">
        <w:rPr>
          <w:rFonts w:ascii="Times New Roman" w:hAnsi="Times New Roman"/>
          <w:sz w:val="22"/>
          <w:szCs w:val="22"/>
        </w:rPr>
        <w:t>neuplynula</w:t>
      </w:r>
      <w:r w:rsidR="00236F46" w:rsidRPr="00E57CCF">
        <w:rPr>
          <w:rFonts w:ascii="Times New Roman" w:hAnsi="Times New Roman"/>
          <w:sz w:val="22"/>
          <w:szCs w:val="22"/>
        </w:rPr>
        <w:t xml:space="preserve"> (dále také jen „</w:t>
      </w:r>
      <w:r w:rsidR="00236F46" w:rsidRPr="00E57CCF">
        <w:rPr>
          <w:rFonts w:ascii="Times New Roman" w:hAnsi="Times New Roman"/>
          <w:b/>
          <w:bCs/>
          <w:i/>
          <w:iCs/>
          <w:sz w:val="22"/>
          <w:szCs w:val="22"/>
        </w:rPr>
        <w:t>mimozáruční oprava</w:t>
      </w:r>
      <w:r w:rsidR="00236F46" w:rsidRPr="00E57CCF">
        <w:rPr>
          <w:rFonts w:ascii="Times New Roman" w:hAnsi="Times New Roman"/>
          <w:sz w:val="22"/>
          <w:szCs w:val="22"/>
        </w:rPr>
        <w:t>“)</w:t>
      </w:r>
      <w:r w:rsidRPr="00E409DA">
        <w:rPr>
          <w:rFonts w:ascii="Times New Roman" w:hAnsi="Times New Roman"/>
          <w:sz w:val="22"/>
          <w:szCs w:val="22"/>
        </w:rPr>
        <w:t>.</w:t>
      </w:r>
    </w:p>
    <w:p w14:paraId="2A8A0113" w14:textId="7132C7BC" w:rsidR="005F633F" w:rsidRPr="00E409DA" w:rsidRDefault="005F633F" w:rsidP="00E57CCF">
      <w:pPr>
        <w:numPr>
          <w:ilvl w:val="0"/>
          <w:numId w:val="29"/>
        </w:numPr>
        <w:spacing w:after="120"/>
        <w:ind w:left="426" w:hanging="426"/>
        <w:jc w:val="both"/>
        <w:rPr>
          <w:rFonts w:ascii="Times New Roman" w:hAnsi="Times New Roman"/>
          <w:sz w:val="22"/>
          <w:szCs w:val="22"/>
        </w:rPr>
      </w:pPr>
      <w:r w:rsidRPr="00B10B66">
        <w:rPr>
          <w:rFonts w:ascii="Times New Roman" w:hAnsi="Times New Roman"/>
          <w:sz w:val="22"/>
          <w:szCs w:val="22"/>
        </w:rPr>
        <w:t>Pozáruční opravou se rozumí oprava</w:t>
      </w:r>
      <w:r w:rsidR="00D62B11" w:rsidRPr="00B10B66">
        <w:rPr>
          <w:rFonts w:ascii="Times New Roman" w:hAnsi="Times New Roman"/>
          <w:sz w:val="22"/>
          <w:szCs w:val="22"/>
        </w:rPr>
        <w:t xml:space="preserve"> Systému</w:t>
      </w:r>
      <w:r w:rsidRPr="00B10B66">
        <w:rPr>
          <w:rFonts w:ascii="Times New Roman" w:hAnsi="Times New Roman"/>
          <w:sz w:val="22"/>
          <w:szCs w:val="22"/>
        </w:rPr>
        <w:t xml:space="preserve">, která je prováděna po uplynutí </w:t>
      </w:r>
      <w:r w:rsidR="00236F46" w:rsidRPr="00B10B66">
        <w:rPr>
          <w:rFonts w:ascii="Times New Roman" w:hAnsi="Times New Roman"/>
          <w:sz w:val="22"/>
          <w:szCs w:val="22"/>
        </w:rPr>
        <w:t>Z</w:t>
      </w:r>
      <w:r w:rsidRPr="00B10B66">
        <w:rPr>
          <w:rFonts w:ascii="Times New Roman" w:hAnsi="Times New Roman"/>
          <w:sz w:val="22"/>
          <w:szCs w:val="22"/>
        </w:rPr>
        <w:t>áruční doby</w:t>
      </w:r>
      <w:r w:rsidR="00236F46" w:rsidRPr="00B10B66">
        <w:rPr>
          <w:rFonts w:ascii="Times New Roman" w:hAnsi="Times New Roman"/>
          <w:sz w:val="22"/>
          <w:szCs w:val="22"/>
        </w:rPr>
        <w:t xml:space="preserve"> ve smyslu Smlouvy o dílo (dále také jen „</w:t>
      </w:r>
      <w:r w:rsidR="00236F46" w:rsidRPr="00B10B66">
        <w:rPr>
          <w:rFonts w:ascii="Times New Roman" w:hAnsi="Times New Roman"/>
          <w:b/>
          <w:bCs/>
          <w:i/>
          <w:iCs/>
          <w:sz w:val="22"/>
          <w:szCs w:val="22"/>
        </w:rPr>
        <w:t>pozáruční oprava</w:t>
      </w:r>
      <w:r w:rsidR="00236F46" w:rsidRPr="00B10B66">
        <w:rPr>
          <w:rFonts w:ascii="Times New Roman" w:hAnsi="Times New Roman"/>
          <w:sz w:val="22"/>
          <w:szCs w:val="22"/>
        </w:rPr>
        <w:t>“)</w:t>
      </w:r>
      <w:r w:rsidRPr="00E409DA">
        <w:rPr>
          <w:rFonts w:ascii="Times New Roman" w:hAnsi="Times New Roman"/>
          <w:sz w:val="22"/>
          <w:szCs w:val="22"/>
        </w:rPr>
        <w:t>.</w:t>
      </w:r>
      <w:r w:rsidR="00236F46" w:rsidRPr="00B10B66">
        <w:rPr>
          <w:rFonts w:ascii="Times New Roman" w:hAnsi="Times New Roman"/>
          <w:sz w:val="22"/>
          <w:szCs w:val="22"/>
        </w:rPr>
        <w:t xml:space="preserve"> Pozáruční oprava a mimozáruční oprava jsou dále označeny také jen jako „</w:t>
      </w:r>
      <w:r w:rsidR="00236F46" w:rsidRPr="00B10B66">
        <w:rPr>
          <w:rFonts w:ascii="Times New Roman" w:hAnsi="Times New Roman"/>
          <w:b/>
          <w:bCs/>
          <w:i/>
          <w:iCs/>
          <w:sz w:val="22"/>
          <w:szCs w:val="22"/>
        </w:rPr>
        <w:t>mimozáruční/pozáruční oprava</w:t>
      </w:r>
      <w:r w:rsidR="00236F46" w:rsidRPr="00B10B66">
        <w:rPr>
          <w:rFonts w:ascii="Times New Roman" w:hAnsi="Times New Roman"/>
          <w:sz w:val="22"/>
          <w:szCs w:val="22"/>
        </w:rPr>
        <w:t>“.</w:t>
      </w:r>
    </w:p>
    <w:p w14:paraId="2D0B2FA1" w14:textId="6D777E30" w:rsidR="006271F6" w:rsidRPr="00424929" w:rsidRDefault="006271F6" w:rsidP="00E57CCF">
      <w:pPr>
        <w:numPr>
          <w:ilvl w:val="0"/>
          <w:numId w:val="29"/>
        </w:numPr>
        <w:spacing w:after="120"/>
        <w:ind w:left="426" w:hanging="426"/>
        <w:jc w:val="both"/>
        <w:rPr>
          <w:rFonts w:ascii="Times New Roman" w:hAnsi="Times New Roman"/>
          <w:sz w:val="22"/>
        </w:rPr>
      </w:pPr>
      <w:r w:rsidRPr="006E7F6E">
        <w:rPr>
          <w:rFonts w:ascii="Times New Roman" w:hAnsi="Times New Roman"/>
          <w:sz w:val="22"/>
          <w:szCs w:val="22"/>
        </w:rPr>
        <w:t>Smluvní strany mají zájem upravit mezi nimi podmínky poskytování podpory chodu Systému pro jeho náležitou funkcionalitu (dále také jen „</w:t>
      </w:r>
      <w:r w:rsidRPr="00B10B66">
        <w:rPr>
          <w:rFonts w:ascii="Times New Roman" w:hAnsi="Times New Roman"/>
          <w:b/>
          <w:bCs/>
          <w:i/>
          <w:iCs/>
          <w:sz w:val="22"/>
          <w:szCs w:val="22"/>
        </w:rPr>
        <w:t>Servisní podpora</w:t>
      </w:r>
      <w:r w:rsidRPr="006E7F6E">
        <w:rPr>
          <w:rFonts w:ascii="Times New Roman" w:hAnsi="Times New Roman"/>
          <w:sz w:val="22"/>
          <w:szCs w:val="22"/>
        </w:rPr>
        <w:t xml:space="preserve">“) </w:t>
      </w:r>
      <w:r w:rsidR="00D62B11">
        <w:rPr>
          <w:rFonts w:ascii="Times New Roman" w:hAnsi="Times New Roman"/>
          <w:sz w:val="22"/>
          <w:szCs w:val="22"/>
        </w:rPr>
        <w:t xml:space="preserve">a také Technickou podporu </w:t>
      </w:r>
      <w:r w:rsidRPr="006E7F6E">
        <w:rPr>
          <w:rFonts w:ascii="Times New Roman" w:hAnsi="Times New Roman"/>
          <w:sz w:val="22"/>
          <w:szCs w:val="22"/>
        </w:rPr>
        <w:t>a dále případné dílčí změny a rozšíření Systému na základě požadavků objednatele (dále také jen „</w:t>
      </w:r>
      <w:r w:rsidRPr="00B10B66">
        <w:rPr>
          <w:rFonts w:ascii="Times New Roman" w:hAnsi="Times New Roman"/>
          <w:b/>
          <w:bCs/>
          <w:i/>
          <w:iCs/>
          <w:sz w:val="22"/>
          <w:szCs w:val="22"/>
        </w:rPr>
        <w:t>Služby rozvoje</w:t>
      </w:r>
      <w:r w:rsidRPr="006E7F6E">
        <w:rPr>
          <w:rFonts w:ascii="Times New Roman" w:hAnsi="Times New Roman"/>
          <w:sz w:val="22"/>
          <w:szCs w:val="22"/>
        </w:rPr>
        <w:t>“). V rámci služeb Servisní podpory a Služeb rozvoje může docházet k vytváření změn nebo doplnění Systému (dále také jen „</w:t>
      </w:r>
      <w:r w:rsidRPr="00B10B66">
        <w:rPr>
          <w:rFonts w:ascii="Times New Roman" w:hAnsi="Times New Roman"/>
          <w:b/>
          <w:bCs/>
          <w:i/>
          <w:iCs/>
          <w:sz w:val="22"/>
          <w:szCs w:val="22"/>
        </w:rPr>
        <w:t>Rozšíření</w:t>
      </w:r>
      <w:r w:rsidRPr="006E7F6E">
        <w:rPr>
          <w:rFonts w:ascii="Times New Roman" w:hAnsi="Times New Roman"/>
          <w:sz w:val="22"/>
          <w:szCs w:val="22"/>
        </w:rPr>
        <w:t>“) a tyto</w:t>
      </w:r>
      <w:r w:rsidRPr="006271F6">
        <w:rPr>
          <w:rFonts w:ascii="Times New Roman" w:hAnsi="Times New Roman"/>
          <w:sz w:val="22"/>
        </w:rPr>
        <w:t xml:space="preserve"> mohou mít povahu autorských děl ve smyslu zákona č. 121/2000 Sb., autorského zákona platného na území České republiky (dále také jen „</w:t>
      </w:r>
      <w:r w:rsidRPr="00B10B66">
        <w:rPr>
          <w:rFonts w:ascii="Times New Roman" w:hAnsi="Times New Roman"/>
          <w:b/>
          <w:bCs/>
          <w:i/>
          <w:iCs/>
          <w:sz w:val="22"/>
        </w:rPr>
        <w:t>autorský zákon</w:t>
      </w:r>
      <w:r w:rsidRPr="006271F6">
        <w:rPr>
          <w:rFonts w:ascii="Times New Roman" w:hAnsi="Times New Roman"/>
          <w:sz w:val="22"/>
        </w:rPr>
        <w:t>“)</w:t>
      </w:r>
      <w:r>
        <w:rPr>
          <w:rFonts w:ascii="Times New Roman" w:hAnsi="Times New Roman"/>
          <w:sz w:val="22"/>
        </w:rPr>
        <w:t>.</w:t>
      </w:r>
    </w:p>
    <w:p w14:paraId="05C018B0" w14:textId="3EEC7A50" w:rsidR="007E2F7B" w:rsidRPr="00424929" w:rsidRDefault="00F92A48" w:rsidP="00B10B66">
      <w:pPr>
        <w:numPr>
          <w:ilvl w:val="0"/>
          <w:numId w:val="29"/>
        </w:numPr>
        <w:ind w:left="426" w:hanging="426"/>
        <w:jc w:val="both"/>
        <w:rPr>
          <w:rFonts w:ascii="Times New Roman" w:hAnsi="Times New Roman"/>
          <w:sz w:val="22"/>
        </w:rPr>
      </w:pPr>
      <w:r w:rsidRPr="00424929">
        <w:rPr>
          <w:rFonts w:ascii="Times New Roman" w:hAnsi="Times New Roman"/>
          <w:sz w:val="22"/>
        </w:rPr>
        <w:t xml:space="preserve">Tato </w:t>
      </w:r>
      <w:r w:rsidR="00B7478A" w:rsidRPr="00424929">
        <w:rPr>
          <w:rFonts w:ascii="Times New Roman" w:hAnsi="Times New Roman"/>
          <w:sz w:val="22"/>
        </w:rPr>
        <w:t>s</w:t>
      </w:r>
      <w:r w:rsidR="00425EA7" w:rsidRPr="00424929">
        <w:rPr>
          <w:rFonts w:ascii="Times New Roman" w:hAnsi="Times New Roman"/>
          <w:sz w:val="22"/>
        </w:rPr>
        <w:t>mlouva vychází z</w:t>
      </w:r>
      <w:r w:rsidR="00644AB0" w:rsidRPr="00424929">
        <w:rPr>
          <w:rFonts w:ascii="Times New Roman" w:hAnsi="Times New Roman"/>
          <w:sz w:val="22"/>
        </w:rPr>
        <w:t xml:space="preserve"> ustanovení</w:t>
      </w:r>
      <w:r w:rsidR="002A20C4" w:rsidRPr="00424929">
        <w:rPr>
          <w:rFonts w:ascii="Times New Roman" w:hAnsi="Times New Roman"/>
          <w:sz w:val="22"/>
        </w:rPr>
        <w:t xml:space="preserve"> uvedených v</w:t>
      </w:r>
      <w:r w:rsidR="00321296" w:rsidRPr="00424929">
        <w:rPr>
          <w:rFonts w:ascii="Times New Roman" w:hAnsi="Times New Roman"/>
          <w:sz w:val="22"/>
        </w:rPr>
        <w:t xml:space="preserve">e </w:t>
      </w:r>
      <w:r w:rsidR="006271F6">
        <w:rPr>
          <w:rFonts w:ascii="Times New Roman" w:hAnsi="Times New Roman"/>
          <w:sz w:val="22"/>
        </w:rPr>
        <w:t>S</w:t>
      </w:r>
      <w:r w:rsidR="00321296" w:rsidRPr="00424929">
        <w:rPr>
          <w:rFonts w:ascii="Times New Roman" w:hAnsi="Times New Roman"/>
          <w:sz w:val="22"/>
        </w:rPr>
        <w:t>mlouvě o dílo</w:t>
      </w:r>
      <w:r w:rsidR="006271F6">
        <w:rPr>
          <w:rFonts w:ascii="Times New Roman" w:hAnsi="Times New Roman"/>
          <w:sz w:val="22"/>
        </w:rPr>
        <w:t>,</w:t>
      </w:r>
      <w:r w:rsidR="00C2440A" w:rsidRPr="00424929">
        <w:rPr>
          <w:rFonts w:ascii="Times New Roman" w:hAnsi="Times New Roman"/>
          <w:sz w:val="22"/>
        </w:rPr>
        <w:t xml:space="preserve"> </w:t>
      </w:r>
      <w:r w:rsidR="00644AB0" w:rsidRPr="00424929">
        <w:rPr>
          <w:rFonts w:ascii="Times New Roman" w:hAnsi="Times New Roman"/>
          <w:sz w:val="22"/>
        </w:rPr>
        <w:t xml:space="preserve">respektive </w:t>
      </w:r>
      <w:r w:rsidR="0014616A" w:rsidRPr="00424929">
        <w:rPr>
          <w:rFonts w:ascii="Times New Roman" w:hAnsi="Times New Roman"/>
          <w:sz w:val="22"/>
        </w:rPr>
        <w:t xml:space="preserve">ji </w:t>
      </w:r>
      <w:r w:rsidR="00644AB0" w:rsidRPr="00424929">
        <w:rPr>
          <w:rFonts w:ascii="Times New Roman" w:hAnsi="Times New Roman"/>
          <w:sz w:val="22"/>
        </w:rPr>
        <w:t xml:space="preserve">doplňuje o konkrétní servisní podmínky </w:t>
      </w:r>
      <w:r w:rsidR="006271F6">
        <w:rPr>
          <w:rFonts w:ascii="Times New Roman" w:hAnsi="Times New Roman"/>
          <w:sz w:val="22"/>
        </w:rPr>
        <w:t xml:space="preserve">v rámci Servisní podpory </w:t>
      </w:r>
      <w:r w:rsidR="00D62B11">
        <w:rPr>
          <w:rFonts w:ascii="Times New Roman" w:hAnsi="Times New Roman"/>
          <w:sz w:val="22"/>
        </w:rPr>
        <w:t xml:space="preserve">a Technické podpory </w:t>
      </w:r>
      <w:r w:rsidR="00644AB0" w:rsidRPr="00424929">
        <w:rPr>
          <w:rFonts w:ascii="Times New Roman" w:hAnsi="Times New Roman"/>
          <w:sz w:val="22"/>
        </w:rPr>
        <w:t xml:space="preserve">a podmínky pro rozvoj </w:t>
      </w:r>
      <w:r w:rsidR="006271F6">
        <w:rPr>
          <w:rFonts w:ascii="Times New Roman" w:hAnsi="Times New Roman"/>
          <w:sz w:val="22"/>
        </w:rPr>
        <w:t>Systému</w:t>
      </w:r>
      <w:r w:rsidR="00A15425">
        <w:rPr>
          <w:rFonts w:ascii="Times New Roman" w:hAnsi="Times New Roman"/>
          <w:sz w:val="22"/>
        </w:rPr>
        <w:t xml:space="preserve"> v rámci Služeb rozvoje</w:t>
      </w:r>
      <w:r w:rsidR="00644AB0" w:rsidRPr="00424929">
        <w:rPr>
          <w:rFonts w:ascii="Times New Roman" w:hAnsi="Times New Roman"/>
          <w:sz w:val="22"/>
        </w:rPr>
        <w:t>.</w:t>
      </w:r>
    </w:p>
    <w:p w14:paraId="7A350FD2" w14:textId="60ACE798" w:rsidR="006F6071" w:rsidRPr="00B10B66" w:rsidRDefault="006F6071" w:rsidP="00F813BE">
      <w:pPr>
        <w:pStyle w:val="Odstavecseseznamem"/>
        <w:ind w:left="0"/>
        <w:jc w:val="both"/>
        <w:rPr>
          <w:rFonts w:ascii="Times New Roman" w:hAnsi="Times New Roman"/>
          <w:sz w:val="22"/>
          <w:szCs w:val="22"/>
        </w:rPr>
      </w:pPr>
    </w:p>
    <w:p w14:paraId="643D993E" w14:textId="2561153E" w:rsidR="006F6071" w:rsidRPr="00B10B66" w:rsidRDefault="00A15425" w:rsidP="00B10B66">
      <w:pPr>
        <w:pStyle w:val="Odstavecseseznamem"/>
        <w:ind w:left="0"/>
        <w:jc w:val="center"/>
        <w:rPr>
          <w:rFonts w:ascii="Times New Roman" w:hAnsi="Times New Roman"/>
          <w:b/>
          <w:bCs/>
          <w:sz w:val="22"/>
          <w:szCs w:val="22"/>
        </w:rPr>
      </w:pPr>
      <w:r w:rsidRPr="00B10B66">
        <w:rPr>
          <w:rFonts w:ascii="Times New Roman" w:hAnsi="Times New Roman"/>
          <w:b/>
          <w:bCs/>
          <w:sz w:val="22"/>
          <w:szCs w:val="22"/>
        </w:rPr>
        <w:t>II.</w:t>
      </w:r>
    </w:p>
    <w:p w14:paraId="02CDF1A2" w14:textId="77777777" w:rsidR="00CF19A1" w:rsidRPr="00B10B66" w:rsidRDefault="00CF19A1" w:rsidP="00B10B66">
      <w:pPr>
        <w:jc w:val="center"/>
        <w:rPr>
          <w:rFonts w:ascii="Times New Roman" w:hAnsi="Times New Roman"/>
          <w:b/>
          <w:bCs/>
          <w:sz w:val="22"/>
          <w:szCs w:val="22"/>
        </w:rPr>
      </w:pPr>
      <w:r w:rsidRPr="00B10B66">
        <w:rPr>
          <w:rFonts w:ascii="Times New Roman" w:hAnsi="Times New Roman"/>
          <w:b/>
          <w:bCs/>
          <w:sz w:val="22"/>
          <w:szCs w:val="22"/>
        </w:rPr>
        <w:t>Předmět smlouvy</w:t>
      </w:r>
    </w:p>
    <w:p w14:paraId="31BB7BCA" w14:textId="77777777" w:rsidR="00CF19A1" w:rsidRPr="00424929" w:rsidRDefault="00CF19A1" w:rsidP="00F813BE">
      <w:pPr>
        <w:ind w:left="360"/>
        <w:jc w:val="both"/>
        <w:rPr>
          <w:rFonts w:ascii="Times New Roman" w:hAnsi="Times New Roman"/>
        </w:rPr>
      </w:pPr>
    </w:p>
    <w:p w14:paraId="52BF6FD4" w14:textId="16681F75" w:rsidR="00A15425" w:rsidRPr="00B10B66" w:rsidRDefault="00A15425" w:rsidP="00B10B66">
      <w:pPr>
        <w:numPr>
          <w:ilvl w:val="0"/>
          <w:numId w:val="40"/>
        </w:numPr>
        <w:spacing w:after="120"/>
        <w:ind w:left="426" w:hanging="426"/>
        <w:jc w:val="both"/>
        <w:rPr>
          <w:rFonts w:ascii="Times New Roman" w:hAnsi="Times New Roman"/>
          <w:b/>
          <w:bCs/>
          <w:sz w:val="22"/>
          <w:szCs w:val="22"/>
        </w:rPr>
      </w:pPr>
      <w:r w:rsidRPr="00B10B66">
        <w:rPr>
          <w:rFonts w:ascii="Times New Roman" w:hAnsi="Times New Roman"/>
          <w:b/>
          <w:bCs/>
          <w:sz w:val="22"/>
          <w:szCs w:val="22"/>
        </w:rPr>
        <w:t>Servisní podpora</w:t>
      </w:r>
      <w:r w:rsidR="00D62B11">
        <w:rPr>
          <w:rFonts w:ascii="Times New Roman" w:hAnsi="Times New Roman"/>
          <w:b/>
          <w:bCs/>
          <w:sz w:val="22"/>
          <w:szCs w:val="22"/>
        </w:rPr>
        <w:t xml:space="preserve"> a Technická podpora</w:t>
      </w:r>
    </w:p>
    <w:p w14:paraId="42F6378E" w14:textId="5ECECB13" w:rsidR="00A15425" w:rsidRPr="006E7F6E" w:rsidRDefault="003C32F0" w:rsidP="00B10B66">
      <w:pPr>
        <w:numPr>
          <w:ilvl w:val="1"/>
          <w:numId w:val="40"/>
        </w:numPr>
        <w:spacing w:after="120"/>
        <w:ind w:left="426"/>
        <w:jc w:val="both"/>
        <w:rPr>
          <w:rFonts w:ascii="Times New Roman" w:hAnsi="Times New Roman"/>
          <w:sz w:val="22"/>
          <w:szCs w:val="22"/>
        </w:rPr>
      </w:pPr>
      <w:r w:rsidRPr="006E7F6E">
        <w:rPr>
          <w:rFonts w:ascii="Times New Roman" w:hAnsi="Times New Roman"/>
          <w:sz w:val="22"/>
          <w:szCs w:val="22"/>
        </w:rPr>
        <w:t>Dodavatel</w:t>
      </w:r>
      <w:r w:rsidR="00690127" w:rsidRPr="006E7F6E">
        <w:rPr>
          <w:rFonts w:ascii="Times New Roman" w:hAnsi="Times New Roman"/>
          <w:sz w:val="22"/>
          <w:szCs w:val="22"/>
        </w:rPr>
        <w:t xml:space="preserve"> se zavazuje poskytovat </w:t>
      </w:r>
      <w:r w:rsidR="006F6071" w:rsidRPr="006E7F6E">
        <w:rPr>
          <w:rFonts w:ascii="Times New Roman" w:hAnsi="Times New Roman"/>
          <w:sz w:val="22"/>
          <w:szCs w:val="22"/>
        </w:rPr>
        <w:t>o</w:t>
      </w:r>
      <w:r w:rsidR="00690127" w:rsidRPr="006E7F6E">
        <w:rPr>
          <w:rFonts w:ascii="Times New Roman" w:hAnsi="Times New Roman"/>
          <w:sz w:val="22"/>
          <w:szCs w:val="22"/>
        </w:rPr>
        <w:t xml:space="preserve">bjednateli </w:t>
      </w:r>
      <w:r w:rsidR="00A15425" w:rsidRPr="006E7F6E">
        <w:rPr>
          <w:rFonts w:ascii="Times New Roman" w:hAnsi="Times New Roman"/>
          <w:sz w:val="22"/>
          <w:szCs w:val="22"/>
        </w:rPr>
        <w:t>S</w:t>
      </w:r>
      <w:r w:rsidR="00690127" w:rsidRPr="006E7F6E">
        <w:rPr>
          <w:rFonts w:ascii="Times New Roman" w:hAnsi="Times New Roman"/>
          <w:sz w:val="22"/>
          <w:szCs w:val="22"/>
        </w:rPr>
        <w:t xml:space="preserve">ervisní </w:t>
      </w:r>
      <w:r w:rsidR="00784B58" w:rsidRPr="006E7F6E">
        <w:rPr>
          <w:rFonts w:ascii="Times New Roman" w:hAnsi="Times New Roman"/>
          <w:sz w:val="22"/>
          <w:szCs w:val="22"/>
        </w:rPr>
        <w:t>podporu</w:t>
      </w:r>
      <w:r w:rsidR="00690127" w:rsidRPr="006E7F6E">
        <w:rPr>
          <w:rFonts w:ascii="Times New Roman" w:hAnsi="Times New Roman"/>
          <w:sz w:val="22"/>
          <w:szCs w:val="22"/>
        </w:rPr>
        <w:t xml:space="preserve"> </w:t>
      </w:r>
      <w:r w:rsidR="00D62B11">
        <w:rPr>
          <w:rFonts w:ascii="Times New Roman" w:hAnsi="Times New Roman"/>
          <w:sz w:val="22"/>
          <w:szCs w:val="22"/>
        </w:rPr>
        <w:t xml:space="preserve">a Technickou podporu </w:t>
      </w:r>
      <w:r w:rsidR="00690127" w:rsidRPr="006E7F6E">
        <w:rPr>
          <w:rFonts w:ascii="Times New Roman" w:hAnsi="Times New Roman"/>
          <w:sz w:val="22"/>
          <w:szCs w:val="22"/>
        </w:rPr>
        <w:t>k </w:t>
      </w:r>
      <w:r w:rsidR="00A15425" w:rsidRPr="006E7F6E">
        <w:rPr>
          <w:rFonts w:ascii="Times New Roman" w:hAnsi="Times New Roman"/>
          <w:sz w:val="22"/>
          <w:szCs w:val="22"/>
        </w:rPr>
        <w:t>Systému</w:t>
      </w:r>
      <w:r w:rsidR="00690127" w:rsidRPr="006E7F6E">
        <w:rPr>
          <w:rFonts w:ascii="Times New Roman" w:hAnsi="Times New Roman"/>
          <w:sz w:val="22"/>
          <w:szCs w:val="22"/>
        </w:rPr>
        <w:t xml:space="preserve">, a to řádně a včas </w:t>
      </w:r>
      <w:r w:rsidR="002054BF" w:rsidRPr="006E7F6E">
        <w:rPr>
          <w:rFonts w:ascii="Times New Roman" w:hAnsi="Times New Roman"/>
          <w:sz w:val="22"/>
          <w:szCs w:val="22"/>
        </w:rPr>
        <w:t xml:space="preserve">a </w:t>
      </w:r>
      <w:r w:rsidR="00690127" w:rsidRPr="006E7F6E">
        <w:rPr>
          <w:rFonts w:ascii="Times New Roman" w:hAnsi="Times New Roman"/>
          <w:sz w:val="22"/>
          <w:szCs w:val="22"/>
        </w:rPr>
        <w:t>za podmínek dále uvedených</w:t>
      </w:r>
      <w:r w:rsidR="00A15425" w:rsidRPr="006E7F6E">
        <w:rPr>
          <w:rFonts w:ascii="Times New Roman" w:hAnsi="Times New Roman"/>
          <w:sz w:val="22"/>
          <w:szCs w:val="22"/>
        </w:rPr>
        <w:t>.</w:t>
      </w:r>
    </w:p>
    <w:p w14:paraId="4D3914D7" w14:textId="31C80700" w:rsidR="00A15425" w:rsidRDefault="00A15425" w:rsidP="006E7F6E">
      <w:pPr>
        <w:numPr>
          <w:ilvl w:val="1"/>
          <w:numId w:val="40"/>
        </w:numPr>
        <w:spacing w:after="120"/>
        <w:ind w:left="426"/>
        <w:jc w:val="both"/>
        <w:rPr>
          <w:rFonts w:ascii="Times New Roman" w:hAnsi="Times New Roman"/>
          <w:sz w:val="22"/>
          <w:szCs w:val="22"/>
        </w:rPr>
      </w:pPr>
      <w:r w:rsidRPr="006E7F6E">
        <w:rPr>
          <w:rFonts w:ascii="Times New Roman" w:hAnsi="Times New Roman"/>
          <w:sz w:val="22"/>
          <w:szCs w:val="22"/>
        </w:rPr>
        <w:t>O</w:t>
      </w:r>
      <w:r w:rsidR="00690127" w:rsidRPr="006E7F6E">
        <w:rPr>
          <w:rFonts w:ascii="Times New Roman" w:hAnsi="Times New Roman"/>
          <w:sz w:val="22"/>
          <w:szCs w:val="22"/>
        </w:rPr>
        <w:t>bjednatel se zavazuje zaplatit za řádně a včasně poskytnut</w:t>
      </w:r>
      <w:r w:rsidRPr="006E7F6E">
        <w:rPr>
          <w:rFonts w:ascii="Times New Roman" w:hAnsi="Times New Roman"/>
          <w:sz w:val="22"/>
          <w:szCs w:val="22"/>
        </w:rPr>
        <w:t>ou</w:t>
      </w:r>
      <w:r w:rsidR="00690127" w:rsidRPr="006E7F6E">
        <w:rPr>
          <w:rFonts w:ascii="Times New Roman" w:hAnsi="Times New Roman"/>
          <w:sz w:val="22"/>
          <w:szCs w:val="22"/>
        </w:rPr>
        <w:t xml:space="preserve"> </w:t>
      </w:r>
      <w:r w:rsidRPr="006E7F6E">
        <w:rPr>
          <w:rFonts w:ascii="Times New Roman" w:hAnsi="Times New Roman"/>
          <w:sz w:val="22"/>
          <w:szCs w:val="22"/>
        </w:rPr>
        <w:t>S</w:t>
      </w:r>
      <w:r w:rsidR="00690127" w:rsidRPr="006E7F6E">
        <w:rPr>
          <w:rFonts w:ascii="Times New Roman" w:hAnsi="Times New Roman"/>
          <w:sz w:val="22"/>
          <w:szCs w:val="22"/>
        </w:rPr>
        <w:t xml:space="preserve">ervisní </w:t>
      </w:r>
      <w:r w:rsidRPr="006E7F6E">
        <w:rPr>
          <w:rFonts w:ascii="Times New Roman" w:hAnsi="Times New Roman"/>
          <w:sz w:val="22"/>
          <w:szCs w:val="22"/>
        </w:rPr>
        <w:t xml:space="preserve">podporu </w:t>
      </w:r>
      <w:r w:rsidR="00D62B11">
        <w:rPr>
          <w:rFonts w:ascii="Times New Roman" w:hAnsi="Times New Roman"/>
          <w:sz w:val="22"/>
          <w:szCs w:val="22"/>
        </w:rPr>
        <w:t xml:space="preserve">a Technickou podporu </w:t>
      </w:r>
      <w:r w:rsidR="003C32F0" w:rsidRPr="006E7F6E">
        <w:rPr>
          <w:rFonts w:ascii="Times New Roman" w:hAnsi="Times New Roman"/>
          <w:sz w:val="22"/>
          <w:szCs w:val="22"/>
        </w:rPr>
        <w:t>dodavateli</w:t>
      </w:r>
      <w:r w:rsidR="00690127" w:rsidRPr="006E7F6E">
        <w:rPr>
          <w:rFonts w:ascii="Times New Roman" w:hAnsi="Times New Roman"/>
          <w:sz w:val="22"/>
          <w:szCs w:val="22"/>
        </w:rPr>
        <w:t xml:space="preserve"> sjednanou cenu.</w:t>
      </w:r>
      <w:r w:rsidR="00190B7D" w:rsidRPr="006E7F6E">
        <w:rPr>
          <w:rFonts w:ascii="Times New Roman" w:hAnsi="Times New Roman"/>
          <w:sz w:val="22"/>
          <w:szCs w:val="22"/>
        </w:rPr>
        <w:t xml:space="preserve"> </w:t>
      </w:r>
    </w:p>
    <w:p w14:paraId="0B86B5ED" w14:textId="13CD9B40" w:rsidR="00D62B11" w:rsidRPr="006E7F6E" w:rsidRDefault="00D62B11" w:rsidP="00B10B66">
      <w:pPr>
        <w:numPr>
          <w:ilvl w:val="1"/>
          <w:numId w:val="40"/>
        </w:numPr>
        <w:spacing w:after="120"/>
        <w:ind w:left="426"/>
        <w:jc w:val="both"/>
        <w:rPr>
          <w:rFonts w:ascii="Times New Roman" w:hAnsi="Times New Roman"/>
          <w:sz w:val="22"/>
          <w:szCs w:val="22"/>
        </w:rPr>
      </w:pPr>
      <w:r>
        <w:rPr>
          <w:rFonts w:ascii="Times New Roman" w:hAnsi="Times New Roman"/>
          <w:sz w:val="22"/>
          <w:szCs w:val="22"/>
        </w:rPr>
        <w:t xml:space="preserve">Součástí Servisní podpory jsou </w:t>
      </w:r>
      <w:r w:rsidRPr="00424929">
        <w:rPr>
          <w:rFonts w:ascii="Times New Roman" w:hAnsi="Times New Roman"/>
          <w:sz w:val="22"/>
        </w:rPr>
        <w:t>záruční, mimozáruční a pozáruční opravy</w:t>
      </w:r>
      <w:r>
        <w:rPr>
          <w:rFonts w:ascii="Times New Roman" w:hAnsi="Times New Roman"/>
          <w:sz w:val="22"/>
        </w:rPr>
        <w:t xml:space="preserve"> Systému.</w:t>
      </w:r>
    </w:p>
    <w:p w14:paraId="76982EA6" w14:textId="6AA7A17E" w:rsidR="00A15425" w:rsidRPr="00B10B66" w:rsidRDefault="00A15425" w:rsidP="00B10B66">
      <w:pPr>
        <w:numPr>
          <w:ilvl w:val="0"/>
          <w:numId w:val="40"/>
        </w:numPr>
        <w:spacing w:after="120"/>
        <w:ind w:left="426" w:hanging="426"/>
        <w:jc w:val="both"/>
        <w:rPr>
          <w:rFonts w:ascii="Times New Roman" w:hAnsi="Times New Roman"/>
          <w:b/>
          <w:bCs/>
          <w:sz w:val="22"/>
          <w:szCs w:val="22"/>
        </w:rPr>
      </w:pPr>
      <w:r w:rsidRPr="006E7F6E">
        <w:rPr>
          <w:rFonts w:ascii="Times New Roman" w:hAnsi="Times New Roman"/>
          <w:b/>
          <w:bCs/>
          <w:sz w:val="22"/>
          <w:szCs w:val="22"/>
        </w:rPr>
        <w:t>Služby rozvoje</w:t>
      </w:r>
    </w:p>
    <w:p w14:paraId="0088C71C" w14:textId="50ED98CE" w:rsidR="00D63A28" w:rsidRDefault="00190B7D" w:rsidP="00B10B66">
      <w:pPr>
        <w:numPr>
          <w:ilvl w:val="1"/>
          <w:numId w:val="40"/>
        </w:numPr>
        <w:spacing w:after="120"/>
        <w:ind w:left="426"/>
        <w:jc w:val="both"/>
        <w:rPr>
          <w:rFonts w:ascii="Times New Roman" w:hAnsi="Times New Roman"/>
          <w:sz w:val="22"/>
        </w:rPr>
      </w:pPr>
      <w:r w:rsidRPr="006E7F6E">
        <w:rPr>
          <w:rFonts w:ascii="Times New Roman" w:hAnsi="Times New Roman"/>
          <w:sz w:val="22"/>
          <w:szCs w:val="22"/>
        </w:rPr>
        <w:t xml:space="preserve">Předmětem smlouvy je dále závazek </w:t>
      </w:r>
      <w:r w:rsidR="00E46A87" w:rsidRPr="006E7F6E">
        <w:rPr>
          <w:rFonts w:ascii="Times New Roman" w:hAnsi="Times New Roman"/>
          <w:sz w:val="22"/>
          <w:szCs w:val="22"/>
        </w:rPr>
        <w:t>d</w:t>
      </w:r>
      <w:r w:rsidR="003C32F0" w:rsidRPr="006E7F6E">
        <w:rPr>
          <w:rFonts w:ascii="Times New Roman" w:hAnsi="Times New Roman"/>
          <w:sz w:val="22"/>
          <w:szCs w:val="22"/>
        </w:rPr>
        <w:t>odavatele</w:t>
      </w:r>
      <w:r w:rsidRPr="006E7F6E">
        <w:rPr>
          <w:rFonts w:ascii="Times New Roman" w:hAnsi="Times New Roman"/>
          <w:sz w:val="22"/>
          <w:szCs w:val="22"/>
        </w:rPr>
        <w:t xml:space="preserve"> poskytovat </w:t>
      </w:r>
      <w:r w:rsidR="006F6071" w:rsidRPr="006E7F6E">
        <w:rPr>
          <w:rFonts w:ascii="Times New Roman" w:hAnsi="Times New Roman"/>
          <w:sz w:val="22"/>
          <w:szCs w:val="22"/>
        </w:rPr>
        <w:t>o</w:t>
      </w:r>
      <w:r w:rsidRPr="006E7F6E">
        <w:rPr>
          <w:rFonts w:ascii="Times New Roman" w:hAnsi="Times New Roman"/>
          <w:sz w:val="22"/>
          <w:szCs w:val="22"/>
        </w:rPr>
        <w:t xml:space="preserve">bjednateli </w:t>
      </w:r>
      <w:r w:rsidR="00A15425" w:rsidRPr="006E7F6E">
        <w:rPr>
          <w:rFonts w:ascii="Times New Roman" w:hAnsi="Times New Roman"/>
          <w:sz w:val="22"/>
          <w:szCs w:val="22"/>
        </w:rPr>
        <w:t>S</w:t>
      </w:r>
      <w:r w:rsidRPr="006E7F6E">
        <w:rPr>
          <w:rFonts w:ascii="Times New Roman" w:hAnsi="Times New Roman"/>
          <w:sz w:val="22"/>
          <w:szCs w:val="22"/>
        </w:rPr>
        <w:t xml:space="preserve">lužby rozvoje </w:t>
      </w:r>
      <w:r w:rsidR="00A15425" w:rsidRPr="006E7F6E">
        <w:rPr>
          <w:rFonts w:ascii="Times New Roman" w:hAnsi="Times New Roman"/>
          <w:sz w:val="22"/>
          <w:szCs w:val="22"/>
        </w:rPr>
        <w:t>Systému</w:t>
      </w:r>
      <w:r w:rsidRPr="006E7F6E">
        <w:rPr>
          <w:rFonts w:ascii="Times New Roman" w:hAnsi="Times New Roman"/>
          <w:sz w:val="22"/>
          <w:szCs w:val="22"/>
        </w:rPr>
        <w:t xml:space="preserve"> dle požadavků</w:t>
      </w:r>
      <w:r w:rsidRPr="00A15425">
        <w:rPr>
          <w:rFonts w:ascii="Times New Roman" w:hAnsi="Times New Roman"/>
          <w:sz w:val="22"/>
        </w:rPr>
        <w:t xml:space="preserve"> </w:t>
      </w:r>
      <w:r w:rsidR="006F6071" w:rsidRPr="00A15425">
        <w:rPr>
          <w:rFonts w:ascii="Times New Roman" w:hAnsi="Times New Roman"/>
          <w:sz w:val="22"/>
        </w:rPr>
        <w:t>o</w:t>
      </w:r>
      <w:r w:rsidRPr="00A15425">
        <w:rPr>
          <w:rFonts w:ascii="Times New Roman" w:hAnsi="Times New Roman"/>
          <w:sz w:val="22"/>
        </w:rPr>
        <w:t>bjednatele.</w:t>
      </w:r>
    </w:p>
    <w:p w14:paraId="19126E89" w14:textId="3C6E9049" w:rsidR="00A15425" w:rsidRPr="00A15425" w:rsidRDefault="00D62B11" w:rsidP="00B10B66">
      <w:pPr>
        <w:numPr>
          <w:ilvl w:val="1"/>
          <w:numId w:val="40"/>
        </w:numPr>
        <w:ind w:left="426"/>
        <w:jc w:val="both"/>
        <w:rPr>
          <w:rFonts w:ascii="Times New Roman" w:hAnsi="Times New Roman"/>
          <w:sz w:val="22"/>
        </w:rPr>
      </w:pPr>
      <w:r w:rsidRPr="00D62B11">
        <w:rPr>
          <w:rFonts w:ascii="Times New Roman" w:hAnsi="Times New Roman"/>
          <w:sz w:val="22"/>
        </w:rPr>
        <w:lastRenderedPageBreak/>
        <w:t xml:space="preserve">Objednatel se zavazuje za Služby rozvoje poskytované </w:t>
      </w:r>
      <w:r>
        <w:rPr>
          <w:rFonts w:ascii="Times New Roman" w:hAnsi="Times New Roman"/>
          <w:sz w:val="22"/>
        </w:rPr>
        <w:t xml:space="preserve">dodavatelem </w:t>
      </w:r>
      <w:r w:rsidRPr="00D62B11">
        <w:rPr>
          <w:rFonts w:ascii="Times New Roman" w:hAnsi="Times New Roman"/>
          <w:sz w:val="22"/>
        </w:rPr>
        <w:t>zaplatit sjednanou cenu a poskytnout mu potřebnou součinnost</w:t>
      </w:r>
      <w:r>
        <w:rPr>
          <w:rFonts w:ascii="Times New Roman" w:hAnsi="Times New Roman"/>
          <w:sz w:val="22"/>
        </w:rPr>
        <w:t>.</w:t>
      </w:r>
    </w:p>
    <w:p w14:paraId="1A4B35AC" w14:textId="77777777" w:rsidR="00344B18" w:rsidRPr="00A15425" w:rsidRDefault="00344B18" w:rsidP="00F813BE">
      <w:pPr>
        <w:jc w:val="both"/>
        <w:rPr>
          <w:rFonts w:ascii="Times New Roman" w:hAnsi="Times New Roman"/>
          <w:sz w:val="24"/>
        </w:rPr>
      </w:pPr>
    </w:p>
    <w:p w14:paraId="691FA2C7" w14:textId="1E158958" w:rsidR="00D62B11" w:rsidRPr="007B08E9" w:rsidRDefault="00D62B11" w:rsidP="00D62B11">
      <w:pPr>
        <w:pStyle w:val="Odstavecseseznamem"/>
        <w:ind w:left="0"/>
        <w:jc w:val="center"/>
        <w:rPr>
          <w:rFonts w:ascii="Times New Roman" w:hAnsi="Times New Roman"/>
          <w:b/>
          <w:bCs/>
          <w:sz w:val="22"/>
          <w:szCs w:val="22"/>
        </w:rPr>
      </w:pPr>
      <w:r w:rsidRPr="007B08E9">
        <w:rPr>
          <w:rFonts w:ascii="Times New Roman" w:hAnsi="Times New Roman"/>
          <w:b/>
          <w:bCs/>
          <w:sz w:val="22"/>
          <w:szCs w:val="22"/>
        </w:rPr>
        <w:t>II</w:t>
      </w:r>
      <w:r>
        <w:rPr>
          <w:rFonts w:ascii="Times New Roman" w:hAnsi="Times New Roman"/>
          <w:b/>
          <w:bCs/>
          <w:sz w:val="22"/>
          <w:szCs w:val="22"/>
        </w:rPr>
        <w:t>I</w:t>
      </w:r>
      <w:r w:rsidRPr="007B08E9">
        <w:rPr>
          <w:rFonts w:ascii="Times New Roman" w:hAnsi="Times New Roman"/>
          <w:b/>
          <w:bCs/>
          <w:sz w:val="22"/>
          <w:szCs w:val="22"/>
        </w:rPr>
        <w:t>.</w:t>
      </w:r>
    </w:p>
    <w:p w14:paraId="7DB4A6F2" w14:textId="7E9040BD" w:rsidR="00D62B11" w:rsidRPr="007B08E9" w:rsidRDefault="00D62B11" w:rsidP="00D62B11">
      <w:pPr>
        <w:jc w:val="center"/>
        <w:rPr>
          <w:rFonts w:ascii="Times New Roman" w:hAnsi="Times New Roman"/>
          <w:b/>
          <w:bCs/>
          <w:sz w:val="22"/>
          <w:szCs w:val="22"/>
        </w:rPr>
      </w:pPr>
      <w:r>
        <w:rPr>
          <w:rFonts w:ascii="Times New Roman" w:hAnsi="Times New Roman"/>
          <w:b/>
          <w:bCs/>
          <w:sz w:val="22"/>
          <w:szCs w:val="22"/>
        </w:rPr>
        <w:t>Záruční podmínky</w:t>
      </w:r>
    </w:p>
    <w:p w14:paraId="62C0741C" w14:textId="77777777" w:rsidR="00C24BEB" w:rsidRPr="00424929" w:rsidRDefault="00C24BEB" w:rsidP="00B10B66"/>
    <w:p w14:paraId="2DBF989A" w14:textId="384A61B3" w:rsidR="006C704C" w:rsidRPr="006C704C" w:rsidRDefault="00D62B11" w:rsidP="00B10B66">
      <w:pPr>
        <w:pStyle w:val="Odstavecseseznamem"/>
        <w:widowControl w:val="0"/>
        <w:numPr>
          <w:ilvl w:val="0"/>
          <w:numId w:val="7"/>
        </w:numPr>
        <w:suppressAutoHyphens/>
        <w:spacing w:after="120"/>
        <w:ind w:left="426" w:hanging="426"/>
        <w:jc w:val="both"/>
        <w:rPr>
          <w:rFonts w:ascii="Times New Roman" w:hAnsi="Times New Roman"/>
          <w:bCs/>
          <w:sz w:val="22"/>
          <w:szCs w:val="22"/>
        </w:rPr>
      </w:pPr>
      <w:r w:rsidRPr="00B10B66">
        <w:rPr>
          <w:rFonts w:ascii="Times New Roman" w:hAnsi="Times New Roman"/>
          <w:bCs/>
          <w:sz w:val="22"/>
          <w:szCs w:val="22"/>
        </w:rPr>
        <w:t xml:space="preserve">Dle Smlouvy o dílo </w:t>
      </w:r>
      <w:r w:rsidR="006C704C" w:rsidRPr="00B10B66">
        <w:rPr>
          <w:rFonts w:ascii="Times New Roman" w:hAnsi="Times New Roman"/>
          <w:sz w:val="22"/>
          <w:szCs w:val="22"/>
        </w:rPr>
        <w:t>záruka za jakost na Systému a jeho dílčí části (dále také jen „</w:t>
      </w:r>
      <w:r w:rsidR="006C704C" w:rsidRPr="00B10B66">
        <w:rPr>
          <w:rFonts w:ascii="Times New Roman" w:hAnsi="Times New Roman"/>
          <w:b/>
          <w:bCs/>
          <w:i/>
          <w:iCs/>
          <w:sz w:val="22"/>
          <w:szCs w:val="22"/>
        </w:rPr>
        <w:t>Záruka</w:t>
      </w:r>
      <w:r w:rsidR="006C704C" w:rsidRPr="00B10B66">
        <w:rPr>
          <w:rFonts w:ascii="Times New Roman" w:hAnsi="Times New Roman"/>
          <w:sz w:val="22"/>
          <w:szCs w:val="22"/>
        </w:rPr>
        <w:t>“) činí 24 (slovy: dvacet čtyři měsíců (dále také jen „</w:t>
      </w:r>
      <w:r w:rsidR="006C704C" w:rsidRPr="00B10B66">
        <w:rPr>
          <w:rFonts w:ascii="Times New Roman" w:hAnsi="Times New Roman"/>
          <w:b/>
          <w:bCs/>
          <w:i/>
          <w:iCs/>
          <w:sz w:val="22"/>
          <w:szCs w:val="22"/>
        </w:rPr>
        <w:t>Záruční doba</w:t>
      </w:r>
      <w:r w:rsidR="006C704C" w:rsidRPr="00B10B66">
        <w:rPr>
          <w:rFonts w:ascii="Times New Roman" w:hAnsi="Times New Roman"/>
          <w:sz w:val="22"/>
          <w:szCs w:val="22"/>
        </w:rPr>
        <w:t>“) a začíná plynout ode dne převzetí Systému na základě podepsání Akceptačního protokolu objednatelem</w:t>
      </w:r>
      <w:r w:rsidR="006C704C">
        <w:rPr>
          <w:rFonts w:ascii="Times New Roman" w:hAnsi="Times New Roman"/>
          <w:sz w:val="22"/>
          <w:szCs w:val="22"/>
        </w:rPr>
        <w:t>.</w:t>
      </w:r>
    </w:p>
    <w:p w14:paraId="73FF0D30" w14:textId="33B0FCF5" w:rsidR="00362CE1" w:rsidRPr="00424929" w:rsidRDefault="00362CE1" w:rsidP="00B10B66">
      <w:pPr>
        <w:pStyle w:val="Odstavecseseznamem"/>
        <w:widowControl w:val="0"/>
        <w:numPr>
          <w:ilvl w:val="0"/>
          <w:numId w:val="7"/>
        </w:numPr>
        <w:suppressAutoHyphens/>
        <w:ind w:left="426" w:hanging="426"/>
        <w:jc w:val="both"/>
        <w:rPr>
          <w:rFonts w:ascii="Times New Roman" w:hAnsi="Times New Roman"/>
          <w:sz w:val="22"/>
        </w:rPr>
      </w:pPr>
      <w:r w:rsidRPr="00424929">
        <w:rPr>
          <w:rFonts w:ascii="Times New Roman" w:hAnsi="Times New Roman"/>
          <w:sz w:val="22"/>
        </w:rPr>
        <w:t xml:space="preserve">Záruka se vztahuje na </w:t>
      </w:r>
      <w:r w:rsidR="008859F6">
        <w:rPr>
          <w:rFonts w:ascii="Times New Roman" w:hAnsi="Times New Roman"/>
          <w:sz w:val="22"/>
        </w:rPr>
        <w:t>celý Systém a jeho části</w:t>
      </w:r>
      <w:r w:rsidRPr="00424929">
        <w:rPr>
          <w:rFonts w:ascii="Times New Roman" w:hAnsi="Times New Roman"/>
          <w:sz w:val="22"/>
        </w:rPr>
        <w:t>, u nichž se v</w:t>
      </w:r>
      <w:r w:rsidR="006C704C">
        <w:rPr>
          <w:rFonts w:ascii="Times New Roman" w:hAnsi="Times New Roman"/>
          <w:sz w:val="22"/>
        </w:rPr>
        <w:t> </w:t>
      </w:r>
      <w:r w:rsidRPr="00424929">
        <w:rPr>
          <w:rFonts w:ascii="Times New Roman" w:hAnsi="Times New Roman"/>
          <w:sz w:val="22"/>
        </w:rPr>
        <w:t>definované</w:t>
      </w:r>
      <w:r w:rsidR="006C704C">
        <w:rPr>
          <w:rFonts w:ascii="Times New Roman" w:hAnsi="Times New Roman"/>
          <w:sz w:val="22"/>
        </w:rPr>
        <w:t xml:space="preserve"> Z</w:t>
      </w:r>
      <w:r w:rsidRPr="00424929">
        <w:rPr>
          <w:rFonts w:ascii="Times New Roman" w:hAnsi="Times New Roman"/>
          <w:sz w:val="22"/>
        </w:rPr>
        <w:t xml:space="preserve">áruční době vyskytnou závady, a to během provozu a v souladu s technickými podmínkami pro použití. Záruka se nevztahuje na závady nebo poruchy, které budou způsobeny úmyslně, násilným poškozením, chybnou údržbou, chybnou obsluhou nebo manipulací a odchylně od standardního provozu. Mimozáručním a pozáručním servisním úkonem je myšleno odstranění takové poruchy, na níž se nevztahuje </w:t>
      </w:r>
      <w:r w:rsidR="006C704C">
        <w:rPr>
          <w:rFonts w:ascii="Times New Roman" w:hAnsi="Times New Roman"/>
          <w:sz w:val="22"/>
        </w:rPr>
        <w:t>Z</w:t>
      </w:r>
      <w:r w:rsidRPr="00424929">
        <w:rPr>
          <w:rFonts w:ascii="Times New Roman" w:hAnsi="Times New Roman"/>
          <w:sz w:val="22"/>
        </w:rPr>
        <w:t>áruka dle smlouvy o dílo.</w:t>
      </w:r>
    </w:p>
    <w:p w14:paraId="684ECA4C" w14:textId="1EBAA41B" w:rsidR="00EA4300" w:rsidRDefault="00EA4300" w:rsidP="00D62B11">
      <w:pPr>
        <w:ind w:left="426" w:hanging="426"/>
        <w:rPr>
          <w:rFonts w:ascii="Times New Roman" w:hAnsi="Times New Roman"/>
          <w:b/>
          <w:sz w:val="24"/>
        </w:rPr>
      </w:pPr>
    </w:p>
    <w:p w14:paraId="4AA5A123" w14:textId="11FA2632" w:rsidR="006C704C" w:rsidRPr="007B08E9" w:rsidRDefault="006C704C" w:rsidP="006C704C">
      <w:pPr>
        <w:pStyle w:val="Odstavecseseznamem"/>
        <w:ind w:left="0"/>
        <w:jc w:val="center"/>
        <w:rPr>
          <w:rFonts w:ascii="Times New Roman" w:hAnsi="Times New Roman"/>
          <w:b/>
          <w:bCs/>
          <w:sz w:val="22"/>
          <w:szCs w:val="22"/>
        </w:rPr>
      </w:pPr>
      <w:r w:rsidRPr="007B08E9">
        <w:rPr>
          <w:rFonts w:ascii="Times New Roman" w:hAnsi="Times New Roman"/>
          <w:b/>
          <w:bCs/>
          <w:sz w:val="22"/>
          <w:szCs w:val="22"/>
        </w:rPr>
        <w:t>I</w:t>
      </w:r>
      <w:r>
        <w:rPr>
          <w:rFonts w:ascii="Times New Roman" w:hAnsi="Times New Roman"/>
          <w:b/>
          <w:bCs/>
          <w:sz w:val="22"/>
          <w:szCs w:val="22"/>
        </w:rPr>
        <w:t>V</w:t>
      </w:r>
      <w:r w:rsidRPr="007B08E9">
        <w:rPr>
          <w:rFonts w:ascii="Times New Roman" w:hAnsi="Times New Roman"/>
          <w:b/>
          <w:bCs/>
          <w:sz w:val="22"/>
          <w:szCs w:val="22"/>
        </w:rPr>
        <w:t>.</w:t>
      </w:r>
    </w:p>
    <w:p w14:paraId="4F2388E4" w14:textId="773BFC27" w:rsidR="006C704C" w:rsidRDefault="006C704C" w:rsidP="006C704C">
      <w:pPr>
        <w:jc w:val="center"/>
        <w:rPr>
          <w:rFonts w:ascii="Times New Roman" w:hAnsi="Times New Roman"/>
          <w:b/>
          <w:bCs/>
          <w:sz w:val="22"/>
          <w:szCs w:val="22"/>
        </w:rPr>
      </w:pPr>
      <w:r w:rsidRPr="006C704C">
        <w:rPr>
          <w:rFonts w:ascii="Times New Roman" w:hAnsi="Times New Roman"/>
          <w:b/>
          <w:bCs/>
          <w:sz w:val="22"/>
          <w:szCs w:val="22"/>
        </w:rPr>
        <w:t>Způsob provádění servisních úkonů</w:t>
      </w:r>
    </w:p>
    <w:p w14:paraId="2F5A1D00" w14:textId="77777777" w:rsidR="006C704C" w:rsidRPr="007B08E9" w:rsidRDefault="006C704C" w:rsidP="006C704C">
      <w:pPr>
        <w:jc w:val="center"/>
        <w:rPr>
          <w:rFonts w:ascii="Times New Roman" w:hAnsi="Times New Roman"/>
          <w:b/>
          <w:bCs/>
          <w:sz w:val="22"/>
          <w:szCs w:val="22"/>
        </w:rPr>
      </w:pPr>
    </w:p>
    <w:p w14:paraId="21C129B7" w14:textId="10577A72" w:rsidR="00EC5CFB" w:rsidRPr="00424929" w:rsidRDefault="00EC5CFB" w:rsidP="00B10B66">
      <w:pPr>
        <w:numPr>
          <w:ilvl w:val="0"/>
          <w:numId w:val="32"/>
        </w:numPr>
        <w:ind w:left="426" w:hanging="426"/>
        <w:jc w:val="both"/>
        <w:rPr>
          <w:rFonts w:ascii="Times New Roman" w:hAnsi="Times New Roman"/>
          <w:sz w:val="22"/>
          <w:szCs w:val="22"/>
        </w:rPr>
      </w:pPr>
      <w:r w:rsidRPr="00424929">
        <w:rPr>
          <w:rFonts w:ascii="Times New Roman" w:hAnsi="Times New Roman"/>
          <w:sz w:val="22"/>
          <w:szCs w:val="22"/>
        </w:rPr>
        <w:t>Smluvní strany sjedn</w:t>
      </w:r>
      <w:r w:rsidR="004B5200" w:rsidRPr="00424929">
        <w:rPr>
          <w:rFonts w:ascii="Times New Roman" w:hAnsi="Times New Roman"/>
          <w:sz w:val="22"/>
          <w:szCs w:val="22"/>
        </w:rPr>
        <w:t>ávají, že</w:t>
      </w:r>
      <w:r w:rsidRPr="00424929">
        <w:rPr>
          <w:rFonts w:ascii="Times New Roman" w:hAnsi="Times New Roman"/>
          <w:sz w:val="22"/>
          <w:szCs w:val="22"/>
        </w:rPr>
        <w:t xml:space="preserve"> pl</w:t>
      </w:r>
      <w:r w:rsidR="00447D58" w:rsidRPr="00424929">
        <w:rPr>
          <w:rFonts w:ascii="Times New Roman" w:hAnsi="Times New Roman"/>
          <w:sz w:val="22"/>
          <w:szCs w:val="22"/>
        </w:rPr>
        <w:t>atí</w:t>
      </w:r>
      <w:r w:rsidR="00B7391F" w:rsidRPr="00424929">
        <w:rPr>
          <w:rFonts w:ascii="Times New Roman" w:hAnsi="Times New Roman"/>
          <w:sz w:val="22"/>
          <w:szCs w:val="22"/>
        </w:rPr>
        <w:t xml:space="preserve"> reakční doby</w:t>
      </w:r>
      <w:r w:rsidR="00CF47F8" w:rsidRPr="00424929">
        <w:rPr>
          <w:rFonts w:ascii="Times New Roman" w:hAnsi="Times New Roman"/>
          <w:sz w:val="22"/>
          <w:szCs w:val="22"/>
        </w:rPr>
        <w:t xml:space="preserve"> a doby pro vyřešení</w:t>
      </w:r>
      <w:r w:rsidR="00B7391F" w:rsidRPr="00424929">
        <w:rPr>
          <w:rFonts w:ascii="Times New Roman" w:hAnsi="Times New Roman"/>
          <w:sz w:val="22"/>
          <w:szCs w:val="22"/>
        </w:rPr>
        <w:t xml:space="preserve"> dle bodu č. </w:t>
      </w:r>
      <w:r w:rsidR="008662D0" w:rsidRPr="00424929">
        <w:rPr>
          <w:rFonts w:ascii="Times New Roman" w:hAnsi="Times New Roman"/>
          <w:sz w:val="22"/>
          <w:szCs w:val="22"/>
        </w:rPr>
        <w:t>3</w:t>
      </w:r>
      <w:r w:rsidR="00F324E2" w:rsidRPr="00424929">
        <w:rPr>
          <w:rFonts w:ascii="Times New Roman" w:hAnsi="Times New Roman"/>
          <w:sz w:val="22"/>
          <w:szCs w:val="22"/>
        </w:rPr>
        <w:t>, respektive 4</w:t>
      </w:r>
      <w:r w:rsidR="00B7391F" w:rsidRPr="00424929">
        <w:rPr>
          <w:rFonts w:ascii="Times New Roman" w:hAnsi="Times New Roman"/>
          <w:sz w:val="22"/>
          <w:szCs w:val="22"/>
        </w:rPr>
        <w:t xml:space="preserve"> tohoto článku.</w:t>
      </w:r>
    </w:p>
    <w:p w14:paraId="0A6A28DA" w14:textId="5C82E505" w:rsidR="00EA4300" w:rsidRPr="00424929" w:rsidRDefault="00C97317" w:rsidP="00B10B66">
      <w:pPr>
        <w:pStyle w:val="Smlouva1"/>
        <w:numPr>
          <w:ilvl w:val="0"/>
          <w:numId w:val="32"/>
        </w:numPr>
        <w:ind w:left="426" w:hanging="426"/>
        <w:jc w:val="both"/>
        <w:rPr>
          <w:rFonts w:ascii="Times New Roman" w:eastAsia="Times New Roman" w:hAnsi="Times New Roman" w:cs="Times New Roman"/>
          <w:b w:val="0"/>
          <w:color w:val="auto"/>
          <w:sz w:val="22"/>
          <w:szCs w:val="22"/>
          <w:u w:val="single"/>
          <w:lang w:eastAsia="cs-CZ"/>
        </w:rPr>
      </w:pPr>
      <w:r w:rsidRPr="00424929">
        <w:rPr>
          <w:rFonts w:ascii="Times New Roman" w:eastAsia="Times New Roman" w:hAnsi="Times New Roman" w:cs="Times New Roman"/>
          <w:b w:val="0"/>
          <w:color w:val="auto"/>
          <w:sz w:val="22"/>
          <w:szCs w:val="22"/>
          <w:u w:val="single"/>
          <w:lang w:eastAsia="cs-CZ"/>
        </w:rPr>
        <w:t xml:space="preserve">Události, na které je </w:t>
      </w:r>
      <w:r w:rsidR="003C32F0" w:rsidRPr="00424929">
        <w:rPr>
          <w:rFonts w:ascii="Times New Roman" w:eastAsia="Times New Roman" w:hAnsi="Times New Roman" w:cs="Times New Roman"/>
          <w:b w:val="0"/>
          <w:color w:val="auto"/>
          <w:sz w:val="22"/>
          <w:szCs w:val="22"/>
          <w:u w:val="single"/>
          <w:lang w:eastAsia="cs-CZ"/>
        </w:rPr>
        <w:t>dodavatel</w:t>
      </w:r>
      <w:r w:rsidR="00EA4300" w:rsidRPr="00424929">
        <w:rPr>
          <w:rFonts w:ascii="Times New Roman" w:eastAsia="Times New Roman" w:hAnsi="Times New Roman" w:cs="Times New Roman"/>
          <w:b w:val="0"/>
          <w:color w:val="auto"/>
          <w:sz w:val="22"/>
          <w:szCs w:val="22"/>
          <w:u w:val="single"/>
          <w:lang w:eastAsia="cs-CZ"/>
        </w:rPr>
        <w:t xml:space="preserve"> povinen reagovat, jsou rozčleněny do následujících kategorií:</w:t>
      </w:r>
    </w:p>
    <w:p w14:paraId="25ADDEBB" w14:textId="11A0AC88" w:rsidR="00EA4300" w:rsidRPr="00424929" w:rsidRDefault="00EA4300" w:rsidP="00B10B66">
      <w:pPr>
        <w:pStyle w:val="Odstavecseseznamem"/>
        <w:widowControl w:val="0"/>
        <w:suppressAutoHyphens/>
        <w:ind w:left="426"/>
        <w:jc w:val="both"/>
        <w:rPr>
          <w:rFonts w:ascii="Times New Roman" w:hAnsi="Times New Roman"/>
          <w:sz w:val="22"/>
          <w:szCs w:val="22"/>
        </w:rPr>
      </w:pPr>
      <w:r w:rsidRPr="00424929">
        <w:rPr>
          <w:rFonts w:ascii="Times New Roman" w:hAnsi="Times New Roman"/>
          <w:sz w:val="22"/>
          <w:szCs w:val="22"/>
        </w:rPr>
        <w:t>Událost (A)</w:t>
      </w:r>
      <w:r w:rsidR="003F52CD" w:rsidRPr="00424929">
        <w:rPr>
          <w:rFonts w:ascii="Times New Roman" w:hAnsi="Times New Roman"/>
          <w:sz w:val="22"/>
          <w:szCs w:val="22"/>
        </w:rPr>
        <w:t xml:space="preserve"> - vážné vady s nejvyšší prioritou, které ma</w:t>
      </w:r>
      <w:r w:rsidR="005B1DD4" w:rsidRPr="00424929">
        <w:rPr>
          <w:rFonts w:ascii="Times New Roman" w:hAnsi="Times New Roman"/>
          <w:sz w:val="22"/>
          <w:szCs w:val="22"/>
        </w:rPr>
        <w:t xml:space="preserve">jí kritický dopad do funkčnosti </w:t>
      </w:r>
      <w:r w:rsidR="006C704C">
        <w:rPr>
          <w:rFonts w:ascii="Times New Roman" w:hAnsi="Times New Roman"/>
          <w:sz w:val="22"/>
          <w:szCs w:val="22"/>
        </w:rPr>
        <w:t>Systému</w:t>
      </w:r>
      <w:r w:rsidR="006C704C" w:rsidRPr="00424929">
        <w:rPr>
          <w:rFonts w:ascii="Times New Roman" w:hAnsi="Times New Roman"/>
          <w:sz w:val="22"/>
          <w:szCs w:val="22"/>
        </w:rPr>
        <w:t xml:space="preserve"> </w:t>
      </w:r>
      <w:r w:rsidR="005B1DD4" w:rsidRPr="00424929">
        <w:rPr>
          <w:rFonts w:ascii="Times New Roman" w:hAnsi="Times New Roman"/>
          <w:sz w:val="22"/>
          <w:szCs w:val="22"/>
        </w:rPr>
        <w:t xml:space="preserve">nebo </w:t>
      </w:r>
      <w:r w:rsidR="006C704C">
        <w:rPr>
          <w:rFonts w:ascii="Times New Roman" w:hAnsi="Times New Roman"/>
          <w:sz w:val="22"/>
          <w:szCs w:val="22"/>
        </w:rPr>
        <w:t>jeho</w:t>
      </w:r>
      <w:r w:rsidR="006C704C" w:rsidRPr="00424929">
        <w:rPr>
          <w:rFonts w:ascii="Times New Roman" w:hAnsi="Times New Roman"/>
          <w:sz w:val="22"/>
          <w:szCs w:val="22"/>
        </w:rPr>
        <w:t xml:space="preserve"> </w:t>
      </w:r>
      <w:r w:rsidR="005B1DD4" w:rsidRPr="00424929">
        <w:rPr>
          <w:rFonts w:ascii="Times New Roman" w:hAnsi="Times New Roman"/>
          <w:sz w:val="22"/>
          <w:szCs w:val="22"/>
        </w:rPr>
        <w:t>částí</w:t>
      </w:r>
      <w:r w:rsidR="003F52CD" w:rsidRPr="00424929">
        <w:rPr>
          <w:rFonts w:ascii="Times New Roman" w:hAnsi="Times New Roman"/>
          <w:sz w:val="22"/>
          <w:szCs w:val="22"/>
        </w:rPr>
        <w:t xml:space="preserve"> a dále vady, které znemožňují užívání </w:t>
      </w:r>
      <w:r w:rsidR="006C704C">
        <w:rPr>
          <w:rFonts w:ascii="Times New Roman" w:hAnsi="Times New Roman"/>
          <w:sz w:val="22"/>
          <w:szCs w:val="22"/>
        </w:rPr>
        <w:t>Systému</w:t>
      </w:r>
      <w:r w:rsidR="006C704C" w:rsidRPr="00424929">
        <w:rPr>
          <w:rFonts w:ascii="Times New Roman" w:hAnsi="Times New Roman"/>
          <w:sz w:val="22"/>
          <w:szCs w:val="22"/>
        </w:rPr>
        <w:t xml:space="preserve"> </w:t>
      </w:r>
      <w:r w:rsidR="005B1DD4" w:rsidRPr="00424929">
        <w:rPr>
          <w:rFonts w:ascii="Times New Roman" w:hAnsi="Times New Roman"/>
          <w:sz w:val="22"/>
          <w:szCs w:val="22"/>
        </w:rPr>
        <w:t xml:space="preserve">nebo </w:t>
      </w:r>
      <w:r w:rsidR="006C704C">
        <w:rPr>
          <w:rFonts w:ascii="Times New Roman" w:hAnsi="Times New Roman"/>
          <w:sz w:val="22"/>
          <w:szCs w:val="22"/>
        </w:rPr>
        <w:t>jeho</w:t>
      </w:r>
      <w:r w:rsidR="006C704C" w:rsidRPr="00424929">
        <w:rPr>
          <w:rFonts w:ascii="Times New Roman" w:hAnsi="Times New Roman"/>
          <w:sz w:val="22"/>
          <w:szCs w:val="22"/>
        </w:rPr>
        <w:t xml:space="preserve"> </w:t>
      </w:r>
      <w:r w:rsidR="005B1DD4" w:rsidRPr="00424929">
        <w:rPr>
          <w:rFonts w:ascii="Times New Roman" w:hAnsi="Times New Roman"/>
          <w:sz w:val="22"/>
          <w:szCs w:val="22"/>
        </w:rPr>
        <w:t>částí</w:t>
      </w:r>
      <w:r w:rsidR="003F52CD" w:rsidRPr="00424929">
        <w:rPr>
          <w:rFonts w:ascii="Times New Roman" w:hAnsi="Times New Roman"/>
          <w:sz w:val="22"/>
          <w:szCs w:val="22"/>
        </w:rPr>
        <w:t xml:space="preserve"> </w:t>
      </w:r>
      <w:r w:rsidR="001D6406" w:rsidRPr="00424929">
        <w:rPr>
          <w:rFonts w:ascii="Times New Roman" w:hAnsi="Times New Roman"/>
          <w:sz w:val="22"/>
          <w:szCs w:val="22"/>
        </w:rPr>
        <w:br/>
      </w:r>
      <w:r w:rsidR="003F52CD" w:rsidRPr="00424929">
        <w:rPr>
          <w:rFonts w:ascii="Times New Roman" w:hAnsi="Times New Roman"/>
          <w:sz w:val="22"/>
          <w:szCs w:val="22"/>
        </w:rPr>
        <w:t>nebo způsobují vážné provozní problémy.</w:t>
      </w:r>
    </w:p>
    <w:p w14:paraId="1A4673DE" w14:textId="46D1AFCA" w:rsidR="00EA4300" w:rsidRPr="00424929" w:rsidRDefault="00EA4300" w:rsidP="00B10B66">
      <w:pPr>
        <w:pStyle w:val="Odstavecseseznamem"/>
        <w:widowControl w:val="0"/>
        <w:suppressAutoHyphens/>
        <w:ind w:left="426"/>
        <w:jc w:val="both"/>
        <w:rPr>
          <w:rFonts w:ascii="Times New Roman" w:hAnsi="Times New Roman"/>
          <w:sz w:val="22"/>
          <w:szCs w:val="22"/>
        </w:rPr>
      </w:pPr>
      <w:r w:rsidRPr="00424929">
        <w:rPr>
          <w:rFonts w:ascii="Times New Roman" w:hAnsi="Times New Roman"/>
          <w:sz w:val="22"/>
          <w:szCs w:val="22"/>
        </w:rPr>
        <w:t>Událost (B)</w:t>
      </w:r>
      <w:r w:rsidR="003F52CD" w:rsidRPr="00424929">
        <w:rPr>
          <w:rFonts w:ascii="Times New Roman" w:hAnsi="Times New Roman"/>
          <w:sz w:val="22"/>
          <w:szCs w:val="22"/>
        </w:rPr>
        <w:t xml:space="preserve"> -</w:t>
      </w:r>
      <w:r w:rsidR="00004140" w:rsidRPr="00424929">
        <w:rPr>
          <w:rFonts w:ascii="Times New Roman" w:hAnsi="Times New Roman"/>
          <w:sz w:val="22"/>
          <w:szCs w:val="22"/>
        </w:rPr>
        <w:t xml:space="preserve"> </w:t>
      </w:r>
      <w:r w:rsidR="003F52CD" w:rsidRPr="00424929">
        <w:rPr>
          <w:rFonts w:ascii="Times New Roman" w:hAnsi="Times New Roman"/>
          <w:sz w:val="22"/>
          <w:szCs w:val="22"/>
        </w:rPr>
        <w:t>vada, která svým charakterem nespadá do kategorie A</w:t>
      </w:r>
      <w:r w:rsidR="006C704C">
        <w:rPr>
          <w:rFonts w:ascii="Times New Roman" w:hAnsi="Times New Roman"/>
          <w:sz w:val="22"/>
          <w:szCs w:val="22"/>
        </w:rPr>
        <w:t xml:space="preserve"> ani C</w:t>
      </w:r>
      <w:r w:rsidR="003F52CD" w:rsidRPr="00424929">
        <w:rPr>
          <w:rFonts w:ascii="Times New Roman" w:hAnsi="Times New Roman"/>
          <w:sz w:val="22"/>
          <w:szCs w:val="22"/>
        </w:rPr>
        <w:t xml:space="preserve">. Znamená vážné vady způsobující zhoršení výkonnosti a funkčnosti </w:t>
      </w:r>
      <w:r w:rsidR="006C704C">
        <w:rPr>
          <w:rFonts w:ascii="Times New Roman" w:hAnsi="Times New Roman"/>
          <w:sz w:val="22"/>
          <w:szCs w:val="22"/>
        </w:rPr>
        <w:t>Systému</w:t>
      </w:r>
      <w:r w:rsidR="006C704C" w:rsidRPr="00424929">
        <w:rPr>
          <w:rFonts w:ascii="Times New Roman" w:hAnsi="Times New Roman"/>
          <w:sz w:val="22"/>
          <w:szCs w:val="22"/>
        </w:rPr>
        <w:t xml:space="preserve"> </w:t>
      </w:r>
      <w:r w:rsidR="005B1DD4" w:rsidRPr="00424929">
        <w:rPr>
          <w:rFonts w:ascii="Times New Roman" w:hAnsi="Times New Roman"/>
          <w:sz w:val="22"/>
          <w:szCs w:val="22"/>
        </w:rPr>
        <w:t>nebo jejích částí</w:t>
      </w:r>
      <w:r w:rsidR="003F52CD" w:rsidRPr="00424929">
        <w:rPr>
          <w:rFonts w:ascii="Times New Roman" w:hAnsi="Times New Roman"/>
          <w:sz w:val="22"/>
          <w:szCs w:val="22"/>
        </w:rPr>
        <w:t xml:space="preserve">. </w:t>
      </w:r>
      <w:r w:rsidR="006C704C">
        <w:rPr>
          <w:rFonts w:ascii="Times New Roman" w:hAnsi="Times New Roman"/>
          <w:sz w:val="22"/>
          <w:szCs w:val="22"/>
        </w:rPr>
        <w:t>Systém</w:t>
      </w:r>
      <w:r w:rsidR="006C704C" w:rsidRPr="00424929">
        <w:rPr>
          <w:rFonts w:ascii="Times New Roman" w:hAnsi="Times New Roman"/>
          <w:sz w:val="22"/>
          <w:szCs w:val="22"/>
        </w:rPr>
        <w:t xml:space="preserve"> </w:t>
      </w:r>
      <w:r w:rsidR="003F52CD" w:rsidRPr="00424929">
        <w:rPr>
          <w:rFonts w:ascii="Times New Roman" w:hAnsi="Times New Roman"/>
          <w:sz w:val="22"/>
          <w:szCs w:val="22"/>
        </w:rPr>
        <w:t>n</w:t>
      </w:r>
      <w:r w:rsidR="005B1DD4" w:rsidRPr="00424929">
        <w:rPr>
          <w:rFonts w:ascii="Times New Roman" w:hAnsi="Times New Roman"/>
          <w:sz w:val="22"/>
          <w:szCs w:val="22"/>
        </w:rPr>
        <w:t xml:space="preserve">ebo </w:t>
      </w:r>
      <w:r w:rsidR="006C704C">
        <w:rPr>
          <w:rFonts w:ascii="Times New Roman" w:hAnsi="Times New Roman"/>
          <w:sz w:val="22"/>
          <w:szCs w:val="22"/>
        </w:rPr>
        <w:t>jeho</w:t>
      </w:r>
      <w:r w:rsidR="006C704C" w:rsidRPr="00424929">
        <w:rPr>
          <w:rFonts w:ascii="Times New Roman" w:hAnsi="Times New Roman"/>
          <w:sz w:val="22"/>
          <w:szCs w:val="22"/>
        </w:rPr>
        <w:t xml:space="preserve"> </w:t>
      </w:r>
      <w:r w:rsidR="003F52CD" w:rsidRPr="00424929">
        <w:rPr>
          <w:rFonts w:ascii="Times New Roman" w:hAnsi="Times New Roman"/>
          <w:sz w:val="22"/>
          <w:szCs w:val="22"/>
        </w:rPr>
        <w:t xml:space="preserve">část má omezení nebo je částečně nefunkční. Jedná se o odstranitelné vady, které způsobují problémy při užívání a provozování </w:t>
      </w:r>
      <w:r w:rsidR="006C704C">
        <w:rPr>
          <w:rFonts w:ascii="Times New Roman" w:hAnsi="Times New Roman"/>
          <w:sz w:val="22"/>
          <w:szCs w:val="22"/>
        </w:rPr>
        <w:t>Systému</w:t>
      </w:r>
      <w:r w:rsidR="006C704C" w:rsidRPr="00424929">
        <w:rPr>
          <w:rFonts w:ascii="Times New Roman" w:hAnsi="Times New Roman"/>
          <w:sz w:val="22"/>
          <w:szCs w:val="22"/>
        </w:rPr>
        <w:t xml:space="preserve"> </w:t>
      </w:r>
      <w:r w:rsidR="007019DB" w:rsidRPr="00424929">
        <w:rPr>
          <w:rFonts w:ascii="Times New Roman" w:hAnsi="Times New Roman"/>
          <w:sz w:val="22"/>
          <w:szCs w:val="22"/>
        </w:rPr>
        <w:t xml:space="preserve">nebo </w:t>
      </w:r>
      <w:r w:rsidR="006C704C">
        <w:rPr>
          <w:rFonts w:ascii="Times New Roman" w:hAnsi="Times New Roman"/>
          <w:sz w:val="22"/>
          <w:szCs w:val="22"/>
        </w:rPr>
        <w:t>jeho</w:t>
      </w:r>
      <w:r w:rsidR="006C704C" w:rsidRPr="00424929">
        <w:rPr>
          <w:rFonts w:ascii="Times New Roman" w:hAnsi="Times New Roman"/>
          <w:sz w:val="22"/>
          <w:szCs w:val="22"/>
        </w:rPr>
        <w:t xml:space="preserve"> </w:t>
      </w:r>
      <w:r w:rsidR="003F52CD" w:rsidRPr="00424929">
        <w:rPr>
          <w:rFonts w:ascii="Times New Roman" w:hAnsi="Times New Roman"/>
          <w:sz w:val="22"/>
          <w:szCs w:val="22"/>
        </w:rPr>
        <w:t>části, ale umožňují provoz.</w:t>
      </w:r>
    </w:p>
    <w:p w14:paraId="1BD7CD83" w14:textId="59A22CB7" w:rsidR="00EA4300" w:rsidRPr="00424929" w:rsidRDefault="003F52CD" w:rsidP="006C704C">
      <w:pPr>
        <w:pStyle w:val="Odstavecseseznamem"/>
        <w:widowControl w:val="0"/>
        <w:suppressAutoHyphens/>
        <w:ind w:left="426"/>
        <w:jc w:val="both"/>
        <w:rPr>
          <w:rFonts w:ascii="Times New Roman" w:hAnsi="Times New Roman"/>
          <w:sz w:val="22"/>
          <w:szCs w:val="22"/>
        </w:rPr>
      </w:pPr>
      <w:r w:rsidRPr="00424929">
        <w:rPr>
          <w:rFonts w:ascii="Times New Roman" w:hAnsi="Times New Roman"/>
          <w:sz w:val="22"/>
          <w:szCs w:val="22"/>
        </w:rPr>
        <w:t>U</w:t>
      </w:r>
      <w:r w:rsidR="00EA4300" w:rsidRPr="00424929">
        <w:rPr>
          <w:rFonts w:ascii="Times New Roman" w:hAnsi="Times New Roman"/>
          <w:sz w:val="22"/>
          <w:szCs w:val="22"/>
        </w:rPr>
        <w:t>dálost (C)</w:t>
      </w:r>
      <w:r w:rsidRPr="00424929">
        <w:rPr>
          <w:rFonts w:ascii="Times New Roman" w:hAnsi="Times New Roman"/>
          <w:sz w:val="22"/>
          <w:szCs w:val="22"/>
        </w:rPr>
        <w:t xml:space="preserve"> - vada, která svým charakterem nespadá do kategorie A a/nebo kategorie B. Znamená snadno odstranitelné vady s minimálním dopadem na funkcionality či funkčnost </w:t>
      </w:r>
      <w:r w:rsidR="006C704C">
        <w:rPr>
          <w:rFonts w:ascii="Times New Roman" w:hAnsi="Times New Roman"/>
          <w:sz w:val="22"/>
          <w:szCs w:val="22"/>
        </w:rPr>
        <w:t>Systému</w:t>
      </w:r>
      <w:r w:rsidR="006C704C" w:rsidRPr="00424929">
        <w:rPr>
          <w:rFonts w:ascii="Times New Roman" w:hAnsi="Times New Roman"/>
          <w:sz w:val="22"/>
          <w:szCs w:val="22"/>
        </w:rPr>
        <w:t xml:space="preserve"> </w:t>
      </w:r>
      <w:r w:rsidR="007019DB" w:rsidRPr="00424929">
        <w:rPr>
          <w:rFonts w:ascii="Times New Roman" w:hAnsi="Times New Roman"/>
          <w:sz w:val="22"/>
          <w:szCs w:val="22"/>
        </w:rPr>
        <w:t xml:space="preserve">nebo </w:t>
      </w:r>
      <w:r w:rsidR="006C704C">
        <w:rPr>
          <w:rFonts w:ascii="Times New Roman" w:hAnsi="Times New Roman"/>
          <w:sz w:val="22"/>
          <w:szCs w:val="22"/>
        </w:rPr>
        <w:t>jeho</w:t>
      </w:r>
      <w:r w:rsidR="006C704C" w:rsidRPr="00424929">
        <w:rPr>
          <w:rFonts w:ascii="Times New Roman" w:hAnsi="Times New Roman"/>
          <w:sz w:val="22"/>
          <w:szCs w:val="22"/>
        </w:rPr>
        <w:t xml:space="preserve"> </w:t>
      </w:r>
      <w:r w:rsidR="007019DB" w:rsidRPr="00424929">
        <w:rPr>
          <w:rFonts w:ascii="Times New Roman" w:hAnsi="Times New Roman"/>
          <w:sz w:val="22"/>
          <w:szCs w:val="22"/>
        </w:rPr>
        <w:t>částí.</w:t>
      </w:r>
    </w:p>
    <w:p w14:paraId="40F3E777" w14:textId="3D9A4C10" w:rsidR="00EA4300" w:rsidRPr="00424929" w:rsidRDefault="006A1E0C" w:rsidP="00B10B66">
      <w:pPr>
        <w:pStyle w:val="Smlouva1"/>
        <w:numPr>
          <w:ilvl w:val="0"/>
          <w:numId w:val="32"/>
        </w:numPr>
        <w:ind w:left="426" w:hanging="426"/>
        <w:jc w:val="both"/>
        <w:rPr>
          <w:rFonts w:ascii="Times New Roman" w:eastAsia="Times New Roman" w:hAnsi="Times New Roman" w:cs="Times New Roman"/>
          <w:b w:val="0"/>
          <w:color w:val="auto"/>
          <w:sz w:val="22"/>
          <w:szCs w:val="22"/>
          <w:u w:val="single"/>
          <w:lang w:eastAsia="cs-CZ"/>
        </w:rPr>
      </w:pPr>
      <w:r w:rsidRPr="00424929">
        <w:rPr>
          <w:rFonts w:ascii="Times New Roman" w:eastAsia="Times New Roman" w:hAnsi="Times New Roman" w:cs="Times New Roman"/>
          <w:b w:val="0"/>
          <w:color w:val="auto"/>
          <w:sz w:val="22"/>
          <w:szCs w:val="22"/>
          <w:u w:val="single"/>
          <w:lang w:eastAsia="cs-CZ"/>
        </w:rPr>
        <w:t>Dodavatel</w:t>
      </w:r>
      <w:r w:rsidR="00EA4300" w:rsidRPr="00424929">
        <w:rPr>
          <w:rFonts w:ascii="Times New Roman" w:eastAsia="Times New Roman" w:hAnsi="Times New Roman" w:cs="Times New Roman"/>
          <w:b w:val="0"/>
          <w:color w:val="auto"/>
          <w:sz w:val="22"/>
          <w:szCs w:val="22"/>
          <w:u w:val="single"/>
          <w:lang w:eastAsia="cs-CZ"/>
        </w:rPr>
        <w:t xml:space="preserve"> je povinen reagovat na </w:t>
      </w:r>
      <w:r w:rsidR="006C704C">
        <w:rPr>
          <w:rFonts w:ascii="Times New Roman" w:eastAsia="Times New Roman" w:hAnsi="Times New Roman" w:cs="Times New Roman"/>
          <w:b w:val="0"/>
          <w:color w:val="auto"/>
          <w:sz w:val="22"/>
          <w:szCs w:val="22"/>
          <w:u w:val="single"/>
          <w:lang w:eastAsia="cs-CZ"/>
        </w:rPr>
        <w:t>U</w:t>
      </w:r>
      <w:r w:rsidR="00EA4300" w:rsidRPr="00424929">
        <w:rPr>
          <w:rFonts w:ascii="Times New Roman" w:eastAsia="Times New Roman" w:hAnsi="Times New Roman" w:cs="Times New Roman"/>
          <w:b w:val="0"/>
          <w:color w:val="auto"/>
          <w:sz w:val="22"/>
          <w:szCs w:val="22"/>
          <w:u w:val="single"/>
          <w:lang w:eastAsia="cs-CZ"/>
        </w:rPr>
        <w:t>dálosti</w:t>
      </w:r>
      <w:r w:rsidR="00F044CC" w:rsidRPr="00424929">
        <w:rPr>
          <w:rFonts w:ascii="Times New Roman" w:eastAsia="Times New Roman" w:hAnsi="Times New Roman" w:cs="Times New Roman"/>
          <w:b w:val="0"/>
          <w:color w:val="auto"/>
          <w:sz w:val="22"/>
          <w:szCs w:val="22"/>
          <w:u w:val="single"/>
          <w:lang w:eastAsia="cs-CZ"/>
        </w:rPr>
        <w:t xml:space="preserve"> </w:t>
      </w:r>
      <w:r w:rsidR="00FB604F" w:rsidRPr="00424929">
        <w:rPr>
          <w:rFonts w:ascii="Times New Roman" w:eastAsia="Times New Roman" w:hAnsi="Times New Roman" w:cs="Times New Roman"/>
          <w:b w:val="0"/>
          <w:color w:val="auto"/>
          <w:sz w:val="22"/>
          <w:szCs w:val="22"/>
          <w:u w:val="single"/>
          <w:lang w:eastAsia="cs-CZ"/>
        </w:rPr>
        <w:t xml:space="preserve">vymezené v odst. 2 tohoto článku takto </w:t>
      </w:r>
      <w:r w:rsidR="00CA2B89" w:rsidRPr="00424929">
        <w:rPr>
          <w:rFonts w:ascii="Times New Roman" w:eastAsia="Times New Roman" w:hAnsi="Times New Roman" w:cs="Times New Roman"/>
          <w:b w:val="0"/>
          <w:color w:val="auto"/>
          <w:sz w:val="22"/>
          <w:szCs w:val="22"/>
          <w:u w:val="single"/>
          <w:lang w:eastAsia="cs-CZ"/>
        </w:rPr>
        <w:t>(reakční doba)</w:t>
      </w:r>
      <w:r w:rsidR="00EA4300" w:rsidRPr="00424929">
        <w:rPr>
          <w:rFonts w:ascii="Times New Roman" w:eastAsia="Times New Roman" w:hAnsi="Times New Roman" w:cs="Times New Roman"/>
          <w:b w:val="0"/>
          <w:color w:val="auto"/>
          <w:sz w:val="22"/>
          <w:szCs w:val="22"/>
          <w:u w:val="single"/>
          <w:lang w:eastAsia="cs-CZ"/>
        </w:rPr>
        <w:t>:</w:t>
      </w:r>
    </w:p>
    <w:p w14:paraId="6803A801" w14:textId="6364C4A6" w:rsidR="00EA4300" w:rsidRPr="00424929" w:rsidRDefault="006C704C" w:rsidP="006C704C">
      <w:pPr>
        <w:pStyle w:val="Odstavecseseznamem"/>
        <w:widowControl w:val="0"/>
        <w:suppressAutoHyphens/>
        <w:ind w:left="426"/>
        <w:jc w:val="both"/>
        <w:rPr>
          <w:rFonts w:ascii="Times New Roman" w:hAnsi="Times New Roman"/>
          <w:sz w:val="22"/>
          <w:szCs w:val="22"/>
        </w:rPr>
      </w:pPr>
      <w:r>
        <w:rPr>
          <w:rFonts w:ascii="Times New Roman" w:hAnsi="Times New Roman"/>
          <w:sz w:val="22"/>
          <w:szCs w:val="22"/>
        </w:rPr>
        <w:t>Událost</w:t>
      </w:r>
      <w:r w:rsidRPr="00424929">
        <w:rPr>
          <w:rFonts w:ascii="Times New Roman" w:hAnsi="Times New Roman"/>
          <w:sz w:val="22"/>
          <w:szCs w:val="22"/>
        </w:rPr>
        <w:t xml:space="preserve"> </w:t>
      </w:r>
      <w:r w:rsidR="00AE71D0" w:rsidRPr="00424929">
        <w:rPr>
          <w:rFonts w:ascii="Times New Roman" w:hAnsi="Times New Roman"/>
          <w:sz w:val="22"/>
          <w:szCs w:val="22"/>
        </w:rPr>
        <w:t>(A)</w:t>
      </w:r>
      <w:r w:rsidR="00AE71D0" w:rsidRPr="00424929">
        <w:rPr>
          <w:rFonts w:ascii="Times New Roman" w:hAnsi="Times New Roman"/>
          <w:sz w:val="22"/>
          <w:szCs w:val="22"/>
        </w:rPr>
        <w:tab/>
      </w:r>
      <w:r w:rsidR="00AE71D0" w:rsidRPr="00424929">
        <w:rPr>
          <w:rFonts w:ascii="Times New Roman" w:hAnsi="Times New Roman"/>
          <w:sz w:val="22"/>
          <w:szCs w:val="22"/>
        </w:rPr>
        <w:tab/>
        <w:t>-</w:t>
      </w:r>
      <w:r w:rsidR="00AE71D0" w:rsidRPr="00424929">
        <w:rPr>
          <w:rFonts w:ascii="Times New Roman" w:hAnsi="Times New Roman"/>
          <w:sz w:val="22"/>
          <w:szCs w:val="22"/>
        </w:rPr>
        <w:tab/>
        <w:t>do 24</w:t>
      </w:r>
      <w:r w:rsidR="00EA4300" w:rsidRPr="00424929">
        <w:rPr>
          <w:rFonts w:ascii="Times New Roman" w:hAnsi="Times New Roman"/>
          <w:sz w:val="22"/>
          <w:szCs w:val="22"/>
        </w:rPr>
        <w:t xml:space="preserve"> hodin od oznámení,</w:t>
      </w:r>
    </w:p>
    <w:p w14:paraId="6F511E27" w14:textId="2BD8EF0B" w:rsidR="00EA4300" w:rsidRPr="00424929" w:rsidRDefault="006C704C" w:rsidP="00B10B66">
      <w:pPr>
        <w:pStyle w:val="Odstavecseseznamem"/>
        <w:widowControl w:val="0"/>
        <w:suppressAutoHyphens/>
        <w:ind w:left="426"/>
        <w:jc w:val="both"/>
        <w:rPr>
          <w:rFonts w:ascii="Times New Roman" w:hAnsi="Times New Roman"/>
          <w:sz w:val="22"/>
          <w:szCs w:val="22"/>
        </w:rPr>
      </w:pPr>
      <w:r>
        <w:rPr>
          <w:rFonts w:ascii="Times New Roman" w:hAnsi="Times New Roman"/>
          <w:sz w:val="22"/>
          <w:szCs w:val="22"/>
        </w:rPr>
        <w:t>Událost</w:t>
      </w:r>
      <w:r w:rsidRPr="00424929">
        <w:rPr>
          <w:rFonts w:ascii="Times New Roman" w:hAnsi="Times New Roman"/>
          <w:sz w:val="22"/>
          <w:szCs w:val="22"/>
        </w:rPr>
        <w:t xml:space="preserve"> </w:t>
      </w:r>
      <w:r w:rsidR="00EA4300" w:rsidRPr="00424929">
        <w:rPr>
          <w:rFonts w:ascii="Times New Roman" w:hAnsi="Times New Roman"/>
          <w:sz w:val="22"/>
          <w:szCs w:val="22"/>
        </w:rPr>
        <w:t>(B)</w:t>
      </w:r>
      <w:r w:rsidR="00EA4300" w:rsidRPr="00424929">
        <w:rPr>
          <w:rFonts w:ascii="Times New Roman" w:hAnsi="Times New Roman"/>
          <w:sz w:val="22"/>
          <w:szCs w:val="22"/>
        </w:rPr>
        <w:tab/>
      </w:r>
      <w:r w:rsidR="00EA4300" w:rsidRPr="00424929">
        <w:rPr>
          <w:rFonts w:ascii="Times New Roman" w:hAnsi="Times New Roman"/>
          <w:sz w:val="22"/>
          <w:szCs w:val="22"/>
        </w:rPr>
        <w:tab/>
        <w:t>-</w:t>
      </w:r>
      <w:r w:rsidR="00EA4300" w:rsidRPr="00424929">
        <w:rPr>
          <w:rFonts w:ascii="Times New Roman" w:hAnsi="Times New Roman"/>
          <w:sz w:val="22"/>
          <w:szCs w:val="22"/>
        </w:rPr>
        <w:tab/>
        <w:t xml:space="preserve">do </w:t>
      </w:r>
      <w:r w:rsidR="002F6C5F" w:rsidRPr="00424929">
        <w:rPr>
          <w:rFonts w:ascii="Times New Roman" w:hAnsi="Times New Roman"/>
          <w:sz w:val="22"/>
          <w:szCs w:val="22"/>
        </w:rPr>
        <w:t>76 hodin</w:t>
      </w:r>
      <w:r w:rsidR="00EA4300" w:rsidRPr="00424929">
        <w:rPr>
          <w:rFonts w:ascii="Times New Roman" w:hAnsi="Times New Roman"/>
          <w:sz w:val="22"/>
          <w:szCs w:val="22"/>
        </w:rPr>
        <w:t xml:space="preserve"> od oznámení,</w:t>
      </w:r>
    </w:p>
    <w:p w14:paraId="15FEBEAC" w14:textId="7CE0CF9C" w:rsidR="00EA4300" w:rsidRPr="00424929" w:rsidRDefault="006C704C" w:rsidP="006C704C">
      <w:pPr>
        <w:pStyle w:val="Odstavecseseznamem"/>
        <w:widowControl w:val="0"/>
        <w:suppressAutoHyphens/>
        <w:ind w:left="426"/>
        <w:jc w:val="both"/>
        <w:rPr>
          <w:rFonts w:ascii="Times New Roman" w:hAnsi="Times New Roman"/>
          <w:sz w:val="22"/>
          <w:szCs w:val="22"/>
        </w:rPr>
      </w:pPr>
      <w:r>
        <w:rPr>
          <w:rFonts w:ascii="Times New Roman" w:hAnsi="Times New Roman"/>
          <w:sz w:val="22"/>
          <w:szCs w:val="22"/>
        </w:rPr>
        <w:t>Událost</w:t>
      </w:r>
      <w:r w:rsidRPr="00424929">
        <w:rPr>
          <w:rFonts w:ascii="Times New Roman" w:hAnsi="Times New Roman"/>
          <w:sz w:val="22"/>
          <w:szCs w:val="22"/>
        </w:rPr>
        <w:t xml:space="preserve"> </w:t>
      </w:r>
      <w:r w:rsidR="005B7D2E">
        <w:rPr>
          <w:rFonts w:ascii="Times New Roman" w:hAnsi="Times New Roman"/>
          <w:sz w:val="22"/>
          <w:szCs w:val="22"/>
        </w:rPr>
        <w:t>(C)</w:t>
      </w:r>
      <w:r w:rsidR="00EA4300" w:rsidRPr="00424929">
        <w:rPr>
          <w:rFonts w:ascii="Times New Roman" w:hAnsi="Times New Roman"/>
          <w:sz w:val="22"/>
          <w:szCs w:val="22"/>
        </w:rPr>
        <w:tab/>
      </w:r>
      <w:r w:rsidR="00EA4300" w:rsidRPr="00424929">
        <w:rPr>
          <w:rFonts w:ascii="Times New Roman" w:hAnsi="Times New Roman"/>
          <w:sz w:val="22"/>
          <w:szCs w:val="22"/>
        </w:rPr>
        <w:tab/>
        <w:t>-</w:t>
      </w:r>
      <w:r w:rsidR="00EA4300" w:rsidRPr="00424929">
        <w:rPr>
          <w:rFonts w:ascii="Times New Roman" w:hAnsi="Times New Roman"/>
          <w:sz w:val="22"/>
          <w:szCs w:val="22"/>
        </w:rPr>
        <w:tab/>
        <w:t xml:space="preserve">do </w:t>
      </w:r>
      <w:r w:rsidR="002F6C5F" w:rsidRPr="00424929">
        <w:rPr>
          <w:rFonts w:ascii="Times New Roman" w:hAnsi="Times New Roman"/>
          <w:sz w:val="22"/>
          <w:szCs w:val="22"/>
        </w:rPr>
        <w:t>168 hodin</w:t>
      </w:r>
      <w:r w:rsidR="00EA4300" w:rsidRPr="00424929">
        <w:rPr>
          <w:rFonts w:ascii="Times New Roman" w:hAnsi="Times New Roman"/>
          <w:sz w:val="22"/>
          <w:szCs w:val="22"/>
        </w:rPr>
        <w:t xml:space="preserve"> od oznámení</w:t>
      </w:r>
      <w:r>
        <w:rPr>
          <w:rFonts w:ascii="Times New Roman" w:hAnsi="Times New Roman"/>
          <w:sz w:val="22"/>
          <w:szCs w:val="22"/>
        </w:rPr>
        <w:t> </w:t>
      </w:r>
    </w:p>
    <w:p w14:paraId="60EDF83E" w14:textId="52E9B655" w:rsidR="00D03A8B" w:rsidRPr="00424929" w:rsidRDefault="003B682C" w:rsidP="006C704C">
      <w:pPr>
        <w:widowControl w:val="0"/>
        <w:suppressAutoHyphens/>
        <w:spacing w:before="120"/>
        <w:ind w:left="426"/>
        <w:jc w:val="both"/>
        <w:rPr>
          <w:rFonts w:ascii="Times New Roman" w:hAnsi="Times New Roman"/>
          <w:sz w:val="22"/>
          <w:szCs w:val="22"/>
        </w:rPr>
      </w:pPr>
      <w:r w:rsidRPr="00424929">
        <w:rPr>
          <w:rFonts w:ascii="Times New Roman" w:hAnsi="Times New Roman"/>
          <w:sz w:val="22"/>
          <w:szCs w:val="22"/>
        </w:rPr>
        <w:t>V případě poža</w:t>
      </w:r>
      <w:r w:rsidR="0013232F">
        <w:rPr>
          <w:rFonts w:ascii="Times New Roman" w:hAnsi="Times New Roman"/>
          <w:sz w:val="22"/>
          <w:szCs w:val="22"/>
        </w:rPr>
        <w:t xml:space="preserve">davků na </w:t>
      </w:r>
      <w:r w:rsidR="006C704C">
        <w:rPr>
          <w:rFonts w:ascii="Times New Roman" w:hAnsi="Times New Roman"/>
          <w:sz w:val="22"/>
          <w:szCs w:val="22"/>
        </w:rPr>
        <w:t xml:space="preserve">Služby </w:t>
      </w:r>
      <w:r w:rsidR="0013232F">
        <w:rPr>
          <w:rFonts w:ascii="Times New Roman" w:hAnsi="Times New Roman"/>
          <w:sz w:val="22"/>
          <w:szCs w:val="22"/>
        </w:rPr>
        <w:t>rozvoj</w:t>
      </w:r>
      <w:r w:rsidR="006C704C">
        <w:rPr>
          <w:rFonts w:ascii="Times New Roman" w:hAnsi="Times New Roman"/>
          <w:sz w:val="22"/>
          <w:szCs w:val="22"/>
        </w:rPr>
        <w:t>e</w:t>
      </w:r>
      <w:r w:rsidR="00B204FC" w:rsidRPr="00424929">
        <w:rPr>
          <w:rFonts w:ascii="Times New Roman" w:hAnsi="Times New Roman"/>
          <w:sz w:val="22"/>
          <w:szCs w:val="22"/>
        </w:rPr>
        <w:t xml:space="preserve"> je </w:t>
      </w:r>
      <w:r w:rsidR="00C128FC" w:rsidRPr="00424929">
        <w:rPr>
          <w:rFonts w:ascii="Times New Roman" w:hAnsi="Times New Roman"/>
          <w:sz w:val="22"/>
          <w:szCs w:val="22"/>
        </w:rPr>
        <w:t>dodava</w:t>
      </w:r>
      <w:r w:rsidR="00B204FC" w:rsidRPr="00424929">
        <w:rPr>
          <w:rFonts w:ascii="Times New Roman" w:hAnsi="Times New Roman"/>
          <w:sz w:val="22"/>
          <w:szCs w:val="22"/>
        </w:rPr>
        <w:t>tel</w:t>
      </w:r>
      <w:r w:rsidRPr="00424929">
        <w:rPr>
          <w:rFonts w:ascii="Times New Roman" w:hAnsi="Times New Roman"/>
          <w:sz w:val="22"/>
          <w:szCs w:val="22"/>
        </w:rPr>
        <w:t xml:space="preserve"> povinen reagovat ve lhůtách dle </w:t>
      </w:r>
      <w:r w:rsidR="006C704C">
        <w:rPr>
          <w:rFonts w:ascii="Times New Roman" w:hAnsi="Times New Roman"/>
          <w:sz w:val="22"/>
          <w:szCs w:val="22"/>
        </w:rPr>
        <w:t xml:space="preserve">Události </w:t>
      </w:r>
      <w:r w:rsidR="005B7D2E">
        <w:rPr>
          <w:rFonts w:ascii="Times New Roman" w:hAnsi="Times New Roman"/>
          <w:sz w:val="22"/>
          <w:szCs w:val="22"/>
        </w:rPr>
        <w:t>(C)</w:t>
      </w:r>
      <w:r w:rsidRPr="00424929">
        <w:rPr>
          <w:rFonts w:ascii="Times New Roman" w:hAnsi="Times New Roman"/>
          <w:sz w:val="22"/>
          <w:szCs w:val="22"/>
        </w:rPr>
        <w:t>.</w:t>
      </w:r>
      <w:r w:rsidR="002F6C5F" w:rsidRPr="00424929">
        <w:rPr>
          <w:rFonts w:ascii="Times New Roman" w:hAnsi="Times New Roman"/>
          <w:sz w:val="22"/>
          <w:szCs w:val="22"/>
        </w:rPr>
        <w:t xml:space="preserve"> </w:t>
      </w:r>
      <w:r w:rsidR="002542CC" w:rsidRPr="00424929">
        <w:rPr>
          <w:rFonts w:ascii="Times New Roman" w:hAnsi="Times New Roman"/>
          <w:sz w:val="22"/>
          <w:szCs w:val="22"/>
        </w:rPr>
        <w:br/>
      </w:r>
      <w:r w:rsidR="002F6C5F" w:rsidRPr="00424929">
        <w:rPr>
          <w:rFonts w:ascii="Times New Roman" w:hAnsi="Times New Roman"/>
          <w:sz w:val="22"/>
          <w:szCs w:val="22"/>
        </w:rPr>
        <w:t>Platí, že oznámením je určeno zadání požadavku do Helpdesku dodavatele.</w:t>
      </w:r>
    </w:p>
    <w:p w14:paraId="68E593BD" w14:textId="6B04BC22" w:rsidR="00EA4300" w:rsidRPr="00424929" w:rsidRDefault="00947C83" w:rsidP="00B10B66">
      <w:pPr>
        <w:pStyle w:val="Odstavecseseznamem"/>
        <w:numPr>
          <w:ilvl w:val="0"/>
          <w:numId w:val="32"/>
        </w:numPr>
        <w:suppressAutoHyphens/>
        <w:spacing w:before="240" w:after="240"/>
        <w:ind w:left="426" w:hanging="426"/>
        <w:jc w:val="both"/>
        <w:rPr>
          <w:rFonts w:ascii="Times New Roman" w:hAnsi="Times New Roman"/>
          <w:sz w:val="22"/>
          <w:szCs w:val="22"/>
          <w:u w:val="single"/>
        </w:rPr>
      </w:pPr>
      <w:r w:rsidRPr="00424929">
        <w:rPr>
          <w:rFonts w:ascii="Times New Roman" w:hAnsi="Times New Roman"/>
          <w:sz w:val="22"/>
          <w:szCs w:val="22"/>
          <w:u w:val="single"/>
        </w:rPr>
        <w:t xml:space="preserve">Postup provádění </w:t>
      </w:r>
      <w:r w:rsidR="005B7D2E">
        <w:rPr>
          <w:rFonts w:ascii="Times New Roman" w:hAnsi="Times New Roman"/>
          <w:sz w:val="22"/>
          <w:szCs w:val="22"/>
          <w:u w:val="single"/>
        </w:rPr>
        <w:t>S</w:t>
      </w:r>
      <w:r w:rsidRPr="00424929">
        <w:rPr>
          <w:rFonts w:ascii="Times New Roman" w:hAnsi="Times New Roman"/>
          <w:sz w:val="22"/>
          <w:szCs w:val="22"/>
          <w:u w:val="single"/>
        </w:rPr>
        <w:t>ervisních úkonů:</w:t>
      </w:r>
    </w:p>
    <w:p w14:paraId="4CE17A8B" w14:textId="161CED60" w:rsidR="00527846" w:rsidRPr="00424929" w:rsidRDefault="00B42BED" w:rsidP="00B10B66">
      <w:pPr>
        <w:pStyle w:val="Odstavecseseznamem"/>
        <w:widowControl w:val="0"/>
        <w:numPr>
          <w:ilvl w:val="0"/>
          <w:numId w:val="34"/>
        </w:numPr>
        <w:suppressAutoHyphens/>
        <w:ind w:left="851" w:hanging="425"/>
        <w:jc w:val="both"/>
        <w:rPr>
          <w:rFonts w:ascii="Times New Roman" w:hAnsi="Times New Roman"/>
          <w:sz w:val="22"/>
          <w:szCs w:val="22"/>
        </w:rPr>
      </w:pPr>
      <w:r w:rsidRPr="00424929">
        <w:rPr>
          <w:rFonts w:ascii="Times New Roman" w:hAnsi="Times New Roman"/>
          <w:sz w:val="22"/>
          <w:szCs w:val="22"/>
        </w:rPr>
        <w:t>Objednatel</w:t>
      </w:r>
      <w:r w:rsidR="00CA2B89" w:rsidRPr="00424929">
        <w:rPr>
          <w:rFonts w:ascii="Times New Roman" w:hAnsi="Times New Roman"/>
          <w:sz w:val="22"/>
          <w:szCs w:val="22"/>
        </w:rPr>
        <w:t xml:space="preserve"> zadá požadavek </w:t>
      </w:r>
      <w:r w:rsidR="005B7D2E">
        <w:rPr>
          <w:rFonts w:ascii="Times New Roman" w:hAnsi="Times New Roman"/>
          <w:sz w:val="22"/>
          <w:szCs w:val="22"/>
        </w:rPr>
        <w:t xml:space="preserve">ohledně Události </w:t>
      </w:r>
      <w:r w:rsidR="00CA2B89" w:rsidRPr="00424929">
        <w:rPr>
          <w:rFonts w:ascii="Times New Roman" w:hAnsi="Times New Roman"/>
          <w:sz w:val="22"/>
          <w:szCs w:val="22"/>
        </w:rPr>
        <w:t>prostřednictvím Helpdesk</w:t>
      </w:r>
      <w:r w:rsidR="000C39F2" w:rsidRPr="00424929">
        <w:rPr>
          <w:rFonts w:ascii="Times New Roman" w:hAnsi="Times New Roman"/>
          <w:sz w:val="22"/>
          <w:szCs w:val="22"/>
        </w:rPr>
        <w:t>u</w:t>
      </w:r>
      <w:r w:rsidR="00527846" w:rsidRPr="00424929">
        <w:rPr>
          <w:rFonts w:ascii="Times New Roman" w:hAnsi="Times New Roman"/>
          <w:sz w:val="22"/>
          <w:szCs w:val="22"/>
        </w:rPr>
        <w:t>.</w:t>
      </w:r>
    </w:p>
    <w:p w14:paraId="698A1B06" w14:textId="0408169C" w:rsidR="00527846" w:rsidRPr="00424929" w:rsidRDefault="006A1E0C" w:rsidP="00B10B66">
      <w:pPr>
        <w:pStyle w:val="Odstavecseseznamem"/>
        <w:widowControl w:val="0"/>
        <w:numPr>
          <w:ilvl w:val="0"/>
          <w:numId w:val="34"/>
        </w:numPr>
        <w:suppressAutoHyphens/>
        <w:ind w:left="851" w:hanging="425"/>
        <w:jc w:val="both"/>
        <w:rPr>
          <w:rFonts w:ascii="Times New Roman" w:hAnsi="Times New Roman"/>
          <w:sz w:val="22"/>
          <w:szCs w:val="22"/>
        </w:rPr>
      </w:pPr>
      <w:r w:rsidRPr="00424929">
        <w:rPr>
          <w:rFonts w:ascii="Times New Roman" w:hAnsi="Times New Roman"/>
          <w:sz w:val="22"/>
          <w:szCs w:val="22"/>
        </w:rPr>
        <w:t>Dodavatel</w:t>
      </w:r>
      <w:r w:rsidR="00EA4300" w:rsidRPr="00424929">
        <w:rPr>
          <w:rFonts w:ascii="Times New Roman" w:hAnsi="Times New Roman"/>
          <w:sz w:val="22"/>
          <w:szCs w:val="22"/>
        </w:rPr>
        <w:t xml:space="preserve"> odešle </w:t>
      </w:r>
      <w:r w:rsidR="005B7D2E" w:rsidRPr="00424929">
        <w:rPr>
          <w:rFonts w:ascii="Times New Roman" w:hAnsi="Times New Roman"/>
          <w:sz w:val="22"/>
          <w:szCs w:val="22"/>
        </w:rPr>
        <w:t xml:space="preserve">objednateli </w:t>
      </w:r>
      <w:r w:rsidR="00EA4300" w:rsidRPr="00424929">
        <w:rPr>
          <w:rFonts w:ascii="Times New Roman" w:hAnsi="Times New Roman"/>
          <w:sz w:val="22"/>
          <w:szCs w:val="22"/>
        </w:rPr>
        <w:t>re</w:t>
      </w:r>
      <w:r w:rsidR="00AA17CD" w:rsidRPr="00424929">
        <w:rPr>
          <w:rFonts w:ascii="Times New Roman" w:hAnsi="Times New Roman"/>
          <w:sz w:val="22"/>
          <w:szCs w:val="22"/>
        </w:rPr>
        <w:t>akci</w:t>
      </w:r>
      <w:r w:rsidR="00CA2B89" w:rsidRPr="00424929">
        <w:rPr>
          <w:rFonts w:ascii="Times New Roman" w:hAnsi="Times New Roman"/>
          <w:sz w:val="22"/>
          <w:szCs w:val="22"/>
        </w:rPr>
        <w:t xml:space="preserve"> dle </w:t>
      </w:r>
      <w:r w:rsidR="005B7D2E">
        <w:rPr>
          <w:rFonts w:ascii="Times New Roman" w:hAnsi="Times New Roman"/>
          <w:sz w:val="22"/>
          <w:szCs w:val="22"/>
        </w:rPr>
        <w:t xml:space="preserve">času sjednaného v </w:t>
      </w:r>
      <w:r w:rsidR="00CA2B89" w:rsidRPr="00424929">
        <w:rPr>
          <w:rFonts w:ascii="Times New Roman" w:hAnsi="Times New Roman"/>
          <w:sz w:val="22"/>
          <w:szCs w:val="22"/>
        </w:rPr>
        <w:t>bod</w:t>
      </w:r>
      <w:r w:rsidR="005B7D2E">
        <w:rPr>
          <w:rFonts w:ascii="Times New Roman" w:hAnsi="Times New Roman"/>
          <w:sz w:val="22"/>
          <w:szCs w:val="22"/>
        </w:rPr>
        <w:t>ě</w:t>
      </w:r>
      <w:r w:rsidR="00CA2B89" w:rsidRPr="00424929">
        <w:rPr>
          <w:rFonts w:ascii="Times New Roman" w:hAnsi="Times New Roman"/>
          <w:sz w:val="22"/>
          <w:szCs w:val="22"/>
        </w:rPr>
        <w:t xml:space="preserve"> 3</w:t>
      </w:r>
      <w:r w:rsidR="00C87F88" w:rsidRPr="00424929">
        <w:rPr>
          <w:rFonts w:ascii="Times New Roman" w:hAnsi="Times New Roman"/>
          <w:sz w:val="22"/>
          <w:szCs w:val="22"/>
        </w:rPr>
        <w:t>.</w:t>
      </w:r>
      <w:r w:rsidR="008859F6">
        <w:rPr>
          <w:rFonts w:ascii="Times New Roman" w:hAnsi="Times New Roman"/>
          <w:sz w:val="22"/>
          <w:szCs w:val="22"/>
        </w:rPr>
        <w:t xml:space="preserve"> </w:t>
      </w:r>
      <w:r w:rsidR="005B7D2E">
        <w:rPr>
          <w:rFonts w:ascii="Times New Roman" w:hAnsi="Times New Roman"/>
          <w:sz w:val="22"/>
          <w:szCs w:val="22"/>
        </w:rPr>
        <w:t>tohoto článku</w:t>
      </w:r>
      <w:r w:rsidR="00CA2B89" w:rsidRPr="00424929">
        <w:rPr>
          <w:rFonts w:ascii="Times New Roman" w:hAnsi="Times New Roman"/>
          <w:sz w:val="22"/>
          <w:szCs w:val="22"/>
        </w:rPr>
        <w:t xml:space="preserve"> a</w:t>
      </w:r>
      <w:r w:rsidR="00AA17CD" w:rsidRPr="00424929">
        <w:rPr>
          <w:rFonts w:ascii="Times New Roman" w:hAnsi="Times New Roman"/>
          <w:sz w:val="22"/>
          <w:szCs w:val="22"/>
        </w:rPr>
        <w:t xml:space="preserve"> dle kategorizace </w:t>
      </w:r>
      <w:r w:rsidR="005B7D2E">
        <w:rPr>
          <w:rFonts w:ascii="Times New Roman" w:hAnsi="Times New Roman"/>
          <w:sz w:val="22"/>
          <w:szCs w:val="22"/>
        </w:rPr>
        <w:t xml:space="preserve">Událostí uvedených </w:t>
      </w:r>
      <w:r w:rsidR="00AA17CD" w:rsidRPr="00424929">
        <w:rPr>
          <w:rFonts w:ascii="Times New Roman" w:hAnsi="Times New Roman"/>
          <w:sz w:val="22"/>
          <w:szCs w:val="22"/>
        </w:rPr>
        <w:t>v bodě 2</w:t>
      </w:r>
      <w:r w:rsidR="00C87F88" w:rsidRPr="00424929">
        <w:rPr>
          <w:rFonts w:ascii="Times New Roman" w:hAnsi="Times New Roman"/>
          <w:sz w:val="22"/>
          <w:szCs w:val="22"/>
        </w:rPr>
        <w:t>.</w:t>
      </w:r>
      <w:r w:rsidR="005B7D2E">
        <w:rPr>
          <w:rFonts w:ascii="Times New Roman" w:hAnsi="Times New Roman"/>
          <w:sz w:val="22"/>
          <w:szCs w:val="22"/>
        </w:rPr>
        <w:t xml:space="preserve"> tohoto článku</w:t>
      </w:r>
      <w:r w:rsidR="005B4CB4" w:rsidRPr="00424929">
        <w:rPr>
          <w:rFonts w:ascii="Times New Roman" w:hAnsi="Times New Roman"/>
          <w:sz w:val="22"/>
          <w:szCs w:val="22"/>
        </w:rPr>
        <w:t>.</w:t>
      </w:r>
    </w:p>
    <w:p w14:paraId="10309D91" w14:textId="53EAE1AF" w:rsidR="00527846" w:rsidRPr="00424929" w:rsidRDefault="006A1E0C" w:rsidP="00B10B66">
      <w:pPr>
        <w:pStyle w:val="Odstavecseseznamem"/>
        <w:widowControl w:val="0"/>
        <w:numPr>
          <w:ilvl w:val="0"/>
          <w:numId w:val="34"/>
        </w:numPr>
        <w:suppressAutoHyphens/>
        <w:ind w:left="851" w:hanging="425"/>
        <w:jc w:val="both"/>
        <w:rPr>
          <w:rFonts w:ascii="Times New Roman" w:hAnsi="Times New Roman"/>
          <w:sz w:val="22"/>
          <w:szCs w:val="22"/>
        </w:rPr>
      </w:pPr>
      <w:r w:rsidRPr="00424929">
        <w:rPr>
          <w:rFonts w:ascii="Times New Roman" w:hAnsi="Times New Roman"/>
          <w:sz w:val="22"/>
          <w:szCs w:val="22"/>
        </w:rPr>
        <w:t xml:space="preserve">Dodavatel </w:t>
      </w:r>
      <w:r w:rsidR="00905B1B" w:rsidRPr="00424929">
        <w:rPr>
          <w:rFonts w:ascii="Times New Roman" w:hAnsi="Times New Roman"/>
          <w:sz w:val="22"/>
          <w:szCs w:val="22"/>
        </w:rPr>
        <w:t xml:space="preserve">uskuteční vypořádání (vyřešení) </w:t>
      </w:r>
      <w:r w:rsidR="00BD161A" w:rsidRPr="00424929">
        <w:rPr>
          <w:rFonts w:ascii="Times New Roman" w:hAnsi="Times New Roman"/>
          <w:sz w:val="22"/>
          <w:szCs w:val="22"/>
        </w:rPr>
        <w:t>po</w:t>
      </w:r>
      <w:r w:rsidR="00150A0E" w:rsidRPr="00424929">
        <w:rPr>
          <w:rFonts w:ascii="Times New Roman" w:hAnsi="Times New Roman"/>
          <w:sz w:val="22"/>
          <w:szCs w:val="22"/>
        </w:rPr>
        <w:t>žadavku</w:t>
      </w:r>
      <w:r w:rsidR="00BD161A" w:rsidRPr="00424929">
        <w:rPr>
          <w:rFonts w:ascii="Times New Roman" w:hAnsi="Times New Roman"/>
          <w:sz w:val="22"/>
          <w:szCs w:val="22"/>
        </w:rPr>
        <w:t xml:space="preserve"> </w:t>
      </w:r>
      <w:r w:rsidR="005B7D2E">
        <w:rPr>
          <w:rFonts w:ascii="Times New Roman" w:hAnsi="Times New Roman"/>
          <w:sz w:val="22"/>
          <w:szCs w:val="22"/>
        </w:rPr>
        <w:t xml:space="preserve">ohledně Události </w:t>
      </w:r>
      <w:r w:rsidR="00EA4300" w:rsidRPr="00424929">
        <w:rPr>
          <w:rFonts w:ascii="Times New Roman" w:hAnsi="Times New Roman"/>
          <w:sz w:val="22"/>
          <w:szCs w:val="22"/>
        </w:rPr>
        <w:t xml:space="preserve">dle </w:t>
      </w:r>
      <w:r w:rsidR="00CA2B89" w:rsidRPr="00424929">
        <w:rPr>
          <w:rFonts w:ascii="Times New Roman" w:hAnsi="Times New Roman"/>
          <w:sz w:val="22"/>
          <w:szCs w:val="22"/>
        </w:rPr>
        <w:t xml:space="preserve">níže sjednaných dob pro vyřešení, nebude-li v konkrétním případě </w:t>
      </w:r>
      <w:r w:rsidR="003B682C" w:rsidRPr="00424929">
        <w:rPr>
          <w:rFonts w:ascii="Times New Roman" w:hAnsi="Times New Roman"/>
          <w:sz w:val="22"/>
          <w:szCs w:val="22"/>
        </w:rPr>
        <w:t xml:space="preserve">výslovně </w:t>
      </w:r>
      <w:r w:rsidR="00CA2B89" w:rsidRPr="00424929">
        <w:rPr>
          <w:rFonts w:ascii="Times New Roman" w:hAnsi="Times New Roman"/>
          <w:sz w:val="22"/>
          <w:szCs w:val="22"/>
        </w:rPr>
        <w:t>dohodnuto jinak</w:t>
      </w:r>
      <w:r w:rsidR="00EA4300" w:rsidRPr="00424929">
        <w:rPr>
          <w:rFonts w:ascii="Times New Roman" w:hAnsi="Times New Roman"/>
          <w:sz w:val="22"/>
          <w:szCs w:val="22"/>
        </w:rPr>
        <w:t>.</w:t>
      </w:r>
    </w:p>
    <w:p w14:paraId="71251C77" w14:textId="03BEFC77" w:rsidR="00527846" w:rsidRPr="00424929" w:rsidRDefault="00C128FC" w:rsidP="00B10B66">
      <w:pPr>
        <w:pStyle w:val="Odstavecseseznamem"/>
        <w:widowControl w:val="0"/>
        <w:numPr>
          <w:ilvl w:val="0"/>
          <w:numId w:val="34"/>
        </w:numPr>
        <w:suppressAutoHyphens/>
        <w:ind w:left="851" w:hanging="425"/>
        <w:jc w:val="both"/>
        <w:rPr>
          <w:rFonts w:ascii="Times New Roman" w:hAnsi="Times New Roman"/>
          <w:sz w:val="22"/>
          <w:szCs w:val="22"/>
        </w:rPr>
      </w:pPr>
      <w:r w:rsidRPr="00424929">
        <w:rPr>
          <w:rFonts w:ascii="Times New Roman" w:hAnsi="Times New Roman"/>
          <w:sz w:val="22"/>
          <w:szCs w:val="22"/>
        </w:rPr>
        <w:t>Dodava</w:t>
      </w:r>
      <w:r w:rsidR="005B4CB4" w:rsidRPr="00424929">
        <w:rPr>
          <w:rFonts w:ascii="Times New Roman" w:hAnsi="Times New Roman"/>
          <w:sz w:val="22"/>
          <w:szCs w:val="22"/>
        </w:rPr>
        <w:t>tel</w:t>
      </w:r>
      <w:r w:rsidR="00C97317" w:rsidRPr="00424929">
        <w:rPr>
          <w:rFonts w:ascii="Times New Roman" w:hAnsi="Times New Roman"/>
          <w:sz w:val="22"/>
          <w:szCs w:val="22"/>
        </w:rPr>
        <w:t xml:space="preserve"> informuje </w:t>
      </w:r>
      <w:r w:rsidR="005B4CB4" w:rsidRPr="00424929">
        <w:rPr>
          <w:rFonts w:ascii="Times New Roman" w:hAnsi="Times New Roman"/>
          <w:sz w:val="22"/>
          <w:szCs w:val="22"/>
        </w:rPr>
        <w:t>objednatele</w:t>
      </w:r>
      <w:r w:rsidR="00EA4300" w:rsidRPr="00424929">
        <w:rPr>
          <w:rFonts w:ascii="Times New Roman" w:hAnsi="Times New Roman"/>
          <w:sz w:val="22"/>
          <w:szCs w:val="22"/>
        </w:rPr>
        <w:t xml:space="preserve"> o vypořádání požadavku</w:t>
      </w:r>
      <w:r w:rsidR="005B7D2E">
        <w:rPr>
          <w:rFonts w:ascii="Times New Roman" w:hAnsi="Times New Roman"/>
          <w:sz w:val="22"/>
          <w:szCs w:val="22"/>
        </w:rPr>
        <w:t xml:space="preserve"> ohledně Události</w:t>
      </w:r>
      <w:r w:rsidR="00EA4300" w:rsidRPr="00424929">
        <w:rPr>
          <w:rFonts w:ascii="Times New Roman" w:hAnsi="Times New Roman"/>
          <w:sz w:val="22"/>
          <w:szCs w:val="22"/>
        </w:rPr>
        <w:t>.</w:t>
      </w:r>
    </w:p>
    <w:p w14:paraId="52689032" w14:textId="1672ED64" w:rsidR="00F02717" w:rsidRDefault="005B4CB4" w:rsidP="00B10B66">
      <w:pPr>
        <w:pStyle w:val="Odstavecseseznamem"/>
        <w:widowControl w:val="0"/>
        <w:numPr>
          <w:ilvl w:val="0"/>
          <w:numId w:val="34"/>
        </w:numPr>
        <w:suppressAutoHyphens/>
        <w:ind w:left="851" w:hanging="425"/>
        <w:jc w:val="both"/>
        <w:rPr>
          <w:rFonts w:ascii="Times New Roman" w:hAnsi="Times New Roman"/>
          <w:sz w:val="22"/>
          <w:szCs w:val="22"/>
        </w:rPr>
      </w:pPr>
      <w:r w:rsidRPr="00424929">
        <w:rPr>
          <w:rFonts w:ascii="Times New Roman" w:hAnsi="Times New Roman"/>
          <w:sz w:val="22"/>
          <w:szCs w:val="22"/>
        </w:rPr>
        <w:t>Objednatel</w:t>
      </w:r>
      <w:r w:rsidR="00C97317" w:rsidRPr="00424929">
        <w:rPr>
          <w:rFonts w:ascii="Times New Roman" w:hAnsi="Times New Roman"/>
          <w:sz w:val="22"/>
          <w:szCs w:val="22"/>
        </w:rPr>
        <w:t xml:space="preserve"> </w:t>
      </w:r>
      <w:r w:rsidR="00EA4300" w:rsidRPr="00424929">
        <w:rPr>
          <w:rFonts w:ascii="Times New Roman" w:hAnsi="Times New Roman"/>
          <w:sz w:val="22"/>
          <w:szCs w:val="22"/>
        </w:rPr>
        <w:t>buď schválí,</w:t>
      </w:r>
      <w:r w:rsidR="00C97317" w:rsidRPr="00424929">
        <w:rPr>
          <w:rFonts w:ascii="Times New Roman" w:hAnsi="Times New Roman"/>
          <w:sz w:val="22"/>
          <w:szCs w:val="22"/>
        </w:rPr>
        <w:t xml:space="preserve"> nebo vrací </w:t>
      </w:r>
      <w:r w:rsidR="005B7D2E">
        <w:rPr>
          <w:rFonts w:ascii="Times New Roman" w:hAnsi="Times New Roman"/>
          <w:sz w:val="22"/>
          <w:szCs w:val="22"/>
        </w:rPr>
        <w:t xml:space="preserve">způsob vyřízení požadavku týkajícího se Události </w:t>
      </w:r>
      <w:r w:rsidR="00C97317" w:rsidRPr="00424929">
        <w:rPr>
          <w:rFonts w:ascii="Times New Roman" w:hAnsi="Times New Roman"/>
          <w:sz w:val="22"/>
          <w:szCs w:val="22"/>
        </w:rPr>
        <w:t xml:space="preserve">k opravě </w:t>
      </w:r>
      <w:r w:rsidR="006A1E0C" w:rsidRPr="00424929">
        <w:rPr>
          <w:rFonts w:ascii="Times New Roman" w:hAnsi="Times New Roman"/>
          <w:sz w:val="22"/>
          <w:szCs w:val="22"/>
        </w:rPr>
        <w:t>dodavateli</w:t>
      </w:r>
      <w:r w:rsidR="00EA4300" w:rsidRPr="00424929">
        <w:rPr>
          <w:rFonts w:ascii="Times New Roman" w:hAnsi="Times New Roman"/>
          <w:sz w:val="22"/>
          <w:szCs w:val="22"/>
        </w:rPr>
        <w:t>.</w:t>
      </w:r>
    </w:p>
    <w:p w14:paraId="5209E4E7" w14:textId="5FEAAAA3" w:rsidR="008859F6" w:rsidRDefault="008859F6" w:rsidP="008859F6">
      <w:pPr>
        <w:widowControl w:val="0"/>
        <w:suppressAutoHyphens/>
        <w:jc w:val="both"/>
        <w:rPr>
          <w:rFonts w:ascii="Times New Roman" w:hAnsi="Times New Roman"/>
          <w:sz w:val="22"/>
          <w:szCs w:val="22"/>
        </w:rPr>
      </w:pPr>
    </w:p>
    <w:p w14:paraId="48A12959" w14:textId="77777777" w:rsidR="008859F6" w:rsidRPr="008859F6" w:rsidRDefault="008859F6" w:rsidP="008859F6">
      <w:pPr>
        <w:widowControl w:val="0"/>
        <w:suppressAutoHyphens/>
        <w:jc w:val="both"/>
        <w:rPr>
          <w:rFonts w:ascii="Times New Roman" w:hAnsi="Times New Roman"/>
          <w:sz w:val="22"/>
          <w:szCs w:val="22"/>
        </w:rPr>
      </w:pPr>
    </w:p>
    <w:p w14:paraId="27EBFA97" w14:textId="0530BA7E" w:rsidR="00527846" w:rsidRPr="00424929" w:rsidRDefault="00527846" w:rsidP="00B10B66">
      <w:pPr>
        <w:pStyle w:val="Odstavecseseznamem"/>
        <w:widowControl w:val="0"/>
        <w:numPr>
          <w:ilvl w:val="0"/>
          <w:numId w:val="34"/>
        </w:numPr>
        <w:suppressAutoHyphens/>
        <w:ind w:left="851" w:hanging="425"/>
        <w:jc w:val="both"/>
        <w:rPr>
          <w:rFonts w:ascii="Times New Roman" w:hAnsi="Times New Roman"/>
          <w:sz w:val="22"/>
          <w:szCs w:val="22"/>
        </w:rPr>
      </w:pPr>
      <w:r w:rsidRPr="00424929">
        <w:rPr>
          <w:rFonts w:ascii="Times New Roman" w:hAnsi="Times New Roman"/>
          <w:sz w:val="22"/>
          <w:szCs w:val="22"/>
        </w:rPr>
        <w:lastRenderedPageBreak/>
        <w:t xml:space="preserve">V případě potřeby nebo chyby </w:t>
      </w:r>
      <w:r w:rsidR="005B7D2E">
        <w:rPr>
          <w:rFonts w:ascii="Times New Roman" w:hAnsi="Times New Roman"/>
          <w:sz w:val="22"/>
          <w:szCs w:val="22"/>
        </w:rPr>
        <w:t>v rámci Události</w:t>
      </w:r>
      <w:r w:rsidR="005B7D2E" w:rsidRPr="00424929">
        <w:rPr>
          <w:rFonts w:ascii="Times New Roman" w:hAnsi="Times New Roman"/>
          <w:sz w:val="22"/>
          <w:szCs w:val="22"/>
        </w:rPr>
        <w:t xml:space="preserve"> </w:t>
      </w:r>
      <w:r w:rsidR="005B7D2E">
        <w:rPr>
          <w:rFonts w:ascii="Times New Roman" w:hAnsi="Times New Roman"/>
          <w:sz w:val="22"/>
          <w:szCs w:val="22"/>
        </w:rPr>
        <w:t>(</w:t>
      </w:r>
      <w:r w:rsidRPr="00424929">
        <w:rPr>
          <w:rFonts w:ascii="Times New Roman" w:hAnsi="Times New Roman"/>
          <w:sz w:val="22"/>
          <w:szCs w:val="22"/>
        </w:rPr>
        <w:t>A</w:t>
      </w:r>
      <w:r w:rsidR="005B7D2E">
        <w:rPr>
          <w:rFonts w:ascii="Times New Roman" w:hAnsi="Times New Roman"/>
          <w:sz w:val="22"/>
          <w:szCs w:val="22"/>
        </w:rPr>
        <w:t>)</w:t>
      </w:r>
      <w:r w:rsidRPr="00424929">
        <w:rPr>
          <w:rFonts w:ascii="Times New Roman" w:hAnsi="Times New Roman"/>
          <w:sz w:val="22"/>
          <w:szCs w:val="22"/>
        </w:rPr>
        <w:t xml:space="preserve"> bude z obou </w:t>
      </w:r>
      <w:r w:rsidR="005B7D2E">
        <w:rPr>
          <w:rFonts w:ascii="Times New Roman" w:hAnsi="Times New Roman"/>
          <w:sz w:val="22"/>
          <w:szCs w:val="22"/>
        </w:rPr>
        <w:t xml:space="preserve">smluvních </w:t>
      </w:r>
      <w:r w:rsidRPr="00424929">
        <w:rPr>
          <w:rFonts w:ascii="Times New Roman" w:hAnsi="Times New Roman"/>
          <w:sz w:val="22"/>
          <w:szCs w:val="22"/>
        </w:rPr>
        <w:t xml:space="preserve">stran podporována urgence telefonicky (tel č. dodavatele: </w:t>
      </w:r>
      <w:r w:rsidRPr="00424929">
        <w:rPr>
          <w:rFonts w:ascii="Times New Roman" w:hAnsi="Times New Roman"/>
          <w:sz w:val="22"/>
          <w:szCs w:val="22"/>
          <w:highlight w:val="yellow"/>
        </w:rPr>
        <w:t>[Doplní dodavatel]</w:t>
      </w:r>
      <w:r w:rsidRPr="00424929">
        <w:rPr>
          <w:rFonts w:ascii="Times New Roman" w:hAnsi="Times New Roman"/>
          <w:sz w:val="22"/>
          <w:szCs w:val="22"/>
        </w:rPr>
        <w:t xml:space="preserve">; tel. č. objednatele: </w:t>
      </w:r>
      <w:r w:rsidR="008859F6" w:rsidRPr="00424929">
        <w:rPr>
          <w:rFonts w:ascii="Times New Roman" w:hAnsi="Times New Roman"/>
          <w:sz w:val="22"/>
          <w:szCs w:val="22"/>
          <w:lang w:eastAsia="ar-SA"/>
        </w:rPr>
        <w:t>+ 420 602 638</w:t>
      </w:r>
      <w:r w:rsidR="008859F6">
        <w:rPr>
          <w:rFonts w:ascii="Times New Roman" w:hAnsi="Times New Roman"/>
          <w:sz w:val="22"/>
          <w:szCs w:val="22"/>
          <w:lang w:eastAsia="ar-SA"/>
        </w:rPr>
        <w:t> </w:t>
      </w:r>
      <w:r w:rsidR="008859F6" w:rsidRPr="00424929">
        <w:rPr>
          <w:rFonts w:ascii="Times New Roman" w:hAnsi="Times New Roman"/>
          <w:sz w:val="22"/>
          <w:szCs w:val="22"/>
          <w:lang w:eastAsia="ar-SA"/>
        </w:rPr>
        <w:t>174</w:t>
      </w:r>
      <w:r w:rsidR="008859F6">
        <w:rPr>
          <w:rFonts w:ascii="Times New Roman" w:hAnsi="Times New Roman"/>
          <w:sz w:val="22"/>
          <w:szCs w:val="22"/>
          <w:lang w:eastAsia="ar-SA"/>
        </w:rPr>
        <w:t>.</w:t>
      </w:r>
    </w:p>
    <w:p w14:paraId="4D379C8B" w14:textId="21647F59" w:rsidR="00EA4300" w:rsidRPr="00424929" w:rsidRDefault="00EA4300" w:rsidP="00E57CCF">
      <w:pPr>
        <w:pStyle w:val="Odstavecseseznamem"/>
        <w:suppressAutoHyphens/>
        <w:spacing w:before="240" w:after="240"/>
        <w:ind w:left="426"/>
        <w:jc w:val="both"/>
        <w:rPr>
          <w:rFonts w:ascii="Times New Roman" w:hAnsi="Times New Roman"/>
          <w:sz w:val="22"/>
          <w:szCs w:val="22"/>
          <w:u w:val="single"/>
        </w:rPr>
      </w:pPr>
      <w:r w:rsidRPr="00424929">
        <w:rPr>
          <w:rFonts w:ascii="Times New Roman" w:hAnsi="Times New Roman"/>
          <w:sz w:val="22"/>
          <w:szCs w:val="22"/>
          <w:u w:val="single"/>
        </w:rPr>
        <w:t>Dále platí, že</w:t>
      </w:r>
      <w:r w:rsidR="00CA2B89" w:rsidRPr="00424929">
        <w:rPr>
          <w:rFonts w:ascii="Times New Roman" w:hAnsi="Times New Roman"/>
          <w:sz w:val="22"/>
          <w:szCs w:val="22"/>
          <w:u w:val="single"/>
        </w:rPr>
        <w:t xml:space="preserve"> doba pro vyřešení je následující</w:t>
      </w:r>
      <w:r w:rsidRPr="00424929">
        <w:rPr>
          <w:rFonts w:ascii="Times New Roman" w:hAnsi="Times New Roman"/>
          <w:sz w:val="22"/>
          <w:szCs w:val="22"/>
          <w:u w:val="single"/>
        </w:rPr>
        <w:t>:</w:t>
      </w:r>
    </w:p>
    <w:p w14:paraId="697D5DB4" w14:textId="156034C0" w:rsidR="00EA4300" w:rsidRPr="00424929" w:rsidRDefault="00EA4300" w:rsidP="00E57CCF">
      <w:pPr>
        <w:pStyle w:val="Odstavecseseznamem"/>
        <w:numPr>
          <w:ilvl w:val="0"/>
          <w:numId w:val="5"/>
        </w:numPr>
        <w:spacing w:before="240" w:after="240"/>
        <w:ind w:left="851" w:hanging="425"/>
        <w:contextualSpacing/>
        <w:jc w:val="both"/>
        <w:rPr>
          <w:rFonts w:ascii="Times New Roman" w:hAnsi="Times New Roman"/>
          <w:sz w:val="22"/>
          <w:szCs w:val="22"/>
        </w:rPr>
      </w:pPr>
      <w:r w:rsidRPr="00424929">
        <w:rPr>
          <w:rFonts w:ascii="Times New Roman" w:hAnsi="Times New Roman"/>
          <w:sz w:val="22"/>
          <w:szCs w:val="22"/>
        </w:rPr>
        <w:t>Událost (A</w:t>
      </w:r>
      <w:r w:rsidR="00C13F85" w:rsidRPr="00424929">
        <w:rPr>
          <w:rFonts w:ascii="Times New Roman" w:hAnsi="Times New Roman"/>
          <w:sz w:val="22"/>
          <w:szCs w:val="22"/>
        </w:rPr>
        <w:t xml:space="preserve">) bude vyřešena nejpozději do </w:t>
      </w:r>
      <w:r w:rsidR="00D3790D" w:rsidRPr="00424929">
        <w:rPr>
          <w:rFonts w:ascii="Times New Roman" w:hAnsi="Times New Roman"/>
          <w:sz w:val="22"/>
          <w:szCs w:val="22"/>
        </w:rPr>
        <w:t>24 hodin</w:t>
      </w:r>
      <w:r w:rsidR="00CD4568" w:rsidRPr="00424929">
        <w:rPr>
          <w:rFonts w:ascii="Times New Roman" w:hAnsi="Times New Roman"/>
          <w:sz w:val="22"/>
          <w:szCs w:val="22"/>
        </w:rPr>
        <w:t xml:space="preserve"> </w:t>
      </w:r>
      <w:r w:rsidRPr="00424929">
        <w:rPr>
          <w:rFonts w:ascii="Times New Roman" w:hAnsi="Times New Roman"/>
          <w:sz w:val="22"/>
          <w:szCs w:val="22"/>
        </w:rPr>
        <w:t>od oznámení.</w:t>
      </w:r>
    </w:p>
    <w:p w14:paraId="0980C119" w14:textId="26D454D6" w:rsidR="00EA4300" w:rsidRPr="00424929" w:rsidRDefault="00EA4300" w:rsidP="00E57CCF">
      <w:pPr>
        <w:pStyle w:val="Odstavecseseznamem"/>
        <w:numPr>
          <w:ilvl w:val="0"/>
          <w:numId w:val="5"/>
        </w:numPr>
        <w:spacing w:before="240" w:after="240"/>
        <w:ind w:left="851" w:hanging="425"/>
        <w:contextualSpacing/>
        <w:jc w:val="both"/>
        <w:rPr>
          <w:rFonts w:ascii="Times New Roman" w:hAnsi="Times New Roman"/>
          <w:sz w:val="22"/>
          <w:szCs w:val="22"/>
        </w:rPr>
      </w:pPr>
      <w:r w:rsidRPr="00424929">
        <w:rPr>
          <w:rFonts w:ascii="Times New Roman" w:hAnsi="Times New Roman"/>
          <w:sz w:val="22"/>
          <w:szCs w:val="22"/>
        </w:rPr>
        <w:t xml:space="preserve">Událost (B) bude vyřešena nejpozději do </w:t>
      </w:r>
      <w:r w:rsidR="00D3790D" w:rsidRPr="00424929">
        <w:rPr>
          <w:rFonts w:ascii="Times New Roman" w:hAnsi="Times New Roman"/>
          <w:sz w:val="22"/>
          <w:szCs w:val="22"/>
        </w:rPr>
        <w:t>76 hodin</w:t>
      </w:r>
      <w:r w:rsidRPr="00424929">
        <w:rPr>
          <w:rFonts w:ascii="Times New Roman" w:hAnsi="Times New Roman"/>
          <w:sz w:val="22"/>
          <w:szCs w:val="22"/>
        </w:rPr>
        <w:t xml:space="preserve"> od oznámení.</w:t>
      </w:r>
    </w:p>
    <w:p w14:paraId="657F4867" w14:textId="0CDD3DA9" w:rsidR="00EA4300" w:rsidRPr="00424929" w:rsidRDefault="00EA4300" w:rsidP="00E57CCF">
      <w:pPr>
        <w:pStyle w:val="Odstavecseseznamem"/>
        <w:numPr>
          <w:ilvl w:val="0"/>
          <w:numId w:val="5"/>
        </w:numPr>
        <w:spacing w:before="240" w:after="240"/>
        <w:ind w:left="851" w:hanging="425"/>
        <w:contextualSpacing/>
        <w:jc w:val="both"/>
        <w:rPr>
          <w:rFonts w:ascii="Times New Roman" w:hAnsi="Times New Roman"/>
          <w:sz w:val="22"/>
          <w:szCs w:val="22"/>
        </w:rPr>
      </w:pPr>
      <w:r w:rsidRPr="00424929">
        <w:rPr>
          <w:rFonts w:ascii="Times New Roman" w:hAnsi="Times New Roman"/>
          <w:sz w:val="22"/>
          <w:szCs w:val="22"/>
        </w:rPr>
        <w:t xml:space="preserve">U </w:t>
      </w:r>
      <w:r w:rsidR="00E409DA">
        <w:rPr>
          <w:rFonts w:ascii="Times New Roman" w:hAnsi="Times New Roman"/>
          <w:sz w:val="22"/>
          <w:szCs w:val="22"/>
        </w:rPr>
        <w:t>U</w:t>
      </w:r>
      <w:r w:rsidRPr="00424929">
        <w:rPr>
          <w:rFonts w:ascii="Times New Roman" w:hAnsi="Times New Roman"/>
          <w:sz w:val="22"/>
          <w:szCs w:val="22"/>
        </w:rPr>
        <w:t xml:space="preserve">dálosti (C) </w:t>
      </w:r>
      <w:r w:rsidR="0010028A" w:rsidRPr="00424929">
        <w:rPr>
          <w:rFonts w:ascii="Times New Roman" w:hAnsi="Times New Roman"/>
          <w:sz w:val="22"/>
          <w:szCs w:val="22"/>
        </w:rPr>
        <w:t xml:space="preserve">platí lhůta pro vyřešení </w:t>
      </w:r>
      <w:r w:rsidRPr="00424929">
        <w:rPr>
          <w:rFonts w:ascii="Times New Roman" w:hAnsi="Times New Roman"/>
          <w:sz w:val="22"/>
          <w:szCs w:val="22"/>
        </w:rPr>
        <w:t xml:space="preserve">do </w:t>
      </w:r>
      <w:r w:rsidR="00D3790D" w:rsidRPr="00424929">
        <w:rPr>
          <w:rFonts w:ascii="Times New Roman" w:hAnsi="Times New Roman"/>
          <w:sz w:val="22"/>
          <w:szCs w:val="22"/>
        </w:rPr>
        <w:t>240 hodin</w:t>
      </w:r>
      <w:r w:rsidRPr="00424929">
        <w:rPr>
          <w:rFonts w:ascii="Times New Roman" w:hAnsi="Times New Roman"/>
          <w:sz w:val="22"/>
          <w:szCs w:val="22"/>
        </w:rPr>
        <w:t xml:space="preserve"> od oznámení</w:t>
      </w:r>
      <w:r w:rsidR="0010028A" w:rsidRPr="00424929">
        <w:rPr>
          <w:rFonts w:ascii="Times New Roman" w:hAnsi="Times New Roman"/>
          <w:sz w:val="22"/>
          <w:szCs w:val="22"/>
        </w:rPr>
        <w:t>, nebude-li dohodnuto jinak</w:t>
      </w:r>
      <w:r w:rsidRPr="00424929">
        <w:rPr>
          <w:rFonts w:ascii="Times New Roman" w:hAnsi="Times New Roman"/>
          <w:sz w:val="22"/>
          <w:szCs w:val="22"/>
        </w:rPr>
        <w:t>.</w:t>
      </w:r>
    </w:p>
    <w:p w14:paraId="7CF81C28" w14:textId="1E934707" w:rsidR="00883F16" w:rsidRPr="00424929" w:rsidRDefault="006A1E0C" w:rsidP="00E57CCF">
      <w:pPr>
        <w:numPr>
          <w:ilvl w:val="0"/>
          <w:numId w:val="32"/>
        </w:numPr>
        <w:spacing w:after="120"/>
        <w:ind w:left="426" w:hanging="426"/>
        <w:jc w:val="both"/>
        <w:rPr>
          <w:rFonts w:ascii="Times New Roman" w:hAnsi="Times New Roman"/>
          <w:sz w:val="22"/>
          <w:szCs w:val="22"/>
        </w:rPr>
      </w:pPr>
      <w:r w:rsidRPr="00424929">
        <w:rPr>
          <w:rFonts w:ascii="Times New Roman" w:hAnsi="Times New Roman"/>
          <w:sz w:val="22"/>
          <w:szCs w:val="22"/>
        </w:rPr>
        <w:t>Dodavatel</w:t>
      </w:r>
      <w:r w:rsidR="00EA4300" w:rsidRPr="00424929">
        <w:rPr>
          <w:rFonts w:ascii="Times New Roman" w:hAnsi="Times New Roman"/>
          <w:sz w:val="22"/>
          <w:szCs w:val="22"/>
        </w:rPr>
        <w:t xml:space="preserve"> o o</w:t>
      </w:r>
      <w:r w:rsidR="00014844" w:rsidRPr="00424929">
        <w:rPr>
          <w:rFonts w:ascii="Times New Roman" w:hAnsi="Times New Roman"/>
          <w:sz w:val="22"/>
          <w:szCs w:val="22"/>
        </w:rPr>
        <w:t>pravě vady</w:t>
      </w:r>
      <w:r w:rsidR="009D046F">
        <w:rPr>
          <w:rFonts w:ascii="Times New Roman" w:hAnsi="Times New Roman"/>
          <w:sz w:val="22"/>
          <w:szCs w:val="22"/>
        </w:rPr>
        <w:t xml:space="preserve"> Systému</w:t>
      </w:r>
      <w:r w:rsidR="00014844" w:rsidRPr="00424929">
        <w:rPr>
          <w:rFonts w:ascii="Times New Roman" w:hAnsi="Times New Roman"/>
          <w:sz w:val="22"/>
          <w:szCs w:val="22"/>
        </w:rPr>
        <w:t xml:space="preserve"> informuje </w:t>
      </w:r>
      <w:r w:rsidR="005B4CB4" w:rsidRPr="00424929">
        <w:rPr>
          <w:rFonts w:ascii="Times New Roman" w:hAnsi="Times New Roman"/>
          <w:sz w:val="22"/>
          <w:szCs w:val="22"/>
        </w:rPr>
        <w:t>objednatele</w:t>
      </w:r>
      <w:r w:rsidR="00EA4300" w:rsidRPr="00424929">
        <w:rPr>
          <w:rFonts w:ascii="Times New Roman" w:hAnsi="Times New Roman"/>
          <w:sz w:val="22"/>
          <w:szCs w:val="22"/>
        </w:rPr>
        <w:t xml:space="preserve">, který </w:t>
      </w:r>
      <w:r w:rsidR="00213979" w:rsidRPr="00424929">
        <w:rPr>
          <w:rFonts w:ascii="Times New Roman" w:hAnsi="Times New Roman"/>
          <w:sz w:val="22"/>
          <w:szCs w:val="22"/>
        </w:rPr>
        <w:t>schválí</w:t>
      </w:r>
      <w:r w:rsidR="00EA4300" w:rsidRPr="00424929">
        <w:rPr>
          <w:rFonts w:ascii="Times New Roman" w:hAnsi="Times New Roman"/>
          <w:sz w:val="22"/>
          <w:szCs w:val="22"/>
        </w:rPr>
        <w:t xml:space="preserve"> převedení </w:t>
      </w:r>
      <w:r w:rsidR="009D046F">
        <w:rPr>
          <w:rFonts w:ascii="Times New Roman" w:hAnsi="Times New Roman"/>
          <w:sz w:val="22"/>
          <w:szCs w:val="22"/>
        </w:rPr>
        <w:t xml:space="preserve">způsobu řešení Události </w:t>
      </w:r>
      <w:r w:rsidR="00EA4300" w:rsidRPr="00424929">
        <w:rPr>
          <w:rFonts w:ascii="Times New Roman" w:hAnsi="Times New Roman"/>
          <w:sz w:val="22"/>
          <w:szCs w:val="22"/>
        </w:rPr>
        <w:t>do provozního</w:t>
      </w:r>
      <w:r w:rsidR="00CC7952" w:rsidRPr="00424929">
        <w:rPr>
          <w:rFonts w:ascii="Times New Roman" w:hAnsi="Times New Roman"/>
          <w:sz w:val="22"/>
          <w:szCs w:val="22"/>
        </w:rPr>
        <w:t xml:space="preserve"> (ostrého)</w:t>
      </w:r>
      <w:r w:rsidR="00EA4300" w:rsidRPr="00424929">
        <w:rPr>
          <w:rFonts w:ascii="Times New Roman" w:hAnsi="Times New Roman"/>
          <w:sz w:val="22"/>
          <w:szCs w:val="22"/>
        </w:rPr>
        <w:t xml:space="preserve"> režimu</w:t>
      </w:r>
      <w:r w:rsidR="009D046F">
        <w:rPr>
          <w:rFonts w:ascii="Times New Roman" w:hAnsi="Times New Roman"/>
          <w:sz w:val="22"/>
          <w:szCs w:val="22"/>
        </w:rPr>
        <w:t xml:space="preserve"> Systému</w:t>
      </w:r>
      <w:r w:rsidR="00EA4300" w:rsidRPr="00424929">
        <w:rPr>
          <w:rFonts w:ascii="Times New Roman" w:hAnsi="Times New Roman"/>
          <w:sz w:val="22"/>
          <w:szCs w:val="22"/>
        </w:rPr>
        <w:t>. Souhlas se stanove</w:t>
      </w:r>
      <w:r w:rsidR="00014844" w:rsidRPr="00424929">
        <w:rPr>
          <w:rFonts w:ascii="Times New Roman" w:hAnsi="Times New Roman"/>
          <w:sz w:val="22"/>
          <w:szCs w:val="22"/>
        </w:rPr>
        <w:t xml:space="preserve">ným </w:t>
      </w:r>
      <w:r w:rsidR="009D046F">
        <w:rPr>
          <w:rFonts w:ascii="Times New Roman" w:hAnsi="Times New Roman"/>
          <w:sz w:val="22"/>
          <w:szCs w:val="22"/>
        </w:rPr>
        <w:t>řešením Události</w:t>
      </w:r>
      <w:r w:rsidR="009D046F" w:rsidRPr="00424929">
        <w:rPr>
          <w:rFonts w:ascii="Times New Roman" w:hAnsi="Times New Roman"/>
          <w:sz w:val="22"/>
          <w:szCs w:val="22"/>
        </w:rPr>
        <w:t xml:space="preserve"> </w:t>
      </w:r>
      <w:r w:rsidR="00014844" w:rsidRPr="00424929">
        <w:rPr>
          <w:rFonts w:ascii="Times New Roman" w:hAnsi="Times New Roman"/>
          <w:sz w:val="22"/>
          <w:szCs w:val="22"/>
        </w:rPr>
        <w:t xml:space="preserve">potvrdí </w:t>
      </w:r>
      <w:r w:rsidR="005B4CB4" w:rsidRPr="00424929">
        <w:rPr>
          <w:rFonts w:ascii="Times New Roman" w:hAnsi="Times New Roman"/>
          <w:sz w:val="22"/>
          <w:szCs w:val="22"/>
        </w:rPr>
        <w:t>objednatel</w:t>
      </w:r>
      <w:r w:rsidR="00014844" w:rsidRPr="00424929">
        <w:rPr>
          <w:rFonts w:ascii="Times New Roman" w:hAnsi="Times New Roman"/>
          <w:sz w:val="22"/>
          <w:szCs w:val="22"/>
        </w:rPr>
        <w:t xml:space="preserve"> f</w:t>
      </w:r>
      <w:r w:rsidR="00EA4300" w:rsidRPr="00424929">
        <w:rPr>
          <w:rFonts w:ascii="Times New Roman" w:hAnsi="Times New Roman"/>
          <w:sz w:val="22"/>
          <w:szCs w:val="22"/>
        </w:rPr>
        <w:t>ormou akceptace v </w:t>
      </w:r>
      <w:r w:rsidR="003B682C" w:rsidRPr="00424929">
        <w:rPr>
          <w:rFonts w:ascii="Times New Roman" w:hAnsi="Times New Roman"/>
          <w:sz w:val="22"/>
          <w:szCs w:val="22"/>
        </w:rPr>
        <w:t>H</w:t>
      </w:r>
      <w:r w:rsidR="00EA4300" w:rsidRPr="00424929">
        <w:rPr>
          <w:rFonts w:ascii="Times New Roman" w:hAnsi="Times New Roman"/>
          <w:sz w:val="22"/>
          <w:szCs w:val="22"/>
        </w:rPr>
        <w:t>el</w:t>
      </w:r>
      <w:r w:rsidR="008E3102" w:rsidRPr="00424929">
        <w:rPr>
          <w:rFonts w:ascii="Times New Roman" w:hAnsi="Times New Roman"/>
          <w:sz w:val="22"/>
          <w:szCs w:val="22"/>
        </w:rPr>
        <w:t>p</w:t>
      </w:r>
      <w:r w:rsidR="00EA4300" w:rsidRPr="00424929">
        <w:rPr>
          <w:rFonts w:ascii="Times New Roman" w:hAnsi="Times New Roman"/>
          <w:sz w:val="22"/>
          <w:szCs w:val="22"/>
        </w:rPr>
        <w:t>desku. Stanovený výslede</w:t>
      </w:r>
      <w:r w:rsidR="008E3102" w:rsidRPr="00424929">
        <w:rPr>
          <w:rFonts w:ascii="Times New Roman" w:hAnsi="Times New Roman"/>
          <w:sz w:val="22"/>
          <w:szCs w:val="22"/>
        </w:rPr>
        <w:t>k</w:t>
      </w:r>
      <w:r w:rsidR="00EA4300" w:rsidRPr="00424929">
        <w:rPr>
          <w:rFonts w:ascii="Times New Roman" w:hAnsi="Times New Roman"/>
          <w:sz w:val="22"/>
          <w:szCs w:val="22"/>
        </w:rPr>
        <w:t xml:space="preserve"> </w:t>
      </w:r>
      <w:r w:rsidR="009D046F">
        <w:rPr>
          <w:rFonts w:ascii="Times New Roman" w:hAnsi="Times New Roman"/>
          <w:sz w:val="22"/>
          <w:szCs w:val="22"/>
        </w:rPr>
        <w:t xml:space="preserve">– způsob řešení Události </w:t>
      </w:r>
      <w:r w:rsidR="00EA4300" w:rsidRPr="00424929">
        <w:rPr>
          <w:rFonts w:ascii="Times New Roman" w:hAnsi="Times New Roman"/>
          <w:sz w:val="22"/>
          <w:szCs w:val="22"/>
        </w:rPr>
        <w:t xml:space="preserve">bude specifikován stavem „Akceptováno“, „Akceptováno s výhradami“ nebo „Neakceptováno“. </w:t>
      </w:r>
    </w:p>
    <w:p w14:paraId="5593F782" w14:textId="42617281" w:rsidR="00D72856" w:rsidRPr="009D046F" w:rsidRDefault="00963A53" w:rsidP="00E57CCF">
      <w:pPr>
        <w:numPr>
          <w:ilvl w:val="0"/>
          <w:numId w:val="32"/>
        </w:numPr>
        <w:spacing w:after="120"/>
        <w:ind w:left="426" w:hanging="426"/>
        <w:jc w:val="both"/>
        <w:rPr>
          <w:rFonts w:ascii="Times New Roman" w:hAnsi="Times New Roman"/>
          <w:sz w:val="22"/>
          <w:szCs w:val="22"/>
        </w:rPr>
      </w:pPr>
      <w:r w:rsidRPr="009D046F">
        <w:rPr>
          <w:rFonts w:ascii="Times New Roman" w:hAnsi="Times New Roman"/>
          <w:sz w:val="22"/>
          <w:szCs w:val="22"/>
        </w:rPr>
        <w:t xml:space="preserve">Objednatel je oprávněn prostřednictvím Helpdesku zadávat i </w:t>
      </w:r>
      <w:r w:rsidR="005B7D2E" w:rsidRPr="009D046F">
        <w:rPr>
          <w:rFonts w:ascii="Times New Roman" w:hAnsi="Times New Roman"/>
          <w:sz w:val="22"/>
          <w:szCs w:val="22"/>
        </w:rPr>
        <w:t>P</w:t>
      </w:r>
      <w:r w:rsidRPr="009D046F">
        <w:rPr>
          <w:rFonts w:ascii="Times New Roman" w:hAnsi="Times New Roman"/>
          <w:sz w:val="22"/>
          <w:szCs w:val="22"/>
        </w:rPr>
        <w:t xml:space="preserve">ožadavky na rozvoj, přičemž dodavatel je povinen reagovat </w:t>
      </w:r>
      <w:r w:rsidR="009D046F" w:rsidRPr="009D046F">
        <w:rPr>
          <w:rFonts w:ascii="Times New Roman" w:hAnsi="Times New Roman"/>
          <w:sz w:val="22"/>
          <w:szCs w:val="22"/>
        </w:rPr>
        <w:t xml:space="preserve">na Požadavky na rozvoj </w:t>
      </w:r>
      <w:r w:rsidR="008859F6">
        <w:rPr>
          <w:rFonts w:ascii="Times New Roman" w:hAnsi="Times New Roman"/>
          <w:sz w:val="22"/>
          <w:szCs w:val="22"/>
        </w:rPr>
        <w:t xml:space="preserve">ve lhůtě stejné, </w:t>
      </w:r>
      <w:r w:rsidR="009D046F" w:rsidRPr="009D046F">
        <w:rPr>
          <w:rFonts w:ascii="Times New Roman" w:hAnsi="Times New Roman"/>
          <w:sz w:val="22"/>
          <w:szCs w:val="22"/>
        </w:rPr>
        <w:t xml:space="preserve">jako je sjednána pro reakci na Události (C) </w:t>
      </w:r>
      <w:r w:rsidR="008D2780" w:rsidRPr="009D046F">
        <w:rPr>
          <w:rFonts w:ascii="Times New Roman" w:hAnsi="Times New Roman"/>
          <w:sz w:val="22"/>
          <w:szCs w:val="22"/>
        </w:rPr>
        <w:t>dle bodu 3. tohoto článku</w:t>
      </w:r>
      <w:r w:rsidRPr="009D046F">
        <w:rPr>
          <w:rFonts w:ascii="Times New Roman" w:hAnsi="Times New Roman"/>
          <w:sz w:val="22"/>
          <w:szCs w:val="22"/>
        </w:rPr>
        <w:t xml:space="preserve">, a to včetně </w:t>
      </w:r>
      <w:r w:rsidR="009D046F" w:rsidRPr="009D046F">
        <w:rPr>
          <w:rFonts w:ascii="Times New Roman" w:hAnsi="Times New Roman"/>
          <w:sz w:val="22"/>
          <w:szCs w:val="22"/>
        </w:rPr>
        <w:t xml:space="preserve">určení </w:t>
      </w:r>
      <w:r w:rsidRPr="009D046F">
        <w:rPr>
          <w:rFonts w:ascii="Times New Roman" w:hAnsi="Times New Roman"/>
          <w:sz w:val="22"/>
          <w:szCs w:val="22"/>
        </w:rPr>
        <w:t xml:space="preserve">stanoveného termínu dodání a počtu hodin pro realizaci. Objednatel následně nejpozději do 3 pracovních dnů potvrdí nebo požádá o přepracování nabídky, přičemž dodavateli tímto okamžikem </w:t>
      </w:r>
      <w:r w:rsidR="00E775F2" w:rsidRPr="009D046F">
        <w:rPr>
          <w:rFonts w:ascii="Times New Roman" w:hAnsi="Times New Roman"/>
          <w:sz w:val="22"/>
          <w:szCs w:val="22"/>
        </w:rPr>
        <w:t>začíná plynout nová</w:t>
      </w:r>
      <w:r w:rsidRPr="009D046F">
        <w:rPr>
          <w:rFonts w:ascii="Times New Roman" w:hAnsi="Times New Roman"/>
          <w:sz w:val="22"/>
          <w:szCs w:val="22"/>
        </w:rPr>
        <w:t xml:space="preserve"> lhůta pro reakci. Platí, že pro </w:t>
      </w:r>
      <w:r w:rsidR="009D046F">
        <w:rPr>
          <w:rFonts w:ascii="Times New Roman" w:hAnsi="Times New Roman"/>
          <w:sz w:val="22"/>
          <w:szCs w:val="22"/>
        </w:rPr>
        <w:t xml:space="preserve">každý Požadavek na rozvoj </w:t>
      </w:r>
      <w:r w:rsidRPr="009D046F">
        <w:rPr>
          <w:rFonts w:ascii="Times New Roman" w:hAnsi="Times New Roman"/>
          <w:sz w:val="22"/>
          <w:szCs w:val="22"/>
        </w:rPr>
        <w:t>bude vystavena separátní objednávka</w:t>
      </w:r>
      <w:r w:rsidR="008859F6">
        <w:rPr>
          <w:rFonts w:ascii="Times New Roman" w:hAnsi="Times New Roman"/>
          <w:sz w:val="22"/>
          <w:szCs w:val="22"/>
        </w:rPr>
        <w:t xml:space="preserve">, </w:t>
      </w:r>
      <w:r w:rsidR="00FA6123">
        <w:rPr>
          <w:rFonts w:ascii="Times New Roman" w:hAnsi="Times New Roman"/>
          <w:sz w:val="22"/>
          <w:szCs w:val="22"/>
        </w:rPr>
        <w:t>jako bude dohodnut termín splnění Požadavku na rozvoj a rozsah hodin pro provedení Požadavku na rozvoj.</w:t>
      </w:r>
      <w:r w:rsidRPr="009D046F">
        <w:rPr>
          <w:rFonts w:ascii="Times New Roman" w:hAnsi="Times New Roman"/>
          <w:sz w:val="22"/>
          <w:szCs w:val="22"/>
        </w:rPr>
        <w:t xml:space="preserve"> </w:t>
      </w:r>
      <w:r w:rsidR="00FA6123">
        <w:rPr>
          <w:rFonts w:ascii="Times New Roman" w:hAnsi="Times New Roman"/>
          <w:sz w:val="22"/>
          <w:szCs w:val="22"/>
        </w:rPr>
        <w:t xml:space="preserve">Po dokončení Požadavku na rozvoj bude pro jeho akceptaci vystaven samostatný akceptační protokol </w:t>
      </w:r>
      <w:r w:rsidR="00E409DA">
        <w:rPr>
          <w:rFonts w:ascii="Times New Roman" w:hAnsi="Times New Roman"/>
          <w:sz w:val="22"/>
          <w:szCs w:val="22"/>
        </w:rPr>
        <w:t>(dále také jen „</w:t>
      </w:r>
      <w:r w:rsidR="00E409DA" w:rsidRPr="00E57CCF">
        <w:rPr>
          <w:rFonts w:ascii="Times New Roman" w:hAnsi="Times New Roman"/>
          <w:b/>
          <w:bCs/>
          <w:i/>
          <w:iCs/>
          <w:sz w:val="22"/>
          <w:szCs w:val="22"/>
        </w:rPr>
        <w:t>Akceptační protokol Požadavku</w:t>
      </w:r>
      <w:r w:rsidR="00E409DA">
        <w:rPr>
          <w:rFonts w:ascii="Times New Roman" w:hAnsi="Times New Roman"/>
          <w:sz w:val="22"/>
          <w:szCs w:val="22"/>
        </w:rPr>
        <w:t xml:space="preserve">“) </w:t>
      </w:r>
      <w:r w:rsidR="00FA6123">
        <w:rPr>
          <w:rFonts w:ascii="Times New Roman" w:hAnsi="Times New Roman"/>
          <w:sz w:val="22"/>
          <w:szCs w:val="22"/>
        </w:rPr>
        <w:t xml:space="preserve">a dodavatel k vyúčtování ceny za provedení Požadavku na rozvoj vystaví samostatný daňový doklad – fakturu.  </w:t>
      </w:r>
    </w:p>
    <w:p w14:paraId="004C17E3" w14:textId="5BC7DDFC" w:rsidR="00FE4858" w:rsidRPr="00424929" w:rsidRDefault="00FE4858" w:rsidP="00E57CCF">
      <w:pPr>
        <w:pStyle w:val="Odstavecseseznamem"/>
        <w:numPr>
          <w:ilvl w:val="0"/>
          <w:numId w:val="32"/>
        </w:numPr>
        <w:spacing w:after="120"/>
        <w:ind w:left="426" w:hanging="426"/>
        <w:contextualSpacing/>
        <w:jc w:val="both"/>
        <w:rPr>
          <w:rFonts w:ascii="Times New Roman" w:hAnsi="Times New Roman"/>
          <w:sz w:val="22"/>
          <w:szCs w:val="22"/>
        </w:rPr>
      </w:pPr>
      <w:r w:rsidRPr="00424929">
        <w:rPr>
          <w:rFonts w:ascii="Times New Roman" w:hAnsi="Times New Roman"/>
          <w:sz w:val="22"/>
          <w:szCs w:val="22"/>
        </w:rPr>
        <w:t xml:space="preserve">Konzultace pro objednatele budou dostupné prostřednictvím telefonní linky </w:t>
      </w:r>
      <w:r w:rsidRPr="00424929">
        <w:rPr>
          <w:rFonts w:ascii="Times New Roman" w:hAnsi="Times New Roman"/>
          <w:sz w:val="22"/>
          <w:szCs w:val="22"/>
          <w:highlight w:val="yellow"/>
        </w:rPr>
        <w:t>[Doplní dodavatel],</w:t>
      </w:r>
      <w:r w:rsidRPr="00424929">
        <w:rPr>
          <w:rFonts w:ascii="Times New Roman" w:hAnsi="Times New Roman"/>
          <w:sz w:val="22"/>
          <w:szCs w:val="22"/>
        </w:rPr>
        <w:t xml:space="preserve"> e-mailové adresy </w:t>
      </w:r>
      <w:r w:rsidRPr="00424929">
        <w:rPr>
          <w:rFonts w:ascii="Times New Roman" w:hAnsi="Times New Roman"/>
          <w:sz w:val="22"/>
          <w:szCs w:val="22"/>
          <w:highlight w:val="yellow"/>
        </w:rPr>
        <w:t>[Doplní dodavatel]</w:t>
      </w:r>
      <w:r w:rsidRPr="00424929">
        <w:rPr>
          <w:rFonts w:ascii="Times New Roman" w:hAnsi="Times New Roman"/>
          <w:sz w:val="22"/>
          <w:szCs w:val="22"/>
        </w:rPr>
        <w:t xml:space="preserve"> a Helpdesk zadavatele </w:t>
      </w:r>
      <w:r w:rsidRPr="00424929">
        <w:rPr>
          <w:rFonts w:ascii="Times New Roman" w:hAnsi="Times New Roman"/>
          <w:sz w:val="22"/>
          <w:szCs w:val="22"/>
          <w:highlight w:val="yellow"/>
        </w:rPr>
        <w:t>[Doplní dodavatel]</w:t>
      </w:r>
      <w:r w:rsidRPr="00424929">
        <w:rPr>
          <w:rFonts w:ascii="Times New Roman" w:hAnsi="Times New Roman"/>
          <w:sz w:val="22"/>
          <w:szCs w:val="22"/>
        </w:rPr>
        <w:t xml:space="preserve">, </w:t>
      </w:r>
      <w:r w:rsidRPr="00424929">
        <w:rPr>
          <w:rFonts w:ascii="Times New Roman" w:hAnsi="Times New Roman"/>
          <w:sz w:val="22"/>
          <w:szCs w:val="22"/>
        </w:rPr>
        <w:br/>
        <w:t xml:space="preserve">přičemž </w:t>
      </w:r>
      <w:r w:rsidR="00FA6123">
        <w:rPr>
          <w:rFonts w:ascii="Times New Roman" w:hAnsi="Times New Roman"/>
          <w:sz w:val="22"/>
          <w:szCs w:val="22"/>
        </w:rPr>
        <w:t>P</w:t>
      </w:r>
      <w:r w:rsidRPr="00424929">
        <w:rPr>
          <w:rFonts w:ascii="Times New Roman" w:hAnsi="Times New Roman"/>
          <w:sz w:val="22"/>
          <w:szCs w:val="22"/>
        </w:rPr>
        <w:t xml:space="preserve">ožadavky na </w:t>
      </w:r>
      <w:r w:rsidR="00FA6123">
        <w:rPr>
          <w:rFonts w:ascii="Times New Roman" w:hAnsi="Times New Roman"/>
          <w:sz w:val="22"/>
          <w:szCs w:val="22"/>
        </w:rPr>
        <w:t xml:space="preserve">rozvoj </w:t>
      </w:r>
      <w:r w:rsidRPr="00424929">
        <w:rPr>
          <w:rFonts w:ascii="Times New Roman" w:hAnsi="Times New Roman"/>
          <w:sz w:val="22"/>
          <w:szCs w:val="22"/>
        </w:rPr>
        <w:t xml:space="preserve">lze zadávat výlučně přes systém Helpdesk dostupný na adrese </w:t>
      </w:r>
      <w:r w:rsidRPr="00424929">
        <w:rPr>
          <w:rFonts w:ascii="Times New Roman" w:hAnsi="Times New Roman"/>
          <w:sz w:val="22"/>
          <w:szCs w:val="22"/>
          <w:highlight w:val="yellow"/>
        </w:rPr>
        <w:t>[Doplní dodavatel]</w:t>
      </w:r>
      <w:r w:rsidRPr="00424929">
        <w:rPr>
          <w:rFonts w:ascii="Times New Roman" w:hAnsi="Times New Roman"/>
          <w:sz w:val="22"/>
          <w:szCs w:val="22"/>
        </w:rPr>
        <w:t xml:space="preserve">. </w:t>
      </w:r>
    </w:p>
    <w:p w14:paraId="593527FA" w14:textId="77777777" w:rsidR="00B62D07" w:rsidRPr="00424929" w:rsidRDefault="00B62D07" w:rsidP="00F813BE">
      <w:pPr>
        <w:pStyle w:val="Zkladntext"/>
        <w:jc w:val="both"/>
        <w:rPr>
          <w:rFonts w:ascii="Times New Roman" w:hAnsi="Times New Roman"/>
          <w:b/>
          <w:sz w:val="24"/>
        </w:rPr>
      </w:pPr>
    </w:p>
    <w:p w14:paraId="7EED55C4" w14:textId="01936A5F" w:rsidR="001B7B37" w:rsidRPr="001B7B37" w:rsidRDefault="001B7B37" w:rsidP="001B7B37">
      <w:pPr>
        <w:pStyle w:val="Odstavecseseznamem"/>
        <w:ind w:left="0"/>
        <w:jc w:val="center"/>
        <w:rPr>
          <w:rFonts w:ascii="Times New Roman" w:hAnsi="Times New Roman"/>
          <w:b/>
          <w:bCs/>
          <w:sz w:val="22"/>
          <w:szCs w:val="22"/>
        </w:rPr>
      </w:pPr>
      <w:r w:rsidRPr="001B7B37">
        <w:rPr>
          <w:rFonts w:ascii="Times New Roman" w:hAnsi="Times New Roman"/>
          <w:b/>
          <w:bCs/>
          <w:sz w:val="22"/>
          <w:szCs w:val="22"/>
        </w:rPr>
        <w:t>V.</w:t>
      </w:r>
    </w:p>
    <w:p w14:paraId="674B87DF" w14:textId="20566D8F" w:rsidR="00B62D07" w:rsidRPr="00E57CCF" w:rsidRDefault="00B62D07" w:rsidP="00E57CCF">
      <w:pPr>
        <w:jc w:val="center"/>
        <w:rPr>
          <w:rFonts w:ascii="Times New Roman" w:hAnsi="Times New Roman"/>
          <w:b/>
          <w:sz w:val="22"/>
          <w:szCs w:val="22"/>
        </w:rPr>
      </w:pPr>
      <w:r w:rsidRPr="00E57CCF">
        <w:rPr>
          <w:rFonts w:ascii="Times New Roman" w:hAnsi="Times New Roman"/>
          <w:b/>
          <w:sz w:val="22"/>
          <w:szCs w:val="22"/>
        </w:rPr>
        <w:t>Cena služeb</w:t>
      </w:r>
    </w:p>
    <w:p w14:paraId="57A85EFC" w14:textId="77777777" w:rsidR="00B62D07" w:rsidRPr="00424929" w:rsidRDefault="00B62D07" w:rsidP="00E57CCF">
      <w:pPr>
        <w:ind w:left="360"/>
        <w:jc w:val="center"/>
        <w:rPr>
          <w:rFonts w:ascii="Times New Roman" w:hAnsi="Times New Roman"/>
        </w:rPr>
      </w:pPr>
    </w:p>
    <w:p w14:paraId="4524BEF4" w14:textId="32514798" w:rsidR="00540802" w:rsidRPr="00424929" w:rsidRDefault="00B62D07" w:rsidP="00E57CCF">
      <w:pPr>
        <w:pStyle w:val="Odstavecseseznamem"/>
        <w:numPr>
          <w:ilvl w:val="0"/>
          <w:numId w:val="11"/>
        </w:numPr>
        <w:spacing w:after="120"/>
        <w:ind w:left="425" w:hanging="425"/>
        <w:jc w:val="both"/>
        <w:rPr>
          <w:rFonts w:ascii="Times New Roman" w:hAnsi="Times New Roman"/>
          <w:sz w:val="22"/>
          <w:szCs w:val="22"/>
        </w:rPr>
      </w:pPr>
      <w:r w:rsidRPr="0013232F">
        <w:rPr>
          <w:rFonts w:ascii="Times New Roman" w:hAnsi="Times New Roman"/>
          <w:sz w:val="22"/>
          <w:szCs w:val="22"/>
        </w:rPr>
        <w:t xml:space="preserve">Cena za poskytování </w:t>
      </w:r>
      <w:r w:rsidR="001B7B37">
        <w:rPr>
          <w:rFonts w:ascii="Times New Roman" w:hAnsi="Times New Roman"/>
          <w:sz w:val="22"/>
          <w:szCs w:val="22"/>
        </w:rPr>
        <w:t>T</w:t>
      </w:r>
      <w:r w:rsidR="00EC7C86" w:rsidRPr="0013232F">
        <w:rPr>
          <w:rFonts w:ascii="Times New Roman" w:hAnsi="Times New Roman"/>
          <w:sz w:val="22"/>
          <w:szCs w:val="22"/>
        </w:rPr>
        <w:t>echnické podpory</w:t>
      </w:r>
      <w:r w:rsidRPr="0013232F">
        <w:rPr>
          <w:rFonts w:ascii="Times New Roman" w:hAnsi="Times New Roman"/>
          <w:sz w:val="22"/>
          <w:szCs w:val="22"/>
        </w:rPr>
        <w:t xml:space="preserve"> je sjednána jako paušální a činí </w:t>
      </w:r>
      <w:r w:rsidR="00421C58" w:rsidRPr="0013232F">
        <w:rPr>
          <w:rFonts w:ascii="Times New Roman" w:hAnsi="Times New Roman"/>
          <w:sz w:val="22"/>
          <w:szCs w:val="22"/>
          <w:highlight w:val="yellow"/>
        </w:rPr>
        <w:t xml:space="preserve">[Doplní </w:t>
      </w:r>
      <w:r w:rsidR="006A1E0C" w:rsidRPr="0013232F">
        <w:rPr>
          <w:rFonts w:ascii="Times New Roman" w:hAnsi="Times New Roman"/>
          <w:sz w:val="22"/>
          <w:szCs w:val="22"/>
          <w:highlight w:val="yellow"/>
        </w:rPr>
        <w:t>dodavatel</w:t>
      </w:r>
      <w:r w:rsidR="00421C58" w:rsidRPr="0013232F">
        <w:rPr>
          <w:rFonts w:ascii="Times New Roman" w:hAnsi="Times New Roman"/>
          <w:sz w:val="22"/>
          <w:szCs w:val="22"/>
          <w:highlight w:val="yellow"/>
        </w:rPr>
        <w:t>]</w:t>
      </w:r>
      <w:r w:rsidRPr="0013232F">
        <w:rPr>
          <w:rFonts w:ascii="Times New Roman" w:hAnsi="Times New Roman"/>
          <w:sz w:val="22"/>
          <w:szCs w:val="22"/>
        </w:rPr>
        <w:t xml:space="preserve"> Kč měsíčně</w:t>
      </w:r>
      <w:r w:rsidRPr="00424929">
        <w:rPr>
          <w:rFonts w:ascii="Times New Roman" w:hAnsi="Times New Roman"/>
        </w:rPr>
        <w:t xml:space="preserve"> </w:t>
      </w:r>
      <w:r w:rsidRPr="00424929">
        <w:rPr>
          <w:rFonts w:ascii="Times New Roman" w:hAnsi="Times New Roman"/>
          <w:sz w:val="22"/>
          <w:szCs w:val="22"/>
        </w:rPr>
        <w:t>bez DPH.</w:t>
      </w:r>
      <w:r w:rsidR="00013567" w:rsidRPr="00424929">
        <w:rPr>
          <w:rFonts w:ascii="Times New Roman" w:hAnsi="Times New Roman"/>
          <w:sz w:val="22"/>
          <w:szCs w:val="22"/>
        </w:rPr>
        <w:t xml:space="preserve"> Cena za </w:t>
      </w:r>
      <w:r w:rsidR="001B7B37">
        <w:rPr>
          <w:rFonts w:ascii="Times New Roman" w:hAnsi="Times New Roman"/>
          <w:sz w:val="22"/>
          <w:szCs w:val="22"/>
        </w:rPr>
        <w:t>měsíc</w:t>
      </w:r>
      <w:r w:rsidR="001B7B37" w:rsidRPr="00424929">
        <w:rPr>
          <w:rFonts w:ascii="Times New Roman" w:hAnsi="Times New Roman"/>
          <w:sz w:val="22"/>
          <w:szCs w:val="22"/>
        </w:rPr>
        <w:t xml:space="preserve"> </w:t>
      </w:r>
      <w:r w:rsidR="001B7B37">
        <w:rPr>
          <w:rFonts w:ascii="Times New Roman" w:hAnsi="Times New Roman"/>
          <w:sz w:val="22"/>
          <w:szCs w:val="22"/>
        </w:rPr>
        <w:t xml:space="preserve">trvání Technické podpory </w:t>
      </w:r>
      <w:r w:rsidR="00D72025" w:rsidRPr="00424929">
        <w:rPr>
          <w:rFonts w:ascii="Times New Roman" w:hAnsi="Times New Roman"/>
          <w:sz w:val="22"/>
          <w:szCs w:val="22"/>
        </w:rPr>
        <w:t>je uvedena v příloze č. 5</w:t>
      </w:r>
      <w:r w:rsidR="00013567" w:rsidRPr="00424929">
        <w:rPr>
          <w:rFonts w:ascii="Times New Roman" w:hAnsi="Times New Roman"/>
          <w:sz w:val="22"/>
          <w:szCs w:val="22"/>
        </w:rPr>
        <w:t xml:space="preserve"> smlouvy</w:t>
      </w:r>
      <w:r w:rsidR="00766FF7" w:rsidRPr="00424929">
        <w:rPr>
          <w:rFonts w:ascii="Times New Roman" w:hAnsi="Times New Roman"/>
          <w:sz w:val="22"/>
          <w:szCs w:val="22"/>
        </w:rPr>
        <w:t xml:space="preserve"> o dílo</w:t>
      </w:r>
      <w:r w:rsidR="00013567" w:rsidRPr="00424929">
        <w:rPr>
          <w:rFonts w:ascii="Times New Roman" w:hAnsi="Times New Roman"/>
          <w:sz w:val="22"/>
          <w:szCs w:val="22"/>
        </w:rPr>
        <w:t>.</w:t>
      </w:r>
      <w:r w:rsidRPr="00424929">
        <w:rPr>
          <w:rFonts w:ascii="Times New Roman" w:hAnsi="Times New Roman"/>
          <w:sz w:val="22"/>
          <w:szCs w:val="22"/>
        </w:rPr>
        <w:t xml:space="preserve"> </w:t>
      </w:r>
    </w:p>
    <w:p w14:paraId="7BCAB677" w14:textId="6D4A443F" w:rsidR="002A1511" w:rsidRPr="00424929" w:rsidRDefault="00291DEF" w:rsidP="00E57CCF">
      <w:pPr>
        <w:pStyle w:val="Odstavecseseznamem"/>
        <w:numPr>
          <w:ilvl w:val="0"/>
          <w:numId w:val="11"/>
        </w:numPr>
        <w:spacing w:after="120"/>
        <w:ind w:left="425" w:hanging="425"/>
        <w:jc w:val="both"/>
        <w:rPr>
          <w:rFonts w:ascii="Times New Roman" w:hAnsi="Times New Roman"/>
          <w:sz w:val="22"/>
          <w:szCs w:val="22"/>
        </w:rPr>
      </w:pPr>
      <w:r w:rsidRPr="00424929">
        <w:rPr>
          <w:rFonts w:ascii="Times New Roman" w:hAnsi="Times New Roman"/>
          <w:sz w:val="22"/>
          <w:szCs w:val="22"/>
        </w:rPr>
        <w:t>Cena za poskytnutí</w:t>
      </w:r>
      <w:r w:rsidR="0013232F">
        <w:rPr>
          <w:rFonts w:ascii="Times New Roman" w:hAnsi="Times New Roman"/>
          <w:sz w:val="22"/>
          <w:szCs w:val="22"/>
        </w:rPr>
        <w:t xml:space="preserve"> </w:t>
      </w:r>
      <w:r w:rsidRPr="00424929">
        <w:rPr>
          <w:rFonts w:ascii="Times New Roman" w:hAnsi="Times New Roman"/>
          <w:sz w:val="22"/>
          <w:szCs w:val="22"/>
        </w:rPr>
        <w:t>rozvoje</w:t>
      </w:r>
      <w:r w:rsidR="003E7B29">
        <w:rPr>
          <w:rFonts w:ascii="Times New Roman" w:hAnsi="Times New Roman"/>
          <w:sz w:val="22"/>
          <w:szCs w:val="22"/>
        </w:rPr>
        <w:t>, mimozáručních/pozáručních oprav</w:t>
      </w:r>
      <w:r w:rsidR="004533F8" w:rsidRPr="00424929">
        <w:rPr>
          <w:rFonts w:ascii="Times New Roman" w:hAnsi="Times New Roman"/>
          <w:sz w:val="22"/>
          <w:szCs w:val="22"/>
        </w:rPr>
        <w:t xml:space="preserve"> </w:t>
      </w:r>
      <w:r w:rsidRPr="00424929">
        <w:rPr>
          <w:rFonts w:ascii="Times New Roman" w:hAnsi="Times New Roman"/>
          <w:sz w:val="22"/>
          <w:szCs w:val="22"/>
        </w:rPr>
        <w:t xml:space="preserve">činí </w:t>
      </w:r>
      <w:r w:rsidRPr="00424929">
        <w:rPr>
          <w:rFonts w:ascii="Times New Roman" w:hAnsi="Times New Roman"/>
          <w:sz w:val="22"/>
          <w:szCs w:val="22"/>
          <w:highlight w:val="yellow"/>
        </w:rPr>
        <w:t xml:space="preserve">[Doplní </w:t>
      </w:r>
      <w:r w:rsidR="006A1E0C" w:rsidRPr="00424929">
        <w:rPr>
          <w:rFonts w:ascii="Times New Roman" w:hAnsi="Times New Roman"/>
          <w:sz w:val="22"/>
          <w:szCs w:val="22"/>
          <w:highlight w:val="yellow"/>
        </w:rPr>
        <w:t>dodavatel</w:t>
      </w:r>
      <w:r w:rsidRPr="00424929">
        <w:rPr>
          <w:rFonts w:ascii="Times New Roman" w:hAnsi="Times New Roman"/>
          <w:sz w:val="22"/>
          <w:szCs w:val="22"/>
          <w:highlight w:val="yellow"/>
        </w:rPr>
        <w:t>]</w:t>
      </w:r>
      <w:r w:rsidRPr="00424929">
        <w:rPr>
          <w:rFonts w:ascii="Times New Roman" w:hAnsi="Times New Roman"/>
          <w:sz w:val="22"/>
          <w:szCs w:val="22"/>
        </w:rPr>
        <w:t xml:space="preserve"> Kč bez DPH/hod.</w:t>
      </w:r>
      <w:r w:rsidR="003E7B29">
        <w:rPr>
          <w:rFonts w:ascii="Times New Roman" w:hAnsi="Times New Roman"/>
          <w:sz w:val="22"/>
          <w:szCs w:val="22"/>
        </w:rPr>
        <w:t xml:space="preserve"> </w:t>
      </w:r>
      <w:r w:rsidR="0036431C" w:rsidRPr="00424929">
        <w:rPr>
          <w:rFonts w:ascii="Times New Roman" w:hAnsi="Times New Roman"/>
          <w:sz w:val="22"/>
          <w:szCs w:val="22"/>
        </w:rPr>
        <w:t>Hodinová sazba za</w:t>
      </w:r>
      <w:r w:rsidR="003E7B29">
        <w:rPr>
          <w:rFonts w:ascii="Times New Roman" w:hAnsi="Times New Roman"/>
          <w:sz w:val="22"/>
          <w:szCs w:val="22"/>
        </w:rPr>
        <w:t xml:space="preserve"> </w:t>
      </w:r>
      <w:r w:rsidR="0036431C" w:rsidRPr="00424929">
        <w:rPr>
          <w:rFonts w:ascii="Times New Roman" w:hAnsi="Times New Roman"/>
          <w:sz w:val="22"/>
          <w:szCs w:val="22"/>
        </w:rPr>
        <w:t>rozvoj</w:t>
      </w:r>
      <w:r w:rsidR="00487668" w:rsidRPr="00424929">
        <w:rPr>
          <w:rFonts w:ascii="Times New Roman" w:hAnsi="Times New Roman"/>
          <w:sz w:val="22"/>
          <w:szCs w:val="22"/>
        </w:rPr>
        <w:t xml:space="preserve">, mimozáruční/pozáruční opravy </w:t>
      </w:r>
      <w:r w:rsidR="0036431C" w:rsidRPr="00424929">
        <w:rPr>
          <w:rFonts w:ascii="Times New Roman" w:hAnsi="Times New Roman"/>
          <w:sz w:val="22"/>
          <w:szCs w:val="22"/>
        </w:rPr>
        <w:t>nad ráme</w:t>
      </w:r>
      <w:r w:rsidR="00934839" w:rsidRPr="00424929">
        <w:rPr>
          <w:rFonts w:ascii="Times New Roman" w:hAnsi="Times New Roman"/>
          <w:sz w:val="22"/>
          <w:szCs w:val="22"/>
        </w:rPr>
        <w:t xml:space="preserve">c </w:t>
      </w:r>
      <w:r w:rsidR="001B7B37">
        <w:rPr>
          <w:rFonts w:ascii="Times New Roman" w:hAnsi="Times New Roman"/>
          <w:sz w:val="22"/>
          <w:szCs w:val="22"/>
        </w:rPr>
        <w:t xml:space="preserve">Servisní </w:t>
      </w:r>
      <w:r w:rsidR="00934839" w:rsidRPr="00424929">
        <w:rPr>
          <w:rFonts w:ascii="Times New Roman" w:hAnsi="Times New Roman"/>
          <w:sz w:val="22"/>
          <w:szCs w:val="22"/>
        </w:rPr>
        <w:t xml:space="preserve">podpory </w:t>
      </w:r>
      <w:r w:rsidR="002402A0" w:rsidRPr="00424929">
        <w:rPr>
          <w:rFonts w:ascii="Times New Roman" w:hAnsi="Times New Roman"/>
          <w:sz w:val="22"/>
          <w:szCs w:val="22"/>
        </w:rPr>
        <w:t xml:space="preserve">je také uvedena v příloze </w:t>
      </w:r>
      <w:r w:rsidR="00934839" w:rsidRPr="00424929">
        <w:rPr>
          <w:rFonts w:ascii="Times New Roman" w:hAnsi="Times New Roman"/>
          <w:sz w:val="22"/>
          <w:szCs w:val="22"/>
        </w:rPr>
        <w:t>č. 5</w:t>
      </w:r>
      <w:r w:rsidR="00766FF7" w:rsidRPr="00424929">
        <w:rPr>
          <w:rFonts w:ascii="Times New Roman" w:hAnsi="Times New Roman"/>
          <w:sz w:val="22"/>
          <w:szCs w:val="22"/>
        </w:rPr>
        <w:t xml:space="preserve"> </w:t>
      </w:r>
      <w:r w:rsidR="004560F7">
        <w:rPr>
          <w:rFonts w:ascii="Times New Roman" w:hAnsi="Times New Roman"/>
          <w:sz w:val="22"/>
          <w:szCs w:val="22"/>
        </w:rPr>
        <w:t>S</w:t>
      </w:r>
      <w:r w:rsidR="0036431C" w:rsidRPr="00424929">
        <w:rPr>
          <w:rFonts w:ascii="Times New Roman" w:hAnsi="Times New Roman"/>
          <w:sz w:val="22"/>
          <w:szCs w:val="22"/>
        </w:rPr>
        <w:t>mlouvy</w:t>
      </w:r>
      <w:r w:rsidR="00766FF7" w:rsidRPr="00424929">
        <w:rPr>
          <w:rFonts w:ascii="Times New Roman" w:hAnsi="Times New Roman"/>
          <w:sz w:val="22"/>
          <w:szCs w:val="22"/>
        </w:rPr>
        <w:t xml:space="preserve"> o dílo</w:t>
      </w:r>
      <w:r w:rsidR="0036431C" w:rsidRPr="00424929">
        <w:rPr>
          <w:rFonts w:ascii="Times New Roman" w:hAnsi="Times New Roman"/>
          <w:sz w:val="22"/>
          <w:szCs w:val="22"/>
        </w:rPr>
        <w:t xml:space="preserve"> (ceník).</w:t>
      </w:r>
    </w:p>
    <w:p w14:paraId="2AB6EEA6" w14:textId="27A84685" w:rsidR="000B0A4D" w:rsidRPr="00424929" w:rsidRDefault="00F11CB7" w:rsidP="00E57CCF">
      <w:pPr>
        <w:pStyle w:val="Odstavecseseznamem"/>
        <w:numPr>
          <w:ilvl w:val="0"/>
          <w:numId w:val="11"/>
        </w:numPr>
        <w:spacing w:after="120"/>
        <w:ind w:left="425" w:hanging="425"/>
        <w:jc w:val="both"/>
        <w:rPr>
          <w:rFonts w:ascii="Times New Roman" w:hAnsi="Times New Roman"/>
          <w:sz w:val="22"/>
          <w:szCs w:val="22"/>
        </w:rPr>
      </w:pPr>
      <w:r w:rsidRPr="00424929">
        <w:rPr>
          <w:rFonts w:ascii="Times New Roman" w:hAnsi="Times New Roman"/>
          <w:sz w:val="22"/>
          <w:szCs w:val="22"/>
        </w:rPr>
        <w:t xml:space="preserve">Ceny </w:t>
      </w:r>
      <w:r w:rsidR="002A1511" w:rsidRPr="00424929">
        <w:rPr>
          <w:rFonts w:ascii="Times New Roman" w:hAnsi="Times New Roman"/>
          <w:sz w:val="22"/>
          <w:szCs w:val="22"/>
        </w:rPr>
        <w:t xml:space="preserve">uvedené v této smlouvě je </w:t>
      </w:r>
      <w:r w:rsidRPr="00424929">
        <w:rPr>
          <w:rFonts w:ascii="Times New Roman" w:hAnsi="Times New Roman"/>
          <w:sz w:val="22"/>
          <w:szCs w:val="22"/>
        </w:rPr>
        <w:t>dodavatel</w:t>
      </w:r>
      <w:r w:rsidR="002A1511" w:rsidRPr="00424929">
        <w:rPr>
          <w:rFonts w:ascii="Times New Roman" w:hAnsi="Times New Roman"/>
          <w:sz w:val="22"/>
          <w:szCs w:val="22"/>
        </w:rPr>
        <w:t xml:space="preserve">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Ceny navýšené o tuto meziroční inflaci je </w:t>
      </w:r>
      <w:r w:rsidRPr="00424929">
        <w:rPr>
          <w:rFonts w:ascii="Times New Roman" w:hAnsi="Times New Roman"/>
          <w:sz w:val="22"/>
          <w:szCs w:val="22"/>
        </w:rPr>
        <w:t xml:space="preserve">dodavatel </w:t>
      </w:r>
      <w:r w:rsidR="002A1511" w:rsidRPr="00424929">
        <w:rPr>
          <w:rFonts w:ascii="Times New Roman" w:hAnsi="Times New Roman"/>
          <w:sz w:val="22"/>
          <w:szCs w:val="22"/>
        </w:rPr>
        <w:t xml:space="preserve">oprávněn fakturovat zpětně k 1. lednu daného kalendářního roku. O provedeném navýšení cen je </w:t>
      </w:r>
      <w:r w:rsidRPr="00424929">
        <w:rPr>
          <w:rFonts w:ascii="Times New Roman" w:hAnsi="Times New Roman"/>
          <w:sz w:val="22"/>
          <w:szCs w:val="22"/>
        </w:rPr>
        <w:t>dodavatel</w:t>
      </w:r>
      <w:r w:rsidR="002A1511" w:rsidRPr="00424929">
        <w:rPr>
          <w:rFonts w:ascii="Times New Roman" w:hAnsi="Times New Roman"/>
          <w:sz w:val="22"/>
          <w:szCs w:val="22"/>
        </w:rPr>
        <w:t xml:space="preserve"> povinen </w:t>
      </w:r>
      <w:r w:rsidR="00E02A6B" w:rsidRPr="00424929">
        <w:rPr>
          <w:rFonts w:ascii="Times New Roman" w:hAnsi="Times New Roman"/>
          <w:sz w:val="22"/>
          <w:szCs w:val="22"/>
        </w:rPr>
        <w:t>objednatele</w:t>
      </w:r>
      <w:r w:rsidR="002A1511" w:rsidRPr="00424929">
        <w:rPr>
          <w:rFonts w:ascii="Times New Roman" w:hAnsi="Times New Roman"/>
          <w:sz w:val="22"/>
          <w:szCs w:val="22"/>
        </w:rPr>
        <w:t xml:space="preserve"> písemně informovat. Písemná informace musí být podepsána zástupcem </w:t>
      </w:r>
      <w:r w:rsidR="00E02A6B" w:rsidRPr="00424929">
        <w:rPr>
          <w:rFonts w:ascii="Times New Roman" w:hAnsi="Times New Roman"/>
          <w:sz w:val="22"/>
          <w:szCs w:val="22"/>
        </w:rPr>
        <w:t>dodavatele</w:t>
      </w:r>
      <w:r w:rsidR="002A1511" w:rsidRPr="00424929">
        <w:rPr>
          <w:rFonts w:ascii="Times New Roman" w:hAnsi="Times New Roman"/>
          <w:sz w:val="22"/>
          <w:szCs w:val="22"/>
        </w:rPr>
        <w:t xml:space="preserve">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 </w:t>
      </w:r>
      <w:r w:rsidR="00E02A6B" w:rsidRPr="00424929">
        <w:rPr>
          <w:rFonts w:ascii="Times New Roman" w:hAnsi="Times New Roman"/>
          <w:sz w:val="22"/>
          <w:szCs w:val="22"/>
        </w:rPr>
        <w:t>objednatel</w:t>
      </w:r>
      <w:r w:rsidR="002A1511" w:rsidRPr="00424929">
        <w:rPr>
          <w:rFonts w:ascii="Times New Roman" w:hAnsi="Times New Roman"/>
          <w:sz w:val="22"/>
          <w:szCs w:val="22"/>
        </w:rPr>
        <w:t xml:space="preserve"> nově stanovené ceny akceptovat, a to až do zaslání nové bezchybné písemné informace o navýšení cen. Písemná informace s náležitostmi dle tohoto odstavce smlouvy je nezbytnou podmínkou k uplatnění cen </w:t>
      </w:r>
      <w:r w:rsidR="00656B23" w:rsidRPr="00424929">
        <w:rPr>
          <w:rFonts w:ascii="Times New Roman" w:hAnsi="Times New Roman"/>
          <w:sz w:val="22"/>
          <w:szCs w:val="22"/>
        </w:rPr>
        <w:t xml:space="preserve">navýšených dle tohoto </w:t>
      </w:r>
      <w:r w:rsidR="00656B23" w:rsidRPr="00424929">
        <w:rPr>
          <w:rFonts w:ascii="Times New Roman" w:hAnsi="Times New Roman"/>
          <w:sz w:val="22"/>
          <w:szCs w:val="22"/>
        </w:rPr>
        <w:lastRenderedPageBreak/>
        <w:t>odstavce s</w:t>
      </w:r>
      <w:r w:rsidR="002A1511" w:rsidRPr="00424929">
        <w:rPr>
          <w:rFonts w:ascii="Times New Roman" w:hAnsi="Times New Roman"/>
          <w:sz w:val="22"/>
          <w:szCs w:val="22"/>
        </w:rPr>
        <w:t>mlouvy. Pro úplnost se uvádí, že o navýšení ceny dle tohoto odstavce není nutné uzavírat dodatek ke smlouvě.</w:t>
      </w:r>
      <w:r w:rsidR="009C66F5" w:rsidRPr="00424929">
        <w:rPr>
          <w:rFonts w:ascii="Times New Roman" w:hAnsi="Times New Roman"/>
          <w:sz w:val="22"/>
          <w:szCs w:val="22"/>
        </w:rPr>
        <w:t xml:space="preserve"> Platí, že aktivace této klauzule je možná nejdříve při 4. výročí</w:t>
      </w:r>
      <w:r w:rsidR="0013232F">
        <w:rPr>
          <w:rFonts w:ascii="Times New Roman" w:hAnsi="Times New Roman"/>
          <w:sz w:val="22"/>
          <w:szCs w:val="22"/>
        </w:rPr>
        <w:t xml:space="preserve"> uzavření</w:t>
      </w:r>
      <w:r w:rsidR="009C66F5" w:rsidRPr="00424929">
        <w:rPr>
          <w:rFonts w:ascii="Times New Roman" w:hAnsi="Times New Roman"/>
          <w:sz w:val="22"/>
          <w:szCs w:val="22"/>
        </w:rPr>
        <w:t xml:space="preserve"> této smlouvy.</w:t>
      </w:r>
    </w:p>
    <w:p w14:paraId="5C5A1DF4" w14:textId="106412FE" w:rsidR="00D679CA" w:rsidRPr="00424929" w:rsidRDefault="004560F7" w:rsidP="00E57CCF">
      <w:pPr>
        <w:pStyle w:val="Odstavecseseznamem"/>
        <w:numPr>
          <w:ilvl w:val="0"/>
          <w:numId w:val="11"/>
        </w:numPr>
        <w:spacing w:after="120"/>
        <w:ind w:left="425" w:hanging="425"/>
        <w:jc w:val="both"/>
        <w:rPr>
          <w:rFonts w:ascii="Times New Roman" w:hAnsi="Times New Roman"/>
          <w:sz w:val="22"/>
          <w:szCs w:val="22"/>
        </w:rPr>
      </w:pPr>
      <w:r>
        <w:rPr>
          <w:rFonts w:ascii="Times New Roman" w:hAnsi="Times New Roman"/>
          <w:sz w:val="22"/>
          <w:szCs w:val="22"/>
        </w:rPr>
        <w:t xml:space="preserve">Veškeré Servisní služby s výjimkou </w:t>
      </w:r>
      <w:r w:rsidRPr="00E57CCF">
        <w:rPr>
          <w:rFonts w:ascii="Times New Roman" w:hAnsi="Times New Roman"/>
          <w:sz w:val="22"/>
          <w:szCs w:val="22"/>
        </w:rPr>
        <w:t>mimozáruční/pozáruční opravy</w:t>
      </w:r>
      <w:r w:rsidRPr="00424929">
        <w:rPr>
          <w:rFonts w:ascii="Times New Roman" w:hAnsi="Times New Roman"/>
          <w:sz w:val="22"/>
          <w:szCs w:val="22"/>
        </w:rPr>
        <w:t xml:space="preserve"> </w:t>
      </w:r>
      <w:r w:rsidR="00D679CA" w:rsidRPr="00424929">
        <w:rPr>
          <w:rFonts w:ascii="Times New Roman" w:hAnsi="Times New Roman"/>
          <w:sz w:val="22"/>
          <w:szCs w:val="22"/>
        </w:rPr>
        <w:t xml:space="preserve">budou po dobu </w:t>
      </w:r>
      <w:r>
        <w:rPr>
          <w:rFonts w:ascii="Times New Roman" w:hAnsi="Times New Roman"/>
          <w:sz w:val="22"/>
          <w:szCs w:val="22"/>
        </w:rPr>
        <w:t>Záruční doby sjednané v čl. VII. odst. 4 Smlouvy o dílo</w:t>
      </w:r>
      <w:r w:rsidRPr="00424929">
        <w:rPr>
          <w:rFonts w:ascii="Times New Roman" w:hAnsi="Times New Roman"/>
          <w:sz w:val="22"/>
          <w:szCs w:val="22"/>
        </w:rPr>
        <w:t xml:space="preserve"> </w:t>
      </w:r>
      <w:r w:rsidR="00D679CA" w:rsidRPr="00424929">
        <w:rPr>
          <w:rFonts w:ascii="Times New Roman" w:hAnsi="Times New Roman"/>
          <w:sz w:val="22"/>
          <w:szCs w:val="22"/>
        </w:rPr>
        <w:t>prováděny bezplatně.</w:t>
      </w:r>
    </w:p>
    <w:p w14:paraId="48F5762B" w14:textId="6CE08280" w:rsidR="00B83380" w:rsidRPr="00424929" w:rsidRDefault="00D679CA" w:rsidP="00E57CCF">
      <w:pPr>
        <w:pStyle w:val="Odstavecseseznamem"/>
        <w:numPr>
          <w:ilvl w:val="0"/>
          <w:numId w:val="11"/>
        </w:numPr>
        <w:spacing w:after="120"/>
        <w:ind w:left="425" w:hanging="425"/>
        <w:jc w:val="both"/>
        <w:rPr>
          <w:rFonts w:ascii="Times New Roman" w:hAnsi="Times New Roman"/>
          <w:sz w:val="22"/>
          <w:szCs w:val="22"/>
        </w:rPr>
      </w:pPr>
      <w:r w:rsidRPr="00424929">
        <w:rPr>
          <w:rFonts w:ascii="Times New Roman" w:hAnsi="Times New Roman"/>
          <w:sz w:val="22"/>
          <w:szCs w:val="22"/>
        </w:rPr>
        <w:t>Mimozáruční</w:t>
      </w:r>
      <w:r w:rsidR="004560F7">
        <w:rPr>
          <w:rFonts w:ascii="Times New Roman" w:hAnsi="Times New Roman"/>
          <w:sz w:val="22"/>
          <w:szCs w:val="22"/>
        </w:rPr>
        <w:t>/</w:t>
      </w:r>
      <w:r w:rsidRPr="00424929">
        <w:rPr>
          <w:rFonts w:ascii="Times New Roman" w:hAnsi="Times New Roman"/>
          <w:sz w:val="22"/>
          <w:szCs w:val="22"/>
        </w:rPr>
        <w:t>pozáruční opravy budou prováděny za hodinovou sazbu uvedenou v</w:t>
      </w:r>
      <w:r w:rsidR="004560F7">
        <w:rPr>
          <w:rFonts w:ascii="Times New Roman" w:hAnsi="Times New Roman"/>
          <w:sz w:val="22"/>
          <w:szCs w:val="22"/>
        </w:rPr>
        <w:t> odst. 2 tohoto článku</w:t>
      </w:r>
      <w:r w:rsidRPr="00424929">
        <w:rPr>
          <w:rFonts w:ascii="Times New Roman" w:hAnsi="Times New Roman"/>
          <w:sz w:val="22"/>
          <w:szCs w:val="22"/>
        </w:rPr>
        <w:t>.</w:t>
      </w:r>
    </w:p>
    <w:p w14:paraId="7C971198" w14:textId="5B8AED5C" w:rsidR="00B83380" w:rsidRPr="00424929" w:rsidRDefault="001958C5" w:rsidP="00E57CCF">
      <w:pPr>
        <w:pStyle w:val="Odstavecseseznamem"/>
        <w:numPr>
          <w:ilvl w:val="0"/>
          <w:numId w:val="11"/>
        </w:numPr>
        <w:spacing w:after="120"/>
        <w:ind w:left="425" w:hanging="425"/>
        <w:jc w:val="both"/>
        <w:rPr>
          <w:rFonts w:ascii="Times New Roman" w:hAnsi="Times New Roman"/>
          <w:sz w:val="22"/>
          <w:szCs w:val="22"/>
        </w:rPr>
      </w:pPr>
      <w:r>
        <w:rPr>
          <w:rFonts w:ascii="Times New Roman" w:hAnsi="Times New Roman"/>
          <w:sz w:val="22"/>
          <w:szCs w:val="22"/>
        </w:rPr>
        <w:t>Služby rozvoje</w:t>
      </w:r>
      <w:r w:rsidR="00B83380" w:rsidRPr="00424929">
        <w:rPr>
          <w:rFonts w:ascii="Times New Roman" w:hAnsi="Times New Roman"/>
          <w:sz w:val="22"/>
          <w:szCs w:val="22"/>
        </w:rPr>
        <w:t xml:space="preserve"> budou prováděny z</w:t>
      </w:r>
      <w:r w:rsidR="0013232F">
        <w:rPr>
          <w:rFonts w:ascii="Times New Roman" w:hAnsi="Times New Roman"/>
          <w:sz w:val="22"/>
          <w:szCs w:val="22"/>
        </w:rPr>
        <w:t>a hodinovou sazbu uvedenou v</w:t>
      </w:r>
      <w:r>
        <w:rPr>
          <w:rFonts w:ascii="Times New Roman" w:hAnsi="Times New Roman"/>
          <w:sz w:val="22"/>
          <w:szCs w:val="22"/>
        </w:rPr>
        <w:t> odst. 2</w:t>
      </w:r>
      <w:r w:rsidR="0013232F">
        <w:rPr>
          <w:rFonts w:ascii="Times New Roman" w:hAnsi="Times New Roman"/>
          <w:sz w:val="22"/>
          <w:szCs w:val="22"/>
        </w:rPr>
        <w:t xml:space="preserve"> </w:t>
      </w:r>
      <w:r>
        <w:rPr>
          <w:rFonts w:ascii="Times New Roman" w:hAnsi="Times New Roman"/>
          <w:sz w:val="22"/>
          <w:szCs w:val="22"/>
        </w:rPr>
        <w:t>tohoto článku</w:t>
      </w:r>
      <w:r w:rsidR="0013232F">
        <w:rPr>
          <w:rFonts w:ascii="Times New Roman" w:hAnsi="Times New Roman"/>
          <w:sz w:val="22"/>
          <w:szCs w:val="22"/>
        </w:rPr>
        <w:t>.</w:t>
      </w:r>
    </w:p>
    <w:p w14:paraId="203F5DE2" w14:textId="639DA3D2" w:rsidR="00B83380" w:rsidRPr="00424929" w:rsidRDefault="00B83380" w:rsidP="00E57CCF">
      <w:pPr>
        <w:pStyle w:val="Odstavecseseznamem"/>
        <w:numPr>
          <w:ilvl w:val="0"/>
          <w:numId w:val="11"/>
        </w:numPr>
        <w:spacing w:after="120"/>
        <w:ind w:left="425" w:hanging="425"/>
        <w:jc w:val="both"/>
        <w:rPr>
          <w:rFonts w:ascii="Times New Roman" w:hAnsi="Times New Roman"/>
          <w:sz w:val="22"/>
          <w:szCs w:val="22"/>
        </w:rPr>
      </w:pPr>
      <w:r w:rsidRPr="00424929">
        <w:rPr>
          <w:rFonts w:ascii="Times New Roman" w:hAnsi="Times New Roman"/>
          <w:sz w:val="22"/>
          <w:szCs w:val="22"/>
        </w:rPr>
        <w:t xml:space="preserve">Technická podpora bude hrazena paušální cenou měsíčně zpětně dle </w:t>
      </w:r>
      <w:r w:rsidR="001958C5">
        <w:rPr>
          <w:rFonts w:ascii="Times New Roman" w:hAnsi="Times New Roman"/>
          <w:sz w:val="22"/>
          <w:szCs w:val="22"/>
        </w:rPr>
        <w:t>odst</w:t>
      </w:r>
      <w:r w:rsidR="00212139">
        <w:rPr>
          <w:rFonts w:ascii="Times New Roman" w:hAnsi="Times New Roman"/>
          <w:sz w:val="22"/>
          <w:szCs w:val="22"/>
        </w:rPr>
        <w:t>.</w:t>
      </w:r>
      <w:r w:rsidR="001958C5">
        <w:rPr>
          <w:rFonts w:ascii="Times New Roman" w:hAnsi="Times New Roman"/>
          <w:sz w:val="22"/>
          <w:szCs w:val="22"/>
        </w:rPr>
        <w:t xml:space="preserve"> </w:t>
      </w:r>
      <w:r w:rsidR="008E0571">
        <w:rPr>
          <w:rFonts w:ascii="Times New Roman" w:hAnsi="Times New Roman"/>
          <w:sz w:val="22"/>
          <w:szCs w:val="22"/>
        </w:rPr>
        <w:t>1</w:t>
      </w:r>
      <w:r w:rsidR="001958C5">
        <w:rPr>
          <w:rFonts w:ascii="Times New Roman" w:hAnsi="Times New Roman"/>
          <w:sz w:val="22"/>
          <w:szCs w:val="22"/>
        </w:rPr>
        <w:t xml:space="preserve"> tohoto článku</w:t>
      </w:r>
      <w:r w:rsidR="0013232F">
        <w:rPr>
          <w:rFonts w:ascii="Times New Roman" w:hAnsi="Times New Roman"/>
          <w:sz w:val="22"/>
          <w:szCs w:val="22"/>
        </w:rPr>
        <w:t>.</w:t>
      </w:r>
    </w:p>
    <w:p w14:paraId="6CFD5084" w14:textId="362A8DC3" w:rsidR="006948D9" w:rsidRPr="00424929" w:rsidRDefault="006948D9" w:rsidP="00E57CCF">
      <w:pPr>
        <w:pStyle w:val="Odstavecseseznamem"/>
        <w:numPr>
          <w:ilvl w:val="0"/>
          <w:numId w:val="11"/>
        </w:numPr>
        <w:ind w:left="425" w:hanging="425"/>
        <w:jc w:val="both"/>
        <w:rPr>
          <w:rFonts w:ascii="Times New Roman" w:hAnsi="Times New Roman"/>
          <w:sz w:val="22"/>
          <w:szCs w:val="22"/>
        </w:rPr>
      </w:pPr>
      <w:r w:rsidRPr="00424929">
        <w:rPr>
          <w:rFonts w:ascii="Times New Roman" w:hAnsi="Times New Roman"/>
          <w:sz w:val="22"/>
          <w:szCs w:val="22"/>
        </w:rPr>
        <w:t xml:space="preserve">Veškeré platby definované tímto článkem je dodavatel oprávněn fakturovat </w:t>
      </w:r>
      <w:r w:rsidR="001958C5">
        <w:rPr>
          <w:rFonts w:ascii="Times New Roman" w:hAnsi="Times New Roman"/>
          <w:sz w:val="22"/>
          <w:szCs w:val="22"/>
        </w:rPr>
        <w:t xml:space="preserve">nejdříve </w:t>
      </w:r>
      <w:r w:rsidRPr="00424929">
        <w:rPr>
          <w:rFonts w:ascii="Times New Roman" w:hAnsi="Times New Roman"/>
          <w:sz w:val="22"/>
          <w:szCs w:val="22"/>
        </w:rPr>
        <w:t>za následující kalendářní měsíc po měsíci, v ně</w:t>
      </w:r>
      <w:r w:rsidR="00824E10" w:rsidRPr="00424929">
        <w:rPr>
          <w:rFonts w:ascii="Times New Roman" w:hAnsi="Times New Roman"/>
          <w:sz w:val="22"/>
          <w:szCs w:val="22"/>
        </w:rPr>
        <w:t>m</w:t>
      </w:r>
      <w:r w:rsidRPr="00424929">
        <w:rPr>
          <w:rFonts w:ascii="Times New Roman" w:hAnsi="Times New Roman"/>
          <w:sz w:val="22"/>
          <w:szCs w:val="22"/>
        </w:rPr>
        <w:t>ž dojde k</w:t>
      </w:r>
      <w:r w:rsidR="001958C5">
        <w:rPr>
          <w:rFonts w:ascii="Times New Roman" w:hAnsi="Times New Roman"/>
          <w:sz w:val="22"/>
          <w:szCs w:val="22"/>
        </w:rPr>
        <w:t> podepsání Akceptačního protokolu ohledně převzetí Systému ve smyslu čl. IV. odst. 10 Smlouvy o dílo</w:t>
      </w:r>
      <w:r w:rsidRPr="00424929">
        <w:rPr>
          <w:rFonts w:ascii="Times New Roman" w:hAnsi="Times New Roman"/>
          <w:sz w:val="22"/>
          <w:szCs w:val="22"/>
        </w:rPr>
        <w:t>.</w:t>
      </w:r>
    </w:p>
    <w:p w14:paraId="584BCECC" w14:textId="77777777" w:rsidR="001958C5" w:rsidRPr="00E57CCF" w:rsidRDefault="001958C5" w:rsidP="00E57CCF">
      <w:pPr>
        <w:ind w:left="708"/>
        <w:rPr>
          <w:rFonts w:ascii="Times New Roman" w:hAnsi="Times New Roman"/>
          <w:sz w:val="22"/>
          <w:szCs w:val="22"/>
        </w:rPr>
      </w:pPr>
    </w:p>
    <w:p w14:paraId="2D9DCC74" w14:textId="556D8807" w:rsidR="001958C5" w:rsidRPr="00E57CCF" w:rsidRDefault="001958C5" w:rsidP="00E57CCF">
      <w:pPr>
        <w:jc w:val="center"/>
        <w:rPr>
          <w:rFonts w:ascii="Times New Roman" w:hAnsi="Times New Roman"/>
          <w:b/>
          <w:bCs/>
          <w:sz w:val="22"/>
          <w:szCs w:val="22"/>
        </w:rPr>
      </w:pPr>
      <w:r w:rsidRPr="00E57CCF">
        <w:rPr>
          <w:rFonts w:ascii="Times New Roman" w:hAnsi="Times New Roman"/>
          <w:b/>
          <w:bCs/>
          <w:sz w:val="22"/>
          <w:szCs w:val="22"/>
        </w:rPr>
        <w:t>VI.</w:t>
      </w:r>
    </w:p>
    <w:p w14:paraId="6BB06B0C" w14:textId="07D934FD" w:rsidR="00253F65" w:rsidRPr="00E57CCF" w:rsidRDefault="00253F65" w:rsidP="00E57CCF">
      <w:pPr>
        <w:jc w:val="center"/>
        <w:rPr>
          <w:rFonts w:ascii="Times New Roman" w:hAnsi="Times New Roman"/>
          <w:b/>
          <w:sz w:val="22"/>
          <w:szCs w:val="22"/>
        </w:rPr>
      </w:pPr>
      <w:r w:rsidRPr="00E57CCF">
        <w:rPr>
          <w:rFonts w:ascii="Times New Roman" w:hAnsi="Times New Roman"/>
          <w:b/>
          <w:sz w:val="22"/>
          <w:szCs w:val="22"/>
        </w:rPr>
        <w:t>Platební podmínk</w:t>
      </w:r>
      <w:r w:rsidR="00640ED8" w:rsidRPr="00E57CCF">
        <w:rPr>
          <w:rFonts w:ascii="Times New Roman" w:hAnsi="Times New Roman"/>
          <w:b/>
          <w:sz w:val="22"/>
          <w:szCs w:val="22"/>
        </w:rPr>
        <w:t>y</w:t>
      </w:r>
    </w:p>
    <w:p w14:paraId="7C0B0614" w14:textId="77777777" w:rsidR="00B06B70" w:rsidRPr="00424929" w:rsidRDefault="00B06B70" w:rsidP="00E57CCF">
      <w:pPr>
        <w:jc w:val="both"/>
        <w:rPr>
          <w:rFonts w:ascii="Times New Roman" w:hAnsi="Times New Roman"/>
        </w:rPr>
      </w:pPr>
    </w:p>
    <w:p w14:paraId="1B972F4A" w14:textId="729C6629" w:rsidR="00984D99" w:rsidRPr="00424929" w:rsidRDefault="00960228"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Smluvní strany se dohodly, že n</w:t>
      </w:r>
      <w:r w:rsidR="00824E10" w:rsidRPr="00424929">
        <w:rPr>
          <w:rFonts w:ascii="Times New Roman" w:hAnsi="Times New Roman"/>
          <w:sz w:val="22"/>
          <w:szCs w:val="22"/>
        </w:rPr>
        <w:t>a předmět</w:t>
      </w:r>
      <w:r w:rsidR="00984D99" w:rsidRPr="00424929">
        <w:rPr>
          <w:rFonts w:ascii="Times New Roman" w:hAnsi="Times New Roman"/>
          <w:sz w:val="22"/>
          <w:szCs w:val="22"/>
        </w:rPr>
        <w:t xml:space="preserve"> této smlouvy nebudou poskytovány z</w:t>
      </w:r>
      <w:r w:rsidR="004D0446" w:rsidRPr="00424929">
        <w:rPr>
          <w:rFonts w:ascii="Times New Roman" w:hAnsi="Times New Roman"/>
          <w:sz w:val="22"/>
          <w:szCs w:val="22"/>
        </w:rPr>
        <w:t>álohy</w:t>
      </w:r>
      <w:r w:rsidR="00984D99" w:rsidRPr="00424929">
        <w:rPr>
          <w:rFonts w:ascii="Times New Roman" w:hAnsi="Times New Roman"/>
          <w:sz w:val="22"/>
          <w:szCs w:val="22"/>
        </w:rPr>
        <w:t xml:space="preserve">. </w:t>
      </w:r>
    </w:p>
    <w:p w14:paraId="5211E403" w14:textId="543AF0A2" w:rsidR="00B62D07" w:rsidRPr="00424929" w:rsidRDefault="006A1E0C"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Dodavatel</w:t>
      </w:r>
      <w:r w:rsidR="00B62D07" w:rsidRPr="00424929">
        <w:rPr>
          <w:rFonts w:ascii="Times New Roman" w:hAnsi="Times New Roman"/>
          <w:sz w:val="22"/>
          <w:szCs w:val="22"/>
        </w:rPr>
        <w:t xml:space="preserve"> </w:t>
      </w:r>
      <w:r w:rsidR="00984D99" w:rsidRPr="00424929">
        <w:rPr>
          <w:rFonts w:ascii="Times New Roman" w:hAnsi="Times New Roman"/>
          <w:sz w:val="22"/>
          <w:szCs w:val="22"/>
        </w:rPr>
        <w:t xml:space="preserve">vystaví </w:t>
      </w:r>
      <w:r w:rsidR="00212139">
        <w:rPr>
          <w:rFonts w:ascii="Times New Roman" w:hAnsi="Times New Roman"/>
          <w:sz w:val="22"/>
          <w:szCs w:val="22"/>
        </w:rPr>
        <w:t xml:space="preserve">k vyúčtování </w:t>
      </w:r>
      <w:r w:rsidR="001958C5">
        <w:rPr>
          <w:rFonts w:ascii="Times New Roman" w:hAnsi="Times New Roman"/>
          <w:sz w:val="22"/>
          <w:szCs w:val="22"/>
        </w:rPr>
        <w:t>T</w:t>
      </w:r>
      <w:r w:rsidR="003333BC" w:rsidRPr="00424929">
        <w:rPr>
          <w:rFonts w:ascii="Times New Roman" w:hAnsi="Times New Roman"/>
          <w:sz w:val="22"/>
          <w:szCs w:val="22"/>
        </w:rPr>
        <w:t>echnické podpory</w:t>
      </w:r>
      <w:r w:rsidR="004318BA" w:rsidRPr="00424929">
        <w:rPr>
          <w:rFonts w:ascii="Times New Roman" w:hAnsi="Times New Roman"/>
          <w:sz w:val="22"/>
          <w:szCs w:val="22"/>
        </w:rPr>
        <w:t xml:space="preserve"> </w:t>
      </w:r>
      <w:r w:rsidR="00B62D07" w:rsidRPr="00424929">
        <w:rPr>
          <w:rFonts w:ascii="Times New Roman" w:hAnsi="Times New Roman"/>
          <w:sz w:val="22"/>
          <w:szCs w:val="22"/>
        </w:rPr>
        <w:t>souhrnn</w:t>
      </w:r>
      <w:r w:rsidR="00E54EF2" w:rsidRPr="00424929">
        <w:rPr>
          <w:rFonts w:ascii="Times New Roman" w:hAnsi="Times New Roman"/>
          <w:sz w:val="22"/>
          <w:szCs w:val="22"/>
        </w:rPr>
        <w:t xml:space="preserve">ý daňový doklad </w:t>
      </w:r>
      <w:r w:rsidR="00B62D07" w:rsidRPr="00424929">
        <w:rPr>
          <w:rFonts w:ascii="Times New Roman" w:hAnsi="Times New Roman"/>
          <w:sz w:val="22"/>
          <w:szCs w:val="22"/>
        </w:rPr>
        <w:t>za dohodnuté služby</w:t>
      </w:r>
      <w:r w:rsidR="0010028A" w:rsidRPr="00424929">
        <w:rPr>
          <w:rFonts w:ascii="Times New Roman" w:hAnsi="Times New Roman"/>
          <w:sz w:val="22"/>
          <w:szCs w:val="22"/>
        </w:rPr>
        <w:t xml:space="preserve"> </w:t>
      </w:r>
      <w:r w:rsidR="001958C5">
        <w:rPr>
          <w:rFonts w:ascii="Times New Roman" w:hAnsi="Times New Roman"/>
          <w:sz w:val="22"/>
          <w:szCs w:val="22"/>
        </w:rPr>
        <w:t>T</w:t>
      </w:r>
      <w:r w:rsidR="0010028A" w:rsidRPr="00424929">
        <w:rPr>
          <w:rFonts w:ascii="Times New Roman" w:hAnsi="Times New Roman"/>
          <w:sz w:val="22"/>
          <w:szCs w:val="22"/>
        </w:rPr>
        <w:t>echnické podpory</w:t>
      </w:r>
      <w:r w:rsidR="00B62D07" w:rsidRPr="00424929">
        <w:rPr>
          <w:rFonts w:ascii="Times New Roman" w:hAnsi="Times New Roman"/>
          <w:sz w:val="22"/>
          <w:szCs w:val="22"/>
        </w:rPr>
        <w:t xml:space="preserve"> vždy po uplynutí kalendářního měsíce. </w:t>
      </w:r>
      <w:r w:rsidR="000A1BA3" w:rsidRPr="00424929">
        <w:rPr>
          <w:rFonts w:ascii="Times New Roman" w:hAnsi="Times New Roman"/>
          <w:sz w:val="22"/>
          <w:szCs w:val="22"/>
        </w:rPr>
        <w:t xml:space="preserve">Souhrnný daňový doklad </w:t>
      </w:r>
      <w:r w:rsidR="00B62D07" w:rsidRPr="00424929">
        <w:rPr>
          <w:rFonts w:ascii="Times New Roman" w:hAnsi="Times New Roman"/>
          <w:sz w:val="22"/>
          <w:szCs w:val="22"/>
        </w:rPr>
        <w:t xml:space="preserve">bude vystaven </w:t>
      </w:r>
      <w:r w:rsidR="000A1BA3" w:rsidRPr="00424929">
        <w:rPr>
          <w:rFonts w:ascii="Times New Roman" w:hAnsi="Times New Roman"/>
          <w:sz w:val="22"/>
          <w:szCs w:val="22"/>
        </w:rPr>
        <w:t>dle náležitosti §31</w:t>
      </w:r>
      <w:r w:rsidR="00A4361F" w:rsidRPr="00424929">
        <w:rPr>
          <w:rFonts w:ascii="Times New Roman" w:hAnsi="Times New Roman"/>
          <w:sz w:val="22"/>
          <w:szCs w:val="22"/>
        </w:rPr>
        <w:t>b</w:t>
      </w:r>
      <w:r w:rsidR="000A1BA3" w:rsidRPr="00424929">
        <w:rPr>
          <w:rFonts w:ascii="Times New Roman" w:hAnsi="Times New Roman"/>
          <w:sz w:val="22"/>
          <w:szCs w:val="22"/>
        </w:rPr>
        <w:t xml:space="preserve"> zákona č. 235/2004 Sb. o dani z přidané </w:t>
      </w:r>
      <w:r w:rsidR="009C61B5" w:rsidRPr="00424929">
        <w:rPr>
          <w:rFonts w:ascii="Times New Roman" w:hAnsi="Times New Roman"/>
          <w:sz w:val="22"/>
          <w:szCs w:val="22"/>
        </w:rPr>
        <w:t>hodnoty,</w:t>
      </w:r>
      <w:r w:rsidR="000A1BA3" w:rsidRPr="00424929">
        <w:rPr>
          <w:rFonts w:ascii="Times New Roman" w:hAnsi="Times New Roman"/>
          <w:sz w:val="22"/>
          <w:szCs w:val="22"/>
        </w:rPr>
        <w:t xml:space="preserve"> a to </w:t>
      </w:r>
      <w:r w:rsidR="00B62D07" w:rsidRPr="00424929">
        <w:rPr>
          <w:rFonts w:ascii="Times New Roman" w:hAnsi="Times New Roman"/>
          <w:sz w:val="22"/>
          <w:szCs w:val="22"/>
        </w:rPr>
        <w:t>nejpozději do 15 dnů ode dne uskutečnění zdanitelného plnění, tímto dnem bude poslední kalendářní den příslušného měsíce.</w:t>
      </w:r>
    </w:p>
    <w:p w14:paraId="2B08EC7C" w14:textId="10319934" w:rsidR="00B62D07" w:rsidRPr="00424929" w:rsidRDefault="006A1E0C"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 xml:space="preserve">Dodavatel </w:t>
      </w:r>
      <w:r w:rsidR="00AA4C53" w:rsidRPr="00424929">
        <w:rPr>
          <w:rFonts w:ascii="Times New Roman" w:hAnsi="Times New Roman"/>
          <w:sz w:val="22"/>
          <w:szCs w:val="22"/>
        </w:rPr>
        <w:t xml:space="preserve">bude realizované hodiny </w:t>
      </w:r>
      <w:r w:rsidR="00212139">
        <w:rPr>
          <w:rFonts w:ascii="Times New Roman" w:hAnsi="Times New Roman"/>
          <w:sz w:val="22"/>
          <w:szCs w:val="22"/>
        </w:rPr>
        <w:t>za Služby</w:t>
      </w:r>
      <w:r w:rsidR="00212139" w:rsidRPr="00424929">
        <w:rPr>
          <w:rFonts w:ascii="Times New Roman" w:hAnsi="Times New Roman"/>
          <w:sz w:val="22"/>
          <w:szCs w:val="22"/>
        </w:rPr>
        <w:t xml:space="preserve"> </w:t>
      </w:r>
      <w:r w:rsidR="00AA4C53" w:rsidRPr="00424929">
        <w:rPr>
          <w:rFonts w:ascii="Times New Roman" w:hAnsi="Times New Roman"/>
          <w:sz w:val="22"/>
          <w:szCs w:val="22"/>
        </w:rPr>
        <w:t>rozvoj</w:t>
      </w:r>
      <w:r w:rsidR="00212139">
        <w:rPr>
          <w:rFonts w:ascii="Times New Roman" w:hAnsi="Times New Roman"/>
          <w:sz w:val="22"/>
          <w:szCs w:val="22"/>
        </w:rPr>
        <w:t>e</w:t>
      </w:r>
      <w:r w:rsidR="00AA4C53" w:rsidRPr="00424929">
        <w:rPr>
          <w:rFonts w:ascii="Times New Roman" w:hAnsi="Times New Roman"/>
          <w:sz w:val="22"/>
          <w:szCs w:val="22"/>
        </w:rPr>
        <w:t xml:space="preserve"> fakturovat zvlášť, </w:t>
      </w:r>
      <w:r w:rsidR="00B62D07" w:rsidRPr="00424929">
        <w:rPr>
          <w:rFonts w:ascii="Times New Roman" w:hAnsi="Times New Roman"/>
          <w:sz w:val="22"/>
          <w:szCs w:val="22"/>
        </w:rPr>
        <w:t xml:space="preserve">kdy faktura bude vystavena nejpozději do 15 dnů ode dne uskutečnění zdanitelného plnění, tímto dnem bude den </w:t>
      </w:r>
      <w:r w:rsidR="00511593" w:rsidRPr="00424929">
        <w:rPr>
          <w:rFonts w:ascii="Times New Roman" w:hAnsi="Times New Roman"/>
          <w:sz w:val="22"/>
          <w:szCs w:val="22"/>
        </w:rPr>
        <w:t xml:space="preserve">převzetí </w:t>
      </w:r>
      <w:r w:rsidR="00736687" w:rsidRPr="00424929">
        <w:rPr>
          <w:rFonts w:ascii="Times New Roman" w:hAnsi="Times New Roman"/>
          <w:sz w:val="22"/>
          <w:szCs w:val="22"/>
        </w:rPr>
        <w:t>plnění</w:t>
      </w:r>
      <w:r w:rsidR="00B62D07" w:rsidRPr="00424929">
        <w:rPr>
          <w:rFonts w:ascii="Times New Roman" w:hAnsi="Times New Roman"/>
          <w:sz w:val="22"/>
          <w:szCs w:val="22"/>
        </w:rPr>
        <w:t xml:space="preserve">, tj. den podpisu </w:t>
      </w:r>
      <w:r w:rsidR="00E409DA" w:rsidRPr="00E57CCF">
        <w:rPr>
          <w:rFonts w:ascii="Times New Roman" w:hAnsi="Times New Roman"/>
          <w:sz w:val="22"/>
          <w:szCs w:val="22"/>
        </w:rPr>
        <w:t>Akceptační protokol Požadavku</w:t>
      </w:r>
      <w:r w:rsidR="00B62D07" w:rsidRPr="00424929">
        <w:rPr>
          <w:rFonts w:ascii="Times New Roman" w:hAnsi="Times New Roman"/>
          <w:sz w:val="22"/>
          <w:szCs w:val="22"/>
        </w:rPr>
        <w:t xml:space="preserve">. Součástí této faktury bude kopie potvrzeného </w:t>
      </w:r>
      <w:r w:rsidR="00E409DA" w:rsidRPr="00E57CCF">
        <w:rPr>
          <w:rFonts w:ascii="Times New Roman" w:hAnsi="Times New Roman"/>
          <w:sz w:val="22"/>
          <w:szCs w:val="22"/>
        </w:rPr>
        <w:t>Akceptační protokol Požadavku</w:t>
      </w:r>
      <w:r w:rsidR="00E409DA" w:rsidRPr="00424929" w:rsidDel="00E409DA">
        <w:rPr>
          <w:rFonts w:ascii="Times New Roman" w:hAnsi="Times New Roman"/>
          <w:sz w:val="22"/>
          <w:szCs w:val="22"/>
        </w:rPr>
        <w:t xml:space="preserve"> </w:t>
      </w:r>
      <w:r w:rsidR="00B62D07" w:rsidRPr="00424929">
        <w:rPr>
          <w:rFonts w:ascii="Times New Roman" w:hAnsi="Times New Roman"/>
          <w:sz w:val="22"/>
          <w:szCs w:val="22"/>
        </w:rPr>
        <w:t>o provedených prací</w:t>
      </w:r>
      <w:r w:rsidR="00236F46">
        <w:rPr>
          <w:rFonts w:ascii="Times New Roman" w:hAnsi="Times New Roman"/>
          <w:sz w:val="22"/>
          <w:szCs w:val="22"/>
        </w:rPr>
        <w:t xml:space="preserve"> představujících Služby rozvoje</w:t>
      </w:r>
      <w:r w:rsidR="00B62D07" w:rsidRPr="00424929">
        <w:rPr>
          <w:rFonts w:ascii="Times New Roman" w:hAnsi="Times New Roman"/>
          <w:sz w:val="22"/>
          <w:szCs w:val="22"/>
        </w:rPr>
        <w:t xml:space="preserve">. </w:t>
      </w:r>
    </w:p>
    <w:p w14:paraId="11D027F2" w14:textId="7F387438" w:rsidR="004B0DAC" w:rsidRPr="00424929" w:rsidRDefault="00984D99"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 xml:space="preserve">Smluvní strany </w:t>
      </w:r>
      <w:r w:rsidR="00E150CA" w:rsidRPr="00424929">
        <w:rPr>
          <w:rFonts w:ascii="Times New Roman" w:hAnsi="Times New Roman"/>
          <w:sz w:val="22"/>
          <w:szCs w:val="22"/>
        </w:rPr>
        <w:t>se dohodly na splatnosti faktur</w:t>
      </w:r>
      <w:r w:rsidR="00B62D07" w:rsidRPr="00424929">
        <w:rPr>
          <w:rFonts w:ascii="Times New Roman" w:hAnsi="Times New Roman"/>
          <w:sz w:val="22"/>
          <w:szCs w:val="22"/>
        </w:rPr>
        <w:t xml:space="preserve"> 30 kalendářních dnů ode</w:t>
      </w:r>
      <w:r w:rsidR="00766FF7" w:rsidRPr="00424929">
        <w:rPr>
          <w:rFonts w:ascii="Times New Roman" w:hAnsi="Times New Roman"/>
          <w:sz w:val="22"/>
          <w:szCs w:val="22"/>
        </w:rPr>
        <w:t xml:space="preserve"> dne jejího doručení objednateli</w:t>
      </w:r>
      <w:r w:rsidR="00B62D07" w:rsidRPr="00424929">
        <w:rPr>
          <w:rFonts w:ascii="Times New Roman" w:hAnsi="Times New Roman"/>
          <w:sz w:val="22"/>
          <w:szCs w:val="22"/>
        </w:rPr>
        <w:t>.</w:t>
      </w:r>
    </w:p>
    <w:p w14:paraId="141CB8C9" w14:textId="07C85B7B" w:rsidR="00B62D07" w:rsidRPr="00424929" w:rsidRDefault="00C128FC"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 xml:space="preserve">Dodavatel </w:t>
      </w:r>
      <w:r w:rsidR="004B0DAC" w:rsidRPr="00424929">
        <w:rPr>
          <w:rFonts w:ascii="Times New Roman" w:hAnsi="Times New Roman"/>
          <w:sz w:val="22"/>
          <w:szCs w:val="22"/>
        </w:rPr>
        <w:t xml:space="preserve">uvede na faktuře číslo smlouvy </w:t>
      </w:r>
      <w:r w:rsidR="00B204FC" w:rsidRPr="00424929">
        <w:rPr>
          <w:rFonts w:ascii="Times New Roman" w:hAnsi="Times New Roman"/>
          <w:sz w:val="22"/>
          <w:szCs w:val="22"/>
        </w:rPr>
        <w:t>objednatele</w:t>
      </w:r>
      <w:r w:rsidR="004B0DAC" w:rsidRPr="00424929">
        <w:rPr>
          <w:rFonts w:ascii="Times New Roman" w:hAnsi="Times New Roman"/>
          <w:sz w:val="22"/>
          <w:szCs w:val="22"/>
        </w:rPr>
        <w:t>. V případě fakt</w:t>
      </w:r>
      <w:r w:rsidR="00B204FC" w:rsidRPr="00424929">
        <w:rPr>
          <w:rFonts w:ascii="Times New Roman" w:hAnsi="Times New Roman"/>
          <w:sz w:val="22"/>
          <w:szCs w:val="22"/>
        </w:rPr>
        <w:t xml:space="preserve">urace za </w:t>
      </w:r>
      <w:r w:rsidR="00236F46">
        <w:rPr>
          <w:rFonts w:ascii="Times New Roman" w:hAnsi="Times New Roman"/>
          <w:sz w:val="22"/>
          <w:szCs w:val="22"/>
        </w:rPr>
        <w:t xml:space="preserve">Služby </w:t>
      </w:r>
      <w:r w:rsidR="00B204FC" w:rsidRPr="00424929">
        <w:rPr>
          <w:rFonts w:ascii="Times New Roman" w:hAnsi="Times New Roman"/>
          <w:sz w:val="22"/>
          <w:szCs w:val="22"/>
        </w:rPr>
        <w:t>rozvoj</w:t>
      </w:r>
      <w:r w:rsidR="00236F46">
        <w:rPr>
          <w:rFonts w:ascii="Times New Roman" w:hAnsi="Times New Roman"/>
          <w:sz w:val="22"/>
          <w:szCs w:val="22"/>
        </w:rPr>
        <w:t>e</w:t>
      </w:r>
      <w:r w:rsidR="00B204FC" w:rsidRPr="00424929">
        <w:rPr>
          <w:rFonts w:ascii="Times New Roman" w:hAnsi="Times New Roman"/>
          <w:sz w:val="22"/>
          <w:szCs w:val="22"/>
        </w:rPr>
        <w:t xml:space="preserve"> bude </w:t>
      </w:r>
      <w:r w:rsidRPr="00424929">
        <w:rPr>
          <w:rFonts w:ascii="Times New Roman" w:hAnsi="Times New Roman"/>
          <w:sz w:val="22"/>
          <w:szCs w:val="22"/>
        </w:rPr>
        <w:t xml:space="preserve">dodavatel </w:t>
      </w:r>
      <w:r w:rsidR="004B0DAC" w:rsidRPr="00424929">
        <w:rPr>
          <w:rFonts w:ascii="Times New Roman" w:hAnsi="Times New Roman"/>
          <w:sz w:val="22"/>
          <w:szCs w:val="22"/>
        </w:rPr>
        <w:t>uvádět i číslo dílčí objednávky</w:t>
      </w:r>
      <w:r w:rsidR="00010151" w:rsidRPr="00424929">
        <w:rPr>
          <w:rFonts w:ascii="Times New Roman" w:hAnsi="Times New Roman"/>
          <w:sz w:val="22"/>
          <w:szCs w:val="22"/>
        </w:rPr>
        <w:t xml:space="preserve"> a číslo investiční položky</w:t>
      </w:r>
      <w:r w:rsidR="00A05523" w:rsidRPr="00424929">
        <w:rPr>
          <w:rFonts w:ascii="Times New Roman" w:hAnsi="Times New Roman"/>
          <w:sz w:val="22"/>
          <w:szCs w:val="22"/>
        </w:rPr>
        <w:t xml:space="preserve"> </w:t>
      </w:r>
      <w:r w:rsidR="000C7C92" w:rsidRPr="00424929">
        <w:rPr>
          <w:rFonts w:ascii="Times New Roman" w:hAnsi="Times New Roman"/>
          <w:sz w:val="22"/>
          <w:szCs w:val="22"/>
        </w:rPr>
        <w:t>078_2026</w:t>
      </w:r>
      <w:r w:rsidR="00010151" w:rsidRPr="00424929">
        <w:rPr>
          <w:rFonts w:ascii="Times New Roman" w:hAnsi="Times New Roman"/>
          <w:sz w:val="22"/>
          <w:szCs w:val="22"/>
        </w:rPr>
        <w:t xml:space="preserve">. </w:t>
      </w:r>
      <w:r w:rsidR="004B0DAC" w:rsidRPr="00424929">
        <w:rPr>
          <w:rFonts w:ascii="Times New Roman" w:hAnsi="Times New Roman"/>
          <w:sz w:val="22"/>
          <w:szCs w:val="22"/>
        </w:rPr>
        <w:t xml:space="preserve"> </w:t>
      </w:r>
    </w:p>
    <w:p w14:paraId="1E43D906" w14:textId="23DE2538" w:rsidR="00B62D07" w:rsidRPr="00424929" w:rsidRDefault="00B62D07"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 xml:space="preserve">Faktura bude vystavena v českém jazyce a bude obsahovat veškeré náležitosti stanovené zákonem č. 235/2004 Sb., o dani z přidané hodnoty, ve znění pozdějších </w:t>
      </w:r>
      <w:r w:rsidR="00B87D74" w:rsidRPr="00424929">
        <w:rPr>
          <w:rFonts w:ascii="Times New Roman" w:hAnsi="Times New Roman"/>
          <w:sz w:val="22"/>
          <w:szCs w:val="22"/>
        </w:rPr>
        <w:t xml:space="preserve">předpisů. V případě, že faktura </w:t>
      </w:r>
      <w:r w:rsidRPr="00424929">
        <w:rPr>
          <w:rFonts w:ascii="Times New Roman" w:hAnsi="Times New Roman"/>
          <w:sz w:val="22"/>
          <w:szCs w:val="22"/>
        </w:rPr>
        <w:t>nebude obsahovat některou z předeps</w:t>
      </w:r>
      <w:r w:rsidR="00766FF7" w:rsidRPr="00424929">
        <w:rPr>
          <w:rFonts w:ascii="Times New Roman" w:hAnsi="Times New Roman"/>
          <w:sz w:val="22"/>
          <w:szCs w:val="22"/>
        </w:rPr>
        <w:t>aných náležitostí, je objednatel</w:t>
      </w:r>
      <w:r w:rsidRPr="00424929">
        <w:rPr>
          <w:rFonts w:ascii="Times New Roman" w:hAnsi="Times New Roman"/>
          <w:sz w:val="22"/>
          <w:szCs w:val="22"/>
        </w:rPr>
        <w:t xml:space="preserve"> oprávněn vrátit takovou</w:t>
      </w:r>
      <w:r w:rsidR="00B204FC" w:rsidRPr="00424929">
        <w:rPr>
          <w:rFonts w:ascii="Times New Roman" w:hAnsi="Times New Roman"/>
          <w:sz w:val="22"/>
          <w:szCs w:val="22"/>
        </w:rPr>
        <w:t xml:space="preserve">to fakturu </w:t>
      </w:r>
      <w:r w:rsidR="00C128FC" w:rsidRPr="00424929">
        <w:rPr>
          <w:rFonts w:ascii="Times New Roman" w:hAnsi="Times New Roman"/>
          <w:sz w:val="22"/>
          <w:szCs w:val="22"/>
        </w:rPr>
        <w:t>dodava</w:t>
      </w:r>
      <w:r w:rsidR="00B204FC" w:rsidRPr="00424929">
        <w:rPr>
          <w:rFonts w:ascii="Times New Roman" w:hAnsi="Times New Roman"/>
          <w:sz w:val="22"/>
          <w:szCs w:val="22"/>
        </w:rPr>
        <w:t>teli</w:t>
      </w:r>
      <w:r w:rsidRPr="00424929">
        <w:rPr>
          <w:rFonts w:ascii="Times New Roman" w:hAnsi="Times New Roman"/>
          <w:sz w:val="22"/>
          <w:szCs w:val="22"/>
        </w:rPr>
        <w:t>. Lhůta splatnosti v takovémto případě neběží a počíná znovu běžet až od vystavení opravené či doplněné faktury.</w:t>
      </w:r>
    </w:p>
    <w:p w14:paraId="35CE0EA0" w14:textId="6EEFF0BC" w:rsidR="00B62D07" w:rsidRPr="00424929" w:rsidRDefault="00B62D07"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 xml:space="preserve">Faktury budou zasílány elektronicky na adresu </w:t>
      </w:r>
      <w:hyperlink r:id="rId12" w:history="1">
        <w:r w:rsidRPr="00424929">
          <w:rPr>
            <w:rFonts w:ascii="Times New Roman" w:hAnsi="Times New Roman"/>
            <w:sz w:val="22"/>
            <w:szCs w:val="22"/>
          </w:rPr>
          <w:t>elektronicka.fakturace@dpo.cz</w:t>
        </w:r>
      </w:hyperlink>
      <w:r w:rsidR="00766FF7" w:rsidRPr="00424929">
        <w:rPr>
          <w:rFonts w:ascii="Times New Roman" w:hAnsi="Times New Roman"/>
          <w:sz w:val="22"/>
          <w:szCs w:val="22"/>
        </w:rPr>
        <w:t>. Objednatel</w:t>
      </w:r>
      <w:r w:rsidRPr="00424929">
        <w:rPr>
          <w:rFonts w:ascii="Times New Roman" w:hAnsi="Times New Roman"/>
          <w:sz w:val="22"/>
          <w:szCs w:val="22"/>
        </w:rPr>
        <w:t xml:space="preserve"> zpracovává faktury zaslané e-</w:t>
      </w:r>
      <w:r w:rsidR="009C61B5" w:rsidRPr="00424929">
        <w:rPr>
          <w:rFonts w:ascii="Times New Roman" w:hAnsi="Times New Roman"/>
          <w:sz w:val="22"/>
          <w:szCs w:val="22"/>
        </w:rPr>
        <w:t>mailem výhradně</w:t>
      </w:r>
      <w:r w:rsidRPr="00424929">
        <w:rPr>
          <w:rFonts w:ascii="Times New Roman" w:hAnsi="Times New Roman"/>
          <w:sz w:val="22"/>
          <w:szCs w:val="22"/>
        </w:rPr>
        <w:t xml:space="preserve"> elektronicky ve formátu PDF. Z důvodu přenosu je nutné, aby byly faktury zasílány </w:t>
      </w:r>
      <w:r w:rsidR="009C61B5" w:rsidRPr="00424929">
        <w:rPr>
          <w:rFonts w:ascii="Times New Roman" w:hAnsi="Times New Roman"/>
          <w:sz w:val="22"/>
          <w:szCs w:val="22"/>
        </w:rPr>
        <w:t>jednotlivě, tzn.</w:t>
      </w:r>
      <w:r w:rsidRPr="00424929">
        <w:rPr>
          <w:rFonts w:ascii="Times New Roman" w:hAnsi="Times New Roman"/>
          <w:sz w:val="22"/>
          <w:szCs w:val="22"/>
        </w:rPr>
        <w:t xml:space="preserve"> jedna faktura v PDF rovná se jeden </w:t>
      </w:r>
      <w:r w:rsidR="00BF6AA5" w:rsidRPr="00424929">
        <w:rPr>
          <w:rFonts w:ascii="Times New Roman" w:hAnsi="Times New Roman"/>
          <w:sz w:val="22"/>
          <w:szCs w:val="22"/>
        </w:rPr>
        <w:br/>
      </w:r>
      <w:r w:rsidRPr="00424929">
        <w:rPr>
          <w:rFonts w:ascii="Times New Roman" w:hAnsi="Times New Roman"/>
          <w:sz w:val="22"/>
          <w:szCs w:val="22"/>
        </w:rPr>
        <w:t xml:space="preserve">e-mail, přičemž součástí tohoto e-mailu budou další přílohy náležející k této jedné faktuře. Faktury jiného formátu než PDF a zaslané hromadně v jednom e-mailu, nebudou </w:t>
      </w:r>
      <w:r w:rsidR="00766FF7" w:rsidRPr="00424929">
        <w:rPr>
          <w:rFonts w:ascii="Times New Roman" w:hAnsi="Times New Roman"/>
          <w:sz w:val="22"/>
          <w:szCs w:val="22"/>
        </w:rPr>
        <w:t>objednatelem</w:t>
      </w:r>
      <w:r w:rsidRPr="00424929">
        <w:rPr>
          <w:rFonts w:ascii="Times New Roman" w:hAnsi="Times New Roman"/>
          <w:sz w:val="22"/>
          <w:szCs w:val="22"/>
        </w:rPr>
        <w:t xml:space="preserve"> akceptovány. Na faktuře musí být uvedené číslo smlouvy </w:t>
      </w:r>
      <w:r w:rsidR="00B204FC" w:rsidRPr="00424929">
        <w:rPr>
          <w:rFonts w:ascii="Times New Roman" w:hAnsi="Times New Roman"/>
          <w:sz w:val="22"/>
          <w:szCs w:val="22"/>
        </w:rPr>
        <w:t>objednatele</w:t>
      </w:r>
      <w:r w:rsidR="001C78E8" w:rsidRPr="00424929">
        <w:rPr>
          <w:rFonts w:ascii="Times New Roman" w:hAnsi="Times New Roman"/>
          <w:sz w:val="22"/>
          <w:szCs w:val="22"/>
        </w:rPr>
        <w:t>.</w:t>
      </w:r>
    </w:p>
    <w:p w14:paraId="11993C67" w14:textId="0BDAF012" w:rsidR="004B0DAC" w:rsidRPr="00424929" w:rsidRDefault="00B62D07"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Smluvní strany se dohodly na platbách formou bezhotovostního bankovního převodu na bankovní účty uvedené ve fakturách (daňových dokladech). Za správnost údaj</w:t>
      </w:r>
      <w:r w:rsidR="00DF587D" w:rsidRPr="00424929">
        <w:rPr>
          <w:rFonts w:ascii="Times New Roman" w:hAnsi="Times New Roman"/>
          <w:sz w:val="22"/>
          <w:szCs w:val="22"/>
        </w:rPr>
        <w:t xml:space="preserve">ů </w:t>
      </w:r>
      <w:r w:rsidR="00766FF7" w:rsidRPr="00424929">
        <w:rPr>
          <w:rFonts w:ascii="Times New Roman" w:hAnsi="Times New Roman"/>
          <w:sz w:val="22"/>
          <w:szCs w:val="22"/>
        </w:rPr>
        <w:t xml:space="preserve">o svém účtu odpovídá </w:t>
      </w:r>
      <w:r w:rsidR="00C128FC" w:rsidRPr="00424929">
        <w:rPr>
          <w:rFonts w:ascii="Times New Roman" w:hAnsi="Times New Roman"/>
          <w:sz w:val="22"/>
          <w:szCs w:val="22"/>
        </w:rPr>
        <w:t>dodava</w:t>
      </w:r>
      <w:r w:rsidR="00B85C24" w:rsidRPr="00424929">
        <w:rPr>
          <w:rFonts w:ascii="Times New Roman" w:hAnsi="Times New Roman"/>
          <w:sz w:val="22"/>
          <w:szCs w:val="22"/>
        </w:rPr>
        <w:t>t</w:t>
      </w:r>
      <w:r w:rsidR="00C128FC" w:rsidRPr="00424929">
        <w:rPr>
          <w:rFonts w:ascii="Times New Roman" w:hAnsi="Times New Roman"/>
          <w:sz w:val="22"/>
          <w:szCs w:val="22"/>
        </w:rPr>
        <w:t>el</w:t>
      </w:r>
      <w:r w:rsidRPr="00424929">
        <w:rPr>
          <w:rFonts w:ascii="Times New Roman" w:hAnsi="Times New Roman"/>
          <w:sz w:val="22"/>
          <w:szCs w:val="22"/>
        </w:rPr>
        <w:t xml:space="preserve">. Bankovní účet </w:t>
      </w:r>
      <w:r w:rsidR="00C128FC" w:rsidRPr="00424929">
        <w:rPr>
          <w:rFonts w:ascii="Times New Roman" w:hAnsi="Times New Roman"/>
          <w:sz w:val="22"/>
          <w:szCs w:val="22"/>
        </w:rPr>
        <w:t xml:space="preserve">dodavatele </w:t>
      </w:r>
      <w:r w:rsidRPr="00424929">
        <w:rPr>
          <w:rFonts w:ascii="Times New Roman" w:hAnsi="Times New Roman"/>
          <w:sz w:val="22"/>
          <w:szCs w:val="22"/>
        </w:rPr>
        <w:t xml:space="preserve">musí být zveřejněn správcem daně způsobem umožňujícím dálkový přístup. </w:t>
      </w:r>
      <w:r w:rsidR="002C2323">
        <w:rPr>
          <w:rFonts w:ascii="Times New Roman" w:hAnsi="Times New Roman"/>
          <w:sz w:val="22"/>
          <w:szCs w:val="22"/>
        </w:rPr>
        <w:t xml:space="preserve">V případě, že bankovní účet tímto způsobem zveřejněn nebude, je objednatel oprávněn uhradit dodavateli cenu na úrovni bez DPH, DPH objednatel poukáže správci daně. </w:t>
      </w:r>
    </w:p>
    <w:p w14:paraId="3FAA5E69" w14:textId="385A073E" w:rsidR="00B62D07" w:rsidRPr="00424929" w:rsidRDefault="00896882" w:rsidP="00E57CCF">
      <w:pPr>
        <w:pStyle w:val="Odstavecseseznamem"/>
        <w:numPr>
          <w:ilvl w:val="0"/>
          <w:numId w:val="23"/>
        </w:numPr>
        <w:spacing w:after="120"/>
        <w:ind w:left="426" w:hanging="426"/>
        <w:jc w:val="both"/>
        <w:rPr>
          <w:rFonts w:ascii="Times New Roman" w:hAnsi="Times New Roman"/>
          <w:sz w:val="22"/>
          <w:szCs w:val="22"/>
        </w:rPr>
      </w:pPr>
      <w:r w:rsidRPr="00424929">
        <w:rPr>
          <w:rFonts w:ascii="Times New Roman" w:hAnsi="Times New Roman"/>
          <w:sz w:val="22"/>
          <w:szCs w:val="22"/>
        </w:rPr>
        <w:t xml:space="preserve">V případě prodlení </w:t>
      </w:r>
      <w:r w:rsidR="00766FF7" w:rsidRPr="00424929">
        <w:rPr>
          <w:rFonts w:ascii="Times New Roman" w:hAnsi="Times New Roman"/>
          <w:sz w:val="22"/>
          <w:szCs w:val="22"/>
        </w:rPr>
        <w:t>objednatele</w:t>
      </w:r>
      <w:r w:rsidR="00B62D07" w:rsidRPr="00424929">
        <w:rPr>
          <w:rFonts w:ascii="Times New Roman" w:hAnsi="Times New Roman"/>
          <w:sz w:val="22"/>
          <w:szCs w:val="22"/>
        </w:rPr>
        <w:t xml:space="preserve"> se zapl</w:t>
      </w:r>
      <w:r w:rsidRPr="00424929">
        <w:rPr>
          <w:rFonts w:ascii="Times New Roman" w:hAnsi="Times New Roman"/>
          <w:sz w:val="22"/>
          <w:szCs w:val="22"/>
        </w:rPr>
        <w:t>ac</w:t>
      </w:r>
      <w:r w:rsidR="00766FF7" w:rsidRPr="00424929">
        <w:rPr>
          <w:rFonts w:ascii="Times New Roman" w:hAnsi="Times New Roman"/>
          <w:sz w:val="22"/>
          <w:szCs w:val="22"/>
        </w:rPr>
        <w:t xml:space="preserve">ením dané faktury je </w:t>
      </w:r>
      <w:r w:rsidR="00C128FC" w:rsidRPr="00424929">
        <w:rPr>
          <w:rFonts w:ascii="Times New Roman" w:hAnsi="Times New Roman"/>
          <w:sz w:val="22"/>
          <w:szCs w:val="22"/>
        </w:rPr>
        <w:t>dodava</w:t>
      </w:r>
      <w:r w:rsidR="00766FF7" w:rsidRPr="00424929">
        <w:rPr>
          <w:rFonts w:ascii="Times New Roman" w:hAnsi="Times New Roman"/>
          <w:sz w:val="22"/>
          <w:szCs w:val="22"/>
        </w:rPr>
        <w:t>tel</w:t>
      </w:r>
      <w:r w:rsidR="00B62D07" w:rsidRPr="00424929">
        <w:rPr>
          <w:rFonts w:ascii="Times New Roman" w:hAnsi="Times New Roman"/>
          <w:sz w:val="22"/>
          <w:szCs w:val="22"/>
        </w:rPr>
        <w:t xml:space="preserve"> oprávněn požadovat </w:t>
      </w:r>
      <w:r w:rsidR="00766FF7" w:rsidRPr="00424929">
        <w:rPr>
          <w:rFonts w:ascii="Times New Roman" w:hAnsi="Times New Roman"/>
          <w:sz w:val="22"/>
          <w:szCs w:val="22"/>
        </w:rPr>
        <w:br/>
        <w:t>a objednatel</w:t>
      </w:r>
      <w:r w:rsidRPr="00424929">
        <w:rPr>
          <w:rFonts w:ascii="Times New Roman" w:hAnsi="Times New Roman"/>
          <w:sz w:val="22"/>
          <w:szCs w:val="22"/>
        </w:rPr>
        <w:t xml:space="preserve"> povinen platit</w:t>
      </w:r>
      <w:r w:rsidR="00B62D07" w:rsidRPr="00424929">
        <w:rPr>
          <w:rFonts w:ascii="Times New Roman" w:hAnsi="Times New Roman"/>
          <w:sz w:val="22"/>
          <w:szCs w:val="22"/>
        </w:rPr>
        <w:t xml:space="preserve"> úrok z prodlení ve výši 0,05 % z dlužné částky za každý započatý den prodlení po lhůtě splatnosti.</w:t>
      </w:r>
    </w:p>
    <w:p w14:paraId="05F4C833" w14:textId="2300B354" w:rsidR="00B62D07" w:rsidRPr="00424929" w:rsidRDefault="00766FF7" w:rsidP="00E57CCF">
      <w:pPr>
        <w:pStyle w:val="Odstavecseseznamem"/>
        <w:numPr>
          <w:ilvl w:val="0"/>
          <w:numId w:val="23"/>
        </w:numPr>
        <w:ind w:left="426" w:hanging="426"/>
        <w:contextualSpacing/>
        <w:jc w:val="both"/>
        <w:rPr>
          <w:rFonts w:ascii="Times New Roman" w:hAnsi="Times New Roman"/>
          <w:sz w:val="22"/>
          <w:szCs w:val="22"/>
        </w:rPr>
      </w:pPr>
      <w:r w:rsidRPr="00424929">
        <w:rPr>
          <w:rFonts w:ascii="Times New Roman" w:hAnsi="Times New Roman"/>
          <w:sz w:val="22"/>
          <w:szCs w:val="22"/>
        </w:rPr>
        <w:lastRenderedPageBreak/>
        <w:t>Objednatel</w:t>
      </w:r>
      <w:r w:rsidR="00B62D07" w:rsidRPr="00424929">
        <w:rPr>
          <w:rFonts w:ascii="Times New Roman" w:hAnsi="Times New Roman"/>
          <w:sz w:val="22"/>
          <w:szCs w:val="22"/>
        </w:rPr>
        <w:t xml:space="preserve"> je oprávněn před uplynutím lhůty splatnosti faktury vrátit bez proplacení fakturu, která nesplňuje náležitosti stanovené touto smlouvou či budou-li tyto údaje uvedeny chybně či v rozporu s cenovou nabídkou. Taková faktura není řádně vystavena a hledí se na ni, j</w:t>
      </w:r>
      <w:r w:rsidR="009B3B45" w:rsidRPr="00424929">
        <w:rPr>
          <w:rFonts w:ascii="Times New Roman" w:hAnsi="Times New Roman"/>
          <w:sz w:val="22"/>
          <w:szCs w:val="22"/>
        </w:rPr>
        <w:t xml:space="preserve">ako by </w:t>
      </w:r>
      <w:r w:rsidRPr="00424929">
        <w:rPr>
          <w:rFonts w:ascii="Times New Roman" w:hAnsi="Times New Roman"/>
          <w:sz w:val="22"/>
          <w:szCs w:val="22"/>
        </w:rPr>
        <w:t>vůbec vystavena nebyla. Objednatel</w:t>
      </w:r>
      <w:r w:rsidR="00B62D07" w:rsidRPr="00424929">
        <w:rPr>
          <w:rFonts w:ascii="Times New Roman" w:hAnsi="Times New Roman"/>
          <w:sz w:val="22"/>
          <w:szCs w:val="22"/>
        </w:rPr>
        <w:t xml:space="preserve"> tuto fakturu bez zbytečného odkladu, nejpozději ve lhůtě s</w:t>
      </w:r>
      <w:r w:rsidR="009B3B45" w:rsidRPr="00424929">
        <w:rPr>
          <w:rFonts w:ascii="Times New Roman" w:hAnsi="Times New Roman"/>
          <w:sz w:val="22"/>
          <w:szCs w:val="22"/>
        </w:rPr>
        <w:t>platnosti, vr</w:t>
      </w:r>
      <w:r w:rsidRPr="00424929">
        <w:rPr>
          <w:rFonts w:ascii="Times New Roman" w:hAnsi="Times New Roman"/>
          <w:sz w:val="22"/>
          <w:szCs w:val="22"/>
        </w:rPr>
        <w:t xml:space="preserve">átí zpět k doplnění. </w:t>
      </w:r>
      <w:r w:rsidR="00C128FC" w:rsidRPr="00424929">
        <w:rPr>
          <w:rFonts w:ascii="Times New Roman" w:hAnsi="Times New Roman"/>
          <w:sz w:val="22"/>
          <w:szCs w:val="22"/>
        </w:rPr>
        <w:t xml:space="preserve">Dodavatel </w:t>
      </w:r>
      <w:r w:rsidR="00B62D07" w:rsidRPr="00424929">
        <w:rPr>
          <w:rFonts w:ascii="Times New Roman" w:hAnsi="Times New Roman"/>
          <w:sz w:val="22"/>
          <w:szCs w:val="22"/>
        </w:rPr>
        <w:t>je povinen vystavit nov</w:t>
      </w:r>
      <w:r w:rsidR="009B3B45" w:rsidRPr="00424929">
        <w:rPr>
          <w:rFonts w:ascii="Times New Roman" w:hAnsi="Times New Roman"/>
          <w:sz w:val="22"/>
          <w:szCs w:val="22"/>
        </w:rPr>
        <w:t>ou fakt</w:t>
      </w:r>
      <w:r w:rsidRPr="00424929">
        <w:rPr>
          <w:rFonts w:ascii="Times New Roman" w:hAnsi="Times New Roman"/>
          <w:sz w:val="22"/>
          <w:szCs w:val="22"/>
        </w:rPr>
        <w:t>uru. V tomto případě se objednatel</w:t>
      </w:r>
      <w:r w:rsidR="00B62D07" w:rsidRPr="00424929">
        <w:rPr>
          <w:rFonts w:ascii="Times New Roman" w:hAnsi="Times New Roman"/>
          <w:sz w:val="22"/>
          <w:szCs w:val="22"/>
        </w:rPr>
        <w:t xml:space="preserve"> nedostává do prodlení se splacením. Okamžikem doručení opravené faktury počíná běžet nová lhůta splatnosti faktury v délce 30 kalendářních dnů.</w:t>
      </w:r>
    </w:p>
    <w:p w14:paraId="6CEC5B67" w14:textId="27907DE4" w:rsidR="00592A25" w:rsidRPr="00424929" w:rsidRDefault="00592A25" w:rsidP="00E57CCF">
      <w:pPr>
        <w:contextualSpacing/>
        <w:jc w:val="both"/>
        <w:rPr>
          <w:rFonts w:ascii="Times New Roman" w:hAnsi="Times New Roman"/>
        </w:rPr>
      </w:pPr>
    </w:p>
    <w:p w14:paraId="4BF5E3F9" w14:textId="034AB36A" w:rsidR="00236F46" w:rsidRPr="00236F46" w:rsidRDefault="00236F46" w:rsidP="00236F46">
      <w:pPr>
        <w:jc w:val="center"/>
        <w:rPr>
          <w:rFonts w:ascii="Times New Roman" w:hAnsi="Times New Roman"/>
          <w:b/>
          <w:bCs/>
          <w:sz w:val="22"/>
          <w:szCs w:val="22"/>
        </w:rPr>
      </w:pPr>
      <w:r w:rsidRPr="00236F46">
        <w:rPr>
          <w:rFonts w:ascii="Times New Roman" w:hAnsi="Times New Roman"/>
          <w:b/>
          <w:bCs/>
          <w:sz w:val="22"/>
          <w:szCs w:val="22"/>
        </w:rPr>
        <w:t>VII.</w:t>
      </w:r>
    </w:p>
    <w:p w14:paraId="41878B26" w14:textId="2CE77574" w:rsidR="00913465" w:rsidRPr="00E57CCF" w:rsidRDefault="00913465" w:rsidP="00E57CCF">
      <w:pPr>
        <w:jc w:val="center"/>
        <w:rPr>
          <w:rFonts w:ascii="Times New Roman" w:hAnsi="Times New Roman"/>
          <w:b/>
          <w:sz w:val="22"/>
          <w:szCs w:val="22"/>
        </w:rPr>
      </w:pPr>
      <w:r w:rsidRPr="00E57CCF">
        <w:rPr>
          <w:rFonts w:ascii="Times New Roman" w:hAnsi="Times New Roman"/>
          <w:b/>
          <w:sz w:val="22"/>
          <w:szCs w:val="22"/>
        </w:rPr>
        <w:t>Sankce</w:t>
      </w:r>
    </w:p>
    <w:p w14:paraId="331E08B0" w14:textId="77777777" w:rsidR="00913465" w:rsidRPr="00424929" w:rsidRDefault="00913465" w:rsidP="00E57CCF">
      <w:pPr>
        <w:jc w:val="both"/>
        <w:rPr>
          <w:rFonts w:ascii="Times New Roman" w:hAnsi="Times New Roman"/>
        </w:rPr>
      </w:pPr>
    </w:p>
    <w:p w14:paraId="18F34925" w14:textId="59CF1311" w:rsidR="00913465" w:rsidRPr="00424929" w:rsidRDefault="00913465" w:rsidP="00E57CCF">
      <w:pPr>
        <w:pStyle w:val="Odstavecseseznamem"/>
        <w:numPr>
          <w:ilvl w:val="0"/>
          <w:numId w:val="31"/>
        </w:numPr>
        <w:spacing w:after="120"/>
        <w:ind w:left="426" w:hanging="426"/>
        <w:jc w:val="both"/>
        <w:rPr>
          <w:rFonts w:ascii="Times New Roman" w:hAnsi="Times New Roman"/>
          <w:sz w:val="22"/>
          <w:szCs w:val="22"/>
        </w:rPr>
      </w:pPr>
      <w:r w:rsidRPr="00424929">
        <w:rPr>
          <w:rFonts w:ascii="Times New Roman" w:hAnsi="Times New Roman"/>
          <w:sz w:val="22"/>
          <w:szCs w:val="22"/>
        </w:rPr>
        <w:t xml:space="preserve">Objednatel je oprávněn uplatnit smluvní pokutu za nedodržení reakční doby dle čl. </w:t>
      </w:r>
      <w:r w:rsidR="00236F46">
        <w:rPr>
          <w:rFonts w:ascii="Times New Roman" w:hAnsi="Times New Roman"/>
          <w:sz w:val="22"/>
          <w:szCs w:val="22"/>
        </w:rPr>
        <w:t>IV.</w:t>
      </w:r>
      <w:r w:rsidRPr="00424929">
        <w:rPr>
          <w:rFonts w:ascii="Times New Roman" w:hAnsi="Times New Roman"/>
          <w:sz w:val="22"/>
          <w:szCs w:val="22"/>
        </w:rPr>
        <w:t xml:space="preserve"> odst. 3 </w:t>
      </w:r>
      <w:r w:rsidR="00236F46">
        <w:rPr>
          <w:rFonts w:ascii="Times New Roman" w:hAnsi="Times New Roman"/>
          <w:sz w:val="22"/>
          <w:szCs w:val="22"/>
        </w:rPr>
        <w:t xml:space="preserve">této </w:t>
      </w:r>
      <w:r w:rsidRPr="00424929">
        <w:rPr>
          <w:rFonts w:ascii="Times New Roman" w:hAnsi="Times New Roman"/>
          <w:sz w:val="22"/>
          <w:szCs w:val="22"/>
        </w:rPr>
        <w:t>smlouvy, a to následovně:</w:t>
      </w:r>
    </w:p>
    <w:p w14:paraId="51B4371E" w14:textId="4ABF801E" w:rsidR="00913465" w:rsidRPr="00424929" w:rsidRDefault="00913465" w:rsidP="00E57CCF">
      <w:pPr>
        <w:pStyle w:val="Odstavecseseznamem"/>
        <w:numPr>
          <w:ilvl w:val="0"/>
          <w:numId w:val="22"/>
        </w:numPr>
        <w:spacing w:after="120"/>
        <w:ind w:left="851" w:hanging="425"/>
        <w:jc w:val="both"/>
        <w:rPr>
          <w:rFonts w:ascii="Times New Roman" w:hAnsi="Times New Roman"/>
          <w:sz w:val="22"/>
          <w:szCs w:val="22"/>
        </w:rPr>
      </w:pPr>
      <w:r w:rsidRPr="00424929">
        <w:rPr>
          <w:rFonts w:ascii="Times New Roman" w:hAnsi="Times New Roman"/>
          <w:sz w:val="22"/>
          <w:szCs w:val="22"/>
        </w:rPr>
        <w:t xml:space="preserve">ve výši 500,- Kč za každou započatou hodinu prodlení dodavatele s reakcí u </w:t>
      </w:r>
      <w:r w:rsidR="00236F46">
        <w:rPr>
          <w:rFonts w:ascii="Times New Roman" w:hAnsi="Times New Roman"/>
          <w:sz w:val="22"/>
          <w:szCs w:val="22"/>
        </w:rPr>
        <w:t>U</w:t>
      </w:r>
      <w:r w:rsidRPr="00424929">
        <w:rPr>
          <w:rFonts w:ascii="Times New Roman" w:hAnsi="Times New Roman"/>
          <w:sz w:val="22"/>
          <w:szCs w:val="22"/>
        </w:rPr>
        <w:t>dálosti (A);</w:t>
      </w:r>
    </w:p>
    <w:p w14:paraId="42F0452E" w14:textId="3F979C03" w:rsidR="00913465" w:rsidRPr="00424929" w:rsidRDefault="00913465" w:rsidP="00E57CCF">
      <w:pPr>
        <w:pStyle w:val="Odstavecseseznamem"/>
        <w:numPr>
          <w:ilvl w:val="0"/>
          <w:numId w:val="22"/>
        </w:numPr>
        <w:spacing w:after="120"/>
        <w:ind w:left="851" w:hanging="425"/>
        <w:jc w:val="both"/>
        <w:rPr>
          <w:rFonts w:ascii="Times New Roman" w:hAnsi="Times New Roman"/>
          <w:sz w:val="22"/>
          <w:szCs w:val="22"/>
        </w:rPr>
      </w:pPr>
      <w:r w:rsidRPr="00424929">
        <w:rPr>
          <w:rFonts w:ascii="Times New Roman" w:hAnsi="Times New Roman"/>
          <w:sz w:val="22"/>
          <w:szCs w:val="22"/>
        </w:rPr>
        <w:t xml:space="preserve">ve výši 300,- Kč za každý započatý den prodlení dodavatele s reakcí u </w:t>
      </w:r>
      <w:r w:rsidR="00E409DA">
        <w:rPr>
          <w:rFonts w:ascii="Times New Roman" w:hAnsi="Times New Roman"/>
          <w:sz w:val="22"/>
          <w:szCs w:val="22"/>
        </w:rPr>
        <w:t>U</w:t>
      </w:r>
      <w:r w:rsidRPr="00424929">
        <w:rPr>
          <w:rFonts w:ascii="Times New Roman" w:hAnsi="Times New Roman"/>
          <w:sz w:val="22"/>
          <w:szCs w:val="22"/>
        </w:rPr>
        <w:t xml:space="preserve">dálosti (B) nebo (C) nebo </w:t>
      </w:r>
      <w:r w:rsidR="00E409DA">
        <w:rPr>
          <w:rFonts w:ascii="Times New Roman" w:hAnsi="Times New Roman"/>
          <w:sz w:val="22"/>
          <w:szCs w:val="22"/>
        </w:rPr>
        <w:t xml:space="preserve">s prodlením na </w:t>
      </w:r>
      <w:r w:rsidRPr="00424929">
        <w:rPr>
          <w:rFonts w:ascii="Times New Roman" w:hAnsi="Times New Roman"/>
          <w:sz w:val="22"/>
          <w:szCs w:val="22"/>
        </w:rPr>
        <w:t xml:space="preserve">nahlášený </w:t>
      </w:r>
      <w:r w:rsidR="00E409DA">
        <w:rPr>
          <w:rFonts w:ascii="Times New Roman" w:hAnsi="Times New Roman"/>
          <w:sz w:val="22"/>
          <w:szCs w:val="22"/>
        </w:rPr>
        <w:t>Po</w:t>
      </w:r>
      <w:r w:rsidRPr="00424929">
        <w:rPr>
          <w:rFonts w:ascii="Times New Roman" w:hAnsi="Times New Roman"/>
          <w:sz w:val="22"/>
          <w:szCs w:val="22"/>
        </w:rPr>
        <w:t xml:space="preserve">žadavek objednatele na </w:t>
      </w:r>
      <w:r w:rsidR="00E409DA">
        <w:rPr>
          <w:rFonts w:ascii="Times New Roman" w:hAnsi="Times New Roman"/>
          <w:sz w:val="22"/>
          <w:szCs w:val="22"/>
        </w:rPr>
        <w:t xml:space="preserve">Služby </w:t>
      </w:r>
      <w:r w:rsidRPr="00424929">
        <w:rPr>
          <w:rFonts w:ascii="Times New Roman" w:hAnsi="Times New Roman"/>
          <w:sz w:val="22"/>
          <w:szCs w:val="22"/>
        </w:rPr>
        <w:t>rozvoj</w:t>
      </w:r>
      <w:r w:rsidR="00E409DA">
        <w:rPr>
          <w:rFonts w:ascii="Times New Roman" w:hAnsi="Times New Roman"/>
          <w:sz w:val="22"/>
          <w:szCs w:val="22"/>
        </w:rPr>
        <w:t>e</w:t>
      </w:r>
      <w:r w:rsidRPr="00424929">
        <w:rPr>
          <w:rFonts w:ascii="Times New Roman" w:hAnsi="Times New Roman"/>
          <w:sz w:val="22"/>
          <w:szCs w:val="22"/>
        </w:rPr>
        <w:t>. Pro vyloučení pochybností se započetím řešení bere v úvahu e-mailové potvrzení o převzetí nebo reakce v rámci Helpdesk</w:t>
      </w:r>
      <w:r w:rsidR="00B22A6B" w:rsidRPr="00424929">
        <w:rPr>
          <w:rFonts w:ascii="Times New Roman" w:hAnsi="Times New Roman"/>
          <w:sz w:val="22"/>
          <w:szCs w:val="22"/>
        </w:rPr>
        <w:t>u</w:t>
      </w:r>
      <w:r w:rsidRPr="00424929">
        <w:rPr>
          <w:rFonts w:ascii="Times New Roman" w:hAnsi="Times New Roman"/>
          <w:sz w:val="22"/>
          <w:szCs w:val="22"/>
        </w:rPr>
        <w:t>.</w:t>
      </w:r>
    </w:p>
    <w:p w14:paraId="169ADB04" w14:textId="3648E9CB" w:rsidR="00913465" w:rsidRPr="00424929" w:rsidRDefault="00913465" w:rsidP="00E57CCF">
      <w:pPr>
        <w:pStyle w:val="Odstavecseseznamem"/>
        <w:numPr>
          <w:ilvl w:val="0"/>
          <w:numId w:val="31"/>
        </w:numPr>
        <w:spacing w:after="120"/>
        <w:ind w:left="426" w:hanging="426"/>
        <w:jc w:val="both"/>
        <w:rPr>
          <w:rFonts w:ascii="Times New Roman" w:hAnsi="Times New Roman"/>
          <w:sz w:val="22"/>
          <w:szCs w:val="22"/>
        </w:rPr>
      </w:pPr>
      <w:r w:rsidRPr="00424929">
        <w:rPr>
          <w:rFonts w:ascii="Times New Roman" w:hAnsi="Times New Roman"/>
          <w:sz w:val="22"/>
          <w:szCs w:val="22"/>
        </w:rPr>
        <w:t>Objednatel je oprávněn uplatnit smluvní pokutu za nedodržení doby vyřešení dle čl.</w:t>
      </w:r>
      <w:r w:rsidR="00E409DA">
        <w:rPr>
          <w:rFonts w:ascii="Times New Roman" w:hAnsi="Times New Roman"/>
          <w:sz w:val="22"/>
          <w:szCs w:val="22"/>
        </w:rPr>
        <w:t xml:space="preserve"> IV.</w:t>
      </w:r>
      <w:r w:rsidRPr="00424929">
        <w:rPr>
          <w:rFonts w:ascii="Times New Roman" w:hAnsi="Times New Roman"/>
          <w:sz w:val="22"/>
          <w:szCs w:val="22"/>
        </w:rPr>
        <w:t xml:space="preserve"> odst. 4 smlouvy, a to následovně:</w:t>
      </w:r>
    </w:p>
    <w:p w14:paraId="4DD0F21B" w14:textId="263DEE42" w:rsidR="00913465" w:rsidRPr="00424929" w:rsidRDefault="00913465" w:rsidP="00E57CCF">
      <w:pPr>
        <w:pStyle w:val="Odstavecseseznamem"/>
        <w:numPr>
          <w:ilvl w:val="0"/>
          <w:numId w:val="22"/>
        </w:numPr>
        <w:spacing w:after="120"/>
        <w:ind w:left="851" w:hanging="425"/>
        <w:jc w:val="both"/>
        <w:rPr>
          <w:rFonts w:ascii="Times New Roman" w:hAnsi="Times New Roman"/>
          <w:sz w:val="22"/>
          <w:szCs w:val="22"/>
        </w:rPr>
      </w:pPr>
      <w:r w:rsidRPr="00424929">
        <w:rPr>
          <w:rFonts w:ascii="Times New Roman" w:hAnsi="Times New Roman"/>
          <w:sz w:val="22"/>
          <w:szCs w:val="22"/>
        </w:rPr>
        <w:t xml:space="preserve">ve výši 1 000,- Kč za každou započatou hodinu prodlení dodavatele oproti stanovenému termínu pro odstranění </w:t>
      </w:r>
      <w:r w:rsidR="00E409DA">
        <w:rPr>
          <w:rFonts w:ascii="Times New Roman" w:hAnsi="Times New Roman"/>
          <w:sz w:val="22"/>
          <w:szCs w:val="22"/>
        </w:rPr>
        <w:t>Události</w:t>
      </w:r>
      <w:r w:rsidRPr="00424929">
        <w:rPr>
          <w:rFonts w:ascii="Times New Roman" w:hAnsi="Times New Roman"/>
          <w:sz w:val="22"/>
          <w:szCs w:val="22"/>
        </w:rPr>
        <w:t xml:space="preserve"> (A);</w:t>
      </w:r>
    </w:p>
    <w:p w14:paraId="63E4E4DA" w14:textId="2206BF4B" w:rsidR="00913465" w:rsidRPr="00424929" w:rsidRDefault="00913465" w:rsidP="00E57CCF">
      <w:pPr>
        <w:pStyle w:val="Odstavecseseznamem"/>
        <w:numPr>
          <w:ilvl w:val="0"/>
          <w:numId w:val="22"/>
        </w:numPr>
        <w:spacing w:after="120"/>
        <w:ind w:left="851" w:hanging="425"/>
        <w:jc w:val="both"/>
        <w:rPr>
          <w:rFonts w:ascii="Times New Roman" w:hAnsi="Times New Roman"/>
          <w:sz w:val="22"/>
          <w:szCs w:val="22"/>
        </w:rPr>
      </w:pPr>
      <w:r w:rsidRPr="00424929">
        <w:rPr>
          <w:rFonts w:ascii="Times New Roman" w:hAnsi="Times New Roman"/>
          <w:sz w:val="22"/>
          <w:szCs w:val="22"/>
        </w:rPr>
        <w:t xml:space="preserve">ve výši 600,- Kč za každých započatých 24 hodin prodlení dodavatele oproti stanovenému termínu pro odstranění závady </w:t>
      </w:r>
      <w:r w:rsidR="00E409DA">
        <w:rPr>
          <w:rFonts w:ascii="Times New Roman" w:hAnsi="Times New Roman"/>
          <w:sz w:val="22"/>
          <w:szCs w:val="22"/>
        </w:rPr>
        <w:t>Události</w:t>
      </w:r>
      <w:r w:rsidR="00E409DA" w:rsidRPr="00424929">
        <w:rPr>
          <w:rFonts w:ascii="Times New Roman" w:hAnsi="Times New Roman"/>
          <w:sz w:val="22"/>
          <w:szCs w:val="22"/>
        </w:rPr>
        <w:t xml:space="preserve"> </w:t>
      </w:r>
      <w:r w:rsidRPr="00424929">
        <w:rPr>
          <w:rFonts w:ascii="Times New Roman" w:hAnsi="Times New Roman"/>
          <w:sz w:val="22"/>
          <w:szCs w:val="22"/>
        </w:rPr>
        <w:t xml:space="preserve">(B) nebo (C) nebo dalšího </w:t>
      </w:r>
      <w:r w:rsidR="00E409DA">
        <w:rPr>
          <w:rFonts w:ascii="Times New Roman" w:hAnsi="Times New Roman"/>
          <w:sz w:val="22"/>
          <w:szCs w:val="22"/>
        </w:rPr>
        <w:t>P</w:t>
      </w:r>
      <w:r w:rsidRPr="00424929">
        <w:rPr>
          <w:rFonts w:ascii="Times New Roman" w:hAnsi="Times New Roman"/>
          <w:sz w:val="22"/>
          <w:szCs w:val="22"/>
        </w:rPr>
        <w:t xml:space="preserve">ožadavku objednatele na </w:t>
      </w:r>
      <w:r w:rsidR="00E409DA">
        <w:rPr>
          <w:rFonts w:ascii="Times New Roman" w:hAnsi="Times New Roman"/>
          <w:sz w:val="22"/>
          <w:szCs w:val="22"/>
        </w:rPr>
        <w:t xml:space="preserve">Služby </w:t>
      </w:r>
      <w:r w:rsidRPr="00424929">
        <w:rPr>
          <w:rFonts w:ascii="Times New Roman" w:hAnsi="Times New Roman"/>
          <w:sz w:val="22"/>
          <w:szCs w:val="22"/>
        </w:rPr>
        <w:t xml:space="preserve">rozvoj. </w:t>
      </w:r>
    </w:p>
    <w:p w14:paraId="328E1035" w14:textId="2FCB460A" w:rsidR="00913465" w:rsidRPr="00424929" w:rsidRDefault="00913465" w:rsidP="00E57CCF">
      <w:pPr>
        <w:pStyle w:val="Odstavecseseznamem"/>
        <w:numPr>
          <w:ilvl w:val="0"/>
          <w:numId w:val="31"/>
        </w:numPr>
        <w:spacing w:after="120"/>
        <w:ind w:left="426" w:hanging="426"/>
        <w:jc w:val="both"/>
        <w:rPr>
          <w:rFonts w:ascii="Times New Roman" w:hAnsi="Times New Roman"/>
          <w:sz w:val="22"/>
          <w:szCs w:val="22"/>
        </w:rPr>
      </w:pPr>
      <w:r w:rsidRPr="00424929">
        <w:rPr>
          <w:rFonts w:ascii="Times New Roman" w:hAnsi="Times New Roman"/>
          <w:sz w:val="22"/>
          <w:szCs w:val="22"/>
        </w:rPr>
        <w:t>Zaplacením jakékoliv smluvní pokuty nebo úroku z prodlení není dotčeno ani omezeno právo oprávněné smluvní strany na náhradu škody.</w:t>
      </w:r>
    </w:p>
    <w:p w14:paraId="0B1D9944" w14:textId="7A6E765E" w:rsidR="00913465" w:rsidRPr="00424929" w:rsidRDefault="00913465" w:rsidP="00E57CCF">
      <w:pPr>
        <w:pStyle w:val="Odstavecseseznamem"/>
        <w:numPr>
          <w:ilvl w:val="0"/>
          <w:numId w:val="31"/>
        </w:numPr>
        <w:spacing w:after="120"/>
        <w:ind w:left="426" w:hanging="426"/>
        <w:jc w:val="both"/>
        <w:rPr>
          <w:rFonts w:ascii="Times New Roman" w:hAnsi="Times New Roman"/>
          <w:sz w:val="22"/>
          <w:szCs w:val="22"/>
        </w:rPr>
      </w:pPr>
      <w:r w:rsidRPr="00424929">
        <w:rPr>
          <w:rFonts w:ascii="Times New Roman" w:hAnsi="Times New Roman"/>
          <w:sz w:val="22"/>
          <w:szCs w:val="22"/>
        </w:rPr>
        <w:t>Dodavatel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dodavatele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dodavatel oprávněn s ohledem na výše uvedené aspekty namítat, že smluvní pokuta neměla být účtována).</w:t>
      </w:r>
    </w:p>
    <w:p w14:paraId="03A18468" w14:textId="43811A22" w:rsidR="003F3BFA" w:rsidRPr="00424929" w:rsidRDefault="00913465" w:rsidP="00E57CCF">
      <w:pPr>
        <w:pStyle w:val="Odstavecseseznamem"/>
        <w:numPr>
          <w:ilvl w:val="0"/>
          <w:numId w:val="31"/>
        </w:numPr>
        <w:spacing w:after="120"/>
        <w:ind w:left="426" w:hanging="426"/>
        <w:jc w:val="both"/>
        <w:rPr>
          <w:rFonts w:ascii="Times New Roman" w:hAnsi="Times New Roman"/>
          <w:sz w:val="22"/>
          <w:szCs w:val="22"/>
        </w:rPr>
      </w:pPr>
      <w:r w:rsidRPr="00424929">
        <w:rPr>
          <w:rFonts w:ascii="Times New Roman" w:hAnsi="Times New Roman"/>
          <w:sz w:val="22"/>
          <w:szCs w:val="22"/>
        </w:rPr>
        <w:t>Nárok na zaplacení jakékoli smluvní pokuty nevznikne tehdy, jestliže k porušení povinnosti došlo v důsledku případu vyšší moci.</w:t>
      </w:r>
    </w:p>
    <w:p w14:paraId="1A2F6DE5" w14:textId="331F1CAD" w:rsidR="003F3BFA" w:rsidRDefault="003F3BFA" w:rsidP="007C1F38">
      <w:pPr>
        <w:pStyle w:val="Odstavecseseznamem"/>
        <w:numPr>
          <w:ilvl w:val="0"/>
          <w:numId w:val="31"/>
        </w:numPr>
        <w:ind w:left="426" w:hanging="426"/>
        <w:jc w:val="both"/>
        <w:rPr>
          <w:rFonts w:ascii="Times New Roman" w:hAnsi="Times New Roman"/>
          <w:sz w:val="22"/>
          <w:szCs w:val="22"/>
        </w:rPr>
      </w:pPr>
      <w:r w:rsidRPr="00424929">
        <w:rPr>
          <w:rFonts w:ascii="Times New Roman" w:hAnsi="Times New Roman"/>
          <w:sz w:val="22"/>
          <w:szCs w:val="22"/>
        </w:rPr>
        <w:t xml:space="preserve">V případě prokázaného porušení mlčenlivosti dle článku </w:t>
      </w:r>
      <w:r w:rsidR="007C1F38">
        <w:rPr>
          <w:rFonts w:ascii="Times New Roman" w:hAnsi="Times New Roman"/>
          <w:sz w:val="22"/>
          <w:szCs w:val="22"/>
        </w:rPr>
        <w:t>IX.</w:t>
      </w:r>
      <w:r w:rsidR="007C1F38" w:rsidRPr="00424929">
        <w:rPr>
          <w:rFonts w:ascii="Times New Roman" w:hAnsi="Times New Roman"/>
          <w:sz w:val="22"/>
          <w:szCs w:val="22"/>
        </w:rPr>
        <w:t xml:space="preserve"> </w:t>
      </w:r>
      <w:r w:rsidRPr="00424929">
        <w:rPr>
          <w:rFonts w:ascii="Times New Roman" w:hAnsi="Times New Roman"/>
          <w:sz w:val="22"/>
          <w:szCs w:val="22"/>
        </w:rPr>
        <w:t xml:space="preserve">odst. 2 </w:t>
      </w:r>
      <w:r w:rsidR="00606E45">
        <w:rPr>
          <w:rFonts w:ascii="Times New Roman" w:hAnsi="Times New Roman"/>
          <w:sz w:val="22"/>
          <w:szCs w:val="22"/>
        </w:rPr>
        <w:t xml:space="preserve">a/nebo 3 </w:t>
      </w:r>
      <w:r w:rsidRPr="00424929">
        <w:rPr>
          <w:rFonts w:ascii="Times New Roman" w:hAnsi="Times New Roman"/>
          <w:sz w:val="22"/>
          <w:szCs w:val="22"/>
        </w:rPr>
        <w:t xml:space="preserve">této smlouvy je objednatele oprávněn po dodavateli požadovat smluvní pokutu ve výši </w:t>
      </w:r>
      <w:r w:rsidR="009C61B5" w:rsidRPr="00424929">
        <w:rPr>
          <w:rFonts w:ascii="Times New Roman" w:hAnsi="Times New Roman"/>
          <w:sz w:val="22"/>
          <w:szCs w:val="22"/>
        </w:rPr>
        <w:t>50.000, -</w:t>
      </w:r>
      <w:r w:rsidRPr="00424929">
        <w:rPr>
          <w:rFonts w:ascii="Times New Roman" w:hAnsi="Times New Roman"/>
          <w:sz w:val="22"/>
          <w:szCs w:val="22"/>
        </w:rPr>
        <w:t>Kč za každý jednotlivý případ porušení. Tím není dotčeno ani omezeno právo objednatele na náhradu újmy, včetně ušlého zisku.</w:t>
      </w:r>
    </w:p>
    <w:p w14:paraId="2C3EED17" w14:textId="12F67B3C" w:rsidR="007C1F38" w:rsidRDefault="007C1F38" w:rsidP="00B10B66">
      <w:pPr>
        <w:pStyle w:val="Odstavecseseznamem"/>
        <w:ind w:left="426"/>
        <w:jc w:val="both"/>
        <w:rPr>
          <w:rFonts w:ascii="Times New Roman" w:hAnsi="Times New Roman"/>
          <w:sz w:val="22"/>
          <w:szCs w:val="22"/>
        </w:rPr>
      </w:pPr>
    </w:p>
    <w:p w14:paraId="14E25782" w14:textId="4CEF6363" w:rsidR="00021C04" w:rsidRDefault="00021C04" w:rsidP="00B10B66">
      <w:pPr>
        <w:pStyle w:val="Odstavecseseznamem"/>
        <w:ind w:left="426"/>
        <w:jc w:val="both"/>
        <w:rPr>
          <w:rFonts w:ascii="Times New Roman" w:hAnsi="Times New Roman"/>
          <w:sz w:val="22"/>
          <w:szCs w:val="22"/>
        </w:rPr>
      </w:pPr>
    </w:p>
    <w:p w14:paraId="16C4BD83" w14:textId="6199C472" w:rsidR="00021C04" w:rsidRDefault="00021C04" w:rsidP="00B10B66">
      <w:pPr>
        <w:pStyle w:val="Odstavecseseznamem"/>
        <w:ind w:left="426"/>
        <w:jc w:val="both"/>
        <w:rPr>
          <w:rFonts w:ascii="Times New Roman" w:hAnsi="Times New Roman"/>
          <w:sz w:val="22"/>
          <w:szCs w:val="22"/>
        </w:rPr>
      </w:pPr>
    </w:p>
    <w:p w14:paraId="631238D5" w14:textId="70FA1959" w:rsidR="00021C04" w:rsidRDefault="00021C04" w:rsidP="00B10B66">
      <w:pPr>
        <w:pStyle w:val="Odstavecseseznamem"/>
        <w:ind w:left="426"/>
        <w:jc w:val="both"/>
        <w:rPr>
          <w:rFonts w:ascii="Times New Roman" w:hAnsi="Times New Roman"/>
          <w:sz w:val="22"/>
          <w:szCs w:val="22"/>
        </w:rPr>
      </w:pPr>
    </w:p>
    <w:p w14:paraId="45AB4EC3" w14:textId="77777777" w:rsidR="00021C04" w:rsidRPr="00424929" w:rsidRDefault="00021C04" w:rsidP="00B10B66">
      <w:pPr>
        <w:pStyle w:val="Odstavecseseznamem"/>
        <w:ind w:left="426"/>
        <w:jc w:val="both"/>
        <w:rPr>
          <w:rFonts w:ascii="Times New Roman" w:hAnsi="Times New Roman"/>
          <w:sz w:val="22"/>
          <w:szCs w:val="22"/>
        </w:rPr>
      </w:pPr>
    </w:p>
    <w:p w14:paraId="0815F63E" w14:textId="0F99DC9B" w:rsidR="007C1F38" w:rsidRPr="00B10B66" w:rsidRDefault="007C1F38" w:rsidP="00B10B66">
      <w:pPr>
        <w:jc w:val="center"/>
        <w:rPr>
          <w:rFonts w:ascii="Times New Roman" w:hAnsi="Times New Roman"/>
          <w:b/>
          <w:bCs/>
          <w:sz w:val="22"/>
          <w:szCs w:val="22"/>
        </w:rPr>
      </w:pPr>
      <w:r w:rsidRPr="00B10B66">
        <w:rPr>
          <w:rFonts w:ascii="Times New Roman" w:hAnsi="Times New Roman"/>
          <w:b/>
          <w:bCs/>
          <w:sz w:val="22"/>
          <w:szCs w:val="22"/>
        </w:rPr>
        <w:t>VII</w:t>
      </w:r>
      <w:r w:rsidRPr="007C1F38">
        <w:rPr>
          <w:rFonts w:ascii="Times New Roman" w:hAnsi="Times New Roman"/>
          <w:b/>
          <w:bCs/>
          <w:sz w:val="22"/>
          <w:szCs w:val="22"/>
        </w:rPr>
        <w:t>I</w:t>
      </w:r>
      <w:r w:rsidRPr="00B10B66">
        <w:rPr>
          <w:rFonts w:ascii="Times New Roman" w:hAnsi="Times New Roman"/>
          <w:b/>
          <w:bCs/>
          <w:sz w:val="22"/>
          <w:szCs w:val="22"/>
        </w:rPr>
        <w:t>.</w:t>
      </w:r>
    </w:p>
    <w:p w14:paraId="159E9DEA" w14:textId="461C6911" w:rsidR="003D1627" w:rsidRPr="00B10B66" w:rsidRDefault="00D90E0C" w:rsidP="00B10B66">
      <w:pPr>
        <w:jc w:val="center"/>
        <w:rPr>
          <w:rFonts w:ascii="Times New Roman" w:hAnsi="Times New Roman"/>
          <w:b/>
          <w:bCs/>
          <w:sz w:val="22"/>
          <w:szCs w:val="22"/>
        </w:rPr>
      </w:pPr>
      <w:r w:rsidRPr="00B10B66">
        <w:rPr>
          <w:rFonts w:ascii="Times New Roman" w:hAnsi="Times New Roman"/>
          <w:b/>
          <w:bCs/>
          <w:sz w:val="22"/>
          <w:szCs w:val="22"/>
        </w:rPr>
        <w:t>Odpovědnost za škodu</w:t>
      </w:r>
    </w:p>
    <w:p w14:paraId="4FA9D881" w14:textId="77777777" w:rsidR="00582BB8" w:rsidRPr="00B10B66" w:rsidRDefault="00582BB8" w:rsidP="007C1F38">
      <w:pPr>
        <w:jc w:val="both"/>
        <w:rPr>
          <w:rFonts w:ascii="Times New Roman" w:hAnsi="Times New Roman"/>
          <w:b/>
          <w:sz w:val="22"/>
          <w:szCs w:val="22"/>
        </w:rPr>
      </w:pPr>
    </w:p>
    <w:p w14:paraId="011CD894" w14:textId="4768CEF1" w:rsidR="003D1627" w:rsidRDefault="00C128FC" w:rsidP="00B10B66">
      <w:pPr>
        <w:pStyle w:val="Odstavecseseznamem"/>
        <w:numPr>
          <w:ilvl w:val="0"/>
          <w:numId w:val="35"/>
        </w:numPr>
        <w:spacing w:after="120"/>
        <w:ind w:left="425" w:hanging="425"/>
        <w:jc w:val="both"/>
        <w:rPr>
          <w:rFonts w:ascii="Times New Roman" w:hAnsi="Times New Roman"/>
          <w:sz w:val="22"/>
        </w:rPr>
      </w:pPr>
      <w:r w:rsidRPr="00424929">
        <w:rPr>
          <w:rFonts w:ascii="Times New Roman" w:hAnsi="Times New Roman"/>
          <w:sz w:val="22"/>
        </w:rPr>
        <w:lastRenderedPageBreak/>
        <w:t xml:space="preserve">Dodavatel </w:t>
      </w:r>
      <w:r w:rsidR="003D1627" w:rsidRPr="00424929">
        <w:rPr>
          <w:rFonts w:ascii="Times New Roman" w:hAnsi="Times New Roman"/>
          <w:sz w:val="22"/>
        </w:rPr>
        <w:t xml:space="preserve">odpovídá za škody, vzniklé </w:t>
      </w:r>
      <w:r w:rsidR="00DA04DE" w:rsidRPr="00424929">
        <w:rPr>
          <w:rFonts w:ascii="Times New Roman" w:hAnsi="Times New Roman"/>
          <w:sz w:val="22"/>
        </w:rPr>
        <w:t xml:space="preserve">zejména </w:t>
      </w:r>
      <w:r w:rsidR="003D1627" w:rsidRPr="00424929">
        <w:rPr>
          <w:rFonts w:ascii="Times New Roman" w:hAnsi="Times New Roman"/>
          <w:sz w:val="22"/>
        </w:rPr>
        <w:t>v důsledku nesprávných výstupů konzultací, chybné reali</w:t>
      </w:r>
      <w:r w:rsidR="006A7DE9" w:rsidRPr="00424929">
        <w:rPr>
          <w:rFonts w:ascii="Times New Roman" w:hAnsi="Times New Roman"/>
          <w:sz w:val="22"/>
        </w:rPr>
        <w:t xml:space="preserve">zace </w:t>
      </w:r>
      <w:r w:rsidR="003D1627" w:rsidRPr="00424929">
        <w:rPr>
          <w:rFonts w:ascii="Times New Roman" w:hAnsi="Times New Roman"/>
          <w:sz w:val="22"/>
        </w:rPr>
        <w:t xml:space="preserve">úprav nebo prodlení s poskytováním </w:t>
      </w:r>
      <w:r w:rsidR="007C1F38">
        <w:rPr>
          <w:rFonts w:ascii="Times New Roman" w:hAnsi="Times New Roman"/>
          <w:sz w:val="22"/>
        </w:rPr>
        <w:t>plnění</w:t>
      </w:r>
      <w:r w:rsidR="007C1F38" w:rsidRPr="00424929">
        <w:rPr>
          <w:rFonts w:ascii="Times New Roman" w:hAnsi="Times New Roman"/>
          <w:sz w:val="22"/>
        </w:rPr>
        <w:t xml:space="preserve"> </w:t>
      </w:r>
      <w:r w:rsidR="00766FF7" w:rsidRPr="00424929">
        <w:rPr>
          <w:rFonts w:ascii="Times New Roman" w:hAnsi="Times New Roman"/>
          <w:sz w:val="22"/>
        </w:rPr>
        <w:t xml:space="preserve">dle této smlouvy. </w:t>
      </w:r>
      <w:r w:rsidRPr="00424929">
        <w:rPr>
          <w:rFonts w:ascii="Times New Roman" w:hAnsi="Times New Roman"/>
          <w:sz w:val="22"/>
        </w:rPr>
        <w:t xml:space="preserve">Dodavatel </w:t>
      </w:r>
      <w:r w:rsidR="003D1627" w:rsidRPr="00424929">
        <w:rPr>
          <w:rFonts w:ascii="Times New Roman" w:hAnsi="Times New Roman"/>
          <w:sz w:val="22"/>
        </w:rPr>
        <w:t>je povinen škodám s vynaložením patřičné odborné péče předcházet.</w:t>
      </w:r>
    </w:p>
    <w:p w14:paraId="4AAD4C94" w14:textId="6F55C3D3" w:rsidR="00794B93" w:rsidRPr="00A07C0A" w:rsidRDefault="007C1F38" w:rsidP="00B10B66">
      <w:pPr>
        <w:pStyle w:val="Odstavecseseznamem"/>
        <w:numPr>
          <w:ilvl w:val="0"/>
          <w:numId w:val="35"/>
        </w:numPr>
        <w:spacing w:after="120"/>
        <w:ind w:left="426" w:hanging="426"/>
        <w:contextualSpacing/>
        <w:jc w:val="both"/>
        <w:rPr>
          <w:rFonts w:ascii="Times New Roman" w:hAnsi="Times New Roman"/>
          <w:sz w:val="22"/>
          <w:szCs w:val="22"/>
        </w:rPr>
      </w:pPr>
      <w:r w:rsidRPr="006F4648">
        <w:rPr>
          <w:rFonts w:ascii="Times New Roman" w:hAnsi="Times New Roman"/>
          <w:sz w:val="22"/>
        </w:rPr>
        <w:t>Dodavatel odpovídá za škodu v rozsahu dle občanského zákoníku</w:t>
      </w:r>
      <w:r w:rsidR="00A131C7" w:rsidRPr="006F4648">
        <w:rPr>
          <w:rFonts w:ascii="Times New Roman" w:hAnsi="Times New Roman"/>
          <w:sz w:val="22"/>
        </w:rPr>
        <w:t>.</w:t>
      </w:r>
    </w:p>
    <w:p w14:paraId="755FA70D" w14:textId="77777777" w:rsidR="00D90E0C" w:rsidRPr="00B10B66" w:rsidRDefault="00D90E0C" w:rsidP="00F813BE">
      <w:pPr>
        <w:jc w:val="both"/>
        <w:rPr>
          <w:rFonts w:ascii="Times New Roman" w:hAnsi="Times New Roman"/>
          <w:b/>
          <w:sz w:val="22"/>
          <w:szCs w:val="22"/>
        </w:rPr>
      </w:pPr>
    </w:p>
    <w:p w14:paraId="28F48171" w14:textId="70903145" w:rsidR="007C1F38" w:rsidRPr="007C1F38" w:rsidRDefault="007C1F38" w:rsidP="007C1F38">
      <w:pPr>
        <w:jc w:val="center"/>
        <w:rPr>
          <w:rFonts w:ascii="Times New Roman" w:hAnsi="Times New Roman"/>
          <w:b/>
          <w:bCs/>
          <w:sz w:val="22"/>
          <w:szCs w:val="22"/>
        </w:rPr>
      </w:pPr>
      <w:r w:rsidRPr="007C1F38">
        <w:rPr>
          <w:rFonts w:ascii="Times New Roman" w:hAnsi="Times New Roman"/>
          <w:b/>
          <w:bCs/>
          <w:sz w:val="22"/>
          <w:szCs w:val="22"/>
        </w:rPr>
        <w:t>IX.</w:t>
      </w:r>
    </w:p>
    <w:p w14:paraId="7198887E" w14:textId="630C2C11" w:rsidR="00794B93" w:rsidRPr="00B10B66" w:rsidRDefault="00B46AA9" w:rsidP="00B10B66">
      <w:pPr>
        <w:jc w:val="center"/>
        <w:rPr>
          <w:rFonts w:ascii="Times New Roman" w:hAnsi="Times New Roman"/>
          <w:b/>
          <w:sz w:val="22"/>
          <w:szCs w:val="22"/>
        </w:rPr>
      </w:pPr>
      <w:r w:rsidRPr="00B10B66">
        <w:rPr>
          <w:rFonts w:ascii="Times New Roman" w:hAnsi="Times New Roman"/>
          <w:b/>
          <w:sz w:val="22"/>
          <w:szCs w:val="22"/>
        </w:rPr>
        <w:t>Součinnost stran a ochrana informací</w:t>
      </w:r>
    </w:p>
    <w:p w14:paraId="1BD4EAF2" w14:textId="77777777" w:rsidR="00BE35E4" w:rsidRPr="00B10B66" w:rsidRDefault="00BE35E4" w:rsidP="00BE35E4">
      <w:pPr>
        <w:jc w:val="both"/>
        <w:rPr>
          <w:rFonts w:ascii="Times New Roman" w:hAnsi="Times New Roman"/>
          <w:b/>
          <w:sz w:val="22"/>
          <w:szCs w:val="22"/>
        </w:rPr>
      </w:pPr>
    </w:p>
    <w:p w14:paraId="03B943D6" w14:textId="16222EA5" w:rsidR="00D90E0C" w:rsidRPr="00424929" w:rsidRDefault="007C1F38" w:rsidP="00B10B66">
      <w:pPr>
        <w:pStyle w:val="Odstavecseseznamem"/>
        <w:numPr>
          <w:ilvl w:val="0"/>
          <w:numId w:val="36"/>
        </w:numPr>
        <w:spacing w:after="120"/>
        <w:ind w:left="425" w:hanging="425"/>
        <w:jc w:val="both"/>
        <w:rPr>
          <w:rFonts w:ascii="Times New Roman" w:hAnsi="Times New Roman"/>
          <w:sz w:val="22"/>
        </w:rPr>
      </w:pPr>
      <w:r>
        <w:rPr>
          <w:rFonts w:ascii="Times New Roman" w:hAnsi="Times New Roman"/>
          <w:sz w:val="22"/>
        </w:rPr>
        <w:t>Smluvní s</w:t>
      </w:r>
      <w:r w:rsidR="00D90E0C" w:rsidRPr="00424929">
        <w:rPr>
          <w:rFonts w:ascii="Times New Roman" w:hAnsi="Times New Roman"/>
          <w:sz w:val="22"/>
        </w:rPr>
        <w:t>trany jsou povinny se vzájemně informovat o všech podstatných technických a organizačních okolnostech, souvise</w:t>
      </w:r>
      <w:r w:rsidR="009B3B45" w:rsidRPr="00424929">
        <w:rPr>
          <w:rFonts w:ascii="Times New Roman" w:hAnsi="Times New Roman"/>
          <w:sz w:val="22"/>
        </w:rPr>
        <w:t>jících s plněním předmětu této s</w:t>
      </w:r>
      <w:r w:rsidR="00D90E0C" w:rsidRPr="00424929">
        <w:rPr>
          <w:rFonts w:ascii="Times New Roman" w:hAnsi="Times New Roman"/>
          <w:sz w:val="22"/>
        </w:rPr>
        <w:t xml:space="preserve">mlouvy. </w:t>
      </w:r>
    </w:p>
    <w:p w14:paraId="756C182B" w14:textId="200E3223" w:rsidR="00794B93" w:rsidRDefault="00D90E0C" w:rsidP="00B10B66">
      <w:pPr>
        <w:pStyle w:val="Odstavecseseznamem"/>
        <w:numPr>
          <w:ilvl w:val="0"/>
          <w:numId w:val="36"/>
        </w:numPr>
        <w:spacing w:after="120"/>
        <w:ind w:left="426" w:hanging="426"/>
        <w:jc w:val="both"/>
        <w:rPr>
          <w:rFonts w:ascii="Times New Roman" w:hAnsi="Times New Roman"/>
          <w:sz w:val="22"/>
          <w:szCs w:val="22"/>
        </w:rPr>
      </w:pPr>
      <w:r w:rsidRPr="007C1F38">
        <w:rPr>
          <w:rFonts w:ascii="Times New Roman" w:hAnsi="Times New Roman"/>
          <w:sz w:val="22"/>
          <w:szCs w:val="22"/>
        </w:rPr>
        <w:t xml:space="preserve">Obě </w:t>
      </w:r>
      <w:r w:rsidR="007C1F38" w:rsidRPr="007C1F38">
        <w:rPr>
          <w:rFonts w:ascii="Times New Roman" w:hAnsi="Times New Roman"/>
          <w:sz w:val="22"/>
          <w:szCs w:val="22"/>
        </w:rPr>
        <w:t xml:space="preserve">smluvní </w:t>
      </w:r>
      <w:r w:rsidRPr="007C1F38">
        <w:rPr>
          <w:rFonts w:ascii="Times New Roman" w:hAnsi="Times New Roman"/>
          <w:sz w:val="22"/>
          <w:szCs w:val="22"/>
        </w:rPr>
        <w:t xml:space="preserve">strany se zavazují utajovat informace, především technické povahy, které byly sděleny </w:t>
      </w:r>
      <w:r w:rsidR="00F933B2" w:rsidRPr="007C1F38">
        <w:rPr>
          <w:rFonts w:ascii="Times New Roman" w:hAnsi="Times New Roman"/>
          <w:sz w:val="22"/>
          <w:szCs w:val="22"/>
        </w:rPr>
        <w:br/>
      </w:r>
      <w:r w:rsidRPr="007C1F38">
        <w:rPr>
          <w:rFonts w:ascii="Times New Roman" w:hAnsi="Times New Roman"/>
          <w:sz w:val="22"/>
          <w:szCs w:val="22"/>
        </w:rPr>
        <w:t>v souvislost</w:t>
      </w:r>
      <w:r w:rsidR="009B3B45" w:rsidRPr="007C1F38">
        <w:rPr>
          <w:rFonts w:ascii="Times New Roman" w:hAnsi="Times New Roman"/>
          <w:sz w:val="22"/>
          <w:szCs w:val="22"/>
        </w:rPr>
        <w:t xml:space="preserve">i se spoluprací </w:t>
      </w:r>
      <w:r w:rsidR="003A23D6">
        <w:rPr>
          <w:rFonts w:ascii="Times New Roman" w:hAnsi="Times New Roman"/>
          <w:sz w:val="22"/>
          <w:szCs w:val="22"/>
        </w:rPr>
        <w:t xml:space="preserve">smluvních </w:t>
      </w:r>
      <w:r w:rsidR="009B3B45" w:rsidRPr="007C1F38">
        <w:rPr>
          <w:rFonts w:ascii="Times New Roman" w:hAnsi="Times New Roman"/>
          <w:sz w:val="22"/>
          <w:szCs w:val="22"/>
        </w:rPr>
        <w:t>stran dle této s</w:t>
      </w:r>
      <w:r w:rsidRPr="007C1F38">
        <w:rPr>
          <w:rFonts w:ascii="Times New Roman" w:hAnsi="Times New Roman"/>
          <w:sz w:val="22"/>
          <w:szCs w:val="22"/>
        </w:rPr>
        <w:t>mlouvy, ať již písemně, elektronicky nebo ústně</w:t>
      </w:r>
      <w:r w:rsidR="003A23D6">
        <w:rPr>
          <w:rFonts w:ascii="Times New Roman" w:hAnsi="Times New Roman"/>
          <w:sz w:val="22"/>
          <w:szCs w:val="22"/>
        </w:rPr>
        <w:t xml:space="preserve"> (dále také jen „</w:t>
      </w:r>
      <w:r w:rsidR="003A23D6" w:rsidRPr="00B10B66">
        <w:rPr>
          <w:rFonts w:ascii="Times New Roman" w:hAnsi="Times New Roman"/>
          <w:b/>
          <w:bCs/>
          <w:i/>
          <w:iCs/>
          <w:sz w:val="22"/>
          <w:szCs w:val="22"/>
        </w:rPr>
        <w:t>Povinnost mlčenlivosti</w:t>
      </w:r>
      <w:r w:rsidR="003A23D6">
        <w:rPr>
          <w:rFonts w:ascii="Times New Roman" w:hAnsi="Times New Roman"/>
          <w:sz w:val="22"/>
          <w:szCs w:val="22"/>
        </w:rPr>
        <w:t>“)</w:t>
      </w:r>
      <w:r w:rsidRPr="007C1F38">
        <w:rPr>
          <w:rFonts w:ascii="Times New Roman" w:hAnsi="Times New Roman"/>
          <w:sz w:val="22"/>
          <w:szCs w:val="22"/>
        </w:rPr>
        <w:t xml:space="preserve">. </w:t>
      </w:r>
      <w:r w:rsidR="003A23D6">
        <w:rPr>
          <w:rFonts w:ascii="Times New Roman" w:hAnsi="Times New Roman"/>
          <w:sz w:val="22"/>
          <w:szCs w:val="22"/>
        </w:rPr>
        <w:t>Smluvní strany j</w:t>
      </w:r>
      <w:r w:rsidRPr="007C1F38">
        <w:rPr>
          <w:rFonts w:ascii="Times New Roman" w:hAnsi="Times New Roman"/>
          <w:sz w:val="22"/>
          <w:szCs w:val="22"/>
        </w:rPr>
        <w:t>sou povinny postupovat tak, aby nedošlo ke sdělení informací jiným osobám nebo jejich zveřejnění</w:t>
      </w:r>
      <w:r w:rsidR="003A23D6">
        <w:rPr>
          <w:rFonts w:ascii="Times New Roman" w:hAnsi="Times New Roman"/>
          <w:sz w:val="22"/>
          <w:szCs w:val="22"/>
        </w:rPr>
        <w:t xml:space="preserve"> </w:t>
      </w:r>
      <w:r w:rsidRPr="007C1F38">
        <w:rPr>
          <w:rFonts w:ascii="Times New Roman" w:hAnsi="Times New Roman"/>
          <w:sz w:val="22"/>
          <w:szCs w:val="22"/>
        </w:rPr>
        <w:t>a jsou oprávněny využívat informace výhradně k účelu, pro který byly poskytnuty.</w:t>
      </w:r>
    </w:p>
    <w:p w14:paraId="4DD632C1" w14:textId="6C4B8054" w:rsidR="003A23D6" w:rsidRDefault="00606E45">
      <w:pPr>
        <w:numPr>
          <w:ilvl w:val="0"/>
          <w:numId w:val="36"/>
        </w:numPr>
        <w:ind w:left="426" w:hanging="426"/>
        <w:jc w:val="both"/>
        <w:rPr>
          <w:rFonts w:ascii="Times New Roman" w:hAnsi="Times New Roman"/>
          <w:sz w:val="22"/>
          <w:szCs w:val="22"/>
        </w:rPr>
      </w:pPr>
      <w:r w:rsidRPr="00424929">
        <w:rPr>
          <w:rFonts w:ascii="Times New Roman" w:hAnsi="Times New Roman"/>
          <w:sz w:val="22"/>
          <w:szCs w:val="22"/>
        </w:rPr>
        <w:t xml:space="preserve">Smluvní strany jsou si vědomy toho, že v rámci plnění </w:t>
      </w:r>
      <w:r>
        <w:rPr>
          <w:rFonts w:ascii="Times New Roman" w:hAnsi="Times New Roman"/>
          <w:sz w:val="22"/>
          <w:szCs w:val="22"/>
        </w:rPr>
        <w:t>T</w:t>
      </w:r>
      <w:r w:rsidRPr="00424929">
        <w:rPr>
          <w:rFonts w:ascii="Times New Roman" w:hAnsi="Times New Roman"/>
          <w:sz w:val="22"/>
          <w:szCs w:val="22"/>
        </w:rPr>
        <w:t xml:space="preserve">echnické podpory si mohou vzájemně úmyslně nebo i opomenutím poskytnout informace, které budou považovány za důvěrné, nebo mohou jejich zaměstnanci získat vědomou činností druhé </w:t>
      </w:r>
      <w:r>
        <w:rPr>
          <w:rFonts w:ascii="Times New Roman" w:hAnsi="Times New Roman"/>
          <w:sz w:val="22"/>
          <w:szCs w:val="22"/>
        </w:rPr>
        <w:t xml:space="preserve">smluvní </w:t>
      </w:r>
      <w:r w:rsidRPr="00424929">
        <w:rPr>
          <w:rFonts w:ascii="Times New Roman" w:hAnsi="Times New Roman"/>
          <w:sz w:val="22"/>
          <w:szCs w:val="22"/>
        </w:rPr>
        <w:t>strany nebo i jejím opomenutím přístup k důvěrným informacím druhé strany.</w:t>
      </w:r>
      <w:r w:rsidR="003A23D6">
        <w:rPr>
          <w:rFonts w:ascii="Times New Roman" w:hAnsi="Times New Roman"/>
          <w:sz w:val="22"/>
          <w:szCs w:val="22"/>
        </w:rPr>
        <w:t xml:space="preserve"> Rovněž na všechny výše uvedené informace se vztahuje Povinnost mlčenlivosti</w:t>
      </w:r>
      <w:r w:rsidRPr="00424929">
        <w:rPr>
          <w:rFonts w:ascii="Times New Roman" w:hAnsi="Times New Roman"/>
          <w:sz w:val="22"/>
          <w:szCs w:val="22"/>
        </w:rPr>
        <w:t xml:space="preserve"> Veškeré důvěrné informace zůstávají výhradním vlastnictvím objednatele, přičemž dodavatel vyvine maximální úsilí pro zachování jejich důvěrnosti. Nedohodnou-li se smluvní strany jinak, považují se implicitně za důvěrné veškeré informace, které se týkají částí technologických procesů, vzorců, pracovních postupů, obchodních a marketingových plánů, strategie rozvoje anebo o výsledcích hospodaření objednatele. Bez ohledu na výše uvedené se za důvěrné informace nepovažují informace, které se staly veřejně známými, aniž by to zavinil dodavatel.</w:t>
      </w:r>
    </w:p>
    <w:p w14:paraId="4EE82900" w14:textId="77777777" w:rsidR="00794B93" w:rsidRPr="00B10B66" w:rsidRDefault="00794B93" w:rsidP="00606E45">
      <w:pPr>
        <w:ind w:left="720"/>
        <w:jc w:val="both"/>
        <w:rPr>
          <w:rFonts w:ascii="Times New Roman" w:hAnsi="Times New Roman"/>
          <w:b/>
          <w:sz w:val="22"/>
          <w:szCs w:val="22"/>
        </w:rPr>
      </w:pPr>
    </w:p>
    <w:p w14:paraId="7DF18EFA" w14:textId="2665C54E" w:rsidR="007C1F38" w:rsidRPr="00B10B66" w:rsidRDefault="007C1F38" w:rsidP="00B10B66">
      <w:pPr>
        <w:jc w:val="center"/>
        <w:rPr>
          <w:rFonts w:ascii="Times New Roman" w:hAnsi="Times New Roman"/>
          <w:b/>
          <w:sz w:val="22"/>
          <w:szCs w:val="22"/>
        </w:rPr>
      </w:pPr>
      <w:r w:rsidRPr="00B10B66">
        <w:rPr>
          <w:rFonts w:ascii="Times New Roman" w:hAnsi="Times New Roman"/>
          <w:b/>
          <w:sz w:val="22"/>
          <w:szCs w:val="22"/>
        </w:rPr>
        <w:t>X.</w:t>
      </w:r>
    </w:p>
    <w:p w14:paraId="3B79B6BF" w14:textId="7884139E" w:rsidR="006334B6" w:rsidRDefault="006334B6" w:rsidP="007C1F38">
      <w:pPr>
        <w:jc w:val="center"/>
        <w:rPr>
          <w:rFonts w:ascii="Times New Roman" w:hAnsi="Times New Roman"/>
          <w:b/>
          <w:sz w:val="22"/>
          <w:szCs w:val="22"/>
        </w:rPr>
      </w:pPr>
      <w:r w:rsidRPr="00B10B66">
        <w:rPr>
          <w:rFonts w:ascii="Times New Roman" w:hAnsi="Times New Roman"/>
          <w:b/>
          <w:sz w:val="22"/>
          <w:szCs w:val="22"/>
        </w:rPr>
        <w:t>Vyšší moc</w:t>
      </w:r>
    </w:p>
    <w:p w14:paraId="7C854AF1" w14:textId="77777777" w:rsidR="007C1F38" w:rsidRPr="00B10B66" w:rsidRDefault="007C1F38" w:rsidP="00B10B66">
      <w:pPr>
        <w:jc w:val="center"/>
        <w:rPr>
          <w:rFonts w:ascii="Times New Roman" w:hAnsi="Times New Roman"/>
          <w:b/>
          <w:sz w:val="22"/>
          <w:szCs w:val="22"/>
        </w:rPr>
      </w:pPr>
    </w:p>
    <w:p w14:paraId="47649DBF" w14:textId="1B336499" w:rsidR="00D41DAE" w:rsidRPr="00424929" w:rsidRDefault="00D41DAE" w:rsidP="00B10B66">
      <w:pPr>
        <w:pStyle w:val="Odstavecseseznamem"/>
        <w:numPr>
          <w:ilvl w:val="0"/>
          <w:numId w:val="18"/>
        </w:numPr>
        <w:ind w:left="426" w:hanging="426"/>
        <w:jc w:val="both"/>
        <w:rPr>
          <w:rFonts w:ascii="Times New Roman" w:hAnsi="Times New Roman"/>
          <w:sz w:val="22"/>
          <w:szCs w:val="22"/>
        </w:rPr>
      </w:pPr>
      <w:r w:rsidRPr="007C1F38">
        <w:rPr>
          <w:rFonts w:ascii="Times New Roman" w:hAnsi="Times New Roman"/>
          <w:sz w:val="22"/>
          <w:szCs w:val="22"/>
        </w:rPr>
        <w:t xml:space="preserve">Pokud některé ze </w:t>
      </w:r>
      <w:r w:rsidR="00215FE6" w:rsidRPr="007C1F38">
        <w:rPr>
          <w:rFonts w:ascii="Times New Roman" w:hAnsi="Times New Roman"/>
          <w:sz w:val="22"/>
          <w:szCs w:val="22"/>
        </w:rPr>
        <w:t>s</w:t>
      </w:r>
      <w:r w:rsidRPr="007C1F38">
        <w:rPr>
          <w:rFonts w:ascii="Times New Roman" w:hAnsi="Times New Roman"/>
          <w:sz w:val="22"/>
          <w:szCs w:val="22"/>
        </w:rPr>
        <w:t xml:space="preserve">mluvních stran brání ve splnění jakékoli její povinnosti z této smlouvy překážka v podobě vyšší moci, nebude tato </w:t>
      </w:r>
      <w:r w:rsidR="00215FE6" w:rsidRPr="007C1F38">
        <w:rPr>
          <w:rFonts w:ascii="Times New Roman" w:hAnsi="Times New Roman"/>
          <w:sz w:val="22"/>
          <w:szCs w:val="22"/>
        </w:rPr>
        <w:t>s</w:t>
      </w:r>
      <w:r w:rsidRPr="007C1F38">
        <w:rPr>
          <w:rFonts w:ascii="Times New Roman" w:hAnsi="Times New Roman"/>
          <w:sz w:val="22"/>
          <w:szCs w:val="22"/>
        </w:rPr>
        <w:t>mluvní strana odpovědná za újmu plynoucí z jejího porušení,</w:t>
      </w:r>
      <w:r w:rsidRPr="007C1F38">
        <w:rPr>
          <w:rFonts w:ascii="Times New Roman" w:eastAsia="Calibri" w:hAnsi="Times New Roman"/>
          <w:sz w:val="22"/>
          <w:szCs w:val="22"/>
        </w:rPr>
        <w:t xml:space="preserve"> </w:t>
      </w:r>
      <w:r w:rsidRPr="007C1F38">
        <w:rPr>
          <w:rFonts w:ascii="Times New Roman" w:hAnsi="Times New Roman"/>
          <w:sz w:val="22"/>
          <w:szCs w:val="22"/>
        </w:rPr>
        <w:t xml:space="preserve">avšak překážka v podobě vyšší moci </w:t>
      </w:r>
      <w:r w:rsidR="00215FE6" w:rsidRPr="007C1F38">
        <w:rPr>
          <w:rFonts w:ascii="Times New Roman" w:hAnsi="Times New Roman"/>
          <w:sz w:val="22"/>
          <w:szCs w:val="22"/>
        </w:rPr>
        <w:t>dobu</w:t>
      </w:r>
      <w:r w:rsidRPr="007C1F38">
        <w:rPr>
          <w:rFonts w:ascii="Times New Roman" w:hAnsi="Times New Roman"/>
          <w:sz w:val="22"/>
          <w:szCs w:val="22"/>
        </w:rPr>
        <w:t> plnění nestaví a nebrání tak možnosti odstoupení od smlouvy v případě prodlení s plněním</w:t>
      </w:r>
      <w:r w:rsidRPr="00424929">
        <w:rPr>
          <w:rFonts w:ascii="Times New Roman" w:hAnsi="Times New Roman"/>
          <w:sz w:val="22"/>
          <w:szCs w:val="22"/>
        </w:rPr>
        <w:t xml:space="preserve"> či z jiných důvodů stanovených touto smlouvou či zákonem. Pro vyloučení pochybností se předchozí věta uplatní pouze ve vztahu k povinnosti, jejíž splnění je přímo nebo bezprostředně vyloučeno vyšší mocí.</w:t>
      </w:r>
    </w:p>
    <w:p w14:paraId="7A04727D" w14:textId="222366E4" w:rsidR="00D41DAE" w:rsidRDefault="00D41DAE" w:rsidP="007C1F38">
      <w:pPr>
        <w:spacing w:before="120" w:after="120"/>
        <w:ind w:left="426" w:right="21"/>
        <w:jc w:val="both"/>
        <w:rPr>
          <w:rFonts w:ascii="Times New Roman" w:hAnsi="Times New Roman"/>
          <w:sz w:val="22"/>
          <w:szCs w:val="22"/>
        </w:rPr>
      </w:pPr>
      <w:r w:rsidRPr="00424929">
        <w:rPr>
          <w:rFonts w:ascii="Times New Roman" w:hAnsi="Times New Roman"/>
          <w:sz w:val="22"/>
          <w:szCs w:val="22"/>
        </w:rPr>
        <w:t xml:space="preserve">Vyšší mocí se pro účely této </w:t>
      </w:r>
      <w:r w:rsidR="00215FE6" w:rsidRPr="00424929">
        <w:rPr>
          <w:rFonts w:ascii="Times New Roman" w:hAnsi="Times New Roman"/>
          <w:sz w:val="22"/>
          <w:szCs w:val="22"/>
        </w:rPr>
        <w:t>s</w:t>
      </w:r>
      <w:r w:rsidRPr="00424929">
        <w:rPr>
          <w:rFonts w:ascii="Times New Roman" w:hAnsi="Times New Roman"/>
          <w:sz w:val="22"/>
          <w:szCs w:val="22"/>
        </w:rPr>
        <w:t xml:space="preserve">mlouvy rozumí mimořádná událost, okolnost nebo překážka, kterou, ani při vynaložení náležité péče, nemohl </w:t>
      </w:r>
      <w:r w:rsidR="00C128FC" w:rsidRPr="00424929">
        <w:rPr>
          <w:rFonts w:ascii="Times New Roman" w:hAnsi="Times New Roman"/>
          <w:sz w:val="22"/>
          <w:szCs w:val="22"/>
        </w:rPr>
        <w:t xml:space="preserve">dodavatel </w:t>
      </w:r>
      <w:r w:rsidRPr="00424929">
        <w:rPr>
          <w:rFonts w:ascii="Times New Roman" w:hAnsi="Times New Roman"/>
          <w:sz w:val="22"/>
          <w:szCs w:val="22"/>
        </w:rPr>
        <w:t xml:space="preserve">před podáním nabídky (nabídka byla </w:t>
      </w:r>
      <w:r w:rsidR="00C128FC" w:rsidRPr="00424929">
        <w:rPr>
          <w:rFonts w:ascii="Times New Roman" w:hAnsi="Times New Roman"/>
          <w:sz w:val="22"/>
          <w:szCs w:val="22"/>
        </w:rPr>
        <w:t>dodava</w:t>
      </w:r>
      <w:r w:rsidR="00760748" w:rsidRPr="00424929">
        <w:rPr>
          <w:rFonts w:ascii="Times New Roman" w:hAnsi="Times New Roman"/>
          <w:sz w:val="22"/>
          <w:szCs w:val="22"/>
        </w:rPr>
        <w:t>telem</w:t>
      </w:r>
      <w:r w:rsidRPr="00424929">
        <w:rPr>
          <w:rFonts w:ascii="Times New Roman" w:hAnsi="Times New Roman"/>
          <w:sz w:val="22"/>
          <w:szCs w:val="22"/>
        </w:rPr>
        <w:t xml:space="preserve"> podána dne </w:t>
      </w:r>
      <w:r w:rsidR="00215FE6" w:rsidRPr="00424929">
        <w:rPr>
          <w:rFonts w:ascii="Times New Roman" w:hAnsi="Times New Roman"/>
          <w:sz w:val="22"/>
          <w:szCs w:val="22"/>
          <w:highlight w:val="cyan"/>
        </w:rPr>
        <w:t xml:space="preserve">[Doplní </w:t>
      </w:r>
      <w:r w:rsidR="00C128FC" w:rsidRPr="00424929">
        <w:rPr>
          <w:rFonts w:ascii="Times New Roman" w:hAnsi="Times New Roman"/>
          <w:sz w:val="22"/>
          <w:szCs w:val="22"/>
          <w:highlight w:val="cyan"/>
        </w:rPr>
        <w:t xml:space="preserve">objednatel </w:t>
      </w:r>
      <w:r w:rsidR="00215FE6" w:rsidRPr="00424929">
        <w:rPr>
          <w:rFonts w:ascii="Times New Roman" w:hAnsi="Times New Roman"/>
          <w:sz w:val="22"/>
          <w:szCs w:val="22"/>
          <w:highlight w:val="cyan"/>
        </w:rPr>
        <w:t>před podpisem smlouvy]</w:t>
      </w:r>
      <w:r w:rsidR="00215FE6" w:rsidRPr="00424929">
        <w:rPr>
          <w:rFonts w:ascii="Times New Roman" w:hAnsi="Times New Roman"/>
          <w:sz w:val="22"/>
          <w:szCs w:val="22"/>
        </w:rPr>
        <w:t xml:space="preserve"> </w:t>
      </w:r>
      <w:r w:rsidR="00760748" w:rsidRPr="00424929">
        <w:rPr>
          <w:rFonts w:ascii="Times New Roman" w:hAnsi="Times New Roman"/>
          <w:sz w:val="22"/>
          <w:szCs w:val="22"/>
        </w:rPr>
        <w:t>a objednatel</w:t>
      </w:r>
      <w:r w:rsidRPr="00424929">
        <w:rPr>
          <w:rFonts w:ascii="Times New Roman" w:hAnsi="Times New Roman"/>
          <w:sz w:val="22"/>
          <w:szCs w:val="22"/>
        </w:rPr>
        <w:t xml:space="preserve"> před uzavřením smlouvy předvídat ani ji předejít, a která je mimo jakoukoliv kontrolu takové </w:t>
      </w:r>
      <w:r w:rsidR="00215FE6" w:rsidRPr="00424929">
        <w:rPr>
          <w:rFonts w:ascii="Times New Roman" w:hAnsi="Times New Roman"/>
          <w:sz w:val="22"/>
          <w:szCs w:val="22"/>
        </w:rPr>
        <w:t>s</w:t>
      </w:r>
      <w:r w:rsidRPr="00424929">
        <w:rPr>
          <w:rFonts w:ascii="Times New Roman" w:hAnsi="Times New Roman"/>
          <w:sz w:val="22"/>
          <w:szCs w:val="22"/>
        </w:rPr>
        <w:t xml:space="preserve">mluvní strany, a nebyla způsobena úmyslně ani z nedbalosti jednáním nebo opomenutím této </w:t>
      </w:r>
      <w:r w:rsidR="00215FE6" w:rsidRPr="00424929">
        <w:rPr>
          <w:rFonts w:ascii="Times New Roman" w:hAnsi="Times New Roman"/>
          <w:sz w:val="22"/>
          <w:szCs w:val="22"/>
        </w:rPr>
        <w:t>s</w:t>
      </w:r>
      <w:r w:rsidRPr="00424929">
        <w:rPr>
          <w:rFonts w:ascii="Times New Roman" w:hAnsi="Times New Roman"/>
          <w:sz w:val="22"/>
          <w:szCs w:val="22"/>
        </w:rPr>
        <w:t>mluvní strany.</w:t>
      </w:r>
    </w:p>
    <w:p w14:paraId="432F021C" w14:textId="77777777" w:rsidR="00021C04" w:rsidRPr="00424929" w:rsidRDefault="00021C04" w:rsidP="007C1F38">
      <w:pPr>
        <w:spacing w:before="120" w:after="120"/>
        <w:ind w:left="426" w:right="21"/>
        <w:jc w:val="both"/>
        <w:rPr>
          <w:rFonts w:ascii="Times New Roman" w:hAnsi="Times New Roman"/>
          <w:sz w:val="22"/>
          <w:szCs w:val="22"/>
        </w:rPr>
      </w:pPr>
    </w:p>
    <w:p w14:paraId="17A917E7" w14:textId="77777777" w:rsidR="00D41DAE" w:rsidRPr="00424929" w:rsidRDefault="00D41DAE" w:rsidP="00B10B66">
      <w:pPr>
        <w:spacing w:before="120" w:after="120"/>
        <w:ind w:left="426" w:right="21"/>
        <w:jc w:val="both"/>
        <w:rPr>
          <w:rFonts w:ascii="Times New Roman" w:hAnsi="Times New Roman"/>
          <w:sz w:val="22"/>
          <w:szCs w:val="22"/>
          <w:u w:val="single"/>
        </w:rPr>
      </w:pPr>
      <w:r w:rsidRPr="00424929">
        <w:rPr>
          <w:rFonts w:ascii="Times New Roman" w:hAnsi="Times New Roman"/>
          <w:sz w:val="22"/>
          <w:szCs w:val="22"/>
          <w:u w:val="single"/>
        </w:rPr>
        <w:t>Takovými událostmi, okolnostmi nebo překážkami jsou zejména, nikoliv však výlučně:</w:t>
      </w:r>
    </w:p>
    <w:p w14:paraId="4D06C160" w14:textId="77777777" w:rsidR="00D41DAE" w:rsidRPr="00424929" w:rsidRDefault="00D41DAE" w:rsidP="00B10B66">
      <w:pPr>
        <w:pStyle w:val="odrka"/>
        <w:numPr>
          <w:ilvl w:val="0"/>
          <w:numId w:val="17"/>
        </w:numPr>
        <w:tabs>
          <w:tab w:val="clear" w:pos="1560"/>
        </w:tabs>
        <w:ind w:left="851" w:hanging="425"/>
        <w:jc w:val="both"/>
      </w:pPr>
      <w:r w:rsidRPr="00424929">
        <w:t>živelné události (zejména zemětřesení, záplavy, vichřice),</w:t>
      </w:r>
    </w:p>
    <w:p w14:paraId="17354C28" w14:textId="77777777" w:rsidR="00D41DAE" w:rsidRPr="00424929" w:rsidRDefault="00D41DAE" w:rsidP="00B10B66">
      <w:pPr>
        <w:pStyle w:val="odrka"/>
        <w:numPr>
          <w:ilvl w:val="0"/>
          <w:numId w:val="17"/>
        </w:numPr>
        <w:tabs>
          <w:tab w:val="clear" w:pos="1560"/>
        </w:tabs>
        <w:ind w:left="851" w:hanging="425"/>
        <w:jc w:val="both"/>
      </w:pPr>
      <w:r w:rsidRPr="00424929">
        <w:t>události související s činností člověka, např. války, občanské nepokoje,</w:t>
      </w:r>
    </w:p>
    <w:p w14:paraId="72B74A8F" w14:textId="77777777" w:rsidR="00D41DAE" w:rsidRPr="00424929" w:rsidRDefault="00D41DAE" w:rsidP="00B10B66">
      <w:pPr>
        <w:pStyle w:val="odrka"/>
        <w:numPr>
          <w:ilvl w:val="0"/>
          <w:numId w:val="17"/>
        </w:numPr>
        <w:tabs>
          <w:tab w:val="clear" w:pos="1560"/>
        </w:tabs>
        <w:ind w:left="851" w:hanging="425"/>
        <w:jc w:val="both"/>
      </w:pPr>
      <w:r w:rsidRPr="00424929">
        <w:t>epidemie a s tím případná související krizová a další opatření orgánů veřejné moci.</w:t>
      </w:r>
    </w:p>
    <w:p w14:paraId="6E8A52E2" w14:textId="49F67A86" w:rsidR="00CD5070" w:rsidRDefault="00D41DAE" w:rsidP="00B10B66">
      <w:pPr>
        <w:pStyle w:val="Odstavecseseznamem"/>
        <w:numPr>
          <w:ilvl w:val="0"/>
          <w:numId w:val="18"/>
        </w:numPr>
        <w:spacing w:before="120"/>
        <w:ind w:left="426" w:hanging="426"/>
        <w:jc w:val="both"/>
        <w:rPr>
          <w:rFonts w:ascii="Times New Roman" w:hAnsi="Times New Roman"/>
          <w:bCs/>
          <w:sz w:val="22"/>
          <w:szCs w:val="22"/>
        </w:rPr>
      </w:pPr>
      <w:r w:rsidRPr="00424929">
        <w:rPr>
          <w:rFonts w:ascii="Times New Roman" w:hAnsi="Times New Roman"/>
          <w:sz w:val="22"/>
          <w:szCs w:val="22"/>
        </w:rPr>
        <w:t>Sm</w:t>
      </w:r>
      <w:r w:rsidRPr="00424929">
        <w:rPr>
          <w:rFonts w:ascii="Times New Roman" w:hAnsi="Times New Roman"/>
          <w:bCs/>
          <w:sz w:val="22"/>
          <w:szCs w:val="22"/>
        </w:rPr>
        <w:t xml:space="preserve">luvní strana dotčená vyšší mocí je povinna informovat druhou smluvní stranu o existenci překážky v podobě vyšší moci bez zbytečného odkladu, a dále podniknout veškeré kroky, které lze </w:t>
      </w:r>
      <w:r w:rsidRPr="00424929">
        <w:rPr>
          <w:rFonts w:ascii="Times New Roman" w:hAnsi="Times New Roman"/>
          <w:bCs/>
          <w:sz w:val="22"/>
          <w:szCs w:val="22"/>
        </w:rPr>
        <w:lastRenderedPageBreak/>
        <w:t>po takové smluvní straně rozumně požadovat, aby se zmírnil vliv vyšší moci na plnění povinnosti dle této smlouvy.</w:t>
      </w:r>
    </w:p>
    <w:p w14:paraId="2A4F9ADE" w14:textId="57709945" w:rsidR="00606E45" w:rsidRDefault="00606E45">
      <w:pPr>
        <w:rPr>
          <w:rFonts w:ascii="Times New Roman" w:hAnsi="Times New Roman"/>
          <w:b/>
          <w:sz w:val="22"/>
          <w:szCs w:val="22"/>
        </w:rPr>
      </w:pPr>
    </w:p>
    <w:p w14:paraId="3B7DA280" w14:textId="2C6142E2" w:rsidR="007C1F38" w:rsidRPr="00B10B66" w:rsidRDefault="007C1F38" w:rsidP="00B10B66">
      <w:pPr>
        <w:jc w:val="center"/>
        <w:rPr>
          <w:rFonts w:ascii="Times New Roman" w:hAnsi="Times New Roman"/>
          <w:b/>
          <w:sz w:val="22"/>
          <w:szCs w:val="22"/>
        </w:rPr>
      </w:pPr>
      <w:r w:rsidRPr="00B10B66">
        <w:rPr>
          <w:rFonts w:ascii="Times New Roman" w:hAnsi="Times New Roman"/>
          <w:b/>
          <w:sz w:val="22"/>
          <w:szCs w:val="22"/>
        </w:rPr>
        <w:t>X</w:t>
      </w:r>
      <w:r w:rsidRPr="007C1F38">
        <w:rPr>
          <w:rFonts w:ascii="Times New Roman" w:hAnsi="Times New Roman"/>
          <w:b/>
          <w:sz w:val="22"/>
          <w:szCs w:val="22"/>
        </w:rPr>
        <w:t>I</w:t>
      </w:r>
      <w:r w:rsidRPr="00B10B66">
        <w:rPr>
          <w:rFonts w:ascii="Times New Roman" w:hAnsi="Times New Roman"/>
          <w:b/>
          <w:sz w:val="22"/>
          <w:szCs w:val="22"/>
        </w:rPr>
        <w:t>.</w:t>
      </w:r>
    </w:p>
    <w:p w14:paraId="3E5F76BB" w14:textId="27870363" w:rsidR="00502A5A" w:rsidRPr="00B10B66" w:rsidRDefault="002E0710" w:rsidP="00B10B66">
      <w:pPr>
        <w:jc w:val="center"/>
        <w:rPr>
          <w:rFonts w:ascii="Times New Roman" w:hAnsi="Times New Roman"/>
          <w:b/>
          <w:sz w:val="22"/>
          <w:szCs w:val="22"/>
        </w:rPr>
      </w:pPr>
      <w:r w:rsidRPr="00B10B66">
        <w:rPr>
          <w:rFonts w:ascii="Times New Roman" w:hAnsi="Times New Roman"/>
          <w:b/>
          <w:sz w:val="22"/>
          <w:szCs w:val="22"/>
        </w:rPr>
        <w:t>Licenční ujednání</w:t>
      </w:r>
    </w:p>
    <w:p w14:paraId="4006A345" w14:textId="77777777" w:rsidR="00216DD9" w:rsidRPr="00216DD9" w:rsidRDefault="00216DD9" w:rsidP="004A505A">
      <w:pPr>
        <w:contextualSpacing/>
        <w:jc w:val="both"/>
        <w:rPr>
          <w:rFonts w:ascii="Times New Roman" w:hAnsi="Times New Roman"/>
          <w:sz w:val="22"/>
          <w:szCs w:val="22"/>
        </w:rPr>
      </w:pPr>
    </w:p>
    <w:p w14:paraId="0962345C" w14:textId="77777777" w:rsidR="00216DD9" w:rsidRPr="00B10B66" w:rsidRDefault="00216DD9" w:rsidP="00B10B66">
      <w:pPr>
        <w:pStyle w:val="Zkladntext"/>
        <w:numPr>
          <w:ilvl w:val="0"/>
          <w:numId w:val="42"/>
        </w:numPr>
        <w:spacing w:after="120"/>
        <w:ind w:left="426" w:hanging="426"/>
        <w:jc w:val="both"/>
        <w:rPr>
          <w:rFonts w:ascii="Times New Roman" w:hAnsi="Times New Roman"/>
          <w:b/>
          <w:bCs/>
          <w:color w:val="000000"/>
          <w:szCs w:val="22"/>
        </w:rPr>
      </w:pPr>
      <w:r w:rsidRPr="00B10B66">
        <w:rPr>
          <w:rFonts w:ascii="Times New Roman" w:hAnsi="Times New Roman"/>
          <w:b/>
          <w:bCs/>
          <w:szCs w:val="22"/>
        </w:rPr>
        <w:t xml:space="preserve">Nabytí výkonu majetkových autorských práv objednatelem </w:t>
      </w:r>
    </w:p>
    <w:p w14:paraId="177F5FA0" w14:textId="2DE23458" w:rsidR="00216DD9" w:rsidRPr="00B10B66" w:rsidRDefault="00216DD9" w:rsidP="00B10B66">
      <w:pPr>
        <w:pStyle w:val="Zkladntext"/>
        <w:numPr>
          <w:ilvl w:val="1"/>
          <w:numId w:val="42"/>
        </w:numPr>
        <w:spacing w:after="120"/>
        <w:ind w:left="426" w:hanging="426"/>
        <w:jc w:val="both"/>
        <w:rPr>
          <w:rFonts w:ascii="Times New Roman" w:hAnsi="Times New Roman"/>
          <w:color w:val="000000"/>
          <w:szCs w:val="22"/>
        </w:rPr>
      </w:pPr>
      <w:r w:rsidRPr="00B10B66">
        <w:rPr>
          <w:rFonts w:ascii="Times New Roman" w:hAnsi="Times New Roman"/>
          <w:color w:val="000000"/>
          <w:szCs w:val="22"/>
        </w:rPr>
        <w:t>Veškeré výsledky činností dle této smlouvy (dále také jen „</w:t>
      </w:r>
      <w:r w:rsidRPr="00B10B66">
        <w:rPr>
          <w:rFonts w:ascii="Times New Roman" w:hAnsi="Times New Roman"/>
          <w:b/>
          <w:bCs/>
          <w:i/>
          <w:iCs/>
          <w:color w:val="000000"/>
          <w:szCs w:val="22"/>
        </w:rPr>
        <w:t>dílo</w:t>
      </w:r>
      <w:r w:rsidRPr="00B10B66">
        <w:rPr>
          <w:rFonts w:ascii="Times New Roman" w:hAnsi="Times New Roman"/>
          <w:color w:val="000000"/>
          <w:szCs w:val="22"/>
        </w:rPr>
        <w:t xml:space="preserve">“ pro účely tohoto článku Smlouvy), která </w:t>
      </w:r>
      <w:r>
        <w:rPr>
          <w:rFonts w:ascii="Times New Roman" w:hAnsi="Times New Roman"/>
          <w:color w:val="000000"/>
          <w:szCs w:val="22"/>
        </w:rPr>
        <w:t>dodavatel</w:t>
      </w:r>
      <w:r w:rsidRPr="00B10B66">
        <w:rPr>
          <w:rFonts w:ascii="Times New Roman" w:hAnsi="Times New Roman"/>
          <w:color w:val="000000"/>
          <w:szCs w:val="22"/>
        </w:rPr>
        <w:t xml:space="preserve"> vytvoří ve smyslu zákona č. 121/2000 Sb., o právu autorském, o právech souvisejících s právem autorským (autorský zákon) v platném znění (dále také jen „</w:t>
      </w:r>
      <w:r w:rsidRPr="00B10B66">
        <w:rPr>
          <w:rFonts w:ascii="Times New Roman" w:hAnsi="Times New Roman"/>
          <w:b/>
          <w:bCs/>
          <w:i/>
          <w:iCs/>
          <w:color w:val="000000"/>
          <w:szCs w:val="22"/>
        </w:rPr>
        <w:t>autorský zákon</w:t>
      </w:r>
      <w:r w:rsidRPr="00B10B66">
        <w:rPr>
          <w:rFonts w:ascii="Times New Roman" w:hAnsi="Times New Roman"/>
          <w:color w:val="000000"/>
          <w:szCs w:val="22"/>
        </w:rPr>
        <w:t xml:space="preserve">“) rámci splnění svých povinností vyplývajících z této smlouvy, a to zejména (nikoliv výlučně) </w:t>
      </w:r>
      <w:r>
        <w:rPr>
          <w:rFonts w:ascii="Times New Roman" w:hAnsi="Times New Roman"/>
          <w:color w:val="000000"/>
          <w:szCs w:val="22"/>
        </w:rPr>
        <w:t xml:space="preserve">samotná Rozšíření a jejich části, </w:t>
      </w:r>
      <w:r w:rsidRPr="00B10B66">
        <w:rPr>
          <w:rFonts w:ascii="Times New Roman" w:hAnsi="Times New Roman"/>
          <w:color w:val="000000"/>
          <w:szCs w:val="22"/>
        </w:rPr>
        <w:t xml:space="preserve">algoritmy, zdrojové kódy, databáze a jejich části, dokumentace a další, mají právní režim díla zhotoveného na objednávku v souladu s autorským zákonem a smluvní strany se dohodly, že </w:t>
      </w:r>
      <w:r>
        <w:rPr>
          <w:rFonts w:ascii="Times New Roman" w:hAnsi="Times New Roman"/>
          <w:color w:val="000000"/>
          <w:szCs w:val="22"/>
        </w:rPr>
        <w:t>dodavatel</w:t>
      </w:r>
      <w:r w:rsidRPr="00B10B66">
        <w:rPr>
          <w:rFonts w:ascii="Times New Roman" w:hAnsi="Times New Roman"/>
          <w:color w:val="000000"/>
          <w:szCs w:val="22"/>
        </w:rPr>
        <w:t xml:space="preserve"> převádí na objednatele veškerý výkon majetkových autorských práv k dílům automaticky okamžikem vytvořením každého jednotlivého díla.</w:t>
      </w:r>
    </w:p>
    <w:p w14:paraId="0C844B6E" w14:textId="49D52B5B" w:rsidR="00216DD9" w:rsidRPr="00B10B66" w:rsidRDefault="00216DD9" w:rsidP="00B10B66">
      <w:pPr>
        <w:pStyle w:val="Zkladntext"/>
        <w:numPr>
          <w:ilvl w:val="1"/>
          <w:numId w:val="42"/>
        </w:numPr>
        <w:spacing w:after="120"/>
        <w:ind w:left="426" w:hanging="426"/>
        <w:jc w:val="both"/>
        <w:rPr>
          <w:rFonts w:ascii="Times New Roman" w:hAnsi="Times New Roman"/>
          <w:color w:val="000000"/>
          <w:szCs w:val="22"/>
        </w:rPr>
      </w:pPr>
      <w:r>
        <w:rPr>
          <w:rFonts w:ascii="Times New Roman" w:hAnsi="Times New Roman"/>
          <w:color w:val="000000"/>
          <w:szCs w:val="22"/>
        </w:rPr>
        <w:t>Dodavatel</w:t>
      </w:r>
      <w:r w:rsidRPr="007B08E9">
        <w:rPr>
          <w:rFonts w:ascii="Times New Roman" w:hAnsi="Times New Roman"/>
          <w:color w:val="000000"/>
          <w:szCs w:val="22"/>
        </w:rPr>
        <w:t xml:space="preserve"> </w:t>
      </w:r>
      <w:r w:rsidRPr="00B10B66">
        <w:rPr>
          <w:rFonts w:ascii="Times New Roman" w:hAnsi="Times New Roman"/>
          <w:color w:val="000000"/>
          <w:szCs w:val="22"/>
        </w:rPr>
        <w:t xml:space="preserve">nemá právo ve vztahu k dílům na dodatečnou přiměřenou odměnu ve smyslu autorského zákona. </w:t>
      </w:r>
      <w:r>
        <w:rPr>
          <w:rFonts w:ascii="Times New Roman" w:hAnsi="Times New Roman"/>
          <w:color w:val="000000"/>
          <w:szCs w:val="22"/>
        </w:rPr>
        <w:t>Dodavatel</w:t>
      </w:r>
      <w:r w:rsidRPr="007B08E9">
        <w:rPr>
          <w:rFonts w:ascii="Times New Roman" w:hAnsi="Times New Roman"/>
          <w:color w:val="000000"/>
          <w:szCs w:val="22"/>
        </w:rPr>
        <w:t xml:space="preserve"> </w:t>
      </w:r>
      <w:r w:rsidRPr="00B10B66">
        <w:rPr>
          <w:rFonts w:ascii="Times New Roman" w:hAnsi="Times New Roman"/>
          <w:color w:val="000000"/>
          <w:szCs w:val="22"/>
        </w:rPr>
        <w:t>nemá právo požadovat, aby mu objednatel za obvyklých podmínek udělil licenci k dílům, pokud objednatel nebude vykonávat majetková práva k zhotoveném dílům vůbec nebo je bude vykonávat nedostatečně.</w:t>
      </w:r>
    </w:p>
    <w:p w14:paraId="4A4E6751" w14:textId="2E764742" w:rsidR="00216DD9" w:rsidRPr="00B10B66" w:rsidRDefault="00216DD9" w:rsidP="00B10B66">
      <w:pPr>
        <w:pStyle w:val="Zkladntext"/>
        <w:numPr>
          <w:ilvl w:val="1"/>
          <w:numId w:val="42"/>
        </w:numPr>
        <w:spacing w:after="120"/>
        <w:ind w:left="426" w:hanging="426"/>
        <w:jc w:val="both"/>
        <w:rPr>
          <w:rFonts w:ascii="Times New Roman" w:hAnsi="Times New Roman"/>
          <w:color w:val="000000"/>
          <w:szCs w:val="22"/>
        </w:rPr>
      </w:pPr>
      <w:r w:rsidRPr="00B10B66">
        <w:rPr>
          <w:rFonts w:ascii="Times New Roman" w:hAnsi="Times New Roman"/>
          <w:color w:val="000000"/>
          <w:szCs w:val="22"/>
        </w:rPr>
        <w:t xml:space="preserve">Objednatel u děl vytvořených </w:t>
      </w:r>
      <w:r>
        <w:rPr>
          <w:rFonts w:ascii="Times New Roman" w:hAnsi="Times New Roman"/>
          <w:color w:val="000000"/>
          <w:szCs w:val="22"/>
        </w:rPr>
        <w:t>dodavatelem</w:t>
      </w:r>
      <w:r w:rsidRPr="007B08E9">
        <w:rPr>
          <w:rFonts w:ascii="Times New Roman" w:hAnsi="Times New Roman"/>
          <w:color w:val="000000"/>
          <w:szCs w:val="22"/>
        </w:rPr>
        <w:t xml:space="preserve"> </w:t>
      </w:r>
      <w:r w:rsidRPr="00B10B66">
        <w:rPr>
          <w:rFonts w:ascii="Times New Roman" w:hAnsi="Times New Roman"/>
          <w:color w:val="000000"/>
          <w:szCs w:val="22"/>
        </w:rPr>
        <w:t xml:space="preserve">má právo ke zveřejnění, úpravám, zpracování včetně překladu, spojení s jiným dílem, zařazení do díla souborného, jakož i k tomu, aby uváděl dílo na veřejnost pod svým jménem či firmou. Dále se má za to, že </w:t>
      </w:r>
      <w:r>
        <w:rPr>
          <w:rFonts w:ascii="Times New Roman" w:hAnsi="Times New Roman"/>
          <w:color w:val="000000"/>
          <w:szCs w:val="22"/>
        </w:rPr>
        <w:t xml:space="preserve">dodavatel </w:t>
      </w:r>
      <w:r w:rsidRPr="00B10B66">
        <w:rPr>
          <w:rFonts w:ascii="Times New Roman" w:hAnsi="Times New Roman"/>
          <w:color w:val="000000"/>
          <w:szCs w:val="22"/>
        </w:rPr>
        <w:t xml:space="preserve">udělil objednateli svolení k dokončení svého nehotového díla pro případ, že jeho právní vztah k objednateli skončí dříve, než dílo dokončí, jakož i pro případ, že budou existovat důvodné obavy, že </w:t>
      </w:r>
      <w:r w:rsidR="007F4DF9">
        <w:rPr>
          <w:rFonts w:ascii="Times New Roman" w:hAnsi="Times New Roman"/>
          <w:color w:val="000000"/>
          <w:szCs w:val="22"/>
        </w:rPr>
        <w:t>dodavatel</w:t>
      </w:r>
      <w:r w:rsidRPr="00B10B66">
        <w:rPr>
          <w:rFonts w:ascii="Times New Roman" w:hAnsi="Times New Roman"/>
          <w:color w:val="000000"/>
          <w:szCs w:val="22"/>
        </w:rPr>
        <w:t xml:space="preserve"> dílo nedokončí řádně nebo včas v souladu s potřebami objednatele.</w:t>
      </w:r>
    </w:p>
    <w:p w14:paraId="3CDE7CA5" w14:textId="1989DF7E" w:rsidR="00216DD9" w:rsidRPr="00B10B66" w:rsidRDefault="00216DD9" w:rsidP="00B10B66">
      <w:pPr>
        <w:pStyle w:val="Zkladntext"/>
        <w:numPr>
          <w:ilvl w:val="1"/>
          <w:numId w:val="42"/>
        </w:numPr>
        <w:spacing w:after="120"/>
        <w:ind w:left="426" w:hanging="426"/>
        <w:jc w:val="both"/>
        <w:rPr>
          <w:rFonts w:ascii="Times New Roman" w:hAnsi="Times New Roman"/>
          <w:color w:val="000000"/>
          <w:szCs w:val="22"/>
        </w:rPr>
      </w:pPr>
      <w:r w:rsidRPr="00B10B66">
        <w:rPr>
          <w:rFonts w:ascii="Times New Roman" w:hAnsi="Times New Roman"/>
          <w:color w:val="000000"/>
          <w:szCs w:val="22"/>
        </w:rPr>
        <w:t xml:space="preserve">Práva a povinnosti plynoucí ze zhotoveného díla a autorského zákona zůstávají ukončením či zánikem této </w:t>
      </w:r>
      <w:r w:rsidR="007F4DF9">
        <w:rPr>
          <w:rFonts w:ascii="Times New Roman" w:hAnsi="Times New Roman"/>
          <w:color w:val="000000"/>
          <w:szCs w:val="22"/>
        </w:rPr>
        <w:t>s</w:t>
      </w:r>
      <w:r w:rsidRPr="00B10B66">
        <w:rPr>
          <w:rFonts w:ascii="Times New Roman" w:hAnsi="Times New Roman"/>
          <w:color w:val="000000"/>
          <w:szCs w:val="22"/>
        </w:rPr>
        <w:t>mlouvy bez ohledu na důvod nedotčena.</w:t>
      </w:r>
    </w:p>
    <w:p w14:paraId="3E60A733" w14:textId="4AD30D70" w:rsidR="00216DD9" w:rsidRPr="00B10B66" w:rsidRDefault="007F4DF9" w:rsidP="00B10B66">
      <w:pPr>
        <w:pStyle w:val="Zkladntext"/>
        <w:numPr>
          <w:ilvl w:val="1"/>
          <w:numId w:val="42"/>
        </w:numPr>
        <w:spacing w:after="120"/>
        <w:ind w:left="426" w:hanging="426"/>
        <w:jc w:val="both"/>
        <w:rPr>
          <w:rFonts w:ascii="Times New Roman" w:hAnsi="Times New Roman"/>
          <w:color w:val="000000"/>
          <w:szCs w:val="22"/>
        </w:rPr>
      </w:pPr>
      <w:r>
        <w:rPr>
          <w:rFonts w:ascii="Times New Roman" w:hAnsi="Times New Roman"/>
          <w:color w:val="000000"/>
          <w:szCs w:val="22"/>
        </w:rPr>
        <w:t>Dodavatel</w:t>
      </w:r>
      <w:r w:rsidR="00216DD9" w:rsidRPr="00B10B66">
        <w:rPr>
          <w:rFonts w:ascii="Times New Roman" w:hAnsi="Times New Roman"/>
          <w:color w:val="000000"/>
          <w:szCs w:val="22"/>
        </w:rPr>
        <w:t xml:space="preserve"> je povinen vést v této souvislosti řádnou evidenci a dokumentaci k vytvořeným dílům a je povinen okamžitě předat na základě výzvy tuto evidenci a dokumentaci objednateli (zejména zdrojové kódy, dokumentaci k analýzám atd.). V případě jakýchkoliv metodik a standardů sdělených objednatelem, se kterými byl </w:t>
      </w:r>
      <w:r>
        <w:rPr>
          <w:rFonts w:ascii="Times New Roman" w:hAnsi="Times New Roman"/>
          <w:color w:val="000000"/>
          <w:szCs w:val="22"/>
        </w:rPr>
        <w:t>dodavatel</w:t>
      </w:r>
      <w:r w:rsidR="00216DD9" w:rsidRPr="00B10B66">
        <w:rPr>
          <w:rFonts w:ascii="Times New Roman" w:hAnsi="Times New Roman"/>
          <w:color w:val="000000"/>
          <w:szCs w:val="22"/>
        </w:rPr>
        <w:t xml:space="preserve"> seznámen, je povinen </w:t>
      </w:r>
      <w:r>
        <w:rPr>
          <w:rFonts w:ascii="Times New Roman" w:hAnsi="Times New Roman"/>
          <w:color w:val="000000"/>
          <w:szCs w:val="22"/>
        </w:rPr>
        <w:t>dodavatel</w:t>
      </w:r>
      <w:r w:rsidR="00216DD9" w:rsidRPr="00B10B66">
        <w:rPr>
          <w:rFonts w:ascii="Times New Roman" w:hAnsi="Times New Roman"/>
          <w:color w:val="000000"/>
          <w:szCs w:val="22"/>
        </w:rPr>
        <w:t xml:space="preserve"> tyto dodržovat.</w:t>
      </w:r>
    </w:p>
    <w:p w14:paraId="1CFB2087" w14:textId="77777777" w:rsidR="00216DD9" w:rsidRPr="00B10B66" w:rsidRDefault="00216DD9" w:rsidP="00B10B66">
      <w:pPr>
        <w:pStyle w:val="Zkladntext"/>
        <w:numPr>
          <w:ilvl w:val="1"/>
          <w:numId w:val="42"/>
        </w:numPr>
        <w:spacing w:after="120"/>
        <w:ind w:left="426" w:hanging="426"/>
        <w:jc w:val="both"/>
        <w:rPr>
          <w:rFonts w:ascii="Times New Roman" w:hAnsi="Times New Roman"/>
          <w:color w:val="000000"/>
          <w:szCs w:val="22"/>
        </w:rPr>
      </w:pPr>
      <w:r w:rsidRPr="00B10B66">
        <w:rPr>
          <w:rFonts w:ascii="Times New Roman" w:hAnsi="Times New Roman"/>
          <w:color w:val="000000"/>
          <w:szCs w:val="22"/>
        </w:rPr>
        <w:t>V případě, že by dílo nenaplňovalo znaky autorského díla dle autorského zákona, smluvní strany se dohodly, že rovněž k takovým dílům náleží objednateli shodná práva sjednaná v této smlouvě jako k dílům, které znaky autorského díla naplňují.</w:t>
      </w:r>
    </w:p>
    <w:p w14:paraId="691B9C14" w14:textId="651EFCA0" w:rsidR="00216DD9" w:rsidRPr="00B10B66" w:rsidRDefault="00216DD9" w:rsidP="00B10B66">
      <w:pPr>
        <w:pStyle w:val="Zkladntext"/>
        <w:numPr>
          <w:ilvl w:val="1"/>
          <w:numId w:val="42"/>
        </w:numPr>
        <w:spacing w:after="120"/>
        <w:ind w:left="426" w:hanging="426"/>
        <w:jc w:val="both"/>
        <w:rPr>
          <w:rFonts w:ascii="Times New Roman" w:hAnsi="Times New Roman"/>
          <w:color w:val="000000"/>
          <w:szCs w:val="22"/>
        </w:rPr>
      </w:pPr>
      <w:r w:rsidRPr="00B10B66">
        <w:rPr>
          <w:rFonts w:ascii="Times New Roman" w:hAnsi="Times New Roman"/>
          <w:color w:val="000000"/>
          <w:szCs w:val="22"/>
        </w:rPr>
        <w:t xml:space="preserve">Zároveň platí, že veškerá data jsou ve vlastnictví objednatele a </w:t>
      </w:r>
      <w:r w:rsidR="007F4DF9">
        <w:rPr>
          <w:rFonts w:ascii="Times New Roman" w:hAnsi="Times New Roman"/>
          <w:color w:val="000000"/>
          <w:szCs w:val="22"/>
        </w:rPr>
        <w:t>dodavatel</w:t>
      </w:r>
      <w:r w:rsidRPr="00B10B66">
        <w:rPr>
          <w:rFonts w:ascii="Times New Roman" w:hAnsi="Times New Roman"/>
          <w:color w:val="000000"/>
          <w:szCs w:val="22"/>
        </w:rPr>
        <w:t xml:space="preserve"> k nim nemá žádná práva.</w:t>
      </w:r>
    </w:p>
    <w:p w14:paraId="01019E2D" w14:textId="115F88A1" w:rsidR="00021C04" w:rsidRPr="00280925" w:rsidRDefault="00216DD9" w:rsidP="00280925">
      <w:pPr>
        <w:pStyle w:val="Zkladntext"/>
        <w:numPr>
          <w:ilvl w:val="1"/>
          <w:numId w:val="42"/>
        </w:numPr>
        <w:spacing w:after="120"/>
        <w:ind w:left="426" w:hanging="426"/>
        <w:jc w:val="both"/>
        <w:rPr>
          <w:rFonts w:ascii="Times New Roman" w:hAnsi="Times New Roman"/>
          <w:color w:val="000000"/>
          <w:szCs w:val="22"/>
        </w:rPr>
      </w:pPr>
      <w:r w:rsidRPr="00B10B66">
        <w:rPr>
          <w:rFonts w:ascii="Times New Roman" w:hAnsi="Times New Roman"/>
          <w:color w:val="000000"/>
          <w:szCs w:val="22"/>
        </w:rPr>
        <w:t>Smluvní strany se výslovně dohodly, že cena za práva výkonu majetkových autorských práv k dílům nabytá objednatelem dle tohoto článku je již zahrnuta v</w:t>
      </w:r>
      <w:r w:rsidR="007F4DF9">
        <w:rPr>
          <w:rFonts w:ascii="Times New Roman" w:hAnsi="Times New Roman"/>
          <w:color w:val="000000"/>
          <w:szCs w:val="22"/>
        </w:rPr>
        <w:t> ceně za Služby rozvoje, Servisní služby nebo za jiná plnění dle této smlouvy</w:t>
      </w:r>
      <w:r w:rsidRPr="00B10B66">
        <w:rPr>
          <w:rFonts w:ascii="Times New Roman" w:hAnsi="Times New Roman"/>
          <w:color w:val="000000"/>
          <w:szCs w:val="22"/>
        </w:rPr>
        <w:t xml:space="preserve">. Při sjednání </w:t>
      </w:r>
      <w:r w:rsidR="007F4DF9">
        <w:rPr>
          <w:rFonts w:ascii="Times New Roman" w:hAnsi="Times New Roman"/>
          <w:color w:val="000000"/>
          <w:szCs w:val="22"/>
        </w:rPr>
        <w:t>cen za Služby rozvoje, Servisní služby nebo za jiná plnění dle této smlouvy</w:t>
      </w:r>
      <w:r w:rsidRPr="00B10B66">
        <w:rPr>
          <w:rFonts w:ascii="Times New Roman" w:hAnsi="Times New Roman"/>
          <w:color w:val="000000"/>
          <w:szCs w:val="22"/>
        </w:rPr>
        <w:t xml:space="preserve"> se přihlédlo k účelu </w:t>
      </w:r>
      <w:r w:rsidR="007F4DF9">
        <w:rPr>
          <w:rFonts w:ascii="Times New Roman" w:hAnsi="Times New Roman"/>
          <w:color w:val="000000"/>
          <w:szCs w:val="22"/>
        </w:rPr>
        <w:t>Rozšíření a Systému</w:t>
      </w:r>
      <w:r w:rsidRPr="00B10B66">
        <w:rPr>
          <w:rFonts w:ascii="Times New Roman" w:hAnsi="Times New Roman"/>
          <w:color w:val="000000"/>
          <w:szCs w:val="22"/>
        </w:rPr>
        <w:t xml:space="preserve"> a okolnostem </w:t>
      </w:r>
      <w:r w:rsidR="007F4DF9">
        <w:rPr>
          <w:rFonts w:ascii="Times New Roman" w:hAnsi="Times New Roman"/>
          <w:color w:val="000000"/>
          <w:szCs w:val="22"/>
        </w:rPr>
        <w:t>jejich</w:t>
      </w:r>
      <w:r w:rsidRPr="00B10B66">
        <w:rPr>
          <w:rFonts w:ascii="Times New Roman" w:hAnsi="Times New Roman"/>
          <w:color w:val="000000"/>
          <w:szCs w:val="22"/>
        </w:rPr>
        <w:t xml:space="preserve"> užití. </w:t>
      </w:r>
    </w:p>
    <w:p w14:paraId="1AB38283" w14:textId="77777777" w:rsidR="00216DD9" w:rsidRPr="00B10B66" w:rsidRDefault="00216DD9" w:rsidP="00216DD9">
      <w:pPr>
        <w:pStyle w:val="Zkladntext"/>
        <w:numPr>
          <w:ilvl w:val="0"/>
          <w:numId w:val="42"/>
        </w:numPr>
        <w:spacing w:before="120" w:after="120"/>
        <w:ind w:left="426" w:hanging="426"/>
        <w:jc w:val="both"/>
        <w:rPr>
          <w:rFonts w:ascii="Times New Roman" w:hAnsi="Times New Roman"/>
          <w:b/>
          <w:bCs/>
          <w:color w:val="000000"/>
          <w:szCs w:val="22"/>
        </w:rPr>
      </w:pPr>
      <w:r w:rsidRPr="00B10B66">
        <w:rPr>
          <w:rFonts w:ascii="Times New Roman" w:hAnsi="Times New Roman"/>
          <w:b/>
          <w:bCs/>
          <w:color w:val="000000"/>
          <w:szCs w:val="22"/>
        </w:rPr>
        <w:t>Licence k dílům nebo jejich částem, na které by se neuplatnil režim dle odst. 1 výše</w:t>
      </w:r>
    </w:p>
    <w:p w14:paraId="73A2A0E5" w14:textId="461E64A4" w:rsidR="00216DD9" w:rsidRPr="00B10B66" w:rsidRDefault="00216DD9" w:rsidP="00216DD9">
      <w:pPr>
        <w:pStyle w:val="Zkladntext"/>
        <w:numPr>
          <w:ilvl w:val="1"/>
          <w:numId w:val="42"/>
        </w:numPr>
        <w:spacing w:before="120" w:after="120"/>
        <w:ind w:left="426"/>
        <w:jc w:val="both"/>
        <w:rPr>
          <w:rFonts w:ascii="Times New Roman" w:hAnsi="Times New Roman"/>
          <w:color w:val="000000"/>
          <w:szCs w:val="22"/>
        </w:rPr>
      </w:pPr>
      <w:r w:rsidRPr="00B10B66">
        <w:rPr>
          <w:rFonts w:ascii="Times New Roman" w:hAnsi="Times New Roman"/>
          <w:color w:val="000000"/>
          <w:szCs w:val="22"/>
        </w:rPr>
        <w:t xml:space="preserve">V případě, že by nedošlo bez ohledu na důvod k nabytí práv k dílům objednatelem, jak předpokládají odst. 1.1 až 1.8 tohoto článku výše, uděluje </w:t>
      </w:r>
      <w:r w:rsidR="007F4DF9">
        <w:rPr>
          <w:rFonts w:ascii="Times New Roman" w:hAnsi="Times New Roman"/>
          <w:color w:val="000000"/>
          <w:szCs w:val="22"/>
        </w:rPr>
        <w:t>dodavatel</w:t>
      </w:r>
      <w:r w:rsidRPr="00B10B66">
        <w:rPr>
          <w:rFonts w:ascii="Times New Roman" w:hAnsi="Times New Roman"/>
          <w:color w:val="000000"/>
          <w:szCs w:val="22"/>
        </w:rPr>
        <w:t xml:space="preserve"> objednateli ke všem takovým dílům a/nebo jejich částem (dále také jen „</w:t>
      </w:r>
      <w:r w:rsidRPr="00B10B66">
        <w:rPr>
          <w:rFonts w:ascii="Times New Roman" w:hAnsi="Times New Roman"/>
          <w:b/>
          <w:bCs/>
          <w:i/>
          <w:iCs/>
          <w:color w:val="000000"/>
          <w:szCs w:val="22"/>
        </w:rPr>
        <w:t>Zbytková díla</w:t>
      </w:r>
      <w:r w:rsidRPr="00B10B66">
        <w:rPr>
          <w:rFonts w:ascii="Times New Roman" w:hAnsi="Times New Roman"/>
          <w:color w:val="000000"/>
          <w:szCs w:val="22"/>
        </w:rPr>
        <w:t>“) výlučné oprávnění k výkonu práva užívat taková Zbytková díla, a to za následujících podmínek:</w:t>
      </w:r>
    </w:p>
    <w:p w14:paraId="41037211" w14:textId="77777777" w:rsidR="00216DD9" w:rsidRPr="00B10B66" w:rsidRDefault="00216DD9" w:rsidP="00B10B66">
      <w:pPr>
        <w:pStyle w:val="Zkladntext"/>
        <w:numPr>
          <w:ilvl w:val="0"/>
          <w:numId w:val="43"/>
        </w:numPr>
        <w:ind w:left="851" w:hanging="425"/>
        <w:jc w:val="both"/>
        <w:rPr>
          <w:rFonts w:ascii="Times New Roman" w:hAnsi="Times New Roman"/>
          <w:color w:val="000000"/>
          <w:szCs w:val="22"/>
        </w:rPr>
      </w:pPr>
      <w:r w:rsidRPr="00B10B66">
        <w:rPr>
          <w:rFonts w:ascii="Times New Roman" w:hAnsi="Times New Roman"/>
          <w:color w:val="000000"/>
          <w:szCs w:val="22"/>
        </w:rPr>
        <w:t xml:space="preserve">typ licence: licence se sjednává jako licence </w:t>
      </w:r>
      <w:r w:rsidRPr="00B10B66">
        <w:rPr>
          <w:rFonts w:ascii="Times New Roman" w:hAnsi="Times New Roman"/>
          <w:b/>
          <w:bCs/>
          <w:color w:val="000000"/>
          <w:szCs w:val="22"/>
        </w:rPr>
        <w:t>výhradní</w:t>
      </w:r>
      <w:r w:rsidRPr="00B10B66">
        <w:rPr>
          <w:rFonts w:ascii="Times New Roman" w:hAnsi="Times New Roman"/>
          <w:color w:val="000000"/>
          <w:szCs w:val="22"/>
        </w:rPr>
        <w:t>;</w:t>
      </w:r>
    </w:p>
    <w:p w14:paraId="3C3BE033" w14:textId="77777777" w:rsidR="00216DD9" w:rsidRPr="00B10B66" w:rsidRDefault="00216DD9" w:rsidP="00216DD9">
      <w:pPr>
        <w:pStyle w:val="Zkladntext"/>
        <w:numPr>
          <w:ilvl w:val="0"/>
          <w:numId w:val="43"/>
        </w:numPr>
        <w:spacing w:before="120" w:after="120"/>
        <w:ind w:left="851" w:hanging="425"/>
        <w:jc w:val="both"/>
        <w:rPr>
          <w:rFonts w:ascii="Times New Roman" w:hAnsi="Times New Roman"/>
          <w:color w:val="000000"/>
          <w:szCs w:val="22"/>
        </w:rPr>
      </w:pPr>
      <w:r w:rsidRPr="00B10B66">
        <w:rPr>
          <w:rFonts w:ascii="Times New Roman" w:hAnsi="Times New Roman"/>
          <w:color w:val="000000"/>
          <w:szCs w:val="22"/>
        </w:rPr>
        <w:t>časový rozsah licence: po dobu trvání majetkových autorských práv k dílu;</w:t>
      </w:r>
    </w:p>
    <w:p w14:paraId="6014DF30" w14:textId="77777777" w:rsidR="00216DD9" w:rsidRPr="00B10B66" w:rsidRDefault="00216DD9" w:rsidP="00B10B66">
      <w:pPr>
        <w:pStyle w:val="Zkladntext"/>
        <w:numPr>
          <w:ilvl w:val="0"/>
          <w:numId w:val="43"/>
        </w:numPr>
        <w:spacing w:after="120"/>
        <w:ind w:left="851" w:hanging="425"/>
        <w:jc w:val="both"/>
        <w:rPr>
          <w:rFonts w:ascii="Times New Roman" w:hAnsi="Times New Roman"/>
          <w:color w:val="000000"/>
          <w:szCs w:val="22"/>
        </w:rPr>
      </w:pPr>
      <w:r w:rsidRPr="00B10B66">
        <w:rPr>
          <w:rFonts w:ascii="Times New Roman" w:hAnsi="Times New Roman"/>
          <w:color w:val="000000"/>
          <w:szCs w:val="22"/>
        </w:rPr>
        <w:lastRenderedPageBreak/>
        <w:t>územní rozsah licence: bez omezení;</w:t>
      </w:r>
    </w:p>
    <w:p w14:paraId="1BC32C66" w14:textId="77777777" w:rsidR="00216DD9" w:rsidRPr="00B10B66" w:rsidRDefault="00216DD9" w:rsidP="00B10B66">
      <w:pPr>
        <w:pStyle w:val="Zkladntext"/>
        <w:numPr>
          <w:ilvl w:val="0"/>
          <w:numId w:val="43"/>
        </w:numPr>
        <w:spacing w:after="120"/>
        <w:ind w:left="851" w:hanging="425"/>
        <w:jc w:val="both"/>
        <w:rPr>
          <w:rFonts w:ascii="Times New Roman" w:hAnsi="Times New Roman"/>
          <w:color w:val="000000"/>
          <w:szCs w:val="22"/>
        </w:rPr>
      </w:pPr>
      <w:r w:rsidRPr="00B10B66">
        <w:rPr>
          <w:rFonts w:ascii="Times New Roman" w:hAnsi="Times New Roman"/>
          <w:color w:val="000000"/>
          <w:szCs w:val="22"/>
        </w:rPr>
        <w:t>množstevní rozsah licence: bez omezení;</w:t>
      </w:r>
    </w:p>
    <w:p w14:paraId="298B177A" w14:textId="77777777" w:rsidR="00216DD9" w:rsidRPr="00B10B66" w:rsidRDefault="00216DD9" w:rsidP="00B10B66">
      <w:pPr>
        <w:pStyle w:val="Zkladntext"/>
        <w:numPr>
          <w:ilvl w:val="0"/>
          <w:numId w:val="43"/>
        </w:numPr>
        <w:spacing w:after="120"/>
        <w:ind w:left="851" w:hanging="425"/>
        <w:jc w:val="both"/>
        <w:rPr>
          <w:rFonts w:ascii="Times New Roman" w:hAnsi="Times New Roman"/>
          <w:color w:val="000000"/>
          <w:szCs w:val="22"/>
        </w:rPr>
      </w:pPr>
      <w:r w:rsidRPr="00B10B66">
        <w:rPr>
          <w:rFonts w:ascii="Times New Roman" w:hAnsi="Times New Roman"/>
          <w:color w:val="000000"/>
          <w:szCs w:val="22"/>
        </w:rPr>
        <w:t>účel užití díla a jeho dokumentace: bez omezení, tj. licence se uděluje k jakémukoliv způsobu užití či nakládání s díly a jejich dokumentací;</w:t>
      </w:r>
    </w:p>
    <w:p w14:paraId="581075AA" w14:textId="77777777" w:rsidR="00216DD9" w:rsidRPr="00B10B66" w:rsidRDefault="00216DD9" w:rsidP="00B10B66">
      <w:pPr>
        <w:pStyle w:val="Zkladntext"/>
        <w:ind w:left="426"/>
        <w:rPr>
          <w:rFonts w:ascii="Times New Roman" w:hAnsi="Times New Roman"/>
          <w:color w:val="000000"/>
          <w:szCs w:val="22"/>
        </w:rPr>
      </w:pPr>
      <w:r w:rsidRPr="00B10B66">
        <w:rPr>
          <w:rFonts w:ascii="Times New Roman" w:hAnsi="Times New Roman"/>
          <w:color w:val="000000"/>
          <w:szCs w:val="22"/>
        </w:rPr>
        <w:t>(dále také jen „</w:t>
      </w:r>
      <w:r w:rsidRPr="00B10B66">
        <w:rPr>
          <w:rFonts w:ascii="Times New Roman" w:hAnsi="Times New Roman"/>
          <w:b/>
          <w:bCs/>
          <w:i/>
          <w:iCs/>
          <w:color w:val="000000"/>
          <w:szCs w:val="22"/>
        </w:rPr>
        <w:t>Licence ke zbytkovým dílům</w:t>
      </w:r>
      <w:r w:rsidRPr="00B10B66">
        <w:rPr>
          <w:rFonts w:ascii="Times New Roman" w:hAnsi="Times New Roman"/>
          <w:color w:val="000000"/>
          <w:szCs w:val="22"/>
        </w:rPr>
        <w:t>“).</w:t>
      </w:r>
    </w:p>
    <w:p w14:paraId="0A7EEC81" w14:textId="06C22618" w:rsidR="00216DD9" w:rsidRPr="00B10B66" w:rsidRDefault="00216DD9" w:rsidP="00216DD9">
      <w:pPr>
        <w:pStyle w:val="Zkladntext"/>
        <w:numPr>
          <w:ilvl w:val="1"/>
          <w:numId w:val="42"/>
        </w:numPr>
        <w:spacing w:before="120" w:after="120"/>
        <w:ind w:left="426" w:hanging="426"/>
        <w:jc w:val="both"/>
        <w:rPr>
          <w:rFonts w:ascii="Times New Roman" w:hAnsi="Times New Roman"/>
          <w:color w:val="000000"/>
          <w:szCs w:val="22"/>
        </w:rPr>
      </w:pPr>
      <w:r w:rsidRPr="00B10B66">
        <w:rPr>
          <w:rFonts w:ascii="Times New Roman" w:hAnsi="Times New Roman"/>
          <w:color w:val="000000"/>
          <w:szCs w:val="22"/>
        </w:rPr>
        <w:t xml:space="preserve">Cena za Licenci ke zbytkovým dílům je součástí </w:t>
      </w:r>
      <w:r w:rsidR="004A505A">
        <w:rPr>
          <w:rFonts w:ascii="Times New Roman" w:hAnsi="Times New Roman"/>
          <w:color w:val="000000"/>
          <w:szCs w:val="22"/>
        </w:rPr>
        <w:t>cen za Služby rozvoje, Servisní služby nebo za jiná plnění dle této smlouvy</w:t>
      </w:r>
      <w:r w:rsidRPr="00B10B66">
        <w:rPr>
          <w:rFonts w:ascii="Times New Roman" w:hAnsi="Times New Roman"/>
          <w:color w:val="000000"/>
          <w:szCs w:val="22"/>
        </w:rPr>
        <w:t>.</w:t>
      </w:r>
    </w:p>
    <w:p w14:paraId="4243BA00" w14:textId="36874D76" w:rsidR="00216DD9" w:rsidRPr="00B10B66" w:rsidRDefault="00216DD9" w:rsidP="00B10B66">
      <w:pPr>
        <w:pStyle w:val="Zkladntext"/>
        <w:numPr>
          <w:ilvl w:val="1"/>
          <w:numId w:val="42"/>
        </w:numPr>
        <w:spacing w:after="120"/>
        <w:ind w:left="426" w:hanging="426"/>
        <w:jc w:val="both"/>
        <w:rPr>
          <w:rFonts w:ascii="Times New Roman" w:hAnsi="Times New Roman"/>
          <w:color w:val="000000"/>
          <w:szCs w:val="22"/>
        </w:rPr>
      </w:pPr>
      <w:r w:rsidRPr="00B10B66">
        <w:rPr>
          <w:rFonts w:ascii="Times New Roman" w:hAnsi="Times New Roman"/>
          <w:color w:val="000000"/>
          <w:szCs w:val="22"/>
        </w:rPr>
        <w:t xml:space="preserve">Objednatel je oprávněn Licenci ke zbytkovým dílům i bez souhlasu </w:t>
      </w:r>
      <w:r w:rsidR="007F4DF9">
        <w:rPr>
          <w:rFonts w:ascii="Times New Roman" w:hAnsi="Times New Roman"/>
          <w:color w:val="000000"/>
          <w:szCs w:val="22"/>
        </w:rPr>
        <w:t>dodavatel</w:t>
      </w:r>
      <w:r w:rsidRPr="00B10B66">
        <w:rPr>
          <w:rFonts w:ascii="Times New Roman" w:hAnsi="Times New Roman"/>
          <w:color w:val="000000"/>
          <w:szCs w:val="22"/>
        </w:rPr>
        <w:t xml:space="preserve">e převést na jakoukoliv třetí osobu a/nebo udělit podlicenci k takovým dílům a/nebo jejich dokumentaci i bez souhlasu </w:t>
      </w:r>
      <w:r w:rsidR="007F4DF9">
        <w:rPr>
          <w:rFonts w:ascii="Times New Roman" w:hAnsi="Times New Roman"/>
          <w:color w:val="000000"/>
          <w:szCs w:val="22"/>
        </w:rPr>
        <w:t>dodavatel</w:t>
      </w:r>
      <w:r w:rsidRPr="00B10B66">
        <w:rPr>
          <w:rFonts w:ascii="Times New Roman" w:hAnsi="Times New Roman"/>
          <w:color w:val="000000"/>
          <w:szCs w:val="22"/>
        </w:rPr>
        <w:t>e jakékoliv třetí osobě.</w:t>
      </w:r>
    </w:p>
    <w:p w14:paraId="3B436120" w14:textId="5759CBC1" w:rsidR="00216DD9" w:rsidRPr="00B10B66" w:rsidRDefault="00216DD9" w:rsidP="00B10B66">
      <w:pPr>
        <w:pStyle w:val="Zkladntext"/>
        <w:numPr>
          <w:ilvl w:val="1"/>
          <w:numId w:val="42"/>
        </w:numPr>
        <w:spacing w:after="120"/>
        <w:ind w:left="426"/>
        <w:jc w:val="both"/>
        <w:rPr>
          <w:rFonts w:ascii="Times New Roman" w:hAnsi="Times New Roman"/>
          <w:color w:val="000000"/>
          <w:szCs w:val="22"/>
        </w:rPr>
      </w:pPr>
      <w:r w:rsidRPr="00B10B66">
        <w:rPr>
          <w:rFonts w:ascii="Times New Roman" w:hAnsi="Times New Roman"/>
          <w:color w:val="000000"/>
          <w:szCs w:val="22"/>
        </w:rPr>
        <w:t>Objednatel je oprávněn na základě Licence ke zbytkovým Zbytková díla a/nebo jejich části a/nebo jejich dokumentaci, měnit, upravovat, rozdělovat, rozkládat, spojovat s jinými díly či na jejich základě vytvářet díla nová i jakkoliv jinak s nimi nakládat včetně poskytnutí těch části Systému</w:t>
      </w:r>
      <w:r w:rsidR="004A505A">
        <w:rPr>
          <w:rFonts w:ascii="Times New Roman" w:hAnsi="Times New Roman"/>
          <w:color w:val="000000"/>
          <w:szCs w:val="22"/>
        </w:rPr>
        <w:t xml:space="preserve"> včetně Rozšíření</w:t>
      </w:r>
      <w:r w:rsidRPr="00B10B66">
        <w:rPr>
          <w:rFonts w:ascii="Times New Roman" w:hAnsi="Times New Roman"/>
          <w:color w:val="000000"/>
          <w:szCs w:val="22"/>
        </w:rPr>
        <w:t>, které by představovaly Zbytková díla nebo jejich dokumentaci, třetím osobám za účelem změn a úprav výše uvedených.</w:t>
      </w:r>
    </w:p>
    <w:p w14:paraId="22F1DB46" w14:textId="3BB4659D" w:rsidR="00216DD9" w:rsidRPr="00B10B66" w:rsidRDefault="004A505A" w:rsidP="00B10B66">
      <w:pPr>
        <w:pStyle w:val="Zkladntext"/>
        <w:numPr>
          <w:ilvl w:val="1"/>
          <w:numId w:val="42"/>
        </w:numPr>
        <w:spacing w:after="120"/>
        <w:ind w:left="426"/>
        <w:jc w:val="both"/>
        <w:rPr>
          <w:rFonts w:ascii="Times New Roman" w:hAnsi="Times New Roman"/>
          <w:color w:val="000000"/>
          <w:szCs w:val="22"/>
        </w:rPr>
      </w:pPr>
      <w:r>
        <w:rPr>
          <w:rFonts w:ascii="Times New Roman" w:hAnsi="Times New Roman"/>
          <w:color w:val="000000"/>
          <w:szCs w:val="22"/>
        </w:rPr>
        <w:t>Dodavatel</w:t>
      </w:r>
      <w:r w:rsidR="00216DD9" w:rsidRPr="00B10B66">
        <w:rPr>
          <w:rFonts w:ascii="Times New Roman" w:hAnsi="Times New Roman"/>
          <w:color w:val="000000"/>
          <w:szCs w:val="22"/>
        </w:rPr>
        <w:t xml:space="preserve"> nemá nárok na dodatečnou odměnu ve smyslu autorského zákona.</w:t>
      </w:r>
    </w:p>
    <w:p w14:paraId="3375CD52" w14:textId="77777777" w:rsidR="00216DD9" w:rsidRPr="00B10B66" w:rsidRDefault="00216DD9" w:rsidP="00B10B66">
      <w:pPr>
        <w:pStyle w:val="Zkladntext"/>
        <w:numPr>
          <w:ilvl w:val="1"/>
          <w:numId w:val="42"/>
        </w:numPr>
        <w:spacing w:after="120"/>
        <w:ind w:left="426"/>
        <w:jc w:val="both"/>
        <w:rPr>
          <w:rFonts w:ascii="Times New Roman" w:hAnsi="Times New Roman"/>
          <w:color w:val="000000"/>
          <w:szCs w:val="22"/>
        </w:rPr>
      </w:pPr>
      <w:r w:rsidRPr="00B10B66">
        <w:rPr>
          <w:rFonts w:ascii="Times New Roman" w:hAnsi="Times New Roman"/>
          <w:color w:val="000000"/>
          <w:szCs w:val="22"/>
        </w:rPr>
        <w:t>Práva a povinnosti plynoucí z Licence ke zbytkovým dílům zůstávají ukončením či zánikem této smlouvy bez ohledu nedotčena.</w:t>
      </w:r>
    </w:p>
    <w:p w14:paraId="495281CE" w14:textId="77777777" w:rsidR="00216DD9" w:rsidRPr="00B10B66" w:rsidRDefault="00216DD9" w:rsidP="00B10B66">
      <w:pPr>
        <w:pStyle w:val="Zkladntext"/>
        <w:numPr>
          <w:ilvl w:val="0"/>
          <w:numId w:val="42"/>
        </w:numPr>
        <w:spacing w:after="120"/>
        <w:ind w:left="426" w:hanging="426"/>
        <w:jc w:val="both"/>
        <w:rPr>
          <w:rFonts w:ascii="Times New Roman" w:hAnsi="Times New Roman"/>
          <w:b/>
          <w:bCs/>
          <w:color w:val="000000"/>
          <w:szCs w:val="22"/>
        </w:rPr>
      </w:pPr>
      <w:r w:rsidRPr="00B10B66">
        <w:rPr>
          <w:rFonts w:ascii="Times New Roman" w:hAnsi="Times New Roman"/>
          <w:b/>
          <w:bCs/>
          <w:color w:val="000000"/>
          <w:szCs w:val="22"/>
        </w:rPr>
        <w:t>Další ujednání</w:t>
      </w:r>
    </w:p>
    <w:p w14:paraId="7D4A8C75" w14:textId="05C2EACF" w:rsidR="00216DD9" w:rsidRPr="00B10B66" w:rsidRDefault="004A505A" w:rsidP="00B10B66">
      <w:pPr>
        <w:pStyle w:val="Zkladntext"/>
        <w:numPr>
          <w:ilvl w:val="1"/>
          <w:numId w:val="42"/>
        </w:numPr>
        <w:spacing w:after="120"/>
        <w:ind w:left="426"/>
        <w:jc w:val="both"/>
        <w:rPr>
          <w:rFonts w:ascii="Times New Roman" w:hAnsi="Times New Roman"/>
          <w:color w:val="000000"/>
          <w:szCs w:val="22"/>
        </w:rPr>
      </w:pPr>
      <w:r>
        <w:rPr>
          <w:rFonts w:ascii="Times New Roman" w:hAnsi="Times New Roman"/>
          <w:color w:val="000000"/>
          <w:szCs w:val="22"/>
        </w:rPr>
        <w:t>Dodavatel</w:t>
      </w:r>
      <w:r w:rsidR="00216DD9" w:rsidRPr="00B10B66">
        <w:rPr>
          <w:rFonts w:ascii="Times New Roman" w:hAnsi="Times New Roman"/>
          <w:color w:val="000000"/>
          <w:szCs w:val="22"/>
        </w:rPr>
        <w:t xml:space="preserve"> bere na vědomí a souhlasí s tím, že na straně objednatele může kdykoli v budoucnu nastat potřeba sdělit či jinak zpřístupnit třetí osobě (včetně osoby poskytující služby vývoj software) Systém nebo jeho část či jakékoliv dílo, </w:t>
      </w:r>
      <w:r w:rsidR="007F4DF9">
        <w:rPr>
          <w:rFonts w:ascii="Times New Roman" w:hAnsi="Times New Roman"/>
          <w:color w:val="000000"/>
          <w:szCs w:val="22"/>
        </w:rPr>
        <w:t>dodavatel</w:t>
      </w:r>
      <w:r w:rsidR="00216DD9" w:rsidRPr="00B10B66">
        <w:rPr>
          <w:rFonts w:ascii="Times New Roman" w:hAnsi="Times New Roman"/>
          <w:color w:val="000000"/>
          <w:szCs w:val="22"/>
        </w:rPr>
        <w:t xml:space="preserve"> (i) s takovým postupem objednatel uděluje tímto souhlas a (</w:t>
      </w:r>
      <w:proofErr w:type="spellStart"/>
      <w:r w:rsidR="00216DD9" w:rsidRPr="00B10B66">
        <w:rPr>
          <w:rFonts w:ascii="Times New Roman" w:hAnsi="Times New Roman"/>
          <w:color w:val="000000"/>
          <w:szCs w:val="22"/>
        </w:rPr>
        <w:t>ii</w:t>
      </w:r>
      <w:proofErr w:type="spellEnd"/>
      <w:r w:rsidR="00216DD9" w:rsidRPr="00B10B66">
        <w:rPr>
          <w:rFonts w:ascii="Times New Roman" w:hAnsi="Times New Roman"/>
          <w:color w:val="000000"/>
          <w:szCs w:val="22"/>
        </w:rPr>
        <w:t xml:space="preserve">) se v souvislosti s tím zavazuje poskytnout objednateli veškerou potřebnou součinnost. </w:t>
      </w:r>
    </w:p>
    <w:p w14:paraId="2FFB4F6E" w14:textId="09D351D8" w:rsidR="00216DD9" w:rsidRPr="00B10B66" w:rsidRDefault="004A505A" w:rsidP="00B10B66">
      <w:pPr>
        <w:pStyle w:val="Zkladntext"/>
        <w:numPr>
          <w:ilvl w:val="1"/>
          <w:numId w:val="42"/>
        </w:numPr>
        <w:spacing w:after="120"/>
        <w:ind w:left="426"/>
        <w:jc w:val="both"/>
        <w:rPr>
          <w:rFonts w:ascii="Times New Roman" w:hAnsi="Times New Roman"/>
          <w:color w:val="000000"/>
          <w:szCs w:val="22"/>
        </w:rPr>
      </w:pPr>
      <w:r>
        <w:rPr>
          <w:rFonts w:ascii="Times New Roman" w:hAnsi="Times New Roman"/>
          <w:color w:val="000000"/>
          <w:szCs w:val="22"/>
        </w:rPr>
        <w:t>Dodavatel</w:t>
      </w:r>
      <w:r w:rsidRPr="007B08E9">
        <w:rPr>
          <w:rFonts w:ascii="Times New Roman" w:hAnsi="Times New Roman"/>
          <w:color w:val="000000"/>
          <w:szCs w:val="22"/>
        </w:rPr>
        <w:t xml:space="preserve"> </w:t>
      </w:r>
      <w:r w:rsidR="00216DD9" w:rsidRPr="00B10B66">
        <w:rPr>
          <w:rFonts w:ascii="Times New Roman" w:hAnsi="Times New Roman"/>
          <w:color w:val="000000"/>
          <w:szCs w:val="22"/>
        </w:rPr>
        <w:t>nemá právo jakékoliv dílo nebo jeho část sá</w:t>
      </w:r>
      <w:r>
        <w:rPr>
          <w:rFonts w:ascii="Times New Roman" w:hAnsi="Times New Roman"/>
          <w:color w:val="000000"/>
          <w:szCs w:val="22"/>
        </w:rPr>
        <w:t>m</w:t>
      </w:r>
      <w:r w:rsidR="00216DD9" w:rsidRPr="00B10B66">
        <w:rPr>
          <w:rFonts w:ascii="Times New Roman" w:hAnsi="Times New Roman"/>
          <w:color w:val="000000"/>
          <w:szCs w:val="22"/>
        </w:rPr>
        <w:t xml:space="preserve"> šířit, sám užívat mimo plnění povinností a pokynů objednatele, poskytnout třetí straně, jakkoli nabízet, upravovat, s výjimkou plnění vůči objednateli (pro vyloučení pochybností smluvní strany uvádí, že tato úprava se vztahuje k všem dílům, která vzniknou při plnění této smlouvy pro objednatele).</w:t>
      </w:r>
    </w:p>
    <w:p w14:paraId="0BD2A5FF" w14:textId="204B8C6D" w:rsidR="00216DD9" w:rsidRPr="00B10B66" w:rsidRDefault="00216DD9" w:rsidP="00B10B66">
      <w:pPr>
        <w:pStyle w:val="Zkladntext"/>
        <w:numPr>
          <w:ilvl w:val="1"/>
          <w:numId w:val="42"/>
        </w:numPr>
        <w:spacing w:after="120"/>
        <w:ind w:left="426"/>
        <w:jc w:val="both"/>
        <w:rPr>
          <w:rFonts w:ascii="Times New Roman" w:hAnsi="Times New Roman"/>
          <w:color w:val="000000"/>
          <w:szCs w:val="22"/>
        </w:rPr>
      </w:pPr>
      <w:r w:rsidRPr="00B10B66">
        <w:rPr>
          <w:rFonts w:ascii="Times New Roman" w:hAnsi="Times New Roman"/>
          <w:color w:val="000000"/>
          <w:szCs w:val="22"/>
        </w:rPr>
        <w:t xml:space="preserve">V případě, že </w:t>
      </w:r>
      <w:r w:rsidR="007F4DF9">
        <w:rPr>
          <w:rFonts w:ascii="Times New Roman" w:hAnsi="Times New Roman"/>
          <w:color w:val="000000"/>
          <w:szCs w:val="22"/>
        </w:rPr>
        <w:t>dodavatel</w:t>
      </w:r>
      <w:r w:rsidRPr="00B10B66">
        <w:rPr>
          <w:rFonts w:ascii="Times New Roman" w:hAnsi="Times New Roman"/>
          <w:color w:val="000000"/>
          <w:szCs w:val="22"/>
        </w:rPr>
        <w:t xml:space="preserve"> využije poddodavatele k provedení jakéhokoliv plnění dle této smlouvy, zavazuje se zajistit, aby objednatel nabyl práva k dílům včetně Zbytkových děl dle tohoto článku Smlouvy tak, jako by plnění provedl sám </w:t>
      </w:r>
      <w:r w:rsidR="007F4DF9">
        <w:rPr>
          <w:rFonts w:ascii="Times New Roman" w:hAnsi="Times New Roman"/>
          <w:color w:val="000000"/>
          <w:szCs w:val="22"/>
        </w:rPr>
        <w:t>dodavatel</w:t>
      </w:r>
      <w:r w:rsidRPr="00B10B66">
        <w:rPr>
          <w:rFonts w:ascii="Times New Roman" w:hAnsi="Times New Roman"/>
          <w:color w:val="000000"/>
          <w:szCs w:val="22"/>
        </w:rPr>
        <w:t>.</w:t>
      </w:r>
    </w:p>
    <w:p w14:paraId="710B0A04" w14:textId="77777777" w:rsidR="00216DD9" w:rsidRDefault="00216DD9" w:rsidP="00216DD9">
      <w:pPr>
        <w:contextualSpacing/>
        <w:jc w:val="both"/>
        <w:rPr>
          <w:rFonts w:ascii="Times New Roman" w:hAnsi="Times New Roman"/>
          <w:sz w:val="22"/>
          <w:szCs w:val="22"/>
        </w:rPr>
      </w:pPr>
    </w:p>
    <w:p w14:paraId="3175CE53" w14:textId="3DE9068F" w:rsidR="004A505A" w:rsidRPr="007B08E9" w:rsidRDefault="004A505A" w:rsidP="004A505A">
      <w:pPr>
        <w:jc w:val="center"/>
        <w:rPr>
          <w:rFonts w:ascii="Times New Roman" w:hAnsi="Times New Roman"/>
          <w:b/>
          <w:sz w:val="22"/>
          <w:szCs w:val="22"/>
        </w:rPr>
      </w:pPr>
      <w:r w:rsidRPr="007B08E9">
        <w:rPr>
          <w:rFonts w:ascii="Times New Roman" w:hAnsi="Times New Roman"/>
          <w:b/>
          <w:sz w:val="22"/>
          <w:szCs w:val="22"/>
        </w:rPr>
        <w:t>X</w:t>
      </w:r>
      <w:r w:rsidRPr="007C1F38">
        <w:rPr>
          <w:rFonts w:ascii="Times New Roman" w:hAnsi="Times New Roman"/>
          <w:b/>
          <w:sz w:val="22"/>
          <w:szCs w:val="22"/>
        </w:rPr>
        <w:t>I</w:t>
      </w:r>
      <w:r>
        <w:rPr>
          <w:rFonts w:ascii="Times New Roman" w:hAnsi="Times New Roman"/>
          <w:b/>
          <w:sz w:val="22"/>
          <w:szCs w:val="22"/>
        </w:rPr>
        <w:t>I</w:t>
      </w:r>
      <w:r w:rsidRPr="007B08E9">
        <w:rPr>
          <w:rFonts w:ascii="Times New Roman" w:hAnsi="Times New Roman"/>
          <w:b/>
          <w:sz w:val="22"/>
          <w:szCs w:val="22"/>
        </w:rPr>
        <w:t>.</w:t>
      </w:r>
    </w:p>
    <w:p w14:paraId="0BCE1A92" w14:textId="375FC708" w:rsidR="00267B2C" w:rsidRPr="00B10B66" w:rsidRDefault="00267B2C" w:rsidP="00B10B66">
      <w:pPr>
        <w:jc w:val="center"/>
        <w:rPr>
          <w:rFonts w:ascii="Times New Roman" w:hAnsi="Times New Roman"/>
          <w:b/>
          <w:sz w:val="22"/>
          <w:szCs w:val="22"/>
        </w:rPr>
      </w:pPr>
      <w:r w:rsidRPr="00B10B66">
        <w:rPr>
          <w:rFonts w:ascii="Times New Roman" w:hAnsi="Times New Roman"/>
          <w:b/>
          <w:sz w:val="22"/>
          <w:szCs w:val="22"/>
        </w:rPr>
        <w:t>Doba platnosti smlouvy, účinnost smlouvy</w:t>
      </w:r>
    </w:p>
    <w:p w14:paraId="7CDE029D" w14:textId="77777777" w:rsidR="00CF19A1" w:rsidRPr="00424929" w:rsidRDefault="00CF19A1" w:rsidP="00F813BE">
      <w:pPr>
        <w:jc w:val="both"/>
        <w:rPr>
          <w:rFonts w:ascii="Times New Roman" w:hAnsi="Times New Roman"/>
          <w:sz w:val="22"/>
        </w:rPr>
      </w:pPr>
    </w:p>
    <w:p w14:paraId="55259C59" w14:textId="64341E2B" w:rsidR="008D2EE3" w:rsidRPr="00424929" w:rsidRDefault="00FD57A5" w:rsidP="00B10B66">
      <w:pPr>
        <w:numPr>
          <w:ilvl w:val="0"/>
          <w:numId w:val="1"/>
        </w:numPr>
        <w:spacing w:after="120"/>
        <w:ind w:left="426" w:hanging="426"/>
        <w:jc w:val="both"/>
        <w:rPr>
          <w:rFonts w:ascii="Times New Roman" w:hAnsi="Times New Roman"/>
          <w:sz w:val="22"/>
          <w:szCs w:val="22"/>
        </w:rPr>
      </w:pPr>
      <w:r w:rsidRPr="00424929">
        <w:rPr>
          <w:rFonts w:ascii="Times New Roman" w:hAnsi="Times New Roman"/>
          <w:sz w:val="22"/>
          <w:szCs w:val="22"/>
        </w:rPr>
        <w:t>Tato s</w:t>
      </w:r>
      <w:r w:rsidR="002D5256" w:rsidRPr="00424929">
        <w:rPr>
          <w:rFonts w:ascii="Times New Roman" w:hAnsi="Times New Roman"/>
          <w:sz w:val="22"/>
          <w:szCs w:val="22"/>
        </w:rPr>
        <w:t xml:space="preserve">mlouva </w:t>
      </w:r>
      <w:r w:rsidR="00365AD3" w:rsidRPr="00424929">
        <w:rPr>
          <w:rFonts w:ascii="Times New Roman" w:hAnsi="Times New Roman"/>
          <w:sz w:val="22"/>
          <w:szCs w:val="22"/>
        </w:rPr>
        <w:t>nabývá</w:t>
      </w:r>
      <w:r w:rsidR="00CF19A1" w:rsidRPr="00424929">
        <w:rPr>
          <w:rFonts w:ascii="Times New Roman" w:hAnsi="Times New Roman"/>
          <w:sz w:val="22"/>
          <w:szCs w:val="22"/>
        </w:rPr>
        <w:t xml:space="preserve"> platnost</w:t>
      </w:r>
      <w:r w:rsidR="00365AD3" w:rsidRPr="00424929">
        <w:rPr>
          <w:rFonts w:ascii="Times New Roman" w:hAnsi="Times New Roman"/>
          <w:sz w:val="22"/>
          <w:szCs w:val="22"/>
        </w:rPr>
        <w:t>i</w:t>
      </w:r>
      <w:r w:rsidR="00CF19A1" w:rsidRPr="00424929">
        <w:rPr>
          <w:rFonts w:ascii="Times New Roman" w:hAnsi="Times New Roman"/>
          <w:sz w:val="22"/>
          <w:szCs w:val="22"/>
        </w:rPr>
        <w:t xml:space="preserve"> dnem podpisu poslední smluvní strany </w:t>
      </w:r>
      <w:r w:rsidR="000722B7" w:rsidRPr="00424929">
        <w:rPr>
          <w:rFonts w:ascii="Times New Roman" w:hAnsi="Times New Roman"/>
          <w:sz w:val="22"/>
          <w:szCs w:val="22"/>
        </w:rPr>
        <w:t xml:space="preserve">a </w:t>
      </w:r>
      <w:r w:rsidR="00065055" w:rsidRPr="00424929">
        <w:rPr>
          <w:rFonts w:ascii="Times New Roman" w:hAnsi="Times New Roman"/>
          <w:sz w:val="22"/>
          <w:szCs w:val="22"/>
        </w:rPr>
        <w:t>účinnost</w:t>
      </w:r>
      <w:r w:rsidR="001A3F0D" w:rsidRPr="00424929">
        <w:rPr>
          <w:rFonts w:ascii="Times New Roman" w:hAnsi="Times New Roman"/>
          <w:sz w:val="22"/>
          <w:szCs w:val="22"/>
        </w:rPr>
        <w:t>i</w:t>
      </w:r>
      <w:r w:rsidR="00065055" w:rsidRPr="00424929">
        <w:rPr>
          <w:rFonts w:ascii="Times New Roman" w:hAnsi="Times New Roman"/>
          <w:sz w:val="22"/>
          <w:szCs w:val="22"/>
        </w:rPr>
        <w:t xml:space="preserve"> </w:t>
      </w:r>
      <w:r w:rsidR="009164AE" w:rsidRPr="00424929">
        <w:rPr>
          <w:rFonts w:ascii="Times New Roman" w:hAnsi="Times New Roman"/>
          <w:sz w:val="22"/>
          <w:szCs w:val="22"/>
        </w:rPr>
        <w:t>dnem zveřejnění v registru smluv, při</w:t>
      </w:r>
      <w:r w:rsidR="0027177C" w:rsidRPr="00424929">
        <w:rPr>
          <w:rFonts w:ascii="Times New Roman" w:hAnsi="Times New Roman"/>
          <w:sz w:val="22"/>
          <w:szCs w:val="22"/>
        </w:rPr>
        <w:t>če</w:t>
      </w:r>
      <w:r w:rsidR="00760748" w:rsidRPr="00424929">
        <w:rPr>
          <w:rFonts w:ascii="Times New Roman" w:hAnsi="Times New Roman"/>
          <w:sz w:val="22"/>
          <w:szCs w:val="22"/>
        </w:rPr>
        <w:t>mž zveřejnění zajistí</w:t>
      </w:r>
      <w:r w:rsidR="004C264A" w:rsidRPr="00424929">
        <w:rPr>
          <w:rFonts w:ascii="Times New Roman" w:hAnsi="Times New Roman"/>
          <w:sz w:val="22"/>
          <w:szCs w:val="22"/>
        </w:rPr>
        <w:t xml:space="preserve"> objednatel. </w:t>
      </w:r>
      <w:r w:rsidR="00CF19A1" w:rsidRPr="00424929">
        <w:rPr>
          <w:rFonts w:ascii="Times New Roman" w:hAnsi="Times New Roman"/>
          <w:sz w:val="22"/>
          <w:szCs w:val="22"/>
        </w:rPr>
        <w:t xml:space="preserve">Smlouva se uzavírá na dobu </w:t>
      </w:r>
      <w:r w:rsidR="001B4A5A" w:rsidRPr="00424929">
        <w:rPr>
          <w:rFonts w:ascii="Times New Roman" w:hAnsi="Times New Roman"/>
          <w:sz w:val="22"/>
          <w:szCs w:val="22"/>
        </w:rPr>
        <w:t>neurčitou</w:t>
      </w:r>
      <w:r w:rsidR="00026932" w:rsidRPr="00424929">
        <w:rPr>
          <w:rFonts w:ascii="Times New Roman" w:hAnsi="Times New Roman"/>
          <w:sz w:val="22"/>
          <w:szCs w:val="22"/>
        </w:rPr>
        <w:t xml:space="preserve">, přičemž poskytování </w:t>
      </w:r>
      <w:r w:rsidR="004A505A">
        <w:rPr>
          <w:rFonts w:ascii="Times New Roman" w:hAnsi="Times New Roman"/>
          <w:sz w:val="22"/>
          <w:szCs w:val="22"/>
        </w:rPr>
        <w:t>S</w:t>
      </w:r>
      <w:r w:rsidR="00026932" w:rsidRPr="00424929">
        <w:rPr>
          <w:rFonts w:ascii="Times New Roman" w:hAnsi="Times New Roman"/>
          <w:sz w:val="22"/>
          <w:szCs w:val="22"/>
        </w:rPr>
        <w:t>lužeb technické podpory a dalších služeb dle této smlouvy b</w:t>
      </w:r>
      <w:r w:rsidR="009D3CFC" w:rsidRPr="00424929">
        <w:rPr>
          <w:rFonts w:ascii="Times New Roman" w:hAnsi="Times New Roman"/>
          <w:sz w:val="22"/>
          <w:szCs w:val="22"/>
        </w:rPr>
        <w:t xml:space="preserve">ude zahájeno v měsíci, kdy bude </w:t>
      </w:r>
      <w:r w:rsidR="004A505A" w:rsidRPr="00424929">
        <w:rPr>
          <w:rFonts w:ascii="Times New Roman" w:hAnsi="Times New Roman"/>
          <w:sz w:val="22"/>
          <w:szCs w:val="22"/>
        </w:rPr>
        <w:t>převzat</w:t>
      </w:r>
      <w:r w:rsidR="004A505A">
        <w:rPr>
          <w:rFonts w:ascii="Times New Roman" w:hAnsi="Times New Roman"/>
          <w:sz w:val="22"/>
          <w:szCs w:val="22"/>
        </w:rPr>
        <w:t xml:space="preserve"> Systém</w:t>
      </w:r>
      <w:r w:rsidR="004A505A" w:rsidRPr="00424929">
        <w:rPr>
          <w:rFonts w:ascii="Times New Roman" w:hAnsi="Times New Roman"/>
          <w:sz w:val="22"/>
          <w:szCs w:val="22"/>
        </w:rPr>
        <w:t xml:space="preserve"> </w:t>
      </w:r>
      <w:r w:rsidR="004A505A">
        <w:rPr>
          <w:rFonts w:ascii="Times New Roman" w:hAnsi="Times New Roman"/>
          <w:sz w:val="22"/>
          <w:szCs w:val="22"/>
        </w:rPr>
        <w:t xml:space="preserve">objednatelem od dodavatele jako zhotovitelem </w:t>
      </w:r>
      <w:r w:rsidR="00760748" w:rsidRPr="00021C04">
        <w:rPr>
          <w:rFonts w:ascii="Times New Roman" w:hAnsi="Times New Roman"/>
          <w:sz w:val="22"/>
          <w:szCs w:val="22"/>
        </w:rPr>
        <w:t>dle</w:t>
      </w:r>
      <w:r w:rsidR="00026932" w:rsidRPr="00021C04">
        <w:rPr>
          <w:rFonts w:ascii="Times New Roman" w:hAnsi="Times New Roman"/>
          <w:sz w:val="22"/>
          <w:szCs w:val="22"/>
        </w:rPr>
        <w:t xml:space="preserve"> </w:t>
      </w:r>
      <w:r w:rsidR="004A505A" w:rsidRPr="00021C04">
        <w:rPr>
          <w:rFonts w:ascii="Times New Roman" w:hAnsi="Times New Roman"/>
          <w:sz w:val="22"/>
          <w:szCs w:val="22"/>
        </w:rPr>
        <w:t xml:space="preserve">Smlouvy </w:t>
      </w:r>
      <w:r w:rsidR="00760748" w:rsidRPr="00021C04">
        <w:rPr>
          <w:rFonts w:ascii="Times New Roman" w:hAnsi="Times New Roman"/>
          <w:sz w:val="22"/>
          <w:szCs w:val="22"/>
        </w:rPr>
        <w:t>o dílo</w:t>
      </w:r>
      <w:r w:rsidR="004A505A" w:rsidRPr="00021C04">
        <w:rPr>
          <w:rFonts w:ascii="Times New Roman" w:hAnsi="Times New Roman"/>
          <w:sz w:val="22"/>
          <w:szCs w:val="22"/>
        </w:rPr>
        <w:t>,</w:t>
      </w:r>
      <w:r w:rsidR="004A505A">
        <w:rPr>
          <w:rFonts w:ascii="Times New Roman" w:hAnsi="Times New Roman"/>
          <w:sz w:val="22"/>
          <w:szCs w:val="22"/>
        </w:rPr>
        <w:t xml:space="preserve"> tj.</w:t>
      </w:r>
      <w:r w:rsidR="004A505A" w:rsidRPr="004A505A">
        <w:rPr>
          <w:rFonts w:ascii="Times New Roman" w:hAnsi="Times New Roman"/>
          <w:sz w:val="22"/>
          <w:szCs w:val="22"/>
        </w:rPr>
        <w:t xml:space="preserve"> </w:t>
      </w:r>
      <w:r w:rsidR="004A505A">
        <w:rPr>
          <w:rFonts w:ascii="Times New Roman" w:hAnsi="Times New Roman"/>
          <w:sz w:val="22"/>
          <w:szCs w:val="22"/>
        </w:rPr>
        <w:t xml:space="preserve">podpisem Akceptačního protokolu ohledně převzetí Systému ve smyslu čl. IV. odst. </w:t>
      </w:r>
      <w:r w:rsidR="000469B4">
        <w:rPr>
          <w:rFonts w:ascii="Times New Roman" w:hAnsi="Times New Roman"/>
          <w:sz w:val="22"/>
          <w:szCs w:val="22"/>
        </w:rPr>
        <w:t>9</w:t>
      </w:r>
      <w:r w:rsidR="004A505A">
        <w:rPr>
          <w:rFonts w:ascii="Times New Roman" w:hAnsi="Times New Roman"/>
          <w:sz w:val="22"/>
          <w:szCs w:val="22"/>
        </w:rPr>
        <w:t xml:space="preserve"> Smlouvy o dílo</w:t>
      </w:r>
      <w:r w:rsidR="00026932" w:rsidRPr="00424929">
        <w:rPr>
          <w:rFonts w:ascii="Times New Roman" w:hAnsi="Times New Roman"/>
          <w:sz w:val="22"/>
          <w:szCs w:val="22"/>
        </w:rPr>
        <w:t>.</w:t>
      </w:r>
    </w:p>
    <w:p w14:paraId="1EEBF174" w14:textId="0B456555" w:rsidR="00CF19A1" w:rsidRPr="004A505A" w:rsidRDefault="00715B32" w:rsidP="004A505A">
      <w:pPr>
        <w:numPr>
          <w:ilvl w:val="0"/>
          <w:numId w:val="1"/>
        </w:numPr>
        <w:ind w:left="426" w:hanging="426"/>
        <w:jc w:val="both"/>
        <w:rPr>
          <w:rFonts w:ascii="Times New Roman" w:hAnsi="Times New Roman"/>
          <w:sz w:val="22"/>
          <w:szCs w:val="22"/>
        </w:rPr>
      </w:pPr>
      <w:r w:rsidRPr="00424929">
        <w:rPr>
          <w:rFonts w:ascii="Times New Roman" w:hAnsi="Times New Roman"/>
          <w:sz w:val="22"/>
          <w:szCs w:val="22"/>
        </w:rPr>
        <w:t>Smlouva může být vypovězena kteroukoliv ze smluvních stran s tříměsíční výpovědní lhůtou</w:t>
      </w:r>
      <w:r w:rsidR="00421C58" w:rsidRPr="00424929">
        <w:rPr>
          <w:rFonts w:ascii="Times New Roman" w:hAnsi="Times New Roman"/>
          <w:sz w:val="22"/>
          <w:szCs w:val="22"/>
        </w:rPr>
        <w:t xml:space="preserve">, </w:t>
      </w:r>
      <w:r w:rsidR="00615B1B" w:rsidRPr="00424929">
        <w:rPr>
          <w:rFonts w:ascii="Times New Roman" w:hAnsi="Times New Roman"/>
          <w:sz w:val="22"/>
          <w:szCs w:val="22"/>
        </w:rPr>
        <w:br/>
      </w:r>
      <w:r w:rsidR="00421C58" w:rsidRPr="00424929">
        <w:rPr>
          <w:rFonts w:ascii="Times New Roman" w:hAnsi="Times New Roman"/>
          <w:sz w:val="22"/>
          <w:szCs w:val="22"/>
        </w:rPr>
        <w:t>a to bez udání důvo</w:t>
      </w:r>
      <w:r w:rsidR="005C069D" w:rsidRPr="00424929">
        <w:rPr>
          <w:rFonts w:ascii="Times New Roman" w:hAnsi="Times New Roman"/>
          <w:sz w:val="22"/>
          <w:szCs w:val="22"/>
        </w:rPr>
        <w:t>du, avšak nejdříve po uplynutí 2</w:t>
      </w:r>
      <w:r w:rsidR="00796CEF" w:rsidRPr="00424929">
        <w:rPr>
          <w:rFonts w:ascii="Times New Roman" w:hAnsi="Times New Roman"/>
          <w:sz w:val="22"/>
          <w:szCs w:val="22"/>
        </w:rPr>
        <w:t xml:space="preserve"> </w:t>
      </w:r>
      <w:r w:rsidR="004A505A">
        <w:rPr>
          <w:rFonts w:ascii="Times New Roman" w:hAnsi="Times New Roman"/>
          <w:sz w:val="22"/>
          <w:szCs w:val="22"/>
        </w:rPr>
        <w:t xml:space="preserve">(slovy: dvou) </w:t>
      </w:r>
      <w:r w:rsidR="00796CEF" w:rsidRPr="00424929">
        <w:rPr>
          <w:rFonts w:ascii="Times New Roman" w:hAnsi="Times New Roman"/>
          <w:sz w:val="22"/>
          <w:szCs w:val="22"/>
        </w:rPr>
        <w:t>let od</w:t>
      </w:r>
      <w:r w:rsidR="004A505A">
        <w:rPr>
          <w:rFonts w:ascii="Times New Roman" w:hAnsi="Times New Roman"/>
          <w:sz w:val="22"/>
          <w:szCs w:val="22"/>
        </w:rPr>
        <w:t>e dne</w:t>
      </w:r>
      <w:r w:rsidR="00796CEF" w:rsidRPr="00424929">
        <w:rPr>
          <w:rFonts w:ascii="Times New Roman" w:hAnsi="Times New Roman"/>
          <w:sz w:val="22"/>
          <w:szCs w:val="22"/>
        </w:rPr>
        <w:t xml:space="preserve"> předání</w:t>
      </w:r>
      <w:r w:rsidR="008E0571">
        <w:rPr>
          <w:rFonts w:ascii="Times New Roman" w:hAnsi="Times New Roman"/>
          <w:sz w:val="22"/>
          <w:szCs w:val="22"/>
        </w:rPr>
        <w:t xml:space="preserve"> </w:t>
      </w:r>
      <w:r w:rsidR="004A505A">
        <w:rPr>
          <w:rFonts w:ascii="Times New Roman" w:hAnsi="Times New Roman"/>
          <w:sz w:val="22"/>
          <w:szCs w:val="22"/>
        </w:rPr>
        <w:t>Systému</w:t>
      </w:r>
      <w:r w:rsidR="00796CEF" w:rsidRPr="00424929">
        <w:rPr>
          <w:rFonts w:ascii="Times New Roman" w:hAnsi="Times New Roman"/>
          <w:sz w:val="22"/>
          <w:szCs w:val="22"/>
        </w:rPr>
        <w:t xml:space="preserve"> </w:t>
      </w:r>
      <w:r w:rsidR="00760748" w:rsidRPr="00424929">
        <w:rPr>
          <w:rFonts w:ascii="Times New Roman" w:hAnsi="Times New Roman"/>
          <w:sz w:val="22"/>
          <w:szCs w:val="22"/>
        </w:rPr>
        <w:t xml:space="preserve">dle </w:t>
      </w:r>
      <w:r w:rsidR="004A505A">
        <w:rPr>
          <w:rFonts w:ascii="Times New Roman" w:hAnsi="Times New Roman"/>
          <w:sz w:val="22"/>
          <w:szCs w:val="22"/>
        </w:rPr>
        <w:t>S</w:t>
      </w:r>
      <w:r w:rsidR="00421C58" w:rsidRPr="00424929">
        <w:rPr>
          <w:rFonts w:ascii="Times New Roman" w:hAnsi="Times New Roman"/>
          <w:sz w:val="22"/>
          <w:szCs w:val="22"/>
        </w:rPr>
        <w:t>mlouvy</w:t>
      </w:r>
      <w:r w:rsidR="00760748" w:rsidRPr="00424929">
        <w:rPr>
          <w:rFonts w:ascii="Times New Roman" w:hAnsi="Times New Roman"/>
          <w:sz w:val="22"/>
          <w:szCs w:val="22"/>
        </w:rPr>
        <w:t xml:space="preserve"> o dílo</w:t>
      </w:r>
      <w:r w:rsidR="004A505A">
        <w:rPr>
          <w:rFonts w:ascii="Times New Roman" w:hAnsi="Times New Roman"/>
          <w:sz w:val="22"/>
          <w:szCs w:val="22"/>
        </w:rPr>
        <w:t xml:space="preserve">, </w:t>
      </w:r>
      <w:r w:rsidR="00855554">
        <w:rPr>
          <w:rFonts w:ascii="Times New Roman" w:hAnsi="Times New Roman"/>
          <w:sz w:val="22"/>
          <w:szCs w:val="22"/>
        </w:rPr>
        <w:t xml:space="preserve">tedy </w:t>
      </w:r>
      <w:r w:rsidR="004A505A">
        <w:rPr>
          <w:rFonts w:ascii="Times New Roman" w:hAnsi="Times New Roman"/>
          <w:sz w:val="22"/>
          <w:szCs w:val="22"/>
        </w:rPr>
        <w:t xml:space="preserve">ode dne podpisu Akceptačního protokolu ohledně převzetí Systému ve smyslu čl. IV. odst. </w:t>
      </w:r>
      <w:r w:rsidR="000469B4">
        <w:rPr>
          <w:rFonts w:ascii="Times New Roman" w:hAnsi="Times New Roman"/>
          <w:sz w:val="22"/>
          <w:szCs w:val="22"/>
        </w:rPr>
        <w:t>9</w:t>
      </w:r>
      <w:r w:rsidR="004A505A">
        <w:rPr>
          <w:rFonts w:ascii="Times New Roman" w:hAnsi="Times New Roman"/>
          <w:sz w:val="22"/>
          <w:szCs w:val="22"/>
        </w:rPr>
        <w:t xml:space="preserve"> Smlouvy o dílo</w:t>
      </w:r>
      <w:r w:rsidRPr="00424929">
        <w:rPr>
          <w:rFonts w:ascii="Times New Roman" w:hAnsi="Times New Roman"/>
          <w:sz w:val="22"/>
          <w:szCs w:val="22"/>
        </w:rPr>
        <w:t xml:space="preserve">. </w:t>
      </w:r>
      <w:r w:rsidR="008D0A75" w:rsidRPr="00424929">
        <w:rPr>
          <w:rFonts w:ascii="Times New Roman" w:hAnsi="Times New Roman"/>
          <w:sz w:val="22"/>
          <w:szCs w:val="22"/>
        </w:rPr>
        <w:t xml:space="preserve">Výpovědní lhůta začíná běžet 1. dnem kalendářního měsíce následujícího po měsíci, ve kterém byla výpověď doručena příslušné smluvní straně. </w:t>
      </w:r>
      <w:r w:rsidR="002D5256" w:rsidRPr="00424929">
        <w:rPr>
          <w:rFonts w:ascii="Times New Roman" w:hAnsi="Times New Roman"/>
          <w:sz w:val="22"/>
          <w:szCs w:val="22"/>
        </w:rPr>
        <w:t xml:space="preserve">Zánikem této smlouvy nejsou dotčeny </w:t>
      </w:r>
      <w:r w:rsidR="004A505A">
        <w:rPr>
          <w:rFonts w:ascii="Times New Roman" w:hAnsi="Times New Roman"/>
          <w:sz w:val="22"/>
          <w:szCs w:val="22"/>
        </w:rPr>
        <w:t xml:space="preserve">práva dle čl. XI. této smlouvy, stejně jako práva a povinnosti vzniknuvší </w:t>
      </w:r>
      <w:r w:rsidR="004A505A">
        <w:rPr>
          <w:rFonts w:ascii="Times New Roman" w:hAnsi="Times New Roman"/>
          <w:sz w:val="22"/>
          <w:szCs w:val="22"/>
        </w:rPr>
        <w:lastRenderedPageBreak/>
        <w:t>do okamžiku zániku či zrušení této smlouvy, typicky právo na smluvní pokutu nebo právo na náhradu škody</w:t>
      </w:r>
      <w:r w:rsidR="002D5256" w:rsidRPr="00424929">
        <w:rPr>
          <w:rFonts w:ascii="Times New Roman" w:hAnsi="Times New Roman"/>
          <w:sz w:val="22"/>
          <w:szCs w:val="22"/>
        </w:rPr>
        <w:t>.</w:t>
      </w:r>
    </w:p>
    <w:p w14:paraId="6D14A173" w14:textId="77777777" w:rsidR="004A505A" w:rsidRPr="004A505A" w:rsidRDefault="004A505A" w:rsidP="00B10B66">
      <w:pPr>
        <w:ind w:left="426"/>
        <w:jc w:val="both"/>
        <w:rPr>
          <w:rFonts w:ascii="Times New Roman" w:hAnsi="Times New Roman"/>
          <w:sz w:val="22"/>
          <w:szCs w:val="22"/>
        </w:rPr>
      </w:pPr>
    </w:p>
    <w:p w14:paraId="55F157CD" w14:textId="0FA6BB5A" w:rsidR="004A505A" w:rsidRPr="00B10B66" w:rsidRDefault="004A505A" w:rsidP="00B10B66">
      <w:pPr>
        <w:jc w:val="center"/>
        <w:rPr>
          <w:rFonts w:ascii="Times New Roman" w:hAnsi="Times New Roman"/>
          <w:b/>
          <w:sz w:val="22"/>
          <w:szCs w:val="22"/>
        </w:rPr>
      </w:pPr>
      <w:r w:rsidRPr="00B10B66">
        <w:rPr>
          <w:rFonts w:ascii="Times New Roman" w:hAnsi="Times New Roman"/>
          <w:b/>
          <w:sz w:val="22"/>
          <w:szCs w:val="22"/>
        </w:rPr>
        <w:t>XII</w:t>
      </w:r>
      <w:r w:rsidRPr="004A505A">
        <w:rPr>
          <w:rFonts w:ascii="Times New Roman" w:hAnsi="Times New Roman"/>
          <w:b/>
          <w:sz w:val="22"/>
          <w:szCs w:val="22"/>
        </w:rPr>
        <w:t>I</w:t>
      </w:r>
      <w:r w:rsidRPr="00B10B66">
        <w:rPr>
          <w:rFonts w:ascii="Times New Roman" w:hAnsi="Times New Roman"/>
          <w:b/>
          <w:sz w:val="22"/>
          <w:szCs w:val="22"/>
        </w:rPr>
        <w:t>.</w:t>
      </w:r>
    </w:p>
    <w:p w14:paraId="5C9AB0ED" w14:textId="0D538CB1" w:rsidR="008D2EE3" w:rsidRPr="00B10B66" w:rsidRDefault="00A04237" w:rsidP="00B10B66">
      <w:pPr>
        <w:pStyle w:val="Smlouva1"/>
        <w:numPr>
          <w:ilvl w:val="0"/>
          <w:numId w:val="0"/>
        </w:numPr>
        <w:spacing w:before="0" w:after="0"/>
        <w:jc w:val="center"/>
        <w:rPr>
          <w:rFonts w:ascii="Times New Roman" w:hAnsi="Times New Roman" w:cs="Times New Roman"/>
          <w:sz w:val="22"/>
          <w:szCs w:val="22"/>
        </w:rPr>
      </w:pPr>
      <w:r w:rsidRPr="00B10B66">
        <w:rPr>
          <w:rFonts w:ascii="Times New Roman" w:hAnsi="Times New Roman" w:cs="Times New Roman"/>
          <w:sz w:val="22"/>
          <w:szCs w:val="22"/>
        </w:rPr>
        <w:t>Závěrečná ustanovení</w:t>
      </w:r>
    </w:p>
    <w:p w14:paraId="3582605F" w14:textId="77777777" w:rsidR="008D2EE3" w:rsidRPr="00B10B66" w:rsidRDefault="008D2EE3" w:rsidP="004A505A">
      <w:pPr>
        <w:ind w:left="720"/>
        <w:jc w:val="both"/>
        <w:rPr>
          <w:rFonts w:ascii="Times New Roman" w:hAnsi="Times New Roman"/>
          <w:b/>
          <w:sz w:val="22"/>
          <w:szCs w:val="22"/>
        </w:rPr>
      </w:pPr>
    </w:p>
    <w:p w14:paraId="5A67AF6A" w14:textId="56AC5ADD" w:rsidR="008D2EE3" w:rsidRPr="00424929" w:rsidRDefault="006B08B5" w:rsidP="00B10B66">
      <w:pPr>
        <w:numPr>
          <w:ilvl w:val="0"/>
          <w:numId w:val="12"/>
        </w:numPr>
        <w:spacing w:after="120"/>
        <w:ind w:left="426" w:hanging="425"/>
        <w:jc w:val="both"/>
        <w:rPr>
          <w:rFonts w:ascii="Times New Roman" w:hAnsi="Times New Roman"/>
          <w:sz w:val="22"/>
          <w:szCs w:val="22"/>
        </w:rPr>
      </w:pPr>
      <w:r w:rsidRPr="004A505A">
        <w:rPr>
          <w:rFonts w:ascii="Times New Roman" w:hAnsi="Times New Roman"/>
          <w:sz w:val="22"/>
          <w:szCs w:val="22"/>
        </w:rPr>
        <w:t xml:space="preserve">Vztahy mezi </w:t>
      </w:r>
      <w:r w:rsidR="004A505A">
        <w:rPr>
          <w:rFonts w:ascii="Times New Roman" w:hAnsi="Times New Roman"/>
          <w:sz w:val="22"/>
          <w:szCs w:val="22"/>
        </w:rPr>
        <w:t xml:space="preserve">smluvními </w:t>
      </w:r>
      <w:r w:rsidRPr="004A505A">
        <w:rPr>
          <w:rFonts w:ascii="Times New Roman" w:hAnsi="Times New Roman"/>
          <w:sz w:val="22"/>
          <w:szCs w:val="22"/>
        </w:rPr>
        <w:t xml:space="preserve">stranami, které </w:t>
      </w:r>
      <w:r w:rsidR="00E86BAF" w:rsidRPr="004A505A">
        <w:rPr>
          <w:rFonts w:ascii="Times New Roman" w:hAnsi="Times New Roman"/>
          <w:sz w:val="22"/>
          <w:szCs w:val="22"/>
        </w:rPr>
        <w:t xml:space="preserve">nejsou zvláště </w:t>
      </w:r>
      <w:r w:rsidR="00FD57A5" w:rsidRPr="004A505A">
        <w:rPr>
          <w:rFonts w:ascii="Times New Roman" w:hAnsi="Times New Roman"/>
          <w:sz w:val="22"/>
          <w:szCs w:val="22"/>
        </w:rPr>
        <w:t>upraveny v této s</w:t>
      </w:r>
      <w:r w:rsidRPr="004A505A">
        <w:rPr>
          <w:rFonts w:ascii="Times New Roman" w:hAnsi="Times New Roman"/>
          <w:sz w:val="22"/>
          <w:szCs w:val="22"/>
        </w:rPr>
        <w:t xml:space="preserve">mlouvě, se řídí příslušnými ustanoveními </w:t>
      </w:r>
      <w:r w:rsidR="00421C58" w:rsidRPr="004A505A">
        <w:rPr>
          <w:rFonts w:ascii="Times New Roman" w:hAnsi="Times New Roman"/>
          <w:sz w:val="22"/>
          <w:szCs w:val="22"/>
        </w:rPr>
        <w:t>zákona č. 89</w:t>
      </w:r>
      <w:r w:rsidR="00421C58" w:rsidRPr="00424929">
        <w:rPr>
          <w:rFonts w:ascii="Times New Roman" w:hAnsi="Times New Roman"/>
          <w:sz w:val="22"/>
          <w:szCs w:val="22"/>
        </w:rPr>
        <w:t xml:space="preserve">/2012 Sb., </w:t>
      </w:r>
      <w:r w:rsidRPr="00424929">
        <w:rPr>
          <w:rFonts w:ascii="Times New Roman" w:hAnsi="Times New Roman"/>
          <w:sz w:val="22"/>
          <w:szCs w:val="22"/>
        </w:rPr>
        <w:t>občansk</w:t>
      </w:r>
      <w:r w:rsidR="00421C58" w:rsidRPr="00424929">
        <w:rPr>
          <w:rFonts w:ascii="Times New Roman" w:hAnsi="Times New Roman"/>
          <w:sz w:val="22"/>
          <w:szCs w:val="22"/>
        </w:rPr>
        <w:t>ý</w:t>
      </w:r>
      <w:r w:rsidRPr="00424929">
        <w:rPr>
          <w:rFonts w:ascii="Times New Roman" w:hAnsi="Times New Roman"/>
          <w:sz w:val="22"/>
          <w:szCs w:val="22"/>
        </w:rPr>
        <w:t xml:space="preserve"> zákoník</w:t>
      </w:r>
      <w:r w:rsidR="00421C58" w:rsidRPr="00424929">
        <w:rPr>
          <w:rFonts w:ascii="Times New Roman" w:hAnsi="Times New Roman"/>
          <w:sz w:val="22"/>
          <w:szCs w:val="22"/>
        </w:rPr>
        <w:t>, ve znění pozdějších předpisů, a případně dalšími příslušnými právními předpisy České republiky</w:t>
      </w:r>
      <w:r w:rsidRPr="00424929">
        <w:rPr>
          <w:rFonts w:ascii="Times New Roman" w:hAnsi="Times New Roman"/>
          <w:sz w:val="22"/>
          <w:szCs w:val="22"/>
        </w:rPr>
        <w:t xml:space="preserve">. Případné spory mezi smluvními stranami bude řešit </w:t>
      </w:r>
      <w:r w:rsidR="002C0D04" w:rsidRPr="00424929">
        <w:rPr>
          <w:rFonts w:ascii="Times New Roman" w:hAnsi="Times New Roman"/>
          <w:sz w:val="22"/>
          <w:szCs w:val="22"/>
        </w:rPr>
        <w:t xml:space="preserve">věcně a místně </w:t>
      </w:r>
      <w:r w:rsidR="00FD57A5" w:rsidRPr="00424929">
        <w:rPr>
          <w:rFonts w:ascii="Times New Roman" w:hAnsi="Times New Roman"/>
          <w:sz w:val="22"/>
          <w:szCs w:val="22"/>
        </w:rPr>
        <w:t xml:space="preserve">příslušný soud </w:t>
      </w:r>
      <w:r w:rsidR="009952BD" w:rsidRPr="00424929">
        <w:rPr>
          <w:rFonts w:ascii="Times New Roman" w:hAnsi="Times New Roman"/>
          <w:sz w:val="22"/>
          <w:szCs w:val="22"/>
        </w:rPr>
        <w:t>objednatele</w:t>
      </w:r>
      <w:r w:rsidR="00FD57A5" w:rsidRPr="00424929">
        <w:rPr>
          <w:rFonts w:ascii="Times New Roman" w:hAnsi="Times New Roman"/>
          <w:sz w:val="22"/>
          <w:szCs w:val="22"/>
        </w:rPr>
        <w:t>.</w:t>
      </w:r>
    </w:p>
    <w:p w14:paraId="48804AAE" w14:textId="277F7B9F" w:rsidR="00CF19A1" w:rsidRPr="00424929" w:rsidRDefault="007C47CD" w:rsidP="00B10B66">
      <w:pPr>
        <w:numPr>
          <w:ilvl w:val="0"/>
          <w:numId w:val="12"/>
        </w:numPr>
        <w:spacing w:after="120"/>
        <w:ind w:left="426" w:hanging="425"/>
        <w:jc w:val="both"/>
        <w:rPr>
          <w:rFonts w:ascii="Times New Roman" w:hAnsi="Times New Roman"/>
          <w:sz w:val="22"/>
          <w:szCs w:val="22"/>
        </w:rPr>
      </w:pPr>
      <w:r w:rsidRPr="00424929">
        <w:rPr>
          <w:rFonts w:ascii="Times New Roman" w:hAnsi="Times New Roman"/>
          <w:sz w:val="22"/>
          <w:szCs w:val="22"/>
        </w:rPr>
        <w:t>Změny a d</w:t>
      </w:r>
      <w:r w:rsidR="00165461" w:rsidRPr="00424929">
        <w:rPr>
          <w:rFonts w:ascii="Times New Roman" w:hAnsi="Times New Roman"/>
          <w:sz w:val="22"/>
          <w:szCs w:val="22"/>
        </w:rPr>
        <w:t>oplňky této s</w:t>
      </w:r>
      <w:r w:rsidR="00CF19A1" w:rsidRPr="00424929">
        <w:rPr>
          <w:rFonts w:ascii="Times New Roman" w:hAnsi="Times New Roman"/>
          <w:sz w:val="22"/>
          <w:szCs w:val="22"/>
        </w:rPr>
        <w:t xml:space="preserve">mlouvy lze provést </w:t>
      </w:r>
      <w:r w:rsidR="00C9738D" w:rsidRPr="00424929">
        <w:rPr>
          <w:rFonts w:ascii="Times New Roman" w:hAnsi="Times New Roman"/>
          <w:sz w:val="22"/>
          <w:szCs w:val="22"/>
        </w:rPr>
        <w:t xml:space="preserve">pouze </w:t>
      </w:r>
      <w:r w:rsidR="00165461" w:rsidRPr="00424929">
        <w:rPr>
          <w:rFonts w:ascii="Times New Roman" w:hAnsi="Times New Roman"/>
          <w:sz w:val="22"/>
          <w:szCs w:val="22"/>
        </w:rPr>
        <w:t>dodatky k této s</w:t>
      </w:r>
      <w:r w:rsidR="00CF19A1" w:rsidRPr="00424929">
        <w:rPr>
          <w:rFonts w:ascii="Times New Roman" w:hAnsi="Times New Roman"/>
          <w:sz w:val="22"/>
          <w:szCs w:val="22"/>
        </w:rPr>
        <w:t>mlouvě potvrzenými oběma smluvními stranami. Dodatky budou vzestupně číslo</w:t>
      </w:r>
      <w:r w:rsidR="00165461" w:rsidRPr="00424929">
        <w:rPr>
          <w:rFonts w:ascii="Times New Roman" w:hAnsi="Times New Roman"/>
          <w:sz w:val="22"/>
          <w:szCs w:val="22"/>
        </w:rPr>
        <w:t>vány a stanou se součástí této s</w:t>
      </w:r>
      <w:r w:rsidR="00CF19A1" w:rsidRPr="00424929">
        <w:rPr>
          <w:rFonts w:ascii="Times New Roman" w:hAnsi="Times New Roman"/>
          <w:sz w:val="22"/>
          <w:szCs w:val="22"/>
        </w:rPr>
        <w:t>mlouvy.</w:t>
      </w:r>
    </w:p>
    <w:p w14:paraId="25EC62C2" w14:textId="77777777" w:rsidR="00122687" w:rsidRPr="00424929" w:rsidRDefault="00122687" w:rsidP="00B10B66">
      <w:pPr>
        <w:pStyle w:val="Zkladntextodsazen"/>
        <w:numPr>
          <w:ilvl w:val="0"/>
          <w:numId w:val="12"/>
        </w:numPr>
        <w:tabs>
          <w:tab w:val="left" w:pos="1276"/>
        </w:tabs>
        <w:spacing w:after="120"/>
        <w:ind w:left="426" w:hanging="425"/>
        <w:jc w:val="both"/>
        <w:rPr>
          <w:rFonts w:ascii="Times New Roman" w:hAnsi="Times New Roman"/>
          <w:sz w:val="22"/>
          <w:szCs w:val="22"/>
          <w:u w:val="single"/>
        </w:rPr>
      </w:pPr>
      <w:r w:rsidRPr="00424929">
        <w:rPr>
          <w:rFonts w:ascii="Times New Roman" w:hAnsi="Times New Roman"/>
          <w:sz w:val="22"/>
          <w:szCs w:val="22"/>
          <w:u w:val="single"/>
        </w:rPr>
        <w:t>Tato smlouva se vyhotovuje:</w:t>
      </w:r>
    </w:p>
    <w:p w14:paraId="78956A1A" w14:textId="1D2B5276" w:rsidR="00122687" w:rsidRPr="00424929" w:rsidRDefault="00122687" w:rsidP="00B10B66">
      <w:pPr>
        <w:pStyle w:val="rove2"/>
        <w:widowControl w:val="0"/>
        <w:numPr>
          <w:ilvl w:val="1"/>
          <w:numId w:val="26"/>
        </w:numPr>
        <w:tabs>
          <w:tab w:val="clear" w:pos="432"/>
          <w:tab w:val="num" w:pos="993"/>
        </w:tabs>
        <w:ind w:left="851" w:hanging="425"/>
        <w:rPr>
          <w:sz w:val="22"/>
          <w:szCs w:val="22"/>
        </w:rPr>
      </w:pPr>
      <w:r w:rsidRPr="00424929">
        <w:rPr>
          <w:sz w:val="22"/>
          <w:szCs w:val="22"/>
        </w:rPr>
        <w:t xml:space="preserve">v případě jejího vlastnoručního podepsání ve dvou výtiscích s platností originálu, </w:t>
      </w:r>
      <w:r w:rsidR="001E430D" w:rsidRPr="00424929">
        <w:rPr>
          <w:sz w:val="22"/>
          <w:szCs w:val="22"/>
        </w:rPr>
        <w:br/>
      </w:r>
      <w:r w:rsidRPr="00424929">
        <w:rPr>
          <w:sz w:val="22"/>
          <w:szCs w:val="22"/>
        </w:rPr>
        <w:t>z nichž každá ze smluvních stran obdrží jeden výtisk,</w:t>
      </w:r>
    </w:p>
    <w:p w14:paraId="00EA79A9" w14:textId="22073CD4" w:rsidR="007F2D93" w:rsidRPr="00424929" w:rsidRDefault="00122687" w:rsidP="00B10B66">
      <w:pPr>
        <w:pStyle w:val="rove2"/>
        <w:widowControl w:val="0"/>
        <w:numPr>
          <w:ilvl w:val="1"/>
          <w:numId w:val="26"/>
        </w:numPr>
        <w:tabs>
          <w:tab w:val="clear" w:pos="432"/>
          <w:tab w:val="num" w:pos="993"/>
        </w:tabs>
        <w:ind w:left="851" w:hanging="425"/>
        <w:rPr>
          <w:sz w:val="22"/>
          <w:szCs w:val="22"/>
        </w:rPr>
      </w:pPr>
      <w:r w:rsidRPr="00424929">
        <w:rPr>
          <w:sz w:val="22"/>
          <w:szCs w:val="22"/>
        </w:rPr>
        <w:t xml:space="preserve">v případě jejího podepsání uznávaným elektronickým podpisem v jednom vyhotovení </w:t>
      </w:r>
      <w:r w:rsidR="001E430D" w:rsidRPr="00424929">
        <w:rPr>
          <w:sz w:val="22"/>
          <w:szCs w:val="22"/>
        </w:rPr>
        <w:br/>
      </w:r>
      <w:r w:rsidRPr="00424929">
        <w:rPr>
          <w:sz w:val="22"/>
          <w:szCs w:val="22"/>
        </w:rPr>
        <w:t>v elektronické podobě, které bude poskytnuto oběma smluvním stranám.</w:t>
      </w:r>
    </w:p>
    <w:p w14:paraId="3647F795" w14:textId="3B39EE68" w:rsidR="007F2D93" w:rsidRPr="00424929" w:rsidRDefault="00C128FC" w:rsidP="00B10B66">
      <w:pPr>
        <w:pStyle w:val="Odstavecseseznamem"/>
        <w:numPr>
          <w:ilvl w:val="0"/>
          <w:numId w:val="12"/>
        </w:numPr>
        <w:spacing w:after="120"/>
        <w:ind w:left="426" w:hanging="425"/>
        <w:jc w:val="both"/>
        <w:rPr>
          <w:rFonts w:ascii="Times New Roman" w:hAnsi="Times New Roman"/>
          <w:sz w:val="22"/>
          <w:szCs w:val="22"/>
        </w:rPr>
      </w:pPr>
      <w:r w:rsidRPr="00424929">
        <w:rPr>
          <w:rFonts w:ascii="Times New Roman" w:hAnsi="Times New Roman"/>
          <w:sz w:val="22"/>
          <w:szCs w:val="22"/>
        </w:rPr>
        <w:t xml:space="preserve">Dodavatel </w:t>
      </w:r>
      <w:r w:rsidR="007B5636" w:rsidRPr="00424929">
        <w:rPr>
          <w:rFonts w:ascii="Times New Roman" w:hAnsi="Times New Roman"/>
          <w:sz w:val="22"/>
          <w:szCs w:val="22"/>
        </w:rPr>
        <w:t>po</w:t>
      </w:r>
      <w:r w:rsidR="00165461" w:rsidRPr="00424929">
        <w:rPr>
          <w:rFonts w:ascii="Times New Roman" w:hAnsi="Times New Roman"/>
          <w:sz w:val="22"/>
          <w:szCs w:val="22"/>
        </w:rPr>
        <w:t>dpisem této s</w:t>
      </w:r>
      <w:r w:rsidR="007B5636" w:rsidRPr="00424929">
        <w:rPr>
          <w:rFonts w:ascii="Times New Roman" w:hAnsi="Times New Roman"/>
          <w:sz w:val="22"/>
          <w:szCs w:val="22"/>
        </w:rPr>
        <w:t xml:space="preserve">mlouvy </w:t>
      </w:r>
      <w:r w:rsidR="007F2D93" w:rsidRPr="00424929">
        <w:rPr>
          <w:rFonts w:ascii="Times New Roman" w:hAnsi="Times New Roman"/>
          <w:sz w:val="22"/>
          <w:szCs w:val="22"/>
        </w:rPr>
        <w:t xml:space="preserve">bere na vědomí, že </w:t>
      </w:r>
      <w:r w:rsidR="009952BD" w:rsidRPr="00424929">
        <w:rPr>
          <w:rFonts w:ascii="Times New Roman" w:hAnsi="Times New Roman"/>
          <w:sz w:val="22"/>
          <w:szCs w:val="22"/>
        </w:rPr>
        <w:t>objednatel</w:t>
      </w:r>
      <w:r w:rsidR="00165461" w:rsidRPr="00424929">
        <w:rPr>
          <w:rFonts w:ascii="Times New Roman" w:hAnsi="Times New Roman"/>
          <w:sz w:val="22"/>
          <w:szCs w:val="22"/>
        </w:rPr>
        <w:t xml:space="preserve"> j</w:t>
      </w:r>
      <w:r w:rsidR="007B5636" w:rsidRPr="00424929">
        <w:rPr>
          <w:rFonts w:ascii="Times New Roman" w:hAnsi="Times New Roman"/>
          <w:sz w:val="22"/>
          <w:szCs w:val="22"/>
        </w:rPr>
        <w:t>e povinným subjektem</w:t>
      </w:r>
      <w:r w:rsidR="007F2D93" w:rsidRPr="00424929">
        <w:rPr>
          <w:rFonts w:ascii="Times New Roman" w:hAnsi="Times New Roman"/>
          <w:sz w:val="22"/>
          <w:szCs w:val="22"/>
        </w:rPr>
        <w:t xml:space="preserve"> v soula</w:t>
      </w:r>
      <w:r w:rsidR="007B5636" w:rsidRPr="00424929">
        <w:rPr>
          <w:rFonts w:ascii="Times New Roman" w:hAnsi="Times New Roman"/>
          <w:sz w:val="22"/>
          <w:szCs w:val="22"/>
        </w:rPr>
        <w:t>du se zákonem č. 106/1999 Sb., o svobodném přístupu k informacím (dále také jen „zákon“) a v souladu a za podmínek stanov</w:t>
      </w:r>
      <w:r w:rsidR="00165461" w:rsidRPr="00424929">
        <w:rPr>
          <w:rFonts w:ascii="Times New Roman" w:hAnsi="Times New Roman"/>
          <w:sz w:val="22"/>
          <w:szCs w:val="22"/>
        </w:rPr>
        <w:t>ených v zákoně je povinen tuto s</w:t>
      </w:r>
      <w:r w:rsidR="007B5636" w:rsidRPr="00424929">
        <w:rPr>
          <w:rFonts w:ascii="Times New Roman" w:hAnsi="Times New Roman"/>
          <w:sz w:val="22"/>
          <w:szCs w:val="22"/>
        </w:rPr>
        <w:t>mlouvu, příp. informace v ní obsažené nebo z ní vyplývající zveřejnit. P</w:t>
      </w:r>
      <w:r w:rsidR="00165461" w:rsidRPr="00424929">
        <w:rPr>
          <w:rFonts w:ascii="Times New Roman" w:hAnsi="Times New Roman"/>
          <w:sz w:val="22"/>
          <w:szCs w:val="22"/>
        </w:rPr>
        <w:t xml:space="preserve">odpisem této smlouvy dále bere </w:t>
      </w:r>
      <w:r w:rsidRPr="00424929">
        <w:rPr>
          <w:rFonts w:ascii="Times New Roman" w:hAnsi="Times New Roman"/>
          <w:sz w:val="22"/>
          <w:szCs w:val="22"/>
        </w:rPr>
        <w:t>dodavatel</w:t>
      </w:r>
      <w:r w:rsidR="007B5636" w:rsidRPr="00424929">
        <w:rPr>
          <w:rFonts w:ascii="Times New Roman" w:hAnsi="Times New Roman"/>
          <w:sz w:val="22"/>
          <w:szCs w:val="22"/>
        </w:rPr>
        <w:t xml:space="preserve"> na vědomí, že </w:t>
      </w:r>
      <w:r w:rsidR="009952BD" w:rsidRPr="00424929">
        <w:rPr>
          <w:rFonts w:ascii="Times New Roman" w:hAnsi="Times New Roman"/>
          <w:sz w:val="22"/>
          <w:szCs w:val="22"/>
        </w:rPr>
        <w:t>objednatel</w:t>
      </w:r>
      <w:r w:rsidR="00165461" w:rsidRPr="00424929">
        <w:rPr>
          <w:rFonts w:ascii="Times New Roman" w:hAnsi="Times New Roman"/>
          <w:sz w:val="22"/>
          <w:szCs w:val="22"/>
        </w:rPr>
        <w:t xml:space="preserve"> </w:t>
      </w:r>
      <w:r w:rsidR="007B5636" w:rsidRPr="00424929">
        <w:rPr>
          <w:rFonts w:ascii="Times New Roman" w:hAnsi="Times New Roman"/>
          <w:sz w:val="22"/>
          <w:szCs w:val="22"/>
        </w:rPr>
        <w:t>je povinen za podmínek stanovených v zákoně</w:t>
      </w:r>
      <w:r w:rsidR="007F2D93" w:rsidRPr="00424929">
        <w:rPr>
          <w:rFonts w:ascii="Times New Roman" w:hAnsi="Times New Roman"/>
          <w:sz w:val="22"/>
          <w:szCs w:val="22"/>
        </w:rPr>
        <w:t xml:space="preserve"> č. 340/2015 Sb., o regi</w:t>
      </w:r>
      <w:r w:rsidR="007B5636" w:rsidRPr="00424929">
        <w:rPr>
          <w:rFonts w:ascii="Times New Roman" w:hAnsi="Times New Roman"/>
          <w:sz w:val="22"/>
          <w:szCs w:val="22"/>
        </w:rPr>
        <w:t>stru smluv</w:t>
      </w:r>
      <w:r w:rsidR="005549BE" w:rsidRPr="00424929">
        <w:rPr>
          <w:rFonts w:ascii="Times New Roman" w:hAnsi="Times New Roman"/>
          <w:sz w:val="22"/>
          <w:szCs w:val="22"/>
        </w:rPr>
        <w:t xml:space="preserve"> (dále jen „zákon o registru smluv“)</w:t>
      </w:r>
      <w:r w:rsidR="007B5636" w:rsidRPr="00424929">
        <w:rPr>
          <w:rFonts w:ascii="Times New Roman" w:hAnsi="Times New Roman"/>
          <w:sz w:val="22"/>
          <w:szCs w:val="22"/>
        </w:rPr>
        <w:t>, zveřejňovat</w:t>
      </w:r>
      <w:r w:rsidR="007F2D93" w:rsidRPr="00424929">
        <w:rPr>
          <w:rFonts w:ascii="Times New Roman" w:hAnsi="Times New Roman"/>
          <w:sz w:val="22"/>
          <w:szCs w:val="22"/>
        </w:rPr>
        <w:t xml:space="preserve"> smlouvy </w:t>
      </w:r>
      <w:r w:rsidR="007B5636" w:rsidRPr="00424929">
        <w:rPr>
          <w:rFonts w:ascii="Times New Roman" w:hAnsi="Times New Roman"/>
          <w:sz w:val="22"/>
          <w:szCs w:val="22"/>
        </w:rPr>
        <w:t>n</w:t>
      </w:r>
      <w:r w:rsidR="007F2D93" w:rsidRPr="00424929">
        <w:rPr>
          <w:rFonts w:ascii="Times New Roman" w:hAnsi="Times New Roman"/>
          <w:sz w:val="22"/>
          <w:szCs w:val="22"/>
        </w:rPr>
        <w:t>a Portálu veřejné správy v</w:t>
      </w:r>
      <w:r w:rsidR="007B5636" w:rsidRPr="00424929">
        <w:rPr>
          <w:rFonts w:ascii="Times New Roman" w:hAnsi="Times New Roman"/>
          <w:sz w:val="22"/>
          <w:szCs w:val="22"/>
        </w:rPr>
        <w:t> Registru smluv</w:t>
      </w:r>
      <w:r w:rsidR="005549BE" w:rsidRPr="00424929">
        <w:rPr>
          <w:rFonts w:ascii="Times New Roman" w:hAnsi="Times New Roman"/>
          <w:sz w:val="22"/>
          <w:szCs w:val="22"/>
        </w:rPr>
        <w:t>.</w:t>
      </w:r>
    </w:p>
    <w:p w14:paraId="5894AED0" w14:textId="1A24A2A6" w:rsidR="00DB752D" w:rsidRPr="00855554" w:rsidRDefault="00DB752D" w:rsidP="00B10B66">
      <w:pPr>
        <w:pStyle w:val="Odstavecseseznamem"/>
        <w:numPr>
          <w:ilvl w:val="0"/>
          <w:numId w:val="12"/>
        </w:numPr>
        <w:spacing w:after="120"/>
        <w:ind w:left="426" w:hanging="425"/>
        <w:jc w:val="both"/>
        <w:rPr>
          <w:rFonts w:ascii="Times New Roman" w:hAnsi="Times New Roman"/>
          <w:sz w:val="22"/>
          <w:szCs w:val="22"/>
        </w:rPr>
      </w:pPr>
      <w:r w:rsidRPr="00424929">
        <w:rPr>
          <w:rFonts w:ascii="Times New Roman" w:hAnsi="Times New Roman"/>
          <w:sz w:val="22"/>
          <w:szCs w:val="22"/>
        </w:rPr>
        <w:t xml:space="preserve">Smluvní strany prohlašují, že žádné ustanovení smlouvy, jejích příloh a případných dodatků (nebude-li mezi stranami sjednáno jinak) nepodléhají obchodnímu tajemství a  souhlasí s jejich zveřejněním za podmínek vyplývajících z příslušných právních předpisů, zejména </w:t>
      </w:r>
      <w:r w:rsidR="00FB539B" w:rsidRPr="00424929">
        <w:rPr>
          <w:rFonts w:ascii="Times New Roman" w:hAnsi="Times New Roman"/>
          <w:sz w:val="22"/>
          <w:szCs w:val="22"/>
        </w:rPr>
        <w:br/>
      </w:r>
      <w:r w:rsidRPr="00424929">
        <w:rPr>
          <w:rFonts w:ascii="Times New Roman" w:hAnsi="Times New Roman"/>
          <w:sz w:val="22"/>
          <w:szCs w:val="22"/>
        </w:rPr>
        <w:t xml:space="preserve">zák. č. 106/1999 Sb., o svobodném přístupu k informacím, ve znění pozdějších předpisů, zákona č. 134/2016 Sb., o zadávání veřejných zakázek, ve znění pozdějších předpisů, a zákona č. 340/2015 </w:t>
      </w:r>
      <w:r w:rsidRPr="00855554">
        <w:rPr>
          <w:rFonts w:ascii="Times New Roman" w:hAnsi="Times New Roman"/>
          <w:sz w:val="22"/>
          <w:szCs w:val="22"/>
        </w:rPr>
        <w:t>Sb., o registru smluv, ve znění pozdějších předpisů.</w:t>
      </w:r>
    </w:p>
    <w:p w14:paraId="30BB538B" w14:textId="3D7D90ED" w:rsidR="00855554" w:rsidRPr="00280925" w:rsidRDefault="00855554" w:rsidP="008E3968">
      <w:pPr>
        <w:pStyle w:val="Odstavecseseznamem"/>
        <w:numPr>
          <w:ilvl w:val="0"/>
          <w:numId w:val="12"/>
        </w:numPr>
        <w:ind w:left="426" w:hanging="426"/>
        <w:jc w:val="both"/>
        <w:rPr>
          <w:rFonts w:ascii="Times New Roman" w:hAnsi="Times New Roman"/>
          <w:sz w:val="22"/>
          <w:szCs w:val="22"/>
        </w:rPr>
      </w:pPr>
      <w:r>
        <w:rPr>
          <w:rFonts w:ascii="Times New Roman" w:hAnsi="Times New Roman"/>
          <w:iCs/>
          <w:sz w:val="22"/>
          <w:szCs w:val="22"/>
        </w:rPr>
        <w:t>Dodavatel</w:t>
      </w:r>
      <w:r w:rsidRPr="008E3968">
        <w:rPr>
          <w:rFonts w:ascii="Times New Roman" w:hAnsi="Times New Roman"/>
          <w:iCs/>
          <w:sz w:val="22"/>
          <w:szCs w:val="22"/>
        </w:rPr>
        <w:t xml:space="preserve">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w:t>
      </w:r>
      <w:r>
        <w:rPr>
          <w:rFonts w:ascii="Times New Roman" w:hAnsi="Times New Roman"/>
          <w:iCs/>
          <w:sz w:val="22"/>
          <w:szCs w:val="22"/>
        </w:rPr>
        <w:t>Dodavatel</w:t>
      </w:r>
      <w:r w:rsidRPr="008E3968">
        <w:rPr>
          <w:rFonts w:ascii="Times New Roman" w:hAnsi="Times New Roman"/>
          <w:iCs/>
          <w:sz w:val="22"/>
          <w:szCs w:val="22"/>
        </w:rPr>
        <w:t xml:space="preserve"> se zavazuje poskytnout objednateli přiměřenou součinnost včetně poskytnutí nezbytných podkladů, pokud to bude vyžadováno příslušnými právními předpisy nebo regulacemi. </w:t>
      </w:r>
    </w:p>
    <w:p w14:paraId="46DAB545" w14:textId="77777777" w:rsidR="00280925" w:rsidRPr="00C5627B" w:rsidRDefault="00280925" w:rsidP="00280925">
      <w:pPr>
        <w:pStyle w:val="Odstavecseseznamem"/>
        <w:ind w:left="426"/>
        <w:jc w:val="both"/>
        <w:rPr>
          <w:rFonts w:ascii="Times New Roman" w:hAnsi="Times New Roman"/>
          <w:sz w:val="22"/>
          <w:szCs w:val="22"/>
        </w:rPr>
      </w:pPr>
    </w:p>
    <w:p w14:paraId="029CAD03" w14:textId="0FE40482" w:rsidR="00C5627B" w:rsidRPr="00280925" w:rsidRDefault="00C5627B" w:rsidP="00280925">
      <w:pPr>
        <w:pStyle w:val="Odstavecseseznamem"/>
        <w:numPr>
          <w:ilvl w:val="0"/>
          <w:numId w:val="12"/>
        </w:numPr>
        <w:ind w:left="426" w:hanging="426"/>
        <w:jc w:val="both"/>
        <w:rPr>
          <w:rFonts w:ascii="Times New Roman" w:hAnsi="Times New Roman"/>
          <w:sz w:val="22"/>
          <w:szCs w:val="22"/>
        </w:rPr>
      </w:pPr>
      <w:r w:rsidRPr="00280925">
        <w:rPr>
          <w:rFonts w:ascii="Times New Roman" w:hAnsi="Times New Roman"/>
          <w:iCs/>
          <w:sz w:val="22"/>
          <w:szCs w:val="22"/>
        </w:rPr>
        <w:t>Zhotovitel bere na vědomí, že lze očekávat, že objednatel bude registrován jako objednatel regulované služby v režimu vyšších povinností ve smyslu zákona č. 264/2025 Sb., o kybernetické bezpečnosti (dále jen „NZKB“), a příslušných prováděcích předpisů. Objednatel tedy bude povinen provádět pravidelnou analýzu rizik, identifikovat rizika a identifikovaná rizika řídit, k čemuž mu zhotovitel jako významný dodavatel (bude-li tak vyhodnocen) poskytne nezbytnou součinnost</w:t>
      </w:r>
      <w:r w:rsidR="00280925">
        <w:rPr>
          <w:rFonts w:ascii="Times New Roman" w:hAnsi="Times New Roman"/>
          <w:iCs/>
          <w:sz w:val="22"/>
          <w:szCs w:val="22"/>
        </w:rPr>
        <w:t xml:space="preserve">. </w:t>
      </w:r>
      <w:r w:rsidRPr="00280925">
        <w:rPr>
          <w:rFonts w:ascii="Times New Roman" w:hAnsi="Times New Roman"/>
          <w:iCs/>
          <w:sz w:val="22"/>
          <w:szCs w:val="22"/>
        </w:rPr>
        <w:t>Zhotovitel prohlašuje, že jím poskytované plnění odpovídá všem požadavkům vyplývajícím z platných právních předpisů, které se na plnění vztahují. Zhotovitel je povinen při plnění této Smlouvy a Servisní smlouvy postupovat dle NZKB a jeho prováděcích předpisů </w:t>
      </w:r>
      <w:r w:rsidR="00280925">
        <w:rPr>
          <w:rFonts w:ascii="Times New Roman" w:hAnsi="Times New Roman"/>
          <w:iCs/>
          <w:sz w:val="22"/>
          <w:szCs w:val="22"/>
        </w:rPr>
        <w:br/>
      </w:r>
      <w:r w:rsidRPr="00280925">
        <w:rPr>
          <w:rFonts w:ascii="Times New Roman" w:hAnsi="Times New Roman"/>
          <w:iCs/>
          <w:sz w:val="22"/>
          <w:szCs w:val="22"/>
        </w:rPr>
        <w:t xml:space="preserve">a v souladu s vnitřními předpisy objednatele vztahujícími se k systému řízení bezpečnosti informací; o těchto vnitřních předpisech se objednatel zavazuje zhotovitele informovat bez zbytečného odkladu po uzavření této Smlouvy, resp. po vydání těchto předpisů. Zhotovitel se zavazuje informovat o těchto skutečnostech všechny své poddodavatele a další osoby, </w:t>
      </w:r>
      <w:r w:rsidR="00280925">
        <w:rPr>
          <w:rFonts w:ascii="Times New Roman" w:hAnsi="Times New Roman"/>
          <w:iCs/>
          <w:sz w:val="22"/>
          <w:szCs w:val="22"/>
        </w:rPr>
        <w:br/>
      </w:r>
      <w:r w:rsidRPr="00280925">
        <w:rPr>
          <w:rFonts w:ascii="Times New Roman" w:hAnsi="Times New Roman"/>
          <w:iCs/>
          <w:sz w:val="22"/>
          <w:szCs w:val="22"/>
        </w:rPr>
        <w:t>s jejichž pomocí či jejichž prostřednictvím bude plnit předmět této Smlouvy či Servisní smlouvy. </w:t>
      </w:r>
    </w:p>
    <w:p w14:paraId="4797DD73" w14:textId="4510BF3D" w:rsidR="00C5627B" w:rsidRPr="00280925" w:rsidRDefault="00C5627B" w:rsidP="00280925">
      <w:pPr>
        <w:pStyle w:val="Odstavecseseznamem"/>
        <w:ind w:left="426"/>
        <w:jc w:val="both"/>
        <w:rPr>
          <w:rFonts w:ascii="Times New Roman" w:hAnsi="Times New Roman"/>
          <w:iCs/>
          <w:sz w:val="22"/>
          <w:szCs w:val="22"/>
        </w:rPr>
      </w:pPr>
      <w:r w:rsidRPr="00280925">
        <w:rPr>
          <w:rFonts w:ascii="Times New Roman" w:hAnsi="Times New Roman"/>
          <w:iCs/>
          <w:sz w:val="22"/>
          <w:szCs w:val="22"/>
        </w:rPr>
        <w:lastRenderedPageBreak/>
        <w:t>V případě, kdy dojde k mimořádné situaci (či bezpečnostnímu incidentu), která může mít vliv na integritu a bezpečnost informací, osobních údajů či jiných dat objednatele, které lze považovat za citlivé, je zhotovitel povinen o nich bezodkladně informovat objednatele. </w:t>
      </w:r>
    </w:p>
    <w:p w14:paraId="08A7ABDC" w14:textId="77777777" w:rsidR="00855554" w:rsidRPr="00855554" w:rsidRDefault="00855554" w:rsidP="008E3968">
      <w:pPr>
        <w:pStyle w:val="Odstavecseseznamem"/>
        <w:ind w:left="720"/>
        <w:jc w:val="both"/>
      </w:pPr>
    </w:p>
    <w:p w14:paraId="64D141FE" w14:textId="00FD87D5" w:rsidR="00323992" w:rsidRPr="008E0571" w:rsidRDefault="007F2D93" w:rsidP="00B10B66">
      <w:pPr>
        <w:pStyle w:val="Odstavecseseznamem"/>
        <w:numPr>
          <w:ilvl w:val="0"/>
          <w:numId w:val="12"/>
        </w:numPr>
        <w:spacing w:after="120"/>
        <w:ind w:left="426" w:hanging="425"/>
        <w:jc w:val="both"/>
        <w:rPr>
          <w:rFonts w:ascii="Times New Roman" w:hAnsi="Times New Roman"/>
          <w:sz w:val="22"/>
          <w:szCs w:val="22"/>
        </w:rPr>
      </w:pPr>
      <w:r w:rsidRPr="00424929">
        <w:rPr>
          <w:rFonts w:ascii="Times New Roman" w:hAnsi="Times New Roman"/>
          <w:sz w:val="22"/>
          <w:szCs w:val="22"/>
        </w:rPr>
        <w:t>Smlu</w:t>
      </w:r>
      <w:r w:rsidR="00165461" w:rsidRPr="00424929">
        <w:rPr>
          <w:rFonts w:ascii="Times New Roman" w:hAnsi="Times New Roman"/>
          <w:sz w:val="22"/>
          <w:szCs w:val="22"/>
        </w:rPr>
        <w:t>vní strany prohlašují, že tuto s</w:t>
      </w:r>
      <w:r w:rsidRPr="00424929">
        <w:rPr>
          <w:rFonts w:ascii="Times New Roman" w:hAnsi="Times New Roman"/>
          <w:sz w:val="22"/>
          <w:szCs w:val="22"/>
        </w:rPr>
        <w:t>mlouvu uzavírají svobodně, vážně, nikoli pod nátlakem, v tísni či za jinak nevýhodných podmínek. Smlouvu si smluvní strany před podpisem přečetly, jejímu obsahu porozuměly a na důkaz toho připojují své podpisy.</w:t>
      </w:r>
    </w:p>
    <w:p w14:paraId="18B98C16" w14:textId="77777777" w:rsidR="00B92CC7" w:rsidRPr="00424929" w:rsidRDefault="00B92CC7" w:rsidP="00B10B66">
      <w:pPr>
        <w:pStyle w:val="Odstavecseseznamem"/>
        <w:numPr>
          <w:ilvl w:val="0"/>
          <w:numId w:val="12"/>
        </w:numPr>
        <w:ind w:left="426" w:hanging="426"/>
        <w:contextualSpacing/>
        <w:jc w:val="both"/>
        <w:rPr>
          <w:rFonts w:ascii="Times New Roman" w:hAnsi="Times New Roman"/>
          <w:sz w:val="22"/>
          <w:szCs w:val="22"/>
          <w:lang w:eastAsia="ar-SA"/>
        </w:rPr>
      </w:pPr>
      <w:r w:rsidRPr="00424929">
        <w:rPr>
          <w:rFonts w:ascii="Times New Roman" w:hAnsi="Times New Roman"/>
          <w:sz w:val="22"/>
          <w:szCs w:val="22"/>
          <w:lang w:eastAsia="ar-SA"/>
        </w:rPr>
        <w:t>Kontaktní osoby jednotlivých smluvních stran:</w:t>
      </w:r>
    </w:p>
    <w:p w14:paraId="3E4B9705" w14:textId="77777777" w:rsidR="00606E45" w:rsidRPr="00424929" w:rsidRDefault="00606E45" w:rsidP="00B10B66">
      <w:pPr>
        <w:pStyle w:val="Odstavecseseznamem"/>
        <w:ind w:left="426"/>
        <w:jc w:val="both"/>
        <w:rPr>
          <w:rFonts w:ascii="Times New Roman" w:hAnsi="Times New Roman"/>
          <w:sz w:val="22"/>
          <w:szCs w:val="22"/>
          <w:lang w:eastAsia="ar-SA"/>
        </w:rPr>
      </w:pPr>
    </w:p>
    <w:p w14:paraId="2C920A93" w14:textId="76F256B2" w:rsidR="00754CDB" w:rsidRPr="00424929" w:rsidRDefault="00DB752D" w:rsidP="00B10B66">
      <w:pPr>
        <w:pStyle w:val="Odstavecseseznamem"/>
        <w:ind w:left="426"/>
        <w:jc w:val="both"/>
        <w:rPr>
          <w:rFonts w:ascii="Times New Roman" w:hAnsi="Times New Roman"/>
          <w:sz w:val="22"/>
          <w:szCs w:val="22"/>
          <w:lang w:eastAsia="ar-SA"/>
        </w:rPr>
      </w:pPr>
      <w:r w:rsidRPr="00424929">
        <w:rPr>
          <w:rFonts w:ascii="Times New Roman" w:hAnsi="Times New Roman"/>
          <w:sz w:val="22"/>
          <w:szCs w:val="22"/>
          <w:lang w:eastAsia="ar-SA"/>
        </w:rPr>
        <w:t>Za objednatele:</w:t>
      </w:r>
    </w:p>
    <w:p w14:paraId="00EBF6EF" w14:textId="19DA0930" w:rsidR="00754CDB" w:rsidRPr="00424929" w:rsidRDefault="00754CDB" w:rsidP="00B10B66">
      <w:pPr>
        <w:pStyle w:val="Odstavecseseznamem"/>
        <w:ind w:left="426"/>
        <w:jc w:val="both"/>
        <w:rPr>
          <w:rFonts w:ascii="Times New Roman" w:hAnsi="Times New Roman"/>
          <w:sz w:val="22"/>
          <w:szCs w:val="22"/>
          <w:lang w:eastAsia="ar-SA"/>
        </w:rPr>
      </w:pPr>
      <w:r w:rsidRPr="00424929">
        <w:rPr>
          <w:rFonts w:ascii="Times New Roman" w:hAnsi="Times New Roman"/>
          <w:sz w:val="22"/>
          <w:szCs w:val="22"/>
          <w:lang w:eastAsia="ar-SA"/>
        </w:rPr>
        <w:t>Andrea Videnková, tel.: + 420 </w:t>
      </w:r>
      <w:r w:rsidR="00C23FB8" w:rsidRPr="00424929">
        <w:rPr>
          <w:rFonts w:ascii="Times New Roman" w:hAnsi="Times New Roman"/>
          <w:sz w:val="22"/>
          <w:szCs w:val="22"/>
          <w:lang w:eastAsia="ar-SA"/>
        </w:rPr>
        <w:t>602 638 174</w:t>
      </w:r>
    </w:p>
    <w:p w14:paraId="263860E6" w14:textId="33AF67BD" w:rsidR="00754CDB" w:rsidRPr="00424929" w:rsidRDefault="00754CDB" w:rsidP="00B10B66">
      <w:pPr>
        <w:pStyle w:val="Odstavecseseznamem"/>
        <w:ind w:left="426"/>
        <w:jc w:val="both"/>
        <w:rPr>
          <w:rFonts w:ascii="Times New Roman" w:hAnsi="Times New Roman"/>
          <w:sz w:val="22"/>
          <w:szCs w:val="22"/>
          <w:lang w:eastAsia="ar-SA"/>
        </w:rPr>
      </w:pPr>
      <w:r w:rsidRPr="00424929">
        <w:rPr>
          <w:rFonts w:ascii="Times New Roman" w:hAnsi="Times New Roman"/>
          <w:sz w:val="22"/>
          <w:szCs w:val="22"/>
          <w:lang w:eastAsia="ar-SA"/>
        </w:rPr>
        <w:t>Ing. David Miško, tel.: + 420 604 341</w:t>
      </w:r>
      <w:r w:rsidR="00DB752D" w:rsidRPr="00424929">
        <w:rPr>
          <w:rFonts w:ascii="Times New Roman" w:hAnsi="Times New Roman"/>
          <w:sz w:val="22"/>
          <w:szCs w:val="22"/>
          <w:lang w:eastAsia="ar-SA"/>
        </w:rPr>
        <w:t> </w:t>
      </w:r>
      <w:r w:rsidRPr="00424929">
        <w:rPr>
          <w:rFonts w:ascii="Times New Roman" w:hAnsi="Times New Roman"/>
          <w:sz w:val="22"/>
          <w:szCs w:val="22"/>
          <w:lang w:eastAsia="ar-SA"/>
        </w:rPr>
        <w:t>871</w:t>
      </w:r>
    </w:p>
    <w:p w14:paraId="405F196B" w14:textId="2493708E" w:rsidR="00754CDB" w:rsidRPr="00424929" w:rsidRDefault="00754CDB" w:rsidP="00F813BE">
      <w:pPr>
        <w:pStyle w:val="Odstavecseseznamem"/>
        <w:jc w:val="both"/>
        <w:rPr>
          <w:rFonts w:ascii="Times New Roman" w:hAnsi="Times New Roman"/>
          <w:sz w:val="22"/>
          <w:szCs w:val="22"/>
          <w:lang w:eastAsia="ar-SA"/>
        </w:rPr>
      </w:pPr>
    </w:p>
    <w:p w14:paraId="4751BF4B" w14:textId="6B2B8417" w:rsidR="00DB752D" w:rsidRPr="00424929" w:rsidRDefault="00DB752D" w:rsidP="00B10B66">
      <w:pPr>
        <w:pStyle w:val="Odstavecseseznamem"/>
        <w:ind w:left="426"/>
        <w:jc w:val="both"/>
        <w:rPr>
          <w:rFonts w:ascii="Times New Roman" w:hAnsi="Times New Roman"/>
          <w:sz w:val="22"/>
          <w:szCs w:val="22"/>
          <w:lang w:eastAsia="ar-SA"/>
        </w:rPr>
      </w:pPr>
      <w:r w:rsidRPr="00424929">
        <w:rPr>
          <w:rFonts w:ascii="Times New Roman" w:hAnsi="Times New Roman"/>
          <w:sz w:val="22"/>
          <w:szCs w:val="22"/>
          <w:lang w:eastAsia="ar-SA"/>
        </w:rPr>
        <w:t xml:space="preserve">Za </w:t>
      </w:r>
      <w:r w:rsidR="00C128FC" w:rsidRPr="00424929">
        <w:rPr>
          <w:rFonts w:ascii="Times New Roman" w:hAnsi="Times New Roman"/>
          <w:sz w:val="22"/>
          <w:szCs w:val="22"/>
          <w:lang w:eastAsia="ar-SA"/>
        </w:rPr>
        <w:t>dodavat</w:t>
      </w:r>
      <w:r w:rsidRPr="00424929">
        <w:rPr>
          <w:rFonts w:ascii="Times New Roman" w:hAnsi="Times New Roman"/>
          <w:sz w:val="22"/>
          <w:szCs w:val="22"/>
          <w:lang w:eastAsia="ar-SA"/>
        </w:rPr>
        <w:t>ele:</w:t>
      </w:r>
    </w:p>
    <w:p w14:paraId="02A1D05B" w14:textId="7F775CAA" w:rsidR="00DB752D" w:rsidRPr="00424929" w:rsidRDefault="00DB752D" w:rsidP="00B10B66">
      <w:pPr>
        <w:pStyle w:val="Odstavecseseznamem"/>
        <w:ind w:left="426"/>
        <w:contextualSpacing/>
        <w:jc w:val="both"/>
        <w:rPr>
          <w:rFonts w:ascii="Times New Roman" w:hAnsi="Times New Roman"/>
          <w:sz w:val="22"/>
          <w:szCs w:val="22"/>
          <w:lang w:eastAsia="ar-SA"/>
        </w:rPr>
      </w:pPr>
      <w:r w:rsidRPr="00424929">
        <w:rPr>
          <w:rFonts w:ascii="Times New Roman" w:hAnsi="Times New Roman"/>
          <w:b/>
          <w:bCs/>
          <w:sz w:val="22"/>
          <w:szCs w:val="22"/>
          <w:highlight w:val="yellow"/>
        </w:rPr>
        <w:t xml:space="preserve">[Doplní </w:t>
      </w:r>
      <w:r w:rsidR="00C128FC" w:rsidRPr="00424929">
        <w:rPr>
          <w:rFonts w:ascii="Times New Roman" w:hAnsi="Times New Roman"/>
          <w:b/>
          <w:bCs/>
          <w:sz w:val="22"/>
          <w:szCs w:val="22"/>
          <w:highlight w:val="yellow"/>
        </w:rPr>
        <w:t>dodava</w:t>
      </w:r>
      <w:r w:rsidRPr="00424929">
        <w:rPr>
          <w:rFonts w:ascii="Times New Roman" w:hAnsi="Times New Roman"/>
          <w:b/>
          <w:bCs/>
          <w:sz w:val="22"/>
          <w:szCs w:val="22"/>
          <w:highlight w:val="yellow"/>
        </w:rPr>
        <w:t>tel]</w:t>
      </w:r>
    </w:p>
    <w:p w14:paraId="7013AC70" w14:textId="103EC5CD" w:rsidR="00957666" w:rsidRPr="008E0571" w:rsidRDefault="00957666" w:rsidP="008E0571">
      <w:pPr>
        <w:contextualSpacing/>
        <w:jc w:val="both"/>
        <w:rPr>
          <w:rFonts w:ascii="Times New Roman" w:hAnsi="Times New Roman"/>
          <w:lang w:eastAsia="ar-SA"/>
        </w:rPr>
      </w:pPr>
    </w:p>
    <w:p w14:paraId="3DCB2FB0" w14:textId="4D8F4661" w:rsidR="00606E45" w:rsidRDefault="00606E45">
      <w:pPr>
        <w:rPr>
          <w:rFonts w:ascii="Times New Roman" w:hAnsi="Times New Roman"/>
        </w:rPr>
      </w:pPr>
    </w:p>
    <w:p w14:paraId="6708D8E2" w14:textId="77777777" w:rsidR="00957666" w:rsidRPr="00424929" w:rsidRDefault="00957666" w:rsidP="00F813BE">
      <w:pPr>
        <w:jc w:val="both"/>
        <w:rPr>
          <w:rFonts w:ascii="Times New Roman" w:hAnsi="Times New Roman"/>
        </w:rPr>
      </w:pPr>
    </w:p>
    <w:p w14:paraId="1F2D4530" w14:textId="77777777" w:rsidR="00421C58" w:rsidRPr="00424929" w:rsidRDefault="00B5294D" w:rsidP="00F813BE">
      <w:pPr>
        <w:jc w:val="both"/>
        <w:rPr>
          <w:rFonts w:ascii="Times New Roman" w:hAnsi="Times New Roman"/>
        </w:rPr>
      </w:pPr>
      <w:r w:rsidRPr="00424929">
        <w:rPr>
          <w:rFonts w:ascii="Times New Roman" w:hAnsi="Times New Roman"/>
        </w:rPr>
        <w:t xml:space="preserve"> </w:t>
      </w:r>
    </w:p>
    <w:p w14:paraId="36F1351A" w14:textId="2F6CC85A" w:rsidR="00CF19A1" w:rsidRPr="00424929" w:rsidRDefault="00F95934" w:rsidP="00F813BE">
      <w:pPr>
        <w:jc w:val="both"/>
        <w:rPr>
          <w:rFonts w:ascii="Times New Roman" w:hAnsi="Times New Roman"/>
          <w:sz w:val="22"/>
          <w:szCs w:val="22"/>
        </w:rPr>
      </w:pPr>
      <w:r w:rsidRPr="00424929">
        <w:rPr>
          <w:rFonts w:ascii="Times New Roman" w:hAnsi="Times New Roman"/>
          <w:sz w:val="22"/>
          <w:szCs w:val="22"/>
        </w:rPr>
        <w:t>V</w:t>
      </w:r>
      <w:r w:rsidR="00421C58" w:rsidRPr="00424929">
        <w:rPr>
          <w:rFonts w:ascii="Times New Roman" w:hAnsi="Times New Roman"/>
          <w:sz w:val="22"/>
          <w:szCs w:val="22"/>
        </w:rPr>
        <w:t xml:space="preserve"> </w:t>
      </w:r>
      <w:r w:rsidR="00421C58" w:rsidRPr="00424929">
        <w:rPr>
          <w:rFonts w:ascii="Times New Roman" w:hAnsi="Times New Roman"/>
          <w:sz w:val="22"/>
          <w:szCs w:val="22"/>
          <w:highlight w:val="yellow"/>
        </w:rPr>
        <w:t xml:space="preserve">[Doplní </w:t>
      </w:r>
      <w:r w:rsidR="00044840" w:rsidRPr="00424929">
        <w:rPr>
          <w:rFonts w:ascii="Times New Roman" w:hAnsi="Times New Roman"/>
          <w:sz w:val="22"/>
          <w:szCs w:val="22"/>
          <w:highlight w:val="yellow"/>
        </w:rPr>
        <w:t>dodavatel]</w:t>
      </w:r>
      <w:r w:rsidR="00044840" w:rsidRPr="00424929">
        <w:rPr>
          <w:rFonts w:ascii="Times New Roman" w:hAnsi="Times New Roman"/>
          <w:sz w:val="22"/>
          <w:szCs w:val="22"/>
        </w:rPr>
        <w:t xml:space="preserve"> dne</w:t>
      </w:r>
      <w:r w:rsidR="00B65799" w:rsidRPr="00424929">
        <w:rPr>
          <w:rFonts w:ascii="Times New Roman" w:hAnsi="Times New Roman"/>
          <w:sz w:val="22"/>
          <w:szCs w:val="22"/>
        </w:rPr>
        <w:t>:</w:t>
      </w:r>
      <w:r w:rsidR="00CF19A1" w:rsidRPr="00424929">
        <w:rPr>
          <w:rFonts w:ascii="Times New Roman" w:hAnsi="Times New Roman"/>
          <w:sz w:val="22"/>
          <w:szCs w:val="22"/>
        </w:rPr>
        <w:tab/>
      </w:r>
      <w:r w:rsidR="004146A2" w:rsidRPr="00424929">
        <w:rPr>
          <w:rFonts w:ascii="Times New Roman" w:hAnsi="Times New Roman"/>
          <w:sz w:val="22"/>
          <w:szCs w:val="22"/>
        </w:rPr>
        <w:t xml:space="preserve">   </w:t>
      </w:r>
      <w:r w:rsidR="00B5294D" w:rsidRPr="00424929">
        <w:rPr>
          <w:rFonts w:ascii="Times New Roman" w:hAnsi="Times New Roman"/>
          <w:sz w:val="22"/>
          <w:szCs w:val="22"/>
        </w:rPr>
        <w:t xml:space="preserve">       </w:t>
      </w:r>
      <w:r w:rsidR="00CF19A1" w:rsidRPr="00424929">
        <w:rPr>
          <w:rFonts w:ascii="Times New Roman" w:hAnsi="Times New Roman"/>
          <w:sz w:val="22"/>
          <w:szCs w:val="22"/>
        </w:rPr>
        <w:tab/>
      </w:r>
      <w:r w:rsidR="00CD1099" w:rsidRPr="00424929">
        <w:rPr>
          <w:rFonts w:ascii="Times New Roman" w:hAnsi="Times New Roman"/>
          <w:sz w:val="22"/>
          <w:szCs w:val="22"/>
        </w:rPr>
        <w:t xml:space="preserve">       </w:t>
      </w:r>
      <w:r w:rsidR="00B65799" w:rsidRPr="00424929">
        <w:rPr>
          <w:rFonts w:ascii="Times New Roman" w:hAnsi="Times New Roman"/>
          <w:sz w:val="22"/>
          <w:szCs w:val="22"/>
        </w:rPr>
        <w:tab/>
      </w:r>
      <w:r w:rsidR="00B65799" w:rsidRPr="00424929">
        <w:rPr>
          <w:rFonts w:ascii="Times New Roman" w:hAnsi="Times New Roman"/>
          <w:sz w:val="22"/>
          <w:szCs w:val="22"/>
        </w:rPr>
        <w:tab/>
        <w:t>V Ostravě dne:</w:t>
      </w:r>
    </w:p>
    <w:p w14:paraId="5E8EE8D5" w14:textId="77777777" w:rsidR="00CF19A1" w:rsidRPr="00424929" w:rsidRDefault="00CF19A1" w:rsidP="00F813BE">
      <w:pPr>
        <w:jc w:val="both"/>
        <w:rPr>
          <w:rFonts w:ascii="Times New Roman" w:hAnsi="Times New Roman"/>
          <w:sz w:val="22"/>
          <w:szCs w:val="22"/>
        </w:rPr>
      </w:pPr>
    </w:p>
    <w:p w14:paraId="2B870AAC" w14:textId="30493E2F" w:rsidR="00CF19A1" w:rsidRPr="00424929" w:rsidRDefault="007F2D93" w:rsidP="00F813BE">
      <w:pPr>
        <w:jc w:val="both"/>
        <w:rPr>
          <w:rFonts w:ascii="Times New Roman" w:hAnsi="Times New Roman"/>
          <w:sz w:val="22"/>
          <w:szCs w:val="22"/>
        </w:rPr>
      </w:pPr>
      <w:r w:rsidRPr="00424929">
        <w:rPr>
          <w:rFonts w:ascii="Times New Roman" w:hAnsi="Times New Roman"/>
          <w:sz w:val="22"/>
          <w:szCs w:val="22"/>
        </w:rPr>
        <w:t xml:space="preserve"> Za </w:t>
      </w:r>
      <w:r w:rsidR="00421C58" w:rsidRPr="00424929">
        <w:rPr>
          <w:rFonts w:ascii="Times New Roman" w:hAnsi="Times New Roman"/>
          <w:sz w:val="22"/>
          <w:szCs w:val="22"/>
          <w:highlight w:val="yellow"/>
        </w:rPr>
        <w:t xml:space="preserve">[Doplní </w:t>
      </w:r>
      <w:r w:rsidR="00C128FC" w:rsidRPr="00424929">
        <w:rPr>
          <w:rFonts w:ascii="Times New Roman" w:hAnsi="Times New Roman"/>
          <w:sz w:val="22"/>
          <w:szCs w:val="22"/>
          <w:highlight w:val="yellow"/>
        </w:rPr>
        <w:t>dodavatel</w:t>
      </w:r>
      <w:r w:rsidR="00421C58" w:rsidRPr="00424929">
        <w:rPr>
          <w:rFonts w:ascii="Times New Roman" w:hAnsi="Times New Roman"/>
          <w:sz w:val="22"/>
          <w:szCs w:val="22"/>
          <w:highlight w:val="yellow"/>
        </w:rPr>
        <w:t>]</w:t>
      </w:r>
      <w:r w:rsidR="0058585C" w:rsidRPr="00424929">
        <w:rPr>
          <w:rFonts w:ascii="Times New Roman" w:hAnsi="Times New Roman"/>
          <w:sz w:val="22"/>
          <w:szCs w:val="22"/>
        </w:rPr>
        <w:t>:</w:t>
      </w:r>
      <w:r w:rsidR="00CF19A1" w:rsidRPr="00424929">
        <w:rPr>
          <w:rFonts w:ascii="Times New Roman" w:hAnsi="Times New Roman"/>
          <w:sz w:val="22"/>
          <w:szCs w:val="22"/>
        </w:rPr>
        <w:tab/>
      </w:r>
      <w:r w:rsidR="00CF19A1" w:rsidRPr="00424929">
        <w:rPr>
          <w:rFonts w:ascii="Times New Roman" w:hAnsi="Times New Roman"/>
          <w:sz w:val="22"/>
          <w:szCs w:val="22"/>
        </w:rPr>
        <w:tab/>
      </w:r>
      <w:r w:rsidR="00CF19A1" w:rsidRPr="00424929">
        <w:rPr>
          <w:rFonts w:ascii="Times New Roman" w:hAnsi="Times New Roman"/>
          <w:sz w:val="22"/>
          <w:szCs w:val="22"/>
        </w:rPr>
        <w:tab/>
      </w:r>
      <w:r w:rsidR="00CF19A1" w:rsidRPr="00424929">
        <w:rPr>
          <w:rFonts w:ascii="Times New Roman" w:hAnsi="Times New Roman"/>
          <w:sz w:val="22"/>
          <w:szCs w:val="22"/>
        </w:rPr>
        <w:tab/>
      </w:r>
      <w:r w:rsidR="00CF19A1" w:rsidRPr="00424929">
        <w:rPr>
          <w:rFonts w:ascii="Times New Roman" w:hAnsi="Times New Roman"/>
          <w:sz w:val="22"/>
          <w:szCs w:val="22"/>
        </w:rPr>
        <w:tab/>
      </w:r>
      <w:r w:rsidRPr="00424929">
        <w:rPr>
          <w:rFonts w:ascii="Times New Roman" w:hAnsi="Times New Roman"/>
          <w:sz w:val="22"/>
          <w:szCs w:val="22"/>
        </w:rPr>
        <w:t>Za</w:t>
      </w:r>
      <w:r w:rsidR="00CF19A1" w:rsidRPr="00424929">
        <w:rPr>
          <w:rFonts w:ascii="Times New Roman" w:hAnsi="Times New Roman"/>
          <w:sz w:val="22"/>
          <w:szCs w:val="22"/>
        </w:rPr>
        <w:t xml:space="preserve"> </w:t>
      </w:r>
      <w:r w:rsidR="00535118">
        <w:rPr>
          <w:rFonts w:ascii="Times New Roman" w:hAnsi="Times New Roman"/>
          <w:sz w:val="22"/>
          <w:szCs w:val="22"/>
        </w:rPr>
        <w:t>objednatele:</w:t>
      </w:r>
    </w:p>
    <w:p w14:paraId="76B13369" w14:textId="77777777" w:rsidR="002243E7" w:rsidRPr="00424929" w:rsidRDefault="0063049C" w:rsidP="00F813BE">
      <w:pPr>
        <w:ind w:left="567" w:hanging="283"/>
        <w:jc w:val="both"/>
        <w:rPr>
          <w:rFonts w:ascii="Times New Roman" w:hAnsi="Times New Roman"/>
          <w:sz w:val="22"/>
          <w:szCs w:val="22"/>
        </w:rPr>
      </w:pPr>
      <w:r w:rsidRPr="00424929">
        <w:rPr>
          <w:rFonts w:ascii="Times New Roman" w:hAnsi="Times New Roman"/>
          <w:sz w:val="22"/>
          <w:szCs w:val="22"/>
        </w:rPr>
        <w:t xml:space="preserve">  </w:t>
      </w:r>
    </w:p>
    <w:p w14:paraId="070E3590" w14:textId="77777777" w:rsidR="002243E7" w:rsidRPr="00424929" w:rsidRDefault="002243E7" w:rsidP="00F813BE">
      <w:pPr>
        <w:ind w:left="567" w:hanging="283"/>
        <w:jc w:val="both"/>
        <w:rPr>
          <w:rFonts w:ascii="Times New Roman" w:hAnsi="Times New Roman"/>
          <w:sz w:val="22"/>
          <w:szCs w:val="22"/>
        </w:rPr>
      </w:pPr>
    </w:p>
    <w:p w14:paraId="5BD9D8EB" w14:textId="0696DE7E" w:rsidR="00836053" w:rsidRPr="00424929" w:rsidRDefault="00836053" w:rsidP="00F813BE">
      <w:pPr>
        <w:jc w:val="both"/>
        <w:rPr>
          <w:rFonts w:ascii="Times New Roman" w:hAnsi="Times New Roman"/>
          <w:sz w:val="22"/>
          <w:szCs w:val="22"/>
        </w:rPr>
      </w:pPr>
    </w:p>
    <w:p w14:paraId="4F639DAA" w14:textId="77777777" w:rsidR="00836053" w:rsidRPr="00424929" w:rsidRDefault="00836053" w:rsidP="00F813BE">
      <w:pPr>
        <w:jc w:val="both"/>
        <w:rPr>
          <w:rFonts w:ascii="Times New Roman" w:hAnsi="Times New Roman"/>
          <w:sz w:val="22"/>
          <w:szCs w:val="22"/>
        </w:rPr>
      </w:pPr>
    </w:p>
    <w:p w14:paraId="3BA46AFC" w14:textId="77777777" w:rsidR="00851EDD" w:rsidRPr="00424929" w:rsidRDefault="00851EDD" w:rsidP="00F813BE">
      <w:pPr>
        <w:ind w:left="567" w:hanging="283"/>
        <w:jc w:val="both"/>
        <w:rPr>
          <w:rFonts w:ascii="Times New Roman" w:hAnsi="Times New Roman"/>
          <w:sz w:val="22"/>
          <w:szCs w:val="22"/>
        </w:rPr>
      </w:pPr>
    </w:p>
    <w:p w14:paraId="2DA9126D" w14:textId="77777777" w:rsidR="007F2D93" w:rsidRPr="00424929" w:rsidRDefault="0058585C" w:rsidP="00F813BE">
      <w:pPr>
        <w:jc w:val="both"/>
        <w:rPr>
          <w:rFonts w:ascii="Times New Roman" w:hAnsi="Times New Roman"/>
          <w:sz w:val="22"/>
          <w:szCs w:val="22"/>
        </w:rPr>
      </w:pPr>
      <w:r w:rsidRPr="00424929">
        <w:rPr>
          <w:rFonts w:ascii="Times New Roman" w:hAnsi="Times New Roman"/>
          <w:sz w:val="22"/>
          <w:szCs w:val="22"/>
        </w:rPr>
        <w:t>……….</w:t>
      </w:r>
      <w:r w:rsidR="007F2D93" w:rsidRPr="00424929">
        <w:rPr>
          <w:rFonts w:ascii="Times New Roman" w:hAnsi="Times New Roman"/>
          <w:sz w:val="22"/>
          <w:szCs w:val="22"/>
        </w:rPr>
        <w:t xml:space="preserve">...........................                              </w:t>
      </w:r>
      <w:r w:rsidRPr="00424929">
        <w:rPr>
          <w:rFonts w:ascii="Times New Roman" w:hAnsi="Times New Roman"/>
          <w:sz w:val="22"/>
          <w:szCs w:val="22"/>
        </w:rPr>
        <w:t xml:space="preserve">                     ………..</w:t>
      </w:r>
      <w:r w:rsidR="00025C79" w:rsidRPr="00424929">
        <w:rPr>
          <w:rFonts w:ascii="Times New Roman" w:hAnsi="Times New Roman"/>
          <w:sz w:val="22"/>
          <w:szCs w:val="22"/>
        </w:rPr>
        <w:t>…</w:t>
      </w:r>
      <w:r w:rsidR="007F2D93" w:rsidRPr="00424929">
        <w:rPr>
          <w:rFonts w:ascii="Times New Roman" w:hAnsi="Times New Roman"/>
          <w:sz w:val="22"/>
          <w:szCs w:val="22"/>
        </w:rPr>
        <w:t>................................</w:t>
      </w:r>
    </w:p>
    <w:p w14:paraId="6011B985" w14:textId="5D37486F" w:rsidR="00CD45E5" w:rsidRPr="00424929" w:rsidRDefault="00060D50" w:rsidP="006F4648">
      <w:pPr>
        <w:ind w:left="142" w:hanging="142"/>
        <w:jc w:val="both"/>
        <w:rPr>
          <w:rFonts w:ascii="Times New Roman" w:hAnsi="Times New Roman"/>
          <w:sz w:val="22"/>
          <w:szCs w:val="22"/>
        </w:rPr>
      </w:pPr>
      <w:r w:rsidRPr="00424929">
        <w:rPr>
          <w:rFonts w:ascii="Times New Roman" w:hAnsi="Times New Roman"/>
          <w:sz w:val="22"/>
          <w:szCs w:val="22"/>
        </w:rPr>
        <w:tab/>
      </w:r>
      <w:r w:rsidR="00421C58" w:rsidRPr="00424929">
        <w:rPr>
          <w:rFonts w:ascii="Times New Roman" w:hAnsi="Times New Roman"/>
          <w:b/>
          <w:bCs/>
          <w:sz w:val="22"/>
          <w:szCs w:val="22"/>
          <w:highlight w:val="yellow"/>
        </w:rPr>
        <w:t xml:space="preserve">[Doplní </w:t>
      </w:r>
      <w:r w:rsidR="00C128FC" w:rsidRPr="00424929">
        <w:rPr>
          <w:rFonts w:ascii="Times New Roman" w:hAnsi="Times New Roman"/>
          <w:b/>
          <w:bCs/>
          <w:sz w:val="22"/>
          <w:szCs w:val="22"/>
          <w:highlight w:val="yellow"/>
        </w:rPr>
        <w:t>dodava</w:t>
      </w:r>
      <w:r w:rsidR="0072345A" w:rsidRPr="00424929">
        <w:rPr>
          <w:rFonts w:ascii="Times New Roman" w:hAnsi="Times New Roman"/>
          <w:b/>
          <w:bCs/>
          <w:sz w:val="22"/>
          <w:szCs w:val="22"/>
          <w:highlight w:val="yellow"/>
        </w:rPr>
        <w:t>tel</w:t>
      </w:r>
      <w:r w:rsidR="00421C58" w:rsidRPr="00424929">
        <w:rPr>
          <w:rFonts w:ascii="Times New Roman" w:hAnsi="Times New Roman"/>
          <w:b/>
          <w:bCs/>
          <w:sz w:val="22"/>
          <w:szCs w:val="22"/>
          <w:highlight w:val="yellow"/>
        </w:rPr>
        <w:t>]</w:t>
      </w:r>
      <w:r w:rsidRPr="00424929">
        <w:rPr>
          <w:rFonts w:ascii="Times New Roman" w:hAnsi="Times New Roman"/>
          <w:sz w:val="22"/>
          <w:szCs w:val="22"/>
        </w:rPr>
        <w:tab/>
        <w:t xml:space="preserve"> </w:t>
      </w:r>
      <w:r w:rsidR="00851EDD" w:rsidRPr="00424929">
        <w:rPr>
          <w:rFonts w:ascii="Times New Roman" w:hAnsi="Times New Roman"/>
          <w:sz w:val="22"/>
          <w:szCs w:val="22"/>
        </w:rPr>
        <w:t xml:space="preserve">            </w:t>
      </w:r>
      <w:proofErr w:type="gramStart"/>
      <w:r w:rsidRPr="00424929">
        <w:rPr>
          <w:rFonts w:ascii="Times New Roman" w:hAnsi="Times New Roman"/>
          <w:sz w:val="22"/>
          <w:szCs w:val="22"/>
        </w:rPr>
        <w:tab/>
        <w:t xml:space="preserve">  </w:t>
      </w:r>
      <w:r w:rsidR="0058585C" w:rsidRPr="00424929">
        <w:rPr>
          <w:rFonts w:ascii="Times New Roman" w:hAnsi="Times New Roman"/>
          <w:sz w:val="22"/>
          <w:szCs w:val="22"/>
        </w:rPr>
        <w:tab/>
      </w:r>
      <w:proofErr w:type="gramEnd"/>
      <w:r w:rsidR="00035766" w:rsidRPr="00424929">
        <w:rPr>
          <w:rFonts w:ascii="Times New Roman" w:hAnsi="Times New Roman"/>
          <w:sz w:val="22"/>
          <w:szCs w:val="22"/>
        </w:rPr>
        <w:t xml:space="preserve"> </w:t>
      </w:r>
      <w:r w:rsidR="00F95934" w:rsidRPr="00424929">
        <w:rPr>
          <w:rFonts w:ascii="Times New Roman" w:hAnsi="Times New Roman"/>
          <w:sz w:val="22"/>
          <w:szCs w:val="22"/>
        </w:rPr>
        <w:tab/>
      </w:r>
      <w:r w:rsidR="00044840" w:rsidRPr="00424929">
        <w:rPr>
          <w:rFonts w:ascii="Times New Roman" w:hAnsi="Times New Roman"/>
          <w:sz w:val="22"/>
          <w:szCs w:val="22"/>
        </w:rPr>
        <w:t>Ing. Roman Šula, MBA</w:t>
      </w:r>
      <w:r w:rsidR="00044840" w:rsidRPr="00424929" w:rsidDel="00044840">
        <w:rPr>
          <w:rFonts w:ascii="Times New Roman" w:hAnsi="Times New Roman"/>
          <w:sz w:val="22"/>
          <w:szCs w:val="22"/>
        </w:rPr>
        <w:t xml:space="preserve"> </w:t>
      </w:r>
    </w:p>
    <w:p w14:paraId="2306FD75" w14:textId="11B626DC" w:rsidR="00CD45E5" w:rsidRPr="00424929" w:rsidRDefault="00044840" w:rsidP="00F813BE">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ředitel úseku ekonomika a zákaznické služby</w:t>
      </w:r>
    </w:p>
    <w:p w14:paraId="5E3638AF" w14:textId="77777777" w:rsidR="00F95934" w:rsidRPr="00424929" w:rsidRDefault="00F95934" w:rsidP="00F813BE">
      <w:pPr>
        <w:jc w:val="both"/>
        <w:rPr>
          <w:rFonts w:ascii="Times New Roman" w:hAnsi="Times New Roman"/>
          <w:sz w:val="22"/>
          <w:szCs w:val="22"/>
        </w:rPr>
      </w:pPr>
    </w:p>
    <w:p w14:paraId="1C6771D5" w14:textId="537F4CE6" w:rsidR="00F95934" w:rsidRPr="00424929" w:rsidRDefault="00F95934" w:rsidP="00044840">
      <w:pPr>
        <w:jc w:val="both"/>
        <w:rPr>
          <w:rFonts w:ascii="Times New Roman" w:hAnsi="Times New Roman"/>
          <w:sz w:val="22"/>
          <w:szCs w:val="22"/>
        </w:rPr>
      </w:pPr>
      <w:r w:rsidRPr="00424929">
        <w:rPr>
          <w:rFonts w:ascii="Times New Roman" w:hAnsi="Times New Roman"/>
          <w:sz w:val="22"/>
          <w:szCs w:val="22"/>
        </w:rPr>
        <w:tab/>
      </w:r>
      <w:r w:rsidRPr="00424929">
        <w:rPr>
          <w:rFonts w:ascii="Times New Roman" w:hAnsi="Times New Roman"/>
          <w:sz w:val="22"/>
          <w:szCs w:val="22"/>
        </w:rPr>
        <w:tab/>
      </w:r>
      <w:r w:rsidRPr="00424929">
        <w:rPr>
          <w:rFonts w:ascii="Times New Roman" w:hAnsi="Times New Roman"/>
          <w:sz w:val="22"/>
          <w:szCs w:val="22"/>
        </w:rPr>
        <w:tab/>
      </w:r>
      <w:r w:rsidRPr="00424929">
        <w:rPr>
          <w:rFonts w:ascii="Times New Roman" w:hAnsi="Times New Roman"/>
          <w:sz w:val="22"/>
          <w:szCs w:val="22"/>
        </w:rPr>
        <w:tab/>
      </w:r>
      <w:r w:rsidRPr="00424929">
        <w:rPr>
          <w:rFonts w:ascii="Times New Roman" w:hAnsi="Times New Roman"/>
          <w:sz w:val="22"/>
          <w:szCs w:val="22"/>
        </w:rPr>
        <w:tab/>
      </w:r>
      <w:r w:rsidRPr="00424929">
        <w:rPr>
          <w:rFonts w:ascii="Times New Roman" w:hAnsi="Times New Roman"/>
          <w:sz w:val="22"/>
          <w:szCs w:val="22"/>
        </w:rPr>
        <w:tab/>
      </w:r>
      <w:r w:rsidRPr="00424929">
        <w:rPr>
          <w:rFonts w:ascii="Times New Roman" w:hAnsi="Times New Roman"/>
          <w:sz w:val="22"/>
          <w:szCs w:val="22"/>
        </w:rPr>
        <w:tab/>
      </w:r>
    </w:p>
    <w:p w14:paraId="4786BEA9" w14:textId="77777777" w:rsidR="00A96F7B" w:rsidRPr="00424929" w:rsidRDefault="00A96F7B" w:rsidP="00F813BE">
      <w:pPr>
        <w:tabs>
          <w:tab w:val="left" w:pos="7738"/>
        </w:tabs>
        <w:jc w:val="both"/>
        <w:rPr>
          <w:rFonts w:ascii="Times New Roman" w:hAnsi="Times New Roman"/>
          <w:sz w:val="22"/>
          <w:szCs w:val="22"/>
        </w:rPr>
      </w:pPr>
    </w:p>
    <w:sectPr w:rsidR="00A96F7B" w:rsidRPr="00424929" w:rsidSect="00E57CCF">
      <w:footerReference w:type="even" r:id="rId13"/>
      <w:footerReference w:type="default" r:id="rId14"/>
      <w:headerReference w:type="first" r:id="rId15"/>
      <w:pgSz w:w="11906" w:h="16838" w:code="9"/>
      <w:pgMar w:top="1417" w:right="1417" w:bottom="1417" w:left="1417" w:header="0" w:footer="72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8D17" w14:textId="77777777" w:rsidR="00794FDB" w:rsidRDefault="00794FDB" w:rsidP="00CF19A1">
      <w:r>
        <w:separator/>
      </w:r>
    </w:p>
  </w:endnote>
  <w:endnote w:type="continuationSeparator" w:id="0">
    <w:p w14:paraId="46FB279E" w14:textId="77777777" w:rsidR="00794FDB" w:rsidRDefault="00794FDB" w:rsidP="00CF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ED35" w14:textId="77777777" w:rsidR="00C754A7" w:rsidRDefault="00C75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778B5A3" w14:textId="77777777" w:rsidR="00C754A7" w:rsidRDefault="00C754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A549" w14:textId="44C3094C" w:rsidR="00D62B11" w:rsidRPr="00E57CCF" w:rsidRDefault="00D62B11" w:rsidP="00E57CCF">
    <w:pPr>
      <w:pStyle w:val="Zpat"/>
      <w:jc w:val="right"/>
      <w:rPr>
        <w:rFonts w:ascii="Times New Roman" w:hAnsi="Times New Roman"/>
      </w:rPr>
    </w:pPr>
    <w:r w:rsidRPr="00E57CCF">
      <w:rPr>
        <w:rFonts w:ascii="Times New Roman" w:hAnsi="Times New Roman"/>
      </w:rPr>
      <w:t>Str</w:t>
    </w:r>
    <w:r w:rsidR="006C704C">
      <w:rPr>
        <w:rFonts w:ascii="Times New Roman" w:hAnsi="Times New Roman"/>
      </w:rPr>
      <w:t>ánka</w:t>
    </w:r>
    <w:r w:rsidRPr="00E57CCF">
      <w:rPr>
        <w:rFonts w:ascii="Times New Roman" w:hAnsi="Times New Roman"/>
      </w:rPr>
      <w:t xml:space="preserve"> </w:t>
    </w:r>
    <w:r w:rsidRPr="00E57CCF">
      <w:rPr>
        <w:rFonts w:ascii="Times New Roman" w:hAnsi="Times New Roman"/>
      </w:rPr>
      <w:fldChar w:fldCharType="begin"/>
    </w:r>
    <w:r w:rsidRPr="00E57CCF">
      <w:rPr>
        <w:rFonts w:ascii="Times New Roman" w:hAnsi="Times New Roman"/>
      </w:rPr>
      <w:instrText xml:space="preserve"> PAGE  \* MERGEFORMAT </w:instrText>
    </w:r>
    <w:r w:rsidRPr="00E57CCF">
      <w:rPr>
        <w:rFonts w:ascii="Times New Roman" w:hAnsi="Times New Roman"/>
      </w:rPr>
      <w:fldChar w:fldCharType="separate"/>
    </w:r>
    <w:r w:rsidR="00B910B6">
      <w:rPr>
        <w:rFonts w:ascii="Times New Roman" w:hAnsi="Times New Roman"/>
        <w:noProof/>
      </w:rPr>
      <w:t>4</w:t>
    </w:r>
    <w:r w:rsidRPr="00E57CCF">
      <w:rPr>
        <w:rFonts w:ascii="Times New Roman" w:hAnsi="Times New Roman"/>
      </w:rPr>
      <w:fldChar w:fldCharType="end"/>
    </w:r>
    <w:r w:rsidRPr="00E57CCF">
      <w:rPr>
        <w:rFonts w:ascii="Times New Roman" w:hAnsi="Times New Roman"/>
      </w:rPr>
      <w:t xml:space="preserve"> z </w:t>
    </w:r>
    <w:r w:rsidRPr="00E57CCF">
      <w:rPr>
        <w:rFonts w:ascii="Times New Roman" w:hAnsi="Times New Roman"/>
      </w:rPr>
      <w:fldChar w:fldCharType="begin"/>
    </w:r>
    <w:r w:rsidRPr="00E57CCF">
      <w:rPr>
        <w:rFonts w:ascii="Times New Roman" w:hAnsi="Times New Roman"/>
      </w:rPr>
      <w:instrText xml:space="preserve"> NUMPAGES  \* MERGEFORMAT </w:instrText>
    </w:r>
    <w:r w:rsidRPr="00E57CCF">
      <w:rPr>
        <w:rFonts w:ascii="Times New Roman" w:hAnsi="Times New Roman"/>
      </w:rPr>
      <w:fldChar w:fldCharType="separate"/>
    </w:r>
    <w:r w:rsidR="00B910B6">
      <w:rPr>
        <w:rFonts w:ascii="Times New Roman" w:hAnsi="Times New Roman"/>
        <w:noProof/>
      </w:rPr>
      <w:t>11</w:t>
    </w:r>
    <w:r w:rsidRPr="00E57CCF">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0B66" w14:textId="77777777" w:rsidR="00794FDB" w:rsidRDefault="00794FDB" w:rsidP="00CF19A1">
      <w:r>
        <w:separator/>
      </w:r>
    </w:p>
  </w:footnote>
  <w:footnote w:type="continuationSeparator" w:id="0">
    <w:p w14:paraId="75BB35A5" w14:textId="77777777" w:rsidR="00794FDB" w:rsidRDefault="00794FDB" w:rsidP="00CF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E782" w14:textId="77777777" w:rsidR="00C754A7" w:rsidRPr="00E57CCF" w:rsidRDefault="00C754A7">
    <w:pPr>
      <w:pStyle w:val="Zhlav"/>
      <w:rPr>
        <w:rFonts w:ascii="Times New Roman" w:hAnsi="Times New Roman"/>
        <w:sz w:val="22"/>
        <w:szCs w:val="22"/>
      </w:rPr>
    </w:pPr>
  </w:p>
  <w:p w14:paraId="079CE54C" w14:textId="4ED62187" w:rsidR="00170834" w:rsidRPr="00E57CCF" w:rsidRDefault="00E57CCF" w:rsidP="00E57CCF">
    <w:pPr>
      <w:pStyle w:val="Zhlav"/>
      <w:tabs>
        <w:tab w:val="clear" w:pos="4536"/>
        <w:tab w:val="clear" w:pos="9072"/>
        <w:tab w:val="left" w:pos="8175"/>
      </w:tabs>
      <w:rPr>
        <w:rFonts w:ascii="Times New Roman" w:hAnsi="Times New Roman"/>
        <w:sz w:val="22"/>
        <w:szCs w:val="22"/>
      </w:rPr>
    </w:pPr>
    <w:r>
      <w:rPr>
        <w:rFonts w:ascii="Times New Roman" w:hAnsi="Times New Roman"/>
        <w:sz w:val="22"/>
        <w:szCs w:val="22"/>
      </w:rPr>
      <w:tab/>
    </w:r>
  </w:p>
  <w:p w14:paraId="421F110C" w14:textId="77777777" w:rsidR="00170834" w:rsidRPr="00E57CCF" w:rsidRDefault="00170834">
    <w:pPr>
      <w:pStyle w:val="Zhlav"/>
      <w:rPr>
        <w:rFonts w:ascii="Times New Roman" w:hAnsi="Times New Roman"/>
        <w:sz w:val="22"/>
        <w:szCs w:val="22"/>
      </w:rPr>
    </w:pPr>
  </w:p>
  <w:p w14:paraId="00B2325C" w14:textId="3CDC53E6" w:rsidR="00C754A7" w:rsidRPr="00E57CCF" w:rsidRDefault="00C754A7" w:rsidP="000A6B8A">
    <w:pPr>
      <w:pStyle w:val="Zhlav"/>
      <w:jc w:val="both"/>
      <w:rPr>
        <w:rFonts w:ascii="Times New Roman" w:hAnsi="Times New Roman"/>
        <w:sz w:val="22"/>
        <w:szCs w:val="22"/>
      </w:rPr>
    </w:pPr>
    <w:r w:rsidRPr="00E57CCF">
      <w:rPr>
        <w:rFonts w:ascii="Times New Roman" w:hAnsi="Times New Roman"/>
        <w:sz w:val="22"/>
        <w:szCs w:val="22"/>
      </w:rPr>
      <w:t xml:space="preserve">Příloha č. </w:t>
    </w:r>
    <w:r w:rsidR="00161CB3">
      <w:rPr>
        <w:rFonts w:ascii="Times New Roman" w:hAnsi="Times New Roman"/>
        <w:sz w:val="22"/>
        <w:szCs w:val="22"/>
      </w:rPr>
      <w:t>11</w:t>
    </w:r>
    <w:r w:rsidRPr="00E57CCF">
      <w:rPr>
        <w:rFonts w:ascii="Times New Roman" w:hAnsi="Times New Roman"/>
        <w:sz w:val="22"/>
        <w:szCs w:val="22"/>
      </w:rPr>
      <w:t xml:space="preserve"> ZD – </w:t>
    </w:r>
    <w:r w:rsidR="000643A0">
      <w:rPr>
        <w:rFonts w:ascii="Times New Roman" w:hAnsi="Times New Roman"/>
        <w:sz w:val="22"/>
        <w:szCs w:val="22"/>
      </w:rPr>
      <w:t xml:space="preserve">Návrh </w:t>
    </w:r>
    <w:r w:rsidRPr="00E57CCF">
      <w:rPr>
        <w:rFonts w:ascii="Times New Roman" w:hAnsi="Times New Roman"/>
        <w:sz w:val="22"/>
        <w:szCs w:val="22"/>
      </w:rPr>
      <w:t>Smlouv</w:t>
    </w:r>
    <w:r w:rsidR="000643A0">
      <w:rPr>
        <w:rFonts w:ascii="Times New Roman" w:hAnsi="Times New Roman"/>
        <w:sz w:val="22"/>
        <w:szCs w:val="22"/>
      </w:rPr>
      <w:t>y</w:t>
    </w:r>
    <w:r w:rsidRPr="00E57CCF">
      <w:rPr>
        <w:rFonts w:ascii="Times New Roman" w:hAnsi="Times New Roman"/>
        <w:sz w:val="22"/>
        <w:szCs w:val="22"/>
      </w:rPr>
      <w:t xml:space="preserve"> o zajištění technické podpory mobilní aplikace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26"/>
    <w:multiLevelType w:val="multilevel"/>
    <w:tmpl w:val="E1F64120"/>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32F585E"/>
    <w:multiLevelType w:val="hybridMultilevel"/>
    <w:tmpl w:val="BDBC652E"/>
    <w:lvl w:ilvl="0" w:tplc="12F22AA0">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1A19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B7BB9"/>
    <w:multiLevelType w:val="multilevel"/>
    <w:tmpl w:val="1EBEB2EA"/>
    <w:lvl w:ilvl="0">
      <w:start w:val="1"/>
      <w:numFmt w:val="decimal"/>
      <w:pStyle w:val="rove1"/>
      <w:lvlText w:val="%1."/>
      <w:lvlJc w:val="left"/>
      <w:pPr>
        <w:tabs>
          <w:tab w:val="num" w:pos="4045"/>
        </w:tabs>
        <w:ind w:left="4045" w:hanging="360"/>
      </w:pPr>
      <w:rPr>
        <w:rFonts w:cs="Times New Roman"/>
      </w:rPr>
    </w:lvl>
    <w:lvl w:ilvl="1">
      <w:start w:val="1"/>
      <w:numFmt w:val="decimal"/>
      <w:pStyle w:val="rove2"/>
      <w:lvlText w:val="%1.%2."/>
      <w:lvlJc w:val="left"/>
      <w:pPr>
        <w:tabs>
          <w:tab w:val="num" w:pos="716"/>
        </w:tabs>
        <w:ind w:left="716"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E8E08A6"/>
    <w:multiLevelType w:val="hybridMultilevel"/>
    <w:tmpl w:val="A7645388"/>
    <w:lvl w:ilvl="0" w:tplc="4D2621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993624"/>
    <w:multiLevelType w:val="singleLevel"/>
    <w:tmpl w:val="4B64ADC8"/>
    <w:lvl w:ilvl="0">
      <w:start w:val="1"/>
      <w:numFmt w:val="decimal"/>
      <w:lvlText w:val="%1."/>
      <w:lvlJc w:val="left"/>
      <w:pPr>
        <w:ind w:left="720" w:hanging="360"/>
      </w:pPr>
      <w:rPr>
        <w:rFonts w:ascii="Times New Roman" w:eastAsia="Times New Roman" w:hAnsi="Times New Roman" w:cs="Times New Roman" w:hint="default"/>
      </w:rPr>
    </w:lvl>
  </w:abstractNum>
  <w:abstractNum w:abstractNumId="6" w15:restartNumberingAfterBreak="0">
    <w:nsid w:val="118269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691EC0"/>
    <w:multiLevelType w:val="hybridMultilevel"/>
    <w:tmpl w:val="109810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CD14B5"/>
    <w:multiLevelType w:val="hybridMultilevel"/>
    <w:tmpl w:val="4DFE9CF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136" w:hanging="360"/>
      </w:pPr>
      <w:rPr>
        <w:rFonts w:ascii="Courier New" w:hAnsi="Courier New" w:cs="Courier New"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9" w15:restartNumberingAfterBreak="0">
    <w:nsid w:val="26596D68"/>
    <w:multiLevelType w:val="hybridMultilevel"/>
    <w:tmpl w:val="0150A05A"/>
    <w:lvl w:ilvl="0" w:tplc="B73CF14E">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CE4A6A"/>
    <w:multiLevelType w:val="hybridMultilevel"/>
    <w:tmpl w:val="0E58BA5E"/>
    <w:lvl w:ilvl="0" w:tplc="A46409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DA4651"/>
    <w:multiLevelType w:val="hybridMultilevel"/>
    <w:tmpl w:val="D7F2D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0D06624"/>
    <w:multiLevelType w:val="hybridMultilevel"/>
    <w:tmpl w:val="755247C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31485A64"/>
    <w:multiLevelType w:val="hybridMultilevel"/>
    <w:tmpl w:val="D1C287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3121DB"/>
    <w:multiLevelType w:val="hybridMultilevel"/>
    <w:tmpl w:val="49826DB2"/>
    <w:lvl w:ilvl="0" w:tplc="A154A1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A045BE"/>
    <w:multiLevelType w:val="hybridMultilevel"/>
    <w:tmpl w:val="ADFAF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F55599"/>
    <w:multiLevelType w:val="hybridMultilevel"/>
    <w:tmpl w:val="4DA2C716"/>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8" w15:restartNumberingAfterBreak="0">
    <w:nsid w:val="3F1A7BBD"/>
    <w:multiLevelType w:val="hybridMultilevel"/>
    <w:tmpl w:val="84FA0B44"/>
    <w:lvl w:ilvl="0" w:tplc="9EFCD8B8">
      <w:start w:val="1"/>
      <w:numFmt w:val="bullet"/>
      <w:lvlText w:val=""/>
      <w:lvlJc w:val="left"/>
      <w:pPr>
        <w:ind w:left="720" w:hanging="360"/>
      </w:pPr>
      <w:rPr>
        <w:rFonts w:ascii="Symbol" w:hAnsi="Symbol"/>
      </w:rPr>
    </w:lvl>
    <w:lvl w:ilvl="1" w:tplc="B086B5C8">
      <w:start w:val="1"/>
      <w:numFmt w:val="bullet"/>
      <w:lvlText w:val=""/>
      <w:lvlJc w:val="left"/>
      <w:pPr>
        <w:ind w:left="720" w:hanging="360"/>
      </w:pPr>
      <w:rPr>
        <w:rFonts w:ascii="Symbol" w:hAnsi="Symbol"/>
      </w:rPr>
    </w:lvl>
    <w:lvl w:ilvl="2" w:tplc="40C07322">
      <w:start w:val="1"/>
      <w:numFmt w:val="bullet"/>
      <w:lvlText w:val=""/>
      <w:lvlJc w:val="left"/>
      <w:pPr>
        <w:ind w:left="720" w:hanging="360"/>
      </w:pPr>
      <w:rPr>
        <w:rFonts w:ascii="Symbol" w:hAnsi="Symbol"/>
      </w:rPr>
    </w:lvl>
    <w:lvl w:ilvl="3" w:tplc="438A9600">
      <w:start w:val="1"/>
      <w:numFmt w:val="bullet"/>
      <w:lvlText w:val=""/>
      <w:lvlJc w:val="left"/>
      <w:pPr>
        <w:ind w:left="720" w:hanging="360"/>
      </w:pPr>
      <w:rPr>
        <w:rFonts w:ascii="Symbol" w:hAnsi="Symbol"/>
      </w:rPr>
    </w:lvl>
    <w:lvl w:ilvl="4" w:tplc="17CE839A">
      <w:start w:val="1"/>
      <w:numFmt w:val="bullet"/>
      <w:lvlText w:val=""/>
      <w:lvlJc w:val="left"/>
      <w:pPr>
        <w:ind w:left="720" w:hanging="360"/>
      </w:pPr>
      <w:rPr>
        <w:rFonts w:ascii="Symbol" w:hAnsi="Symbol"/>
      </w:rPr>
    </w:lvl>
    <w:lvl w:ilvl="5" w:tplc="38C07ECA">
      <w:start w:val="1"/>
      <w:numFmt w:val="bullet"/>
      <w:lvlText w:val=""/>
      <w:lvlJc w:val="left"/>
      <w:pPr>
        <w:ind w:left="720" w:hanging="360"/>
      </w:pPr>
      <w:rPr>
        <w:rFonts w:ascii="Symbol" w:hAnsi="Symbol"/>
      </w:rPr>
    </w:lvl>
    <w:lvl w:ilvl="6" w:tplc="67BAB502">
      <w:start w:val="1"/>
      <w:numFmt w:val="bullet"/>
      <w:lvlText w:val=""/>
      <w:lvlJc w:val="left"/>
      <w:pPr>
        <w:ind w:left="720" w:hanging="360"/>
      </w:pPr>
      <w:rPr>
        <w:rFonts w:ascii="Symbol" w:hAnsi="Symbol"/>
      </w:rPr>
    </w:lvl>
    <w:lvl w:ilvl="7" w:tplc="A894EABA">
      <w:start w:val="1"/>
      <w:numFmt w:val="bullet"/>
      <w:lvlText w:val=""/>
      <w:lvlJc w:val="left"/>
      <w:pPr>
        <w:ind w:left="720" w:hanging="360"/>
      </w:pPr>
      <w:rPr>
        <w:rFonts w:ascii="Symbol" w:hAnsi="Symbol"/>
      </w:rPr>
    </w:lvl>
    <w:lvl w:ilvl="8" w:tplc="99F6193C">
      <w:start w:val="1"/>
      <w:numFmt w:val="bullet"/>
      <w:lvlText w:val=""/>
      <w:lvlJc w:val="left"/>
      <w:pPr>
        <w:ind w:left="720" w:hanging="360"/>
      </w:pPr>
      <w:rPr>
        <w:rFonts w:ascii="Symbol" w:hAnsi="Symbol"/>
      </w:rPr>
    </w:lvl>
  </w:abstractNum>
  <w:abstractNum w:abstractNumId="19" w15:restartNumberingAfterBreak="0">
    <w:nsid w:val="412D11B0"/>
    <w:multiLevelType w:val="hybridMultilevel"/>
    <w:tmpl w:val="D7F2D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CC6E2A"/>
    <w:multiLevelType w:val="hybridMultilevel"/>
    <w:tmpl w:val="EA822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BE20F3"/>
    <w:multiLevelType w:val="hybridMultilevel"/>
    <w:tmpl w:val="A02A0F1E"/>
    <w:lvl w:ilvl="0" w:tplc="DD4EBC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AC3292"/>
    <w:multiLevelType w:val="hybridMultilevel"/>
    <w:tmpl w:val="757C9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852DDB"/>
    <w:multiLevelType w:val="hybridMultilevel"/>
    <w:tmpl w:val="F9BADF7C"/>
    <w:lvl w:ilvl="0" w:tplc="5C58291A">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B1245E3"/>
    <w:multiLevelType w:val="multilevel"/>
    <w:tmpl w:val="F7B43C42"/>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4B263A51"/>
    <w:multiLevelType w:val="hybridMultilevel"/>
    <w:tmpl w:val="D1DC699A"/>
    <w:lvl w:ilvl="0" w:tplc="CE20574E">
      <w:start w:val="1"/>
      <w:numFmt w:val="bullet"/>
      <w:lvlText w:val=""/>
      <w:lvlJc w:val="left"/>
      <w:pPr>
        <w:ind w:left="720" w:hanging="360"/>
      </w:pPr>
      <w:rPr>
        <w:rFonts w:ascii="Symbol" w:hAnsi="Symbol"/>
      </w:rPr>
    </w:lvl>
    <w:lvl w:ilvl="1" w:tplc="E1B434E4">
      <w:start w:val="1"/>
      <w:numFmt w:val="bullet"/>
      <w:lvlText w:val=""/>
      <w:lvlJc w:val="left"/>
      <w:pPr>
        <w:ind w:left="720" w:hanging="360"/>
      </w:pPr>
      <w:rPr>
        <w:rFonts w:ascii="Symbol" w:hAnsi="Symbol"/>
      </w:rPr>
    </w:lvl>
    <w:lvl w:ilvl="2" w:tplc="89947722">
      <w:start w:val="1"/>
      <w:numFmt w:val="bullet"/>
      <w:lvlText w:val=""/>
      <w:lvlJc w:val="left"/>
      <w:pPr>
        <w:ind w:left="720" w:hanging="360"/>
      </w:pPr>
      <w:rPr>
        <w:rFonts w:ascii="Symbol" w:hAnsi="Symbol"/>
      </w:rPr>
    </w:lvl>
    <w:lvl w:ilvl="3" w:tplc="C564193A">
      <w:start w:val="1"/>
      <w:numFmt w:val="bullet"/>
      <w:lvlText w:val=""/>
      <w:lvlJc w:val="left"/>
      <w:pPr>
        <w:ind w:left="720" w:hanging="360"/>
      </w:pPr>
      <w:rPr>
        <w:rFonts w:ascii="Symbol" w:hAnsi="Symbol"/>
      </w:rPr>
    </w:lvl>
    <w:lvl w:ilvl="4" w:tplc="3D206F78">
      <w:start w:val="1"/>
      <w:numFmt w:val="bullet"/>
      <w:lvlText w:val=""/>
      <w:lvlJc w:val="left"/>
      <w:pPr>
        <w:ind w:left="720" w:hanging="360"/>
      </w:pPr>
      <w:rPr>
        <w:rFonts w:ascii="Symbol" w:hAnsi="Symbol"/>
      </w:rPr>
    </w:lvl>
    <w:lvl w:ilvl="5" w:tplc="C9125A56">
      <w:start w:val="1"/>
      <w:numFmt w:val="bullet"/>
      <w:lvlText w:val=""/>
      <w:lvlJc w:val="left"/>
      <w:pPr>
        <w:ind w:left="720" w:hanging="360"/>
      </w:pPr>
      <w:rPr>
        <w:rFonts w:ascii="Symbol" w:hAnsi="Symbol"/>
      </w:rPr>
    </w:lvl>
    <w:lvl w:ilvl="6" w:tplc="05643600">
      <w:start w:val="1"/>
      <w:numFmt w:val="bullet"/>
      <w:lvlText w:val=""/>
      <w:lvlJc w:val="left"/>
      <w:pPr>
        <w:ind w:left="720" w:hanging="360"/>
      </w:pPr>
      <w:rPr>
        <w:rFonts w:ascii="Symbol" w:hAnsi="Symbol"/>
      </w:rPr>
    </w:lvl>
    <w:lvl w:ilvl="7" w:tplc="009A532E">
      <w:start w:val="1"/>
      <w:numFmt w:val="bullet"/>
      <w:lvlText w:val=""/>
      <w:lvlJc w:val="left"/>
      <w:pPr>
        <w:ind w:left="720" w:hanging="360"/>
      </w:pPr>
      <w:rPr>
        <w:rFonts w:ascii="Symbol" w:hAnsi="Symbol"/>
      </w:rPr>
    </w:lvl>
    <w:lvl w:ilvl="8" w:tplc="A002F3C8">
      <w:start w:val="1"/>
      <w:numFmt w:val="bullet"/>
      <w:lvlText w:val=""/>
      <w:lvlJc w:val="left"/>
      <w:pPr>
        <w:ind w:left="720" w:hanging="360"/>
      </w:pPr>
      <w:rPr>
        <w:rFonts w:ascii="Symbol" w:hAnsi="Symbol"/>
      </w:rPr>
    </w:lvl>
  </w:abstractNum>
  <w:abstractNum w:abstractNumId="26" w15:restartNumberingAfterBreak="0">
    <w:nsid w:val="4D3A5D9E"/>
    <w:multiLevelType w:val="hybridMultilevel"/>
    <w:tmpl w:val="A2DEC5E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0AC15E8"/>
    <w:multiLevelType w:val="multilevel"/>
    <w:tmpl w:val="3C0A94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3342A97"/>
    <w:multiLevelType w:val="hybridMultilevel"/>
    <w:tmpl w:val="D8D4F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053F33"/>
    <w:multiLevelType w:val="hybridMultilevel"/>
    <w:tmpl w:val="19AE73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EC1AC4"/>
    <w:multiLevelType w:val="multilevel"/>
    <w:tmpl w:val="91ACD8B4"/>
    <w:lvl w:ilvl="0">
      <w:start w:val="1"/>
      <w:numFmt w:val="decimal"/>
      <w:pStyle w:val="Smlouva1"/>
      <w:lvlText w:val="%1."/>
      <w:lvlJc w:val="left"/>
      <w:pPr>
        <w:ind w:left="720" w:hanging="360"/>
      </w:pPr>
      <w:rPr>
        <w:rFonts w:ascii="Arial Narrow" w:hAnsi="Arial Narrow" w:hint="default"/>
        <w:sz w:val="20"/>
      </w:rPr>
    </w:lvl>
    <w:lvl w:ilvl="1">
      <w:start w:val="1"/>
      <w:numFmt w:val="decimal"/>
      <w:isLgl/>
      <w:lvlText w:val="%1.%2."/>
      <w:lvlJc w:val="left"/>
      <w:pPr>
        <w:ind w:left="720" w:hanging="360"/>
      </w:pPr>
      <w:rPr>
        <w:rFonts w:ascii="Arial Narrow" w:hAnsi="Arial Narrow"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6DF4065"/>
    <w:multiLevelType w:val="hybridMultilevel"/>
    <w:tmpl w:val="79AAE8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4E3F77"/>
    <w:multiLevelType w:val="hybridMultilevel"/>
    <w:tmpl w:val="109810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BE74C7"/>
    <w:multiLevelType w:val="hybridMultilevel"/>
    <w:tmpl w:val="DD8C03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824E68"/>
    <w:multiLevelType w:val="hybridMultilevel"/>
    <w:tmpl w:val="58B81C6A"/>
    <w:lvl w:ilvl="0" w:tplc="1F6AA2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4C73AFB"/>
    <w:multiLevelType w:val="hybridMultilevel"/>
    <w:tmpl w:val="9AC4C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7D02CF"/>
    <w:multiLevelType w:val="hybridMultilevel"/>
    <w:tmpl w:val="F17A57E2"/>
    <w:lvl w:ilvl="0" w:tplc="D5826A8E">
      <w:start w:val="1"/>
      <w:numFmt w:val="bullet"/>
      <w:lvlText w:val=""/>
      <w:lvlJc w:val="left"/>
      <w:pPr>
        <w:ind w:left="720" w:hanging="360"/>
      </w:pPr>
      <w:rPr>
        <w:rFonts w:ascii="Symbol" w:hAnsi="Symbol"/>
      </w:rPr>
    </w:lvl>
    <w:lvl w:ilvl="1" w:tplc="653041EC">
      <w:start w:val="1"/>
      <w:numFmt w:val="bullet"/>
      <w:lvlText w:val=""/>
      <w:lvlJc w:val="left"/>
      <w:pPr>
        <w:ind w:left="720" w:hanging="360"/>
      </w:pPr>
      <w:rPr>
        <w:rFonts w:ascii="Symbol" w:hAnsi="Symbol"/>
      </w:rPr>
    </w:lvl>
    <w:lvl w:ilvl="2" w:tplc="5B16C60A">
      <w:start w:val="1"/>
      <w:numFmt w:val="bullet"/>
      <w:lvlText w:val=""/>
      <w:lvlJc w:val="left"/>
      <w:pPr>
        <w:ind w:left="720" w:hanging="360"/>
      </w:pPr>
      <w:rPr>
        <w:rFonts w:ascii="Symbol" w:hAnsi="Symbol"/>
      </w:rPr>
    </w:lvl>
    <w:lvl w:ilvl="3" w:tplc="EF9CC6A6">
      <w:start w:val="1"/>
      <w:numFmt w:val="bullet"/>
      <w:lvlText w:val=""/>
      <w:lvlJc w:val="left"/>
      <w:pPr>
        <w:ind w:left="720" w:hanging="360"/>
      </w:pPr>
      <w:rPr>
        <w:rFonts w:ascii="Symbol" w:hAnsi="Symbol"/>
      </w:rPr>
    </w:lvl>
    <w:lvl w:ilvl="4" w:tplc="5D2A9F78">
      <w:start w:val="1"/>
      <w:numFmt w:val="bullet"/>
      <w:lvlText w:val=""/>
      <w:lvlJc w:val="left"/>
      <w:pPr>
        <w:ind w:left="720" w:hanging="360"/>
      </w:pPr>
      <w:rPr>
        <w:rFonts w:ascii="Symbol" w:hAnsi="Symbol"/>
      </w:rPr>
    </w:lvl>
    <w:lvl w:ilvl="5" w:tplc="27BE2E3E">
      <w:start w:val="1"/>
      <w:numFmt w:val="bullet"/>
      <w:lvlText w:val=""/>
      <w:lvlJc w:val="left"/>
      <w:pPr>
        <w:ind w:left="720" w:hanging="360"/>
      </w:pPr>
      <w:rPr>
        <w:rFonts w:ascii="Symbol" w:hAnsi="Symbol"/>
      </w:rPr>
    </w:lvl>
    <w:lvl w:ilvl="6" w:tplc="7550F076">
      <w:start w:val="1"/>
      <w:numFmt w:val="bullet"/>
      <w:lvlText w:val=""/>
      <w:lvlJc w:val="left"/>
      <w:pPr>
        <w:ind w:left="720" w:hanging="360"/>
      </w:pPr>
      <w:rPr>
        <w:rFonts w:ascii="Symbol" w:hAnsi="Symbol"/>
      </w:rPr>
    </w:lvl>
    <w:lvl w:ilvl="7" w:tplc="7E10B982">
      <w:start w:val="1"/>
      <w:numFmt w:val="bullet"/>
      <w:lvlText w:val=""/>
      <w:lvlJc w:val="left"/>
      <w:pPr>
        <w:ind w:left="720" w:hanging="360"/>
      </w:pPr>
      <w:rPr>
        <w:rFonts w:ascii="Symbol" w:hAnsi="Symbol"/>
      </w:rPr>
    </w:lvl>
    <w:lvl w:ilvl="8" w:tplc="23FAB992">
      <w:start w:val="1"/>
      <w:numFmt w:val="bullet"/>
      <w:lvlText w:val=""/>
      <w:lvlJc w:val="left"/>
      <w:pPr>
        <w:ind w:left="720" w:hanging="360"/>
      </w:pPr>
      <w:rPr>
        <w:rFonts w:ascii="Symbol" w:hAnsi="Symbol"/>
      </w:rPr>
    </w:lvl>
  </w:abstractNum>
  <w:abstractNum w:abstractNumId="38" w15:restartNumberingAfterBreak="0">
    <w:nsid w:val="768C1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9B3F0F"/>
    <w:multiLevelType w:val="hybridMultilevel"/>
    <w:tmpl w:val="D0F262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A4F7CCB"/>
    <w:multiLevelType w:val="hybridMultilevel"/>
    <w:tmpl w:val="09DCB67E"/>
    <w:lvl w:ilvl="0" w:tplc="37841FF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B6E7F17"/>
    <w:multiLevelType w:val="hybridMultilevel"/>
    <w:tmpl w:val="4454ADAC"/>
    <w:lvl w:ilvl="0" w:tplc="CEBA7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7F6043"/>
    <w:multiLevelType w:val="hybridMultilevel"/>
    <w:tmpl w:val="0F98A2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3916079">
    <w:abstractNumId w:val="5"/>
  </w:num>
  <w:num w:numId="2" w16cid:durableId="2019039225">
    <w:abstractNumId w:val="14"/>
  </w:num>
  <w:num w:numId="3" w16cid:durableId="174459336">
    <w:abstractNumId w:val="26"/>
  </w:num>
  <w:num w:numId="4" w16cid:durableId="1353607307">
    <w:abstractNumId w:val="30"/>
  </w:num>
  <w:num w:numId="5" w16cid:durableId="662050858">
    <w:abstractNumId w:val="17"/>
  </w:num>
  <w:num w:numId="6" w16cid:durableId="339548395">
    <w:abstractNumId w:val="31"/>
  </w:num>
  <w:num w:numId="7" w16cid:durableId="98451488">
    <w:abstractNumId w:val="32"/>
  </w:num>
  <w:num w:numId="8" w16cid:durableId="1386217735">
    <w:abstractNumId w:val="30"/>
    <w:lvlOverride w:ilvl="0">
      <w:startOverride w:val="1"/>
    </w:lvlOverride>
  </w:num>
  <w:num w:numId="9" w16cid:durableId="569659007">
    <w:abstractNumId w:val="22"/>
  </w:num>
  <w:num w:numId="10" w16cid:durableId="1666518367">
    <w:abstractNumId w:val="11"/>
  </w:num>
  <w:num w:numId="11" w16cid:durableId="1070343978">
    <w:abstractNumId w:val="33"/>
  </w:num>
  <w:num w:numId="12" w16cid:durableId="1689597730">
    <w:abstractNumId w:val="24"/>
  </w:num>
  <w:num w:numId="13" w16cid:durableId="993339938">
    <w:abstractNumId w:val="29"/>
  </w:num>
  <w:num w:numId="14" w16cid:durableId="2009869607">
    <w:abstractNumId w:val="42"/>
  </w:num>
  <w:num w:numId="15" w16cid:durableId="1725325347">
    <w:abstractNumId w:val="28"/>
  </w:num>
  <w:num w:numId="16" w16cid:durableId="489827424">
    <w:abstractNumId w:val="39"/>
  </w:num>
  <w:num w:numId="17" w16cid:durableId="633222243">
    <w:abstractNumId w:val="35"/>
  </w:num>
  <w:num w:numId="18" w16cid:durableId="1926451830">
    <w:abstractNumId w:val="36"/>
  </w:num>
  <w:num w:numId="19" w16cid:durableId="639194314">
    <w:abstractNumId w:val="18"/>
  </w:num>
  <w:num w:numId="20" w16cid:durableId="2111973619">
    <w:abstractNumId w:val="37"/>
  </w:num>
  <w:num w:numId="21" w16cid:durableId="798572694">
    <w:abstractNumId w:val="25"/>
  </w:num>
  <w:num w:numId="22" w16cid:durableId="1624270490">
    <w:abstractNumId w:val="40"/>
  </w:num>
  <w:num w:numId="23" w16cid:durableId="1376276685">
    <w:abstractNumId w:val="16"/>
  </w:num>
  <w:num w:numId="24" w16cid:durableId="1509952066">
    <w:abstractNumId w:val="27"/>
  </w:num>
  <w:num w:numId="25" w16cid:durableId="2083795317">
    <w:abstractNumId w:val="3"/>
  </w:num>
  <w:num w:numId="26" w16cid:durableId="361590943">
    <w:abstractNumId w:val="12"/>
  </w:num>
  <w:num w:numId="27" w16cid:durableId="743071875">
    <w:abstractNumId w:val="0"/>
  </w:num>
  <w:num w:numId="28" w16cid:durableId="1638798962">
    <w:abstractNumId w:val="19"/>
  </w:num>
  <w:num w:numId="29" w16cid:durableId="1359887035">
    <w:abstractNumId w:val="20"/>
  </w:num>
  <w:num w:numId="30" w16cid:durableId="671180931">
    <w:abstractNumId w:val="21"/>
  </w:num>
  <w:num w:numId="31" w16cid:durableId="452674785">
    <w:abstractNumId w:val="41"/>
  </w:num>
  <w:num w:numId="32" w16cid:durableId="645821937">
    <w:abstractNumId w:val="7"/>
  </w:num>
  <w:num w:numId="33" w16cid:durableId="226840301">
    <w:abstractNumId w:val="9"/>
  </w:num>
  <w:num w:numId="34" w16cid:durableId="1708022068">
    <w:abstractNumId w:val="8"/>
  </w:num>
  <w:num w:numId="35" w16cid:durableId="163713004">
    <w:abstractNumId w:val="4"/>
  </w:num>
  <w:num w:numId="36" w16cid:durableId="840778121">
    <w:abstractNumId w:val="10"/>
  </w:num>
  <w:num w:numId="37" w16cid:durableId="1599094372">
    <w:abstractNumId w:val="34"/>
  </w:num>
  <w:num w:numId="38" w16cid:durableId="1740443299">
    <w:abstractNumId w:val="15"/>
  </w:num>
  <w:num w:numId="39" w16cid:durableId="885801194">
    <w:abstractNumId w:val="1"/>
  </w:num>
  <w:num w:numId="40" w16cid:durableId="1322153828">
    <w:abstractNumId w:val="38"/>
  </w:num>
  <w:num w:numId="41" w16cid:durableId="1158378462">
    <w:abstractNumId w:val="2"/>
  </w:num>
  <w:num w:numId="42" w16cid:durableId="30811619">
    <w:abstractNumId w:val="6"/>
  </w:num>
  <w:num w:numId="43" w16cid:durableId="110438860">
    <w:abstractNumId w:val="13"/>
  </w:num>
  <w:num w:numId="44" w16cid:durableId="199297834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B3"/>
    <w:rsid w:val="000009B0"/>
    <w:rsid w:val="000028D3"/>
    <w:rsid w:val="00002D90"/>
    <w:rsid w:val="0000352F"/>
    <w:rsid w:val="00004140"/>
    <w:rsid w:val="000057B9"/>
    <w:rsid w:val="000066C8"/>
    <w:rsid w:val="00006861"/>
    <w:rsid w:val="00007247"/>
    <w:rsid w:val="00010151"/>
    <w:rsid w:val="0001078C"/>
    <w:rsid w:val="00012D46"/>
    <w:rsid w:val="000130A4"/>
    <w:rsid w:val="00013333"/>
    <w:rsid w:val="00013567"/>
    <w:rsid w:val="00014844"/>
    <w:rsid w:val="00014AE8"/>
    <w:rsid w:val="00015725"/>
    <w:rsid w:val="00015EB4"/>
    <w:rsid w:val="000218BB"/>
    <w:rsid w:val="00021C04"/>
    <w:rsid w:val="00022ECA"/>
    <w:rsid w:val="00023146"/>
    <w:rsid w:val="00023999"/>
    <w:rsid w:val="00023B77"/>
    <w:rsid w:val="000250CC"/>
    <w:rsid w:val="00025376"/>
    <w:rsid w:val="00025C79"/>
    <w:rsid w:val="00026932"/>
    <w:rsid w:val="0003069D"/>
    <w:rsid w:val="000316EB"/>
    <w:rsid w:val="00031F4A"/>
    <w:rsid w:val="0003259E"/>
    <w:rsid w:val="00033875"/>
    <w:rsid w:val="00034340"/>
    <w:rsid w:val="00034BB3"/>
    <w:rsid w:val="00035766"/>
    <w:rsid w:val="00036F1D"/>
    <w:rsid w:val="00037434"/>
    <w:rsid w:val="000376EA"/>
    <w:rsid w:val="00037723"/>
    <w:rsid w:val="00037FEE"/>
    <w:rsid w:val="00042AC5"/>
    <w:rsid w:val="00043D47"/>
    <w:rsid w:val="00044840"/>
    <w:rsid w:val="00046519"/>
    <w:rsid w:val="000469B4"/>
    <w:rsid w:val="00046D17"/>
    <w:rsid w:val="000506A7"/>
    <w:rsid w:val="00050708"/>
    <w:rsid w:val="00052CBB"/>
    <w:rsid w:val="0005456E"/>
    <w:rsid w:val="00055D4C"/>
    <w:rsid w:val="00055E9B"/>
    <w:rsid w:val="000570D4"/>
    <w:rsid w:val="000605D5"/>
    <w:rsid w:val="00060A20"/>
    <w:rsid w:val="00060D50"/>
    <w:rsid w:val="0006200C"/>
    <w:rsid w:val="00062FC3"/>
    <w:rsid w:val="00063331"/>
    <w:rsid w:val="000643A0"/>
    <w:rsid w:val="00065055"/>
    <w:rsid w:val="000655B4"/>
    <w:rsid w:val="00067995"/>
    <w:rsid w:val="00070541"/>
    <w:rsid w:val="00070B2E"/>
    <w:rsid w:val="000722B7"/>
    <w:rsid w:val="00073842"/>
    <w:rsid w:val="00073B1F"/>
    <w:rsid w:val="00075BCB"/>
    <w:rsid w:val="00075ED1"/>
    <w:rsid w:val="00077914"/>
    <w:rsid w:val="000802C0"/>
    <w:rsid w:val="000833E5"/>
    <w:rsid w:val="00083CC7"/>
    <w:rsid w:val="0008406C"/>
    <w:rsid w:val="00086FB5"/>
    <w:rsid w:val="00087A25"/>
    <w:rsid w:val="00092CEC"/>
    <w:rsid w:val="00094F17"/>
    <w:rsid w:val="000A0A9D"/>
    <w:rsid w:val="000A1129"/>
    <w:rsid w:val="000A134F"/>
    <w:rsid w:val="000A1BA3"/>
    <w:rsid w:val="000A22CC"/>
    <w:rsid w:val="000A2E66"/>
    <w:rsid w:val="000A5BA8"/>
    <w:rsid w:val="000A6B8A"/>
    <w:rsid w:val="000A723E"/>
    <w:rsid w:val="000B0A4D"/>
    <w:rsid w:val="000B579D"/>
    <w:rsid w:val="000B5918"/>
    <w:rsid w:val="000B5E27"/>
    <w:rsid w:val="000C176E"/>
    <w:rsid w:val="000C2D12"/>
    <w:rsid w:val="000C3319"/>
    <w:rsid w:val="000C39F2"/>
    <w:rsid w:val="000C599A"/>
    <w:rsid w:val="000C7C92"/>
    <w:rsid w:val="000D17B6"/>
    <w:rsid w:val="000D26AE"/>
    <w:rsid w:val="000D5994"/>
    <w:rsid w:val="000D61BC"/>
    <w:rsid w:val="000D7B0D"/>
    <w:rsid w:val="000E0CC3"/>
    <w:rsid w:val="000E0ED1"/>
    <w:rsid w:val="000E2796"/>
    <w:rsid w:val="000E3C70"/>
    <w:rsid w:val="000E60E6"/>
    <w:rsid w:val="000E66B2"/>
    <w:rsid w:val="000F1C28"/>
    <w:rsid w:val="000F2286"/>
    <w:rsid w:val="000F4B9D"/>
    <w:rsid w:val="000F543B"/>
    <w:rsid w:val="000F55F1"/>
    <w:rsid w:val="000F72EF"/>
    <w:rsid w:val="000F7702"/>
    <w:rsid w:val="0010028A"/>
    <w:rsid w:val="00101FB6"/>
    <w:rsid w:val="00102271"/>
    <w:rsid w:val="001025F9"/>
    <w:rsid w:val="00102641"/>
    <w:rsid w:val="00104299"/>
    <w:rsid w:val="001060C0"/>
    <w:rsid w:val="00107667"/>
    <w:rsid w:val="00115E38"/>
    <w:rsid w:val="00116037"/>
    <w:rsid w:val="00116B56"/>
    <w:rsid w:val="001178A8"/>
    <w:rsid w:val="00120730"/>
    <w:rsid w:val="001208EC"/>
    <w:rsid w:val="00120A58"/>
    <w:rsid w:val="00122687"/>
    <w:rsid w:val="001230CD"/>
    <w:rsid w:val="00123855"/>
    <w:rsid w:val="00124CDC"/>
    <w:rsid w:val="00125513"/>
    <w:rsid w:val="00126BA2"/>
    <w:rsid w:val="00126DB6"/>
    <w:rsid w:val="00130F52"/>
    <w:rsid w:val="001318C5"/>
    <w:rsid w:val="0013232F"/>
    <w:rsid w:val="001335B2"/>
    <w:rsid w:val="00134470"/>
    <w:rsid w:val="00134AEC"/>
    <w:rsid w:val="00135712"/>
    <w:rsid w:val="00135801"/>
    <w:rsid w:val="00135BC4"/>
    <w:rsid w:val="00135DEE"/>
    <w:rsid w:val="001406E8"/>
    <w:rsid w:val="0014616A"/>
    <w:rsid w:val="00150944"/>
    <w:rsid w:val="00150A0E"/>
    <w:rsid w:val="00151E9A"/>
    <w:rsid w:val="00152B76"/>
    <w:rsid w:val="00157104"/>
    <w:rsid w:val="001571A0"/>
    <w:rsid w:val="00157720"/>
    <w:rsid w:val="001578A2"/>
    <w:rsid w:val="001604E4"/>
    <w:rsid w:val="00161133"/>
    <w:rsid w:val="00161B2F"/>
    <w:rsid w:val="00161CB3"/>
    <w:rsid w:val="00165461"/>
    <w:rsid w:val="00165830"/>
    <w:rsid w:val="00166C33"/>
    <w:rsid w:val="001705BE"/>
    <w:rsid w:val="00170834"/>
    <w:rsid w:val="00172DE7"/>
    <w:rsid w:val="0017339D"/>
    <w:rsid w:val="00173D93"/>
    <w:rsid w:val="00180D88"/>
    <w:rsid w:val="00181C71"/>
    <w:rsid w:val="00182EAF"/>
    <w:rsid w:val="001842AC"/>
    <w:rsid w:val="00184630"/>
    <w:rsid w:val="00185A68"/>
    <w:rsid w:val="001873B6"/>
    <w:rsid w:val="00187B7C"/>
    <w:rsid w:val="0019000B"/>
    <w:rsid w:val="00190B7D"/>
    <w:rsid w:val="00195257"/>
    <w:rsid w:val="001958C5"/>
    <w:rsid w:val="001A1111"/>
    <w:rsid w:val="001A2A9A"/>
    <w:rsid w:val="001A3DAA"/>
    <w:rsid w:val="001A3F0D"/>
    <w:rsid w:val="001B18B9"/>
    <w:rsid w:val="001B2608"/>
    <w:rsid w:val="001B4683"/>
    <w:rsid w:val="001B4A5A"/>
    <w:rsid w:val="001B54BE"/>
    <w:rsid w:val="001B5777"/>
    <w:rsid w:val="001B7B37"/>
    <w:rsid w:val="001B7BE3"/>
    <w:rsid w:val="001C096F"/>
    <w:rsid w:val="001C148F"/>
    <w:rsid w:val="001C2A8B"/>
    <w:rsid w:val="001C6510"/>
    <w:rsid w:val="001C65E9"/>
    <w:rsid w:val="001C66FE"/>
    <w:rsid w:val="001C6872"/>
    <w:rsid w:val="001C6A5D"/>
    <w:rsid w:val="001C72A0"/>
    <w:rsid w:val="001C751A"/>
    <w:rsid w:val="001C78E8"/>
    <w:rsid w:val="001D03B8"/>
    <w:rsid w:val="001D51CD"/>
    <w:rsid w:val="001D5474"/>
    <w:rsid w:val="001D5CE5"/>
    <w:rsid w:val="001D6406"/>
    <w:rsid w:val="001E1326"/>
    <w:rsid w:val="001E21D6"/>
    <w:rsid w:val="001E2E7E"/>
    <w:rsid w:val="001E3758"/>
    <w:rsid w:val="001E430D"/>
    <w:rsid w:val="001F2C33"/>
    <w:rsid w:val="001F42E7"/>
    <w:rsid w:val="001F603B"/>
    <w:rsid w:val="001F6784"/>
    <w:rsid w:val="001F7293"/>
    <w:rsid w:val="00200387"/>
    <w:rsid w:val="00200BDB"/>
    <w:rsid w:val="00201268"/>
    <w:rsid w:val="002025E7"/>
    <w:rsid w:val="0020338A"/>
    <w:rsid w:val="00203AB4"/>
    <w:rsid w:val="0020454D"/>
    <w:rsid w:val="00204933"/>
    <w:rsid w:val="002054BF"/>
    <w:rsid w:val="002058FE"/>
    <w:rsid w:val="002061AD"/>
    <w:rsid w:val="0020730E"/>
    <w:rsid w:val="00212139"/>
    <w:rsid w:val="00213979"/>
    <w:rsid w:val="00214334"/>
    <w:rsid w:val="00215FE6"/>
    <w:rsid w:val="002160EC"/>
    <w:rsid w:val="0021643C"/>
    <w:rsid w:val="00216DD9"/>
    <w:rsid w:val="002232AD"/>
    <w:rsid w:val="002243E7"/>
    <w:rsid w:val="00224898"/>
    <w:rsid w:val="00224D1C"/>
    <w:rsid w:val="00230F83"/>
    <w:rsid w:val="00230F87"/>
    <w:rsid w:val="00234993"/>
    <w:rsid w:val="00234D60"/>
    <w:rsid w:val="00236F46"/>
    <w:rsid w:val="002402A0"/>
    <w:rsid w:val="00243852"/>
    <w:rsid w:val="00243B01"/>
    <w:rsid w:val="002440DF"/>
    <w:rsid w:val="00244292"/>
    <w:rsid w:val="00245F5C"/>
    <w:rsid w:val="002478D1"/>
    <w:rsid w:val="00251242"/>
    <w:rsid w:val="00251A3C"/>
    <w:rsid w:val="00253046"/>
    <w:rsid w:val="00253F65"/>
    <w:rsid w:val="002542CC"/>
    <w:rsid w:val="0025660B"/>
    <w:rsid w:val="00257921"/>
    <w:rsid w:val="00257B29"/>
    <w:rsid w:val="002609EE"/>
    <w:rsid w:val="00260DD9"/>
    <w:rsid w:val="00260F08"/>
    <w:rsid w:val="00260F46"/>
    <w:rsid w:val="00262420"/>
    <w:rsid w:val="00262DBD"/>
    <w:rsid w:val="00262F82"/>
    <w:rsid w:val="00263381"/>
    <w:rsid w:val="00263F6D"/>
    <w:rsid w:val="00265959"/>
    <w:rsid w:val="0026659E"/>
    <w:rsid w:val="00267B2C"/>
    <w:rsid w:val="002707DE"/>
    <w:rsid w:val="0027088B"/>
    <w:rsid w:val="00270E82"/>
    <w:rsid w:val="0027177C"/>
    <w:rsid w:val="00273713"/>
    <w:rsid w:val="002745EA"/>
    <w:rsid w:val="00275532"/>
    <w:rsid w:val="002758CB"/>
    <w:rsid w:val="00275CBB"/>
    <w:rsid w:val="00276E2E"/>
    <w:rsid w:val="00280925"/>
    <w:rsid w:val="002827F4"/>
    <w:rsid w:val="002829C6"/>
    <w:rsid w:val="0028382C"/>
    <w:rsid w:val="00287019"/>
    <w:rsid w:val="00291DEF"/>
    <w:rsid w:val="002925A9"/>
    <w:rsid w:val="0029468A"/>
    <w:rsid w:val="00295C8B"/>
    <w:rsid w:val="002972FF"/>
    <w:rsid w:val="002A1155"/>
    <w:rsid w:val="002A1511"/>
    <w:rsid w:val="002A20C4"/>
    <w:rsid w:val="002A3590"/>
    <w:rsid w:val="002A7F73"/>
    <w:rsid w:val="002B2158"/>
    <w:rsid w:val="002B2315"/>
    <w:rsid w:val="002B6CB2"/>
    <w:rsid w:val="002C0D04"/>
    <w:rsid w:val="002C2323"/>
    <w:rsid w:val="002C40ED"/>
    <w:rsid w:val="002C66D8"/>
    <w:rsid w:val="002C74FE"/>
    <w:rsid w:val="002D0336"/>
    <w:rsid w:val="002D3C30"/>
    <w:rsid w:val="002D4119"/>
    <w:rsid w:val="002D48EF"/>
    <w:rsid w:val="002D4C00"/>
    <w:rsid w:val="002D4D43"/>
    <w:rsid w:val="002D5256"/>
    <w:rsid w:val="002D58FC"/>
    <w:rsid w:val="002D65A8"/>
    <w:rsid w:val="002D66FA"/>
    <w:rsid w:val="002E0710"/>
    <w:rsid w:val="002E072B"/>
    <w:rsid w:val="002E13B8"/>
    <w:rsid w:val="002E2FF8"/>
    <w:rsid w:val="002E3BB6"/>
    <w:rsid w:val="002E4B82"/>
    <w:rsid w:val="002E5D8F"/>
    <w:rsid w:val="002E6C33"/>
    <w:rsid w:val="002F242A"/>
    <w:rsid w:val="002F247D"/>
    <w:rsid w:val="002F2A21"/>
    <w:rsid w:val="002F38B4"/>
    <w:rsid w:val="002F3A83"/>
    <w:rsid w:val="002F6538"/>
    <w:rsid w:val="002F6832"/>
    <w:rsid w:val="002F6C5F"/>
    <w:rsid w:val="002F785A"/>
    <w:rsid w:val="0030465E"/>
    <w:rsid w:val="00304A87"/>
    <w:rsid w:val="00306054"/>
    <w:rsid w:val="00314F25"/>
    <w:rsid w:val="00315007"/>
    <w:rsid w:val="00315670"/>
    <w:rsid w:val="00316502"/>
    <w:rsid w:val="00316DDB"/>
    <w:rsid w:val="0031759B"/>
    <w:rsid w:val="00317928"/>
    <w:rsid w:val="00320DE0"/>
    <w:rsid w:val="00321296"/>
    <w:rsid w:val="00321311"/>
    <w:rsid w:val="00322B25"/>
    <w:rsid w:val="00323992"/>
    <w:rsid w:val="00326AAC"/>
    <w:rsid w:val="0032728B"/>
    <w:rsid w:val="003319D7"/>
    <w:rsid w:val="003333BC"/>
    <w:rsid w:val="00335750"/>
    <w:rsid w:val="00335ACE"/>
    <w:rsid w:val="003411D0"/>
    <w:rsid w:val="00341DCB"/>
    <w:rsid w:val="00341E83"/>
    <w:rsid w:val="00342A86"/>
    <w:rsid w:val="00342EF1"/>
    <w:rsid w:val="00343A48"/>
    <w:rsid w:val="00344360"/>
    <w:rsid w:val="00344B18"/>
    <w:rsid w:val="003462A9"/>
    <w:rsid w:val="0034787A"/>
    <w:rsid w:val="00350DE5"/>
    <w:rsid w:val="0035195D"/>
    <w:rsid w:val="00352141"/>
    <w:rsid w:val="00353495"/>
    <w:rsid w:val="00354624"/>
    <w:rsid w:val="00354A3D"/>
    <w:rsid w:val="00355267"/>
    <w:rsid w:val="00355F37"/>
    <w:rsid w:val="003560B0"/>
    <w:rsid w:val="00357393"/>
    <w:rsid w:val="00357FAA"/>
    <w:rsid w:val="0036059B"/>
    <w:rsid w:val="00362CA4"/>
    <w:rsid w:val="00362CE1"/>
    <w:rsid w:val="00364107"/>
    <w:rsid w:val="0036431C"/>
    <w:rsid w:val="00365AD3"/>
    <w:rsid w:val="00366912"/>
    <w:rsid w:val="00370390"/>
    <w:rsid w:val="0037065F"/>
    <w:rsid w:val="00370F2F"/>
    <w:rsid w:val="00372322"/>
    <w:rsid w:val="00373105"/>
    <w:rsid w:val="00375582"/>
    <w:rsid w:val="0037598B"/>
    <w:rsid w:val="00375C5E"/>
    <w:rsid w:val="00375CAD"/>
    <w:rsid w:val="00380172"/>
    <w:rsid w:val="00380D74"/>
    <w:rsid w:val="00390C69"/>
    <w:rsid w:val="003924AB"/>
    <w:rsid w:val="00392B2E"/>
    <w:rsid w:val="00393198"/>
    <w:rsid w:val="0039384A"/>
    <w:rsid w:val="003969A2"/>
    <w:rsid w:val="003A0291"/>
    <w:rsid w:val="003A2145"/>
    <w:rsid w:val="003A23D6"/>
    <w:rsid w:val="003A3478"/>
    <w:rsid w:val="003A3E9F"/>
    <w:rsid w:val="003A53CA"/>
    <w:rsid w:val="003B2956"/>
    <w:rsid w:val="003B4DCF"/>
    <w:rsid w:val="003B632B"/>
    <w:rsid w:val="003B682C"/>
    <w:rsid w:val="003C00E6"/>
    <w:rsid w:val="003C0A73"/>
    <w:rsid w:val="003C1347"/>
    <w:rsid w:val="003C3110"/>
    <w:rsid w:val="003C32F0"/>
    <w:rsid w:val="003C3EB1"/>
    <w:rsid w:val="003C4060"/>
    <w:rsid w:val="003C40E7"/>
    <w:rsid w:val="003C52A4"/>
    <w:rsid w:val="003C5D44"/>
    <w:rsid w:val="003C6AEE"/>
    <w:rsid w:val="003D096A"/>
    <w:rsid w:val="003D1627"/>
    <w:rsid w:val="003D179B"/>
    <w:rsid w:val="003D1D25"/>
    <w:rsid w:val="003D2144"/>
    <w:rsid w:val="003D3663"/>
    <w:rsid w:val="003D434E"/>
    <w:rsid w:val="003D78A8"/>
    <w:rsid w:val="003E025A"/>
    <w:rsid w:val="003E3920"/>
    <w:rsid w:val="003E48BF"/>
    <w:rsid w:val="003E5426"/>
    <w:rsid w:val="003E5A68"/>
    <w:rsid w:val="003E65A9"/>
    <w:rsid w:val="003E674F"/>
    <w:rsid w:val="003E7B29"/>
    <w:rsid w:val="003E7C32"/>
    <w:rsid w:val="003F0712"/>
    <w:rsid w:val="003F1845"/>
    <w:rsid w:val="003F1D5F"/>
    <w:rsid w:val="003F3123"/>
    <w:rsid w:val="003F3BFA"/>
    <w:rsid w:val="003F52CD"/>
    <w:rsid w:val="003F52D4"/>
    <w:rsid w:val="003F5533"/>
    <w:rsid w:val="004004A8"/>
    <w:rsid w:val="00400553"/>
    <w:rsid w:val="00402896"/>
    <w:rsid w:val="00403DC7"/>
    <w:rsid w:val="00406889"/>
    <w:rsid w:val="00407F1E"/>
    <w:rsid w:val="00410119"/>
    <w:rsid w:val="004146A2"/>
    <w:rsid w:val="004155A6"/>
    <w:rsid w:val="004168EF"/>
    <w:rsid w:val="00416953"/>
    <w:rsid w:val="00416AE2"/>
    <w:rsid w:val="00417191"/>
    <w:rsid w:val="00421C58"/>
    <w:rsid w:val="00421E41"/>
    <w:rsid w:val="00422325"/>
    <w:rsid w:val="00424929"/>
    <w:rsid w:val="00425AF7"/>
    <w:rsid w:val="00425EA7"/>
    <w:rsid w:val="00426EBB"/>
    <w:rsid w:val="004279ED"/>
    <w:rsid w:val="00431247"/>
    <w:rsid w:val="004318BA"/>
    <w:rsid w:val="004326A8"/>
    <w:rsid w:val="00432EC9"/>
    <w:rsid w:val="00433520"/>
    <w:rsid w:val="00435290"/>
    <w:rsid w:val="004352A8"/>
    <w:rsid w:val="004357BC"/>
    <w:rsid w:val="0043624E"/>
    <w:rsid w:val="004368C4"/>
    <w:rsid w:val="0043748F"/>
    <w:rsid w:val="00440E1E"/>
    <w:rsid w:val="00441A66"/>
    <w:rsid w:val="00441EF0"/>
    <w:rsid w:val="00443F10"/>
    <w:rsid w:val="00444ED6"/>
    <w:rsid w:val="00446E9C"/>
    <w:rsid w:val="00447D58"/>
    <w:rsid w:val="00447D63"/>
    <w:rsid w:val="00447F3F"/>
    <w:rsid w:val="00450A43"/>
    <w:rsid w:val="004527F5"/>
    <w:rsid w:val="004533F8"/>
    <w:rsid w:val="004557F8"/>
    <w:rsid w:val="00456058"/>
    <w:rsid w:val="004560F7"/>
    <w:rsid w:val="004607E2"/>
    <w:rsid w:val="00460F5A"/>
    <w:rsid w:val="00461D0F"/>
    <w:rsid w:val="00461E26"/>
    <w:rsid w:val="004631D7"/>
    <w:rsid w:val="00464B03"/>
    <w:rsid w:val="00464C69"/>
    <w:rsid w:val="004654E1"/>
    <w:rsid w:val="004667DF"/>
    <w:rsid w:val="00473880"/>
    <w:rsid w:val="00474284"/>
    <w:rsid w:val="004762AA"/>
    <w:rsid w:val="00477A44"/>
    <w:rsid w:val="00480C75"/>
    <w:rsid w:val="004811DF"/>
    <w:rsid w:val="004830C7"/>
    <w:rsid w:val="00486C14"/>
    <w:rsid w:val="00487668"/>
    <w:rsid w:val="0048791F"/>
    <w:rsid w:val="00487B3F"/>
    <w:rsid w:val="00492123"/>
    <w:rsid w:val="00492263"/>
    <w:rsid w:val="00492396"/>
    <w:rsid w:val="004935E2"/>
    <w:rsid w:val="004938D1"/>
    <w:rsid w:val="0049443D"/>
    <w:rsid w:val="004952BE"/>
    <w:rsid w:val="004A1BB1"/>
    <w:rsid w:val="004A2C86"/>
    <w:rsid w:val="004A3451"/>
    <w:rsid w:val="004A3795"/>
    <w:rsid w:val="004A41AA"/>
    <w:rsid w:val="004A47E9"/>
    <w:rsid w:val="004A505A"/>
    <w:rsid w:val="004A57E9"/>
    <w:rsid w:val="004A5F44"/>
    <w:rsid w:val="004A71EF"/>
    <w:rsid w:val="004A7C03"/>
    <w:rsid w:val="004B0DAC"/>
    <w:rsid w:val="004B1372"/>
    <w:rsid w:val="004B1A77"/>
    <w:rsid w:val="004B2172"/>
    <w:rsid w:val="004B349D"/>
    <w:rsid w:val="004B5200"/>
    <w:rsid w:val="004B5D49"/>
    <w:rsid w:val="004C264A"/>
    <w:rsid w:val="004C3628"/>
    <w:rsid w:val="004C65AA"/>
    <w:rsid w:val="004C6DB1"/>
    <w:rsid w:val="004C7DD4"/>
    <w:rsid w:val="004D0446"/>
    <w:rsid w:val="004D0E56"/>
    <w:rsid w:val="004D4CA6"/>
    <w:rsid w:val="004D4FCE"/>
    <w:rsid w:val="004D5952"/>
    <w:rsid w:val="004D7CE9"/>
    <w:rsid w:val="004E100F"/>
    <w:rsid w:val="004E195A"/>
    <w:rsid w:val="004E4A09"/>
    <w:rsid w:val="004E4E44"/>
    <w:rsid w:val="004E5081"/>
    <w:rsid w:val="004E5DCF"/>
    <w:rsid w:val="004E7642"/>
    <w:rsid w:val="004F087A"/>
    <w:rsid w:val="004F0C86"/>
    <w:rsid w:val="004F100F"/>
    <w:rsid w:val="004F1CDE"/>
    <w:rsid w:val="004F464F"/>
    <w:rsid w:val="004F5282"/>
    <w:rsid w:val="005020D9"/>
    <w:rsid w:val="00502A5A"/>
    <w:rsid w:val="00504722"/>
    <w:rsid w:val="00505B8D"/>
    <w:rsid w:val="00506754"/>
    <w:rsid w:val="00510EB3"/>
    <w:rsid w:val="00511593"/>
    <w:rsid w:val="00512828"/>
    <w:rsid w:val="00512C6C"/>
    <w:rsid w:val="00513B80"/>
    <w:rsid w:val="00516561"/>
    <w:rsid w:val="00516629"/>
    <w:rsid w:val="00517884"/>
    <w:rsid w:val="00520EE1"/>
    <w:rsid w:val="005257DD"/>
    <w:rsid w:val="005258F6"/>
    <w:rsid w:val="00526614"/>
    <w:rsid w:val="00526706"/>
    <w:rsid w:val="00527232"/>
    <w:rsid w:val="005273D9"/>
    <w:rsid w:val="005273E5"/>
    <w:rsid w:val="0052741B"/>
    <w:rsid w:val="00527846"/>
    <w:rsid w:val="00527AEA"/>
    <w:rsid w:val="00530B50"/>
    <w:rsid w:val="00530D07"/>
    <w:rsid w:val="00530E30"/>
    <w:rsid w:val="005315D8"/>
    <w:rsid w:val="005336D6"/>
    <w:rsid w:val="00535118"/>
    <w:rsid w:val="00535DC0"/>
    <w:rsid w:val="005374D0"/>
    <w:rsid w:val="00537DD4"/>
    <w:rsid w:val="00540802"/>
    <w:rsid w:val="00541DDE"/>
    <w:rsid w:val="00542DC4"/>
    <w:rsid w:val="00543312"/>
    <w:rsid w:val="00545ADF"/>
    <w:rsid w:val="00546874"/>
    <w:rsid w:val="005468E5"/>
    <w:rsid w:val="005501B9"/>
    <w:rsid w:val="00552B5E"/>
    <w:rsid w:val="005549BE"/>
    <w:rsid w:val="00554BE1"/>
    <w:rsid w:val="00555804"/>
    <w:rsid w:val="00562D8B"/>
    <w:rsid w:val="00563737"/>
    <w:rsid w:val="00563F38"/>
    <w:rsid w:val="0056573F"/>
    <w:rsid w:val="00565E4D"/>
    <w:rsid w:val="005665D0"/>
    <w:rsid w:val="005666CC"/>
    <w:rsid w:val="00566E13"/>
    <w:rsid w:val="00567C43"/>
    <w:rsid w:val="005701FB"/>
    <w:rsid w:val="0057089F"/>
    <w:rsid w:val="00571F1D"/>
    <w:rsid w:val="00573948"/>
    <w:rsid w:val="00573B72"/>
    <w:rsid w:val="00573C30"/>
    <w:rsid w:val="005759BF"/>
    <w:rsid w:val="005765E3"/>
    <w:rsid w:val="00577B9A"/>
    <w:rsid w:val="00582199"/>
    <w:rsid w:val="005821A8"/>
    <w:rsid w:val="00582BB8"/>
    <w:rsid w:val="00582C9A"/>
    <w:rsid w:val="005830BF"/>
    <w:rsid w:val="00585098"/>
    <w:rsid w:val="0058585C"/>
    <w:rsid w:val="005928BE"/>
    <w:rsid w:val="00592A25"/>
    <w:rsid w:val="005933CF"/>
    <w:rsid w:val="00594661"/>
    <w:rsid w:val="005953B5"/>
    <w:rsid w:val="00596322"/>
    <w:rsid w:val="005967A4"/>
    <w:rsid w:val="005A0260"/>
    <w:rsid w:val="005A0DE5"/>
    <w:rsid w:val="005A177D"/>
    <w:rsid w:val="005A2B8C"/>
    <w:rsid w:val="005A31DC"/>
    <w:rsid w:val="005A3A72"/>
    <w:rsid w:val="005A3F79"/>
    <w:rsid w:val="005A3FE5"/>
    <w:rsid w:val="005A73AE"/>
    <w:rsid w:val="005A743D"/>
    <w:rsid w:val="005B0781"/>
    <w:rsid w:val="005B1DD4"/>
    <w:rsid w:val="005B4CB4"/>
    <w:rsid w:val="005B5352"/>
    <w:rsid w:val="005B543D"/>
    <w:rsid w:val="005B5DC3"/>
    <w:rsid w:val="005B73C9"/>
    <w:rsid w:val="005B752D"/>
    <w:rsid w:val="005B7D2E"/>
    <w:rsid w:val="005C004A"/>
    <w:rsid w:val="005C069D"/>
    <w:rsid w:val="005C106B"/>
    <w:rsid w:val="005C1216"/>
    <w:rsid w:val="005C270D"/>
    <w:rsid w:val="005C509D"/>
    <w:rsid w:val="005C6E39"/>
    <w:rsid w:val="005D14E4"/>
    <w:rsid w:val="005D1B78"/>
    <w:rsid w:val="005D257D"/>
    <w:rsid w:val="005D2C02"/>
    <w:rsid w:val="005D30CA"/>
    <w:rsid w:val="005E1DD1"/>
    <w:rsid w:val="005E2B71"/>
    <w:rsid w:val="005E4AD5"/>
    <w:rsid w:val="005E65B5"/>
    <w:rsid w:val="005E7A7B"/>
    <w:rsid w:val="005F2679"/>
    <w:rsid w:val="005F3D95"/>
    <w:rsid w:val="005F633F"/>
    <w:rsid w:val="005F73DF"/>
    <w:rsid w:val="00602FEA"/>
    <w:rsid w:val="006048BF"/>
    <w:rsid w:val="00604F1F"/>
    <w:rsid w:val="0060607E"/>
    <w:rsid w:val="00606828"/>
    <w:rsid w:val="00606E45"/>
    <w:rsid w:val="0060730A"/>
    <w:rsid w:val="00612889"/>
    <w:rsid w:val="006135AB"/>
    <w:rsid w:val="00613FF2"/>
    <w:rsid w:val="0061495F"/>
    <w:rsid w:val="00615809"/>
    <w:rsid w:val="00615B1B"/>
    <w:rsid w:val="006175FC"/>
    <w:rsid w:val="00617E84"/>
    <w:rsid w:val="00617FBC"/>
    <w:rsid w:val="00620084"/>
    <w:rsid w:val="0062127B"/>
    <w:rsid w:val="0062170C"/>
    <w:rsid w:val="006218A8"/>
    <w:rsid w:val="00621FD7"/>
    <w:rsid w:val="00624F03"/>
    <w:rsid w:val="006271F6"/>
    <w:rsid w:val="0062724E"/>
    <w:rsid w:val="00630204"/>
    <w:rsid w:val="0063049C"/>
    <w:rsid w:val="00630FEA"/>
    <w:rsid w:val="00632D4C"/>
    <w:rsid w:val="006331A6"/>
    <w:rsid w:val="006334B6"/>
    <w:rsid w:val="00633581"/>
    <w:rsid w:val="006335D9"/>
    <w:rsid w:val="006350BD"/>
    <w:rsid w:val="00635227"/>
    <w:rsid w:val="00636A8D"/>
    <w:rsid w:val="0063701A"/>
    <w:rsid w:val="00637659"/>
    <w:rsid w:val="00640ED8"/>
    <w:rsid w:val="00640F15"/>
    <w:rsid w:val="00641A0F"/>
    <w:rsid w:val="00641B6F"/>
    <w:rsid w:val="006428DC"/>
    <w:rsid w:val="00643898"/>
    <w:rsid w:val="00644AB0"/>
    <w:rsid w:val="00645BE7"/>
    <w:rsid w:val="00645EAF"/>
    <w:rsid w:val="00651174"/>
    <w:rsid w:val="00651999"/>
    <w:rsid w:val="00652303"/>
    <w:rsid w:val="00653AC8"/>
    <w:rsid w:val="00654378"/>
    <w:rsid w:val="006561F6"/>
    <w:rsid w:val="00656B23"/>
    <w:rsid w:val="00662051"/>
    <w:rsid w:val="0066370F"/>
    <w:rsid w:val="006650B1"/>
    <w:rsid w:val="006652CB"/>
    <w:rsid w:val="0066630A"/>
    <w:rsid w:val="006664E6"/>
    <w:rsid w:val="0066699F"/>
    <w:rsid w:val="00666A5C"/>
    <w:rsid w:val="0066794E"/>
    <w:rsid w:val="00667F38"/>
    <w:rsid w:val="00671449"/>
    <w:rsid w:val="00673670"/>
    <w:rsid w:val="006742A9"/>
    <w:rsid w:val="00676587"/>
    <w:rsid w:val="00677619"/>
    <w:rsid w:val="0068120D"/>
    <w:rsid w:val="006823F1"/>
    <w:rsid w:val="006856CA"/>
    <w:rsid w:val="0068735B"/>
    <w:rsid w:val="00690127"/>
    <w:rsid w:val="0069206A"/>
    <w:rsid w:val="00692B4B"/>
    <w:rsid w:val="00692F16"/>
    <w:rsid w:val="00693E51"/>
    <w:rsid w:val="00693EBF"/>
    <w:rsid w:val="006948D9"/>
    <w:rsid w:val="006A0751"/>
    <w:rsid w:val="006A1E0C"/>
    <w:rsid w:val="006A23C2"/>
    <w:rsid w:val="006A2D3F"/>
    <w:rsid w:val="006A5C3E"/>
    <w:rsid w:val="006A7DE9"/>
    <w:rsid w:val="006B08B5"/>
    <w:rsid w:val="006B0D76"/>
    <w:rsid w:val="006B2308"/>
    <w:rsid w:val="006B2A2B"/>
    <w:rsid w:val="006B398A"/>
    <w:rsid w:val="006B4F76"/>
    <w:rsid w:val="006B5C5B"/>
    <w:rsid w:val="006B5F4C"/>
    <w:rsid w:val="006B6EBD"/>
    <w:rsid w:val="006B751E"/>
    <w:rsid w:val="006C0845"/>
    <w:rsid w:val="006C1CCE"/>
    <w:rsid w:val="006C46FE"/>
    <w:rsid w:val="006C4A3C"/>
    <w:rsid w:val="006C6223"/>
    <w:rsid w:val="006C704C"/>
    <w:rsid w:val="006C7597"/>
    <w:rsid w:val="006C7F77"/>
    <w:rsid w:val="006D2549"/>
    <w:rsid w:val="006D313B"/>
    <w:rsid w:val="006D49A0"/>
    <w:rsid w:val="006D7F08"/>
    <w:rsid w:val="006E2F4C"/>
    <w:rsid w:val="006E39E5"/>
    <w:rsid w:val="006E47A8"/>
    <w:rsid w:val="006E7CE3"/>
    <w:rsid w:val="006E7F6E"/>
    <w:rsid w:val="006F0A4F"/>
    <w:rsid w:val="006F0F2C"/>
    <w:rsid w:val="006F1150"/>
    <w:rsid w:val="006F4322"/>
    <w:rsid w:val="006F4648"/>
    <w:rsid w:val="006F6071"/>
    <w:rsid w:val="006F691B"/>
    <w:rsid w:val="006F6FF2"/>
    <w:rsid w:val="006F772F"/>
    <w:rsid w:val="00700095"/>
    <w:rsid w:val="00700911"/>
    <w:rsid w:val="0070193B"/>
    <w:rsid w:val="007019DB"/>
    <w:rsid w:val="0070378B"/>
    <w:rsid w:val="007048BD"/>
    <w:rsid w:val="00705183"/>
    <w:rsid w:val="00705DD9"/>
    <w:rsid w:val="00705EAA"/>
    <w:rsid w:val="00705EB1"/>
    <w:rsid w:val="00706A47"/>
    <w:rsid w:val="00710331"/>
    <w:rsid w:val="0071109E"/>
    <w:rsid w:val="0071198C"/>
    <w:rsid w:val="00714228"/>
    <w:rsid w:val="00714B12"/>
    <w:rsid w:val="00715B32"/>
    <w:rsid w:val="0071627F"/>
    <w:rsid w:val="0071643D"/>
    <w:rsid w:val="00717392"/>
    <w:rsid w:val="007175A3"/>
    <w:rsid w:val="007200B3"/>
    <w:rsid w:val="007203B8"/>
    <w:rsid w:val="00723237"/>
    <w:rsid w:val="0072342A"/>
    <w:rsid w:val="0072345A"/>
    <w:rsid w:val="0072416F"/>
    <w:rsid w:val="0073069E"/>
    <w:rsid w:val="0073160C"/>
    <w:rsid w:val="007317AC"/>
    <w:rsid w:val="0073313C"/>
    <w:rsid w:val="00733566"/>
    <w:rsid w:val="00733BCB"/>
    <w:rsid w:val="0073403F"/>
    <w:rsid w:val="00734073"/>
    <w:rsid w:val="00735857"/>
    <w:rsid w:val="007360E5"/>
    <w:rsid w:val="007361F0"/>
    <w:rsid w:val="00736551"/>
    <w:rsid w:val="00736687"/>
    <w:rsid w:val="00736D99"/>
    <w:rsid w:val="0074041C"/>
    <w:rsid w:val="0074599C"/>
    <w:rsid w:val="0074603C"/>
    <w:rsid w:val="00746B1D"/>
    <w:rsid w:val="00747E48"/>
    <w:rsid w:val="007515D7"/>
    <w:rsid w:val="0075279D"/>
    <w:rsid w:val="007532DB"/>
    <w:rsid w:val="00754CDB"/>
    <w:rsid w:val="00755F3E"/>
    <w:rsid w:val="00756125"/>
    <w:rsid w:val="00756DDB"/>
    <w:rsid w:val="00760479"/>
    <w:rsid w:val="00760748"/>
    <w:rsid w:val="007609F9"/>
    <w:rsid w:val="00761286"/>
    <w:rsid w:val="007615E7"/>
    <w:rsid w:val="00761FCF"/>
    <w:rsid w:val="00763949"/>
    <w:rsid w:val="00763EC9"/>
    <w:rsid w:val="00766FF7"/>
    <w:rsid w:val="007670C3"/>
    <w:rsid w:val="00767AF0"/>
    <w:rsid w:val="00772F63"/>
    <w:rsid w:val="007733DF"/>
    <w:rsid w:val="0077418F"/>
    <w:rsid w:val="007745F2"/>
    <w:rsid w:val="007748DB"/>
    <w:rsid w:val="00775AD4"/>
    <w:rsid w:val="00775E15"/>
    <w:rsid w:val="00776AF2"/>
    <w:rsid w:val="00784B58"/>
    <w:rsid w:val="00787725"/>
    <w:rsid w:val="007900D8"/>
    <w:rsid w:val="00792357"/>
    <w:rsid w:val="00792C59"/>
    <w:rsid w:val="0079358E"/>
    <w:rsid w:val="00793719"/>
    <w:rsid w:val="00794B93"/>
    <w:rsid w:val="00794FDB"/>
    <w:rsid w:val="0079629D"/>
    <w:rsid w:val="00796CEF"/>
    <w:rsid w:val="007A136E"/>
    <w:rsid w:val="007A1D6C"/>
    <w:rsid w:val="007A2494"/>
    <w:rsid w:val="007A54B2"/>
    <w:rsid w:val="007A73FA"/>
    <w:rsid w:val="007B25B0"/>
    <w:rsid w:val="007B3E6E"/>
    <w:rsid w:val="007B5636"/>
    <w:rsid w:val="007B5953"/>
    <w:rsid w:val="007B608B"/>
    <w:rsid w:val="007B67F4"/>
    <w:rsid w:val="007B73D9"/>
    <w:rsid w:val="007B7642"/>
    <w:rsid w:val="007B7AB1"/>
    <w:rsid w:val="007C0AA3"/>
    <w:rsid w:val="007C1F38"/>
    <w:rsid w:val="007C35C0"/>
    <w:rsid w:val="007C47CD"/>
    <w:rsid w:val="007C5D0B"/>
    <w:rsid w:val="007C60D0"/>
    <w:rsid w:val="007C6BF8"/>
    <w:rsid w:val="007C7EFE"/>
    <w:rsid w:val="007D1467"/>
    <w:rsid w:val="007D2267"/>
    <w:rsid w:val="007D38AE"/>
    <w:rsid w:val="007D3B6F"/>
    <w:rsid w:val="007D59BC"/>
    <w:rsid w:val="007D5E44"/>
    <w:rsid w:val="007D6BD7"/>
    <w:rsid w:val="007D76C1"/>
    <w:rsid w:val="007E1887"/>
    <w:rsid w:val="007E2F7B"/>
    <w:rsid w:val="007E4833"/>
    <w:rsid w:val="007E5030"/>
    <w:rsid w:val="007E6A3F"/>
    <w:rsid w:val="007E777F"/>
    <w:rsid w:val="007F1E7E"/>
    <w:rsid w:val="007F208F"/>
    <w:rsid w:val="007F2B76"/>
    <w:rsid w:val="007F2D93"/>
    <w:rsid w:val="007F4DF9"/>
    <w:rsid w:val="007F59AF"/>
    <w:rsid w:val="00804926"/>
    <w:rsid w:val="0080542A"/>
    <w:rsid w:val="0081024C"/>
    <w:rsid w:val="00811872"/>
    <w:rsid w:val="008125AC"/>
    <w:rsid w:val="008143C9"/>
    <w:rsid w:val="00814E26"/>
    <w:rsid w:val="00815146"/>
    <w:rsid w:val="0081688C"/>
    <w:rsid w:val="00820970"/>
    <w:rsid w:val="00820CD9"/>
    <w:rsid w:val="00821B38"/>
    <w:rsid w:val="0082286B"/>
    <w:rsid w:val="008245D2"/>
    <w:rsid w:val="00824959"/>
    <w:rsid w:val="00824E10"/>
    <w:rsid w:val="0083045D"/>
    <w:rsid w:val="00832A41"/>
    <w:rsid w:val="00834483"/>
    <w:rsid w:val="0083538E"/>
    <w:rsid w:val="00835CA7"/>
    <w:rsid w:val="00836053"/>
    <w:rsid w:val="008374E0"/>
    <w:rsid w:val="008401F7"/>
    <w:rsid w:val="008402AD"/>
    <w:rsid w:val="0084207C"/>
    <w:rsid w:val="008431B6"/>
    <w:rsid w:val="00843A53"/>
    <w:rsid w:val="008442B0"/>
    <w:rsid w:val="00844E76"/>
    <w:rsid w:val="00844EAD"/>
    <w:rsid w:val="00845202"/>
    <w:rsid w:val="008458DD"/>
    <w:rsid w:val="00845D19"/>
    <w:rsid w:val="00846974"/>
    <w:rsid w:val="00846A59"/>
    <w:rsid w:val="00846CD7"/>
    <w:rsid w:val="00846CDC"/>
    <w:rsid w:val="00847698"/>
    <w:rsid w:val="00850A38"/>
    <w:rsid w:val="00850C18"/>
    <w:rsid w:val="008510AF"/>
    <w:rsid w:val="00851DF7"/>
    <w:rsid w:val="00851EDD"/>
    <w:rsid w:val="00853BEA"/>
    <w:rsid w:val="00855554"/>
    <w:rsid w:val="0085661E"/>
    <w:rsid w:val="0086148C"/>
    <w:rsid w:val="00861893"/>
    <w:rsid w:val="00863606"/>
    <w:rsid w:val="008649F9"/>
    <w:rsid w:val="0086532D"/>
    <w:rsid w:val="00865A26"/>
    <w:rsid w:val="008662D0"/>
    <w:rsid w:val="00866514"/>
    <w:rsid w:val="00866895"/>
    <w:rsid w:val="00866F7C"/>
    <w:rsid w:val="008711C1"/>
    <w:rsid w:val="00873226"/>
    <w:rsid w:val="008763CA"/>
    <w:rsid w:val="00881EF5"/>
    <w:rsid w:val="00883639"/>
    <w:rsid w:val="00883C89"/>
    <w:rsid w:val="00883F16"/>
    <w:rsid w:val="0088520A"/>
    <w:rsid w:val="008858E4"/>
    <w:rsid w:val="008859F6"/>
    <w:rsid w:val="00885D28"/>
    <w:rsid w:val="00886CDB"/>
    <w:rsid w:val="008943B8"/>
    <w:rsid w:val="00895C8A"/>
    <w:rsid w:val="00895D1A"/>
    <w:rsid w:val="00896416"/>
    <w:rsid w:val="008967F3"/>
    <w:rsid w:val="00896882"/>
    <w:rsid w:val="00896DF0"/>
    <w:rsid w:val="00896F13"/>
    <w:rsid w:val="00897579"/>
    <w:rsid w:val="008A1025"/>
    <w:rsid w:val="008A1E91"/>
    <w:rsid w:val="008A29FD"/>
    <w:rsid w:val="008A522F"/>
    <w:rsid w:val="008A5818"/>
    <w:rsid w:val="008A7609"/>
    <w:rsid w:val="008B0727"/>
    <w:rsid w:val="008B4E7B"/>
    <w:rsid w:val="008B520C"/>
    <w:rsid w:val="008B6CFD"/>
    <w:rsid w:val="008B78A5"/>
    <w:rsid w:val="008C2356"/>
    <w:rsid w:val="008C2843"/>
    <w:rsid w:val="008C345A"/>
    <w:rsid w:val="008C447B"/>
    <w:rsid w:val="008C48DF"/>
    <w:rsid w:val="008C4D02"/>
    <w:rsid w:val="008C6AB4"/>
    <w:rsid w:val="008C7C76"/>
    <w:rsid w:val="008D0A75"/>
    <w:rsid w:val="008D0EFB"/>
    <w:rsid w:val="008D2780"/>
    <w:rsid w:val="008D2EE3"/>
    <w:rsid w:val="008D7734"/>
    <w:rsid w:val="008E0571"/>
    <w:rsid w:val="008E2191"/>
    <w:rsid w:val="008E3102"/>
    <w:rsid w:val="008E3968"/>
    <w:rsid w:val="008E4EC3"/>
    <w:rsid w:val="008E6E5B"/>
    <w:rsid w:val="008F0E9F"/>
    <w:rsid w:val="008F2466"/>
    <w:rsid w:val="008F2BAA"/>
    <w:rsid w:val="008F303F"/>
    <w:rsid w:val="008F5C77"/>
    <w:rsid w:val="008F6843"/>
    <w:rsid w:val="008F6CB6"/>
    <w:rsid w:val="008F7B5E"/>
    <w:rsid w:val="00900B04"/>
    <w:rsid w:val="00900BA3"/>
    <w:rsid w:val="0090319A"/>
    <w:rsid w:val="009036FF"/>
    <w:rsid w:val="0090480E"/>
    <w:rsid w:val="009053BE"/>
    <w:rsid w:val="00905B1B"/>
    <w:rsid w:val="00906C4B"/>
    <w:rsid w:val="00907269"/>
    <w:rsid w:val="00907D25"/>
    <w:rsid w:val="00911401"/>
    <w:rsid w:val="00913465"/>
    <w:rsid w:val="009135DD"/>
    <w:rsid w:val="00913AC6"/>
    <w:rsid w:val="00913ECE"/>
    <w:rsid w:val="009143F9"/>
    <w:rsid w:val="0091450D"/>
    <w:rsid w:val="0091475E"/>
    <w:rsid w:val="009164AE"/>
    <w:rsid w:val="00916CEC"/>
    <w:rsid w:val="009170FB"/>
    <w:rsid w:val="00917D7A"/>
    <w:rsid w:val="0092027B"/>
    <w:rsid w:val="00923D8E"/>
    <w:rsid w:val="00930EB2"/>
    <w:rsid w:val="00930ED7"/>
    <w:rsid w:val="00931079"/>
    <w:rsid w:val="00931147"/>
    <w:rsid w:val="009335F5"/>
    <w:rsid w:val="00934839"/>
    <w:rsid w:val="0093513C"/>
    <w:rsid w:val="009355ED"/>
    <w:rsid w:val="00935744"/>
    <w:rsid w:val="009360EA"/>
    <w:rsid w:val="00936FAD"/>
    <w:rsid w:val="00940D1B"/>
    <w:rsid w:val="00940EC5"/>
    <w:rsid w:val="00941148"/>
    <w:rsid w:val="009440F4"/>
    <w:rsid w:val="009471BE"/>
    <w:rsid w:val="00947A9B"/>
    <w:rsid w:val="00947C83"/>
    <w:rsid w:val="0095027A"/>
    <w:rsid w:val="009514B3"/>
    <w:rsid w:val="00951760"/>
    <w:rsid w:val="009527FC"/>
    <w:rsid w:val="009554C4"/>
    <w:rsid w:val="00956EE8"/>
    <w:rsid w:val="00957666"/>
    <w:rsid w:val="00960228"/>
    <w:rsid w:val="009604AC"/>
    <w:rsid w:val="00960B5D"/>
    <w:rsid w:val="0096252A"/>
    <w:rsid w:val="009628BC"/>
    <w:rsid w:val="00962E09"/>
    <w:rsid w:val="00963A53"/>
    <w:rsid w:val="00964103"/>
    <w:rsid w:val="00964D77"/>
    <w:rsid w:val="00966B92"/>
    <w:rsid w:val="00966E90"/>
    <w:rsid w:val="00970E27"/>
    <w:rsid w:val="00971054"/>
    <w:rsid w:val="00971412"/>
    <w:rsid w:val="009714B4"/>
    <w:rsid w:val="00973460"/>
    <w:rsid w:val="00973B52"/>
    <w:rsid w:val="00974D20"/>
    <w:rsid w:val="009802D3"/>
    <w:rsid w:val="009810A5"/>
    <w:rsid w:val="0098354F"/>
    <w:rsid w:val="00984CBE"/>
    <w:rsid w:val="00984D99"/>
    <w:rsid w:val="00987B58"/>
    <w:rsid w:val="009905D6"/>
    <w:rsid w:val="009944BD"/>
    <w:rsid w:val="009952BD"/>
    <w:rsid w:val="009953C2"/>
    <w:rsid w:val="009958D5"/>
    <w:rsid w:val="009960A6"/>
    <w:rsid w:val="00996DF0"/>
    <w:rsid w:val="00996DFF"/>
    <w:rsid w:val="00997EEE"/>
    <w:rsid w:val="009A0D83"/>
    <w:rsid w:val="009A362B"/>
    <w:rsid w:val="009A3A0C"/>
    <w:rsid w:val="009A46D6"/>
    <w:rsid w:val="009A4FBA"/>
    <w:rsid w:val="009B13B1"/>
    <w:rsid w:val="009B155F"/>
    <w:rsid w:val="009B3613"/>
    <w:rsid w:val="009B3B45"/>
    <w:rsid w:val="009B4017"/>
    <w:rsid w:val="009B4295"/>
    <w:rsid w:val="009B4AF3"/>
    <w:rsid w:val="009B568C"/>
    <w:rsid w:val="009B5B9D"/>
    <w:rsid w:val="009C00D9"/>
    <w:rsid w:val="009C125C"/>
    <w:rsid w:val="009C1334"/>
    <w:rsid w:val="009C5C0B"/>
    <w:rsid w:val="009C61B5"/>
    <w:rsid w:val="009C6585"/>
    <w:rsid w:val="009C66F5"/>
    <w:rsid w:val="009C7A31"/>
    <w:rsid w:val="009D01B0"/>
    <w:rsid w:val="009D046F"/>
    <w:rsid w:val="009D0DD9"/>
    <w:rsid w:val="009D12A8"/>
    <w:rsid w:val="009D233E"/>
    <w:rsid w:val="009D2C58"/>
    <w:rsid w:val="009D3CFC"/>
    <w:rsid w:val="009D40A6"/>
    <w:rsid w:val="009D416E"/>
    <w:rsid w:val="009D5AC5"/>
    <w:rsid w:val="009D67D0"/>
    <w:rsid w:val="009D7F4F"/>
    <w:rsid w:val="009E0412"/>
    <w:rsid w:val="009E1FA5"/>
    <w:rsid w:val="009E25F0"/>
    <w:rsid w:val="009E75BC"/>
    <w:rsid w:val="009F01FA"/>
    <w:rsid w:val="009F549F"/>
    <w:rsid w:val="00A02822"/>
    <w:rsid w:val="00A04237"/>
    <w:rsid w:val="00A0522F"/>
    <w:rsid w:val="00A05523"/>
    <w:rsid w:val="00A05C67"/>
    <w:rsid w:val="00A07C0A"/>
    <w:rsid w:val="00A100FD"/>
    <w:rsid w:val="00A12445"/>
    <w:rsid w:val="00A12546"/>
    <w:rsid w:val="00A131C7"/>
    <w:rsid w:val="00A15425"/>
    <w:rsid w:val="00A161C1"/>
    <w:rsid w:val="00A179CC"/>
    <w:rsid w:val="00A17EBD"/>
    <w:rsid w:val="00A21850"/>
    <w:rsid w:val="00A23C20"/>
    <w:rsid w:val="00A24706"/>
    <w:rsid w:val="00A2499F"/>
    <w:rsid w:val="00A25ADD"/>
    <w:rsid w:val="00A262A5"/>
    <w:rsid w:val="00A27E8A"/>
    <w:rsid w:val="00A322E7"/>
    <w:rsid w:val="00A3274C"/>
    <w:rsid w:val="00A33506"/>
    <w:rsid w:val="00A337FA"/>
    <w:rsid w:val="00A35ECE"/>
    <w:rsid w:val="00A37FAE"/>
    <w:rsid w:val="00A42018"/>
    <w:rsid w:val="00A423E5"/>
    <w:rsid w:val="00A4361F"/>
    <w:rsid w:val="00A4369C"/>
    <w:rsid w:val="00A43964"/>
    <w:rsid w:val="00A44C04"/>
    <w:rsid w:val="00A44CED"/>
    <w:rsid w:val="00A454BA"/>
    <w:rsid w:val="00A46C85"/>
    <w:rsid w:val="00A531A8"/>
    <w:rsid w:val="00A56122"/>
    <w:rsid w:val="00A57A3C"/>
    <w:rsid w:val="00A57C4F"/>
    <w:rsid w:val="00A57D44"/>
    <w:rsid w:val="00A651A7"/>
    <w:rsid w:val="00A65545"/>
    <w:rsid w:val="00A66FF2"/>
    <w:rsid w:val="00A67452"/>
    <w:rsid w:val="00A73DA8"/>
    <w:rsid w:val="00A75BFB"/>
    <w:rsid w:val="00A765F9"/>
    <w:rsid w:val="00A771DF"/>
    <w:rsid w:val="00A8027E"/>
    <w:rsid w:val="00A8031E"/>
    <w:rsid w:val="00A8031F"/>
    <w:rsid w:val="00A82CC5"/>
    <w:rsid w:val="00A839B0"/>
    <w:rsid w:val="00A85D99"/>
    <w:rsid w:val="00A863FC"/>
    <w:rsid w:val="00A902E3"/>
    <w:rsid w:val="00A91106"/>
    <w:rsid w:val="00A92545"/>
    <w:rsid w:val="00A92D1E"/>
    <w:rsid w:val="00A9304E"/>
    <w:rsid w:val="00A93B2B"/>
    <w:rsid w:val="00A957E2"/>
    <w:rsid w:val="00A961C9"/>
    <w:rsid w:val="00A961CA"/>
    <w:rsid w:val="00A96822"/>
    <w:rsid w:val="00A96F7B"/>
    <w:rsid w:val="00A97EA9"/>
    <w:rsid w:val="00AA0DF5"/>
    <w:rsid w:val="00AA0F27"/>
    <w:rsid w:val="00AA17A9"/>
    <w:rsid w:val="00AA17CD"/>
    <w:rsid w:val="00AA2B6B"/>
    <w:rsid w:val="00AA38DC"/>
    <w:rsid w:val="00AA4C53"/>
    <w:rsid w:val="00AA4FFD"/>
    <w:rsid w:val="00AA6808"/>
    <w:rsid w:val="00AA685B"/>
    <w:rsid w:val="00AB08D4"/>
    <w:rsid w:val="00AB0D50"/>
    <w:rsid w:val="00AB1CAD"/>
    <w:rsid w:val="00AB226F"/>
    <w:rsid w:val="00AB2649"/>
    <w:rsid w:val="00AB2A4C"/>
    <w:rsid w:val="00AB2FED"/>
    <w:rsid w:val="00AB4DC4"/>
    <w:rsid w:val="00AC0613"/>
    <w:rsid w:val="00AC279F"/>
    <w:rsid w:val="00AC28DA"/>
    <w:rsid w:val="00AC49A0"/>
    <w:rsid w:val="00AC5376"/>
    <w:rsid w:val="00AC563D"/>
    <w:rsid w:val="00AC6309"/>
    <w:rsid w:val="00AC7EB0"/>
    <w:rsid w:val="00AD18E6"/>
    <w:rsid w:val="00AD231D"/>
    <w:rsid w:val="00AD2BA2"/>
    <w:rsid w:val="00AD322A"/>
    <w:rsid w:val="00AD4BAC"/>
    <w:rsid w:val="00AD51C9"/>
    <w:rsid w:val="00AD5A45"/>
    <w:rsid w:val="00AD767E"/>
    <w:rsid w:val="00AE09D3"/>
    <w:rsid w:val="00AE0C30"/>
    <w:rsid w:val="00AE1504"/>
    <w:rsid w:val="00AE3D74"/>
    <w:rsid w:val="00AE4F56"/>
    <w:rsid w:val="00AE6D0E"/>
    <w:rsid w:val="00AE71D0"/>
    <w:rsid w:val="00AE77CA"/>
    <w:rsid w:val="00AF009E"/>
    <w:rsid w:val="00AF3329"/>
    <w:rsid w:val="00AF369F"/>
    <w:rsid w:val="00AF4AB3"/>
    <w:rsid w:val="00AF4BEB"/>
    <w:rsid w:val="00AF62F2"/>
    <w:rsid w:val="00AF7C24"/>
    <w:rsid w:val="00B00C15"/>
    <w:rsid w:val="00B0418B"/>
    <w:rsid w:val="00B050C0"/>
    <w:rsid w:val="00B05D62"/>
    <w:rsid w:val="00B06B70"/>
    <w:rsid w:val="00B07A43"/>
    <w:rsid w:val="00B07EA8"/>
    <w:rsid w:val="00B10B66"/>
    <w:rsid w:val="00B11751"/>
    <w:rsid w:val="00B12096"/>
    <w:rsid w:val="00B1534C"/>
    <w:rsid w:val="00B20050"/>
    <w:rsid w:val="00B204FC"/>
    <w:rsid w:val="00B20F6A"/>
    <w:rsid w:val="00B2182C"/>
    <w:rsid w:val="00B224DA"/>
    <w:rsid w:val="00B2279C"/>
    <w:rsid w:val="00B22A6B"/>
    <w:rsid w:val="00B23042"/>
    <w:rsid w:val="00B24544"/>
    <w:rsid w:val="00B2634A"/>
    <w:rsid w:val="00B2699E"/>
    <w:rsid w:val="00B2756C"/>
    <w:rsid w:val="00B3125D"/>
    <w:rsid w:val="00B314A0"/>
    <w:rsid w:val="00B332A1"/>
    <w:rsid w:val="00B36223"/>
    <w:rsid w:val="00B37793"/>
    <w:rsid w:val="00B4079C"/>
    <w:rsid w:val="00B426F9"/>
    <w:rsid w:val="00B42BED"/>
    <w:rsid w:val="00B43F4B"/>
    <w:rsid w:val="00B44A5F"/>
    <w:rsid w:val="00B45174"/>
    <w:rsid w:val="00B46AA9"/>
    <w:rsid w:val="00B47030"/>
    <w:rsid w:val="00B471A9"/>
    <w:rsid w:val="00B5294D"/>
    <w:rsid w:val="00B560CB"/>
    <w:rsid w:val="00B562B5"/>
    <w:rsid w:val="00B569E0"/>
    <w:rsid w:val="00B5748A"/>
    <w:rsid w:val="00B60473"/>
    <w:rsid w:val="00B604DB"/>
    <w:rsid w:val="00B60653"/>
    <w:rsid w:val="00B60F87"/>
    <w:rsid w:val="00B61B4C"/>
    <w:rsid w:val="00B62D07"/>
    <w:rsid w:val="00B62D81"/>
    <w:rsid w:val="00B6399F"/>
    <w:rsid w:val="00B63CEB"/>
    <w:rsid w:val="00B64584"/>
    <w:rsid w:val="00B65556"/>
    <w:rsid w:val="00B65799"/>
    <w:rsid w:val="00B660A1"/>
    <w:rsid w:val="00B70C7C"/>
    <w:rsid w:val="00B7391F"/>
    <w:rsid w:val="00B7478A"/>
    <w:rsid w:val="00B74B9F"/>
    <w:rsid w:val="00B74BF8"/>
    <w:rsid w:val="00B753F1"/>
    <w:rsid w:val="00B75640"/>
    <w:rsid w:val="00B805E3"/>
    <w:rsid w:val="00B80E6B"/>
    <w:rsid w:val="00B811A2"/>
    <w:rsid w:val="00B83380"/>
    <w:rsid w:val="00B8364A"/>
    <w:rsid w:val="00B84F3D"/>
    <w:rsid w:val="00B852CA"/>
    <w:rsid w:val="00B85AB3"/>
    <w:rsid w:val="00B85C24"/>
    <w:rsid w:val="00B86110"/>
    <w:rsid w:val="00B8688D"/>
    <w:rsid w:val="00B870ED"/>
    <w:rsid w:val="00B87625"/>
    <w:rsid w:val="00B87D74"/>
    <w:rsid w:val="00B906E8"/>
    <w:rsid w:val="00B910B6"/>
    <w:rsid w:val="00B91290"/>
    <w:rsid w:val="00B91B7E"/>
    <w:rsid w:val="00B91FB7"/>
    <w:rsid w:val="00B92621"/>
    <w:rsid w:val="00B92CC7"/>
    <w:rsid w:val="00B92E99"/>
    <w:rsid w:val="00B94243"/>
    <w:rsid w:val="00B95A78"/>
    <w:rsid w:val="00B95D8F"/>
    <w:rsid w:val="00B97057"/>
    <w:rsid w:val="00B975FA"/>
    <w:rsid w:val="00B97A5F"/>
    <w:rsid w:val="00BA2E8F"/>
    <w:rsid w:val="00BA3DC2"/>
    <w:rsid w:val="00BA4287"/>
    <w:rsid w:val="00BA439B"/>
    <w:rsid w:val="00BA495E"/>
    <w:rsid w:val="00BA680D"/>
    <w:rsid w:val="00BB0582"/>
    <w:rsid w:val="00BB0CB2"/>
    <w:rsid w:val="00BB17CD"/>
    <w:rsid w:val="00BB17F4"/>
    <w:rsid w:val="00BB1A3B"/>
    <w:rsid w:val="00BB2286"/>
    <w:rsid w:val="00BB2571"/>
    <w:rsid w:val="00BB468E"/>
    <w:rsid w:val="00BB4F86"/>
    <w:rsid w:val="00BB7DD6"/>
    <w:rsid w:val="00BC2D71"/>
    <w:rsid w:val="00BC2E8D"/>
    <w:rsid w:val="00BC39C4"/>
    <w:rsid w:val="00BC4D0D"/>
    <w:rsid w:val="00BC5279"/>
    <w:rsid w:val="00BC6D41"/>
    <w:rsid w:val="00BD0DAE"/>
    <w:rsid w:val="00BD0F48"/>
    <w:rsid w:val="00BD161A"/>
    <w:rsid w:val="00BD1C0E"/>
    <w:rsid w:val="00BD33F0"/>
    <w:rsid w:val="00BD35E1"/>
    <w:rsid w:val="00BD7AEB"/>
    <w:rsid w:val="00BE1425"/>
    <w:rsid w:val="00BE1A26"/>
    <w:rsid w:val="00BE1B74"/>
    <w:rsid w:val="00BE24BD"/>
    <w:rsid w:val="00BE35E4"/>
    <w:rsid w:val="00BE5A85"/>
    <w:rsid w:val="00BE7EC9"/>
    <w:rsid w:val="00BF19FB"/>
    <w:rsid w:val="00BF3878"/>
    <w:rsid w:val="00BF584C"/>
    <w:rsid w:val="00BF5D19"/>
    <w:rsid w:val="00BF6780"/>
    <w:rsid w:val="00BF6AA5"/>
    <w:rsid w:val="00BF7585"/>
    <w:rsid w:val="00C00494"/>
    <w:rsid w:val="00C00549"/>
    <w:rsid w:val="00C03853"/>
    <w:rsid w:val="00C03B4D"/>
    <w:rsid w:val="00C044EA"/>
    <w:rsid w:val="00C0628A"/>
    <w:rsid w:val="00C06624"/>
    <w:rsid w:val="00C128FC"/>
    <w:rsid w:val="00C1334D"/>
    <w:rsid w:val="00C13857"/>
    <w:rsid w:val="00C13F85"/>
    <w:rsid w:val="00C14D33"/>
    <w:rsid w:val="00C14D48"/>
    <w:rsid w:val="00C14F13"/>
    <w:rsid w:val="00C21CED"/>
    <w:rsid w:val="00C22A05"/>
    <w:rsid w:val="00C22D9D"/>
    <w:rsid w:val="00C23B38"/>
    <w:rsid w:val="00C23FB8"/>
    <w:rsid w:val="00C2440A"/>
    <w:rsid w:val="00C24BEB"/>
    <w:rsid w:val="00C24CB0"/>
    <w:rsid w:val="00C2585C"/>
    <w:rsid w:val="00C26223"/>
    <w:rsid w:val="00C2626B"/>
    <w:rsid w:val="00C2789D"/>
    <w:rsid w:val="00C27F6F"/>
    <w:rsid w:val="00C317BA"/>
    <w:rsid w:val="00C32804"/>
    <w:rsid w:val="00C32A74"/>
    <w:rsid w:val="00C34722"/>
    <w:rsid w:val="00C34DF0"/>
    <w:rsid w:val="00C35314"/>
    <w:rsid w:val="00C36C6F"/>
    <w:rsid w:val="00C376C9"/>
    <w:rsid w:val="00C37999"/>
    <w:rsid w:val="00C379C7"/>
    <w:rsid w:val="00C4197C"/>
    <w:rsid w:val="00C422D9"/>
    <w:rsid w:val="00C43C3A"/>
    <w:rsid w:val="00C44E92"/>
    <w:rsid w:val="00C44FA2"/>
    <w:rsid w:val="00C50587"/>
    <w:rsid w:val="00C512C5"/>
    <w:rsid w:val="00C51497"/>
    <w:rsid w:val="00C55633"/>
    <w:rsid w:val="00C55996"/>
    <w:rsid w:val="00C55A89"/>
    <w:rsid w:val="00C55CE8"/>
    <w:rsid w:val="00C5627B"/>
    <w:rsid w:val="00C572F9"/>
    <w:rsid w:val="00C573E2"/>
    <w:rsid w:val="00C60283"/>
    <w:rsid w:val="00C62540"/>
    <w:rsid w:val="00C625BF"/>
    <w:rsid w:val="00C63CEC"/>
    <w:rsid w:val="00C64819"/>
    <w:rsid w:val="00C649F2"/>
    <w:rsid w:val="00C652BC"/>
    <w:rsid w:val="00C66819"/>
    <w:rsid w:val="00C67ADF"/>
    <w:rsid w:val="00C71962"/>
    <w:rsid w:val="00C727EC"/>
    <w:rsid w:val="00C73710"/>
    <w:rsid w:val="00C73FD5"/>
    <w:rsid w:val="00C74BD8"/>
    <w:rsid w:val="00C754A7"/>
    <w:rsid w:val="00C76050"/>
    <w:rsid w:val="00C76272"/>
    <w:rsid w:val="00C80387"/>
    <w:rsid w:val="00C80B8C"/>
    <w:rsid w:val="00C83B75"/>
    <w:rsid w:val="00C84581"/>
    <w:rsid w:val="00C862A8"/>
    <w:rsid w:val="00C87F88"/>
    <w:rsid w:val="00C90925"/>
    <w:rsid w:val="00C90EF4"/>
    <w:rsid w:val="00C945A8"/>
    <w:rsid w:val="00C947A9"/>
    <w:rsid w:val="00C94B71"/>
    <w:rsid w:val="00C96561"/>
    <w:rsid w:val="00C96FBF"/>
    <w:rsid w:val="00C97032"/>
    <w:rsid w:val="00C97317"/>
    <w:rsid w:val="00C9738D"/>
    <w:rsid w:val="00CA0C36"/>
    <w:rsid w:val="00CA178D"/>
    <w:rsid w:val="00CA2B89"/>
    <w:rsid w:val="00CA2DC3"/>
    <w:rsid w:val="00CA3AD5"/>
    <w:rsid w:val="00CA43B0"/>
    <w:rsid w:val="00CA4DE3"/>
    <w:rsid w:val="00CB063B"/>
    <w:rsid w:val="00CB0B19"/>
    <w:rsid w:val="00CB12D9"/>
    <w:rsid w:val="00CB23CF"/>
    <w:rsid w:val="00CB51B9"/>
    <w:rsid w:val="00CC055C"/>
    <w:rsid w:val="00CC0745"/>
    <w:rsid w:val="00CC11D4"/>
    <w:rsid w:val="00CC1508"/>
    <w:rsid w:val="00CC155A"/>
    <w:rsid w:val="00CC1B34"/>
    <w:rsid w:val="00CC227E"/>
    <w:rsid w:val="00CC44A6"/>
    <w:rsid w:val="00CC63C5"/>
    <w:rsid w:val="00CC664E"/>
    <w:rsid w:val="00CC7431"/>
    <w:rsid w:val="00CC7952"/>
    <w:rsid w:val="00CD0EE3"/>
    <w:rsid w:val="00CD1099"/>
    <w:rsid w:val="00CD11CF"/>
    <w:rsid w:val="00CD1393"/>
    <w:rsid w:val="00CD1FEA"/>
    <w:rsid w:val="00CD38F8"/>
    <w:rsid w:val="00CD4568"/>
    <w:rsid w:val="00CD45E5"/>
    <w:rsid w:val="00CD4E89"/>
    <w:rsid w:val="00CD5070"/>
    <w:rsid w:val="00CD5DC0"/>
    <w:rsid w:val="00CE139B"/>
    <w:rsid w:val="00CE1BD4"/>
    <w:rsid w:val="00CE2896"/>
    <w:rsid w:val="00CE7BFE"/>
    <w:rsid w:val="00CF19A1"/>
    <w:rsid w:val="00CF20A9"/>
    <w:rsid w:val="00CF3B8D"/>
    <w:rsid w:val="00CF47F8"/>
    <w:rsid w:val="00CF4DC3"/>
    <w:rsid w:val="00CF4E5A"/>
    <w:rsid w:val="00CF5AE3"/>
    <w:rsid w:val="00CF6229"/>
    <w:rsid w:val="00CF7260"/>
    <w:rsid w:val="00CF7F3E"/>
    <w:rsid w:val="00CF7FA4"/>
    <w:rsid w:val="00D01664"/>
    <w:rsid w:val="00D02FB8"/>
    <w:rsid w:val="00D03A8B"/>
    <w:rsid w:val="00D03BB7"/>
    <w:rsid w:val="00D05746"/>
    <w:rsid w:val="00D057FD"/>
    <w:rsid w:val="00D068F4"/>
    <w:rsid w:val="00D06AD2"/>
    <w:rsid w:val="00D07361"/>
    <w:rsid w:val="00D1099D"/>
    <w:rsid w:val="00D110AC"/>
    <w:rsid w:val="00D1130C"/>
    <w:rsid w:val="00D133F8"/>
    <w:rsid w:val="00D141EB"/>
    <w:rsid w:val="00D157A8"/>
    <w:rsid w:val="00D162FC"/>
    <w:rsid w:val="00D2418E"/>
    <w:rsid w:val="00D25CF7"/>
    <w:rsid w:val="00D26646"/>
    <w:rsid w:val="00D27280"/>
    <w:rsid w:val="00D27395"/>
    <w:rsid w:val="00D31515"/>
    <w:rsid w:val="00D318EC"/>
    <w:rsid w:val="00D31B24"/>
    <w:rsid w:val="00D3213A"/>
    <w:rsid w:val="00D32173"/>
    <w:rsid w:val="00D355AB"/>
    <w:rsid w:val="00D374DB"/>
    <w:rsid w:val="00D3759D"/>
    <w:rsid w:val="00D3790D"/>
    <w:rsid w:val="00D37EA7"/>
    <w:rsid w:val="00D41840"/>
    <w:rsid w:val="00D41DAE"/>
    <w:rsid w:val="00D452B5"/>
    <w:rsid w:val="00D51B26"/>
    <w:rsid w:val="00D52417"/>
    <w:rsid w:val="00D551EA"/>
    <w:rsid w:val="00D55E53"/>
    <w:rsid w:val="00D56C8C"/>
    <w:rsid w:val="00D620B3"/>
    <w:rsid w:val="00D62B11"/>
    <w:rsid w:val="00D63775"/>
    <w:rsid w:val="00D63A28"/>
    <w:rsid w:val="00D650C5"/>
    <w:rsid w:val="00D653EB"/>
    <w:rsid w:val="00D6546A"/>
    <w:rsid w:val="00D659CD"/>
    <w:rsid w:val="00D66A99"/>
    <w:rsid w:val="00D679CA"/>
    <w:rsid w:val="00D72025"/>
    <w:rsid w:val="00D72856"/>
    <w:rsid w:val="00D728FA"/>
    <w:rsid w:val="00D7348B"/>
    <w:rsid w:val="00D749E1"/>
    <w:rsid w:val="00D7556C"/>
    <w:rsid w:val="00D76D01"/>
    <w:rsid w:val="00D776DB"/>
    <w:rsid w:val="00D80291"/>
    <w:rsid w:val="00D846D9"/>
    <w:rsid w:val="00D84F5F"/>
    <w:rsid w:val="00D85343"/>
    <w:rsid w:val="00D859B1"/>
    <w:rsid w:val="00D85C70"/>
    <w:rsid w:val="00D864E5"/>
    <w:rsid w:val="00D86B21"/>
    <w:rsid w:val="00D874D0"/>
    <w:rsid w:val="00D90E0C"/>
    <w:rsid w:val="00D916E5"/>
    <w:rsid w:val="00D92D7E"/>
    <w:rsid w:val="00D936E7"/>
    <w:rsid w:val="00D95E44"/>
    <w:rsid w:val="00DA04DE"/>
    <w:rsid w:val="00DA0530"/>
    <w:rsid w:val="00DA2625"/>
    <w:rsid w:val="00DA70CB"/>
    <w:rsid w:val="00DA7D62"/>
    <w:rsid w:val="00DB04F8"/>
    <w:rsid w:val="00DB2B4A"/>
    <w:rsid w:val="00DB2F72"/>
    <w:rsid w:val="00DB33E2"/>
    <w:rsid w:val="00DB58E3"/>
    <w:rsid w:val="00DB6FB4"/>
    <w:rsid w:val="00DB752D"/>
    <w:rsid w:val="00DC0B91"/>
    <w:rsid w:val="00DC175A"/>
    <w:rsid w:val="00DC2953"/>
    <w:rsid w:val="00DC5205"/>
    <w:rsid w:val="00DC6197"/>
    <w:rsid w:val="00DC63B9"/>
    <w:rsid w:val="00DD2FC0"/>
    <w:rsid w:val="00DD388C"/>
    <w:rsid w:val="00DD3A90"/>
    <w:rsid w:val="00DD500E"/>
    <w:rsid w:val="00DD6475"/>
    <w:rsid w:val="00DD7C84"/>
    <w:rsid w:val="00DD7F9F"/>
    <w:rsid w:val="00DE1006"/>
    <w:rsid w:val="00DE12F2"/>
    <w:rsid w:val="00DE191C"/>
    <w:rsid w:val="00DE1A42"/>
    <w:rsid w:val="00DE1CE3"/>
    <w:rsid w:val="00DE21EA"/>
    <w:rsid w:val="00DE3D38"/>
    <w:rsid w:val="00DE5954"/>
    <w:rsid w:val="00DE6D69"/>
    <w:rsid w:val="00DE77A3"/>
    <w:rsid w:val="00DF127C"/>
    <w:rsid w:val="00DF1E82"/>
    <w:rsid w:val="00DF282B"/>
    <w:rsid w:val="00DF284A"/>
    <w:rsid w:val="00DF415B"/>
    <w:rsid w:val="00DF45D7"/>
    <w:rsid w:val="00DF587D"/>
    <w:rsid w:val="00DF58A4"/>
    <w:rsid w:val="00DF6D68"/>
    <w:rsid w:val="00DF733D"/>
    <w:rsid w:val="00E02A6B"/>
    <w:rsid w:val="00E02F4E"/>
    <w:rsid w:val="00E033AB"/>
    <w:rsid w:val="00E0503F"/>
    <w:rsid w:val="00E06017"/>
    <w:rsid w:val="00E079B4"/>
    <w:rsid w:val="00E105A1"/>
    <w:rsid w:val="00E12485"/>
    <w:rsid w:val="00E137E4"/>
    <w:rsid w:val="00E13A5D"/>
    <w:rsid w:val="00E150CA"/>
    <w:rsid w:val="00E1525F"/>
    <w:rsid w:val="00E16071"/>
    <w:rsid w:val="00E16C25"/>
    <w:rsid w:val="00E17C74"/>
    <w:rsid w:val="00E205CD"/>
    <w:rsid w:val="00E208F0"/>
    <w:rsid w:val="00E21132"/>
    <w:rsid w:val="00E2129A"/>
    <w:rsid w:val="00E21639"/>
    <w:rsid w:val="00E23077"/>
    <w:rsid w:val="00E25D15"/>
    <w:rsid w:val="00E264DC"/>
    <w:rsid w:val="00E269FF"/>
    <w:rsid w:val="00E27776"/>
    <w:rsid w:val="00E309D8"/>
    <w:rsid w:val="00E3210F"/>
    <w:rsid w:val="00E33EEB"/>
    <w:rsid w:val="00E34829"/>
    <w:rsid w:val="00E36213"/>
    <w:rsid w:val="00E37822"/>
    <w:rsid w:val="00E409DA"/>
    <w:rsid w:val="00E431D5"/>
    <w:rsid w:val="00E44F57"/>
    <w:rsid w:val="00E4503A"/>
    <w:rsid w:val="00E456CC"/>
    <w:rsid w:val="00E46A87"/>
    <w:rsid w:val="00E46C32"/>
    <w:rsid w:val="00E5027B"/>
    <w:rsid w:val="00E5070A"/>
    <w:rsid w:val="00E521C7"/>
    <w:rsid w:val="00E53B49"/>
    <w:rsid w:val="00E54EF2"/>
    <w:rsid w:val="00E55543"/>
    <w:rsid w:val="00E57CCF"/>
    <w:rsid w:val="00E57E17"/>
    <w:rsid w:val="00E62ABA"/>
    <w:rsid w:val="00E644F4"/>
    <w:rsid w:val="00E665AF"/>
    <w:rsid w:val="00E667EA"/>
    <w:rsid w:val="00E7106D"/>
    <w:rsid w:val="00E71D99"/>
    <w:rsid w:val="00E75D29"/>
    <w:rsid w:val="00E76AB6"/>
    <w:rsid w:val="00E76B32"/>
    <w:rsid w:val="00E76E65"/>
    <w:rsid w:val="00E775F2"/>
    <w:rsid w:val="00E77751"/>
    <w:rsid w:val="00E80618"/>
    <w:rsid w:val="00E80729"/>
    <w:rsid w:val="00E80F60"/>
    <w:rsid w:val="00E8145B"/>
    <w:rsid w:val="00E83A17"/>
    <w:rsid w:val="00E840A2"/>
    <w:rsid w:val="00E85679"/>
    <w:rsid w:val="00E8584E"/>
    <w:rsid w:val="00E86BAF"/>
    <w:rsid w:val="00E870C1"/>
    <w:rsid w:val="00E8752A"/>
    <w:rsid w:val="00E91E24"/>
    <w:rsid w:val="00E949CF"/>
    <w:rsid w:val="00E96031"/>
    <w:rsid w:val="00E96D10"/>
    <w:rsid w:val="00E97570"/>
    <w:rsid w:val="00EA1BC2"/>
    <w:rsid w:val="00EA2C80"/>
    <w:rsid w:val="00EA3E4C"/>
    <w:rsid w:val="00EA4300"/>
    <w:rsid w:val="00EA656E"/>
    <w:rsid w:val="00EB21E5"/>
    <w:rsid w:val="00EB221C"/>
    <w:rsid w:val="00EB2262"/>
    <w:rsid w:val="00EB2D42"/>
    <w:rsid w:val="00EB3A05"/>
    <w:rsid w:val="00EB73BB"/>
    <w:rsid w:val="00EC5CFB"/>
    <w:rsid w:val="00EC6579"/>
    <w:rsid w:val="00EC7C86"/>
    <w:rsid w:val="00ED120B"/>
    <w:rsid w:val="00ED1A86"/>
    <w:rsid w:val="00ED258F"/>
    <w:rsid w:val="00ED38B3"/>
    <w:rsid w:val="00ED3D92"/>
    <w:rsid w:val="00ED745C"/>
    <w:rsid w:val="00EE42B7"/>
    <w:rsid w:val="00EE42FE"/>
    <w:rsid w:val="00EE4FE7"/>
    <w:rsid w:val="00EE55F0"/>
    <w:rsid w:val="00EF061B"/>
    <w:rsid w:val="00EF0FE5"/>
    <w:rsid w:val="00EF20E8"/>
    <w:rsid w:val="00EF227C"/>
    <w:rsid w:val="00EF244D"/>
    <w:rsid w:val="00EF27D8"/>
    <w:rsid w:val="00EF37B8"/>
    <w:rsid w:val="00EF4CE6"/>
    <w:rsid w:val="00EF51EC"/>
    <w:rsid w:val="00EF5B54"/>
    <w:rsid w:val="00EF61FA"/>
    <w:rsid w:val="00EF6D4F"/>
    <w:rsid w:val="00EF7095"/>
    <w:rsid w:val="00F001DE"/>
    <w:rsid w:val="00F0101A"/>
    <w:rsid w:val="00F019C8"/>
    <w:rsid w:val="00F02717"/>
    <w:rsid w:val="00F0273B"/>
    <w:rsid w:val="00F0434B"/>
    <w:rsid w:val="00F044CC"/>
    <w:rsid w:val="00F04B40"/>
    <w:rsid w:val="00F07BBD"/>
    <w:rsid w:val="00F07D9A"/>
    <w:rsid w:val="00F1019C"/>
    <w:rsid w:val="00F11CB7"/>
    <w:rsid w:val="00F12FA3"/>
    <w:rsid w:val="00F13081"/>
    <w:rsid w:val="00F13A7C"/>
    <w:rsid w:val="00F143C7"/>
    <w:rsid w:val="00F15472"/>
    <w:rsid w:val="00F1762F"/>
    <w:rsid w:val="00F219AB"/>
    <w:rsid w:val="00F2296F"/>
    <w:rsid w:val="00F22DC8"/>
    <w:rsid w:val="00F240F9"/>
    <w:rsid w:val="00F242FB"/>
    <w:rsid w:val="00F27EEE"/>
    <w:rsid w:val="00F324E2"/>
    <w:rsid w:val="00F32523"/>
    <w:rsid w:val="00F32A0E"/>
    <w:rsid w:val="00F354B7"/>
    <w:rsid w:val="00F363AF"/>
    <w:rsid w:val="00F367FE"/>
    <w:rsid w:val="00F419AF"/>
    <w:rsid w:val="00F42BCD"/>
    <w:rsid w:val="00F43DBD"/>
    <w:rsid w:val="00F463FB"/>
    <w:rsid w:val="00F46CAE"/>
    <w:rsid w:val="00F46DCB"/>
    <w:rsid w:val="00F4733C"/>
    <w:rsid w:val="00F47363"/>
    <w:rsid w:val="00F5100A"/>
    <w:rsid w:val="00F512F8"/>
    <w:rsid w:val="00F5148E"/>
    <w:rsid w:val="00F54027"/>
    <w:rsid w:val="00F553A9"/>
    <w:rsid w:val="00F55978"/>
    <w:rsid w:val="00F573DB"/>
    <w:rsid w:val="00F60302"/>
    <w:rsid w:val="00F62AD6"/>
    <w:rsid w:val="00F62F97"/>
    <w:rsid w:val="00F63287"/>
    <w:rsid w:val="00F63582"/>
    <w:rsid w:val="00F63D3D"/>
    <w:rsid w:val="00F64039"/>
    <w:rsid w:val="00F65BDC"/>
    <w:rsid w:val="00F665C8"/>
    <w:rsid w:val="00F67B54"/>
    <w:rsid w:val="00F67C8A"/>
    <w:rsid w:val="00F71113"/>
    <w:rsid w:val="00F72619"/>
    <w:rsid w:val="00F726AC"/>
    <w:rsid w:val="00F72E75"/>
    <w:rsid w:val="00F73CC5"/>
    <w:rsid w:val="00F75443"/>
    <w:rsid w:val="00F777B3"/>
    <w:rsid w:val="00F806C2"/>
    <w:rsid w:val="00F80748"/>
    <w:rsid w:val="00F80E23"/>
    <w:rsid w:val="00F813BE"/>
    <w:rsid w:val="00F82C14"/>
    <w:rsid w:val="00F836C2"/>
    <w:rsid w:val="00F84A0C"/>
    <w:rsid w:val="00F84B2D"/>
    <w:rsid w:val="00F85249"/>
    <w:rsid w:val="00F85A5D"/>
    <w:rsid w:val="00F86660"/>
    <w:rsid w:val="00F87257"/>
    <w:rsid w:val="00F91A6E"/>
    <w:rsid w:val="00F929C8"/>
    <w:rsid w:val="00F92A48"/>
    <w:rsid w:val="00F92BFC"/>
    <w:rsid w:val="00F933B2"/>
    <w:rsid w:val="00F93D59"/>
    <w:rsid w:val="00F94765"/>
    <w:rsid w:val="00F95934"/>
    <w:rsid w:val="00F95A6C"/>
    <w:rsid w:val="00F97CD5"/>
    <w:rsid w:val="00FA3D51"/>
    <w:rsid w:val="00FA4693"/>
    <w:rsid w:val="00FA5D96"/>
    <w:rsid w:val="00FA6123"/>
    <w:rsid w:val="00FA6E1E"/>
    <w:rsid w:val="00FA75B3"/>
    <w:rsid w:val="00FB179C"/>
    <w:rsid w:val="00FB539B"/>
    <w:rsid w:val="00FB601F"/>
    <w:rsid w:val="00FB604F"/>
    <w:rsid w:val="00FB7061"/>
    <w:rsid w:val="00FB7070"/>
    <w:rsid w:val="00FC07F9"/>
    <w:rsid w:val="00FC2632"/>
    <w:rsid w:val="00FC35C3"/>
    <w:rsid w:val="00FC3CF3"/>
    <w:rsid w:val="00FC43B5"/>
    <w:rsid w:val="00FC4B66"/>
    <w:rsid w:val="00FC758D"/>
    <w:rsid w:val="00FD1EC9"/>
    <w:rsid w:val="00FD25C1"/>
    <w:rsid w:val="00FD2AB5"/>
    <w:rsid w:val="00FD39C6"/>
    <w:rsid w:val="00FD422D"/>
    <w:rsid w:val="00FD57A5"/>
    <w:rsid w:val="00FD639F"/>
    <w:rsid w:val="00FD74EF"/>
    <w:rsid w:val="00FE07EB"/>
    <w:rsid w:val="00FE126F"/>
    <w:rsid w:val="00FE2B2D"/>
    <w:rsid w:val="00FE3F9F"/>
    <w:rsid w:val="00FE4858"/>
    <w:rsid w:val="00FE5878"/>
    <w:rsid w:val="00FE68FD"/>
    <w:rsid w:val="00FE7BED"/>
    <w:rsid w:val="00FF2E0F"/>
    <w:rsid w:val="00FF2EB0"/>
    <w:rsid w:val="00FF53F1"/>
    <w:rsid w:val="00FF65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61BDE"/>
  <w15:chartTrackingRefBased/>
  <w15:docId w15:val="{ECFE5D9C-F73C-479B-8C37-41B6BAA0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538"/>
    <w:rPr>
      <w:rFonts w:ascii="Arial" w:hAnsi="Arial"/>
    </w:rPr>
  </w:style>
  <w:style w:type="paragraph" w:styleId="Nadpis3">
    <w:name w:val="heading 3"/>
    <w:basedOn w:val="Normln"/>
    <w:next w:val="Normln"/>
    <w:link w:val="Nadpis3Char"/>
    <w:uiPriority w:val="9"/>
    <w:semiHidden/>
    <w:unhideWhenUsed/>
    <w:qFormat/>
    <w:rsid w:val="0017083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qFormat/>
    <w:pPr>
      <w:keepNext/>
      <w:spacing w:before="120"/>
      <w:jc w:val="center"/>
      <w:outlineLvl w:val="3"/>
    </w:pPr>
    <w:rPr>
      <w:b/>
      <w:snapToGrid w:val="0"/>
      <w:sz w:val="24"/>
    </w:rPr>
  </w:style>
  <w:style w:type="paragraph" w:styleId="Nadpis6">
    <w:name w:val="heading 6"/>
    <w:basedOn w:val="Normln"/>
    <w:next w:val="Normln"/>
    <w:qFormat/>
    <w:pPr>
      <w:keepNext/>
      <w:spacing w:before="120"/>
      <w:jc w:val="both"/>
      <w:outlineLvl w:val="5"/>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28"/>
    </w:rPr>
  </w:style>
  <w:style w:type="paragraph" w:styleId="Zkladntext">
    <w:name w:val="Body Text"/>
    <w:basedOn w:val="Normln"/>
    <w:semiHidden/>
    <w:rPr>
      <w:sz w:val="22"/>
    </w:rPr>
  </w:style>
  <w:style w:type="paragraph" w:styleId="Zkladntext2">
    <w:name w:val="Body Text 2"/>
    <w:basedOn w:val="Normln"/>
    <w:semiHidden/>
    <w:pPr>
      <w:jc w:val="both"/>
    </w:pPr>
    <w:rPr>
      <w:sz w:val="22"/>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firstLine="709"/>
    </w:pPr>
    <w:rPr>
      <w:sz w:val="24"/>
    </w:rPr>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360"/>
    </w:pPr>
  </w:style>
  <w:style w:type="paragraph" w:styleId="Zkladntextodsazen3">
    <w:name w:val="Body Text Indent 3"/>
    <w:basedOn w:val="Normln"/>
    <w:semiHidden/>
    <w:pPr>
      <w:tabs>
        <w:tab w:val="num" w:pos="426"/>
      </w:tabs>
      <w:ind w:left="426" w:hanging="426"/>
    </w:pPr>
    <w:rPr>
      <w:sz w:val="22"/>
    </w:rPr>
  </w:style>
  <w:style w:type="paragraph" w:styleId="Odstavecseseznamem">
    <w:name w:val="List Paragraph"/>
    <w:aliases w:val="Section,Odstavec,Bullet Number,lp1,lp11,List Paragraph11,Bullet 1,Use Case List Paragraph,List Paragraph1,Odstavec se seznamem a odrážkou,1 úroveň Odstavec se seznamem,Základní styl odstavce,Odstavec_muj,Odrazky,Bullet List,Puce"/>
    <w:basedOn w:val="Normln"/>
    <w:link w:val="OdstavecseseznamemChar"/>
    <w:uiPriority w:val="34"/>
    <w:qFormat/>
    <w:rsid w:val="00510EB3"/>
    <w:pPr>
      <w:ind w:left="708"/>
    </w:pPr>
  </w:style>
  <w:style w:type="character" w:styleId="Odkaznakoment">
    <w:name w:val="annotation reference"/>
    <w:uiPriority w:val="99"/>
    <w:semiHidden/>
    <w:unhideWhenUsed/>
    <w:rsid w:val="002F6832"/>
    <w:rPr>
      <w:sz w:val="16"/>
      <w:szCs w:val="16"/>
    </w:rPr>
  </w:style>
  <w:style w:type="paragraph" w:styleId="Textkomente">
    <w:name w:val="annotation text"/>
    <w:basedOn w:val="Normln"/>
    <w:link w:val="TextkomenteChar"/>
    <w:uiPriority w:val="99"/>
    <w:unhideWhenUsed/>
    <w:rsid w:val="002F6832"/>
  </w:style>
  <w:style w:type="character" w:customStyle="1" w:styleId="TextkomenteChar">
    <w:name w:val="Text komentáře Char"/>
    <w:basedOn w:val="Standardnpsmoodstavce"/>
    <w:link w:val="Textkomente"/>
    <w:uiPriority w:val="99"/>
    <w:rsid w:val="002F6832"/>
  </w:style>
  <w:style w:type="paragraph" w:styleId="Pedmtkomente">
    <w:name w:val="annotation subject"/>
    <w:basedOn w:val="Textkomente"/>
    <w:next w:val="Textkomente"/>
    <w:link w:val="PedmtkomenteChar"/>
    <w:uiPriority w:val="99"/>
    <w:semiHidden/>
    <w:unhideWhenUsed/>
    <w:rsid w:val="002F6832"/>
    <w:rPr>
      <w:b/>
      <w:bCs/>
    </w:rPr>
  </w:style>
  <w:style w:type="character" w:customStyle="1" w:styleId="PedmtkomenteChar">
    <w:name w:val="Předmět komentáře Char"/>
    <w:link w:val="Pedmtkomente"/>
    <w:uiPriority w:val="99"/>
    <w:semiHidden/>
    <w:rsid w:val="002F6832"/>
    <w:rPr>
      <w:b/>
      <w:bCs/>
    </w:rPr>
  </w:style>
  <w:style w:type="paragraph" w:styleId="Textbubliny">
    <w:name w:val="Balloon Text"/>
    <w:basedOn w:val="Normln"/>
    <w:link w:val="TextbublinyChar"/>
    <w:uiPriority w:val="99"/>
    <w:semiHidden/>
    <w:unhideWhenUsed/>
    <w:rsid w:val="002F6832"/>
    <w:rPr>
      <w:rFonts w:ascii="Tahoma" w:hAnsi="Tahoma" w:cs="Tahoma"/>
      <w:sz w:val="16"/>
      <w:szCs w:val="16"/>
    </w:rPr>
  </w:style>
  <w:style w:type="character" w:customStyle="1" w:styleId="TextbublinyChar">
    <w:name w:val="Text bubliny Char"/>
    <w:link w:val="Textbubliny"/>
    <w:uiPriority w:val="99"/>
    <w:semiHidden/>
    <w:rsid w:val="002F6832"/>
    <w:rPr>
      <w:rFonts w:ascii="Tahoma" w:hAnsi="Tahoma" w:cs="Tahoma"/>
      <w:sz w:val="16"/>
      <w:szCs w:val="16"/>
    </w:rPr>
  </w:style>
  <w:style w:type="paragraph" w:customStyle="1" w:styleId="Textvbloku1">
    <w:name w:val="Text v bloku1"/>
    <w:basedOn w:val="Normln"/>
    <w:rsid w:val="007F2D93"/>
    <w:pPr>
      <w:suppressAutoHyphens/>
      <w:ind w:left="708" w:right="-284" w:hanging="304"/>
    </w:pPr>
    <w:rPr>
      <w:rFonts w:cs="Calibri"/>
      <w:sz w:val="24"/>
      <w:lang w:eastAsia="ar-SA"/>
    </w:rPr>
  </w:style>
  <w:style w:type="character" w:styleId="Hypertextovodkaz">
    <w:name w:val="Hyperlink"/>
    <w:uiPriority w:val="99"/>
    <w:unhideWhenUsed/>
    <w:rsid w:val="006650B1"/>
    <w:rPr>
      <w:color w:val="0563C1"/>
      <w:u w:val="single"/>
    </w:rPr>
  </w:style>
  <w:style w:type="table" w:styleId="Mkatabulky">
    <w:name w:val="Table Grid"/>
    <w:basedOn w:val="Normlntabulka"/>
    <w:uiPriority w:val="59"/>
    <w:rsid w:val="00FA6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uiPriority w:val="99"/>
    <w:semiHidden/>
    <w:unhideWhenUsed/>
    <w:rsid w:val="00F777B3"/>
    <w:rPr>
      <w:color w:val="605E5C"/>
      <w:shd w:val="clear" w:color="auto" w:fill="E1DFDD"/>
    </w:rPr>
  </w:style>
  <w:style w:type="character" w:customStyle="1" w:styleId="OdstavecseseznamemChar">
    <w:name w:val="Odstavec se seznamem Char"/>
    <w:aliases w:val="Section Char,Odstavec Char,Bullet Number Char,lp1 Char,lp11 Char,List Paragraph11 Char,Bullet 1 Char,Use Case List Paragraph Char,List Paragraph1 Char,Odstavec se seznamem a odrážkou Char,1 úroveň Odstavec se seznamem Char"/>
    <w:link w:val="Odstavecseseznamem"/>
    <w:uiPriority w:val="34"/>
    <w:rsid w:val="00BB17F4"/>
  </w:style>
  <w:style w:type="paragraph" w:customStyle="1" w:styleId="Smlouva1">
    <w:name w:val="Smlouva1"/>
    <w:basedOn w:val="Normln"/>
    <w:link w:val="Smlouva1Char"/>
    <w:qFormat/>
    <w:rsid w:val="00BB17F4"/>
    <w:pPr>
      <w:keepNext/>
      <w:numPr>
        <w:numId w:val="4"/>
      </w:numPr>
      <w:suppressAutoHyphens/>
      <w:spacing w:before="240" w:after="120"/>
    </w:pPr>
    <w:rPr>
      <w:rFonts w:ascii="Arial Narrow" w:eastAsia="Lucida Sans Unicode" w:hAnsi="Arial Narrow" w:cs="Tahoma"/>
      <w:b/>
      <w:color w:val="00000A"/>
      <w:szCs w:val="28"/>
      <w:lang w:eastAsia="zh-CN"/>
    </w:rPr>
  </w:style>
  <w:style w:type="paragraph" w:customStyle="1" w:styleId="smlouva2">
    <w:name w:val="smlouva2"/>
    <w:basedOn w:val="Normln"/>
    <w:link w:val="smlouva2Char"/>
    <w:qFormat/>
    <w:rsid w:val="00BB17F4"/>
    <w:pPr>
      <w:suppressAutoHyphens/>
    </w:pPr>
    <w:rPr>
      <w:rFonts w:ascii="Arial Narrow" w:hAnsi="Arial Narrow"/>
      <w:color w:val="00000A"/>
      <w:lang w:eastAsia="zh-CN"/>
    </w:rPr>
  </w:style>
  <w:style w:type="character" w:customStyle="1" w:styleId="Smlouva1Char">
    <w:name w:val="Smlouva1 Char"/>
    <w:link w:val="Smlouva1"/>
    <w:rsid w:val="00BB17F4"/>
    <w:rPr>
      <w:rFonts w:ascii="Arial Narrow" w:eastAsia="Lucida Sans Unicode" w:hAnsi="Arial Narrow" w:cs="Tahoma"/>
      <w:b/>
      <w:color w:val="00000A"/>
      <w:szCs w:val="28"/>
      <w:lang w:eastAsia="zh-CN"/>
    </w:rPr>
  </w:style>
  <w:style w:type="character" w:customStyle="1" w:styleId="smlouva2Char">
    <w:name w:val="smlouva2 Char"/>
    <w:link w:val="smlouva2"/>
    <w:rsid w:val="00BB17F4"/>
    <w:rPr>
      <w:rFonts w:ascii="Arial Narrow" w:hAnsi="Arial Narrow"/>
      <w:color w:val="00000A"/>
      <w:lang w:eastAsia="zh-CN"/>
    </w:rPr>
  </w:style>
  <w:style w:type="paragraph" w:customStyle="1" w:styleId="6-2">
    <w:name w:val="6-2"/>
    <w:basedOn w:val="Normln"/>
    <w:rsid w:val="00EA4300"/>
    <w:pPr>
      <w:tabs>
        <w:tab w:val="num" w:pos="0"/>
      </w:tabs>
      <w:spacing w:before="120" w:after="40"/>
      <w:jc w:val="both"/>
    </w:pPr>
    <w:rPr>
      <w:sz w:val="22"/>
      <w:lang w:eastAsia="en-US"/>
    </w:rPr>
  </w:style>
  <w:style w:type="paragraph" w:styleId="Revize">
    <w:name w:val="Revision"/>
    <w:hidden/>
    <w:uiPriority w:val="99"/>
    <w:semiHidden/>
    <w:rsid w:val="00262420"/>
  </w:style>
  <w:style w:type="paragraph" w:customStyle="1" w:styleId="odrka">
    <w:name w:val="odrážka"/>
    <w:basedOn w:val="Normln"/>
    <w:qFormat/>
    <w:rsid w:val="00D41DAE"/>
    <w:pPr>
      <w:tabs>
        <w:tab w:val="left" w:pos="1560"/>
      </w:tabs>
    </w:pPr>
    <w:rPr>
      <w:rFonts w:ascii="Times New Roman" w:hAnsi="Times New Roman"/>
      <w:color w:val="000000"/>
      <w:sz w:val="22"/>
      <w:szCs w:val="22"/>
    </w:rPr>
  </w:style>
  <w:style w:type="paragraph" w:customStyle="1" w:styleId="rove1">
    <w:name w:val="úroveň 1"/>
    <w:basedOn w:val="Normln"/>
    <w:next w:val="rove2"/>
    <w:rsid w:val="00122687"/>
    <w:pPr>
      <w:numPr>
        <w:numId w:val="25"/>
      </w:numPr>
      <w:spacing w:before="480" w:after="240"/>
    </w:pPr>
    <w:rPr>
      <w:rFonts w:ascii="Times New Roman" w:eastAsia="Calibri" w:hAnsi="Times New Roman"/>
      <w:b/>
      <w:bCs/>
      <w:sz w:val="24"/>
      <w:szCs w:val="24"/>
    </w:rPr>
  </w:style>
  <w:style w:type="paragraph" w:customStyle="1" w:styleId="rove2">
    <w:name w:val="úroveň 2"/>
    <w:basedOn w:val="Normln"/>
    <w:rsid w:val="00122687"/>
    <w:pPr>
      <w:numPr>
        <w:ilvl w:val="1"/>
        <w:numId w:val="25"/>
      </w:numPr>
      <w:spacing w:after="120"/>
      <w:jc w:val="both"/>
    </w:pPr>
    <w:rPr>
      <w:rFonts w:ascii="Times New Roman" w:eastAsia="Calibri" w:hAnsi="Times New Roman"/>
      <w:sz w:val="24"/>
      <w:szCs w:val="24"/>
    </w:rPr>
  </w:style>
  <w:style w:type="character" w:customStyle="1" w:styleId="Nadpis3Char">
    <w:name w:val="Nadpis 3 Char"/>
    <w:basedOn w:val="Standardnpsmoodstavce"/>
    <w:link w:val="Nadpis3"/>
    <w:uiPriority w:val="9"/>
    <w:semiHidden/>
    <w:rsid w:val="0017083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40602">
      <w:bodyDiv w:val="1"/>
      <w:marLeft w:val="0"/>
      <w:marRight w:val="0"/>
      <w:marTop w:val="0"/>
      <w:marBottom w:val="0"/>
      <w:divBdr>
        <w:top w:val="none" w:sz="0" w:space="0" w:color="auto"/>
        <w:left w:val="none" w:sz="0" w:space="0" w:color="auto"/>
        <w:bottom w:val="none" w:sz="0" w:space="0" w:color="auto"/>
        <w:right w:val="none" w:sz="0" w:space="0" w:color="auto"/>
      </w:divBdr>
      <w:divsChild>
        <w:div w:id="1663698568">
          <w:marLeft w:val="0"/>
          <w:marRight w:val="0"/>
          <w:marTop w:val="0"/>
          <w:marBottom w:val="0"/>
          <w:divBdr>
            <w:top w:val="none" w:sz="0" w:space="0" w:color="auto"/>
            <w:left w:val="none" w:sz="0" w:space="0" w:color="auto"/>
            <w:bottom w:val="none" w:sz="0" w:space="0" w:color="auto"/>
            <w:right w:val="none" w:sz="0" w:space="0" w:color="auto"/>
          </w:divBdr>
          <w:divsChild>
            <w:div w:id="1905531788">
              <w:marLeft w:val="0"/>
              <w:marRight w:val="0"/>
              <w:marTop w:val="25"/>
              <w:marBottom w:val="0"/>
              <w:divBdr>
                <w:top w:val="none" w:sz="0" w:space="0" w:color="auto"/>
                <w:left w:val="none" w:sz="0" w:space="0" w:color="auto"/>
                <w:bottom w:val="none" w:sz="0" w:space="0" w:color="auto"/>
                <w:right w:val="none" w:sz="0" w:space="0" w:color="auto"/>
              </w:divBdr>
              <w:divsChild>
                <w:div w:id="884024045">
                  <w:marLeft w:val="0"/>
                  <w:marRight w:val="0"/>
                  <w:marTop w:val="0"/>
                  <w:marBottom w:val="0"/>
                  <w:divBdr>
                    <w:top w:val="none" w:sz="0" w:space="0" w:color="auto"/>
                    <w:left w:val="none" w:sz="0" w:space="0" w:color="auto"/>
                    <w:bottom w:val="none" w:sz="0" w:space="0" w:color="auto"/>
                    <w:right w:val="none" w:sz="0" w:space="0" w:color="auto"/>
                  </w:divBdr>
                  <w:divsChild>
                    <w:div w:id="1798254667">
                      <w:marLeft w:val="0"/>
                      <w:marRight w:val="0"/>
                      <w:marTop w:val="0"/>
                      <w:marBottom w:val="0"/>
                      <w:divBdr>
                        <w:top w:val="none" w:sz="0" w:space="0" w:color="auto"/>
                        <w:left w:val="none" w:sz="0" w:space="0" w:color="auto"/>
                        <w:bottom w:val="none" w:sz="0" w:space="0" w:color="auto"/>
                        <w:right w:val="none" w:sz="0" w:space="0" w:color="auto"/>
                      </w:divBdr>
                      <w:divsChild>
                        <w:div w:id="1545753615">
                          <w:marLeft w:val="0"/>
                          <w:marRight w:val="0"/>
                          <w:marTop w:val="0"/>
                          <w:marBottom w:val="0"/>
                          <w:divBdr>
                            <w:top w:val="none" w:sz="0" w:space="0" w:color="auto"/>
                            <w:left w:val="none" w:sz="0" w:space="0" w:color="auto"/>
                            <w:bottom w:val="none" w:sz="0" w:space="0" w:color="auto"/>
                            <w:right w:val="none" w:sz="0" w:space="0" w:color="auto"/>
                          </w:divBdr>
                          <w:divsChild>
                            <w:div w:id="799805133">
                              <w:marLeft w:val="0"/>
                              <w:marRight w:val="0"/>
                              <w:marTop w:val="0"/>
                              <w:marBottom w:val="0"/>
                              <w:divBdr>
                                <w:top w:val="none" w:sz="0" w:space="0" w:color="auto"/>
                                <w:left w:val="none" w:sz="0" w:space="0" w:color="auto"/>
                                <w:bottom w:val="none" w:sz="0" w:space="0" w:color="auto"/>
                                <w:right w:val="none" w:sz="0" w:space="0" w:color="auto"/>
                              </w:divBdr>
                              <w:divsChild>
                                <w:div w:id="1421565660">
                                  <w:marLeft w:val="0"/>
                                  <w:marRight w:val="0"/>
                                  <w:marTop w:val="0"/>
                                  <w:marBottom w:val="0"/>
                                  <w:divBdr>
                                    <w:top w:val="none" w:sz="0" w:space="0" w:color="auto"/>
                                    <w:left w:val="none" w:sz="0" w:space="0" w:color="auto"/>
                                    <w:bottom w:val="none" w:sz="0" w:space="0" w:color="auto"/>
                                    <w:right w:val="none" w:sz="0" w:space="0" w:color="auto"/>
                                  </w:divBdr>
                                  <w:divsChild>
                                    <w:div w:id="927347748">
                                      <w:marLeft w:val="0"/>
                                      <w:marRight w:val="0"/>
                                      <w:marTop w:val="0"/>
                                      <w:marBottom w:val="0"/>
                                      <w:divBdr>
                                        <w:top w:val="single" w:sz="12" w:space="3" w:color="DBDDD0"/>
                                        <w:left w:val="none" w:sz="0" w:space="0" w:color="auto"/>
                                        <w:bottom w:val="none" w:sz="0" w:space="0" w:color="auto"/>
                                        <w:right w:val="none" w:sz="0" w:space="0" w:color="auto"/>
                                      </w:divBdr>
                                      <w:divsChild>
                                        <w:div w:id="11384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182983">
      <w:bodyDiv w:val="1"/>
      <w:marLeft w:val="0"/>
      <w:marRight w:val="0"/>
      <w:marTop w:val="0"/>
      <w:marBottom w:val="0"/>
      <w:divBdr>
        <w:top w:val="none" w:sz="0" w:space="0" w:color="auto"/>
        <w:left w:val="none" w:sz="0" w:space="0" w:color="auto"/>
        <w:bottom w:val="none" w:sz="0" w:space="0" w:color="auto"/>
        <w:right w:val="none" w:sz="0" w:space="0" w:color="auto"/>
      </w:divBdr>
    </w:div>
    <w:div w:id="847258788">
      <w:bodyDiv w:val="1"/>
      <w:marLeft w:val="0"/>
      <w:marRight w:val="0"/>
      <w:marTop w:val="0"/>
      <w:marBottom w:val="0"/>
      <w:divBdr>
        <w:top w:val="none" w:sz="0" w:space="0" w:color="auto"/>
        <w:left w:val="none" w:sz="0" w:space="0" w:color="auto"/>
        <w:bottom w:val="none" w:sz="0" w:space="0" w:color="auto"/>
        <w:right w:val="none" w:sz="0" w:space="0" w:color="auto"/>
      </w:divBdr>
    </w:div>
    <w:div w:id="1008561759">
      <w:bodyDiv w:val="1"/>
      <w:marLeft w:val="0"/>
      <w:marRight w:val="0"/>
      <w:marTop w:val="0"/>
      <w:marBottom w:val="0"/>
      <w:divBdr>
        <w:top w:val="none" w:sz="0" w:space="0" w:color="auto"/>
        <w:left w:val="none" w:sz="0" w:space="0" w:color="auto"/>
        <w:bottom w:val="none" w:sz="0" w:space="0" w:color="auto"/>
        <w:right w:val="none" w:sz="0" w:space="0" w:color="auto"/>
      </w:divBdr>
    </w:div>
    <w:div w:id="1504398278">
      <w:bodyDiv w:val="1"/>
      <w:marLeft w:val="0"/>
      <w:marRight w:val="0"/>
      <w:marTop w:val="0"/>
      <w:marBottom w:val="0"/>
      <w:divBdr>
        <w:top w:val="none" w:sz="0" w:space="0" w:color="auto"/>
        <w:left w:val="none" w:sz="0" w:space="0" w:color="auto"/>
        <w:bottom w:val="none" w:sz="0" w:space="0" w:color="auto"/>
        <w:right w:val="none" w:sz="0" w:space="0" w:color="auto"/>
      </w:divBdr>
    </w:div>
    <w:div w:id="1982230112">
      <w:bodyDiv w:val="1"/>
      <w:marLeft w:val="0"/>
      <w:marRight w:val="0"/>
      <w:marTop w:val="0"/>
      <w:marBottom w:val="0"/>
      <w:divBdr>
        <w:top w:val="none" w:sz="0" w:space="0" w:color="auto"/>
        <w:left w:val="none" w:sz="0" w:space="0" w:color="auto"/>
        <w:bottom w:val="none" w:sz="0" w:space="0" w:color="auto"/>
        <w:right w:val="none" w:sz="0" w:space="0" w:color="auto"/>
      </w:divBdr>
      <w:divsChild>
        <w:div w:id="480316210">
          <w:marLeft w:val="0"/>
          <w:marRight w:val="0"/>
          <w:marTop w:val="0"/>
          <w:marBottom w:val="0"/>
          <w:divBdr>
            <w:top w:val="none" w:sz="0" w:space="0" w:color="auto"/>
            <w:left w:val="none" w:sz="0" w:space="0" w:color="auto"/>
            <w:bottom w:val="none" w:sz="0" w:space="0" w:color="auto"/>
            <w:right w:val="none" w:sz="0" w:space="0" w:color="auto"/>
          </w:divBdr>
          <w:divsChild>
            <w:div w:id="982152137">
              <w:marLeft w:val="0"/>
              <w:marRight w:val="0"/>
              <w:marTop w:val="25"/>
              <w:marBottom w:val="0"/>
              <w:divBdr>
                <w:top w:val="none" w:sz="0" w:space="0" w:color="auto"/>
                <w:left w:val="none" w:sz="0" w:space="0" w:color="auto"/>
                <w:bottom w:val="none" w:sz="0" w:space="0" w:color="auto"/>
                <w:right w:val="none" w:sz="0" w:space="0" w:color="auto"/>
              </w:divBdr>
              <w:divsChild>
                <w:div w:id="2126190605">
                  <w:marLeft w:val="0"/>
                  <w:marRight w:val="0"/>
                  <w:marTop w:val="0"/>
                  <w:marBottom w:val="0"/>
                  <w:divBdr>
                    <w:top w:val="none" w:sz="0" w:space="0" w:color="auto"/>
                    <w:left w:val="none" w:sz="0" w:space="0" w:color="auto"/>
                    <w:bottom w:val="none" w:sz="0" w:space="0" w:color="auto"/>
                    <w:right w:val="none" w:sz="0" w:space="0" w:color="auto"/>
                  </w:divBdr>
                  <w:divsChild>
                    <w:div w:id="251597435">
                      <w:marLeft w:val="0"/>
                      <w:marRight w:val="0"/>
                      <w:marTop w:val="0"/>
                      <w:marBottom w:val="0"/>
                      <w:divBdr>
                        <w:top w:val="none" w:sz="0" w:space="0" w:color="auto"/>
                        <w:left w:val="none" w:sz="0" w:space="0" w:color="auto"/>
                        <w:bottom w:val="none" w:sz="0" w:space="0" w:color="auto"/>
                        <w:right w:val="none" w:sz="0" w:space="0" w:color="auto"/>
                      </w:divBdr>
                      <w:divsChild>
                        <w:div w:id="198200242">
                          <w:marLeft w:val="0"/>
                          <w:marRight w:val="0"/>
                          <w:marTop w:val="0"/>
                          <w:marBottom w:val="0"/>
                          <w:divBdr>
                            <w:top w:val="none" w:sz="0" w:space="0" w:color="auto"/>
                            <w:left w:val="none" w:sz="0" w:space="0" w:color="auto"/>
                            <w:bottom w:val="none" w:sz="0" w:space="0" w:color="auto"/>
                            <w:right w:val="none" w:sz="0" w:space="0" w:color="auto"/>
                          </w:divBdr>
                          <w:divsChild>
                            <w:div w:id="777216644">
                              <w:marLeft w:val="0"/>
                              <w:marRight w:val="0"/>
                              <w:marTop w:val="0"/>
                              <w:marBottom w:val="0"/>
                              <w:divBdr>
                                <w:top w:val="none" w:sz="0" w:space="0" w:color="auto"/>
                                <w:left w:val="none" w:sz="0" w:space="0" w:color="auto"/>
                                <w:bottom w:val="none" w:sz="0" w:space="0" w:color="auto"/>
                                <w:right w:val="none" w:sz="0" w:space="0" w:color="auto"/>
                              </w:divBdr>
                              <w:divsChild>
                                <w:div w:id="630331141">
                                  <w:marLeft w:val="0"/>
                                  <w:marRight w:val="0"/>
                                  <w:marTop w:val="0"/>
                                  <w:marBottom w:val="0"/>
                                  <w:divBdr>
                                    <w:top w:val="none" w:sz="0" w:space="0" w:color="auto"/>
                                    <w:left w:val="none" w:sz="0" w:space="0" w:color="auto"/>
                                    <w:bottom w:val="none" w:sz="0" w:space="0" w:color="auto"/>
                                    <w:right w:val="none" w:sz="0" w:space="0" w:color="auto"/>
                                  </w:divBdr>
                                  <w:divsChild>
                                    <w:div w:id="1079979749">
                                      <w:marLeft w:val="0"/>
                                      <w:marRight w:val="0"/>
                                      <w:marTop w:val="0"/>
                                      <w:marBottom w:val="0"/>
                                      <w:divBdr>
                                        <w:top w:val="single" w:sz="12" w:space="3" w:color="DBDDD0"/>
                                        <w:left w:val="none" w:sz="0" w:space="0" w:color="auto"/>
                                        <w:bottom w:val="none" w:sz="0" w:space="0" w:color="auto"/>
                                        <w:right w:val="none" w:sz="0" w:space="0" w:color="auto"/>
                                      </w:divBdr>
                                      <w:divsChild>
                                        <w:div w:id="1627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misko@dp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F38C9E-7310-41DF-8638-AF346EF16FED}"/>
</file>

<file path=customXml/itemProps2.xml><?xml version="1.0" encoding="utf-8"?>
<ds:datastoreItem xmlns:ds="http://schemas.openxmlformats.org/officeDocument/2006/customXml" ds:itemID="{AFEC7735-8F59-4954-AF4A-8172C0237C0A}">
  <ds:schemaRefs>
    <ds:schemaRef ds:uri="http://schemas.microsoft.com/sharepoint/v3/contenttype/forms"/>
  </ds:schemaRefs>
</ds:datastoreItem>
</file>

<file path=customXml/itemProps3.xml><?xml version="1.0" encoding="utf-8"?>
<ds:datastoreItem xmlns:ds="http://schemas.openxmlformats.org/officeDocument/2006/customXml" ds:itemID="{66ABE78E-87FD-493A-B34E-EC48C94B373C}">
  <ds:schemaRefs>
    <ds:schemaRef ds:uri="http://schemas.openxmlformats.org/officeDocument/2006/bibliography"/>
  </ds:schemaRefs>
</ds:datastoreItem>
</file>

<file path=customXml/itemProps4.xml><?xml version="1.0" encoding="utf-8"?>
<ds:datastoreItem xmlns:ds="http://schemas.openxmlformats.org/officeDocument/2006/customXml" ds:itemID="{A864E29F-64E8-436A-9845-847183FADD41}">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4836</Words>
  <Characters>28541</Characters>
  <Application>Microsoft Office Word</Application>
  <DocSecurity>0</DocSecurity>
  <Lines>520</Lines>
  <Paragraphs>187</Paragraphs>
  <ScaleCrop>false</ScaleCrop>
  <HeadingPairs>
    <vt:vector size="2" baseType="variant">
      <vt:variant>
        <vt:lpstr>Název</vt:lpstr>
      </vt:variant>
      <vt:variant>
        <vt:i4>1</vt:i4>
      </vt:variant>
    </vt:vector>
  </HeadingPairs>
  <TitlesOfParts>
    <vt:vector size="1" baseType="lpstr">
      <vt:lpstr>Smlouva</vt:lpstr>
    </vt:vector>
  </TitlesOfParts>
  <Company>DP Ostrava a.s.</Company>
  <LinksUpToDate>false</LinksUpToDate>
  <CharactersWithSpaces>33404</CharactersWithSpaces>
  <SharedDoc>false</SharedDoc>
  <HLinks>
    <vt:vector size="6" baseType="variant">
      <vt:variant>
        <vt:i4>3473479</vt:i4>
      </vt:variant>
      <vt:variant>
        <vt:i4>0</vt:i4>
      </vt:variant>
      <vt:variant>
        <vt:i4>0</vt:i4>
      </vt:variant>
      <vt:variant>
        <vt:i4>5</vt:i4>
      </vt:variant>
      <vt:variant>
        <vt:lpwstr>mailto:elektronicka.fakturace@dpo.cz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Zdrahal Roman</dc:creator>
  <cp:keywords/>
  <dc:description/>
  <cp:lastModifiedBy>Kubátková Hana, Ing.</cp:lastModifiedBy>
  <cp:revision>8</cp:revision>
  <cp:lastPrinted>2026-02-19T12:46:00Z</cp:lastPrinted>
  <dcterms:created xsi:type="dcterms:W3CDTF">2026-03-18T07:01:00Z</dcterms:created>
  <dcterms:modified xsi:type="dcterms:W3CDTF">2026-03-19T08:22:00Z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