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B139B" w14:textId="77777777" w:rsidR="004C4288" w:rsidRDefault="004C4288" w:rsidP="00534175">
      <w:pPr>
        <w:jc w:val="both"/>
        <w:rPr>
          <w:rFonts w:ascii="Times New Roman" w:hAnsi="Times New Roman" w:cs="Times New Roman"/>
          <w:b/>
          <w:sz w:val="24"/>
          <w:szCs w:val="24"/>
        </w:rPr>
      </w:pPr>
    </w:p>
    <w:p w14:paraId="093318DA" w14:textId="79E2C784" w:rsidR="004C4288" w:rsidRPr="004C4288" w:rsidRDefault="004C4288" w:rsidP="00534175">
      <w:pPr>
        <w:spacing w:after="0" w:line="240" w:lineRule="auto"/>
        <w:jc w:val="both"/>
        <w:rPr>
          <w:rFonts w:ascii="Times New Roman" w:hAnsi="Times New Roman" w:cs="Times New Roman"/>
        </w:rPr>
      </w:pPr>
      <w:r w:rsidRPr="004C4288">
        <w:rPr>
          <w:rFonts w:ascii="Times New Roman" w:hAnsi="Times New Roman" w:cs="Times New Roman"/>
        </w:rPr>
        <w:t xml:space="preserve">Smlouva: </w:t>
      </w:r>
      <w:r>
        <w:rPr>
          <w:rFonts w:ascii="Times New Roman" w:hAnsi="Times New Roman" w:cs="Times New Roman"/>
        </w:rPr>
        <w:t>Dodávka měřících přístrojů alkoholu v těle (</w:t>
      </w:r>
      <w:proofErr w:type="spellStart"/>
      <w:r>
        <w:rPr>
          <w:rFonts w:ascii="Times New Roman" w:hAnsi="Times New Roman" w:cs="Times New Roman"/>
        </w:rPr>
        <w:t>alkoholtestrů</w:t>
      </w:r>
      <w:proofErr w:type="spellEnd"/>
      <w:r>
        <w:rPr>
          <w:rFonts w:ascii="Times New Roman" w:hAnsi="Times New Roman" w:cs="Times New Roman"/>
        </w:rPr>
        <w:t>)</w:t>
      </w:r>
    </w:p>
    <w:p w14:paraId="084D0930" w14:textId="77777777" w:rsidR="004C4288" w:rsidRPr="004C4288" w:rsidRDefault="004C4288" w:rsidP="00534175">
      <w:pPr>
        <w:spacing w:after="0" w:line="240" w:lineRule="auto"/>
        <w:jc w:val="both"/>
        <w:rPr>
          <w:rFonts w:ascii="Times New Roman" w:hAnsi="Times New Roman" w:cs="Times New Roman"/>
        </w:rPr>
      </w:pPr>
      <w:r w:rsidRPr="004C4288">
        <w:rPr>
          <w:rFonts w:ascii="Times New Roman" w:hAnsi="Times New Roman" w:cs="Times New Roman"/>
        </w:rPr>
        <w:t>Číslo smlouvy objednatele: DOD2018</w:t>
      </w:r>
    </w:p>
    <w:p w14:paraId="0E662D70" w14:textId="2E738CBE" w:rsidR="004C4288" w:rsidRPr="004C4288" w:rsidRDefault="00631773" w:rsidP="00534175">
      <w:pPr>
        <w:spacing w:after="0" w:line="240" w:lineRule="auto"/>
        <w:jc w:val="both"/>
        <w:rPr>
          <w:rFonts w:ascii="Times New Roman" w:hAnsi="Times New Roman" w:cs="Times New Roman"/>
        </w:rPr>
      </w:pPr>
      <w:r>
        <w:rPr>
          <w:rFonts w:ascii="Times New Roman" w:hAnsi="Times New Roman" w:cs="Times New Roman"/>
        </w:rPr>
        <w:t>Číslo smlouvy dodavatele</w:t>
      </w:r>
      <w:r w:rsidR="004C4288" w:rsidRPr="004C4288">
        <w:rPr>
          <w:rFonts w:ascii="Times New Roman" w:hAnsi="Times New Roman" w:cs="Times New Roman"/>
        </w:rPr>
        <w:t>:</w:t>
      </w:r>
    </w:p>
    <w:p w14:paraId="51580A88" w14:textId="77777777" w:rsidR="004C4288" w:rsidRDefault="004C4288" w:rsidP="00534175">
      <w:pPr>
        <w:jc w:val="both"/>
        <w:rPr>
          <w:rFonts w:ascii="Times New Roman" w:hAnsi="Times New Roman" w:cs="Times New Roman"/>
          <w:b/>
          <w:sz w:val="24"/>
          <w:szCs w:val="24"/>
        </w:rPr>
      </w:pPr>
    </w:p>
    <w:p w14:paraId="10668DAE" w14:textId="3FDE589E" w:rsidR="004F2CA8" w:rsidRPr="0075332E" w:rsidRDefault="00C3164D" w:rsidP="00534175">
      <w:pPr>
        <w:jc w:val="both"/>
        <w:rPr>
          <w:rFonts w:ascii="Times New Roman" w:hAnsi="Times New Roman" w:cs="Times New Roman"/>
          <w:b/>
          <w:sz w:val="24"/>
          <w:szCs w:val="24"/>
        </w:rPr>
      </w:pPr>
      <w:r w:rsidRPr="0075332E">
        <w:rPr>
          <w:rFonts w:ascii="Times New Roman" w:hAnsi="Times New Roman" w:cs="Times New Roman"/>
          <w:b/>
          <w:sz w:val="28"/>
        </w:rPr>
        <w:t>SPECIFIKACE předmětu plnění:</w:t>
      </w:r>
    </w:p>
    <w:p w14:paraId="4955FA37" w14:textId="28540F2B" w:rsidR="004F2CA8" w:rsidRDefault="004F2CA8" w:rsidP="00534175">
      <w:pPr>
        <w:jc w:val="both"/>
        <w:rPr>
          <w:rFonts w:ascii="Times New Roman" w:hAnsi="Times New Roman" w:cs="Times New Roman"/>
          <w:sz w:val="24"/>
          <w:szCs w:val="24"/>
        </w:rPr>
      </w:pPr>
      <w:r w:rsidRPr="0075332E">
        <w:rPr>
          <w:rFonts w:ascii="Times New Roman" w:hAnsi="Times New Roman" w:cs="Times New Roman"/>
          <w:sz w:val="24"/>
          <w:szCs w:val="24"/>
        </w:rPr>
        <w:t xml:space="preserve">Předmětem </w:t>
      </w:r>
      <w:r w:rsidR="00C3164D" w:rsidRPr="0075332E">
        <w:rPr>
          <w:rFonts w:ascii="Times New Roman" w:hAnsi="Times New Roman" w:cs="Times New Roman"/>
          <w:sz w:val="24"/>
          <w:szCs w:val="24"/>
        </w:rPr>
        <w:t xml:space="preserve">plnění je </w:t>
      </w:r>
      <w:r w:rsidR="00B47650" w:rsidRPr="0075332E">
        <w:rPr>
          <w:rFonts w:ascii="Times New Roman" w:hAnsi="Times New Roman" w:cs="Times New Roman"/>
          <w:sz w:val="24"/>
          <w:szCs w:val="24"/>
        </w:rPr>
        <w:t>dodání a instalace (montáž) až</w:t>
      </w:r>
      <w:r w:rsidR="00C3164D" w:rsidRPr="0075332E">
        <w:rPr>
          <w:rFonts w:ascii="Times New Roman" w:hAnsi="Times New Roman" w:cs="Times New Roman"/>
          <w:sz w:val="24"/>
          <w:szCs w:val="24"/>
        </w:rPr>
        <w:t xml:space="preserve"> 2</w:t>
      </w:r>
      <w:r w:rsidRPr="0075332E">
        <w:rPr>
          <w:rFonts w:ascii="Times New Roman" w:hAnsi="Times New Roman" w:cs="Times New Roman"/>
          <w:sz w:val="24"/>
          <w:szCs w:val="24"/>
        </w:rPr>
        <w:t xml:space="preserve">0 kusů </w:t>
      </w:r>
      <w:r w:rsidR="00C3164D" w:rsidRPr="0075332E">
        <w:rPr>
          <w:rFonts w:ascii="Times New Roman" w:hAnsi="Times New Roman" w:cs="Times New Roman"/>
          <w:sz w:val="24"/>
          <w:szCs w:val="24"/>
        </w:rPr>
        <w:t xml:space="preserve">měřících přístrojů alkoholu v těle - </w:t>
      </w:r>
      <w:proofErr w:type="spellStart"/>
      <w:r w:rsidRPr="0075332E">
        <w:rPr>
          <w:rFonts w:ascii="Times New Roman" w:hAnsi="Times New Roman" w:cs="Times New Roman"/>
          <w:sz w:val="24"/>
          <w:szCs w:val="24"/>
        </w:rPr>
        <w:t>alkoholtestrů</w:t>
      </w:r>
      <w:proofErr w:type="spellEnd"/>
      <w:r w:rsidRPr="0075332E">
        <w:rPr>
          <w:rFonts w:ascii="Times New Roman" w:hAnsi="Times New Roman" w:cs="Times New Roman"/>
          <w:sz w:val="24"/>
          <w:szCs w:val="24"/>
        </w:rPr>
        <w:t xml:space="preserve"> (</w:t>
      </w:r>
      <w:r w:rsidRPr="004F2CA8">
        <w:rPr>
          <w:rFonts w:ascii="Times New Roman" w:hAnsi="Times New Roman" w:cs="Times New Roman"/>
          <w:sz w:val="24"/>
          <w:szCs w:val="24"/>
        </w:rPr>
        <w:t xml:space="preserve">dále jen „zařízení“) do tramvajových vozů typu VarioLFR.E. </w:t>
      </w:r>
    </w:p>
    <w:p w14:paraId="1C57974C" w14:textId="77777777" w:rsidR="00CB54A7" w:rsidRDefault="00CB54A7" w:rsidP="00CB54A7">
      <w:pPr>
        <w:jc w:val="both"/>
        <w:rPr>
          <w:rFonts w:ascii="Times New Roman" w:hAnsi="Times New Roman" w:cs="Times New Roman"/>
          <w:sz w:val="24"/>
          <w:szCs w:val="24"/>
        </w:rPr>
      </w:pPr>
      <w:r>
        <w:rPr>
          <w:rFonts w:ascii="Times New Roman" w:hAnsi="Times New Roman" w:cs="Times New Roman"/>
          <w:sz w:val="24"/>
          <w:szCs w:val="24"/>
        </w:rPr>
        <w:t>Instalace zařízení spočívá v řádném upevnění přístroje na místo stanovené zadavatelem a jeho propojení s řídícími okruhy vozidla takovým způsobem, aby v případě pozitivní dechové zkoušky (nebo jejího neprovedení) bylo znemožněno pokračovat v jízdě.</w:t>
      </w:r>
    </w:p>
    <w:p w14:paraId="026CFE0E" w14:textId="77777777" w:rsidR="004F2CA8" w:rsidRPr="004F2CA8" w:rsidRDefault="004F2CA8" w:rsidP="00534175">
      <w:pPr>
        <w:jc w:val="both"/>
        <w:rPr>
          <w:rFonts w:ascii="Times New Roman" w:hAnsi="Times New Roman" w:cs="Times New Roman"/>
          <w:sz w:val="24"/>
          <w:szCs w:val="24"/>
        </w:rPr>
      </w:pPr>
      <w:r w:rsidRPr="004F2CA8">
        <w:rPr>
          <w:rFonts w:ascii="Times New Roman" w:hAnsi="Times New Roman" w:cs="Times New Roman"/>
          <w:sz w:val="24"/>
          <w:szCs w:val="24"/>
        </w:rPr>
        <w:t xml:space="preserve">Zařízení budou sloužit k namátkové kontrole řidičů MHD vykonávajících službu na vozidle vybaveném tímto zařízením. </w:t>
      </w:r>
    </w:p>
    <w:p w14:paraId="2A5B0C0B" w14:textId="77777777" w:rsidR="004F2CA8" w:rsidRPr="00121525" w:rsidRDefault="004F2CA8" w:rsidP="00534175">
      <w:pPr>
        <w:jc w:val="both"/>
        <w:rPr>
          <w:rFonts w:ascii="Times New Roman" w:hAnsi="Times New Roman" w:cs="Times New Roman"/>
          <w:b/>
          <w:sz w:val="24"/>
          <w:szCs w:val="24"/>
        </w:rPr>
      </w:pPr>
    </w:p>
    <w:p w14:paraId="01E9DB3E" w14:textId="77777777" w:rsidR="00121525" w:rsidRPr="00476E31" w:rsidRDefault="004F2CA8" w:rsidP="00534175">
      <w:pPr>
        <w:jc w:val="both"/>
        <w:rPr>
          <w:rFonts w:ascii="Times New Roman" w:hAnsi="Times New Roman" w:cs="Times New Roman"/>
          <w:b/>
          <w:sz w:val="24"/>
        </w:rPr>
      </w:pPr>
      <w:r w:rsidRPr="00476E31">
        <w:rPr>
          <w:rFonts w:ascii="Times New Roman" w:hAnsi="Times New Roman" w:cs="Times New Roman"/>
          <w:b/>
          <w:sz w:val="24"/>
        </w:rPr>
        <w:t>Specifikace zařízení:</w:t>
      </w:r>
    </w:p>
    <w:p w14:paraId="038C8A75" w14:textId="77777777" w:rsidR="00D616D4" w:rsidRPr="004F2CA8" w:rsidRDefault="00D616D4" w:rsidP="00534175">
      <w:pPr>
        <w:pStyle w:val="Odstavecseseznamem"/>
        <w:numPr>
          <w:ilvl w:val="0"/>
          <w:numId w:val="2"/>
        </w:numPr>
        <w:jc w:val="both"/>
        <w:rPr>
          <w:rFonts w:ascii="Times New Roman" w:hAnsi="Times New Roman" w:cs="Times New Roman"/>
          <w:sz w:val="24"/>
          <w:szCs w:val="24"/>
        </w:rPr>
      </w:pPr>
      <w:r w:rsidRPr="004F2CA8">
        <w:rPr>
          <w:rFonts w:ascii="Times New Roman" w:hAnsi="Times New Roman" w:cs="Times New Roman"/>
          <w:sz w:val="24"/>
          <w:szCs w:val="24"/>
        </w:rPr>
        <w:t>Zařízení musí být profesionální tester, stabilní měřidlo s dlouhou životností senzoru</w:t>
      </w:r>
      <w:r w:rsidR="004F2CA8">
        <w:rPr>
          <w:rFonts w:ascii="Times New Roman" w:hAnsi="Times New Roman" w:cs="Times New Roman"/>
          <w:sz w:val="24"/>
          <w:szCs w:val="24"/>
        </w:rPr>
        <w:t>.</w:t>
      </w:r>
    </w:p>
    <w:p w14:paraId="41A84F12" w14:textId="77777777" w:rsidR="00D616D4" w:rsidRPr="004F2CA8" w:rsidRDefault="004F2CA8" w:rsidP="00534175">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Zařízení musí mít </w:t>
      </w:r>
      <w:r w:rsidR="00D616D4" w:rsidRPr="004F2CA8">
        <w:rPr>
          <w:rFonts w:ascii="Times New Roman" w:hAnsi="Times New Roman" w:cs="Times New Roman"/>
          <w:sz w:val="24"/>
          <w:szCs w:val="24"/>
        </w:rPr>
        <w:t>měřící rozsah 0,00 – 5,00 promile</w:t>
      </w:r>
      <w:r w:rsidR="00476E31">
        <w:rPr>
          <w:rFonts w:ascii="Times New Roman" w:hAnsi="Times New Roman" w:cs="Times New Roman"/>
          <w:sz w:val="24"/>
          <w:szCs w:val="24"/>
        </w:rPr>
        <w:t>; výsledek dechové zkoušky musí být zobrazen na displeji arabskými číslicemi.</w:t>
      </w:r>
    </w:p>
    <w:p w14:paraId="70EE4895" w14:textId="77777777" w:rsidR="00D616D4" w:rsidRPr="004F2CA8" w:rsidRDefault="004F2CA8" w:rsidP="00534175">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Zařízení musí disponovat počítadlem</w:t>
      </w:r>
      <w:r w:rsidR="00D616D4" w:rsidRPr="004F2CA8">
        <w:rPr>
          <w:rFonts w:ascii="Times New Roman" w:hAnsi="Times New Roman" w:cs="Times New Roman"/>
          <w:sz w:val="24"/>
          <w:szCs w:val="24"/>
        </w:rPr>
        <w:t xml:space="preserve"> provedených zkoušek</w:t>
      </w:r>
      <w:r>
        <w:rPr>
          <w:rFonts w:ascii="Times New Roman" w:hAnsi="Times New Roman" w:cs="Times New Roman"/>
          <w:sz w:val="24"/>
          <w:szCs w:val="24"/>
        </w:rPr>
        <w:t>.</w:t>
      </w:r>
    </w:p>
    <w:p w14:paraId="006371FF" w14:textId="77777777" w:rsidR="00D616D4" w:rsidRPr="004F2CA8" w:rsidRDefault="00D616D4" w:rsidP="00534175">
      <w:pPr>
        <w:pStyle w:val="Odstavecseseznamem"/>
        <w:numPr>
          <w:ilvl w:val="0"/>
          <w:numId w:val="2"/>
        </w:numPr>
        <w:jc w:val="both"/>
        <w:rPr>
          <w:rFonts w:ascii="Times New Roman" w:hAnsi="Times New Roman" w:cs="Times New Roman"/>
          <w:sz w:val="24"/>
          <w:szCs w:val="24"/>
        </w:rPr>
      </w:pPr>
      <w:r w:rsidRPr="004F2CA8">
        <w:rPr>
          <w:rFonts w:ascii="Times New Roman" w:hAnsi="Times New Roman" w:cs="Times New Roman"/>
          <w:sz w:val="24"/>
          <w:szCs w:val="24"/>
        </w:rPr>
        <w:t>Zařízení musí mít digitální podsvícený displej, zobrazující naměřenou koncentraci v promile s přesností + / - 5%</w:t>
      </w:r>
      <w:r w:rsidR="004F2CA8">
        <w:rPr>
          <w:rFonts w:ascii="Times New Roman" w:hAnsi="Times New Roman" w:cs="Times New Roman"/>
          <w:sz w:val="24"/>
          <w:szCs w:val="24"/>
        </w:rPr>
        <w:t>.</w:t>
      </w:r>
    </w:p>
    <w:p w14:paraId="0218EC7A" w14:textId="77777777" w:rsidR="00D616D4" w:rsidRPr="004F2CA8" w:rsidRDefault="00D616D4" w:rsidP="00534175">
      <w:pPr>
        <w:pStyle w:val="Odstavecseseznamem"/>
        <w:numPr>
          <w:ilvl w:val="0"/>
          <w:numId w:val="2"/>
        </w:numPr>
        <w:jc w:val="both"/>
        <w:rPr>
          <w:rFonts w:ascii="Times New Roman" w:hAnsi="Times New Roman" w:cs="Times New Roman"/>
          <w:sz w:val="24"/>
          <w:szCs w:val="24"/>
        </w:rPr>
      </w:pPr>
      <w:r w:rsidRPr="004F2CA8">
        <w:rPr>
          <w:rFonts w:ascii="Times New Roman" w:hAnsi="Times New Roman" w:cs="Times New Roman"/>
          <w:sz w:val="24"/>
          <w:szCs w:val="24"/>
        </w:rPr>
        <w:t>Zařízení musí disponovat vizuálními a zvukovými indikátory měření</w:t>
      </w:r>
      <w:r w:rsidR="004F2CA8">
        <w:rPr>
          <w:rFonts w:ascii="Times New Roman" w:hAnsi="Times New Roman" w:cs="Times New Roman"/>
          <w:sz w:val="24"/>
          <w:szCs w:val="24"/>
        </w:rPr>
        <w:t>.</w:t>
      </w:r>
    </w:p>
    <w:p w14:paraId="1134B793" w14:textId="77777777" w:rsidR="00D616D4" w:rsidRPr="004F2CA8" w:rsidRDefault="004F2CA8" w:rsidP="00534175">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H</w:t>
      </w:r>
      <w:r w:rsidR="00D616D4" w:rsidRPr="004F2CA8">
        <w:rPr>
          <w:rFonts w:ascii="Times New Roman" w:hAnsi="Times New Roman" w:cs="Times New Roman"/>
          <w:sz w:val="24"/>
          <w:szCs w:val="24"/>
        </w:rPr>
        <w:t>lášení na displeji v českém jazyce - hlášení na displeji musí být pouze v českém jazyce, nepřipouští se žádné zkratky ani hlášení v jiném než českém jazyce,</w:t>
      </w:r>
    </w:p>
    <w:p w14:paraId="2E734D8C" w14:textId="77777777" w:rsidR="001436F2" w:rsidRPr="004F2CA8" w:rsidRDefault="001436F2" w:rsidP="00534175">
      <w:pPr>
        <w:pStyle w:val="Odstavecseseznamem"/>
        <w:numPr>
          <w:ilvl w:val="0"/>
          <w:numId w:val="2"/>
        </w:numPr>
        <w:jc w:val="both"/>
        <w:rPr>
          <w:rFonts w:ascii="Times New Roman" w:hAnsi="Times New Roman" w:cs="Times New Roman"/>
          <w:sz w:val="24"/>
          <w:szCs w:val="24"/>
        </w:rPr>
      </w:pPr>
      <w:r w:rsidRPr="004F2CA8">
        <w:rPr>
          <w:rFonts w:ascii="Times New Roman" w:hAnsi="Times New Roman" w:cs="Times New Roman"/>
          <w:sz w:val="24"/>
          <w:szCs w:val="24"/>
        </w:rPr>
        <w:t xml:space="preserve">Zařízení bude umístěno v kabině řidiče na vhodném </w:t>
      </w:r>
      <w:r w:rsidR="00E01669" w:rsidRPr="004F2CA8">
        <w:rPr>
          <w:rFonts w:ascii="Times New Roman" w:hAnsi="Times New Roman" w:cs="Times New Roman"/>
          <w:sz w:val="24"/>
          <w:szCs w:val="24"/>
        </w:rPr>
        <w:t xml:space="preserve">a </w:t>
      </w:r>
      <w:r w:rsidRPr="004F2CA8">
        <w:rPr>
          <w:rFonts w:ascii="Times New Roman" w:hAnsi="Times New Roman" w:cs="Times New Roman"/>
          <w:sz w:val="24"/>
          <w:szCs w:val="24"/>
        </w:rPr>
        <w:t>dostupném místě</w:t>
      </w:r>
      <w:r w:rsidR="00E01669" w:rsidRPr="004F2CA8">
        <w:rPr>
          <w:rFonts w:ascii="Times New Roman" w:hAnsi="Times New Roman" w:cs="Times New Roman"/>
          <w:sz w:val="24"/>
          <w:szCs w:val="24"/>
        </w:rPr>
        <w:t>, které určí zadavatel.</w:t>
      </w:r>
    </w:p>
    <w:p w14:paraId="1872AE92" w14:textId="28F76E60" w:rsidR="00E01669" w:rsidRPr="004F2CA8" w:rsidRDefault="00E01669" w:rsidP="00534175">
      <w:pPr>
        <w:pStyle w:val="Odstavecseseznamem"/>
        <w:numPr>
          <w:ilvl w:val="0"/>
          <w:numId w:val="2"/>
        </w:numPr>
        <w:jc w:val="both"/>
        <w:rPr>
          <w:rFonts w:ascii="Times New Roman" w:hAnsi="Times New Roman" w:cs="Times New Roman"/>
          <w:sz w:val="24"/>
          <w:szCs w:val="24"/>
        </w:rPr>
      </w:pPr>
      <w:r w:rsidRPr="004F2CA8">
        <w:rPr>
          <w:rFonts w:ascii="Times New Roman" w:hAnsi="Times New Roman" w:cs="Times New Roman"/>
          <w:sz w:val="24"/>
          <w:szCs w:val="24"/>
        </w:rPr>
        <w:t xml:space="preserve">Zařízení musí být schváleno </w:t>
      </w:r>
      <w:r w:rsidR="00146CC0">
        <w:rPr>
          <w:rFonts w:ascii="Times New Roman" w:hAnsi="Times New Roman" w:cs="Times New Roman"/>
          <w:sz w:val="24"/>
          <w:szCs w:val="24"/>
        </w:rPr>
        <w:t xml:space="preserve">Drážním úřadem </w:t>
      </w:r>
      <w:r w:rsidRPr="004F2CA8">
        <w:rPr>
          <w:rFonts w:ascii="Times New Roman" w:hAnsi="Times New Roman" w:cs="Times New Roman"/>
          <w:sz w:val="24"/>
          <w:szCs w:val="24"/>
        </w:rPr>
        <w:t xml:space="preserve">pro užívání </w:t>
      </w:r>
      <w:r w:rsidR="00146CC0">
        <w:rPr>
          <w:rFonts w:ascii="Times New Roman" w:hAnsi="Times New Roman" w:cs="Times New Roman"/>
          <w:sz w:val="24"/>
          <w:szCs w:val="24"/>
        </w:rPr>
        <w:t>na drážních vozidlech  dráhy tramvajové</w:t>
      </w:r>
      <w:r w:rsidR="00E90E71">
        <w:rPr>
          <w:rFonts w:ascii="Times New Roman" w:hAnsi="Times New Roman" w:cs="Times New Roman"/>
          <w:sz w:val="24"/>
          <w:szCs w:val="24"/>
        </w:rPr>
        <w:t>. Ideálně se schválením změny na konkrétní typ vozidla.</w:t>
      </w:r>
    </w:p>
    <w:p w14:paraId="029FC370" w14:textId="77777777" w:rsidR="00E01669" w:rsidRPr="004F2CA8" w:rsidRDefault="00E01669" w:rsidP="00534175">
      <w:pPr>
        <w:pStyle w:val="Odstavecseseznamem"/>
        <w:numPr>
          <w:ilvl w:val="0"/>
          <w:numId w:val="2"/>
        </w:numPr>
        <w:jc w:val="both"/>
        <w:rPr>
          <w:rFonts w:ascii="Times New Roman" w:hAnsi="Times New Roman" w:cs="Times New Roman"/>
          <w:sz w:val="24"/>
          <w:szCs w:val="24"/>
        </w:rPr>
      </w:pPr>
      <w:r w:rsidRPr="004F2CA8">
        <w:rPr>
          <w:rFonts w:ascii="Times New Roman" w:hAnsi="Times New Roman" w:cs="Times New Roman"/>
          <w:sz w:val="24"/>
          <w:szCs w:val="24"/>
        </w:rPr>
        <w:t xml:space="preserve">Zařízení musí být řádně certifikováno Českým metrologickým institutem (ČMI) a kalibrováno dle platných norem. </w:t>
      </w:r>
    </w:p>
    <w:p w14:paraId="461957D9" w14:textId="77777777" w:rsidR="00D616D4" w:rsidRPr="004F2CA8" w:rsidRDefault="00D616D4" w:rsidP="00534175">
      <w:pPr>
        <w:pStyle w:val="Odstavecseseznamem"/>
        <w:numPr>
          <w:ilvl w:val="0"/>
          <w:numId w:val="2"/>
        </w:numPr>
        <w:jc w:val="both"/>
        <w:rPr>
          <w:rFonts w:ascii="Times New Roman" w:hAnsi="Times New Roman" w:cs="Times New Roman"/>
          <w:sz w:val="24"/>
          <w:szCs w:val="24"/>
        </w:rPr>
      </w:pPr>
      <w:r w:rsidRPr="004F2CA8">
        <w:rPr>
          <w:rFonts w:ascii="Times New Roman" w:hAnsi="Times New Roman" w:cs="Times New Roman"/>
          <w:sz w:val="24"/>
          <w:szCs w:val="24"/>
        </w:rPr>
        <w:t xml:space="preserve">Prodávající má povinnost zajistit provádění pravidelné kalibrace dodaných </w:t>
      </w:r>
      <w:r w:rsidR="00476E31">
        <w:rPr>
          <w:rFonts w:ascii="Times New Roman" w:hAnsi="Times New Roman" w:cs="Times New Roman"/>
          <w:sz w:val="24"/>
          <w:szCs w:val="24"/>
        </w:rPr>
        <w:t xml:space="preserve">zařízení </w:t>
      </w:r>
      <w:r w:rsidRPr="004F2CA8">
        <w:rPr>
          <w:rFonts w:ascii="Times New Roman" w:hAnsi="Times New Roman" w:cs="Times New Roman"/>
          <w:sz w:val="24"/>
          <w:szCs w:val="24"/>
        </w:rPr>
        <w:t>u autorizovaného servisu, a to max. 2 ročně. Součástí provedené kalibrace musí být vyhotovení a předání protokolu o kalibraci.</w:t>
      </w:r>
    </w:p>
    <w:p w14:paraId="554BEBD9" w14:textId="77777777" w:rsidR="00D616D4" w:rsidRPr="004F2CA8" w:rsidRDefault="00D616D4" w:rsidP="00534175">
      <w:pPr>
        <w:pStyle w:val="Odstavecseseznamem"/>
        <w:numPr>
          <w:ilvl w:val="0"/>
          <w:numId w:val="2"/>
        </w:numPr>
        <w:jc w:val="both"/>
        <w:rPr>
          <w:rFonts w:ascii="Times New Roman" w:hAnsi="Times New Roman" w:cs="Times New Roman"/>
          <w:sz w:val="24"/>
          <w:szCs w:val="24"/>
        </w:rPr>
      </w:pPr>
      <w:r w:rsidRPr="004F2CA8">
        <w:rPr>
          <w:rFonts w:ascii="Times New Roman" w:hAnsi="Times New Roman" w:cs="Times New Roman"/>
          <w:sz w:val="24"/>
          <w:szCs w:val="24"/>
        </w:rPr>
        <w:t xml:space="preserve">Ke každému </w:t>
      </w:r>
      <w:r w:rsidR="00476E31">
        <w:rPr>
          <w:rFonts w:ascii="Times New Roman" w:hAnsi="Times New Roman" w:cs="Times New Roman"/>
          <w:sz w:val="24"/>
          <w:szCs w:val="24"/>
        </w:rPr>
        <w:t>zařízení</w:t>
      </w:r>
      <w:r w:rsidRPr="004F2CA8">
        <w:rPr>
          <w:rFonts w:ascii="Times New Roman" w:hAnsi="Times New Roman" w:cs="Times New Roman"/>
          <w:sz w:val="24"/>
          <w:szCs w:val="24"/>
        </w:rPr>
        <w:t xml:space="preserve"> musí být přiložen návod k použití v českém jazyce</w:t>
      </w:r>
      <w:r w:rsidR="00146CC0">
        <w:rPr>
          <w:rFonts w:ascii="Times New Roman" w:hAnsi="Times New Roman" w:cs="Times New Roman"/>
          <w:sz w:val="24"/>
          <w:szCs w:val="24"/>
        </w:rPr>
        <w:t>.</w:t>
      </w:r>
    </w:p>
    <w:p w14:paraId="5CA3CBFB" w14:textId="77777777" w:rsidR="00D616D4" w:rsidRPr="004F2CA8" w:rsidRDefault="00D616D4" w:rsidP="00534175">
      <w:pPr>
        <w:pStyle w:val="Odstavecseseznamem"/>
        <w:numPr>
          <w:ilvl w:val="0"/>
          <w:numId w:val="2"/>
        </w:numPr>
        <w:jc w:val="both"/>
        <w:rPr>
          <w:rFonts w:ascii="Times New Roman" w:hAnsi="Times New Roman" w:cs="Times New Roman"/>
          <w:sz w:val="24"/>
          <w:szCs w:val="24"/>
        </w:rPr>
      </w:pPr>
      <w:r w:rsidRPr="004F2CA8">
        <w:rPr>
          <w:rFonts w:ascii="Times New Roman" w:hAnsi="Times New Roman" w:cs="Times New Roman"/>
          <w:sz w:val="24"/>
          <w:szCs w:val="24"/>
        </w:rPr>
        <w:t>Součástí každého alkohol testeru musí být 1000 ks samostatně balených náustků, musí se jednat o náustky běžně dostupné na českém trhu za přiměřenou cenu</w:t>
      </w:r>
      <w:r w:rsidR="00476E31">
        <w:rPr>
          <w:rFonts w:ascii="Times New Roman" w:hAnsi="Times New Roman" w:cs="Times New Roman"/>
          <w:sz w:val="24"/>
          <w:szCs w:val="24"/>
        </w:rPr>
        <w:t>, aby si je následně zadavatel mohl pořídit do zásoby.</w:t>
      </w:r>
    </w:p>
    <w:p w14:paraId="12D54875" w14:textId="77777777" w:rsidR="00121525" w:rsidRDefault="00121525" w:rsidP="00534175">
      <w:pPr>
        <w:pStyle w:val="Odstavecseseznamem"/>
        <w:numPr>
          <w:ilvl w:val="0"/>
          <w:numId w:val="2"/>
        </w:numPr>
        <w:jc w:val="both"/>
        <w:rPr>
          <w:rFonts w:ascii="Times New Roman" w:hAnsi="Times New Roman" w:cs="Times New Roman"/>
          <w:sz w:val="24"/>
          <w:szCs w:val="24"/>
        </w:rPr>
      </w:pPr>
      <w:r w:rsidRPr="004F2CA8">
        <w:rPr>
          <w:rFonts w:ascii="Times New Roman" w:hAnsi="Times New Roman" w:cs="Times New Roman"/>
          <w:sz w:val="24"/>
          <w:szCs w:val="24"/>
        </w:rPr>
        <w:lastRenderedPageBreak/>
        <w:t>Dodavatel zajistí, aby bylo zařízení vybaveno přípojkou pro přívod napájecího napětí 24 V DC z palubní sítě vozidla.</w:t>
      </w:r>
    </w:p>
    <w:p w14:paraId="1B49760A" w14:textId="77777777" w:rsidR="00146CC0" w:rsidRPr="004F2CA8" w:rsidRDefault="00146CC0" w:rsidP="00534175">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Zařízení bude vybaveno </w:t>
      </w:r>
      <w:r w:rsidR="00A95C29">
        <w:rPr>
          <w:rFonts w:ascii="Times New Roman" w:hAnsi="Times New Roman" w:cs="Times New Roman"/>
          <w:sz w:val="24"/>
          <w:szCs w:val="24"/>
        </w:rPr>
        <w:t xml:space="preserve">externím </w:t>
      </w:r>
      <w:r>
        <w:rPr>
          <w:rFonts w:ascii="Times New Roman" w:hAnsi="Times New Roman" w:cs="Times New Roman"/>
          <w:sz w:val="24"/>
          <w:szCs w:val="24"/>
        </w:rPr>
        <w:t xml:space="preserve">servisním tlačítkem pro možnost nastartování vozu </w:t>
      </w:r>
      <w:r w:rsidR="00A95C29">
        <w:rPr>
          <w:rFonts w:ascii="Times New Roman" w:hAnsi="Times New Roman" w:cs="Times New Roman"/>
          <w:sz w:val="24"/>
          <w:szCs w:val="24"/>
        </w:rPr>
        <w:t>bez dechové zkoušky.</w:t>
      </w:r>
    </w:p>
    <w:p w14:paraId="6C4226AF" w14:textId="5D7EC4A1" w:rsidR="00146CC0" w:rsidRDefault="0091716B" w:rsidP="00534175">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Zařízení bude vybaveno</w:t>
      </w:r>
      <w:r w:rsidR="00146CC0">
        <w:rPr>
          <w:rFonts w:ascii="Times New Roman" w:hAnsi="Times New Roman" w:cs="Times New Roman"/>
          <w:sz w:val="24"/>
          <w:szCs w:val="24"/>
        </w:rPr>
        <w:t xml:space="preserve"> svorkou pro vyvolání dechové zkoušky i u nastartovaného vozidla a to na základě přivedení napětí 24V DC na tuto svorku nebo </w:t>
      </w:r>
      <w:proofErr w:type="spellStart"/>
      <w:r w:rsidR="00146CC0">
        <w:rPr>
          <w:rFonts w:ascii="Times New Roman" w:hAnsi="Times New Roman" w:cs="Times New Roman"/>
          <w:sz w:val="24"/>
          <w:szCs w:val="24"/>
        </w:rPr>
        <w:t>ukostřením</w:t>
      </w:r>
      <w:proofErr w:type="spellEnd"/>
      <w:r w:rsidR="00146CC0">
        <w:rPr>
          <w:rFonts w:ascii="Times New Roman" w:hAnsi="Times New Roman" w:cs="Times New Roman"/>
          <w:sz w:val="24"/>
          <w:szCs w:val="24"/>
        </w:rPr>
        <w:t xml:space="preserve"> této svorky </w:t>
      </w:r>
      <w:r w:rsidR="00146CC0" w:rsidRPr="004F2CA8">
        <w:rPr>
          <w:rFonts w:ascii="Times New Roman" w:hAnsi="Times New Roman" w:cs="Times New Roman"/>
          <w:sz w:val="24"/>
          <w:szCs w:val="24"/>
        </w:rPr>
        <w:t>(spínací napětí/</w:t>
      </w:r>
      <w:proofErr w:type="spellStart"/>
      <w:r w:rsidR="00146CC0" w:rsidRPr="004F2CA8">
        <w:rPr>
          <w:rFonts w:ascii="Times New Roman" w:hAnsi="Times New Roman" w:cs="Times New Roman"/>
          <w:sz w:val="24"/>
          <w:szCs w:val="24"/>
        </w:rPr>
        <w:t>ukostření</w:t>
      </w:r>
      <w:proofErr w:type="spellEnd"/>
      <w:r w:rsidR="00146CC0" w:rsidRPr="004F2CA8">
        <w:rPr>
          <w:rFonts w:ascii="Times New Roman" w:hAnsi="Times New Roman" w:cs="Times New Roman"/>
          <w:sz w:val="24"/>
          <w:szCs w:val="24"/>
        </w:rPr>
        <w:t xml:space="preserve"> zajistí zadavatel).</w:t>
      </w:r>
      <w:r w:rsidR="00185117">
        <w:rPr>
          <w:rFonts w:ascii="Times New Roman" w:hAnsi="Times New Roman" w:cs="Times New Roman"/>
          <w:sz w:val="24"/>
          <w:szCs w:val="24"/>
        </w:rPr>
        <w:t xml:space="preserve"> V případě pozitivní  dechové zkoušky dojde k vypnutí vozidla.</w:t>
      </w:r>
    </w:p>
    <w:p w14:paraId="78B0F3D7" w14:textId="760AF05C" w:rsidR="0083782D" w:rsidRDefault="00DB255C" w:rsidP="00534175">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Provozní teplota zařízení bude minimálně v rozsahu od</w:t>
      </w:r>
      <w:r w:rsidR="00476E31" w:rsidRPr="00212A37">
        <w:rPr>
          <w:rFonts w:ascii="Times New Roman" w:hAnsi="Times New Roman" w:cs="Times New Roman"/>
          <w:sz w:val="24"/>
          <w:szCs w:val="24"/>
        </w:rPr>
        <w:t xml:space="preserve"> </w:t>
      </w:r>
      <w:r>
        <w:rPr>
          <w:rFonts w:ascii="Times New Roman" w:hAnsi="Times New Roman" w:cs="Times New Roman"/>
          <w:sz w:val="24"/>
          <w:szCs w:val="24"/>
        </w:rPr>
        <w:t>-25°C do 40°C.</w:t>
      </w:r>
    </w:p>
    <w:p w14:paraId="40D30B99" w14:textId="2A5F9040" w:rsidR="00476E31" w:rsidRDefault="0083782D" w:rsidP="00534175">
      <w:pPr>
        <w:pStyle w:val="Odstavecseseznamem"/>
        <w:numPr>
          <w:ilvl w:val="0"/>
          <w:numId w:val="2"/>
        </w:numPr>
        <w:jc w:val="both"/>
        <w:rPr>
          <w:rFonts w:ascii="Times New Roman" w:hAnsi="Times New Roman" w:cs="Times New Roman"/>
          <w:sz w:val="24"/>
          <w:szCs w:val="24"/>
        </w:rPr>
      </w:pPr>
      <w:r>
        <w:rPr>
          <w:rFonts w:ascii="Times New Roman" w:hAnsi="Times New Roman" w:cs="Times New Roman"/>
          <w:sz w:val="24"/>
          <w:szCs w:val="24"/>
        </w:rPr>
        <w:t>Zařízení bude konstruováno takovým způsobem</w:t>
      </w:r>
      <w:r w:rsidR="0091716B">
        <w:rPr>
          <w:rFonts w:ascii="Times New Roman" w:hAnsi="Times New Roman" w:cs="Times New Roman"/>
          <w:sz w:val="24"/>
          <w:szCs w:val="24"/>
        </w:rPr>
        <w:t>,</w:t>
      </w:r>
      <w:bookmarkStart w:id="0" w:name="_GoBack"/>
      <w:bookmarkEnd w:id="0"/>
      <w:r>
        <w:rPr>
          <w:rFonts w:ascii="Times New Roman" w:hAnsi="Times New Roman" w:cs="Times New Roman"/>
          <w:sz w:val="24"/>
          <w:szCs w:val="24"/>
        </w:rPr>
        <w:t xml:space="preserve"> a</w:t>
      </w:r>
      <w:r w:rsidR="0091716B">
        <w:rPr>
          <w:rFonts w:ascii="Times New Roman" w:hAnsi="Times New Roman" w:cs="Times New Roman"/>
          <w:sz w:val="24"/>
          <w:szCs w:val="24"/>
        </w:rPr>
        <w:t>by</w:t>
      </w:r>
      <w:r>
        <w:rPr>
          <w:rFonts w:ascii="Times New Roman" w:hAnsi="Times New Roman" w:cs="Times New Roman"/>
          <w:sz w:val="24"/>
          <w:szCs w:val="24"/>
        </w:rPr>
        <w:t xml:space="preserve"> bylo možné jeho uchycení pomoci DIN lišty nebo pomoci určených otvorů přišroubováním. Uchycení musí být dostatečně pevné, aby odolalo přetížení 5G.</w:t>
      </w:r>
    </w:p>
    <w:p w14:paraId="02CA7226" w14:textId="36B012A4" w:rsidR="00534175" w:rsidRDefault="00534175" w:rsidP="00534175">
      <w:pPr>
        <w:jc w:val="both"/>
        <w:rPr>
          <w:rFonts w:ascii="Times New Roman" w:hAnsi="Times New Roman" w:cs="Times New Roman"/>
          <w:sz w:val="24"/>
          <w:szCs w:val="24"/>
        </w:rPr>
      </w:pPr>
    </w:p>
    <w:p w14:paraId="1BC7DE3E" w14:textId="0C644E7C" w:rsidR="00534175" w:rsidRDefault="00534175" w:rsidP="00534175">
      <w:pPr>
        <w:jc w:val="both"/>
        <w:rPr>
          <w:rFonts w:ascii="Times New Roman" w:hAnsi="Times New Roman" w:cs="Times New Roman"/>
          <w:b/>
          <w:sz w:val="24"/>
          <w:szCs w:val="24"/>
        </w:rPr>
      </w:pPr>
      <w:r>
        <w:rPr>
          <w:rFonts w:ascii="Times New Roman" w:hAnsi="Times New Roman" w:cs="Times New Roman"/>
          <w:b/>
          <w:sz w:val="24"/>
          <w:szCs w:val="24"/>
        </w:rPr>
        <w:t>Výsledný stav po uvedení do běžného provozu:</w:t>
      </w:r>
    </w:p>
    <w:p w14:paraId="58273A32" w14:textId="77777777" w:rsidR="008C1208" w:rsidRDefault="008C1208" w:rsidP="008C1208">
      <w:pPr>
        <w:jc w:val="both"/>
        <w:rPr>
          <w:rFonts w:ascii="Times New Roman" w:hAnsi="Times New Roman" w:cs="Times New Roman"/>
          <w:sz w:val="24"/>
          <w:szCs w:val="24"/>
        </w:rPr>
      </w:pPr>
      <w:r>
        <w:rPr>
          <w:rFonts w:ascii="Times New Roman" w:hAnsi="Times New Roman" w:cs="Times New Roman"/>
          <w:sz w:val="24"/>
          <w:szCs w:val="24"/>
        </w:rPr>
        <w:t>Na uvedení do běžného provozu se bude muset zčásti podílet rovněž zadavatel zakázky, jelikož bude nutné propojit zařízení přes relé s palubním počítačem.</w:t>
      </w:r>
    </w:p>
    <w:p w14:paraId="73F07697" w14:textId="77777777" w:rsidR="008C1208" w:rsidRPr="00534175" w:rsidRDefault="008C1208" w:rsidP="008C1208">
      <w:pPr>
        <w:jc w:val="both"/>
        <w:rPr>
          <w:rFonts w:ascii="Times New Roman" w:hAnsi="Times New Roman" w:cs="Times New Roman"/>
          <w:sz w:val="24"/>
          <w:szCs w:val="24"/>
        </w:rPr>
      </w:pPr>
      <w:r>
        <w:rPr>
          <w:rFonts w:ascii="Times New Roman" w:hAnsi="Times New Roman" w:cs="Times New Roman"/>
          <w:sz w:val="24"/>
          <w:szCs w:val="24"/>
        </w:rPr>
        <w:t xml:space="preserve">Vize běžného provozu je taková, že pracovník oddělení dopravní projektování zaznačí do grafikonu konečné zastávky, na kterých má být provedena dechová zkouška. Na základě této informace palubní počítač vyšle povel do spínacího relé, které vyšle napětí do alkoholtestru, čímž dojde k jeho spuštění a vyvolání požadavku na provedení dechové zkoušky. V případě že dechová zkouška nebude provedena nebo její výsledek bude pozitivní, znemožní </w:t>
      </w:r>
      <w:proofErr w:type="spellStart"/>
      <w:r>
        <w:rPr>
          <w:rFonts w:ascii="Times New Roman" w:hAnsi="Times New Roman" w:cs="Times New Roman"/>
          <w:sz w:val="24"/>
          <w:szCs w:val="24"/>
        </w:rPr>
        <w:t>alkoholtester</w:t>
      </w:r>
      <w:proofErr w:type="spellEnd"/>
      <w:r>
        <w:rPr>
          <w:rFonts w:ascii="Times New Roman" w:hAnsi="Times New Roman" w:cs="Times New Roman"/>
          <w:sz w:val="24"/>
          <w:szCs w:val="24"/>
        </w:rPr>
        <w:t xml:space="preserve"> díky svému napojení na řídící okruhy tramvaje další jízdu vozu. Napojení alkoholtestru na řídící okruhy tramvaje je součástí instalace </w:t>
      </w:r>
      <w:proofErr w:type="spellStart"/>
      <w:r>
        <w:rPr>
          <w:rFonts w:ascii="Times New Roman" w:hAnsi="Times New Roman" w:cs="Times New Roman"/>
          <w:sz w:val="24"/>
          <w:szCs w:val="24"/>
        </w:rPr>
        <w:t>alkoholtesteru</w:t>
      </w:r>
      <w:proofErr w:type="spellEnd"/>
      <w:r>
        <w:rPr>
          <w:rFonts w:ascii="Times New Roman" w:hAnsi="Times New Roman" w:cs="Times New Roman"/>
          <w:sz w:val="24"/>
          <w:szCs w:val="24"/>
        </w:rPr>
        <w:t xml:space="preserve"> dle smlouvy.</w:t>
      </w:r>
    </w:p>
    <w:p w14:paraId="628A23E4" w14:textId="6B348034" w:rsidR="00534175" w:rsidRPr="00534175" w:rsidRDefault="00534175" w:rsidP="008C1208">
      <w:pPr>
        <w:jc w:val="both"/>
        <w:rPr>
          <w:rFonts w:ascii="Times New Roman" w:hAnsi="Times New Roman" w:cs="Times New Roman"/>
          <w:sz w:val="24"/>
          <w:szCs w:val="24"/>
        </w:rPr>
      </w:pPr>
    </w:p>
    <w:sectPr w:rsidR="00534175" w:rsidRPr="0053417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57A70" w14:textId="77777777" w:rsidR="00A9493E" w:rsidRDefault="00A9493E" w:rsidP="00B11863">
      <w:pPr>
        <w:spacing w:after="0" w:line="240" w:lineRule="auto"/>
      </w:pPr>
      <w:r>
        <w:separator/>
      </w:r>
    </w:p>
  </w:endnote>
  <w:endnote w:type="continuationSeparator" w:id="0">
    <w:p w14:paraId="77AA8324" w14:textId="77777777" w:rsidR="00A9493E" w:rsidRDefault="00A9493E" w:rsidP="00B11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DC1BD" w14:textId="77777777" w:rsidR="00A9493E" w:rsidRDefault="00A9493E" w:rsidP="00B11863">
      <w:pPr>
        <w:spacing w:after="0" w:line="240" w:lineRule="auto"/>
      </w:pPr>
      <w:r>
        <w:separator/>
      </w:r>
    </w:p>
  </w:footnote>
  <w:footnote w:type="continuationSeparator" w:id="0">
    <w:p w14:paraId="00B4A437" w14:textId="77777777" w:rsidR="00A9493E" w:rsidRDefault="00A9493E" w:rsidP="00B118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2CD39" w14:textId="4B095546" w:rsidR="00B11863" w:rsidRPr="004C4288" w:rsidRDefault="00B11863">
    <w:pPr>
      <w:pStyle w:val="Zhlav"/>
      <w:rPr>
        <w:rFonts w:ascii="Times New Roman" w:hAnsi="Times New Roman" w:cs="Times New Roman"/>
        <w:i/>
      </w:rPr>
    </w:pPr>
    <w:r w:rsidRPr="004C4288">
      <w:rPr>
        <w:rFonts w:ascii="Times New Roman" w:hAnsi="Times New Roman" w:cs="Times New Roman"/>
        <w:i/>
      </w:rPr>
      <w:t>Příloha č. 1 ZD – Specifikace předmětu plnění</w:t>
    </w:r>
  </w:p>
  <w:p w14:paraId="40194B73" w14:textId="5AEF041E" w:rsidR="00B11863" w:rsidRDefault="00B11863">
    <w:pPr>
      <w:pStyle w:val="Zhlav"/>
    </w:pPr>
    <w:r>
      <w:rPr>
        <w:noProof/>
        <w:lang w:eastAsia="cs-CZ"/>
      </w:rPr>
      <w:drawing>
        <wp:anchor distT="0" distB="0" distL="114300" distR="114300" simplePos="0" relativeHeight="251659264" behindDoc="0" locked="0" layoutInCell="1" allowOverlap="1" wp14:anchorId="6C4F6A22" wp14:editId="0D22DD44">
          <wp:simplePos x="0" y="0"/>
          <wp:positionH relativeFrom="page">
            <wp:posOffset>890270</wp:posOffset>
          </wp:positionH>
          <wp:positionV relativeFrom="margin">
            <wp:posOffset>-847725</wp:posOffset>
          </wp:positionV>
          <wp:extent cx="1866900" cy="504825"/>
          <wp:effectExtent l="0" t="0" r="0" b="9525"/>
          <wp:wrapSquare wrapText="bothSides"/>
          <wp:docPr id="1"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66900" cy="504825"/>
                  </a:xfrm>
                  <a:prstGeom prst="rect">
                    <a:avLst/>
                  </a:prstGeom>
                </pic:spPr>
              </pic:pic>
            </a:graphicData>
          </a:graphic>
        </wp:anchor>
      </w:drawing>
    </w:r>
  </w:p>
  <w:p w14:paraId="6311900F" w14:textId="447F1901" w:rsidR="00B11863" w:rsidRDefault="00B11863">
    <w:pPr>
      <w:pStyle w:val="Zhlav"/>
    </w:pPr>
    <w:r>
      <w:rPr>
        <w:noProof/>
        <w:lang w:eastAsia="cs-CZ"/>
      </w:rPr>
      <w:drawing>
        <wp:anchor distT="0" distB="0" distL="114300" distR="114300" simplePos="0" relativeHeight="251661312" behindDoc="0" locked="0" layoutInCell="1" allowOverlap="1" wp14:anchorId="2D01062A" wp14:editId="13CD069D">
          <wp:simplePos x="0" y="0"/>
          <wp:positionH relativeFrom="margin">
            <wp:posOffset>3691255</wp:posOffset>
          </wp:positionH>
          <wp:positionV relativeFrom="page">
            <wp:posOffset>800100</wp:posOffset>
          </wp:positionV>
          <wp:extent cx="2179320" cy="615315"/>
          <wp:effectExtent l="0" t="0" r="0" b="0"/>
          <wp:wrapSquare wrapText="bothSides"/>
          <wp:docPr id="2"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2"/>
                  <a:stretch>
                    <a:fillRect/>
                  </a:stretch>
                </pic:blipFill>
                <pic:spPr>
                  <a:xfrm>
                    <a:off x="0" y="0"/>
                    <a:ext cx="2179320" cy="615315"/>
                  </a:xfrm>
                  <a:prstGeom prst="rect">
                    <a:avLst/>
                  </a:prstGeom>
                </pic:spPr>
              </pic:pic>
            </a:graphicData>
          </a:graphic>
        </wp:anchor>
      </w:drawing>
    </w:r>
  </w:p>
  <w:p w14:paraId="5E86607E" w14:textId="3D99C1EB" w:rsidR="00B11863" w:rsidRDefault="00B11863">
    <w:pPr>
      <w:pStyle w:val="Zhlav"/>
    </w:pPr>
  </w:p>
  <w:p w14:paraId="389ABE87" w14:textId="238C0262" w:rsidR="00B11863" w:rsidRDefault="00B11863">
    <w:pPr>
      <w:pStyle w:val="Zhlav"/>
    </w:pPr>
  </w:p>
  <w:p w14:paraId="4D442C10" w14:textId="04944656" w:rsidR="00B11863" w:rsidRDefault="00B11863">
    <w:pPr>
      <w:pStyle w:val="Zhlav"/>
    </w:pPr>
  </w:p>
  <w:p w14:paraId="06B5DFB7" w14:textId="77777777" w:rsidR="00B11863" w:rsidRDefault="00B11863">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03BCB"/>
    <w:multiLevelType w:val="hybridMultilevel"/>
    <w:tmpl w:val="41164778"/>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 w15:restartNumberingAfterBreak="0">
    <w:nsid w:val="503B3D14"/>
    <w:multiLevelType w:val="hybridMultilevel"/>
    <w:tmpl w:val="FF1450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525"/>
    <w:rsid w:val="00035352"/>
    <w:rsid w:val="000B42F0"/>
    <w:rsid w:val="00105472"/>
    <w:rsid w:val="00121525"/>
    <w:rsid w:val="001436F2"/>
    <w:rsid w:val="00146CC0"/>
    <w:rsid w:val="00185117"/>
    <w:rsid w:val="00212A37"/>
    <w:rsid w:val="00476E31"/>
    <w:rsid w:val="004C4288"/>
    <w:rsid w:val="004F2CA8"/>
    <w:rsid w:val="00534175"/>
    <w:rsid w:val="00622F20"/>
    <w:rsid w:val="00631773"/>
    <w:rsid w:val="006E7167"/>
    <w:rsid w:val="006F091F"/>
    <w:rsid w:val="0070204E"/>
    <w:rsid w:val="0075332E"/>
    <w:rsid w:val="0083782D"/>
    <w:rsid w:val="008C1208"/>
    <w:rsid w:val="0091716B"/>
    <w:rsid w:val="00A9493E"/>
    <w:rsid w:val="00A95C29"/>
    <w:rsid w:val="00B11863"/>
    <w:rsid w:val="00B47650"/>
    <w:rsid w:val="00BA2158"/>
    <w:rsid w:val="00BE7B48"/>
    <w:rsid w:val="00BF051E"/>
    <w:rsid w:val="00C3164D"/>
    <w:rsid w:val="00CB54A7"/>
    <w:rsid w:val="00CD4D4E"/>
    <w:rsid w:val="00D616D4"/>
    <w:rsid w:val="00DB255C"/>
    <w:rsid w:val="00DC21E7"/>
    <w:rsid w:val="00E01669"/>
    <w:rsid w:val="00E90E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58CC8"/>
  <w15:chartTrackingRefBased/>
  <w15:docId w15:val="{AB91BB2C-67EC-48FC-9B70-93D23E13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121525"/>
    <w:pPr>
      <w:ind w:left="720"/>
      <w:contextualSpacing/>
    </w:pPr>
  </w:style>
  <w:style w:type="character" w:styleId="Odkaznakoment">
    <w:name w:val="annotation reference"/>
    <w:basedOn w:val="Standardnpsmoodstavce"/>
    <w:uiPriority w:val="99"/>
    <w:semiHidden/>
    <w:unhideWhenUsed/>
    <w:rsid w:val="00146CC0"/>
    <w:rPr>
      <w:sz w:val="16"/>
      <w:szCs w:val="16"/>
    </w:rPr>
  </w:style>
  <w:style w:type="paragraph" w:styleId="Textkomente">
    <w:name w:val="annotation text"/>
    <w:basedOn w:val="Normln"/>
    <w:link w:val="TextkomenteChar"/>
    <w:uiPriority w:val="99"/>
    <w:semiHidden/>
    <w:unhideWhenUsed/>
    <w:rsid w:val="00146CC0"/>
    <w:pPr>
      <w:spacing w:line="240" w:lineRule="auto"/>
    </w:pPr>
    <w:rPr>
      <w:sz w:val="20"/>
      <w:szCs w:val="20"/>
    </w:rPr>
  </w:style>
  <w:style w:type="character" w:customStyle="1" w:styleId="TextkomenteChar">
    <w:name w:val="Text komentáře Char"/>
    <w:basedOn w:val="Standardnpsmoodstavce"/>
    <w:link w:val="Textkomente"/>
    <w:uiPriority w:val="99"/>
    <w:semiHidden/>
    <w:rsid w:val="00146CC0"/>
    <w:rPr>
      <w:sz w:val="20"/>
      <w:szCs w:val="20"/>
    </w:rPr>
  </w:style>
  <w:style w:type="paragraph" w:styleId="Pedmtkomente">
    <w:name w:val="annotation subject"/>
    <w:basedOn w:val="Textkomente"/>
    <w:next w:val="Textkomente"/>
    <w:link w:val="PedmtkomenteChar"/>
    <w:uiPriority w:val="99"/>
    <w:semiHidden/>
    <w:unhideWhenUsed/>
    <w:rsid w:val="00146CC0"/>
    <w:rPr>
      <w:b/>
      <w:bCs/>
    </w:rPr>
  </w:style>
  <w:style w:type="character" w:customStyle="1" w:styleId="PedmtkomenteChar">
    <w:name w:val="Předmět komentáře Char"/>
    <w:basedOn w:val="TextkomenteChar"/>
    <w:link w:val="Pedmtkomente"/>
    <w:uiPriority w:val="99"/>
    <w:semiHidden/>
    <w:rsid w:val="00146CC0"/>
    <w:rPr>
      <w:b/>
      <w:bCs/>
      <w:sz w:val="20"/>
      <w:szCs w:val="20"/>
    </w:rPr>
  </w:style>
  <w:style w:type="paragraph" w:styleId="Textbubliny">
    <w:name w:val="Balloon Text"/>
    <w:basedOn w:val="Normln"/>
    <w:link w:val="TextbublinyChar"/>
    <w:uiPriority w:val="99"/>
    <w:semiHidden/>
    <w:unhideWhenUsed/>
    <w:rsid w:val="00146CC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46CC0"/>
    <w:rPr>
      <w:rFonts w:ascii="Segoe UI" w:hAnsi="Segoe UI" w:cs="Segoe UI"/>
      <w:sz w:val="18"/>
      <w:szCs w:val="18"/>
    </w:rPr>
  </w:style>
  <w:style w:type="paragraph" w:styleId="Zhlav">
    <w:name w:val="header"/>
    <w:basedOn w:val="Normln"/>
    <w:link w:val="ZhlavChar"/>
    <w:uiPriority w:val="99"/>
    <w:unhideWhenUsed/>
    <w:rsid w:val="00B1186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11863"/>
  </w:style>
  <w:style w:type="paragraph" w:styleId="Zpat">
    <w:name w:val="footer"/>
    <w:basedOn w:val="Normln"/>
    <w:link w:val="ZpatChar"/>
    <w:uiPriority w:val="99"/>
    <w:unhideWhenUsed/>
    <w:rsid w:val="00B11863"/>
    <w:pPr>
      <w:tabs>
        <w:tab w:val="center" w:pos="4536"/>
        <w:tab w:val="right" w:pos="9072"/>
      </w:tabs>
      <w:spacing w:after="0" w:line="240" w:lineRule="auto"/>
    </w:pPr>
  </w:style>
  <w:style w:type="character" w:customStyle="1" w:styleId="ZpatChar">
    <w:name w:val="Zápatí Char"/>
    <w:basedOn w:val="Standardnpsmoodstavce"/>
    <w:link w:val="Zpat"/>
    <w:uiPriority w:val="99"/>
    <w:rsid w:val="00B118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94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543</Words>
  <Characters>3208</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DPO</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Fabián Radim</dc:creator>
  <cp:keywords/>
  <dc:description/>
  <cp:lastModifiedBy>Janečková Iveta, Bc.</cp:lastModifiedBy>
  <cp:revision>6</cp:revision>
  <cp:lastPrinted>2018-11-26T09:00:00Z</cp:lastPrinted>
  <dcterms:created xsi:type="dcterms:W3CDTF">2018-11-23T08:29:00Z</dcterms:created>
  <dcterms:modified xsi:type="dcterms:W3CDTF">2018-11-26T09:50:00Z</dcterms:modified>
</cp:coreProperties>
</file>