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66A3" w14:textId="41A2512A" w:rsidR="0080273E" w:rsidRPr="00EE4921" w:rsidRDefault="00EE4921" w:rsidP="00B61C7B">
      <w:pPr>
        <w:widowControl w:val="0"/>
        <w:rPr>
          <w:i/>
          <w:iCs/>
          <w:sz w:val="22"/>
          <w:szCs w:val="22"/>
        </w:rPr>
      </w:pPr>
      <w:r w:rsidRPr="00EE4921">
        <w:rPr>
          <w:i/>
          <w:iCs/>
          <w:sz w:val="22"/>
          <w:szCs w:val="22"/>
        </w:rPr>
        <w:t>Příloha č. 4 zadávací dokumentace – Návrh Kupní smlouvy</w:t>
      </w:r>
    </w:p>
    <w:p w14:paraId="180A22AB" w14:textId="35560C9B"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 xml:space="preserve">upní </w:t>
      </w:r>
      <w:r w:rsidR="005A12C3" w:rsidRPr="00EB22D5">
        <w:rPr>
          <w:b/>
          <w:bCs/>
          <w:sz w:val="40"/>
          <w:szCs w:val="40"/>
        </w:rPr>
        <w:t>smlouv</w:t>
      </w:r>
      <w:r w:rsidR="005A12C3">
        <w:rPr>
          <w:b/>
          <w:bCs/>
          <w:sz w:val="40"/>
          <w:szCs w:val="40"/>
        </w:rPr>
        <w:t>a – Návrh</w:t>
      </w:r>
    </w:p>
    <w:p w14:paraId="57E0C9EB" w14:textId="77777777" w:rsidR="00177C07" w:rsidRDefault="00177C07" w:rsidP="00177C07">
      <w:pPr>
        <w:pStyle w:val="Nadpis1"/>
        <w:keepNext w:val="0"/>
        <w:widowControl w:val="0"/>
        <w:ind w:left="2880" w:right="21"/>
        <w:rPr>
          <w:sz w:val="22"/>
          <w:szCs w:val="22"/>
        </w:rPr>
      </w:pPr>
    </w:p>
    <w:p w14:paraId="65AF275E" w14:textId="45D630EB"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1F0512" w:rsidRPr="001F0512">
        <w:t xml:space="preserve"> </w:t>
      </w:r>
      <w:r w:rsidR="001F0512" w:rsidRPr="001F0512">
        <w:rPr>
          <w:sz w:val="22"/>
          <w:szCs w:val="22"/>
        </w:rPr>
        <w:t>DOD20260686</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2B2CEF06" w:rsidR="00177C07" w:rsidRPr="006B384D" w:rsidRDefault="00177C07" w:rsidP="00871FF8">
      <w:pPr>
        <w:widowControl w:val="0"/>
        <w:tabs>
          <w:tab w:val="left" w:pos="3969"/>
        </w:tabs>
        <w:ind w:right="-121"/>
        <w:rPr>
          <w:sz w:val="22"/>
          <w:szCs w:val="22"/>
        </w:rPr>
      </w:pPr>
      <w:r w:rsidRPr="006B384D">
        <w:rPr>
          <w:sz w:val="22"/>
          <w:szCs w:val="22"/>
        </w:rPr>
        <w:t xml:space="preserve">zapsaná v obch. </w:t>
      </w:r>
      <w:r w:rsidR="005A12C3" w:rsidRPr="006B384D">
        <w:rPr>
          <w:sz w:val="22"/>
          <w:szCs w:val="22"/>
        </w:rPr>
        <w:t xml:space="preserve">rejstříku:  </w:t>
      </w:r>
      <w:r w:rsidRPr="006B384D">
        <w:rPr>
          <w:sz w:val="22"/>
          <w:szCs w:val="22"/>
        </w:rPr>
        <w:t xml:space="preserve">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1288B8A5"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w:t>
      </w:r>
      <w:r w:rsidR="00ED3E97" w:rsidRPr="006B384D">
        <w:rPr>
          <w:sz w:val="22"/>
          <w:szCs w:val="22"/>
        </w:rPr>
        <w:t>61974757 plátce</w:t>
      </w:r>
      <w:r w:rsidRPr="006B384D">
        <w:rPr>
          <w:sz w:val="22"/>
          <w:szCs w:val="22"/>
        </w:rPr>
        <w:t xml:space="preserv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t xml:space="preserve">UniCredit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6D50E838" w14:textId="77777777" w:rsidR="00841CF6" w:rsidRPr="006B384D" w:rsidRDefault="001823E6" w:rsidP="00841CF6">
      <w:pPr>
        <w:pStyle w:val="Text"/>
        <w:widowControl w:val="0"/>
        <w:tabs>
          <w:tab w:val="clear" w:pos="227"/>
          <w:tab w:val="left" w:pos="3969"/>
        </w:tabs>
        <w:spacing w:line="240" w:lineRule="auto"/>
        <w:ind w:right="21"/>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841CF6" w:rsidRPr="00F055CD">
        <w:rPr>
          <w:rFonts w:ascii="Times New Roman" w:hAnsi="Times New Roman"/>
          <w:sz w:val="22"/>
          <w:szCs w:val="22"/>
          <w:lang w:val="cs-CZ"/>
        </w:rPr>
        <w:t>Ing. Martin Chovanec</w:t>
      </w:r>
      <w:r w:rsidR="00841CF6" w:rsidRPr="006B384D">
        <w:rPr>
          <w:rFonts w:ascii="Times New Roman" w:hAnsi="Times New Roman"/>
          <w:sz w:val="22"/>
          <w:szCs w:val="22"/>
          <w:lang w:val="cs-CZ"/>
        </w:rPr>
        <w:t xml:space="preserve">, </w:t>
      </w:r>
      <w:r w:rsidR="00841CF6" w:rsidRPr="00F055CD">
        <w:rPr>
          <w:rFonts w:ascii="Times New Roman" w:hAnsi="Times New Roman"/>
          <w:sz w:val="22"/>
          <w:szCs w:val="22"/>
          <w:lang w:val="cs-CZ"/>
        </w:rPr>
        <w:t xml:space="preserve">ředitel úseku rozvoj a údržba majetku </w:t>
      </w:r>
    </w:p>
    <w:p w14:paraId="075F9AC3" w14:textId="1DB8D1A3" w:rsidR="008818BD" w:rsidRDefault="001823E6" w:rsidP="00841CF6">
      <w:pPr>
        <w:pStyle w:val="Text"/>
        <w:widowControl w:val="0"/>
        <w:tabs>
          <w:tab w:val="clear" w:pos="227"/>
          <w:tab w:val="left" w:pos="3969"/>
        </w:tabs>
        <w:spacing w:line="240" w:lineRule="auto"/>
        <w:ind w:right="21"/>
        <w:rPr>
          <w:rFonts w:ascii="Times New Roman" w:hAnsi="Times New Roman"/>
          <w:sz w:val="22"/>
          <w:szCs w:val="22"/>
          <w:lang w:val="cs-CZ"/>
        </w:rPr>
      </w:pPr>
      <w:r w:rsidRPr="006B384D">
        <w:rPr>
          <w:rFonts w:ascii="Times New Roman" w:hAnsi="Times New Roman"/>
          <w:sz w:val="22"/>
          <w:szCs w:val="22"/>
          <w:lang w:val="cs-CZ"/>
        </w:rPr>
        <w:t>kontaktní osoba</w:t>
      </w:r>
      <w:r w:rsidR="0005614B">
        <w:rPr>
          <w:rFonts w:ascii="Times New Roman" w:hAnsi="Times New Roman"/>
          <w:sz w:val="22"/>
          <w:szCs w:val="22"/>
          <w:lang w:val="cs-CZ"/>
        </w:rPr>
        <w:t xml:space="preserve"> ve věcech smluvn</w:t>
      </w:r>
      <w:r w:rsidR="00ED3E97">
        <w:rPr>
          <w:rFonts w:ascii="Times New Roman" w:hAnsi="Times New Roman"/>
          <w:sz w:val="22"/>
          <w:szCs w:val="22"/>
          <w:lang w:val="cs-CZ"/>
        </w:rPr>
        <w:t>ích</w:t>
      </w:r>
      <w:r w:rsidR="004260DD" w:rsidRPr="006B384D">
        <w:rPr>
          <w:rFonts w:ascii="Times New Roman" w:hAnsi="Times New Roman"/>
          <w:sz w:val="22"/>
          <w:szCs w:val="22"/>
          <w:lang w:val="cs-CZ"/>
        </w:rPr>
        <w:t>:</w:t>
      </w:r>
      <w:r w:rsidR="006B384D">
        <w:rPr>
          <w:rFonts w:ascii="Times New Roman" w:hAnsi="Times New Roman"/>
          <w:sz w:val="22"/>
          <w:szCs w:val="22"/>
          <w:lang w:val="cs-CZ"/>
        </w:rPr>
        <w:tab/>
      </w:r>
      <w:r w:rsidR="00B761BA">
        <w:rPr>
          <w:rFonts w:ascii="Times New Roman" w:hAnsi="Times New Roman"/>
          <w:sz w:val="22"/>
          <w:szCs w:val="22"/>
          <w:lang w:val="cs-CZ"/>
        </w:rPr>
        <w:t>Ing. Monika Klásková</w:t>
      </w:r>
      <w:r w:rsidR="008818BD" w:rsidRPr="006B384D">
        <w:rPr>
          <w:rFonts w:ascii="Times New Roman" w:hAnsi="Times New Roman"/>
          <w:sz w:val="22"/>
          <w:szCs w:val="22"/>
          <w:lang w:val="cs-CZ"/>
        </w:rPr>
        <w:t xml:space="preserve">, </w:t>
      </w:r>
      <w:r w:rsidR="00ED3E97">
        <w:rPr>
          <w:rFonts w:ascii="Times New Roman" w:hAnsi="Times New Roman"/>
          <w:sz w:val="22"/>
          <w:szCs w:val="22"/>
          <w:lang w:val="cs-CZ"/>
        </w:rPr>
        <w:t>investiční</w:t>
      </w:r>
      <w:r w:rsidR="00B761BA">
        <w:rPr>
          <w:rFonts w:ascii="Times New Roman" w:hAnsi="Times New Roman"/>
          <w:sz w:val="22"/>
          <w:szCs w:val="22"/>
          <w:lang w:val="cs-CZ"/>
        </w:rPr>
        <w:t xml:space="preserve"> manažer</w:t>
      </w:r>
    </w:p>
    <w:p w14:paraId="79C0E4D5" w14:textId="729F745E" w:rsidR="008818BD" w:rsidRPr="006B384D" w:rsidRDefault="00B761BA" w:rsidP="008818BD">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tel: +420 732 586 392</w:t>
      </w:r>
      <w:r w:rsidR="008818BD">
        <w:rPr>
          <w:rFonts w:ascii="Times New Roman" w:hAnsi="Times New Roman"/>
          <w:sz w:val="22"/>
          <w:szCs w:val="22"/>
          <w:lang w:val="cs-CZ"/>
        </w:rPr>
        <w:t xml:space="preserve">, e-mail: </w:t>
      </w:r>
      <w:hyperlink r:id="rId11" w:history="1">
        <w:r w:rsidRPr="00180AEA">
          <w:rPr>
            <w:rStyle w:val="Hypertextovodkaz"/>
            <w:rFonts w:ascii="Times New Roman" w:hAnsi="Times New Roman"/>
            <w:sz w:val="22"/>
            <w:szCs w:val="22"/>
            <w:lang w:val="cs-CZ"/>
          </w:rPr>
          <w:t>Monika.Klaskova@dpo.cz</w:t>
        </w:r>
      </w:hyperlink>
    </w:p>
    <w:p w14:paraId="26A21B7B" w14:textId="68B8BE0A" w:rsidR="00FF6A93" w:rsidRPr="006B384D" w:rsidRDefault="001823E6" w:rsidP="00531F4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77C07" w:rsidRPr="006B384D">
        <w:rPr>
          <w:rFonts w:ascii="Times New Roman" w:hAnsi="Times New Roman"/>
          <w:sz w:val="22"/>
          <w:szCs w:val="22"/>
          <w:lang w:val="cs-CZ"/>
        </w:rPr>
        <w:t xml:space="preserve"> ve věcech technických</w:t>
      </w:r>
      <w:r w:rsidR="00014573">
        <w:rPr>
          <w:rFonts w:ascii="Times New Roman" w:hAnsi="Times New Roman"/>
          <w:sz w:val="22"/>
          <w:szCs w:val="22"/>
          <w:lang w:val="cs-CZ"/>
        </w:rPr>
        <w:t>:</w:t>
      </w:r>
      <w:r w:rsidR="00177C07" w:rsidRPr="006B384D">
        <w:rPr>
          <w:rFonts w:ascii="Times New Roman" w:hAnsi="Times New Roman"/>
          <w:sz w:val="22"/>
          <w:szCs w:val="22"/>
          <w:lang w:val="cs-CZ"/>
        </w:rPr>
        <w:tab/>
      </w:r>
      <w:r w:rsidR="00B761BA" w:rsidRPr="00EB22AA">
        <w:rPr>
          <w:rFonts w:ascii="Times New Roman" w:hAnsi="Times New Roman"/>
          <w:color w:val="auto"/>
          <w:sz w:val="22"/>
          <w:szCs w:val="22"/>
          <w:lang w:val="cs-CZ"/>
        </w:rPr>
        <w:t>Václav Kupka,</w:t>
      </w:r>
      <w:r w:rsidR="00FF6A93" w:rsidRPr="006B384D">
        <w:rPr>
          <w:rFonts w:ascii="Times New Roman" w:hAnsi="Times New Roman"/>
          <w:sz w:val="22"/>
          <w:szCs w:val="22"/>
          <w:lang w:val="cs-CZ"/>
        </w:rPr>
        <w:t xml:space="preserve"> </w:t>
      </w:r>
      <w:r w:rsidR="00B761BA" w:rsidRPr="00EB22AA">
        <w:rPr>
          <w:rFonts w:ascii="Times New Roman" w:hAnsi="Times New Roman"/>
          <w:color w:val="auto"/>
          <w:sz w:val="22"/>
          <w:szCs w:val="22"/>
          <w:lang w:val="cs-CZ"/>
        </w:rPr>
        <w:t>vedoucí střediska údržba autobusy Poruba</w:t>
      </w:r>
    </w:p>
    <w:p w14:paraId="3404F8E1" w14:textId="53A27F43" w:rsidR="00FF6A93" w:rsidRPr="006B384D" w:rsidRDefault="00FF6A93" w:rsidP="00314913">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ab/>
        <w:t>tel: +420</w:t>
      </w:r>
      <w:r w:rsidR="00B761BA">
        <w:rPr>
          <w:rFonts w:ascii="Times New Roman" w:hAnsi="Times New Roman"/>
          <w:sz w:val="22"/>
          <w:szCs w:val="22"/>
          <w:lang w:val="cs-CZ"/>
        </w:rPr>
        <w:t> 725 572 964</w:t>
      </w:r>
      <w:r w:rsidRPr="006B384D">
        <w:rPr>
          <w:rFonts w:ascii="Times New Roman" w:hAnsi="Times New Roman"/>
          <w:sz w:val="22"/>
          <w:szCs w:val="22"/>
          <w:lang w:val="cs-CZ"/>
        </w:rPr>
        <w:t xml:space="preserve">, E-mail: </w:t>
      </w:r>
      <w:hyperlink r:id="rId12" w:history="1">
        <w:r w:rsidR="00B761BA" w:rsidRPr="00180AEA">
          <w:rPr>
            <w:rStyle w:val="Hypertextovodkaz"/>
            <w:rFonts w:ascii="Times New Roman" w:hAnsi="Times New Roman"/>
            <w:sz w:val="22"/>
            <w:szCs w:val="22"/>
            <w:lang w:val="cs-CZ"/>
          </w:rPr>
          <w:t>Vaclav.Kupka@dpo.cz</w:t>
        </w:r>
      </w:hyperlink>
      <w:r w:rsidR="00D459C6">
        <w:rPr>
          <w:rFonts w:ascii="Times New Roman" w:hAnsi="Times New Roman"/>
          <w:sz w:val="22"/>
          <w:szCs w:val="22"/>
          <w:lang w:val="cs-CZ"/>
        </w:rPr>
        <w:t xml:space="preserve"> </w:t>
      </w:r>
      <w:r w:rsidRPr="00D54BC9">
        <w:t xml:space="preserve"> </w:t>
      </w:r>
    </w:p>
    <w:p w14:paraId="29AC3424" w14:textId="5B509F27" w:rsidR="003052AC" w:rsidRPr="006B384D" w:rsidRDefault="003052AC" w:rsidP="00FF6A93">
      <w:pPr>
        <w:pStyle w:val="Text"/>
        <w:widowControl w:val="0"/>
        <w:tabs>
          <w:tab w:val="left" w:pos="3969"/>
        </w:tabs>
        <w:ind w:left="3969" w:right="21" w:hanging="3969"/>
        <w:rPr>
          <w:rFonts w:ascii="Times New Roman" w:hAnsi="Times New Roman"/>
          <w:sz w:val="22"/>
          <w:szCs w:val="22"/>
          <w:lang w:val="cs-CZ"/>
        </w:rPr>
      </w:pPr>
    </w:p>
    <w:p w14:paraId="7CD42DAD" w14:textId="59F9C6F7" w:rsidR="006B384D" w:rsidRPr="006B384D" w:rsidRDefault="006B384D" w:rsidP="00FF6A93">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00D54BC9" w:rsidRPr="00D54BC9">
        <w:t xml:space="preserve"> </w:t>
      </w:r>
    </w:p>
    <w:p w14:paraId="646C3397" w14:textId="08539EE6" w:rsidR="00177C07" w:rsidRPr="006B384D" w:rsidRDefault="00177C07" w:rsidP="00531F47">
      <w:pPr>
        <w:pStyle w:val="Text"/>
        <w:widowControl w:val="0"/>
        <w:tabs>
          <w:tab w:val="left" w:pos="3969"/>
        </w:tabs>
        <w:ind w:right="21"/>
        <w:rPr>
          <w:rFonts w:ascii="Times New Roman" w:hAnsi="Times New Roman"/>
          <w:sz w:val="22"/>
          <w:szCs w:val="22"/>
          <w:lang w:val="cs-CZ"/>
        </w:rPr>
      </w:pPr>
    </w:p>
    <w:p w14:paraId="26042583" w14:textId="6229CF47" w:rsidR="00177C07" w:rsidRPr="006B384D" w:rsidRDefault="006B4E93"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Pr>
          <w:rFonts w:ascii="Times New Roman" w:hAnsi="Times New Roman"/>
          <w:sz w:val="22"/>
          <w:szCs w:val="22"/>
          <w:lang w:val="cs-CZ"/>
        </w:rPr>
        <w:t>)</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7DEA42D2" w:rsidR="00177C07" w:rsidRPr="00BB36EC" w:rsidRDefault="00177C07" w:rsidP="00314913">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314913">
        <w:rPr>
          <w:b/>
          <w:sz w:val="22"/>
          <w:szCs w:val="22"/>
        </w:rPr>
        <w:tab/>
      </w:r>
      <w:r w:rsidR="00314913">
        <w:rPr>
          <w:b/>
          <w:sz w:val="22"/>
          <w:szCs w:val="22"/>
        </w:rPr>
        <w:tab/>
      </w:r>
      <w:r w:rsidR="00314913">
        <w:rPr>
          <w:b/>
          <w:sz w:val="22"/>
          <w:szCs w:val="22"/>
        </w:rPr>
        <w:tab/>
      </w:r>
      <w:r w:rsidR="00314913">
        <w:rPr>
          <w:b/>
          <w:sz w:val="22"/>
          <w:szCs w:val="22"/>
        </w:rPr>
        <w:tab/>
      </w:r>
      <w:r w:rsidR="00314913" w:rsidRPr="00E25CDC">
        <w:rPr>
          <w:rFonts w:ascii="Garamond" w:hAnsi="Garamond"/>
          <w:b/>
          <w:sz w:val="22"/>
          <w:szCs w:val="22"/>
          <w:highlight w:val="cyan"/>
        </w:rPr>
        <w:t>[DOPLNÍ DODAVATEL]</w:t>
      </w:r>
      <w:r w:rsidR="00314913">
        <w:rPr>
          <w:b/>
          <w:sz w:val="22"/>
          <w:szCs w:val="22"/>
        </w:rPr>
        <w:tab/>
      </w:r>
      <w:r w:rsidR="00314913">
        <w:rPr>
          <w:b/>
          <w:sz w:val="22"/>
          <w:szCs w:val="22"/>
        </w:rPr>
        <w:tab/>
      </w:r>
      <w:r w:rsidR="00314913">
        <w:rPr>
          <w:b/>
          <w:sz w:val="22"/>
          <w:szCs w:val="22"/>
        </w:rPr>
        <w:tab/>
      </w:r>
      <w:r w:rsidR="00314913">
        <w:rPr>
          <w:b/>
          <w:sz w:val="22"/>
          <w:szCs w:val="22"/>
        </w:rPr>
        <w:tab/>
      </w:r>
    </w:p>
    <w:p w14:paraId="2DD09C76" w14:textId="57D8AC67" w:rsidR="00177C07" w:rsidRPr="003F072B" w:rsidRDefault="00177C07" w:rsidP="00177C07">
      <w:pPr>
        <w:widowControl w:val="0"/>
        <w:ind w:right="21"/>
        <w:jc w:val="both"/>
        <w:rPr>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314913">
        <w:rPr>
          <w:sz w:val="22"/>
          <w:szCs w:val="22"/>
        </w:rPr>
        <w:tab/>
      </w:r>
      <w:r w:rsidR="00314913" w:rsidRPr="00BE77AD">
        <w:rPr>
          <w:rFonts w:ascii="Garamond" w:hAnsi="Garamond"/>
          <w:sz w:val="22"/>
          <w:szCs w:val="22"/>
          <w:highlight w:val="cyan"/>
        </w:rPr>
        <w:t>[DOPLNÍ DODAVATEL]</w:t>
      </w:r>
      <w:r w:rsidRPr="00132643">
        <w:rPr>
          <w:sz w:val="22"/>
          <w:szCs w:val="22"/>
        </w:rPr>
        <w:tab/>
      </w:r>
    </w:p>
    <w:p w14:paraId="370F2040" w14:textId="0A5F1B43" w:rsidR="00177C07" w:rsidRPr="00BB36EC" w:rsidRDefault="00177C07" w:rsidP="00177C07">
      <w:pPr>
        <w:widowControl w:val="0"/>
        <w:ind w:right="21"/>
        <w:jc w:val="both"/>
        <w:rPr>
          <w:sz w:val="22"/>
          <w:szCs w:val="22"/>
        </w:rPr>
      </w:pPr>
      <w:r w:rsidRPr="00BB36EC">
        <w:rPr>
          <w:sz w:val="22"/>
          <w:szCs w:val="22"/>
        </w:rPr>
        <w:t>právní forma:</w:t>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Pr="00BB36EC">
        <w:rPr>
          <w:sz w:val="22"/>
          <w:szCs w:val="22"/>
        </w:rPr>
        <w:tab/>
      </w:r>
      <w:r w:rsidR="00314913">
        <w:rPr>
          <w:sz w:val="22"/>
          <w:szCs w:val="22"/>
        </w:rPr>
        <w:tab/>
      </w:r>
      <w:r w:rsidR="00314913">
        <w:rPr>
          <w:sz w:val="22"/>
          <w:szCs w:val="22"/>
        </w:rPr>
        <w:tab/>
      </w:r>
      <w:r w:rsidR="00314913">
        <w:rPr>
          <w:sz w:val="22"/>
          <w:szCs w:val="22"/>
        </w:rPr>
        <w:tab/>
      </w:r>
    </w:p>
    <w:p w14:paraId="5A5518BB" w14:textId="5935B1FE"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177C07" w:rsidRPr="00BB36EC">
        <w:rPr>
          <w:sz w:val="22"/>
          <w:szCs w:val="22"/>
        </w:rPr>
        <w:tab/>
      </w:r>
      <w:r w:rsidR="00A96BE3" w:rsidRPr="00BB36EC">
        <w:rPr>
          <w:sz w:val="22"/>
          <w:szCs w:val="22"/>
        </w:rPr>
        <w:tab/>
      </w:r>
      <w:r w:rsidR="00A96BE3" w:rsidRPr="00BB36EC">
        <w:rPr>
          <w:sz w:val="22"/>
          <w:szCs w:val="22"/>
        </w:rPr>
        <w:tab/>
      </w:r>
    </w:p>
    <w:p w14:paraId="0DA2A3D7" w14:textId="67893E6B"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314913">
        <w:rPr>
          <w:sz w:val="22"/>
          <w:szCs w:val="22"/>
        </w:rPr>
        <w:tab/>
      </w:r>
      <w:r w:rsidR="00314913">
        <w:rPr>
          <w:sz w:val="22"/>
          <w:szCs w:val="22"/>
        </w:rPr>
        <w:tab/>
      </w:r>
      <w:r w:rsidR="00314913">
        <w:rPr>
          <w:sz w:val="22"/>
          <w:szCs w:val="22"/>
        </w:rPr>
        <w:tab/>
      </w:r>
      <w:r w:rsidR="00314913">
        <w:rPr>
          <w:sz w:val="22"/>
          <w:szCs w:val="22"/>
        </w:rPr>
        <w:tab/>
      </w:r>
    </w:p>
    <w:p w14:paraId="337423C8" w14:textId="3C87F38E"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314913">
        <w:rPr>
          <w:sz w:val="22"/>
          <w:szCs w:val="22"/>
        </w:rPr>
        <w:tab/>
      </w:r>
    </w:p>
    <w:p w14:paraId="098D7DBC" w14:textId="15237867" w:rsidR="00177C07" w:rsidRPr="00BB36EC" w:rsidRDefault="00177C07" w:rsidP="00177C07">
      <w:pPr>
        <w:widowControl w:val="0"/>
        <w:ind w:right="21"/>
        <w:jc w:val="both"/>
        <w:rPr>
          <w:sz w:val="22"/>
          <w:szCs w:val="22"/>
        </w:rPr>
      </w:pPr>
      <w:r w:rsidRPr="00BB36EC">
        <w:rPr>
          <w:sz w:val="22"/>
          <w:szCs w:val="22"/>
        </w:rPr>
        <w:t>bankovní spojení:</w:t>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Pr="00BB36EC">
        <w:rPr>
          <w:sz w:val="22"/>
          <w:szCs w:val="22"/>
        </w:rPr>
        <w:t xml:space="preserve">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512CD010" w:rsidR="001823E6" w:rsidRPr="00BB36EC" w:rsidRDefault="00177C07" w:rsidP="00177C07">
      <w:pPr>
        <w:widowControl w:val="0"/>
        <w:ind w:right="21"/>
        <w:jc w:val="both"/>
        <w:rPr>
          <w:sz w:val="22"/>
          <w:szCs w:val="22"/>
        </w:rPr>
      </w:pPr>
      <w:r w:rsidRPr="00BB36EC">
        <w:rPr>
          <w:sz w:val="22"/>
          <w:szCs w:val="22"/>
        </w:rPr>
        <w:t>číslo účtu:</w:t>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314913">
        <w:rPr>
          <w:sz w:val="22"/>
          <w:szCs w:val="22"/>
        </w:rPr>
        <w:tab/>
      </w:r>
      <w:r w:rsidR="00314913">
        <w:rPr>
          <w:sz w:val="22"/>
          <w:szCs w:val="22"/>
        </w:rPr>
        <w:tab/>
      </w:r>
      <w:r w:rsidR="00314913">
        <w:rPr>
          <w:sz w:val="22"/>
          <w:szCs w:val="22"/>
        </w:rPr>
        <w:tab/>
      </w:r>
      <w:r w:rsidR="00314913">
        <w:rPr>
          <w:sz w:val="22"/>
          <w:szCs w:val="22"/>
        </w:rPr>
        <w:tab/>
      </w:r>
    </w:p>
    <w:p w14:paraId="440A53C1" w14:textId="751EF758" w:rsidR="00177C07" w:rsidRPr="00BB36EC" w:rsidRDefault="001823E6" w:rsidP="00177C07">
      <w:pPr>
        <w:widowControl w:val="0"/>
        <w:ind w:right="21"/>
        <w:jc w:val="both"/>
        <w:rPr>
          <w:sz w:val="22"/>
          <w:szCs w:val="22"/>
        </w:rPr>
      </w:pPr>
      <w:r w:rsidRPr="00BB36EC">
        <w:rPr>
          <w:sz w:val="22"/>
          <w:szCs w:val="22"/>
        </w:rPr>
        <w:t>zastoupen:</w:t>
      </w:r>
      <w:r w:rsidR="00314913">
        <w:rPr>
          <w:sz w:val="22"/>
          <w:szCs w:val="22"/>
        </w:rPr>
        <w:tab/>
      </w:r>
      <w:r w:rsidR="00314913">
        <w:rPr>
          <w:sz w:val="22"/>
          <w:szCs w:val="22"/>
        </w:rPr>
        <w:tab/>
      </w:r>
      <w:r w:rsidR="00314913">
        <w:rPr>
          <w:sz w:val="22"/>
          <w:szCs w:val="22"/>
        </w:rPr>
        <w:tab/>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p>
    <w:p w14:paraId="25EF9373" w14:textId="19B34A3F" w:rsidR="00177C07" w:rsidRPr="00BB36EC" w:rsidRDefault="001823E6" w:rsidP="00314913">
      <w:pPr>
        <w:rPr>
          <w:sz w:val="22"/>
          <w:szCs w:val="22"/>
        </w:rPr>
      </w:pPr>
      <w:r w:rsidRPr="00BB36EC">
        <w:rPr>
          <w:sz w:val="22"/>
          <w:szCs w:val="22"/>
        </w:rPr>
        <w:t xml:space="preserve">kontaktní osoba </w:t>
      </w:r>
      <w:r w:rsidR="00177C07" w:rsidRPr="00BB36EC">
        <w:rPr>
          <w:sz w:val="22"/>
          <w:szCs w:val="22"/>
        </w:rPr>
        <w:t>ve věcech smluvních:</w:t>
      </w:r>
      <w:r w:rsidR="00314913">
        <w:rPr>
          <w:sz w:val="22"/>
          <w:szCs w:val="22"/>
        </w:rPr>
        <w:tab/>
      </w:r>
      <w:r w:rsidR="00314913">
        <w:rPr>
          <w:sz w:val="22"/>
          <w:szCs w:val="22"/>
        </w:rPr>
        <w:tab/>
      </w:r>
      <w:r w:rsidR="00314913" w:rsidRPr="00BE77AD">
        <w:rPr>
          <w:rFonts w:ascii="Garamond" w:hAnsi="Garamond"/>
          <w:sz w:val="22"/>
          <w:szCs w:val="22"/>
          <w:highlight w:val="cyan"/>
        </w:rPr>
        <w:t>[DOPLNÍ DODAVATEL]</w:t>
      </w:r>
      <w:r w:rsidR="00177C07" w:rsidRPr="00BB36EC">
        <w:rPr>
          <w:sz w:val="22"/>
          <w:szCs w:val="22"/>
        </w:rPr>
        <w:tab/>
      </w:r>
      <w:r w:rsidR="00177C07" w:rsidRPr="00BB36EC">
        <w:rPr>
          <w:sz w:val="22"/>
          <w:szCs w:val="22"/>
        </w:rPr>
        <w:tab/>
      </w:r>
      <w:r w:rsidR="00BB36EC" w:rsidRPr="00BB36EC">
        <w:rPr>
          <w:sz w:val="22"/>
          <w:szCs w:val="22"/>
        </w:rPr>
        <w:tab/>
      </w:r>
    </w:p>
    <w:p w14:paraId="72F87B44" w14:textId="7F1A9CB2" w:rsidR="00177C07" w:rsidRPr="00BB36EC" w:rsidRDefault="001823E6" w:rsidP="00177C07">
      <w:pPr>
        <w:widowControl w:val="0"/>
        <w:ind w:right="21"/>
        <w:jc w:val="both"/>
        <w:rPr>
          <w:sz w:val="22"/>
          <w:szCs w:val="22"/>
        </w:rPr>
      </w:pPr>
      <w:r w:rsidRPr="00BB36EC">
        <w:rPr>
          <w:sz w:val="22"/>
          <w:szCs w:val="22"/>
        </w:rPr>
        <w:t xml:space="preserve">kontaktní osoba </w:t>
      </w:r>
      <w:r w:rsidR="00014573">
        <w:rPr>
          <w:sz w:val="22"/>
          <w:szCs w:val="22"/>
        </w:rPr>
        <w:t>ve věcech technických</w:t>
      </w:r>
      <w:r w:rsidR="00177C07" w:rsidRPr="00BB36EC">
        <w:rPr>
          <w:sz w:val="22"/>
          <w:szCs w:val="22"/>
        </w:rPr>
        <w:t>:</w:t>
      </w:r>
      <w:r w:rsidR="00177C07" w:rsidRPr="00BB36EC">
        <w:rPr>
          <w:sz w:val="22"/>
          <w:szCs w:val="22"/>
        </w:rPr>
        <w:tab/>
      </w:r>
      <w:r w:rsidR="00014573">
        <w:rPr>
          <w:sz w:val="22"/>
          <w:szCs w:val="22"/>
        </w:rPr>
        <w:tab/>
      </w:r>
      <w:r w:rsidR="00314913" w:rsidRPr="00BE77AD">
        <w:rPr>
          <w:rFonts w:ascii="Garamond" w:hAnsi="Garamond"/>
          <w:sz w:val="22"/>
          <w:szCs w:val="22"/>
          <w:highlight w:val="cyan"/>
        </w:rPr>
        <w:t>[DOPLNÍ DODAVATEL]</w:t>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26710284" w:rsidR="00177C07" w:rsidRPr="00E577D4" w:rsidRDefault="00082288" w:rsidP="00177C07">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F055CD">
        <w:rPr>
          <w:sz w:val="22"/>
          <w:szCs w:val="22"/>
        </w:rPr>
        <w:t>)</w:t>
      </w:r>
    </w:p>
    <w:p w14:paraId="23DC6270" w14:textId="57C6BB48" w:rsidR="00177C07" w:rsidRPr="00574D13" w:rsidRDefault="00177C07" w:rsidP="00177C07">
      <w:pPr>
        <w:widowControl w:val="0"/>
        <w:tabs>
          <w:tab w:val="left" w:pos="9498"/>
        </w:tabs>
        <w:ind w:right="21"/>
        <w:jc w:val="both"/>
        <w:rPr>
          <w:sz w:val="22"/>
          <w:szCs w:val="22"/>
        </w:rPr>
      </w:pPr>
    </w:p>
    <w:p w14:paraId="58B91590" w14:textId="72ED2F88" w:rsidR="001D6B65" w:rsidRPr="00883482" w:rsidRDefault="00857EAB" w:rsidP="00177C07">
      <w:pPr>
        <w:widowControl w:val="0"/>
        <w:tabs>
          <w:tab w:val="left" w:pos="9498"/>
        </w:tabs>
        <w:ind w:right="21"/>
        <w:jc w:val="both"/>
        <w:rPr>
          <w:sz w:val="22"/>
          <w:szCs w:val="22"/>
          <w:highlight w:val="yellow"/>
        </w:rPr>
      </w:pPr>
      <w:r>
        <w:rPr>
          <w:sz w:val="22"/>
          <w:szCs w:val="22"/>
        </w:rPr>
        <w:t xml:space="preserve">společně nazývané </w:t>
      </w:r>
      <w:r w:rsidRPr="00F055CD">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w:t>
      </w:r>
      <w:r w:rsidR="00177C07" w:rsidRPr="00883482">
        <w:rPr>
          <w:sz w:val="22"/>
          <w:szCs w:val="22"/>
        </w:rPr>
        <w:t>zákona č.  89/2012 Sb., občanský zákoník</w:t>
      </w:r>
      <w:r w:rsidR="00832BDA" w:rsidRPr="00883482">
        <w:rPr>
          <w:sz w:val="22"/>
          <w:szCs w:val="22"/>
        </w:rPr>
        <w:t>, ve znění pozdějších předpisů (dále jen „OZ“)</w:t>
      </w:r>
      <w:r w:rsidR="00177C07" w:rsidRPr="00883482">
        <w:rPr>
          <w:sz w:val="22"/>
          <w:szCs w:val="22"/>
        </w:rPr>
        <w:t xml:space="preserve">, a za podmínek dále uvedených tuto kupní smlouvu. </w:t>
      </w:r>
      <w:r w:rsidR="00EA5904" w:rsidRPr="00883482">
        <w:rPr>
          <w:sz w:val="22"/>
          <w:szCs w:val="22"/>
        </w:rPr>
        <w:t>Tato kupní smlouva</w:t>
      </w:r>
      <w:r w:rsidRPr="00883482">
        <w:rPr>
          <w:sz w:val="22"/>
          <w:szCs w:val="22"/>
        </w:rPr>
        <w:t xml:space="preserve"> je uzavírána na základě výsledku veřejné zakázky vedené pod názvem </w:t>
      </w:r>
      <w:r w:rsidR="00B761BA" w:rsidRPr="00883482">
        <w:rPr>
          <w:b/>
          <w:sz w:val="22"/>
          <w:szCs w:val="22"/>
        </w:rPr>
        <w:t>„</w:t>
      </w:r>
      <w:r w:rsidR="00EA4832" w:rsidRPr="00883482">
        <w:rPr>
          <w:b/>
          <w:sz w:val="22"/>
          <w:szCs w:val="22"/>
        </w:rPr>
        <w:t xml:space="preserve">Dodávka </w:t>
      </w:r>
      <w:r w:rsidR="00ED3E97" w:rsidRPr="00883482">
        <w:rPr>
          <w:b/>
          <w:sz w:val="22"/>
          <w:szCs w:val="22"/>
        </w:rPr>
        <w:t>5</w:t>
      </w:r>
      <w:r w:rsidR="00EA4832" w:rsidRPr="00883482">
        <w:rPr>
          <w:b/>
          <w:sz w:val="22"/>
          <w:szCs w:val="22"/>
        </w:rPr>
        <w:t xml:space="preserve"> ks </w:t>
      </w:r>
      <w:r w:rsidR="00292328">
        <w:rPr>
          <w:b/>
          <w:sz w:val="22"/>
          <w:szCs w:val="22"/>
        </w:rPr>
        <w:t xml:space="preserve">nových </w:t>
      </w:r>
      <w:r w:rsidR="00EA4832" w:rsidRPr="00883482">
        <w:rPr>
          <w:b/>
          <w:sz w:val="22"/>
          <w:szCs w:val="22"/>
        </w:rPr>
        <w:t>dodávkov</w:t>
      </w:r>
      <w:r w:rsidR="00ED3E97" w:rsidRPr="00883482">
        <w:rPr>
          <w:b/>
          <w:sz w:val="22"/>
          <w:szCs w:val="22"/>
        </w:rPr>
        <w:t>ých</w:t>
      </w:r>
      <w:r w:rsidR="00EA4832" w:rsidRPr="00883482">
        <w:rPr>
          <w:b/>
          <w:sz w:val="22"/>
          <w:szCs w:val="22"/>
        </w:rPr>
        <w:t xml:space="preserve"> vozid</w:t>
      </w:r>
      <w:r w:rsidR="00ED3E97" w:rsidRPr="00883482">
        <w:rPr>
          <w:b/>
          <w:sz w:val="22"/>
          <w:szCs w:val="22"/>
        </w:rPr>
        <w:t>el</w:t>
      </w:r>
      <w:r w:rsidR="00EA4832" w:rsidRPr="00883482">
        <w:rPr>
          <w:b/>
          <w:sz w:val="22"/>
          <w:szCs w:val="22"/>
        </w:rPr>
        <w:t xml:space="preserve"> do 3,5t s elektrickým pohonem</w:t>
      </w:r>
      <w:r w:rsidRPr="00883482">
        <w:rPr>
          <w:b/>
          <w:sz w:val="22"/>
          <w:szCs w:val="22"/>
        </w:rPr>
        <w:t>“,</w:t>
      </w:r>
      <w:r w:rsidR="00EA5904" w:rsidRPr="00883482">
        <w:rPr>
          <w:b/>
          <w:sz w:val="22"/>
          <w:szCs w:val="22"/>
        </w:rPr>
        <w:t xml:space="preserve"> </w:t>
      </w:r>
      <w:r w:rsidRPr="00883482">
        <w:rPr>
          <w:sz w:val="22"/>
          <w:szCs w:val="22"/>
        </w:rPr>
        <w:t xml:space="preserve">ev. </w:t>
      </w:r>
      <w:r w:rsidR="0031132F" w:rsidRPr="00883482">
        <w:rPr>
          <w:sz w:val="22"/>
          <w:szCs w:val="22"/>
        </w:rPr>
        <w:t>čísl</w:t>
      </w:r>
      <w:r w:rsidRPr="00883482">
        <w:rPr>
          <w:sz w:val="22"/>
          <w:szCs w:val="22"/>
        </w:rPr>
        <w:t xml:space="preserve">o veřejné zakázky: </w:t>
      </w:r>
      <w:r w:rsidR="00622AC2" w:rsidRPr="00883482">
        <w:rPr>
          <w:b/>
          <w:sz w:val="22"/>
          <w:szCs w:val="22"/>
        </w:rPr>
        <w:t>SVZ-</w:t>
      </w:r>
      <w:r w:rsidR="007A1D16" w:rsidRPr="00883482">
        <w:rPr>
          <w:b/>
          <w:sz w:val="22"/>
          <w:szCs w:val="22"/>
        </w:rPr>
        <w:t>52</w:t>
      </w:r>
      <w:r w:rsidR="00622AC2" w:rsidRPr="00883482">
        <w:rPr>
          <w:b/>
          <w:sz w:val="22"/>
          <w:szCs w:val="22"/>
        </w:rPr>
        <w:t>-2</w:t>
      </w:r>
      <w:r w:rsidR="007A1D16" w:rsidRPr="00883482">
        <w:rPr>
          <w:b/>
          <w:sz w:val="22"/>
          <w:szCs w:val="22"/>
        </w:rPr>
        <w:t>6</w:t>
      </w:r>
      <w:r w:rsidR="00622AC2" w:rsidRPr="00883482">
        <w:rPr>
          <w:b/>
          <w:sz w:val="22"/>
          <w:szCs w:val="22"/>
        </w:rPr>
        <w:t>-</w:t>
      </w:r>
      <w:r w:rsidR="007A1D16" w:rsidRPr="00883482">
        <w:rPr>
          <w:b/>
          <w:sz w:val="22"/>
          <w:szCs w:val="22"/>
        </w:rPr>
        <w:t>O</w:t>
      </w:r>
      <w:r w:rsidR="00622AC2" w:rsidRPr="00883482">
        <w:rPr>
          <w:b/>
          <w:sz w:val="22"/>
          <w:szCs w:val="22"/>
        </w:rPr>
        <w:t>Ř-Ja</w:t>
      </w:r>
      <w:r w:rsidR="00E85DBF" w:rsidRPr="00883482">
        <w:rPr>
          <w:sz w:val="22"/>
          <w:szCs w:val="22"/>
        </w:rPr>
        <w:t xml:space="preserve"> </w:t>
      </w:r>
      <w:r w:rsidR="00C7007F" w:rsidRPr="00883482">
        <w:rPr>
          <w:sz w:val="22"/>
          <w:szCs w:val="22"/>
        </w:rPr>
        <w:t>pod číslem investiční</w:t>
      </w:r>
      <w:r w:rsidR="007D4D48" w:rsidRPr="00883482">
        <w:rPr>
          <w:sz w:val="22"/>
          <w:szCs w:val="22"/>
        </w:rPr>
        <w:t>ch</w:t>
      </w:r>
      <w:r w:rsidR="00C7007F" w:rsidRPr="00883482">
        <w:rPr>
          <w:sz w:val="22"/>
          <w:szCs w:val="22"/>
        </w:rPr>
        <w:t xml:space="preserve"> polož</w:t>
      </w:r>
      <w:r w:rsidR="007D4D48" w:rsidRPr="00883482">
        <w:rPr>
          <w:sz w:val="22"/>
          <w:szCs w:val="22"/>
        </w:rPr>
        <w:t>ek 062</w:t>
      </w:r>
      <w:r w:rsidR="001D6B65" w:rsidRPr="00883482">
        <w:rPr>
          <w:sz w:val="22"/>
          <w:szCs w:val="22"/>
        </w:rPr>
        <w:t>_</w:t>
      </w:r>
      <w:r w:rsidR="007D4D48" w:rsidRPr="00883482">
        <w:rPr>
          <w:sz w:val="22"/>
          <w:szCs w:val="22"/>
        </w:rPr>
        <w:t>2023</w:t>
      </w:r>
      <w:r w:rsidR="00163315" w:rsidRPr="00883482">
        <w:rPr>
          <w:sz w:val="22"/>
          <w:szCs w:val="22"/>
        </w:rPr>
        <w:t>, 049_2025, 095_2025</w:t>
      </w:r>
      <w:r w:rsidR="00397C0A" w:rsidRPr="00883482">
        <w:rPr>
          <w:sz w:val="22"/>
          <w:szCs w:val="22"/>
        </w:rPr>
        <w:t>.</w:t>
      </w:r>
    </w:p>
    <w:p w14:paraId="6E933CDA" w14:textId="73EC6C90" w:rsidR="008818BD" w:rsidRPr="00883482" w:rsidRDefault="008818BD" w:rsidP="008818BD">
      <w:pPr>
        <w:widowControl w:val="0"/>
        <w:tabs>
          <w:tab w:val="left" w:pos="0"/>
        </w:tabs>
        <w:rPr>
          <w:sz w:val="22"/>
          <w:szCs w:val="22"/>
          <w:highlight w:val="yellow"/>
        </w:rPr>
      </w:pPr>
    </w:p>
    <w:p w14:paraId="500DB996" w14:textId="7D144481" w:rsidR="00F966A7" w:rsidRDefault="00F966A7" w:rsidP="008818BD">
      <w:pPr>
        <w:widowControl w:val="0"/>
        <w:tabs>
          <w:tab w:val="left" w:pos="0"/>
        </w:tabs>
        <w:rPr>
          <w:sz w:val="22"/>
          <w:szCs w:val="22"/>
          <w:highlight w:val="yellow"/>
        </w:rPr>
      </w:pPr>
    </w:p>
    <w:p w14:paraId="0D94FF54" w14:textId="77777777" w:rsidR="00F966A7" w:rsidRDefault="00F966A7" w:rsidP="008818BD">
      <w:pPr>
        <w:widowControl w:val="0"/>
        <w:tabs>
          <w:tab w:val="left" w:pos="0"/>
        </w:tabs>
        <w:rPr>
          <w:sz w:val="22"/>
          <w:szCs w:val="22"/>
          <w:highlight w:val="yellow"/>
        </w:rPr>
      </w:pPr>
    </w:p>
    <w:p w14:paraId="4F7D1BF7" w14:textId="37AE9F38" w:rsidR="00177C07" w:rsidRDefault="00177C07" w:rsidP="008818BD">
      <w:pPr>
        <w:widowControl w:val="0"/>
        <w:tabs>
          <w:tab w:val="left" w:pos="0"/>
        </w:tabs>
        <w:rPr>
          <w:sz w:val="22"/>
          <w:szCs w:val="22"/>
        </w:rPr>
      </w:pPr>
    </w:p>
    <w:p w14:paraId="1C93920A" w14:textId="2360A905" w:rsidR="00177C07" w:rsidRDefault="00177C07" w:rsidP="00207A7B">
      <w:pPr>
        <w:widowControl w:val="0"/>
        <w:numPr>
          <w:ilvl w:val="0"/>
          <w:numId w:val="2"/>
        </w:numPr>
        <w:tabs>
          <w:tab w:val="left" w:pos="0"/>
          <w:tab w:val="num" w:pos="3763"/>
        </w:tabs>
        <w:ind w:left="3763"/>
        <w:rPr>
          <w:b/>
          <w:bCs/>
          <w:sz w:val="22"/>
          <w:szCs w:val="22"/>
        </w:rPr>
      </w:pPr>
      <w:r w:rsidRPr="004B3EF0">
        <w:rPr>
          <w:b/>
          <w:bCs/>
          <w:sz w:val="22"/>
          <w:szCs w:val="22"/>
        </w:rPr>
        <w:lastRenderedPageBreak/>
        <w:t>Předmět smlouvy</w:t>
      </w:r>
    </w:p>
    <w:p w14:paraId="4E40DA8A" w14:textId="77777777" w:rsidR="001D6B65" w:rsidRPr="004B3EF0" w:rsidRDefault="001D6B65" w:rsidP="003F072B">
      <w:pPr>
        <w:widowControl w:val="0"/>
        <w:tabs>
          <w:tab w:val="left" w:pos="0"/>
        </w:tabs>
        <w:ind w:left="3403"/>
        <w:rPr>
          <w:b/>
          <w:bCs/>
          <w:sz w:val="22"/>
          <w:szCs w:val="22"/>
        </w:rPr>
      </w:pPr>
    </w:p>
    <w:p w14:paraId="46F80521" w14:textId="342F6BF1" w:rsidR="004231B6" w:rsidRDefault="00177C07" w:rsidP="004231B6">
      <w:pPr>
        <w:pStyle w:val="rove2"/>
        <w:tabs>
          <w:tab w:val="num" w:pos="567"/>
        </w:tabs>
        <w:rPr>
          <w:sz w:val="22"/>
          <w:szCs w:val="22"/>
        </w:rPr>
      </w:pPr>
      <w:r w:rsidRPr="007B07E6">
        <w:rPr>
          <w:sz w:val="22"/>
          <w:szCs w:val="22"/>
        </w:rPr>
        <w:t xml:space="preserve">Předmětem této smlouvy je </w:t>
      </w:r>
      <w:r w:rsidR="008F48E7" w:rsidRPr="007B07E6">
        <w:rPr>
          <w:b/>
          <w:sz w:val="22"/>
          <w:szCs w:val="22"/>
        </w:rPr>
        <w:t xml:space="preserve">dodávka </w:t>
      </w:r>
      <w:r w:rsidR="00ED3E97" w:rsidRPr="007B07E6">
        <w:rPr>
          <w:b/>
          <w:sz w:val="22"/>
          <w:szCs w:val="22"/>
        </w:rPr>
        <w:t>5</w:t>
      </w:r>
      <w:r w:rsidR="008F48E7" w:rsidRPr="007B07E6">
        <w:rPr>
          <w:b/>
          <w:sz w:val="22"/>
          <w:szCs w:val="22"/>
        </w:rPr>
        <w:t xml:space="preserve"> ks dodávkov</w:t>
      </w:r>
      <w:r w:rsidR="00ED3E97" w:rsidRPr="007B07E6">
        <w:rPr>
          <w:b/>
          <w:sz w:val="22"/>
          <w:szCs w:val="22"/>
        </w:rPr>
        <w:t>ých</w:t>
      </w:r>
      <w:r w:rsidR="008F48E7" w:rsidRPr="007B07E6">
        <w:rPr>
          <w:b/>
          <w:sz w:val="22"/>
          <w:szCs w:val="22"/>
        </w:rPr>
        <w:t xml:space="preserve"> vozid</w:t>
      </w:r>
      <w:r w:rsidR="00ED3E97" w:rsidRPr="007B07E6">
        <w:rPr>
          <w:b/>
          <w:sz w:val="22"/>
          <w:szCs w:val="22"/>
        </w:rPr>
        <w:t>el</w:t>
      </w:r>
      <w:r w:rsidR="008F48E7" w:rsidRPr="007B07E6">
        <w:rPr>
          <w:b/>
          <w:sz w:val="22"/>
          <w:szCs w:val="22"/>
        </w:rPr>
        <w:t xml:space="preserve"> do 3,5t s elektrickým pohonem</w:t>
      </w:r>
      <w:r w:rsidR="008F48E7" w:rsidRPr="007B07E6">
        <w:rPr>
          <w:sz w:val="22"/>
          <w:szCs w:val="22"/>
        </w:rPr>
        <w:t xml:space="preserve"> </w:t>
      </w:r>
      <w:r w:rsidRPr="007B07E6">
        <w:rPr>
          <w:sz w:val="22"/>
          <w:szCs w:val="22"/>
        </w:rPr>
        <w:t>(dále</w:t>
      </w:r>
      <w:r w:rsidR="00E35BE4" w:rsidRPr="007B07E6">
        <w:rPr>
          <w:sz w:val="22"/>
          <w:szCs w:val="22"/>
        </w:rPr>
        <w:t xml:space="preserve"> také</w:t>
      </w:r>
      <w:r w:rsidR="00DA7367" w:rsidRPr="007B07E6">
        <w:rPr>
          <w:sz w:val="22"/>
          <w:szCs w:val="22"/>
        </w:rPr>
        <w:t xml:space="preserve"> jen </w:t>
      </w:r>
      <w:r w:rsidR="008A1BCA" w:rsidRPr="007B07E6">
        <w:rPr>
          <w:b/>
          <w:sz w:val="22"/>
          <w:szCs w:val="22"/>
        </w:rPr>
        <w:t>„</w:t>
      </w:r>
      <w:r w:rsidRPr="007B07E6">
        <w:rPr>
          <w:b/>
          <w:sz w:val="22"/>
          <w:szCs w:val="22"/>
        </w:rPr>
        <w:t>zboží</w:t>
      </w:r>
      <w:r w:rsidR="008A1BCA" w:rsidRPr="007B07E6">
        <w:rPr>
          <w:b/>
          <w:sz w:val="22"/>
          <w:szCs w:val="22"/>
        </w:rPr>
        <w:t>“</w:t>
      </w:r>
      <w:r w:rsidR="00DA7367" w:rsidRPr="007B07E6">
        <w:rPr>
          <w:b/>
          <w:sz w:val="22"/>
          <w:szCs w:val="22"/>
        </w:rPr>
        <w:t>, „vozidlo“,</w:t>
      </w:r>
      <w:r w:rsidR="00DA7367" w:rsidRPr="007B07E6">
        <w:rPr>
          <w:sz w:val="22"/>
          <w:szCs w:val="22"/>
        </w:rPr>
        <w:t xml:space="preserve"> </w:t>
      </w:r>
      <w:r w:rsidRPr="007B07E6">
        <w:rPr>
          <w:sz w:val="22"/>
          <w:szCs w:val="22"/>
        </w:rPr>
        <w:t xml:space="preserve">nebo </w:t>
      </w:r>
      <w:r w:rsidR="008A1BCA" w:rsidRPr="007B07E6">
        <w:rPr>
          <w:b/>
          <w:sz w:val="22"/>
          <w:szCs w:val="22"/>
        </w:rPr>
        <w:t>„</w:t>
      </w:r>
      <w:r w:rsidRPr="007B07E6">
        <w:rPr>
          <w:b/>
          <w:sz w:val="22"/>
          <w:szCs w:val="22"/>
        </w:rPr>
        <w:t>předmět plnění</w:t>
      </w:r>
      <w:r w:rsidR="008A1BCA" w:rsidRPr="007B07E6">
        <w:rPr>
          <w:b/>
          <w:sz w:val="22"/>
          <w:szCs w:val="22"/>
        </w:rPr>
        <w:t>“</w:t>
      </w:r>
      <w:r w:rsidRPr="007B07E6">
        <w:rPr>
          <w:sz w:val="22"/>
          <w:szCs w:val="22"/>
        </w:rPr>
        <w:t xml:space="preserve">) v technickém provedení a s výbavou dle nabídky prodávajícího ze dne </w:t>
      </w:r>
      <w:r w:rsidR="00C12609" w:rsidRPr="007B07E6">
        <w:rPr>
          <w:sz w:val="22"/>
          <w:szCs w:val="22"/>
          <w:highlight w:val="cyan"/>
        </w:rPr>
        <w:t>[DOPLNÍ DODAVATEL]</w:t>
      </w:r>
      <w:r w:rsidR="004F59F6" w:rsidRPr="007B07E6">
        <w:rPr>
          <w:sz w:val="22"/>
          <w:szCs w:val="22"/>
        </w:rPr>
        <w:t xml:space="preserve">, </w:t>
      </w:r>
      <w:r w:rsidRPr="007B07E6">
        <w:rPr>
          <w:sz w:val="22"/>
          <w:szCs w:val="22"/>
        </w:rPr>
        <w:t>jejíž technická část je Přílohou č. 1</w:t>
      </w:r>
      <w:r w:rsidR="00ED3E97" w:rsidRPr="007B07E6">
        <w:rPr>
          <w:sz w:val="22"/>
          <w:szCs w:val="22"/>
        </w:rPr>
        <w:t xml:space="preserve">, </w:t>
      </w:r>
      <w:r w:rsidR="00D351B8" w:rsidRPr="007B07E6">
        <w:rPr>
          <w:sz w:val="22"/>
          <w:szCs w:val="22"/>
        </w:rPr>
        <w:t>Přílohou č. 2</w:t>
      </w:r>
      <w:r w:rsidR="00ED3E97" w:rsidRPr="007B07E6">
        <w:rPr>
          <w:sz w:val="22"/>
          <w:szCs w:val="22"/>
        </w:rPr>
        <w:t>, Přílohou č. 3, Přílohou č. 4</w:t>
      </w:r>
      <w:r w:rsidR="00FE6AAC" w:rsidRPr="007B07E6">
        <w:rPr>
          <w:sz w:val="22"/>
          <w:szCs w:val="22"/>
        </w:rPr>
        <w:t>, Přílohou č. 5</w:t>
      </w:r>
      <w:r w:rsidR="00841CF6" w:rsidRPr="007B07E6">
        <w:rPr>
          <w:sz w:val="22"/>
          <w:szCs w:val="22"/>
        </w:rPr>
        <w:t xml:space="preserve"> a </w:t>
      </w:r>
      <w:r w:rsidR="00ED3E97" w:rsidRPr="007B07E6">
        <w:rPr>
          <w:sz w:val="22"/>
          <w:szCs w:val="22"/>
        </w:rPr>
        <w:t xml:space="preserve">Přílohou č. </w:t>
      </w:r>
      <w:r w:rsidR="00FE6AAC" w:rsidRPr="007B07E6">
        <w:rPr>
          <w:sz w:val="22"/>
          <w:szCs w:val="22"/>
        </w:rPr>
        <w:t>6</w:t>
      </w:r>
      <w:r w:rsidR="00D351B8" w:rsidRPr="007B07E6">
        <w:rPr>
          <w:sz w:val="22"/>
          <w:szCs w:val="22"/>
        </w:rPr>
        <w:t xml:space="preserve"> </w:t>
      </w:r>
      <w:r w:rsidR="00C12609" w:rsidRPr="007B07E6">
        <w:rPr>
          <w:sz w:val="22"/>
          <w:szCs w:val="22"/>
        </w:rPr>
        <w:t>této smlouvy</w:t>
      </w:r>
      <w:r w:rsidR="00FE7590" w:rsidRPr="007B07E6">
        <w:rPr>
          <w:sz w:val="22"/>
          <w:szCs w:val="22"/>
        </w:rPr>
        <w:t>.</w:t>
      </w:r>
      <w:r w:rsidR="00DD53A6" w:rsidRPr="007B07E6">
        <w:rPr>
          <w:sz w:val="22"/>
          <w:szCs w:val="22"/>
        </w:rPr>
        <w:t xml:space="preserve"> Zboží bude nové, nepoužité</w:t>
      </w:r>
      <w:r w:rsidR="00DD53A6" w:rsidRPr="004B3EF0">
        <w:rPr>
          <w:sz w:val="22"/>
          <w:szCs w:val="22"/>
        </w:rPr>
        <w:t>.</w:t>
      </w:r>
      <w:r w:rsidR="004231B6">
        <w:rPr>
          <w:sz w:val="22"/>
          <w:szCs w:val="22"/>
        </w:rPr>
        <w:t xml:space="preserve"> </w:t>
      </w:r>
    </w:p>
    <w:p w14:paraId="0DD78A70" w14:textId="1A4CD1D2" w:rsidR="004231B6" w:rsidRDefault="004231B6" w:rsidP="004231B6">
      <w:pPr>
        <w:pStyle w:val="rove2"/>
        <w:tabs>
          <w:tab w:val="num" w:pos="567"/>
        </w:tabs>
        <w:rPr>
          <w:sz w:val="22"/>
          <w:szCs w:val="22"/>
        </w:rPr>
      </w:pPr>
      <w:r w:rsidRPr="00F53C3D">
        <w:rPr>
          <w:sz w:val="22"/>
          <w:szCs w:val="22"/>
        </w:rPr>
        <w:t>Prodávající se zavazuje dodat kupujícímu a převést na něho vlastnické právo ke zboží specifikovanému v </w:t>
      </w:r>
      <w:r>
        <w:rPr>
          <w:sz w:val="22"/>
          <w:szCs w:val="22"/>
        </w:rPr>
        <w:t>bodě</w:t>
      </w:r>
      <w:r w:rsidRPr="00F53C3D">
        <w:rPr>
          <w:sz w:val="22"/>
          <w:szCs w:val="22"/>
        </w:rPr>
        <w:t xml:space="preserve"> 2.1.</w:t>
      </w:r>
      <w:r w:rsidR="006F11AA">
        <w:rPr>
          <w:sz w:val="22"/>
          <w:szCs w:val="22"/>
        </w:rPr>
        <w:t xml:space="preserve">, </w:t>
      </w:r>
      <w:r>
        <w:rPr>
          <w:sz w:val="22"/>
          <w:szCs w:val="22"/>
        </w:rPr>
        <w:t>v</w:t>
      </w:r>
      <w:r w:rsidR="00983F96">
        <w:rPr>
          <w:sz w:val="22"/>
          <w:szCs w:val="22"/>
        </w:rPr>
        <w:t xml:space="preserve"> </w:t>
      </w:r>
      <w:r w:rsidRPr="00F53C3D">
        <w:rPr>
          <w:sz w:val="22"/>
          <w:szCs w:val="22"/>
        </w:rPr>
        <w:t>Příloze č. 1</w:t>
      </w:r>
      <w:r w:rsidR="00ED3E97">
        <w:rPr>
          <w:sz w:val="22"/>
          <w:szCs w:val="22"/>
        </w:rPr>
        <w:t xml:space="preserve">, </w:t>
      </w:r>
      <w:r w:rsidR="006F11AA">
        <w:rPr>
          <w:sz w:val="22"/>
          <w:szCs w:val="22"/>
        </w:rPr>
        <w:t>v Příloze č. 2</w:t>
      </w:r>
      <w:r w:rsidR="00ED3E97">
        <w:rPr>
          <w:sz w:val="22"/>
          <w:szCs w:val="22"/>
        </w:rPr>
        <w:t>, Příloze č. 3, Příloze č. 4</w:t>
      </w:r>
      <w:r w:rsidR="00FE6AAC">
        <w:rPr>
          <w:sz w:val="22"/>
          <w:szCs w:val="22"/>
        </w:rPr>
        <w:t>, Přílohou č. 5</w:t>
      </w:r>
      <w:r w:rsidR="00841CF6">
        <w:rPr>
          <w:sz w:val="22"/>
          <w:szCs w:val="22"/>
        </w:rPr>
        <w:t xml:space="preserve"> </w:t>
      </w:r>
      <w:r w:rsidR="00ED3E97">
        <w:rPr>
          <w:sz w:val="22"/>
          <w:szCs w:val="22"/>
        </w:rPr>
        <w:t xml:space="preserve">a Příloze č. </w:t>
      </w:r>
      <w:r w:rsidR="00FE6AAC">
        <w:rPr>
          <w:sz w:val="22"/>
          <w:szCs w:val="22"/>
        </w:rPr>
        <w:t>6</w:t>
      </w:r>
      <w:r w:rsidR="008F48E7">
        <w:rPr>
          <w:sz w:val="22"/>
          <w:szCs w:val="22"/>
        </w:rPr>
        <w:t xml:space="preserve"> </w:t>
      </w:r>
      <w:r w:rsidRPr="00F53C3D">
        <w:rPr>
          <w:sz w:val="22"/>
          <w:szCs w:val="22"/>
        </w:rPr>
        <w:t>této smlouvy. Kupující se zavazuje za řádně a včas dodané zboží zaplatit sjednanou cenu.</w:t>
      </w:r>
    </w:p>
    <w:p w14:paraId="0AAAC84A" w14:textId="135A0EBA" w:rsidR="004231B6" w:rsidRPr="004231B6" w:rsidRDefault="00DA7367" w:rsidP="004231B6">
      <w:pPr>
        <w:pStyle w:val="rove2"/>
        <w:tabs>
          <w:tab w:val="num" w:pos="567"/>
        </w:tabs>
        <w:rPr>
          <w:sz w:val="22"/>
          <w:szCs w:val="22"/>
        </w:rPr>
      </w:pPr>
      <w:r w:rsidRPr="004231B6">
        <w:rPr>
          <w:sz w:val="22"/>
          <w:szCs w:val="22"/>
        </w:rPr>
        <w:t>Předmět plnění je určen k využití při technickém zabezpečení chodu společnosti</w:t>
      </w:r>
      <w:r w:rsidR="00782C36">
        <w:rPr>
          <w:sz w:val="22"/>
          <w:szCs w:val="22"/>
        </w:rPr>
        <w:t xml:space="preserve"> kupujícího</w:t>
      </w:r>
      <w:r w:rsidRPr="004231B6">
        <w:rPr>
          <w:sz w:val="22"/>
          <w:szCs w:val="22"/>
        </w:rPr>
        <w:t>.</w:t>
      </w:r>
      <w:r w:rsidR="004231B6" w:rsidRPr="004231B6">
        <w:rPr>
          <w:sz w:val="22"/>
          <w:szCs w:val="22"/>
        </w:rPr>
        <w:t xml:space="preserve"> </w:t>
      </w:r>
    </w:p>
    <w:p w14:paraId="35C3A288" w14:textId="545793C0" w:rsidR="004231B6" w:rsidRPr="004231B6" w:rsidRDefault="004231B6" w:rsidP="004231B6">
      <w:pPr>
        <w:pStyle w:val="rove2"/>
        <w:tabs>
          <w:tab w:val="num" w:pos="567"/>
        </w:tabs>
        <w:rPr>
          <w:sz w:val="22"/>
          <w:szCs w:val="22"/>
        </w:rPr>
      </w:pPr>
      <w:r w:rsidRPr="004231B6">
        <w:rPr>
          <w:sz w:val="22"/>
          <w:szCs w:val="22"/>
        </w:rPr>
        <w:t>Součástí dodávky je zaškolení pracovníků obsluhy a údržby kupujícího (</w:t>
      </w:r>
      <w:r>
        <w:rPr>
          <w:sz w:val="22"/>
          <w:szCs w:val="22"/>
        </w:rPr>
        <w:t>až pro 5 osob</w:t>
      </w:r>
      <w:r w:rsidRPr="004231B6">
        <w:rPr>
          <w:sz w:val="22"/>
          <w:szCs w:val="22"/>
        </w:rPr>
        <w:t xml:space="preserve">) nezbytné pro bezproblémový provoz a údržbu, vč. seznámení s návodem k obsluze a údržbě a provedení funkční zkoušky dodaného zboží. Zaškolení pro provádění údržby bude v rozsahu, které pracovníky opravňuje k provádění základní údržby. Zaškolení bude probíhat </w:t>
      </w:r>
      <w:r w:rsidR="00ED3E97" w:rsidRPr="004231B6">
        <w:rPr>
          <w:sz w:val="22"/>
          <w:szCs w:val="22"/>
        </w:rPr>
        <w:t>v místě</w:t>
      </w:r>
      <w:r w:rsidRPr="004231B6">
        <w:rPr>
          <w:sz w:val="22"/>
          <w:szCs w:val="22"/>
        </w:rPr>
        <w:t xml:space="preserve"> plnění. </w:t>
      </w:r>
      <w:r w:rsidR="00B043E7" w:rsidRPr="00EB22AA">
        <w:rPr>
          <w:sz w:val="22"/>
          <w:szCs w:val="22"/>
        </w:rPr>
        <w:t>Zaškolení není zahrnuto v ceně plnění a prodávající je poskytne na své náklady</w:t>
      </w:r>
      <w:r w:rsidR="00B043E7">
        <w:rPr>
          <w:sz w:val="22"/>
          <w:szCs w:val="22"/>
        </w:rPr>
        <w:t xml:space="preserve">. O </w:t>
      </w:r>
      <w:r w:rsidRPr="004231B6">
        <w:rPr>
          <w:sz w:val="22"/>
          <w:szCs w:val="22"/>
        </w:rPr>
        <w:t>zaškolení pracovníků obsluhy bude vyhotoven prodávajícím písemný záznam, který bude obsahovat minimálně osnovu zaškolení a prezenční listinu.</w:t>
      </w:r>
    </w:p>
    <w:p w14:paraId="1926BF22" w14:textId="29464309" w:rsidR="004231B6" w:rsidRPr="00B043E7" w:rsidRDefault="004231B6" w:rsidP="00B043E7">
      <w:pPr>
        <w:pStyle w:val="rove2"/>
        <w:tabs>
          <w:tab w:val="clear" w:pos="716"/>
          <w:tab w:val="num" w:pos="567"/>
        </w:tabs>
        <w:rPr>
          <w:sz w:val="22"/>
          <w:szCs w:val="22"/>
        </w:rPr>
      </w:pPr>
      <w:r w:rsidRPr="00EB22AA">
        <w:rPr>
          <w:sz w:val="22"/>
          <w:szCs w:val="22"/>
        </w:rPr>
        <w:t>Prodávající prohlašuje, že vozidl</w:t>
      </w:r>
      <w:r w:rsidR="008F48E7">
        <w:rPr>
          <w:sz w:val="22"/>
          <w:szCs w:val="22"/>
        </w:rPr>
        <w:t>o</w:t>
      </w:r>
      <w:r w:rsidRPr="00EB22AA">
        <w:rPr>
          <w:sz w:val="22"/>
          <w:szCs w:val="22"/>
        </w:rPr>
        <w:t xml:space="preserve"> bud</w:t>
      </w:r>
      <w:r w:rsidR="008F48E7">
        <w:rPr>
          <w:sz w:val="22"/>
          <w:szCs w:val="22"/>
        </w:rPr>
        <w:t>e</w:t>
      </w:r>
      <w:r w:rsidRPr="00EB22AA">
        <w:rPr>
          <w:sz w:val="22"/>
          <w:szCs w:val="22"/>
        </w:rPr>
        <w:t xml:space="preserve"> nejpozději ke dni dodání schválen</w:t>
      </w:r>
      <w:r w:rsidR="008F48E7">
        <w:rPr>
          <w:sz w:val="22"/>
          <w:szCs w:val="22"/>
        </w:rPr>
        <w:t>o</w:t>
      </w:r>
      <w:r w:rsidRPr="00EB22AA">
        <w:rPr>
          <w:sz w:val="22"/>
          <w:szCs w:val="22"/>
        </w:rPr>
        <w:t xml:space="preserve"> k provozu na pozemních komunikacích</w:t>
      </w:r>
      <w:r>
        <w:rPr>
          <w:sz w:val="22"/>
          <w:szCs w:val="22"/>
        </w:rPr>
        <w:t>.</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28DB93DD" w14:textId="58EE105C" w:rsidR="00496025" w:rsidRPr="00496025" w:rsidRDefault="00177C07" w:rsidP="00496025">
      <w:pPr>
        <w:widowControl w:val="0"/>
        <w:numPr>
          <w:ilvl w:val="0"/>
          <w:numId w:val="2"/>
        </w:numPr>
        <w:tabs>
          <w:tab w:val="left" w:pos="0"/>
          <w:tab w:val="num" w:pos="3763"/>
        </w:tabs>
        <w:spacing w:line="360" w:lineRule="auto"/>
        <w:ind w:left="3763"/>
        <w:rPr>
          <w:b/>
          <w:bCs/>
          <w:sz w:val="22"/>
          <w:szCs w:val="22"/>
        </w:rPr>
      </w:pPr>
      <w:r w:rsidRPr="00BF2A23">
        <w:rPr>
          <w:b/>
          <w:bCs/>
          <w:sz w:val="22"/>
          <w:szCs w:val="22"/>
        </w:rPr>
        <w:t>Místo plnění</w:t>
      </w:r>
    </w:p>
    <w:p w14:paraId="023A6A8A" w14:textId="77777777" w:rsidR="00B043E7" w:rsidRDefault="00177C07" w:rsidP="00B043E7">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w:t>
      </w:r>
      <w:r w:rsidR="00B043E7">
        <w:rPr>
          <w:sz w:val="22"/>
          <w:szCs w:val="22"/>
        </w:rPr>
        <w:t xml:space="preserve">a nebezpečí </w:t>
      </w:r>
      <w:r w:rsidRPr="00574D13">
        <w:rPr>
          <w:sz w:val="22"/>
          <w:szCs w:val="22"/>
        </w:rPr>
        <w:t>na adresu</w:t>
      </w:r>
      <w:r w:rsidR="00B043E7">
        <w:rPr>
          <w:sz w:val="22"/>
          <w:szCs w:val="22"/>
        </w:rPr>
        <w:t xml:space="preserve"> provozovny kupujícího</w:t>
      </w:r>
      <w:r w:rsidRPr="00574D13">
        <w:rPr>
          <w:sz w:val="22"/>
          <w:szCs w:val="22"/>
        </w:rPr>
        <w:t xml:space="preserve">: </w:t>
      </w:r>
    </w:p>
    <w:p w14:paraId="7F150443" w14:textId="0B210A09" w:rsidR="00B043E7" w:rsidRDefault="00B043E7" w:rsidP="00B043E7">
      <w:pPr>
        <w:pStyle w:val="rove2"/>
        <w:widowControl w:val="0"/>
        <w:numPr>
          <w:ilvl w:val="0"/>
          <w:numId w:val="0"/>
        </w:numPr>
        <w:ind w:left="709"/>
        <w:rPr>
          <w:sz w:val="22"/>
          <w:szCs w:val="22"/>
        </w:rPr>
      </w:pPr>
      <w:r w:rsidRPr="00014573">
        <w:rPr>
          <w:sz w:val="22"/>
          <w:szCs w:val="22"/>
        </w:rPr>
        <w:t xml:space="preserve">Areál </w:t>
      </w:r>
      <w:r w:rsidR="00014573" w:rsidRPr="00014573">
        <w:rPr>
          <w:sz w:val="22"/>
          <w:szCs w:val="22"/>
        </w:rPr>
        <w:t>dílny Martinov</w:t>
      </w:r>
      <w:r>
        <w:rPr>
          <w:sz w:val="22"/>
          <w:szCs w:val="22"/>
        </w:rPr>
        <w:t xml:space="preserve">, </w:t>
      </w:r>
      <w:r w:rsidR="00014573" w:rsidRPr="00014573">
        <w:rPr>
          <w:sz w:val="22"/>
          <w:szCs w:val="22"/>
        </w:rPr>
        <w:t xml:space="preserve">Martinovská 3293/40, 723 </w:t>
      </w:r>
      <w:r w:rsidR="00ED3E97" w:rsidRPr="00014573">
        <w:rPr>
          <w:sz w:val="22"/>
          <w:szCs w:val="22"/>
        </w:rPr>
        <w:t>00 Ostrava – Martinov</w:t>
      </w:r>
    </w:p>
    <w:p w14:paraId="40826A4C" w14:textId="571E772C" w:rsidR="00B043E7" w:rsidRPr="00EB22AA" w:rsidRDefault="00B043E7" w:rsidP="00B043E7">
      <w:pPr>
        <w:pStyle w:val="rove2"/>
        <w:widowControl w:val="0"/>
        <w:numPr>
          <w:ilvl w:val="0"/>
          <w:numId w:val="0"/>
        </w:numPr>
        <w:spacing w:after="0"/>
        <w:ind w:left="425" w:firstLine="283"/>
        <w:rPr>
          <w:sz w:val="22"/>
          <w:szCs w:val="22"/>
        </w:rPr>
      </w:pPr>
      <w:r w:rsidRPr="00EB22AA">
        <w:rPr>
          <w:sz w:val="22"/>
          <w:szCs w:val="22"/>
        </w:rPr>
        <w:t>Kontaktní osoba</w:t>
      </w:r>
      <w:r w:rsidR="004665D5">
        <w:rPr>
          <w:sz w:val="22"/>
          <w:szCs w:val="22"/>
        </w:rPr>
        <w:t>:</w:t>
      </w:r>
      <w:r w:rsidRPr="00EB22AA">
        <w:rPr>
          <w:sz w:val="22"/>
          <w:szCs w:val="22"/>
        </w:rPr>
        <w:t xml:space="preserve"> Václav Kupka, vedoucí střediska údržba autobusy Poruba, tel. 597 402 802, </w:t>
      </w:r>
    </w:p>
    <w:p w14:paraId="6634C195" w14:textId="54DB0D8E" w:rsidR="00B043E7" w:rsidRPr="00EB22AA" w:rsidRDefault="004665D5" w:rsidP="00B043E7">
      <w:pPr>
        <w:pStyle w:val="rove2"/>
        <w:widowControl w:val="0"/>
        <w:numPr>
          <w:ilvl w:val="0"/>
          <w:numId w:val="0"/>
        </w:numPr>
        <w:ind w:left="426" w:firstLine="282"/>
        <w:rPr>
          <w:sz w:val="22"/>
          <w:szCs w:val="22"/>
        </w:rPr>
      </w:pPr>
      <w:r>
        <w:rPr>
          <w:sz w:val="22"/>
          <w:szCs w:val="22"/>
        </w:rPr>
        <w:t>mobil: 725 572 964, e-mailová adresa</w:t>
      </w:r>
      <w:r w:rsidRPr="00531F47">
        <w:rPr>
          <w:rStyle w:val="Hypertextovodkaz"/>
          <w:u w:val="none"/>
        </w:rPr>
        <w:t>:</w:t>
      </w:r>
      <w:r w:rsidRPr="00531F47">
        <w:rPr>
          <w:rStyle w:val="Hypertextovodkaz"/>
          <w:sz w:val="22"/>
          <w:szCs w:val="22"/>
          <w:u w:val="none"/>
        </w:rPr>
        <w:t xml:space="preserve"> </w:t>
      </w:r>
      <w:hyperlink r:id="rId13" w:history="1">
        <w:r w:rsidRPr="005912CE">
          <w:rPr>
            <w:rStyle w:val="Hypertextovodkaz"/>
            <w:sz w:val="22"/>
            <w:szCs w:val="22"/>
          </w:rPr>
          <w:t>Vaclav.Kupka@dpo.cz</w:t>
        </w:r>
      </w:hyperlink>
    </w:p>
    <w:p w14:paraId="2481BB94" w14:textId="103A12E8" w:rsidR="00121D62" w:rsidRPr="00574D13" w:rsidRDefault="00121D62" w:rsidP="00B043E7">
      <w:pPr>
        <w:pStyle w:val="rove2"/>
        <w:numPr>
          <w:ilvl w:val="0"/>
          <w:numId w:val="0"/>
        </w:numPr>
        <w:rPr>
          <w:sz w:val="22"/>
          <w:szCs w:val="22"/>
        </w:rPr>
      </w:pPr>
    </w:p>
    <w:p w14:paraId="58EA3E5E" w14:textId="044EEE27" w:rsidR="00496025" w:rsidRPr="00496025" w:rsidRDefault="00177C07" w:rsidP="00496025">
      <w:pPr>
        <w:widowControl w:val="0"/>
        <w:numPr>
          <w:ilvl w:val="0"/>
          <w:numId w:val="2"/>
        </w:numPr>
        <w:tabs>
          <w:tab w:val="left" w:pos="0"/>
          <w:tab w:val="num" w:pos="3828"/>
        </w:tabs>
        <w:spacing w:line="360" w:lineRule="auto"/>
        <w:ind w:left="3763"/>
        <w:rPr>
          <w:b/>
          <w:sz w:val="22"/>
          <w:szCs w:val="22"/>
        </w:rPr>
      </w:pPr>
      <w:r w:rsidRPr="00091A4D">
        <w:rPr>
          <w:b/>
          <w:sz w:val="22"/>
          <w:szCs w:val="22"/>
        </w:rPr>
        <w:t>Termín plnění</w:t>
      </w:r>
    </w:p>
    <w:p w14:paraId="4A6903AB" w14:textId="63151FDD" w:rsidR="00F37540" w:rsidRPr="008E65FD" w:rsidRDefault="00177C07" w:rsidP="008E65FD">
      <w:pPr>
        <w:pStyle w:val="rove2"/>
        <w:widowControl w:val="0"/>
        <w:tabs>
          <w:tab w:val="clear" w:pos="716"/>
          <w:tab w:val="num" w:pos="567"/>
        </w:tabs>
        <w:spacing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014573">
        <w:rPr>
          <w:sz w:val="22"/>
          <w:szCs w:val="22"/>
        </w:rPr>
        <w:t xml:space="preserve">200 </w:t>
      </w:r>
      <w:r w:rsidRPr="00C378BB">
        <w:rPr>
          <w:sz w:val="22"/>
          <w:szCs w:val="22"/>
        </w:rPr>
        <w:t>kalendářních dnů</w:t>
      </w:r>
      <w:r w:rsidR="008E65FD">
        <w:rPr>
          <w:sz w:val="22"/>
          <w:szCs w:val="22"/>
        </w:rPr>
        <w:t xml:space="preserve"> </w:t>
      </w:r>
      <w:r w:rsidR="00207A7B" w:rsidRPr="008E65FD">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21BE0958" w14:textId="6EB164F8" w:rsidR="008818BD" w:rsidRDefault="008818BD">
      <w:pPr>
        <w:rPr>
          <w:b/>
          <w:sz w:val="22"/>
          <w:szCs w:val="22"/>
        </w:rPr>
      </w:pPr>
    </w:p>
    <w:p w14:paraId="09672B3A" w14:textId="457B2EC5" w:rsidR="00496025" w:rsidRPr="00496025" w:rsidRDefault="00177C07" w:rsidP="00496025">
      <w:pPr>
        <w:keepNext/>
        <w:widowControl w:val="0"/>
        <w:numPr>
          <w:ilvl w:val="0"/>
          <w:numId w:val="2"/>
        </w:numPr>
        <w:tabs>
          <w:tab w:val="left" w:pos="0"/>
          <w:tab w:val="num" w:pos="3763"/>
        </w:tabs>
        <w:spacing w:line="360" w:lineRule="auto"/>
        <w:ind w:left="3759" w:hanging="357"/>
        <w:rPr>
          <w:b/>
          <w:sz w:val="22"/>
          <w:szCs w:val="22"/>
        </w:rPr>
      </w:pPr>
      <w:r w:rsidRPr="00BF2A23">
        <w:rPr>
          <w:b/>
          <w:sz w:val="22"/>
          <w:szCs w:val="22"/>
        </w:rPr>
        <w:t xml:space="preserve">Kupní cena </w:t>
      </w:r>
    </w:p>
    <w:p w14:paraId="2B8703C9" w14:textId="77777777" w:rsidR="00A400C1" w:rsidRDefault="00177C07" w:rsidP="002907C8">
      <w:pPr>
        <w:pStyle w:val="rove2"/>
        <w:widowControl w:val="0"/>
        <w:tabs>
          <w:tab w:val="clear" w:pos="716"/>
          <w:tab w:val="num" w:pos="567"/>
        </w:tabs>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tbl>
      <w:tblPr>
        <w:tblW w:w="9260" w:type="dxa"/>
        <w:tblCellMar>
          <w:left w:w="70" w:type="dxa"/>
          <w:right w:w="70" w:type="dxa"/>
        </w:tblCellMar>
        <w:tblLook w:val="04A0" w:firstRow="1" w:lastRow="0" w:firstColumn="1" w:lastColumn="0" w:noHBand="0" w:noVBand="1"/>
      </w:tblPr>
      <w:tblGrid>
        <w:gridCol w:w="2800"/>
        <w:gridCol w:w="4160"/>
        <w:gridCol w:w="2300"/>
      </w:tblGrid>
      <w:tr w:rsidR="001967C6" w14:paraId="372B7F47" w14:textId="77777777" w:rsidTr="001967C6">
        <w:trPr>
          <w:trHeight w:val="615"/>
        </w:trPr>
        <w:tc>
          <w:tcPr>
            <w:tcW w:w="2800" w:type="dxa"/>
            <w:tcBorders>
              <w:top w:val="single" w:sz="12" w:space="0" w:color="auto"/>
              <w:left w:val="single" w:sz="12" w:space="0" w:color="auto"/>
              <w:bottom w:val="double" w:sz="6" w:space="0" w:color="auto"/>
              <w:right w:val="single" w:sz="8" w:space="0" w:color="auto"/>
            </w:tcBorders>
            <w:shd w:val="clear" w:color="000000" w:fill="BFBFBF"/>
            <w:vAlign w:val="center"/>
            <w:hideMark/>
          </w:tcPr>
          <w:p w14:paraId="1093A15A" w14:textId="77777777" w:rsidR="001967C6" w:rsidRDefault="001967C6">
            <w:pPr>
              <w:jc w:val="center"/>
              <w:rPr>
                <w:b/>
                <w:bCs/>
                <w:color w:val="000000"/>
                <w:sz w:val="22"/>
                <w:szCs w:val="22"/>
              </w:rPr>
            </w:pPr>
            <w:r>
              <w:rPr>
                <w:b/>
                <w:bCs/>
                <w:color w:val="000000"/>
                <w:sz w:val="22"/>
                <w:szCs w:val="22"/>
              </w:rPr>
              <w:t>Bod</w:t>
            </w:r>
          </w:p>
        </w:tc>
        <w:tc>
          <w:tcPr>
            <w:tcW w:w="4160" w:type="dxa"/>
            <w:tcBorders>
              <w:top w:val="single" w:sz="12" w:space="0" w:color="auto"/>
              <w:left w:val="nil"/>
              <w:bottom w:val="double" w:sz="6" w:space="0" w:color="auto"/>
              <w:right w:val="single" w:sz="8" w:space="0" w:color="auto"/>
            </w:tcBorders>
            <w:shd w:val="clear" w:color="000000" w:fill="BFBFBF"/>
            <w:vAlign w:val="center"/>
            <w:hideMark/>
          </w:tcPr>
          <w:p w14:paraId="0AA1A71B" w14:textId="77777777" w:rsidR="001967C6" w:rsidRDefault="001967C6">
            <w:pPr>
              <w:jc w:val="center"/>
              <w:rPr>
                <w:b/>
                <w:bCs/>
                <w:color w:val="000000"/>
                <w:sz w:val="22"/>
                <w:szCs w:val="22"/>
              </w:rPr>
            </w:pPr>
            <w:r>
              <w:rPr>
                <w:b/>
                <w:bCs/>
                <w:color w:val="000000"/>
                <w:sz w:val="22"/>
                <w:szCs w:val="22"/>
              </w:rPr>
              <w:t>Položka ceny</w:t>
            </w:r>
          </w:p>
        </w:tc>
        <w:tc>
          <w:tcPr>
            <w:tcW w:w="2300" w:type="dxa"/>
            <w:tcBorders>
              <w:top w:val="single" w:sz="12" w:space="0" w:color="auto"/>
              <w:left w:val="nil"/>
              <w:bottom w:val="double" w:sz="6" w:space="0" w:color="auto"/>
              <w:right w:val="single" w:sz="12" w:space="0" w:color="auto"/>
            </w:tcBorders>
            <w:shd w:val="clear" w:color="000000" w:fill="BFBFBF"/>
            <w:vAlign w:val="center"/>
            <w:hideMark/>
          </w:tcPr>
          <w:p w14:paraId="76946D21" w14:textId="77777777" w:rsidR="001967C6" w:rsidRDefault="001967C6">
            <w:pPr>
              <w:jc w:val="center"/>
              <w:rPr>
                <w:b/>
                <w:bCs/>
                <w:color w:val="000000"/>
                <w:sz w:val="22"/>
                <w:szCs w:val="22"/>
              </w:rPr>
            </w:pPr>
            <w:r>
              <w:rPr>
                <w:b/>
                <w:bCs/>
                <w:color w:val="000000"/>
                <w:sz w:val="22"/>
                <w:szCs w:val="22"/>
              </w:rPr>
              <w:t>Cena v Kč bez DPH</w:t>
            </w:r>
          </w:p>
        </w:tc>
      </w:tr>
      <w:tr w:rsidR="001967C6" w14:paraId="289BE508" w14:textId="77777777" w:rsidTr="001967C6">
        <w:trPr>
          <w:trHeight w:val="1260"/>
        </w:trPr>
        <w:tc>
          <w:tcPr>
            <w:tcW w:w="2800" w:type="dxa"/>
            <w:tcBorders>
              <w:top w:val="nil"/>
              <w:left w:val="single" w:sz="12" w:space="0" w:color="auto"/>
              <w:bottom w:val="single" w:sz="4" w:space="0" w:color="auto"/>
              <w:right w:val="single" w:sz="8" w:space="0" w:color="auto"/>
            </w:tcBorders>
            <w:shd w:val="clear" w:color="000000" w:fill="FFFFFF"/>
            <w:vAlign w:val="center"/>
            <w:hideMark/>
          </w:tcPr>
          <w:p w14:paraId="1ABE9D0A" w14:textId="77777777" w:rsidR="001967C6" w:rsidRDefault="001967C6">
            <w:pPr>
              <w:jc w:val="center"/>
              <w:rPr>
                <w:b/>
                <w:bCs/>
                <w:color w:val="000000"/>
                <w:sz w:val="22"/>
                <w:szCs w:val="22"/>
              </w:rPr>
            </w:pPr>
            <w:r>
              <w:rPr>
                <w:b/>
                <w:bCs/>
                <w:color w:val="000000"/>
                <w:sz w:val="22"/>
                <w:szCs w:val="22"/>
              </w:rPr>
              <w:t>1.</w:t>
            </w:r>
          </w:p>
        </w:tc>
        <w:tc>
          <w:tcPr>
            <w:tcW w:w="4160" w:type="dxa"/>
            <w:tcBorders>
              <w:top w:val="nil"/>
              <w:left w:val="nil"/>
              <w:bottom w:val="single" w:sz="4" w:space="0" w:color="auto"/>
              <w:right w:val="single" w:sz="8" w:space="0" w:color="auto"/>
            </w:tcBorders>
            <w:shd w:val="clear" w:color="000000" w:fill="FFFFFF"/>
            <w:vAlign w:val="center"/>
            <w:hideMark/>
          </w:tcPr>
          <w:p w14:paraId="1D9B3EBC" w14:textId="77777777" w:rsidR="001967C6" w:rsidRDefault="001967C6">
            <w:pPr>
              <w:jc w:val="both"/>
              <w:rPr>
                <w:b/>
                <w:bCs/>
                <w:color w:val="000000"/>
                <w:sz w:val="22"/>
                <w:szCs w:val="22"/>
              </w:rPr>
            </w:pPr>
            <w:r>
              <w:rPr>
                <w:b/>
                <w:bCs/>
                <w:color w:val="000000"/>
                <w:sz w:val="22"/>
                <w:szCs w:val="22"/>
              </w:rPr>
              <w:t>Cena za dodání 1 kusu nového dodávkového vozidla do 3,5t s elektrickým pohonem_ středisko 3320 (Příloha č. 1 Kupní smlouvy)</w:t>
            </w:r>
          </w:p>
        </w:tc>
        <w:tc>
          <w:tcPr>
            <w:tcW w:w="2300" w:type="dxa"/>
            <w:tcBorders>
              <w:top w:val="nil"/>
              <w:left w:val="nil"/>
              <w:bottom w:val="single" w:sz="4" w:space="0" w:color="auto"/>
              <w:right w:val="single" w:sz="12" w:space="0" w:color="auto"/>
            </w:tcBorders>
            <w:shd w:val="clear" w:color="000000" w:fill="FFFFFF"/>
            <w:vAlign w:val="center"/>
            <w:hideMark/>
          </w:tcPr>
          <w:p w14:paraId="67C26B51"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0F3AAC21" w14:textId="77777777" w:rsidTr="001967C6">
        <w:trPr>
          <w:trHeight w:val="780"/>
        </w:trPr>
        <w:tc>
          <w:tcPr>
            <w:tcW w:w="2800" w:type="dxa"/>
            <w:tcBorders>
              <w:top w:val="nil"/>
              <w:left w:val="single" w:sz="12" w:space="0" w:color="auto"/>
              <w:bottom w:val="single" w:sz="8" w:space="0" w:color="auto"/>
              <w:right w:val="single" w:sz="8" w:space="0" w:color="auto"/>
            </w:tcBorders>
            <w:shd w:val="clear" w:color="000000" w:fill="FFFFFF"/>
            <w:vAlign w:val="center"/>
            <w:hideMark/>
          </w:tcPr>
          <w:p w14:paraId="7FAE3F3E" w14:textId="77777777" w:rsidR="001967C6" w:rsidRDefault="001967C6">
            <w:pPr>
              <w:jc w:val="center"/>
              <w:rPr>
                <w:b/>
                <w:bCs/>
                <w:color w:val="000000"/>
                <w:sz w:val="22"/>
                <w:szCs w:val="22"/>
              </w:rPr>
            </w:pPr>
            <w:r>
              <w:rPr>
                <w:b/>
                <w:bCs/>
                <w:color w:val="000000"/>
                <w:sz w:val="22"/>
                <w:szCs w:val="22"/>
              </w:rPr>
              <w:t>1.1.</w:t>
            </w:r>
          </w:p>
        </w:tc>
        <w:tc>
          <w:tcPr>
            <w:tcW w:w="4160" w:type="dxa"/>
            <w:tcBorders>
              <w:top w:val="nil"/>
              <w:left w:val="nil"/>
              <w:bottom w:val="single" w:sz="8" w:space="0" w:color="auto"/>
              <w:right w:val="single" w:sz="8" w:space="0" w:color="auto"/>
            </w:tcBorders>
            <w:shd w:val="clear" w:color="000000" w:fill="FFFFFF"/>
            <w:vAlign w:val="center"/>
            <w:hideMark/>
          </w:tcPr>
          <w:p w14:paraId="5ABD1779" w14:textId="101A33E4" w:rsidR="001967C6" w:rsidRDefault="00E70FD3">
            <w:pPr>
              <w:jc w:val="both"/>
              <w:rPr>
                <w:b/>
                <w:bCs/>
                <w:color w:val="000000"/>
                <w:sz w:val="22"/>
                <w:szCs w:val="22"/>
              </w:rPr>
            </w:pPr>
            <w:r>
              <w:rPr>
                <w:b/>
                <w:bCs/>
                <w:color w:val="000000"/>
                <w:sz w:val="22"/>
                <w:szCs w:val="22"/>
              </w:rPr>
              <w:t>Z toho c</w:t>
            </w:r>
            <w:r w:rsidR="001967C6">
              <w:rPr>
                <w:b/>
                <w:bCs/>
                <w:color w:val="000000"/>
                <w:sz w:val="22"/>
                <w:szCs w:val="22"/>
              </w:rPr>
              <w:t>ena za 1 kus trakční baterie</w:t>
            </w:r>
          </w:p>
        </w:tc>
        <w:tc>
          <w:tcPr>
            <w:tcW w:w="2300" w:type="dxa"/>
            <w:tcBorders>
              <w:top w:val="nil"/>
              <w:left w:val="nil"/>
              <w:bottom w:val="single" w:sz="8" w:space="0" w:color="auto"/>
              <w:right w:val="single" w:sz="12" w:space="0" w:color="auto"/>
            </w:tcBorders>
            <w:shd w:val="clear" w:color="000000" w:fill="FFFFFF"/>
            <w:vAlign w:val="center"/>
            <w:hideMark/>
          </w:tcPr>
          <w:p w14:paraId="233A50CE"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7CCF3758" w14:textId="77777777" w:rsidTr="001967C6">
        <w:trPr>
          <w:trHeight w:val="1215"/>
        </w:trPr>
        <w:tc>
          <w:tcPr>
            <w:tcW w:w="2800" w:type="dxa"/>
            <w:tcBorders>
              <w:top w:val="double" w:sz="6" w:space="0" w:color="auto"/>
              <w:left w:val="single" w:sz="12" w:space="0" w:color="auto"/>
              <w:bottom w:val="single" w:sz="4" w:space="0" w:color="auto"/>
              <w:right w:val="single" w:sz="8" w:space="0" w:color="auto"/>
            </w:tcBorders>
            <w:shd w:val="clear" w:color="000000" w:fill="FFFFFF"/>
            <w:vAlign w:val="center"/>
            <w:hideMark/>
          </w:tcPr>
          <w:p w14:paraId="58EA37CB" w14:textId="77777777" w:rsidR="001967C6" w:rsidRDefault="001967C6">
            <w:pPr>
              <w:jc w:val="center"/>
              <w:rPr>
                <w:b/>
                <w:bCs/>
                <w:color w:val="000000"/>
                <w:sz w:val="22"/>
                <w:szCs w:val="22"/>
              </w:rPr>
            </w:pPr>
            <w:r>
              <w:rPr>
                <w:b/>
                <w:bCs/>
                <w:color w:val="000000"/>
                <w:sz w:val="22"/>
                <w:szCs w:val="22"/>
              </w:rPr>
              <w:lastRenderedPageBreak/>
              <w:t>2.</w:t>
            </w:r>
          </w:p>
        </w:tc>
        <w:tc>
          <w:tcPr>
            <w:tcW w:w="4160" w:type="dxa"/>
            <w:tcBorders>
              <w:top w:val="double" w:sz="6" w:space="0" w:color="auto"/>
              <w:left w:val="nil"/>
              <w:bottom w:val="single" w:sz="4" w:space="0" w:color="auto"/>
              <w:right w:val="single" w:sz="8" w:space="0" w:color="auto"/>
            </w:tcBorders>
            <w:shd w:val="clear" w:color="000000" w:fill="FFFFFF"/>
            <w:vAlign w:val="center"/>
            <w:hideMark/>
          </w:tcPr>
          <w:p w14:paraId="2C6B3D5D" w14:textId="77777777" w:rsidR="001967C6" w:rsidRDefault="001967C6">
            <w:pPr>
              <w:jc w:val="both"/>
              <w:rPr>
                <w:b/>
                <w:bCs/>
                <w:color w:val="000000"/>
                <w:sz w:val="22"/>
                <w:szCs w:val="22"/>
              </w:rPr>
            </w:pPr>
            <w:r>
              <w:rPr>
                <w:b/>
                <w:bCs/>
                <w:color w:val="000000"/>
                <w:sz w:val="22"/>
                <w:szCs w:val="22"/>
              </w:rPr>
              <w:t>Cena za dodání 1 kusu nového dodávkového vozidla do 3,5t s elektrickým pohonem_ středisko 3330 (Příloha č. 2 Kupní smlouvy)</w:t>
            </w:r>
          </w:p>
        </w:tc>
        <w:tc>
          <w:tcPr>
            <w:tcW w:w="2300" w:type="dxa"/>
            <w:tcBorders>
              <w:top w:val="double" w:sz="6" w:space="0" w:color="auto"/>
              <w:left w:val="nil"/>
              <w:bottom w:val="single" w:sz="4" w:space="0" w:color="auto"/>
              <w:right w:val="single" w:sz="12" w:space="0" w:color="auto"/>
            </w:tcBorders>
            <w:shd w:val="clear" w:color="000000" w:fill="FFFFFF"/>
            <w:vAlign w:val="center"/>
            <w:hideMark/>
          </w:tcPr>
          <w:p w14:paraId="291DF1BA"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7E7E5A24" w14:textId="77777777" w:rsidTr="001967C6">
        <w:trPr>
          <w:trHeight w:val="780"/>
        </w:trPr>
        <w:tc>
          <w:tcPr>
            <w:tcW w:w="2800" w:type="dxa"/>
            <w:tcBorders>
              <w:top w:val="nil"/>
              <w:left w:val="single" w:sz="12" w:space="0" w:color="auto"/>
              <w:bottom w:val="single" w:sz="8" w:space="0" w:color="auto"/>
              <w:right w:val="single" w:sz="8" w:space="0" w:color="auto"/>
            </w:tcBorders>
            <w:shd w:val="clear" w:color="000000" w:fill="FFFFFF"/>
            <w:vAlign w:val="center"/>
            <w:hideMark/>
          </w:tcPr>
          <w:p w14:paraId="348B35D0" w14:textId="77777777" w:rsidR="001967C6" w:rsidRDefault="001967C6">
            <w:pPr>
              <w:jc w:val="center"/>
              <w:rPr>
                <w:b/>
                <w:bCs/>
                <w:color w:val="000000"/>
                <w:sz w:val="22"/>
                <w:szCs w:val="22"/>
              </w:rPr>
            </w:pPr>
            <w:r>
              <w:rPr>
                <w:b/>
                <w:bCs/>
                <w:color w:val="000000"/>
                <w:sz w:val="22"/>
                <w:szCs w:val="22"/>
              </w:rPr>
              <w:t>2.1.</w:t>
            </w:r>
          </w:p>
        </w:tc>
        <w:tc>
          <w:tcPr>
            <w:tcW w:w="4160" w:type="dxa"/>
            <w:tcBorders>
              <w:top w:val="nil"/>
              <w:left w:val="nil"/>
              <w:bottom w:val="single" w:sz="8" w:space="0" w:color="auto"/>
              <w:right w:val="single" w:sz="8" w:space="0" w:color="auto"/>
            </w:tcBorders>
            <w:shd w:val="clear" w:color="000000" w:fill="FFFFFF"/>
            <w:vAlign w:val="center"/>
            <w:hideMark/>
          </w:tcPr>
          <w:p w14:paraId="5B9C365E" w14:textId="58457A0F" w:rsidR="001967C6" w:rsidRPr="00155186" w:rsidRDefault="00155186">
            <w:pPr>
              <w:jc w:val="both"/>
              <w:rPr>
                <w:b/>
                <w:bCs/>
                <w:color w:val="000000"/>
                <w:sz w:val="22"/>
                <w:szCs w:val="22"/>
              </w:rPr>
            </w:pPr>
            <w:r>
              <w:rPr>
                <w:b/>
                <w:bCs/>
                <w:color w:val="000000"/>
                <w:sz w:val="22"/>
                <w:szCs w:val="22"/>
              </w:rPr>
              <w:t>Z toho c</w:t>
            </w:r>
            <w:r w:rsidR="001967C6">
              <w:rPr>
                <w:b/>
                <w:bCs/>
                <w:color w:val="000000"/>
                <w:sz w:val="22"/>
                <w:szCs w:val="22"/>
              </w:rPr>
              <w:t>ena za 1 kus trakční baterie</w:t>
            </w:r>
            <w:r>
              <w:rPr>
                <w:b/>
                <w:bCs/>
                <w:color w:val="000000"/>
                <w:sz w:val="22"/>
                <w:szCs w:val="22"/>
                <w:lang w:val="en-GB"/>
              </w:rPr>
              <w:t>*</w:t>
            </w:r>
          </w:p>
        </w:tc>
        <w:tc>
          <w:tcPr>
            <w:tcW w:w="2300" w:type="dxa"/>
            <w:tcBorders>
              <w:top w:val="nil"/>
              <w:left w:val="nil"/>
              <w:bottom w:val="single" w:sz="8" w:space="0" w:color="auto"/>
              <w:right w:val="single" w:sz="12" w:space="0" w:color="auto"/>
            </w:tcBorders>
            <w:shd w:val="clear" w:color="000000" w:fill="FFFFFF"/>
            <w:vAlign w:val="center"/>
            <w:hideMark/>
          </w:tcPr>
          <w:p w14:paraId="12DE8AC5"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3800CB08" w14:textId="77777777" w:rsidTr="001967C6">
        <w:trPr>
          <w:trHeight w:val="1155"/>
        </w:trPr>
        <w:tc>
          <w:tcPr>
            <w:tcW w:w="2800" w:type="dxa"/>
            <w:tcBorders>
              <w:top w:val="double" w:sz="6" w:space="0" w:color="auto"/>
              <w:left w:val="single" w:sz="12" w:space="0" w:color="auto"/>
              <w:bottom w:val="single" w:sz="4" w:space="0" w:color="auto"/>
              <w:right w:val="single" w:sz="8" w:space="0" w:color="auto"/>
            </w:tcBorders>
            <w:shd w:val="clear" w:color="000000" w:fill="FFFFFF"/>
            <w:vAlign w:val="center"/>
            <w:hideMark/>
          </w:tcPr>
          <w:p w14:paraId="50550838" w14:textId="77777777" w:rsidR="001967C6" w:rsidRDefault="001967C6">
            <w:pPr>
              <w:jc w:val="center"/>
              <w:rPr>
                <w:b/>
                <w:bCs/>
                <w:color w:val="000000"/>
                <w:sz w:val="22"/>
                <w:szCs w:val="22"/>
              </w:rPr>
            </w:pPr>
            <w:r>
              <w:rPr>
                <w:b/>
                <w:bCs/>
                <w:color w:val="000000"/>
                <w:sz w:val="22"/>
                <w:szCs w:val="22"/>
              </w:rPr>
              <w:t>3.</w:t>
            </w:r>
          </w:p>
        </w:tc>
        <w:tc>
          <w:tcPr>
            <w:tcW w:w="4160" w:type="dxa"/>
            <w:tcBorders>
              <w:top w:val="double" w:sz="6" w:space="0" w:color="auto"/>
              <w:left w:val="nil"/>
              <w:bottom w:val="single" w:sz="4" w:space="0" w:color="auto"/>
              <w:right w:val="single" w:sz="8" w:space="0" w:color="auto"/>
            </w:tcBorders>
            <w:shd w:val="clear" w:color="000000" w:fill="FFFFFF"/>
            <w:vAlign w:val="center"/>
            <w:hideMark/>
          </w:tcPr>
          <w:p w14:paraId="692930F8" w14:textId="77777777" w:rsidR="001967C6" w:rsidRDefault="001967C6">
            <w:pPr>
              <w:jc w:val="both"/>
              <w:rPr>
                <w:b/>
                <w:bCs/>
                <w:color w:val="000000"/>
                <w:sz w:val="22"/>
                <w:szCs w:val="22"/>
              </w:rPr>
            </w:pPr>
            <w:r>
              <w:rPr>
                <w:b/>
                <w:bCs/>
                <w:color w:val="000000"/>
                <w:sz w:val="22"/>
                <w:szCs w:val="22"/>
              </w:rPr>
              <w:t xml:space="preserve">Cena za dodání 1 kusu nového dodávkového vozidla do 3,5t s elektrickým pohonem_ provoz 4541 (Příloha č. 3 Kupní smlouvy) </w:t>
            </w:r>
          </w:p>
        </w:tc>
        <w:tc>
          <w:tcPr>
            <w:tcW w:w="2300" w:type="dxa"/>
            <w:tcBorders>
              <w:top w:val="double" w:sz="6" w:space="0" w:color="auto"/>
              <w:left w:val="nil"/>
              <w:bottom w:val="single" w:sz="4" w:space="0" w:color="auto"/>
              <w:right w:val="single" w:sz="12" w:space="0" w:color="auto"/>
            </w:tcBorders>
            <w:shd w:val="clear" w:color="000000" w:fill="FFFFFF"/>
            <w:vAlign w:val="center"/>
            <w:hideMark/>
          </w:tcPr>
          <w:p w14:paraId="6C48981F"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69415947" w14:textId="77777777" w:rsidTr="001967C6">
        <w:trPr>
          <w:trHeight w:val="615"/>
        </w:trPr>
        <w:tc>
          <w:tcPr>
            <w:tcW w:w="2800" w:type="dxa"/>
            <w:tcBorders>
              <w:top w:val="nil"/>
              <w:left w:val="single" w:sz="12" w:space="0" w:color="auto"/>
              <w:bottom w:val="single" w:sz="8" w:space="0" w:color="auto"/>
              <w:right w:val="single" w:sz="8" w:space="0" w:color="auto"/>
            </w:tcBorders>
            <w:shd w:val="clear" w:color="000000" w:fill="FFFFFF"/>
            <w:vAlign w:val="center"/>
            <w:hideMark/>
          </w:tcPr>
          <w:p w14:paraId="1179CFCB" w14:textId="77777777" w:rsidR="001967C6" w:rsidRDefault="001967C6">
            <w:pPr>
              <w:jc w:val="center"/>
              <w:rPr>
                <w:b/>
                <w:bCs/>
                <w:color w:val="000000"/>
                <w:sz w:val="22"/>
                <w:szCs w:val="22"/>
              </w:rPr>
            </w:pPr>
            <w:r>
              <w:rPr>
                <w:b/>
                <w:bCs/>
                <w:color w:val="000000"/>
                <w:sz w:val="22"/>
                <w:szCs w:val="22"/>
              </w:rPr>
              <w:t>3.1.</w:t>
            </w:r>
          </w:p>
        </w:tc>
        <w:tc>
          <w:tcPr>
            <w:tcW w:w="4160" w:type="dxa"/>
            <w:tcBorders>
              <w:top w:val="nil"/>
              <w:left w:val="nil"/>
              <w:bottom w:val="single" w:sz="8" w:space="0" w:color="auto"/>
              <w:right w:val="single" w:sz="8" w:space="0" w:color="auto"/>
            </w:tcBorders>
            <w:shd w:val="clear" w:color="000000" w:fill="FFFFFF"/>
            <w:vAlign w:val="center"/>
            <w:hideMark/>
          </w:tcPr>
          <w:p w14:paraId="09256914" w14:textId="7C686F2E" w:rsidR="001967C6" w:rsidRPr="00DD7120" w:rsidRDefault="00155186">
            <w:pPr>
              <w:jc w:val="both"/>
              <w:rPr>
                <w:b/>
                <w:bCs/>
                <w:color w:val="000000"/>
                <w:sz w:val="22"/>
                <w:szCs w:val="22"/>
                <w:lang w:val="en-GB"/>
              </w:rPr>
            </w:pPr>
            <w:r>
              <w:rPr>
                <w:b/>
                <w:bCs/>
                <w:color w:val="000000"/>
                <w:sz w:val="22"/>
                <w:szCs w:val="22"/>
              </w:rPr>
              <w:t>Z toho c</w:t>
            </w:r>
            <w:r w:rsidR="001967C6">
              <w:rPr>
                <w:b/>
                <w:bCs/>
                <w:color w:val="000000"/>
                <w:sz w:val="22"/>
                <w:szCs w:val="22"/>
              </w:rPr>
              <w:t>ena za 1 kus trakční baterie</w:t>
            </w:r>
            <w:r>
              <w:rPr>
                <w:b/>
                <w:bCs/>
                <w:color w:val="000000"/>
                <w:sz w:val="22"/>
                <w:szCs w:val="22"/>
                <w:lang w:val="en-GB"/>
              </w:rPr>
              <w:t>*</w:t>
            </w:r>
          </w:p>
        </w:tc>
        <w:tc>
          <w:tcPr>
            <w:tcW w:w="2300" w:type="dxa"/>
            <w:tcBorders>
              <w:top w:val="nil"/>
              <w:left w:val="nil"/>
              <w:bottom w:val="single" w:sz="8" w:space="0" w:color="auto"/>
              <w:right w:val="single" w:sz="12" w:space="0" w:color="auto"/>
            </w:tcBorders>
            <w:shd w:val="clear" w:color="000000" w:fill="FFFFFF"/>
            <w:vAlign w:val="center"/>
            <w:hideMark/>
          </w:tcPr>
          <w:p w14:paraId="7B3CDEEE" w14:textId="77777777" w:rsidR="001967C6" w:rsidRDefault="001967C6">
            <w:pPr>
              <w:jc w:val="center"/>
              <w:rPr>
                <w:rFonts w:ascii="Garamond" w:hAnsi="Garamond"/>
                <w:b/>
                <w:bCs/>
                <w:color w:val="000000"/>
                <w:sz w:val="22"/>
                <w:szCs w:val="22"/>
              </w:rPr>
            </w:pPr>
            <w:r w:rsidRPr="00761F11">
              <w:rPr>
                <w:rFonts w:ascii="Garamond" w:hAnsi="Garamond"/>
                <w:b/>
                <w:bCs/>
                <w:color w:val="000000"/>
                <w:sz w:val="22"/>
                <w:szCs w:val="22"/>
                <w:highlight w:val="cyan"/>
              </w:rPr>
              <w:t>[DOPLNÍ DODAVATEL]</w:t>
            </w:r>
          </w:p>
        </w:tc>
      </w:tr>
      <w:tr w:rsidR="001967C6" w14:paraId="3134EF54" w14:textId="77777777" w:rsidTr="001967C6">
        <w:trPr>
          <w:trHeight w:val="1155"/>
        </w:trPr>
        <w:tc>
          <w:tcPr>
            <w:tcW w:w="2800" w:type="dxa"/>
            <w:tcBorders>
              <w:top w:val="double" w:sz="6" w:space="0" w:color="auto"/>
              <w:left w:val="single" w:sz="12" w:space="0" w:color="auto"/>
              <w:bottom w:val="single" w:sz="4" w:space="0" w:color="auto"/>
              <w:right w:val="single" w:sz="8" w:space="0" w:color="auto"/>
            </w:tcBorders>
            <w:shd w:val="clear" w:color="000000" w:fill="FFFFFF"/>
            <w:vAlign w:val="center"/>
            <w:hideMark/>
          </w:tcPr>
          <w:p w14:paraId="0B0AECB6" w14:textId="77777777" w:rsidR="001967C6" w:rsidRDefault="001967C6">
            <w:pPr>
              <w:jc w:val="center"/>
              <w:rPr>
                <w:b/>
                <w:bCs/>
                <w:color w:val="000000"/>
                <w:sz w:val="22"/>
                <w:szCs w:val="22"/>
              </w:rPr>
            </w:pPr>
            <w:r>
              <w:rPr>
                <w:b/>
                <w:bCs/>
                <w:color w:val="000000"/>
                <w:sz w:val="22"/>
                <w:szCs w:val="22"/>
              </w:rPr>
              <w:t>4.</w:t>
            </w:r>
          </w:p>
        </w:tc>
        <w:tc>
          <w:tcPr>
            <w:tcW w:w="4160" w:type="dxa"/>
            <w:tcBorders>
              <w:top w:val="double" w:sz="6" w:space="0" w:color="auto"/>
              <w:left w:val="nil"/>
              <w:bottom w:val="single" w:sz="4" w:space="0" w:color="auto"/>
              <w:right w:val="single" w:sz="8" w:space="0" w:color="auto"/>
            </w:tcBorders>
            <w:shd w:val="clear" w:color="000000" w:fill="FFFFFF"/>
            <w:vAlign w:val="center"/>
            <w:hideMark/>
          </w:tcPr>
          <w:p w14:paraId="3D27B585" w14:textId="77777777" w:rsidR="001967C6" w:rsidRDefault="001967C6">
            <w:pPr>
              <w:jc w:val="both"/>
              <w:rPr>
                <w:b/>
                <w:bCs/>
                <w:color w:val="000000"/>
                <w:sz w:val="22"/>
                <w:szCs w:val="22"/>
              </w:rPr>
            </w:pPr>
            <w:r>
              <w:rPr>
                <w:b/>
                <w:bCs/>
                <w:color w:val="000000"/>
                <w:sz w:val="22"/>
                <w:szCs w:val="22"/>
              </w:rPr>
              <w:t>Cena za dodání 1 kusu nového dodávkového vozidla do 3,5t s elektrickým pohonem_ středisko 3140 (Příloha č. 4 Kupní smlouvy)</w:t>
            </w:r>
          </w:p>
        </w:tc>
        <w:tc>
          <w:tcPr>
            <w:tcW w:w="2300" w:type="dxa"/>
            <w:tcBorders>
              <w:top w:val="double" w:sz="6" w:space="0" w:color="auto"/>
              <w:left w:val="nil"/>
              <w:bottom w:val="single" w:sz="4" w:space="0" w:color="auto"/>
              <w:right w:val="single" w:sz="12" w:space="0" w:color="auto"/>
            </w:tcBorders>
            <w:shd w:val="clear" w:color="000000" w:fill="FFFFFF"/>
            <w:vAlign w:val="center"/>
            <w:hideMark/>
          </w:tcPr>
          <w:p w14:paraId="376B7A05" w14:textId="77777777" w:rsidR="001967C6" w:rsidRDefault="001967C6">
            <w:pPr>
              <w:jc w:val="center"/>
              <w:rPr>
                <w:rFonts w:ascii="Garamond" w:hAnsi="Garamond"/>
                <w:b/>
                <w:bCs/>
                <w:color w:val="000000"/>
                <w:sz w:val="22"/>
                <w:szCs w:val="22"/>
              </w:rPr>
            </w:pPr>
            <w:r w:rsidRPr="00086886">
              <w:rPr>
                <w:rFonts w:ascii="Garamond" w:hAnsi="Garamond"/>
                <w:b/>
                <w:bCs/>
                <w:color w:val="000000"/>
                <w:sz w:val="22"/>
                <w:szCs w:val="22"/>
                <w:highlight w:val="cyan"/>
              </w:rPr>
              <w:t>[DOPLNÍ DODAVATEL]</w:t>
            </w:r>
          </w:p>
        </w:tc>
      </w:tr>
      <w:tr w:rsidR="001967C6" w14:paraId="652283EF" w14:textId="77777777" w:rsidTr="001967C6">
        <w:trPr>
          <w:trHeight w:val="615"/>
        </w:trPr>
        <w:tc>
          <w:tcPr>
            <w:tcW w:w="2800" w:type="dxa"/>
            <w:tcBorders>
              <w:top w:val="nil"/>
              <w:left w:val="single" w:sz="12" w:space="0" w:color="auto"/>
              <w:bottom w:val="single" w:sz="8" w:space="0" w:color="auto"/>
              <w:right w:val="single" w:sz="8" w:space="0" w:color="auto"/>
            </w:tcBorders>
            <w:shd w:val="clear" w:color="000000" w:fill="FFFFFF"/>
            <w:vAlign w:val="center"/>
            <w:hideMark/>
          </w:tcPr>
          <w:p w14:paraId="56CE375D" w14:textId="77777777" w:rsidR="001967C6" w:rsidRDefault="001967C6">
            <w:pPr>
              <w:jc w:val="center"/>
              <w:rPr>
                <w:b/>
                <w:bCs/>
                <w:color w:val="000000"/>
                <w:sz w:val="22"/>
                <w:szCs w:val="22"/>
              </w:rPr>
            </w:pPr>
            <w:r>
              <w:rPr>
                <w:b/>
                <w:bCs/>
                <w:color w:val="000000"/>
                <w:sz w:val="22"/>
                <w:szCs w:val="22"/>
              </w:rPr>
              <w:t>4.1.</w:t>
            </w:r>
          </w:p>
        </w:tc>
        <w:tc>
          <w:tcPr>
            <w:tcW w:w="4160" w:type="dxa"/>
            <w:tcBorders>
              <w:top w:val="nil"/>
              <w:left w:val="nil"/>
              <w:bottom w:val="single" w:sz="8" w:space="0" w:color="auto"/>
              <w:right w:val="single" w:sz="8" w:space="0" w:color="auto"/>
            </w:tcBorders>
            <w:shd w:val="clear" w:color="000000" w:fill="FFFFFF"/>
            <w:vAlign w:val="center"/>
            <w:hideMark/>
          </w:tcPr>
          <w:p w14:paraId="402EE06C" w14:textId="4D7E40D4" w:rsidR="001967C6" w:rsidRPr="00DD7120" w:rsidRDefault="00155186">
            <w:pPr>
              <w:jc w:val="both"/>
              <w:rPr>
                <w:b/>
                <w:bCs/>
                <w:color w:val="000000"/>
                <w:sz w:val="22"/>
                <w:szCs w:val="22"/>
                <w:lang w:val="en-GB"/>
              </w:rPr>
            </w:pPr>
            <w:r>
              <w:rPr>
                <w:b/>
                <w:bCs/>
                <w:color w:val="000000"/>
                <w:sz w:val="22"/>
                <w:szCs w:val="22"/>
              </w:rPr>
              <w:t>Z toho c</w:t>
            </w:r>
            <w:r w:rsidR="001967C6">
              <w:rPr>
                <w:b/>
                <w:bCs/>
                <w:color w:val="000000"/>
                <w:sz w:val="22"/>
                <w:szCs w:val="22"/>
              </w:rPr>
              <w:t>ena za 1 kus trakční baterie</w:t>
            </w:r>
            <w:r>
              <w:rPr>
                <w:b/>
                <w:bCs/>
                <w:color w:val="000000"/>
                <w:sz w:val="22"/>
                <w:szCs w:val="22"/>
                <w:lang w:val="en-GB"/>
              </w:rPr>
              <w:t>*</w:t>
            </w:r>
          </w:p>
        </w:tc>
        <w:tc>
          <w:tcPr>
            <w:tcW w:w="2300" w:type="dxa"/>
            <w:tcBorders>
              <w:top w:val="nil"/>
              <w:left w:val="nil"/>
              <w:bottom w:val="single" w:sz="8" w:space="0" w:color="auto"/>
              <w:right w:val="single" w:sz="12" w:space="0" w:color="auto"/>
            </w:tcBorders>
            <w:shd w:val="clear" w:color="000000" w:fill="FFFFFF"/>
            <w:vAlign w:val="center"/>
            <w:hideMark/>
          </w:tcPr>
          <w:p w14:paraId="61646FD1" w14:textId="77777777" w:rsidR="001967C6" w:rsidRDefault="001967C6">
            <w:pPr>
              <w:jc w:val="center"/>
              <w:rPr>
                <w:rFonts w:ascii="Garamond" w:hAnsi="Garamond"/>
                <w:b/>
                <w:bCs/>
                <w:color w:val="000000"/>
                <w:sz w:val="22"/>
                <w:szCs w:val="22"/>
              </w:rPr>
            </w:pPr>
            <w:r w:rsidRPr="00086886">
              <w:rPr>
                <w:rFonts w:ascii="Garamond" w:hAnsi="Garamond"/>
                <w:b/>
                <w:bCs/>
                <w:color w:val="000000"/>
                <w:sz w:val="22"/>
                <w:szCs w:val="22"/>
                <w:highlight w:val="cyan"/>
              </w:rPr>
              <w:t>[DOPLNÍ DODAVATEL]</w:t>
            </w:r>
          </w:p>
        </w:tc>
      </w:tr>
      <w:tr w:rsidR="001967C6" w14:paraId="765E74EA" w14:textId="77777777" w:rsidTr="001967C6">
        <w:trPr>
          <w:trHeight w:val="1155"/>
        </w:trPr>
        <w:tc>
          <w:tcPr>
            <w:tcW w:w="2800" w:type="dxa"/>
            <w:tcBorders>
              <w:top w:val="double" w:sz="6" w:space="0" w:color="auto"/>
              <w:left w:val="single" w:sz="12" w:space="0" w:color="auto"/>
              <w:bottom w:val="single" w:sz="4" w:space="0" w:color="auto"/>
              <w:right w:val="single" w:sz="8" w:space="0" w:color="auto"/>
            </w:tcBorders>
            <w:shd w:val="clear" w:color="000000" w:fill="FFFFFF"/>
            <w:vAlign w:val="center"/>
            <w:hideMark/>
          </w:tcPr>
          <w:p w14:paraId="782C4DF3" w14:textId="77777777" w:rsidR="001967C6" w:rsidRDefault="001967C6">
            <w:pPr>
              <w:jc w:val="center"/>
              <w:rPr>
                <w:b/>
                <w:bCs/>
                <w:color w:val="000000"/>
                <w:sz w:val="22"/>
                <w:szCs w:val="22"/>
              </w:rPr>
            </w:pPr>
            <w:r>
              <w:rPr>
                <w:b/>
                <w:bCs/>
                <w:color w:val="000000"/>
                <w:sz w:val="22"/>
                <w:szCs w:val="22"/>
              </w:rPr>
              <w:t>5.</w:t>
            </w:r>
          </w:p>
        </w:tc>
        <w:tc>
          <w:tcPr>
            <w:tcW w:w="4160" w:type="dxa"/>
            <w:tcBorders>
              <w:top w:val="double" w:sz="6" w:space="0" w:color="auto"/>
              <w:left w:val="nil"/>
              <w:bottom w:val="single" w:sz="4" w:space="0" w:color="auto"/>
              <w:right w:val="single" w:sz="8" w:space="0" w:color="auto"/>
            </w:tcBorders>
            <w:shd w:val="clear" w:color="000000" w:fill="FFFFFF"/>
            <w:vAlign w:val="center"/>
            <w:hideMark/>
          </w:tcPr>
          <w:p w14:paraId="56B75338" w14:textId="77777777" w:rsidR="001967C6" w:rsidRDefault="001967C6">
            <w:pPr>
              <w:jc w:val="both"/>
              <w:rPr>
                <w:b/>
                <w:bCs/>
                <w:color w:val="000000"/>
                <w:sz w:val="22"/>
                <w:szCs w:val="22"/>
              </w:rPr>
            </w:pPr>
            <w:r>
              <w:rPr>
                <w:b/>
                <w:bCs/>
                <w:color w:val="000000"/>
                <w:sz w:val="22"/>
                <w:szCs w:val="22"/>
              </w:rPr>
              <w:t xml:space="preserve">Cena za dodání 1 kusu nového dodávkového vozidla do 3,5t s elektrickým pohonem_ provoz 3311 (Příloha č. 5 Kupní smlouvy), </w:t>
            </w:r>
          </w:p>
        </w:tc>
        <w:tc>
          <w:tcPr>
            <w:tcW w:w="2300" w:type="dxa"/>
            <w:tcBorders>
              <w:top w:val="double" w:sz="6" w:space="0" w:color="auto"/>
              <w:left w:val="nil"/>
              <w:bottom w:val="single" w:sz="4" w:space="0" w:color="auto"/>
              <w:right w:val="single" w:sz="12" w:space="0" w:color="auto"/>
            </w:tcBorders>
            <w:shd w:val="clear" w:color="000000" w:fill="FFFFFF"/>
            <w:vAlign w:val="center"/>
            <w:hideMark/>
          </w:tcPr>
          <w:p w14:paraId="52007391" w14:textId="77777777" w:rsidR="001967C6" w:rsidRDefault="001967C6">
            <w:pPr>
              <w:jc w:val="center"/>
              <w:rPr>
                <w:rFonts w:ascii="Garamond" w:hAnsi="Garamond"/>
                <w:b/>
                <w:bCs/>
                <w:color w:val="000000"/>
                <w:sz w:val="22"/>
                <w:szCs w:val="22"/>
              </w:rPr>
            </w:pPr>
            <w:r w:rsidRPr="00086886">
              <w:rPr>
                <w:rFonts w:ascii="Garamond" w:hAnsi="Garamond"/>
                <w:b/>
                <w:bCs/>
                <w:color w:val="000000"/>
                <w:sz w:val="22"/>
                <w:szCs w:val="22"/>
                <w:highlight w:val="cyan"/>
              </w:rPr>
              <w:t>[DOPLNÍ DODAVATEL]</w:t>
            </w:r>
          </w:p>
        </w:tc>
      </w:tr>
      <w:tr w:rsidR="001967C6" w14:paraId="01F2BD73" w14:textId="77777777" w:rsidTr="00252C86">
        <w:trPr>
          <w:trHeight w:val="615"/>
        </w:trPr>
        <w:tc>
          <w:tcPr>
            <w:tcW w:w="2800" w:type="dxa"/>
            <w:tcBorders>
              <w:top w:val="nil"/>
              <w:left w:val="single" w:sz="12" w:space="0" w:color="auto"/>
              <w:bottom w:val="single" w:sz="12" w:space="0" w:color="auto"/>
              <w:right w:val="single" w:sz="8" w:space="0" w:color="auto"/>
            </w:tcBorders>
            <w:shd w:val="clear" w:color="000000" w:fill="FFFFFF"/>
            <w:vAlign w:val="center"/>
            <w:hideMark/>
          </w:tcPr>
          <w:p w14:paraId="20B81CC9" w14:textId="77777777" w:rsidR="001967C6" w:rsidRDefault="001967C6">
            <w:pPr>
              <w:jc w:val="center"/>
              <w:rPr>
                <w:b/>
                <w:bCs/>
                <w:color w:val="000000"/>
                <w:sz w:val="22"/>
                <w:szCs w:val="22"/>
              </w:rPr>
            </w:pPr>
            <w:r>
              <w:rPr>
                <w:b/>
                <w:bCs/>
                <w:color w:val="000000"/>
                <w:sz w:val="22"/>
                <w:szCs w:val="22"/>
              </w:rPr>
              <w:t>5.1.</w:t>
            </w:r>
          </w:p>
        </w:tc>
        <w:tc>
          <w:tcPr>
            <w:tcW w:w="4160" w:type="dxa"/>
            <w:tcBorders>
              <w:top w:val="nil"/>
              <w:left w:val="nil"/>
              <w:bottom w:val="single" w:sz="12" w:space="0" w:color="auto"/>
              <w:right w:val="single" w:sz="8" w:space="0" w:color="auto"/>
            </w:tcBorders>
            <w:shd w:val="clear" w:color="000000" w:fill="FFFFFF"/>
            <w:vAlign w:val="center"/>
            <w:hideMark/>
          </w:tcPr>
          <w:p w14:paraId="52351486" w14:textId="7F89EE70" w:rsidR="001967C6" w:rsidRDefault="00155186">
            <w:pPr>
              <w:jc w:val="both"/>
              <w:rPr>
                <w:b/>
                <w:bCs/>
                <w:color w:val="000000"/>
                <w:sz w:val="22"/>
                <w:szCs w:val="22"/>
              </w:rPr>
            </w:pPr>
            <w:r>
              <w:rPr>
                <w:b/>
                <w:bCs/>
                <w:color w:val="000000"/>
                <w:sz w:val="22"/>
                <w:szCs w:val="22"/>
              </w:rPr>
              <w:t>Z toho c</w:t>
            </w:r>
            <w:r w:rsidR="001967C6">
              <w:rPr>
                <w:b/>
                <w:bCs/>
                <w:color w:val="000000"/>
                <w:sz w:val="22"/>
                <w:szCs w:val="22"/>
              </w:rPr>
              <w:t>ena za 1 kus trakční baterie</w:t>
            </w:r>
            <w:r>
              <w:rPr>
                <w:b/>
                <w:bCs/>
                <w:color w:val="000000"/>
                <w:sz w:val="22"/>
                <w:szCs w:val="22"/>
              </w:rPr>
              <w:t>*</w:t>
            </w:r>
          </w:p>
        </w:tc>
        <w:tc>
          <w:tcPr>
            <w:tcW w:w="2300" w:type="dxa"/>
            <w:tcBorders>
              <w:top w:val="nil"/>
              <w:left w:val="nil"/>
              <w:bottom w:val="single" w:sz="12" w:space="0" w:color="auto"/>
              <w:right w:val="single" w:sz="12" w:space="0" w:color="auto"/>
            </w:tcBorders>
            <w:shd w:val="clear" w:color="000000" w:fill="FFFFFF"/>
            <w:vAlign w:val="center"/>
            <w:hideMark/>
          </w:tcPr>
          <w:p w14:paraId="596139C9" w14:textId="77777777" w:rsidR="001967C6" w:rsidRDefault="001967C6">
            <w:pPr>
              <w:jc w:val="center"/>
              <w:rPr>
                <w:rFonts w:ascii="Garamond" w:hAnsi="Garamond"/>
                <w:b/>
                <w:bCs/>
                <w:color w:val="000000"/>
                <w:sz w:val="22"/>
                <w:szCs w:val="22"/>
              </w:rPr>
            </w:pPr>
            <w:r w:rsidRPr="00086886">
              <w:rPr>
                <w:rFonts w:ascii="Garamond" w:hAnsi="Garamond"/>
                <w:b/>
                <w:bCs/>
                <w:color w:val="000000"/>
                <w:sz w:val="22"/>
                <w:szCs w:val="22"/>
                <w:highlight w:val="cyan"/>
              </w:rPr>
              <w:t>[DOPLNÍ DODAVATEL</w:t>
            </w:r>
            <w:r>
              <w:rPr>
                <w:rFonts w:ascii="Garamond" w:hAnsi="Garamond"/>
                <w:b/>
                <w:bCs/>
                <w:color w:val="000000"/>
                <w:sz w:val="22"/>
                <w:szCs w:val="22"/>
              </w:rPr>
              <w:t>]</w:t>
            </w:r>
          </w:p>
        </w:tc>
      </w:tr>
    </w:tbl>
    <w:p w14:paraId="4CBEB3C7" w14:textId="3EE2BCF0" w:rsidR="00ED3E97" w:rsidRPr="004352F1" w:rsidRDefault="00155186" w:rsidP="004352F1">
      <w:pPr>
        <w:pStyle w:val="rove1"/>
        <w:numPr>
          <w:ilvl w:val="0"/>
          <w:numId w:val="0"/>
        </w:numPr>
        <w:spacing w:before="0" w:line="360" w:lineRule="auto"/>
        <w:jc w:val="both"/>
        <w:rPr>
          <w:b w:val="0"/>
          <w:i/>
          <w:iCs/>
          <w:sz w:val="22"/>
          <w:szCs w:val="22"/>
          <w:u w:val="single"/>
        </w:rPr>
      </w:pPr>
      <w:r w:rsidRPr="006B3802">
        <w:rPr>
          <w:b w:val="0"/>
          <w:i/>
          <w:iCs/>
          <w:sz w:val="22"/>
          <w:szCs w:val="22"/>
          <w:u w:val="single"/>
        </w:rPr>
        <w:t>*</w:t>
      </w:r>
      <w:r>
        <w:rPr>
          <w:b w:val="0"/>
          <w:i/>
          <w:iCs/>
          <w:sz w:val="22"/>
          <w:szCs w:val="22"/>
          <w:u w:val="single"/>
        </w:rPr>
        <w:t xml:space="preserve"> </w:t>
      </w:r>
      <w:r w:rsidRPr="006B3802">
        <w:rPr>
          <w:b w:val="0"/>
          <w:i/>
          <w:iCs/>
          <w:sz w:val="22"/>
          <w:szCs w:val="22"/>
          <w:u w:val="single"/>
        </w:rPr>
        <w:t xml:space="preserve">pozn.: cena trakční baterie je uvedena samostatně výhradně </w:t>
      </w:r>
      <w:r>
        <w:rPr>
          <w:b w:val="0"/>
          <w:i/>
          <w:iCs/>
          <w:sz w:val="22"/>
          <w:szCs w:val="22"/>
          <w:u w:val="single"/>
        </w:rPr>
        <w:t>z účetních důvodů</w:t>
      </w:r>
      <w:r w:rsidRPr="006B3802">
        <w:rPr>
          <w:b w:val="0"/>
          <w:i/>
          <w:iCs/>
          <w:sz w:val="22"/>
          <w:szCs w:val="22"/>
          <w:u w:val="single"/>
        </w:rPr>
        <w:t>, přičemž je součástí ceny příslušného vozidla</w:t>
      </w:r>
    </w:p>
    <w:p w14:paraId="4D79F336" w14:textId="5A09E16D" w:rsidR="00ED3E97" w:rsidRPr="00E025F9" w:rsidRDefault="00ED3E97" w:rsidP="00060972">
      <w:pPr>
        <w:pStyle w:val="rove2"/>
        <w:numPr>
          <w:ilvl w:val="0"/>
          <w:numId w:val="0"/>
        </w:numPr>
        <w:ind w:left="284"/>
      </w:pPr>
      <w:r w:rsidRPr="00E025F9">
        <w:rPr>
          <w:b/>
          <w:bCs/>
        </w:rPr>
        <w:t xml:space="preserve">CENA CELKEM za celý předmět plnění </w:t>
      </w:r>
      <w:r w:rsidR="00E458B4" w:rsidRPr="00E025F9">
        <w:rPr>
          <w:b/>
          <w:bCs/>
        </w:rPr>
        <w:t>(bod č. 1, 2, 3, 4</w:t>
      </w:r>
      <w:r w:rsidR="00FE6AAC">
        <w:rPr>
          <w:b/>
          <w:bCs/>
        </w:rPr>
        <w:t>, 5</w:t>
      </w:r>
      <w:r w:rsidR="00E458B4" w:rsidRPr="00E025F9">
        <w:rPr>
          <w:b/>
          <w:bCs/>
        </w:rPr>
        <w:t xml:space="preserve">) </w:t>
      </w:r>
      <w:r w:rsidRPr="00E025F9">
        <w:rPr>
          <w:b/>
          <w:bCs/>
        </w:rPr>
        <w:t xml:space="preserve">činí </w:t>
      </w:r>
      <w:r w:rsidRPr="00E025F9">
        <w:rPr>
          <w:rFonts w:ascii="Garamond" w:hAnsi="Garamond"/>
          <w:b/>
          <w:bCs/>
          <w:highlight w:val="cyan"/>
        </w:rPr>
        <w:t>[DOPLNÍ DODAVATEL]</w:t>
      </w:r>
      <w:r w:rsidR="00F10A59">
        <w:t xml:space="preserve"> </w:t>
      </w:r>
      <w:r w:rsidRPr="00DD7120">
        <w:rPr>
          <w:b/>
          <w:bCs/>
        </w:rPr>
        <w:t>Kč bez DPH</w:t>
      </w:r>
      <w:r w:rsidR="00E458B4" w:rsidRPr="00DD7120">
        <w:rPr>
          <w:b/>
          <w:bCs/>
        </w:rPr>
        <w:t>.</w:t>
      </w:r>
    </w:p>
    <w:p w14:paraId="7456CCA4" w14:textId="28D37B66" w:rsidR="00177C07" w:rsidRPr="00CF3272" w:rsidRDefault="00060972" w:rsidP="00CF3272">
      <w:pPr>
        <w:ind w:left="284" w:hanging="284"/>
        <w:jc w:val="both"/>
        <w:rPr>
          <w:i/>
          <w:color w:val="EE0000"/>
          <w:sz w:val="22"/>
          <w:szCs w:val="22"/>
        </w:rPr>
      </w:pPr>
      <w:r>
        <w:rPr>
          <w:i/>
          <w:color w:val="EE0000"/>
        </w:rPr>
        <w:t xml:space="preserve">   </w:t>
      </w:r>
      <w:r w:rsidR="00F37540" w:rsidRPr="00060972">
        <w:rPr>
          <w:i/>
          <w:color w:val="EE0000"/>
        </w:rPr>
        <w:t xml:space="preserve"> </w:t>
      </w:r>
      <w:r w:rsidR="00EA126B" w:rsidRPr="00060972">
        <w:rPr>
          <w:i/>
          <w:color w:val="EE0000"/>
          <w:sz w:val="22"/>
          <w:szCs w:val="22"/>
        </w:rPr>
        <w:t xml:space="preserve">(POZN. Doplní účastník. </w:t>
      </w:r>
      <w:r w:rsidR="00EA126B" w:rsidRPr="00060972">
        <w:rPr>
          <w:b/>
          <w:i/>
          <w:color w:val="EE0000"/>
          <w:sz w:val="22"/>
          <w:szCs w:val="22"/>
        </w:rPr>
        <w:t xml:space="preserve">Uvedená </w:t>
      </w:r>
      <w:r w:rsidR="00ED3E97" w:rsidRPr="00060972">
        <w:rPr>
          <w:b/>
          <w:i/>
          <w:color w:val="EE0000"/>
          <w:sz w:val="22"/>
          <w:szCs w:val="22"/>
        </w:rPr>
        <w:t>CENA CELKEM bude</w:t>
      </w:r>
      <w:r w:rsidR="00EA126B" w:rsidRPr="00060972">
        <w:rPr>
          <w:b/>
          <w:i/>
          <w:color w:val="EE0000"/>
          <w:sz w:val="22"/>
          <w:szCs w:val="22"/>
        </w:rPr>
        <w:t xml:space="preserve"> předmětem hodnocení.</w:t>
      </w:r>
      <w:r w:rsidR="00EA126B" w:rsidRPr="00060972">
        <w:rPr>
          <w:i/>
          <w:color w:val="EE0000"/>
          <w:sz w:val="22"/>
          <w:szCs w:val="22"/>
        </w:rPr>
        <w:t xml:space="preserve"> Poté</w:t>
      </w:r>
      <w:r>
        <w:rPr>
          <w:i/>
          <w:color w:val="EE0000"/>
          <w:sz w:val="22"/>
          <w:szCs w:val="22"/>
        </w:rPr>
        <w:t xml:space="preserve"> </w:t>
      </w:r>
      <w:r w:rsidR="00EA126B" w:rsidRPr="00060972">
        <w:rPr>
          <w:i/>
          <w:color w:val="EE0000"/>
          <w:sz w:val="22"/>
          <w:szCs w:val="22"/>
        </w:rPr>
        <w:t>poznámku vymažte.)</w:t>
      </w:r>
    </w:p>
    <w:p w14:paraId="40F5B7A6" w14:textId="4C8EA529" w:rsidR="00177C07" w:rsidRPr="00C841DF" w:rsidRDefault="00177C07" w:rsidP="00CF3272">
      <w:pPr>
        <w:pStyle w:val="rove2"/>
        <w:widowControl w:val="0"/>
        <w:tabs>
          <w:tab w:val="clear" w:pos="716"/>
          <w:tab w:val="num" w:pos="567"/>
        </w:tabs>
        <w:spacing w:before="60" w:after="0"/>
        <w:ind w:left="567" w:hanging="567"/>
        <w:rPr>
          <w:sz w:val="22"/>
          <w:szCs w:val="22"/>
        </w:rPr>
      </w:pPr>
      <w:r w:rsidRPr="00574D13">
        <w:rPr>
          <w:sz w:val="22"/>
          <w:szCs w:val="22"/>
        </w:rPr>
        <w:t>Prodávající odpovídá za to, že sazba daně z přidané hodnoty bude stanovena v souladu s</w:t>
      </w:r>
      <w:r w:rsidR="00C841DF">
        <w:rPr>
          <w:sz w:val="22"/>
          <w:szCs w:val="22"/>
        </w:rPr>
        <w:t> </w:t>
      </w:r>
      <w:r w:rsidRPr="00574D13">
        <w:rPr>
          <w:sz w:val="22"/>
          <w:szCs w:val="22"/>
        </w:rPr>
        <w:t>platnými</w:t>
      </w:r>
      <w:r w:rsidR="00C841DF">
        <w:rPr>
          <w:sz w:val="22"/>
          <w:szCs w:val="22"/>
        </w:rPr>
        <w:t xml:space="preserve"> </w:t>
      </w:r>
      <w:r w:rsidRPr="00C841DF">
        <w:rPr>
          <w:sz w:val="22"/>
          <w:szCs w:val="22"/>
        </w:rPr>
        <w:t>právními předpisy.</w:t>
      </w:r>
    </w:p>
    <w:p w14:paraId="2D932FC0" w14:textId="126F6AEA" w:rsidR="00177C07" w:rsidRPr="00BA35AF" w:rsidRDefault="00177C07">
      <w:pPr>
        <w:pStyle w:val="rove2"/>
        <w:widowControl w:val="0"/>
        <w:tabs>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4C6CCE05" w:rsidR="00F91702" w:rsidRDefault="00177C07" w:rsidP="00C841DF">
      <w:pPr>
        <w:pStyle w:val="rove2"/>
        <w:widowControl w:val="0"/>
        <w:tabs>
          <w:tab w:val="clear" w:pos="716"/>
          <w:tab w:val="num" w:pos="567"/>
        </w:tabs>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832BDA">
        <w:rPr>
          <w:sz w:val="22"/>
          <w:szCs w:val="22"/>
        </w:rPr>
        <w:t xml:space="preserve"> a</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569DC10B" w:rsidR="00177C07" w:rsidRDefault="00DF2AE8">
      <w:pPr>
        <w:pStyle w:val="rove2"/>
        <w:widowControl w:val="0"/>
        <w:numPr>
          <w:ilvl w:val="0"/>
          <w:numId w:val="0"/>
        </w:numPr>
        <w:spacing w:after="0"/>
        <w:ind w:left="567"/>
        <w:rPr>
          <w:sz w:val="22"/>
          <w:szCs w:val="22"/>
        </w:rPr>
      </w:pPr>
      <w:r>
        <w:rPr>
          <w:sz w:val="22"/>
          <w:szCs w:val="22"/>
        </w:rPr>
        <w:t>p</w:t>
      </w:r>
      <w:r w:rsidR="00177C07">
        <w:rPr>
          <w:sz w:val="22"/>
          <w:szCs w:val="22"/>
        </w:rPr>
        <w:t>lnění</w:t>
      </w:r>
      <w:r>
        <w:rPr>
          <w:sz w:val="22"/>
          <w:szCs w:val="22"/>
        </w:rPr>
        <w:t xml:space="preserve"> dle bodu 3.1. </w:t>
      </w:r>
      <w:r w:rsidR="000C196C">
        <w:rPr>
          <w:sz w:val="22"/>
          <w:szCs w:val="22"/>
        </w:rPr>
        <w:t>této smlouvy</w:t>
      </w:r>
      <w:r w:rsidR="00177C07" w:rsidRPr="00574D13">
        <w:rPr>
          <w:sz w:val="22"/>
          <w:szCs w:val="22"/>
        </w:rPr>
        <w:t>.</w:t>
      </w:r>
    </w:p>
    <w:p w14:paraId="05E23AE6" w14:textId="6B1AB546" w:rsidR="007676DA" w:rsidRDefault="007676DA" w:rsidP="00AA2A44">
      <w:pPr>
        <w:pStyle w:val="rove2"/>
        <w:widowControl w:val="0"/>
        <w:tabs>
          <w:tab w:val="clear" w:pos="716"/>
          <w:tab w:val="num" w:pos="1142"/>
        </w:tabs>
        <w:spacing w:before="60"/>
        <w:ind w:left="567" w:hanging="567"/>
        <w:rPr>
          <w:sz w:val="22"/>
          <w:szCs w:val="22"/>
        </w:rPr>
      </w:pPr>
      <w:r w:rsidRPr="0044303D">
        <w:rPr>
          <w:sz w:val="22"/>
          <w:szCs w:val="22"/>
        </w:rPr>
        <w:t>Smluvní strany sjednávají, že</w:t>
      </w:r>
      <w:r>
        <w:rPr>
          <w:sz w:val="22"/>
          <w:szCs w:val="22"/>
        </w:rPr>
        <w:t xml:space="preserve"> prodávající</w:t>
      </w:r>
      <w:r w:rsidRPr="0044303D">
        <w:rPr>
          <w:sz w:val="22"/>
          <w:szCs w:val="22"/>
        </w:rPr>
        <w:t xml:space="preserve"> se zavazuje v rámci plnění této smlouvy bezúplatně provést zaškolení zaměstnanců </w:t>
      </w:r>
      <w:r w:rsidR="00385214">
        <w:rPr>
          <w:sz w:val="22"/>
          <w:szCs w:val="22"/>
        </w:rPr>
        <w:t>kupujícího</w:t>
      </w:r>
      <w:r w:rsidRPr="0044303D">
        <w:rPr>
          <w:sz w:val="22"/>
          <w:szCs w:val="22"/>
        </w:rPr>
        <w:t xml:space="preserve"> v rozsahu definovaném v </w:t>
      </w:r>
      <w:r>
        <w:rPr>
          <w:sz w:val="22"/>
          <w:szCs w:val="22"/>
        </w:rPr>
        <w:t>bodě</w:t>
      </w:r>
      <w:r w:rsidRPr="0044303D">
        <w:rPr>
          <w:sz w:val="22"/>
          <w:szCs w:val="22"/>
        </w:rPr>
        <w:t xml:space="preserve"> </w:t>
      </w:r>
      <w:r>
        <w:rPr>
          <w:sz w:val="22"/>
          <w:szCs w:val="22"/>
        </w:rPr>
        <w:t>2</w:t>
      </w:r>
      <w:r w:rsidRPr="0044303D">
        <w:rPr>
          <w:sz w:val="22"/>
          <w:szCs w:val="22"/>
        </w:rPr>
        <w:t>.</w:t>
      </w:r>
      <w:r>
        <w:rPr>
          <w:sz w:val="22"/>
          <w:szCs w:val="22"/>
        </w:rPr>
        <w:t>4</w:t>
      </w:r>
      <w:r w:rsidRPr="0044303D">
        <w:rPr>
          <w:sz w:val="22"/>
          <w:szCs w:val="22"/>
        </w:rPr>
        <w:t xml:space="preserve">. této smlouvy. Zaškolení zaměstnanců </w:t>
      </w:r>
      <w:r w:rsidRPr="0044303D">
        <w:rPr>
          <w:b/>
          <w:bCs/>
          <w:sz w:val="22"/>
          <w:szCs w:val="22"/>
        </w:rPr>
        <w:t xml:space="preserve">není tedy samostatně oceněno a nebude tak ani předmětem fakturace ve smyslu čl. </w:t>
      </w:r>
      <w:r w:rsidR="00385214">
        <w:rPr>
          <w:b/>
          <w:bCs/>
          <w:sz w:val="22"/>
          <w:szCs w:val="22"/>
        </w:rPr>
        <w:t>6</w:t>
      </w:r>
      <w:r w:rsidRPr="0044303D">
        <w:rPr>
          <w:b/>
          <w:bCs/>
          <w:sz w:val="22"/>
          <w:szCs w:val="22"/>
        </w:rPr>
        <w:t xml:space="preserve"> této smlouvy</w:t>
      </w:r>
      <w:r w:rsidR="00385214">
        <w:rPr>
          <w:b/>
          <w:bCs/>
          <w:sz w:val="22"/>
          <w:szCs w:val="22"/>
        </w:rPr>
        <w:t>.</w:t>
      </w:r>
    </w:p>
    <w:p w14:paraId="389C31AE" w14:textId="77777777" w:rsidR="007676DA" w:rsidRPr="00574D13" w:rsidRDefault="007676DA">
      <w:pPr>
        <w:pStyle w:val="rove2"/>
        <w:widowControl w:val="0"/>
        <w:numPr>
          <w:ilvl w:val="0"/>
          <w:numId w:val="0"/>
        </w:numPr>
        <w:spacing w:after="0"/>
        <w:ind w:left="567"/>
        <w:rPr>
          <w:sz w:val="22"/>
          <w:szCs w:val="22"/>
        </w:rPr>
      </w:pPr>
    </w:p>
    <w:p w14:paraId="6B4EAA85" w14:textId="641D2C84" w:rsidR="00C34A3C" w:rsidRPr="00D01B3C" w:rsidRDefault="00C34A3C" w:rsidP="00830343">
      <w:pPr>
        <w:pStyle w:val="rove2"/>
        <w:tabs>
          <w:tab w:val="clear" w:pos="716"/>
        </w:tabs>
        <w:ind w:left="567" w:hanging="567"/>
        <w:rPr>
          <w:sz w:val="22"/>
          <w:szCs w:val="22"/>
        </w:rPr>
      </w:pPr>
      <w:r w:rsidRPr="00830343">
        <w:rPr>
          <w:sz w:val="22"/>
          <w:szCs w:val="22"/>
        </w:rPr>
        <w:lastRenderedPageBreak/>
        <w:t xml:space="preserve">Na předmět Kupní smlouvy kupující předpokládá čerpání dotace z prostředků EU. Název a číslo dotovaného projektu bude na fakturu doplněno na základě předešlé komunikace zástupce </w:t>
      </w:r>
      <w:r w:rsidRPr="00D01B3C">
        <w:rPr>
          <w:sz w:val="22"/>
          <w:szCs w:val="22"/>
        </w:rPr>
        <w:t>p</w:t>
      </w:r>
      <w:r w:rsidRPr="00830343">
        <w:rPr>
          <w:sz w:val="22"/>
          <w:szCs w:val="22"/>
        </w:rPr>
        <w:t xml:space="preserve">rodávajícího se zástupcem </w:t>
      </w:r>
      <w:r w:rsidRPr="00D01B3C">
        <w:rPr>
          <w:sz w:val="22"/>
          <w:szCs w:val="22"/>
        </w:rPr>
        <w:t>k</w:t>
      </w:r>
      <w:r w:rsidRPr="00830343">
        <w:rPr>
          <w:sz w:val="22"/>
          <w:szCs w:val="22"/>
        </w:rPr>
        <w:t>upujícího.</w:t>
      </w:r>
    </w:p>
    <w:p w14:paraId="4B7A0712" w14:textId="31E48363" w:rsidR="00496025" w:rsidRPr="00496025" w:rsidRDefault="00177C07" w:rsidP="00496025">
      <w:pPr>
        <w:pStyle w:val="rove1"/>
        <w:widowControl w:val="0"/>
        <w:tabs>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0606B258" w:rsidR="00177C07" w:rsidRPr="0064661C" w:rsidRDefault="00921F6E" w:rsidP="0064661C">
      <w:pPr>
        <w:pStyle w:val="rove2"/>
        <w:widowControl w:val="0"/>
        <w:tabs>
          <w:tab w:val="num" w:pos="567"/>
        </w:tabs>
        <w:ind w:left="567" w:hanging="567"/>
        <w:rPr>
          <w:sz w:val="22"/>
          <w:szCs w:val="22"/>
        </w:rPr>
      </w:pPr>
      <w:r w:rsidRPr="00F71381">
        <w:rPr>
          <w:sz w:val="22"/>
          <w:szCs w:val="22"/>
        </w:rPr>
        <w:t>Smluvní strany se dohodly na platbách formou bezhotovostního bankovního převodu na bankovní účty uvedené ve fakturách (daňových dokladech</w:t>
      </w:r>
      <w:r w:rsidRPr="00C27E4C">
        <w:rPr>
          <w:sz w:val="22"/>
          <w:szCs w:val="22"/>
        </w:rPr>
        <w:t xml:space="preserve">). </w:t>
      </w:r>
      <w:r w:rsidRPr="004D3D74">
        <w:rPr>
          <w:sz w:val="22"/>
          <w:szCs w:val="22"/>
        </w:rPr>
        <w:t>Za správnost údajů</w:t>
      </w:r>
      <w:r>
        <w:rPr>
          <w:sz w:val="22"/>
          <w:szCs w:val="22"/>
        </w:rPr>
        <w:t xml:space="preserve"> o svém účtu odpovídá prodávající</w:t>
      </w:r>
      <w:r w:rsidRPr="004D3D74">
        <w:rPr>
          <w:sz w:val="22"/>
          <w:szCs w:val="22"/>
        </w:rPr>
        <w:t>.</w:t>
      </w:r>
      <w:r w:rsidRPr="00F71381">
        <w:rPr>
          <w:sz w:val="22"/>
          <w:szCs w:val="22"/>
        </w:rPr>
        <w:t xml:space="preserve"> Bankovní </w:t>
      </w:r>
      <w:r>
        <w:rPr>
          <w:sz w:val="22"/>
          <w:szCs w:val="22"/>
        </w:rPr>
        <w:t>účet, na který bude kupujícím</w:t>
      </w:r>
      <w:r w:rsidRPr="00F71381">
        <w:rPr>
          <w:sz w:val="22"/>
          <w:szCs w:val="22"/>
        </w:rPr>
        <w:t xml:space="preserve"> placeno, musí být</w:t>
      </w:r>
      <w:r w:rsidRPr="004D3D74">
        <w:rPr>
          <w:sz w:val="22"/>
          <w:szCs w:val="22"/>
        </w:rPr>
        <w:t xml:space="preserve"> zveřejněn správcem daně způsobem umožňujícím dálkový přístup.</w:t>
      </w:r>
      <w:r>
        <w:rPr>
          <w:sz w:val="22"/>
          <w:szCs w:val="22"/>
        </w:rPr>
        <w:t xml:space="preserve"> Prodávající na vyzvání </w:t>
      </w:r>
      <w:r w:rsidR="00832BDA">
        <w:rPr>
          <w:sz w:val="22"/>
          <w:szCs w:val="22"/>
        </w:rPr>
        <w:t xml:space="preserve">kupujícího </w:t>
      </w:r>
      <w:r>
        <w:rPr>
          <w:sz w:val="22"/>
          <w:szCs w:val="22"/>
        </w:rPr>
        <w:t xml:space="preserve">doloží platnou smlouvu k bankovnímu účtu uvedenému na faktuře, popř. jinak doloží potvrzení k vlastnictví tohoto bankovního účtu. </w:t>
      </w:r>
      <w:r w:rsidR="0064661C">
        <w:rPr>
          <w:sz w:val="22"/>
          <w:szCs w:val="22"/>
        </w:rPr>
        <w:t xml:space="preserve"> V případě, že účet výše uvedeným způsobem zveřejněn nebude, je kupující oprávněn uhradit prodávajícímu cenu na úrovni bez DPH, DPH kupující poukáže správci daně. </w:t>
      </w:r>
    </w:p>
    <w:p w14:paraId="5480FB4A" w14:textId="77777777" w:rsidR="00177C07" w:rsidRPr="00574D13" w:rsidRDefault="00177C07" w:rsidP="002E51FC">
      <w:pPr>
        <w:pStyle w:val="rove2"/>
        <w:widowControl w:val="0"/>
        <w:tabs>
          <w:tab w:val="num" w:pos="567"/>
        </w:tabs>
        <w:ind w:left="567" w:hanging="567"/>
        <w:rPr>
          <w:sz w:val="22"/>
          <w:szCs w:val="22"/>
        </w:rPr>
      </w:pPr>
      <w:r w:rsidRPr="00574D13">
        <w:rPr>
          <w:sz w:val="22"/>
          <w:szCs w:val="22"/>
        </w:rPr>
        <w:t xml:space="preserve">Záloha – kupující nebude poskytovat zálohu. Zálohová faktura nebude prodávajícím vystavena. </w:t>
      </w:r>
    </w:p>
    <w:p w14:paraId="73353A2B" w14:textId="5DFF2289" w:rsidR="00177C07" w:rsidRPr="00574D13" w:rsidRDefault="00177C07" w:rsidP="0030317A">
      <w:pPr>
        <w:pStyle w:val="rove2"/>
        <w:widowControl w:val="0"/>
        <w:tabs>
          <w:tab w:val="num" w:pos="567"/>
        </w:tabs>
        <w:ind w:left="567" w:hanging="567"/>
        <w:rPr>
          <w:sz w:val="22"/>
          <w:szCs w:val="22"/>
        </w:rPr>
      </w:pPr>
      <w:r w:rsidRPr="00574D13">
        <w:rPr>
          <w:sz w:val="22"/>
          <w:szCs w:val="22"/>
        </w:rPr>
        <w:t xml:space="preserve">Po dodání </w:t>
      </w:r>
      <w:r w:rsidR="00533834">
        <w:rPr>
          <w:sz w:val="22"/>
          <w:szCs w:val="22"/>
        </w:rPr>
        <w:t xml:space="preserve">zboží </w:t>
      </w:r>
      <w:r w:rsidR="00533834" w:rsidRPr="00574D13">
        <w:rPr>
          <w:sz w:val="22"/>
          <w:szCs w:val="22"/>
        </w:rPr>
        <w:t>na</w:t>
      </w:r>
      <w:r w:rsidRPr="00574D13">
        <w:rPr>
          <w:sz w:val="22"/>
          <w:szCs w:val="22"/>
        </w:rPr>
        <w:t xml:space="preserve"> adresu kupujícího </w:t>
      </w:r>
      <w:r w:rsidR="00D9605A" w:rsidRPr="00574D13">
        <w:rPr>
          <w:sz w:val="22"/>
          <w:szCs w:val="22"/>
        </w:rPr>
        <w:t xml:space="preserve">dle </w:t>
      </w:r>
      <w:r w:rsidR="00D9605A">
        <w:rPr>
          <w:sz w:val="22"/>
          <w:szCs w:val="22"/>
        </w:rPr>
        <w:t xml:space="preserve">bodu </w:t>
      </w:r>
      <w:r w:rsidR="00D9605A" w:rsidRPr="00574D13">
        <w:rPr>
          <w:sz w:val="22"/>
          <w:szCs w:val="22"/>
        </w:rPr>
        <w:t>3.1.</w:t>
      </w:r>
      <w:r w:rsidRPr="00574D13">
        <w:rPr>
          <w:sz w:val="22"/>
          <w:szCs w:val="22"/>
        </w:rPr>
        <w:t xml:space="preserve"> a po podepsání protokolu o předání a převzetí </w:t>
      </w:r>
      <w:r>
        <w:rPr>
          <w:sz w:val="22"/>
          <w:szCs w:val="22"/>
        </w:rPr>
        <w:t>zboží</w:t>
      </w:r>
      <w:r w:rsidRPr="00574D13">
        <w:rPr>
          <w:sz w:val="22"/>
          <w:szCs w:val="22"/>
        </w:rPr>
        <w:t xml:space="preserve"> bude vystavena faktura (daňový doklad)</w:t>
      </w:r>
      <w:r>
        <w:rPr>
          <w:sz w:val="22"/>
          <w:szCs w:val="22"/>
        </w:rPr>
        <w:t>.</w:t>
      </w:r>
      <w:r w:rsidRPr="00574D13">
        <w:rPr>
          <w:sz w:val="22"/>
          <w:szCs w:val="22"/>
        </w:rPr>
        <w:t xml:space="preserve"> Faktura bude vystavena nejpozději do 15 dnů ode dne uskutečnění zdanitelného </w:t>
      </w:r>
      <w:r w:rsidR="002B2615">
        <w:rPr>
          <w:sz w:val="22"/>
          <w:szCs w:val="22"/>
        </w:rPr>
        <w:t>plnění, tímto dnem je den převzetí</w:t>
      </w:r>
      <w:r w:rsidRPr="00574D13">
        <w:rPr>
          <w:sz w:val="22"/>
          <w:szCs w:val="22"/>
        </w:rPr>
        <w:t>. Splatnost faktury bude 30 dnů ode dne doručení faktury kupujícímu.</w:t>
      </w:r>
    </w:p>
    <w:p w14:paraId="3CDA31AF" w14:textId="3953B542" w:rsidR="007A1EFD" w:rsidRPr="004B7D9F" w:rsidRDefault="00177C07" w:rsidP="004B7D9F">
      <w:pPr>
        <w:pStyle w:val="rove2"/>
        <w:widowControl w:val="0"/>
        <w:tabs>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4"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BB015C6" w:rsidR="00177C07" w:rsidRDefault="007A1EFD" w:rsidP="009E432B">
      <w:pPr>
        <w:pStyle w:val="rove2"/>
        <w:widowControl w:val="0"/>
        <w:tabs>
          <w:tab w:val="num" w:pos="567"/>
        </w:tabs>
        <w:ind w:left="567" w:hanging="567"/>
        <w:rPr>
          <w:sz w:val="22"/>
          <w:szCs w:val="22"/>
        </w:rPr>
      </w:pPr>
      <w:r>
        <w:rPr>
          <w:sz w:val="22"/>
          <w:szCs w:val="22"/>
        </w:rPr>
        <w:t xml:space="preserve">Na faktuře bude uvedeno číslo smlouvy kupujícího. </w:t>
      </w:r>
    </w:p>
    <w:p w14:paraId="707194B2" w14:textId="4AC0BD4B" w:rsidR="00C34A3C" w:rsidRPr="00C34A3C" w:rsidRDefault="00C34A3C" w:rsidP="00C34A3C">
      <w:pPr>
        <w:pStyle w:val="rove2"/>
        <w:widowControl w:val="0"/>
        <w:tabs>
          <w:tab w:val="num" w:pos="567"/>
        </w:tabs>
        <w:ind w:left="567" w:hanging="567"/>
        <w:rPr>
          <w:sz w:val="22"/>
          <w:szCs w:val="22"/>
        </w:rPr>
      </w:pPr>
      <w:r w:rsidRPr="008419C2">
        <w:rPr>
          <w:sz w:val="22"/>
          <w:szCs w:val="22"/>
        </w:rPr>
        <w:t>Faktury musejí obsahovat rovněž název a číslo pro</w:t>
      </w:r>
      <w:r w:rsidRPr="000B3EA7">
        <w:rPr>
          <w:sz w:val="22"/>
          <w:szCs w:val="22"/>
        </w:rPr>
        <w:t xml:space="preserve">jektu, evidenční číslo vozidla </w:t>
      </w:r>
      <w:r>
        <w:rPr>
          <w:sz w:val="22"/>
          <w:szCs w:val="22"/>
        </w:rPr>
        <w:t>k</w:t>
      </w:r>
      <w:r w:rsidRPr="008419C2">
        <w:rPr>
          <w:sz w:val="22"/>
          <w:szCs w:val="22"/>
        </w:rPr>
        <w:t>upujícího, na základ</w:t>
      </w:r>
      <w:r w:rsidRPr="000B3EA7">
        <w:rPr>
          <w:sz w:val="22"/>
          <w:szCs w:val="22"/>
        </w:rPr>
        <w:t xml:space="preserve">ě předešlé komunikace zástupce </w:t>
      </w:r>
      <w:r>
        <w:rPr>
          <w:sz w:val="22"/>
          <w:szCs w:val="22"/>
        </w:rPr>
        <w:t>p</w:t>
      </w:r>
      <w:r w:rsidRPr="000B3EA7">
        <w:rPr>
          <w:sz w:val="22"/>
          <w:szCs w:val="22"/>
        </w:rPr>
        <w:t xml:space="preserve">rodávajícího se zástupcem </w:t>
      </w:r>
      <w:r>
        <w:rPr>
          <w:sz w:val="22"/>
          <w:szCs w:val="22"/>
        </w:rPr>
        <w:t>k</w:t>
      </w:r>
      <w:r w:rsidRPr="008419C2">
        <w:rPr>
          <w:sz w:val="22"/>
          <w:szCs w:val="22"/>
        </w:rPr>
        <w:t xml:space="preserve">upujícího. </w:t>
      </w:r>
    </w:p>
    <w:p w14:paraId="1ABFAA32" w14:textId="4F465937" w:rsidR="00496025" w:rsidRPr="00496025" w:rsidRDefault="00177C07" w:rsidP="00496025">
      <w:pPr>
        <w:pStyle w:val="rove1"/>
        <w:widowControl w:val="0"/>
        <w:tabs>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5879C03A" w14:textId="77777777" w:rsidR="00531F47" w:rsidRDefault="00177C07" w:rsidP="00531F47">
      <w:pPr>
        <w:pStyle w:val="rove2"/>
        <w:widowControl w:val="0"/>
        <w:tabs>
          <w:tab w:val="clear" w:pos="716"/>
          <w:tab w:val="num" w:pos="432"/>
        </w:tabs>
        <w:ind w:left="426" w:hanging="426"/>
        <w:rPr>
          <w:rStyle w:val="Hypertextovodkaz"/>
          <w:color w:val="auto"/>
          <w:sz w:val="22"/>
          <w:szCs w:val="22"/>
          <w:u w:val="none"/>
        </w:rPr>
      </w:pPr>
      <w:r w:rsidRPr="00803952">
        <w:rPr>
          <w:sz w:val="22"/>
          <w:szCs w:val="22"/>
        </w:rPr>
        <w:t>Kupující provede v místě plnění technickou přejímku zboží svým zástupcem</w:t>
      </w:r>
      <w:r w:rsidR="00BC28A3" w:rsidRPr="00803952">
        <w:rPr>
          <w:sz w:val="22"/>
          <w:szCs w:val="22"/>
        </w:rPr>
        <w:t xml:space="preserve"> (kontaktní osoba ve věcech technických)</w:t>
      </w:r>
      <w:r w:rsidRPr="00803952">
        <w:rPr>
          <w:sz w:val="22"/>
          <w:szCs w:val="22"/>
        </w:rPr>
        <w:t>. K přejímce bude kupující prodávajícím vyzván 5 pracovních dnů před termínem přejímky</w:t>
      </w:r>
      <w:r w:rsidR="00C701F7" w:rsidRPr="00803952">
        <w:rPr>
          <w:sz w:val="22"/>
          <w:szCs w:val="22"/>
        </w:rPr>
        <w:t xml:space="preserve"> formou elektronické zprávy na e-mailovou adresu</w:t>
      </w:r>
      <w:r w:rsidR="00C701F7" w:rsidRPr="00531F47">
        <w:rPr>
          <w:rStyle w:val="Hypertextovodkaz"/>
          <w:u w:val="none"/>
        </w:rPr>
        <w:t>:</w:t>
      </w:r>
      <w:r w:rsidR="00531F47" w:rsidRPr="00531F47">
        <w:rPr>
          <w:rStyle w:val="Hypertextovodkaz"/>
          <w:sz w:val="22"/>
          <w:szCs w:val="22"/>
          <w:u w:val="none"/>
        </w:rPr>
        <w:t xml:space="preserve"> </w:t>
      </w:r>
      <w:hyperlink r:id="rId15" w:history="1">
        <w:r w:rsidR="00531F47" w:rsidRPr="005912CE">
          <w:rPr>
            <w:rStyle w:val="Hypertextovodkaz"/>
            <w:sz w:val="22"/>
            <w:szCs w:val="22"/>
          </w:rPr>
          <w:t>Vaclav.Kupka@dpo.cz</w:t>
        </w:r>
      </w:hyperlink>
      <w:r w:rsidR="00531F47">
        <w:rPr>
          <w:rStyle w:val="Hypertextovodkaz"/>
          <w:color w:val="auto"/>
          <w:sz w:val="22"/>
          <w:szCs w:val="22"/>
          <w:u w:val="none"/>
        </w:rPr>
        <w:t xml:space="preserve"> </w:t>
      </w:r>
    </w:p>
    <w:p w14:paraId="7EBDDE08" w14:textId="6A584C73" w:rsidR="00531F47" w:rsidRPr="006A2330" w:rsidRDefault="00531F47" w:rsidP="00531F47">
      <w:pPr>
        <w:pStyle w:val="rove2"/>
        <w:widowControl w:val="0"/>
        <w:tabs>
          <w:tab w:val="clear" w:pos="716"/>
          <w:tab w:val="num" w:pos="432"/>
        </w:tabs>
        <w:ind w:left="426" w:hanging="426"/>
        <w:rPr>
          <w:sz w:val="22"/>
          <w:szCs w:val="22"/>
        </w:rPr>
      </w:pPr>
      <w:r w:rsidRPr="00EB22AA">
        <w:rPr>
          <w:sz w:val="22"/>
          <w:szCs w:val="22"/>
        </w:rPr>
        <w:t xml:space="preserve">Při přejímce zboží předá prodávající kupujícímu průvodní dokumentaci a případně </w:t>
      </w:r>
      <w:r w:rsidRPr="006A2330">
        <w:rPr>
          <w:sz w:val="22"/>
          <w:szCs w:val="22"/>
        </w:rPr>
        <w:t>další potřebné doklady pro provozování vozidla a jejího příslušenství k výše uvedenému účelu, a to zejména:</w:t>
      </w:r>
    </w:p>
    <w:p w14:paraId="54FBE3F9" w14:textId="77777777" w:rsidR="00531F47" w:rsidRPr="00EB22AA" w:rsidRDefault="00531F47" w:rsidP="00C16C63">
      <w:pPr>
        <w:pStyle w:val="rove2"/>
        <w:widowControl w:val="0"/>
        <w:numPr>
          <w:ilvl w:val="0"/>
          <w:numId w:val="5"/>
        </w:numPr>
        <w:rPr>
          <w:sz w:val="22"/>
          <w:szCs w:val="22"/>
        </w:rPr>
      </w:pPr>
      <w:r w:rsidRPr="00EB22AA">
        <w:rPr>
          <w:sz w:val="22"/>
          <w:szCs w:val="22"/>
        </w:rPr>
        <w:t>Návod k obsluze a údržbě,</w:t>
      </w:r>
    </w:p>
    <w:p w14:paraId="5E65BD2B" w14:textId="77777777" w:rsidR="00531F47" w:rsidRPr="00EB22AA" w:rsidRDefault="00531F47" w:rsidP="00C16C63">
      <w:pPr>
        <w:pStyle w:val="rove2"/>
        <w:widowControl w:val="0"/>
        <w:numPr>
          <w:ilvl w:val="0"/>
          <w:numId w:val="5"/>
        </w:numPr>
        <w:rPr>
          <w:sz w:val="22"/>
          <w:szCs w:val="22"/>
        </w:rPr>
      </w:pPr>
      <w:r w:rsidRPr="00EB22AA">
        <w:rPr>
          <w:sz w:val="22"/>
          <w:szCs w:val="22"/>
        </w:rPr>
        <w:t>Servisní dokumentace (možnost servisní knížky i v elektronické podobě),</w:t>
      </w:r>
    </w:p>
    <w:p w14:paraId="0017022D" w14:textId="77777777" w:rsidR="00531F47" w:rsidRPr="00EB22AA" w:rsidRDefault="00531F47" w:rsidP="00C16C63">
      <w:pPr>
        <w:pStyle w:val="rove2"/>
        <w:widowControl w:val="0"/>
        <w:numPr>
          <w:ilvl w:val="0"/>
          <w:numId w:val="5"/>
        </w:numPr>
        <w:rPr>
          <w:sz w:val="22"/>
          <w:szCs w:val="22"/>
        </w:rPr>
      </w:pPr>
      <w:r w:rsidRPr="00EB22AA">
        <w:rPr>
          <w:sz w:val="22"/>
          <w:szCs w:val="22"/>
        </w:rPr>
        <w:t>Technický průkaz,</w:t>
      </w:r>
    </w:p>
    <w:p w14:paraId="0DBB2CE0" w14:textId="77777777" w:rsidR="00531F47" w:rsidRPr="009863CA" w:rsidRDefault="00531F47" w:rsidP="00C16C63">
      <w:pPr>
        <w:pStyle w:val="rove2"/>
        <w:widowControl w:val="0"/>
        <w:numPr>
          <w:ilvl w:val="0"/>
          <w:numId w:val="5"/>
        </w:numPr>
        <w:rPr>
          <w:sz w:val="22"/>
          <w:szCs w:val="22"/>
        </w:rPr>
      </w:pPr>
      <w:r w:rsidRPr="00EB22AA">
        <w:rPr>
          <w:sz w:val="22"/>
          <w:szCs w:val="22"/>
        </w:rPr>
        <w:t>Prohlášení o shodě</w:t>
      </w:r>
      <w:r w:rsidRPr="009863CA">
        <w:rPr>
          <w:sz w:val="22"/>
          <w:szCs w:val="22"/>
        </w:rPr>
        <w:t>.</w:t>
      </w:r>
    </w:p>
    <w:p w14:paraId="5E881438" w14:textId="7B9A03DC" w:rsidR="00531F47" w:rsidRPr="00531F47" w:rsidRDefault="00531F47" w:rsidP="00531F47">
      <w:pPr>
        <w:pStyle w:val="rove2"/>
        <w:widowControl w:val="0"/>
        <w:numPr>
          <w:ilvl w:val="0"/>
          <w:numId w:val="0"/>
        </w:numPr>
        <w:ind w:left="567"/>
        <w:rPr>
          <w:sz w:val="22"/>
          <w:szCs w:val="22"/>
        </w:rPr>
      </w:pPr>
      <w:r w:rsidRPr="00EB22AA">
        <w:rPr>
          <w:sz w:val="22"/>
          <w:szCs w:val="22"/>
        </w:rPr>
        <w:t>Veškerá dokumentace bude dodána v českém jazyce.</w:t>
      </w:r>
    </w:p>
    <w:p w14:paraId="66DFFD3B" w14:textId="3DA8B1EF" w:rsidR="00177C07" w:rsidRPr="00574D13" w:rsidRDefault="001472DA" w:rsidP="00417E18">
      <w:pPr>
        <w:pStyle w:val="rove2"/>
        <w:widowControl w:val="0"/>
        <w:tabs>
          <w:tab w:val="num" w:pos="567"/>
        </w:tabs>
        <w:ind w:left="567" w:hanging="567"/>
        <w:rPr>
          <w:sz w:val="22"/>
          <w:szCs w:val="22"/>
        </w:rPr>
      </w:pPr>
      <w:r>
        <w:rPr>
          <w:sz w:val="22"/>
          <w:szCs w:val="22"/>
        </w:rPr>
        <w:t xml:space="preserve">Součástí přejímky bude </w:t>
      </w:r>
      <w:r w:rsidR="008A5B79" w:rsidRPr="003F072B">
        <w:rPr>
          <w:sz w:val="22"/>
          <w:szCs w:val="22"/>
        </w:rPr>
        <w:t>zaškolení</w:t>
      </w:r>
      <w:r w:rsidR="008A5B79">
        <w:rPr>
          <w:sz w:val="22"/>
          <w:szCs w:val="22"/>
        </w:rPr>
        <w:t xml:space="preserve"> a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7D039DF5" w:rsidR="00177C07" w:rsidRPr="00574D13" w:rsidRDefault="00177C07" w:rsidP="00080E40">
      <w:pPr>
        <w:pStyle w:val="rove2"/>
        <w:widowControl w:val="0"/>
        <w:tabs>
          <w:tab w:val="num" w:pos="567"/>
        </w:tabs>
        <w:ind w:left="567" w:hanging="567"/>
        <w:rPr>
          <w:sz w:val="22"/>
          <w:szCs w:val="22"/>
        </w:rPr>
      </w:pPr>
      <w:r w:rsidRPr="00574D13">
        <w:rPr>
          <w:sz w:val="22"/>
          <w:szCs w:val="22"/>
        </w:rPr>
        <w:lastRenderedPageBreak/>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D9605A">
        <w:rPr>
          <w:sz w:val="22"/>
          <w:szCs w:val="22"/>
        </w:rPr>
        <w:t>,</w:t>
      </w:r>
      <w:r w:rsidR="00B841CD">
        <w:rPr>
          <w:sz w:val="22"/>
          <w:szCs w:val="22"/>
        </w:rPr>
        <w:t xml:space="preserve"> </w:t>
      </w:r>
      <w:r w:rsidR="00B54FE2">
        <w:rPr>
          <w:sz w:val="22"/>
          <w:szCs w:val="22"/>
        </w:rPr>
        <w:t>Přílohy č. 2</w:t>
      </w:r>
      <w:r w:rsidR="00D9605A">
        <w:rPr>
          <w:sz w:val="22"/>
          <w:szCs w:val="22"/>
        </w:rPr>
        <w:t>, Přílohy č. 3, Přílohy č. 4</w:t>
      </w:r>
      <w:r w:rsidR="00FE6AAC">
        <w:rPr>
          <w:sz w:val="22"/>
          <w:szCs w:val="22"/>
        </w:rPr>
        <w:t>, Přílohy č. 5</w:t>
      </w:r>
      <w:r w:rsidR="00841CF6">
        <w:rPr>
          <w:sz w:val="22"/>
          <w:szCs w:val="22"/>
        </w:rPr>
        <w:t xml:space="preserve"> </w:t>
      </w:r>
      <w:r w:rsidR="00D9605A">
        <w:rPr>
          <w:sz w:val="22"/>
          <w:szCs w:val="22"/>
        </w:rPr>
        <w:t xml:space="preserve">a Přílohy č. </w:t>
      </w:r>
      <w:r w:rsidR="00FE6AAC">
        <w:rPr>
          <w:sz w:val="22"/>
          <w:szCs w:val="22"/>
        </w:rPr>
        <w:t>6</w:t>
      </w:r>
      <w:r w:rsidR="00351814">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73C91263" w14:textId="0ECFAD7A" w:rsidR="00531F47" w:rsidRPr="00841CF6" w:rsidRDefault="00C701F7" w:rsidP="00531F47">
      <w:pPr>
        <w:pStyle w:val="rove2"/>
        <w:tabs>
          <w:tab w:val="clear" w:pos="716"/>
          <w:tab w:val="num" w:pos="432"/>
        </w:tabs>
        <w:spacing w:before="120"/>
        <w:ind w:left="709" w:hanging="709"/>
        <w:rPr>
          <w:sz w:val="22"/>
          <w:szCs w:val="22"/>
        </w:rPr>
      </w:pPr>
      <w:r w:rsidRPr="00841CF6">
        <w:rPr>
          <w:sz w:val="22"/>
          <w:szCs w:val="22"/>
        </w:rPr>
        <w:t xml:space="preserve">Smluvní strany se zavazují dodržovat základní požadavky k zajištění BOZP, které tvoří </w:t>
      </w:r>
      <w:r w:rsidR="0097549F" w:rsidRPr="00841CF6">
        <w:rPr>
          <w:sz w:val="22"/>
          <w:szCs w:val="22"/>
        </w:rPr>
        <w:t>P</w:t>
      </w:r>
      <w:r w:rsidRPr="00841CF6">
        <w:rPr>
          <w:sz w:val="22"/>
          <w:szCs w:val="22"/>
        </w:rPr>
        <w:t>řílohu</w:t>
      </w:r>
      <w:r w:rsidR="00832BDA">
        <w:rPr>
          <w:sz w:val="22"/>
          <w:szCs w:val="22"/>
        </w:rPr>
        <w:t xml:space="preserve"> č. </w:t>
      </w:r>
      <w:r w:rsidR="00FE6AAC">
        <w:rPr>
          <w:sz w:val="22"/>
          <w:szCs w:val="22"/>
        </w:rPr>
        <w:t>7</w:t>
      </w:r>
      <w:r w:rsidRPr="00841CF6">
        <w:rPr>
          <w:sz w:val="22"/>
          <w:szCs w:val="22"/>
        </w:rPr>
        <w:t xml:space="preserve"> této smlouvy.</w:t>
      </w:r>
      <w:r w:rsidR="00531F47" w:rsidRPr="00841CF6">
        <w:rPr>
          <w:sz w:val="22"/>
          <w:szCs w:val="22"/>
        </w:rPr>
        <w:t xml:space="preserve"> </w:t>
      </w:r>
    </w:p>
    <w:p w14:paraId="7DE5CDCF" w14:textId="1352CECC" w:rsidR="00496025" w:rsidRPr="00496025" w:rsidRDefault="00177C07" w:rsidP="00496025">
      <w:pPr>
        <w:pStyle w:val="rove1"/>
        <w:widowControl w:val="0"/>
        <w:tabs>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w:t>
      </w:r>
    </w:p>
    <w:p w14:paraId="64BCC03D" w14:textId="77777777" w:rsidR="00177C07" w:rsidRPr="00574D13" w:rsidRDefault="00177C07" w:rsidP="00B423A6">
      <w:pPr>
        <w:pStyle w:val="rove2"/>
        <w:tabs>
          <w:tab w:val="clear" w:pos="716"/>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sidRPr="006A2330">
        <w:rPr>
          <w:sz w:val="22"/>
          <w:szCs w:val="22"/>
        </w:rPr>
        <w:t xml:space="preserve">minimálně 24 </w:t>
      </w:r>
      <w:r w:rsidRPr="006A2330">
        <w:rPr>
          <w:sz w:val="22"/>
          <w:szCs w:val="22"/>
        </w:rPr>
        <w:t>měsíců</w:t>
      </w:r>
      <w:r w:rsidR="00DD6CA9">
        <w:rPr>
          <w:sz w:val="22"/>
          <w:szCs w:val="22"/>
        </w:rPr>
        <w:t xml:space="preserve"> ode dne 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0BD47BD6"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w:t>
      </w:r>
      <w:r w:rsidR="00710529">
        <w:rPr>
          <w:sz w:val="22"/>
          <w:szCs w:val="22"/>
        </w:rPr>
        <w:t>é odstranění výrobní a materiálové vady</w:t>
      </w:r>
      <w:r w:rsidR="00EF7CD5">
        <w:rPr>
          <w:sz w:val="22"/>
          <w:szCs w:val="22"/>
        </w:rPr>
        <w:t>. Prodávající nebo jim pověřená</w:t>
      </w:r>
      <w:r w:rsidR="00BC28A3">
        <w:rPr>
          <w:sz w:val="22"/>
          <w:szCs w:val="22"/>
        </w:rPr>
        <w:t xml:space="preserve"> osoba se </w:t>
      </w:r>
      <w:r w:rsidR="00FF3C32">
        <w:rPr>
          <w:sz w:val="22"/>
          <w:szCs w:val="22"/>
        </w:rPr>
        <w:t>zavazuje odstranit vadu</w:t>
      </w:r>
      <w:r w:rsidR="00271EAF">
        <w:rPr>
          <w:sz w:val="22"/>
          <w:szCs w:val="22"/>
        </w:rPr>
        <w:t xml:space="preserve"> bez zbytečného odkladu, nejpozději</w:t>
      </w:r>
      <w:r w:rsidR="00FF3C32">
        <w:rPr>
          <w:sz w:val="22"/>
          <w:szCs w:val="22"/>
        </w:rPr>
        <w:t xml:space="preserve"> do </w:t>
      </w:r>
      <w:r w:rsidR="003052AC">
        <w:rPr>
          <w:sz w:val="22"/>
          <w:szCs w:val="22"/>
        </w:rPr>
        <w:t xml:space="preserve">7 </w:t>
      </w:r>
      <w:r w:rsidR="00BC28A3">
        <w:rPr>
          <w:sz w:val="22"/>
          <w:szCs w:val="22"/>
        </w:rPr>
        <w:t xml:space="preserve">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3330583F" w14:textId="1FB201B9" w:rsidR="00C701F7" w:rsidRPr="009C2426" w:rsidRDefault="00177C07" w:rsidP="009C2426">
      <w:pPr>
        <w:pStyle w:val="rove2"/>
        <w:widowControl w:val="0"/>
        <w:numPr>
          <w:ilvl w:val="0"/>
          <w:numId w:val="0"/>
        </w:numPr>
        <w:ind w:left="567"/>
        <w:rPr>
          <w:sz w:val="22"/>
          <w:szCs w:val="22"/>
        </w:rPr>
      </w:pPr>
      <w:r>
        <w:rPr>
          <w:sz w:val="22"/>
          <w:szCs w:val="22"/>
        </w:rPr>
        <w:t xml:space="preserve">Kontaktní </w:t>
      </w:r>
      <w:r w:rsidR="00AD78C1">
        <w:rPr>
          <w:sz w:val="22"/>
          <w:szCs w:val="22"/>
        </w:rPr>
        <w:t xml:space="preserve">e-mail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9C2426">
        <w:rPr>
          <w:rFonts w:ascii="Garamond" w:hAnsi="Garamond"/>
          <w:sz w:val="22"/>
          <w:szCs w:val="22"/>
          <w:highlight w:val="cyan"/>
        </w:rPr>
        <w:t>[DOPLNÍ DODAVATEL</w:t>
      </w:r>
      <w:r w:rsidR="009C2426" w:rsidRPr="00670DD5">
        <w:rPr>
          <w:rFonts w:ascii="Garamond" w:hAnsi="Garamond"/>
          <w:sz w:val="22"/>
          <w:szCs w:val="22"/>
          <w:highlight w:val="cyan"/>
        </w:rPr>
        <w:t>]</w:t>
      </w:r>
      <w:r w:rsidR="009C2426">
        <w:rPr>
          <w:rFonts w:ascii="Garamond" w:hAnsi="Garamond"/>
          <w:sz w:val="22"/>
          <w:szCs w:val="22"/>
        </w:rPr>
        <w:t>.</w:t>
      </w:r>
    </w:p>
    <w:p w14:paraId="60B63889" w14:textId="60CF4D12" w:rsidR="00603B19" w:rsidRPr="004C64EA" w:rsidRDefault="00177C07" w:rsidP="00817663">
      <w:pPr>
        <w:pStyle w:val="rove2"/>
        <w:widowControl w:val="0"/>
        <w:tabs>
          <w:tab w:val="clear" w:pos="716"/>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 xml:space="preserve">V případě </w:t>
      </w:r>
      <w:r w:rsidR="00603B19" w:rsidRPr="004C64EA">
        <w:rPr>
          <w:sz w:val="22"/>
          <w:szCs w:val="22"/>
        </w:rPr>
        <w:lastRenderedPageBreak/>
        <w:t>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046CFCB" w:rsidR="00D44F5A" w:rsidRDefault="00D44F5A" w:rsidP="00817663">
      <w:pPr>
        <w:pStyle w:val="rove2"/>
        <w:widowControl w:val="0"/>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07783BBC" w14:textId="77777777" w:rsidR="00A95FEE" w:rsidRDefault="00D44F5A" w:rsidP="008E0BCE">
      <w:pPr>
        <w:pStyle w:val="rove2"/>
        <w:widowControl w:val="0"/>
        <w:tabs>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r w:rsidR="00A95FEE">
        <w:rPr>
          <w:sz w:val="22"/>
          <w:szCs w:val="22"/>
        </w:rPr>
        <w:t xml:space="preserve"> </w:t>
      </w:r>
    </w:p>
    <w:p w14:paraId="14829712" w14:textId="768CAAB8" w:rsidR="00CB599D" w:rsidRPr="00DD2BCD" w:rsidRDefault="00A95FEE" w:rsidP="00DD2BCD">
      <w:pPr>
        <w:pStyle w:val="rove2"/>
        <w:widowControl w:val="0"/>
        <w:tabs>
          <w:tab w:val="num" w:pos="567"/>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r w:rsidR="00177C07" w:rsidRPr="00A95FEE">
        <w:rPr>
          <w:sz w:val="22"/>
          <w:szCs w:val="22"/>
        </w:rPr>
        <w:t>.</w:t>
      </w:r>
      <w:r>
        <w:rPr>
          <w:sz w:val="22"/>
          <w:szCs w:val="22"/>
        </w:rPr>
        <w:t xml:space="preserve"> </w:t>
      </w:r>
    </w:p>
    <w:p w14:paraId="3C951EA0" w14:textId="72940E00" w:rsidR="00496025" w:rsidRPr="00496025" w:rsidRDefault="003B3C5C" w:rsidP="00496025">
      <w:pPr>
        <w:pStyle w:val="rove1"/>
        <w:widowControl w:val="0"/>
        <w:tabs>
          <w:tab w:val="num" w:pos="3763"/>
        </w:tabs>
        <w:spacing w:after="120"/>
        <w:ind w:left="709" w:hanging="709"/>
        <w:jc w:val="center"/>
        <w:rPr>
          <w:sz w:val="22"/>
          <w:szCs w:val="22"/>
          <w:lang w:eastAsia="en-US"/>
        </w:rPr>
      </w:pPr>
      <w:bookmarkStart w:id="0" w:name="_Toc141841032"/>
      <w:bookmarkEnd w:id="0"/>
      <w:r>
        <w:rPr>
          <w:sz w:val="22"/>
          <w:szCs w:val="22"/>
          <w:lang w:eastAsia="en-US"/>
        </w:rPr>
        <w:t> Zajištění závazků</w:t>
      </w:r>
    </w:p>
    <w:p w14:paraId="6574B8D7" w14:textId="412EA7A8" w:rsidR="00177C07" w:rsidRPr="00B963F3" w:rsidRDefault="00425171" w:rsidP="00B0157F">
      <w:pPr>
        <w:pStyle w:val="rove2"/>
        <w:tabs>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119AC467" w14:textId="5132A278" w:rsidR="00A95FEE"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001A3F92">
        <w:rPr>
          <w:sz w:val="22"/>
          <w:szCs w:val="22"/>
        </w:rPr>
        <w:t xml:space="preserve"> konkrétního vozidla</w:t>
      </w:r>
      <w:r w:rsidRPr="008A0AC6">
        <w:rPr>
          <w:sz w:val="22"/>
          <w:szCs w:val="22"/>
        </w:rPr>
        <w:t xml:space="preserve"> </w:t>
      </w:r>
      <w:r w:rsidR="008A0AC6" w:rsidRPr="008A0AC6">
        <w:rPr>
          <w:sz w:val="22"/>
          <w:szCs w:val="22"/>
        </w:rPr>
        <w:t xml:space="preserve">bez DPH </w:t>
      </w:r>
      <w:r w:rsidRPr="008A0AC6">
        <w:rPr>
          <w:sz w:val="22"/>
          <w:szCs w:val="22"/>
        </w:rPr>
        <w:t>za každý započatý den prodlení prodávajícího s dodáním předmětu smlouvy ve smluveném termínu.</w:t>
      </w:r>
    </w:p>
    <w:p w14:paraId="5E50C073" w14:textId="34EA0B1D" w:rsidR="005903B3" w:rsidRPr="005903B3" w:rsidRDefault="005903B3" w:rsidP="005903B3">
      <w:pPr>
        <w:pStyle w:val="rove2"/>
        <w:ind w:left="567" w:hanging="567"/>
        <w:rPr>
          <w:sz w:val="22"/>
          <w:szCs w:val="22"/>
        </w:rPr>
      </w:pPr>
      <w:r>
        <w:rPr>
          <w:sz w:val="22"/>
          <w:szCs w:val="22"/>
        </w:rPr>
        <w:t xml:space="preserve">Kupující je oprávněn uplatnit smluvní pokutu ve výši </w:t>
      </w:r>
      <w:r w:rsidR="00066E70">
        <w:rPr>
          <w:sz w:val="22"/>
          <w:szCs w:val="22"/>
        </w:rPr>
        <w:t>500,-</w:t>
      </w:r>
      <w:r>
        <w:rPr>
          <w:sz w:val="22"/>
          <w:szCs w:val="22"/>
        </w:rPr>
        <w:t xml:space="preserve"> Kč za každý započatý den prodlení prodávajícího s odstraněním záruční vady dle bodu 8.6 Smlouvy.</w:t>
      </w:r>
    </w:p>
    <w:p w14:paraId="19281D94" w14:textId="0056286C" w:rsidR="00166C4A" w:rsidRDefault="00166C4A" w:rsidP="009F6749">
      <w:pPr>
        <w:pStyle w:val="rove2"/>
        <w:ind w:left="567" w:hanging="567"/>
        <w:rPr>
          <w:sz w:val="22"/>
          <w:szCs w:val="22"/>
        </w:rPr>
      </w:pPr>
      <w:r w:rsidRPr="0009501E">
        <w:rPr>
          <w:sz w:val="22"/>
          <w:szCs w:val="22"/>
        </w:rPr>
        <w:t>Souhrnná výše smluvních pokut uplatněných kteroukoliv ze smluvních stran vůči druhé smluvní straně podle této smlouvy nepřesáhne 10 % z CENY CELKEM za celý předmět plnění bez DPH dle čl. 5.1 této smlouvy; tím není dotčeno právo na náhradu škody ani právo na úrok z</w:t>
      </w:r>
      <w:r>
        <w:rPr>
          <w:sz w:val="22"/>
          <w:szCs w:val="22"/>
        </w:rPr>
        <w:t> </w:t>
      </w:r>
      <w:r w:rsidRPr="0009501E">
        <w:rPr>
          <w:sz w:val="22"/>
          <w:szCs w:val="22"/>
        </w:rPr>
        <w:t>prodlení</w:t>
      </w:r>
      <w:r>
        <w:rPr>
          <w:sz w:val="22"/>
          <w:szCs w:val="22"/>
        </w:rPr>
        <w:t>.</w:t>
      </w:r>
    </w:p>
    <w:p w14:paraId="68854111" w14:textId="58B0FEB4" w:rsidR="00796EC4" w:rsidRDefault="00C701F7" w:rsidP="009F6749">
      <w:pPr>
        <w:pStyle w:val="rove2"/>
        <w:ind w:left="567" w:hanging="567"/>
        <w:rPr>
          <w:sz w:val="22"/>
          <w:szCs w:val="22"/>
        </w:rPr>
      </w:pPr>
      <w:r w:rsidRPr="00496025">
        <w:rPr>
          <w:sz w:val="22"/>
          <w:szCs w:val="22"/>
        </w:rPr>
        <w:t>Zaplacením smluvní pokuty prodávajícím není dotčeno právo kupujícího na náhradu prokazatelně vzniklé škody.</w:t>
      </w:r>
    </w:p>
    <w:p w14:paraId="2AD7AF4F" w14:textId="299C340B" w:rsidR="00796EC4" w:rsidRDefault="00796EC4" w:rsidP="009F6749">
      <w:pPr>
        <w:pStyle w:val="rove2"/>
        <w:ind w:left="567" w:hanging="567"/>
        <w:rPr>
          <w:sz w:val="22"/>
          <w:szCs w:val="22"/>
        </w:rPr>
      </w:pPr>
      <w:r w:rsidRPr="009F6749">
        <w:rPr>
          <w:sz w:val="22"/>
          <w:szCs w:val="22"/>
        </w:rPr>
        <w:t>Nárok na zaplacení jakékoli smluvní pokuty nevznikne tehdy, jestliže k porušení povinnosti došlo v důsledku případu vyšší moci.</w:t>
      </w:r>
    </w:p>
    <w:p w14:paraId="742E8E4D" w14:textId="26BA0CB2" w:rsidR="00271EAF" w:rsidRPr="009F6749" w:rsidRDefault="00271EAF" w:rsidP="009F6749">
      <w:pPr>
        <w:pStyle w:val="rove2"/>
        <w:ind w:left="567" w:hanging="567"/>
        <w:rPr>
          <w:sz w:val="22"/>
          <w:szCs w:val="22"/>
        </w:rPr>
      </w:pPr>
      <w:r w:rsidRPr="00271EAF">
        <w:rPr>
          <w:sz w:val="22"/>
          <w:szCs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r>
        <w:rPr>
          <w:sz w:val="22"/>
          <w:szCs w:val="22"/>
        </w:rPr>
        <w:t>).</w:t>
      </w:r>
    </w:p>
    <w:p w14:paraId="3D76D837" w14:textId="3D9A4E33" w:rsidR="00C34A3C" w:rsidRDefault="00C34A3C" w:rsidP="00FB020A">
      <w:pPr>
        <w:pStyle w:val="rove2"/>
        <w:tabs>
          <w:tab w:val="clear" w:pos="716"/>
          <w:tab w:val="num" w:pos="709"/>
        </w:tabs>
        <w:ind w:left="567" w:hanging="567"/>
        <w:rPr>
          <w:sz w:val="22"/>
          <w:szCs w:val="22"/>
        </w:rPr>
      </w:pPr>
      <w:r w:rsidRPr="00C34A3C">
        <w:rPr>
          <w:sz w:val="22"/>
          <w:szCs w:val="22"/>
        </w:rPr>
        <w:t>Pro vyloučení pochybnosti se smluvní strany výslovně dohodly, že škodou ve smyslu této Kupní smlouvy může případně být taktéž snížení nebo nepřiznání poskytnutí dotace (ve smyslu zákona č. 218/2000 Sb., o rozpočtových pravidlech a o změně některých souvisejících zákonů</w:t>
      </w:r>
      <w:r w:rsidR="00271EAF">
        <w:rPr>
          <w:sz w:val="22"/>
          <w:szCs w:val="22"/>
        </w:rPr>
        <w:t>, ve znění pozdějších předpisů</w:t>
      </w:r>
      <w:r w:rsidRPr="00C34A3C">
        <w:rPr>
          <w:sz w:val="22"/>
          <w:szCs w:val="22"/>
        </w:rPr>
        <w:t xml:space="preserve"> - peněžní prostředky státního rozpočtu, státních finančních aktiv nebo národního fondu poskytnuté právnickým nebo fyzickým osobám na stanovený účel) ze strany třetího subjektu - jestliže je toto snížení nebo nepřiznání poskytnutí dotace způsobeno prodlením nebo jiným porušením této Kupní smlouvy ze strany prodávajícího.</w:t>
      </w:r>
    </w:p>
    <w:p w14:paraId="129CC8A0" w14:textId="77777777" w:rsidR="00166C4A" w:rsidRPr="00166C4A" w:rsidRDefault="00166C4A" w:rsidP="00CF3272">
      <w:pPr>
        <w:pStyle w:val="rove2"/>
        <w:tabs>
          <w:tab w:val="clear" w:pos="716"/>
          <w:tab w:val="num" w:pos="567"/>
        </w:tabs>
        <w:ind w:left="567" w:hanging="567"/>
        <w:rPr>
          <w:sz w:val="22"/>
          <w:szCs w:val="22"/>
        </w:rPr>
      </w:pPr>
      <w:r w:rsidRPr="00166C4A">
        <w:rPr>
          <w:sz w:val="22"/>
          <w:szCs w:val="22"/>
        </w:rPr>
        <w:t>Smluvní strany jsou oprávněny od této smlouvy odstoupit v případech podstatného porušení této smlouvy druhou smluvní stranou.</w:t>
      </w:r>
    </w:p>
    <w:p w14:paraId="23C96CE8" w14:textId="77777777" w:rsidR="00166C4A" w:rsidRPr="00166C4A" w:rsidRDefault="00166C4A" w:rsidP="00CF3272">
      <w:pPr>
        <w:pStyle w:val="rove2"/>
        <w:tabs>
          <w:tab w:val="clear" w:pos="716"/>
        </w:tabs>
        <w:ind w:left="567" w:hanging="567"/>
        <w:rPr>
          <w:sz w:val="22"/>
          <w:szCs w:val="22"/>
        </w:rPr>
      </w:pPr>
      <w:r w:rsidRPr="00166C4A">
        <w:rPr>
          <w:sz w:val="22"/>
          <w:szCs w:val="22"/>
        </w:rPr>
        <w:lastRenderedPageBreak/>
        <w:t>Za podstatné porušení této smlouvy na straně prodávajícího se považuje zejména:</w:t>
      </w:r>
    </w:p>
    <w:p w14:paraId="0163BE67" w14:textId="77777777" w:rsidR="00166C4A" w:rsidRPr="00166C4A" w:rsidRDefault="00166C4A" w:rsidP="00DD7120">
      <w:pPr>
        <w:pStyle w:val="rove2"/>
        <w:numPr>
          <w:ilvl w:val="1"/>
          <w:numId w:val="11"/>
        </w:numPr>
        <w:ind w:left="993"/>
        <w:rPr>
          <w:sz w:val="22"/>
          <w:szCs w:val="22"/>
        </w:rPr>
      </w:pPr>
      <w:r w:rsidRPr="00166C4A">
        <w:rPr>
          <w:sz w:val="22"/>
          <w:szCs w:val="22"/>
        </w:rPr>
        <w:t>prodlení s dodáním kteréhokoliv vozidla delší než 90 kalendářních dnů,</w:t>
      </w:r>
    </w:p>
    <w:p w14:paraId="6A8C18C8" w14:textId="77777777" w:rsidR="00166C4A" w:rsidRPr="00166C4A" w:rsidRDefault="00166C4A" w:rsidP="00DD7120">
      <w:pPr>
        <w:pStyle w:val="rove2"/>
        <w:numPr>
          <w:ilvl w:val="1"/>
          <w:numId w:val="11"/>
        </w:numPr>
        <w:ind w:left="993"/>
        <w:rPr>
          <w:sz w:val="22"/>
          <w:szCs w:val="22"/>
        </w:rPr>
      </w:pPr>
      <w:r w:rsidRPr="00166C4A">
        <w:rPr>
          <w:sz w:val="22"/>
          <w:szCs w:val="22"/>
        </w:rPr>
        <w:t>dodání vozidla, které nesplňuje technické parametry sjednané touto smlouvou a jejími přílohami, nebo vykazuje neodstranitelnou vadu,</w:t>
      </w:r>
    </w:p>
    <w:p w14:paraId="1B9FA6AC" w14:textId="77777777" w:rsidR="00166C4A" w:rsidRPr="00166C4A" w:rsidRDefault="00166C4A" w:rsidP="00DD7120">
      <w:pPr>
        <w:pStyle w:val="rove2"/>
        <w:numPr>
          <w:ilvl w:val="1"/>
          <w:numId w:val="11"/>
        </w:numPr>
        <w:ind w:left="993"/>
        <w:rPr>
          <w:sz w:val="22"/>
          <w:szCs w:val="22"/>
        </w:rPr>
      </w:pPr>
      <w:r w:rsidRPr="00166C4A">
        <w:rPr>
          <w:sz w:val="22"/>
          <w:szCs w:val="22"/>
        </w:rPr>
        <w:t>opakovaný výskyt stejné vady na témže vozidle, a to alespoň 3x v záruční době, nebo výskyt alespoň 3 různých vad na témže vozidle v záruční době, pokud tyto vady jednotlivě nebo v souhrnu podstatně omezují nebo znemožňují řádné užívání vozidla,</w:t>
      </w:r>
    </w:p>
    <w:p w14:paraId="56C9D6A5" w14:textId="77777777" w:rsidR="00166C4A" w:rsidRPr="00166C4A" w:rsidRDefault="00166C4A" w:rsidP="00DD7120">
      <w:pPr>
        <w:pStyle w:val="rove2"/>
        <w:numPr>
          <w:ilvl w:val="1"/>
          <w:numId w:val="11"/>
        </w:numPr>
        <w:ind w:left="993"/>
        <w:rPr>
          <w:sz w:val="22"/>
          <w:szCs w:val="22"/>
        </w:rPr>
      </w:pPr>
      <w:r w:rsidRPr="00166C4A">
        <w:rPr>
          <w:sz w:val="22"/>
          <w:szCs w:val="22"/>
        </w:rPr>
        <w:t>neodstranění reklamované vady ani v dodatečné přiměřené lhůtě 10 kalendářních dnů po marném uplynutí lhůty dle čl. 8.6 této smlouvy,</w:t>
      </w:r>
    </w:p>
    <w:p w14:paraId="183C60B2" w14:textId="77777777" w:rsidR="00166C4A" w:rsidRPr="00166C4A" w:rsidRDefault="00166C4A" w:rsidP="00DD7120">
      <w:pPr>
        <w:pStyle w:val="rove2"/>
        <w:numPr>
          <w:ilvl w:val="1"/>
          <w:numId w:val="11"/>
        </w:numPr>
        <w:ind w:left="993"/>
        <w:rPr>
          <w:sz w:val="22"/>
          <w:szCs w:val="22"/>
        </w:rPr>
      </w:pPr>
      <w:r w:rsidRPr="00166C4A">
        <w:rPr>
          <w:sz w:val="22"/>
          <w:szCs w:val="22"/>
        </w:rPr>
        <w:t>nepředání dokladů nezbytných k převzetí a užívání vozidla ani v dodatečné přiměřené lhůtě 10 kalendářních dnů od písemné výzvy kupujícího,</w:t>
      </w:r>
    </w:p>
    <w:p w14:paraId="5F563D97" w14:textId="2F35B66F" w:rsidR="00166C4A" w:rsidRPr="00166C4A" w:rsidRDefault="00166C4A" w:rsidP="00DD7120">
      <w:pPr>
        <w:pStyle w:val="rove2"/>
        <w:numPr>
          <w:ilvl w:val="1"/>
          <w:numId w:val="11"/>
        </w:numPr>
        <w:ind w:left="993"/>
        <w:rPr>
          <w:sz w:val="22"/>
          <w:szCs w:val="22"/>
        </w:rPr>
      </w:pPr>
      <w:r w:rsidRPr="00166C4A">
        <w:rPr>
          <w:sz w:val="22"/>
          <w:szCs w:val="22"/>
        </w:rPr>
        <w:t>porušení povinností prodávajícího dle čl. 1</w:t>
      </w:r>
      <w:r>
        <w:rPr>
          <w:sz w:val="22"/>
          <w:szCs w:val="22"/>
        </w:rPr>
        <w:t>4</w:t>
      </w:r>
      <w:r w:rsidRPr="00166C4A">
        <w:rPr>
          <w:sz w:val="22"/>
          <w:szCs w:val="22"/>
        </w:rPr>
        <w:t xml:space="preserve">.2. této smlouvy, tj. porušení pravidel sociální odpovědnosti tvořících Přílohu č. </w:t>
      </w:r>
      <w:r>
        <w:rPr>
          <w:sz w:val="22"/>
          <w:szCs w:val="22"/>
        </w:rPr>
        <w:t>8</w:t>
      </w:r>
      <w:r w:rsidRPr="00166C4A">
        <w:rPr>
          <w:sz w:val="22"/>
          <w:szCs w:val="22"/>
        </w:rPr>
        <w:t xml:space="preserve"> této smlouvy, nebude-li takové porušení bezodkladně napraveno v souladu s Přílohou č. </w:t>
      </w:r>
      <w:r>
        <w:rPr>
          <w:sz w:val="22"/>
          <w:szCs w:val="22"/>
        </w:rPr>
        <w:t>8</w:t>
      </w:r>
      <w:r w:rsidRPr="00166C4A">
        <w:rPr>
          <w:sz w:val="22"/>
          <w:szCs w:val="22"/>
        </w:rPr>
        <w:t xml:space="preserve"> této smlouvy.</w:t>
      </w:r>
    </w:p>
    <w:p w14:paraId="0A85BB27" w14:textId="77777777" w:rsidR="00166C4A" w:rsidRPr="00166C4A" w:rsidRDefault="00166C4A" w:rsidP="00CF3272">
      <w:pPr>
        <w:pStyle w:val="rove2"/>
        <w:tabs>
          <w:tab w:val="clear" w:pos="716"/>
          <w:tab w:val="num" w:pos="567"/>
        </w:tabs>
        <w:ind w:left="567" w:hanging="567"/>
        <w:rPr>
          <w:sz w:val="22"/>
          <w:szCs w:val="22"/>
        </w:rPr>
      </w:pPr>
      <w:r w:rsidRPr="00166C4A">
        <w:rPr>
          <w:sz w:val="22"/>
          <w:szCs w:val="22"/>
        </w:rPr>
        <w:t>Za podstatné porušení této smlouvy na straně kupujícího se považuje zejména prodlení kupujícího s úhradou řádně vystavené a doručené faktury delší než 30 kalendářních dnů, a to za předpokladu, že kupující neuhradí dlužnou částku ani v dodatečné přiměřené lhůtě 10 kalendářních dnů ode dne doručení písemné výzvy prodávajícího.</w:t>
      </w:r>
    </w:p>
    <w:p w14:paraId="47696CDB" w14:textId="77777777" w:rsidR="00166C4A" w:rsidRPr="00166C4A" w:rsidRDefault="00166C4A" w:rsidP="00CF3272">
      <w:pPr>
        <w:pStyle w:val="rove2"/>
        <w:tabs>
          <w:tab w:val="clear" w:pos="716"/>
          <w:tab w:val="num" w:pos="567"/>
        </w:tabs>
        <w:ind w:left="567" w:hanging="567"/>
        <w:rPr>
          <w:sz w:val="22"/>
          <w:szCs w:val="22"/>
        </w:rPr>
      </w:pPr>
      <w:r w:rsidRPr="00166C4A">
        <w:rPr>
          <w:sz w:val="22"/>
          <w:szCs w:val="22"/>
        </w:rPr>
        <w:t>Odstoupení od smlouvy musí být učiněno písemně a je účinné dnem jeho doručení druhé smluvní straně.</w:t>
      </w:r>
    </w:p>
    <w:p w14:paraId="3281F569" w14:textId="77777777" w:rsidR="00166C4A" w:rsidRPr="00166C4A" w:rsidRDefault="00166C4A" w:rsidP="00CF3272">
      <w:pPr>
        <w:pStyle w:val="rove2"/>
        <w:tabs>
          <w:tab w:val="clear" w:pos="716"/>
        </w:tabs>
        <w:ind w:left="567" w:hanging="567"/>
        <w:rPr>
          <w:sz w:val="22"/>
          <w:szCs w:val="22"/>
        </w:rPr>
      </w:pPr>
      <w:r w:rsidRPr="00166C4A">
        <w:rPr>
          <w:sz w:val="22"/>
          <w:szCs w:val="22"/>
        </w:rPr>
        <w:t>Je-li důvod odstoupení dán pouze ve vztahu k některému z jednotlivých vozidel, je kupující oprávněn odstoupit od smlouvy pouze v části týkající se tohoto vozidla; tím nejsou dotčena práva a povinnosti smluvních stran ve vztahu k ostatnímu bezvadnému a řádně splněnému plnění.</w:t>
      </w:r>
    </w:p>
    <w:p w14:paraId="5A830849" w14:textId="735E9C6B" w:rsidR="00166C4A" w:rsidRPr="00C34A3C" w:rsidRDefault="00166C4A" w:rsidP="004A3DE1">
      <w:pPr>
        <w:pStyle w:val="rove2"/>
        <w:tabs>
          <w:tab w:val="clear" w:pos="716"/>
          <w:tab w:val="num" w:pos="567"/>
        </w:tabs>
        <w:ind w:left="567" w:hanging="567"/>
        <w:rPr>
          <w:sz w:val="22"/>
          <w:szCs w:val="22"/>
        </w:rPr>
      </w:pPr>
      <w:r w:rsidRPr="00166C4A">
        <w:rPr>
          <w:sz w:val="22"/>
          <w:szCs w:val="22"/>
        </w:rPr>
        <w:t>Odstoupením od smlouvy nejsou dotčeny nároky na zaplacení smluvních pokut, úroků z prodlení a náhrady škody, ani nároky z odpovědnosti za vady a ze záruky za jakost u již dodaného plnění</w:t>
      </w:r>
      <w:r>
        <w:rPr>
          <w:sz w:val="22"/>
          <w:szCs w:val="22"/>
        </w:rPr>
        <w:t>.</w:t>
      </w:r>
    </w:p>
    <w:p w14:paraId="4C64C814" w14:textId="0AE2DEDC" w:rsidR="009A3230" w:rsidRPr="00496025" w:rsidRDefault="009A3230" w:rsidP="00496025">
      <w:pPr>
        <w:pStyle w:val="rove1"/>
        <w:widowControl w:val="0"/>
        <w:tabs>
          <w:tab w:val="num" w:pos="3763"/>
        </w:tabs>
        <w:spacing w:after="120"/>
        <w:ind w:left="709" w:hanging="709"/>
        <w:jc w:val="center"/>
        <w:rPr>
          <w:sz w:val="22"/>
          <w:szCs w:val="22"/>
        </w:rPr>
      </w:pPr>
      <w:r>
        <w:rPr>
          <w:sz w:val="22"/>
          <w:szCs w:val="22"/>
          <w:lang w:eastAsia="en-US"/>
        </w:rPr>
        <w:t>Účinnost smlouvy</w:t>
      </w:r>
    </w:p>
    <w:p w14:paraId="515C768A" w14:textId="7DB6E892" w:rsidR="009A3230" w:rsidRDefault="009A3230" w:rsidP="00BF4927">
      <w:pPr>
        <w:pStyle w:val="rove2"/>
        <w:tabs>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w:t>
      </w:r>
    </w:p>
    <w:p w14:paraId="1369E278" w14:textId="38C40939" w:rsidR="00496025" w:rsidRPr="00496025" w:rsidRDefault="001C3163" w:rsidP="00496025">
      <w:pPr>
        <w:pStyle w:val="rove1"/>
        <w:widowControl w:val="0"/>
        <w:tabs>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1"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77777777"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Pr="003E0E30">
        <w:rPr>
          <w:sz w:val="22"/>
          <w:szCs w:val="22"/>
        </w:rPr>
        <w:t xml:space="preserve">rodávajícím podána dne </w:t>
      </w:r>
      <w:r w:rsidRPr="003E0E30">
        <w:rPr>
          <w:sz w:val="22"/>
          <w:szCs w:val="22"/>
          <w:highlight w:val="red"/>
        </w:rPr>
        <w:t>[POZN.: DOPLNÍ ZADAVATEL]</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C16C63">
      <w:pPr>
        <w:pStyle w:val="Odstavecseseznamem"/>
        <w:keepLines/>
        <w:numPr>
          <w:ilvl w:val="0"/>
          <w:numId w:val="4"/>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C16C63">
      <w:pPr>
        <w:pStyle w:val="Odstavecseseznamem"/>
        <w:keepLines/>
        <w:numPr>
          <w:ilvl w:val="0"/>
          <w:numId w:val="4"/>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C16C63">
      <w:pPr>
        <w:pStyle w:val="Odstavecseseznamem"/>
        <w:keepLines/>
        <w:numPr>
          <w:ilvl w:val="0"/>
          <w:numId w:val="4"/>
        </w:numPr>
        <w:suppressLineNumbers/>
        <w:suppressAutoHyphens/>
        <w:spacing w:after="120"/>
        <w:ind w:left="993"/>
        <w:contextualSpacing w:val="0"/>
        <w:jc w:val="both"/>
        <w:rPr>
          <w:sz w:val="22"/>
          <w:szCs w:val="22"/>
        </w:rPr>
      </w:pPr>
      <w:r w:rsidRPr="003E0E30">
        <w:rPr>
          <w:sz w:val="22"/>
          <w:szCs w:val="22"/>
        </w:rPr>
        <w:lastRenderedPageBreak/>
        <w:t xml:space="preserve">epidemie a s tím případná související krizová a další opatření orgánů veřejné moci. </w:t>
      </w:r>
    </w:p>
    <w:bookmarkEnd w:id="1"/>
    <w:p w14:paraId="409AE2C2" w14:textId="766F30B5" w:rsidR="00351814" w:rsidRPr="003E0E30" w:rsidRDefault="00B178F9" w:rsidP="00B178F9">
      <w:pPr>
        <w:pStyle w:val="rove2"/>
        <w:widowControl w:val="0"/>
        <w:ind w:left="567" w:hanging="567"/>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42F3CD3" w14:textId="67174E4F" w:rsidR="00C34A3C" w:rsidRPr="00830343" w:rsidRDefault="00C34A3C" w:rsidP="00830343">
      <w:pPr>
        <w:pStyle w:val="rove2"/>
        <w:widowControl w:val="0"/>
        <w:numPr>
          <w:ilvl w:val="0"/>
          <w:numId w:val="0"/>
        </w:numPr>
      </w:pPr>
    </w:p>
    <w:p w14:paraId="6924DABA" w14:textId="134DDFB3" w:rsidR="00C34A3C" w:rsidRPr="00830343" w:rsidRDefault="00C34A3C" w:rsidP="00830343">
      <w:pPr>
        <w:pStyle w:val="rove1"/>
        <w:widowControl w:val="0"/>
        <w:tabs>
          <w:tab w:val="num" w:pos="3763"/>
        </w:tabs>
        <w:spacing w:after="120"/>
        <w:ind w:left="709" w:hanging="709"/>
        <w:jc w:val="center"/>
        <w:rPr>
          <w:sz w:val="22"/>
          <w:szCs w:val="22"/>
          <w:lang w:eastAsia="en-US"/>
        </w:rPr>
      </w:pPr>
      <w:r w:rsidRPr="00830343">
        <w:rPr>
          <w:sz w:val="22"/>
          <w:szCs w:val="22"/>
          <w:lang w:eastAsia="en-US"/>
        </w:rPr>
        <w:t>Podmínky poskytovatele dotace</w:t>
      </w:r>
    </w:p>
    <w:p w14:paraId="38EBEF12" w14:textId="77777777" w:rsidR="00FA5D35" w:rsidRPr="00830343" w:rsidRDefault="00C34A3C" w:rsidP="005B5792">
      <w:pPr>
        <w:pStyle w:val="CZodstavec"/>
        <w:keepLines/>
        <w:numPr>
          <w:ilvl w:val="1"/>
          <w:numId w:val="6"/>
        </w:numPr>
        <w:suppressLineNumbers/>
        <w:suppressAutoHyphens/>
        <w:spacing w:line="240" w:lineRule="auto"/>
        <w:ind w:left="567" w:hanging="567"/>
        <w:rPr>
          <w:rFonts w:ascii="Times New Roman" w:hAnsi="Times New Roman"/>
          <w:sz w:val="22"/>
          <w:szCs w:val="22"/>
        </w:rPr>
      </w:pPr>
      <w:r w:rsidRPr="00830343">
        <w:rPr>
          <w:rFonts w:ascii="Times New Roman" w:hAnsi="Times New Roman"/>
          <w:sz w:val="22"/>
          <w:szCs w:val="22"/>
        </w:rPr>
        <w:t xml:space="preserve">Bude-li </w:t>
      </w:r>
      <w:r w:rsidR="00FA5D35" w:rsidRPr="00830343">
        <w:rPr>
          <w:rFonts w:ascii="Times New Roman" w:hAnsi="Times New Roman"/>
          <w:sz w:val="22"/>
          <w:szCs w:val="22"/>
        </w:rPr>
        <w:t>k</w:t>
      </w:r>
      <w:r w:rsidRPr="00830343">
        <w:rPr>
          <w:rFonts w:ascii="Times New Roman" w:hAnsi="Times New Roman"/>
          <w:sz w:val="22"/>
          <w:szCs w:val="22"/>
        </w:rPr>
        <w:t xml:space="preserve">upující na zakoupení předmětu Kupní smlouvy čerpat dotace z programů EU, umožní </w:t>
      </w:r>
      <w:r w:rsidR="00FA5D35" w:rsidRPr="00830343">
        <w:rPr>
          <w:rFonts w:ascii="Times New Roman" w:hAnsi="Times New Roman"/>
          <w:sz w:val="22"/>
          <w:szCs w:val="22"/>
        </w:rPr>
        <w:t>p</w:t>
      </w:r>
      <w:r w:rsidRPr="00830343">
        <w:rPr>
          <w:rFonts w:ascii="Times New Roman" w:hAnsi="Times New Roman"/>
          <w:sz w:val="22"/>
          <w:szCs w:val="22"/>
        </w:rPr>
        <w:t xml:space="preserve">rodávající </w:t>
      </w:r>
      <w:r w:rsidR="00FA5D35" w:rsidRPr="00830343">
        <w:rPr>
          <w:rFonts w:ascii="Times New Roman" w:hAnsi="Times New Roman"/>
          <w:sz w:val="22"/>
          <w:szCs w:val="22"/>
        </w:rPr>
        <w:t>k</w:t>
      </w:r>
      <w:r w:rsidRPr="00830343">
        <w:rPr>
          <w:rFonts w:ascii="Times New Roman" w:hAnsi="Times New Roman"/>
          <w:sz w:val="22"/>
          <w:szCs w:val="22"/>
        </w:rPr>
        <w:t>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w:t>
      </w:r>
    </w:p>
    <w:p w14:paraId="02C19453" w14:textId="060CFF28" w:rsidR="00FA5D35" w:rsidRDefault="00C34A3C" w:rsidP="005B5792">
      <w:pPr>
        <w:pStyle w:val="CZodstavec"/>
        <w:keepLines/>
        <w:numPr>
          <w:ilvl w:val="1"/>
          <w:numId w:val="6"/>
        </w:numPr>
        <w:suppressLineNumbers/>
        <w:suppressAutoHyphens/>
        <w:spacing w:line="240" w:lineRule="auto"/>
        <w:ind w:hanging="526"/>
        <w:rPr>
          <w:rFonts w:ascii="Times New Roman" w:eastAsia="Times New Roman" w:hAnsi="Times New Roman"/>
          <w:sz w:val="22"/>
          <w:szCs w:val="22"/>
        </w:rPr>
      </w:pPr>
      <w:r w:rsidRPr="00830343">
        <w:rPr>
          <w:rFonts w:ascii="Times New Roman" w:eastAsia="Times New Roman" w:hAnsi="Times New Roman"/>
          <w:sz w:val="22"/>
          <w:szCs w:val="22"/>
        </w:rPr>
        <w:t xml:space="preserve">Prodávající se zavazuje poskytnout přiměřený přístup zástupcům </w:t>
      </w:r>
      <w:r w:rsidR="00FA5D35">
        <w:rPr>
          <w:rFonts w:ascii="Times New Roman" w:eastAsia="Times New Roman" w:hAnsi="Times New Roman"/>
          <w:sz w:val="22"/>
          <w:szCs w:val="22"/>
        </w:rPr>
        <w:t>k</w:t>
      </w:r>
      <w:r w:rsidRPr="00830343">
        <w:rPr>
          <w:rFonts w:ascii="Times New Roman" w:eastAsia="Times New Roman" w:hAnsi="Times New Roman"/>
          <w:sz w:val="22"/>
          <w:szCs w:val="22"/>
        </w:rPr>
        <w:t>upujícího, zástupcům poskytovatele dotace, auditního orgánu či jiným příslušným kontrolním úřadům do míst činnosti a lokalit plnění Kupní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4E35B72D" w14:textId="77777777" w:rsidR="00FA5D35" w:rsidRDefault="00C34A3C" w:rsidP="005B5792">
      <w:pPr>
        <w:pStyle w:val="CZodstavec"/>
        <w:keepLines/>
        <w:numPr>
          <w:ilvl w:val="1"/>
          <w:numId w:val="6"/>
        </w:numPr>
        <w:suppressLineNumbers/>
        <w:suppressAutoHyphens/>
        <w:spacing w:line="240" w:lineRule="auto"/>
        <w:ind w:left="567" w:hanging="567"/>
        <w:rPr>
          <w:rFonts w:ascii="Times New Roman" w:eastAsia="Times New Roman" w:hAnsi="Times New Roman"/>
          <w:sz w:val="22"/>
          <w:szCs w:val="22"/>
        </w:rPr>
      </w:pPr>
      <w:r w:rsidRPr="00830343">
        <w:rPr>
          <w:rFonts w:ascii="Times New Roman" w:eastAsia="Times New Roman" w:hAnsi="Times New Roman"/>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Kupní smlouvy.</w:t>
      </w:r>
    </w:p>
    <w:p w14:paraId="753D2FBA" w14:textId="31C3E1C9" w:rsidR="00FA5D35" w:rsidRDefault="00C34A3C" w:rsidP="005B5792">
      <w:pPr>
        <w:pStyle w:val="CZodstavec"/>
        <w:keepLines/>
        <w:numPr>
          <w:ilvl w:val="1"/>
          <w:numId w:val="6"/>
        </w:numPr>
        <w:suppressLineNumbers/>
        <w:suppressAutoHyphens/>
        <w:spacing w:line="240" w:lineRule="auto"/>
        <w:ind w:hanging="526"/>
        <w:rPr>
          <w:rFonts w:ascii="Times New Roman" w:eastAsia="Times New Roman" w:hAnsi="Times New Roman"/>
          <w:sz w:val="22"/>
          <w:szCs w:val="22"/>
        </w:rPr>
      </w:pPr>
      <w:r w:rsidRPr="00830343">
        <w:rPr>
          <w:rFonts w:ascii="Times New Roman" w:eastAsia="Times New Roman" w:hAnsi="Times New Roman"/>
          <w:sz w:val="22"/>
          <w:szCs w:val="22"/>
        </w:rPr>
        <w:t>Prodávající je povinen uchovávat veškerou dokumentaci související s realizací předmětu plnění včetně účetních dokladů minimálně do 10 let od finančního ukončení projektu, nestanoví-li právní předpisy lhůtu delší. V takovém to případě je</w:t>
      </w:r>
      <w:r w:rsidR="00FA5D35" w:rsidRPr="00FA5D35">
        <w:rPr>
          <w:rFonts w:ascii="Times New Roman" w:eastAsia="Times New Roman" w:hAnsi="Times New Roman"/>
          <w:sz w:val="22"/>
          <w:szCs w:val="22"/>
        </w:rPr>
        <w:t xml:space="preserve"> </w:t>
      </w:r>
      <w:r w:rsidR="00FA5D35">
        <w:rPr>
          <w:rFonts w:ascii="Times New Roman" w:eastAsia="Times New Roman" w:hAnsi="Times New Roman"/>
          <w:sz w:val="22"/>
          <w:szCs w:val="22"/>
        </w:rPr>
        <w:t>p</w:t>
      </w:r>
      <w:r w:rsidRPr="00830343">
        <w:rPr>
          <w:rFonts w:ascii="Times New Roman" w:eastAsia="Times New Roman" w:hAnsi="Times New Roman"/>
          <w:sz w:val="22"/>
          <w:szCs w:val="22"/>
        </w:rPr>
        <w:t xml:space="preserve">rodávající povinen uchovávat veškerou dokumentaci v této zákonné lhůtě. </w:t>
      </w:r>
    </w:p>
    <w:p w14:paraId="123ED2DD" w14:textId="293F8217" w:rsidR="00C34A3C" w:rsidRDefault="00C34A3C" w:rsidP="005B5792">
      <w:pPr>
        <w:pStyle w:val="CZodstavec"/>
        <w:keepLines/>
        <w:numPr>
          <w:ilvl w:val="1"/>
          <w:numId w:val="6"/>
        </w:numPr>
        <w:suppressLineNumbers/>
        <w:suppressAutoHyphens/>
        <w:spacing w:line="240" w:lineRule="auto"/>
        <w:ind w:hanging="526"/>
        <w:rPr>
          <w:lang w:eastAsia="en-US"/>
        </w:rPr>
      </w:pPr>
      <w:r w:rsidRPr="00830343">
        <w:rPr>
          <w:rFonts w:ascii="Times New Roman" w:eastAsia="Times New Roman" w:hAnsi="Times New Roman"/>
          <w:sz w:val="22"/>
          <w:szCs w:val="22"/>
        </w:rPr>
        <w:t>Prodávající je povinen minimálně do 10 let od finančního ukončení projektu poskytovat požadované informace a dokumentaci související s realizací projektu zaměstnancům nebo zmocněncům pověřených orgánů (SFŽP,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1349872" w14:textId="3EB94329" w:rsidR="00FA5D35" w:rsidRPr="00830343" w:rsidRDefault="00FA5D35" w:rsidP="00CE133D">
      <w:pPr>
        <w:pStyle w:val="rove1"/>
        <w:tabs>
          <w:tab w:val="clear" w:pos="4613"/>
        </w:tabs>
        <w:ind w:left="0" w:firstLine="0"/>
        <w:jc w:val="center"/>
        <w:rPr>
          <w:sz w:val="22"/>
          <w:szCs w:val="22"/>
          <w:lang w:eastAsia="en-US"/>
        </w:rPr>
      </w:pPr>
      <w:r w:rsidRPr="00830343">
        <w:rPr>
          <w:sz w:val="22"/>
          <w:szCs w:val="22"/>
          <w:lang w:eastAsia="en-US"/>
        </w:rPr>
        <w:t>Sankce vůči Rusku a Bělorusku</w:t>
      </w:r>
    </w:p>
    <w:p w14:paraId="57CB0DDE" w14:textId="4E26BDE7" w:rsidR="00FA5D35" w:rsidRPr="00830343" w:rsidRDefault="00E4779E" w:rsidP="004A60AF">
      <w:pPr>
        <w:pStyle w:val="rove2"/>
        <w:tabs>
          <w:tab w:val="clear" w:pos="716"/>
        </w:tabs>
        <w:ind w:left="567" w:hanging="567"/>
        <w:rPr>
          <w:rFonts w:eastAsia="Times New Roman"/>
          <w:sz w:val="22"/>
          <w:szCs w:val="22"/>
        </w:rPr>
      </w:pPr>
      <w:r w:rsidRPr="00830343">
        <w:rPr>
          <w:rFonts w:eastAsia="Times New Roman"/>
          <w:sz w:val="22"/>
          <w:szCs w:val="22"/>
        </w:rPr>
        <w:t>Prodávající</w:t>
      </w:r>
      <w:r w:rsidR="00FA5D35" w:rsidRPr="00830343">
        <w:rPr>
          <w:rFonts w:eastAsia="Times New Roman"/>
          <w:sz w:val="22"/>
          <w:szCs w:val="22"/>
        </w:rPr>
        <w:t xml:space="preserve"> odpovídá za to, že platby poskytované </w:t>
      </w:r>
      <w:r w:rsidRPr="00830343">
        <w:rPr>
          <w:rFonts w:eastAsia="Times New Roman"/>
          <w:sz w:val="22"/>
          <w:szCs w:val="22"/>
        </w:rPr>
        <w:t>kupujícím</w:t>
      </w:r>
      <w:r w:rsidR="00FA5D35" w:rsidRPr="00830343">
        <w:rPr>
          <w:rFonts w:eastAsia="Times New Roman"/>
          <w:sz w:val="22"/>
          <w:szCs w:val="22"/>
        </w:rPr>
        <w:t xml:space="preserve">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B2ED8A4" w14:textId="01C5CF88" w:rsidR="00FA5D35" w:rsidRPr="00830343" w:rsidRDefault="00E4779E" w:rsidP="004A60AF">
      <w:pPr>
        <w:pStyle w:val="rove2"/>
        <w:tabs>
          <w:tab w:val="clear" w:pos="716"/>
        </w:tabs>
        <w:ind w:left="567" w:hanging="567"/>
        <w:rPr>
          <w:rFonts w:eastAsia="Times New Roman"/>
          <w:sz w:val="22"/>
          <w:szCs w:val="22"/>
        </w:rPr>
      </w:pPr>
      <w:r>
        <w:rPr>
          <w:rFonts w:eastAsia="Times New Roman"/>
          <w:sz w:val="22"/>
          <w:szCs w:val="22"/>
        </w:rPr>
        <w:t>Prodávající</w:t>
      </w:r>
      <w:r w:rsidR="00FA5D35" w:rsidRPr="00830343">
        <w:rPr>
          <w:rFonts w:eastAsia="Times New Roman"/>
          <w:sz w:val="22"/>
          <w:szCs w:val="22"/>
        </w:rPr>
        <w:t xml:space="preserve"> odpovídá za to, že po dobu trvání smlouvy nejsou naplněny podmínky uvedené v nařízení Rady (EU) 2</w:t>
      </w:r>
      <w:r>
        <w:rPr>
          <w:rFonts w:eastAsia="Times New Roman"/>
          <w:sz w:val="22"/>
          <w:szCs w:val="22"/>
        </w:rPr>
        <w:t>023/1214 ze dne 23. června 2023</w:t>
      </w:r>
      <w:r w:rsidR="00FA5D35" w:rsidRPr="00830343">
        <w:rPr>
          <w:rFonts w:eastAsia="Times New Roman"/>
          <w:sz w:val="22"/>
          <w:szCs w:val="22"/>
        </w:rPr>
        <w:t xml:space="preserve">, kterým se mění nařízení (EU) č. 833/2014 o omezujících </w:t>
      </w:r>
      <w:r w:rsidR="00FA5D35" w:rsidRPr="00830343">
        <w:rPr>
          <w:rFonts w:eastAsia="Times New Roman"/>
          <w:sz w:val="22"/>
          <w:szCs w:val="22"/>
        </w:rPr>
        <w:lastRenderedPageBreak/>
        <w:t>opatřeních vzhl</w:t>
      </w:r>
      <w:r>
        <w:rPr>
          <w:rFonts w:eastAsia="Times New Roman"/>
          <w:sz w:val="22"/>
          <w:szCs w:val="22"/>
        </w:rPr>
        <w:t>edem k činnostem Ruské federace</w:t>
      </w:r>
      <w:r w:rsidR="00FA5D35" w:rsidRPr="00830343">
        <w:rPr>
          <w:rFonts w:eastAsia="Times New Roman"/>
          <w:sz w:val="22"/>
          <w:szCs w:val="22"/>
        </w:rPr>
        <w:t xml:space="preserve"> destabilizujícím situaci na Ukrajině, tedy zejména, že </w:t>
      </w:r>
      <w:r w:rsidR="00180C52">
        <w:rPr>
          <w:rFonts w:eastAsia="Times New Roman"/>
          <w:sz w:val="22"/>
          <w:szCs w:val="22"/>
        </w:rPr>
        <w:t>prodávající</w:t>
      </w:r>
      <w:r w:rsidR="00FA5D35" w:rsidRPr="00830343">
        <w:rPr>
          <w:rFonts w:eastAsia="Times New Roman"/>
          <w:sz w:val="22"/>
          <w:szCs w:val="22"/>
        </w:rPr>
        <w:t xml:space="preserve"> není:</w:t>
      </w:r>
    </w:p>
    <w:p w14:paraId="6F39CAF7" w14:textId="77777777" w:rsidR="00FA5D35" w:rsidRPr="00830343" w:rsidRDefault="00FA5D35" w:rsidP="004A60AF">
      <w:pPr>
        <w:pStyle w:val="rove2"/>
        <w:numPr>
          <w:ilvl w:val="0"/>
          <w:numId w:val="0"/>
        </w:numPr>
        <w:ind w:left="851"/>
        <w:rPr>
          <w:rFonts w:eastAsia="Times New Roman"/>
          <w:sz w:val="22"/>
          <w:szCs w:val="22"/>
        </w:rPr>
      </w:pPr>
      <w:r w:rsidRPr="00830343">
        <w:rPr>
          <w:rFonts w:eastAsia="Times New Roman"/>
          <w:sz w:val="22"/>
          <w:szCs w:val="22"/>
        </w:rPr>
        <w:t>• ruským státním příslušníkem, fyzickou nebo právnickou osobou se sídlem v Rusku,</w:t>
      </w:r>
    </w:p>
    <w:p w14:paraId="172C5933" w14:textId="2A66C47B" w:rsidR="00FA5D35" w:rsidRPr="00830343" w:rsidRDefault="00FA5D35" w:rsidP="004A60AF">
      <w:pPr>
        <w:pStyle w:val="rove2"/>
        <w:numPr>
          <w:ilvl w:val="0"/>
          <w:numId w:val="0"/>
        </w:numPr>
        <w:ind w:left="851"/>
        <w:rPr>
          <w:rFonts w:eastAsia="Times New Roman"/>
          <w:sz w:val="22"/>
          <w:szCs w:val="22"/>
        </w:rPr>
      </w:pPr>
      <w:r w:rsidRPr="00830343">
        <w:rPr>
          <w:rFonts w:eastAsia="Times New Roman"/>
          <w:sz w:val="22"/>
          <w:szCs w:val="22"/>
        </w:rPr>
        <w:t>• právnickou osobou, která je z více než 50 % přímo či nepřímo vlastněna některou z osob dle předešlé odrážky, nebo</w:t>
      </w:r>
    </w:p>
    <w:p w14:paraId="438C5F13" w14:textId="29B06016" w:rsidR="00FA5D35" w:rsidRPr="00830343" w:rsidRDefault="00FA5D35" w:rsidP="004A60AF">
      <w:pPr>
        <w:pStyle w:val="rove2"/>
        <w:numPr>
          <w:ilvl w:val="0"/>
          <w:numId w:val="0"/>
        </w:numPr>
        <w:ind w:left="851"/>
        <w:rPr>
          <w:rFonts w:eastAsia="Times New Roman"/>
          <w:sz w:val="22"/>
          <w:szCs w:val="22"/>
        </w:rPr>
      </w:pPr>
      <w:r w:rsidRPr="00830343">
        <w:rPr>
          <w:rFonts w:eastAsia="Times New Roman"/>
          <w:sz w:val="22"/>
          <w:szCs w:val="22"/>
        </w:rPr>
        <w:t>• fyzickou nebo právnickou osobou, která jedná jménem nebo na pokyn některé z osob uvedených v předešlých odrážkách</w:t>
      </w:r>
    </w:p>
    <w:p w14:paraId="4DCFACC9" w14:textId="7075F87D" w:rsidR="00FA5D35" w:rsidRPr="00830343" w:rsidRDefault="00E4779E" w:rsidP="004A60AF">
      <w:pPr>
        <w:pStyle w:val="rove2"/>
        <w:tabs>
          <w:tab w:val="clear" w:pos="716"/>
        </w:tabs>
        <w:ind w:left="567" w:hanging="567"/>
        <w:rPr>
          <w:rFonts w:eastAsia="Times New Roman"/>
          <w:sz w:val="22"/>
          <w:szCs w:val="22"/>
        </w:rPr>
      </w:pPr>
      <w:r>
        <w:rPr>
          <w:rFonts w:eastAsia="Times New Roman"/>
          <w:sz w:val="22"/>
          <w:szCs w:val="22"/>
        </w:rPr>
        <w:t xml:space="preserve">Prodávající </w:t>
      </w:r>
      <w:r w:rsidR="00FA5D35" w:rsidRPr="00830343">
        <w:rPr>
          <w:rFonts w:eastAsia="Times New Roman"/>
          <w:sz w:val="22"/>
          <w:szCs w:val="22"/>
        </w:rPr>
        <w:t xml:space="preserve">odpovídá za to, že po dobu trvání smlouvy žádná z výše uvedených podmínek není naplněna ani u jeho poddodavatele (nebo jiné osoby prokazující za poskytovatele kvalifikaci), který se bude na plnění této smlouvy podílet z více jak 10 % hodnoty plnění. </w:t>
      </w:r>
      <w:r>
        <w:rPr>
          <w:rFonts w:eastAsia="Times New Roman"/>
          <w:sz w:val="22"/>
          <w:szCs w:val="22"/>
        </w:rPr>
        <w:t>Prodávající</w:t>
      </w:r>
      <w:r w:rsidR="00FA5D35" w:rsidRPr="00830343">
        <w:rPr>
          <w:rFonts w:eastAsia="Times New Roman"/>
          <w:sz w:val="22"/>
          <w:szCs w:val="22"/>
        </w:rPr>
        <w:t xml:space="preserve"> je povinen </w:t>
      </w:r>
      <w:r>
        <w:rPr>
          <w:rFonts w:eastAsia="Times New Roman"/>
          <w:sz w:val="22"/>
          <w:szCs w:val="22"/>
        </w:rPr>
        <w:t>kupující</w:t>
      </w:r>
      <w:r w:rsidR="000A7AE8">
        <w:rPr>
          <w:rFonts w:eastAsia="Times New Roman"/>
          <w:sz w:val="22"/>
          <w:szCs w:val="22"/>
        </w:rPr>
        <w:t>ho</w:t>
      </w:r>
      <w:r w:rsidR="00FA5D35" w:rsidRPr="00830343">
        <w:rPr>
          <w:rFonts w:eastAsia="Times New Roman"/>
          <w:sz w:val="22"/>
          <w:szCs w:val="22"/>
        </w:rPr>
        <w:t xml:space="preserve"> bezodkladně informovat o jakýchkoliv skutečnostech, které mají vliv na odpovědnost </w:t>
      </w:r>
      <w:r w:rsidR="000A7AE8">
        <w:rPr>
          <w:rFonts w:eastAsia="Times New Roman"/>
          <w:sz w:val="22"/>
          <w:szCs w:val="22"/>
        </w:rPr>
        <w:t>prodávajícího</w:t>
      </w:r>
      <w:r w:rsidR="00FA5D35" w:rsidRPr="00830343">
        <w:rPr>
          <w:rFonts w:eastAsia="Times New Roman"/>
          <w:sz w:val="22"/>
          <w:szCs w:val="22"/>
        </w:rPr>
        <w:t xml:space="preserve"> dle </w:t>
      </w:r>
      <w:r w:rsidR="008E3C8D">
        <w:rPr>
          <w:rFonts w:eastAsia="Times New Roman"/>
          <w:sz w:val="22"/>
          <w:szCs w:val="22"/>
        </w:rPr>
        <w:t>bodu</w:t>
      </w:r>
      <w:r w:rsidR="00FA5D35" w:rsidRPr="00830343">
        <w:rPr>
          <w:rFonts w:eastAsia="Times New Roman"/>
          <w:sz w:val="22"/>
          <w:szCs w:val="22"/>
        </w:rPr>
        <w:t xml:space="preserve"> </w:t>
      </w:r>
      <w:r w:rsidR="00EA21D7" w:rsidRPr="00E4779E">
        <w:rPr>
          <w:rFonts w:eastAsia="Times New Roman"/>
          <w:sz w:val="22"/>
          <w:szCs w:val="22"/>
        </w:rPr>
        <w:t>13. 1</w:t>
      </w:r>
      <w:r w:rsidR="00FA5D35" w:rsidRPr="00830343">
        <w:rPr>
          <w:rFonts w:eastAsia="Times New Roman"/>
          <w:sz w:val="22"/>
          <w:szCs w:val="22"/>
        </w:rPr>
        <w:t xml:space="preserve">. nebo 13.2. </w:t>
      </w:r>
      <w:r>
        <w:rPr>
          <w:rFonts w:eastAsia="Times New Roman"/>
          <w:sz w:val="22"/>
          <w:szCs w:val="22"/>
        </w:rPr>
        <w:t>Prodávající</w:t>
      </w:r>
      <w:r w:rsidR="00FA5D35" w:rsidRPr="00830343">
        <w:rPr>
          <w:rFonts w:eastAsia="Times New Roman"/>
          <w:sz w:val="22"/>
          <w:szCs w:val="22"/>
        </w:rPr>
        <w:t xml:space="preserve"> je současně povinen kdykoliv poskytnout </w:t>
      </w:r>
      <w:r w:rsidR="000A7AE8">
        <w:rPr>
          <w:rFonts w:eastAsia="Times New Roman"/>
          <w:sz w:val="22"/>
          <w:szCs w:val="22"/>
        </w:rPr>
        <w:t>kupujícímu</w:t>
      </w:r>
      <w:r w:rsidR="00FA5D35" w:rsidRPr="00830343">
        <w:rPr>
          <w:rFonts w:eastAsia="Times New Roman"/>
          <w:sz w:val="22"/>
          <w:szCs w:val="22"/>
        </w:rPr>
        <w:t xml:space="preserve"> bezodkladnou součinnost pro případné ověření pravdivosti</w:t>
      </w:r>
      <w:r>
        <w:rPr>
          <w:rFonts w:eastAsia="Times New Roman"/>
          <w:sz w:val="22"/>
          <w:szCs w:val="22"/>
        </w:rPr>
        <w:t>.</w:t>
      </w:r>
    </w:p>
    <w:p w14:paraId="050931C1" w14:textId="1162B177" w:rsidR="00496025" w:rsidRPr="00496025" w:rsidRDefault="00177C07" w:rsidP="00496025">
      <w:pPr>
        <w:pStyle w:val="rove1"/>
        <w:widowControl w:val="0"/>
        <w:tabs>
          <w:tab w:val="num" w:pos="3763"/>
        </w:tabs>
        <w:spacing w:after="120"/>
        <w:ind w:left="709" w:hanging="709"/>
        <w:jc w:val="center"/>
        <w:rPr>
          <w:sz w:val="22"/>
          <w:szCs w:val="22"/>
          <w:lang w:eastAsia="en-US"/>
        </w:rPr>
      </w:pPr>
      <w:r w:rsidRPr="00574D13">
        <w:rPr>
          <w:sz w:val="22"/>
          <w:szCs w:val="22"/>
          <w:lang w:eastAsia="en-US"/>
        </w:rPr>
        <w:t>Závěrečná ustanovení</w:t>
      </w:r>
    </w:p>
    <w:p w14:paraId="5BF3315B" w14:textId="7D93CCD7" w:rsidR="00177C07" w:rsidRDefault="00177C07" w:rsidP="00812B46">
      <w:pPr>
        <w:pStyle w:val="rove2"/>
        <w:widowControl w:val="0"/>
        <w:tabs>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formou dodatků odsouhlasených</w:t>
      </w:r>
      <w:r w:rsidR="00D76ECB">
        <w:rPr>
          <w:sz w:val="22"/>
          <w:szCs w:val="22"/>
        </w:rPr>
        <w:t xml:space="preserve"> a</w:t>
      </w:r>
      <w:r w:rsidR="00812B46">
        <w:rPr>
          <w:sz w:val="22"/>
          <w:szCs w:val="22"/>
        </w:rPr>
        <w:t xml:space="preserve"> </w:t>
      </w:r>
      <w:r w:rsidRPr="00574D13">
        <w:rPr>
          <w:sz w:val="22"/>
          <w:szCs w:val="22"/>
        </w:rPr>
        <w:t>podepsaných oběma stranami.</w:t>
      </w:r>
    </w:p>
    <w:p w14:paraId="34059EE2" w14:textId="081E07C2" w:rsidR="001C3163" w:rsidRPr="00841CF6" w:rsidRDefault="001C3163" w:rsidP="001C3163">
      <w:pPr>
        <w:pStyle w:val="rove2"/>
        <w:widowControl w:val="0"/>
        <w:tabs>
          <w:tab w:val="num" w:pos="851"/>
        </w:tabs>
        <w:ind w:left="567" w:hanging="567"/>
        <w:rPr>
          <w:sz w:val="22"/>
          <w:szCs w:val="22"/>
        </w:rPr>
      </w:pPr>
      <w:r w:rsidRPr="00841CF6">
        <w:rPr>
          <w:sz w:val="22"/>
          <w:szCs w:val="22"/>
        </w:rPr>
        <w:t xml:space="preserve">Dodavatel se zavazuje akceptovat a dodržovat pravidla sociální odpovědnosti, která jsou Přílohou č. </w:t>
      </w:r>
      <w:r w:rsidR="00FE6AAC">
        <w:rPr>
          <w:sz w:val="22"/>
          <w:szCs w:val="22"/>
        </w:rPr>
        <w:t>8</w:t>
      </w:r>
      <w:r w:rsidR="0096723D" w:rsidRPr="00841CF6">
        <w:rPr>
          <w:sz w:val="22"/>
          <w:szCs w:val="22"/>
        </w:rPr>
        <w:t xml:space="preserve"> </w:t>
      </w:r>
      <w:r w:rsidR="000A6BFC" w:rsidRPr="00841CF6">
        <w:rPr>
          <w:sz w:val="22"/>
          <w:szCs w:val="22"/>
        </w:rPr>
        <w:t>s</w:t>
      </w:r>
      <w:r w:rsidRPr="00841CF6">
        <w:rPr>
          <w:sz w:val="22"/>
          <w:szCs w:val="22"/>
        </w:rPr>
        <w:t xml:space="preserve">mlouvy. Porušení kteréhokoliv pravidla sociální odpovědnosti, nebude-li bezodkladně napraveno v </w:t>
      </w:r>
      <w:r w:rsidR="00966651" w:rsidRPr="00841CF6">
        <w:rPr>
          <w:sz w:val="22"/>
          <w:szCs w:val="22"/>
        </w:rPr>
        <w:t xml:space="preserve">souladu s Přílohou č. </w:t>
      </w:r>
      <w:r w:rsidR="00FE6AAC">
        <w:rPr>
          <w:sz w:val="22"/>
          <w:szCs w:val="22"/>
        </w:rPr>
        <w:t>8</w:t>
      </w:r>
      <w:r w:rsidR="00D54BC9" w:rsidRPr="00841CF6">
        <w:rPr>
          <w:sz w:val="22"/>
          <w:szCs w:val="22"/>
        </w:rPr>
        <w:t xml:space="preserve"> </w:t>
      </w:r>
      <w:r w:rsidR="000A6BFC" w:rsidRPr="00841CF6">
        <w:rPr>
          <w:sz w:val="22"/>
          <w:szCs w:val="22"/>
        </w:rPr>
        <w:t>s</w:t>
      </w:r>
      <w:r w:rsidRPr="00841CF6">
        <w:rPr>
          <w:sz w:val="22"/>
          <w:szCs w:val="22"/>
        </w:rPr>
        <w:t>mlouvy, se považ</w:t>
      </w:r>
      <w:r w:rsidR="004F4A41" w:rsidRPr="00841CF6">
        <w:rPr>
          <w:sz w:val="22"/>
          <w:szCs w:val="22"/>
        </w:rPr>
        <w:t>uje za podstatné porušení této s</w:t>
      </w:r>
      <w:r w:rsidRPr="00841CF6">
        <w:rPr>
          <w:sz w:val="22"/>
          <w:szCs w:val="22"/>
        </w:rPr>
        <w:t>mlouvy.</w:t>
      </w:r>
    </w:p>
    <w:p w14:paraId="1BB95FC7" w14:textId="77777777" w:rsidR="00177C07" w:rsidRPr="00574D13" w:rsidRDefault="00177C07" w:rsidP="00343E48">
      <w:pPr>
        <w:pStyle w:val="rove2"/>
        <w:widowControl w:val="0"/>
        <w:tabs>
          <w:tab w:val="clear" w:pos="716"/>
          <w:tab w:val="num" w:pos="567"/>
        </w:tabs>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9A1AC7A" w:rsidR="00177C07" w:rsidRPr="00574D13" w:rsidRDefault="00177C07" w:rsidP="005F266A">
      <w:pPr>
        <w:pStyle w:val="rove2"/>
        <w:widowControl w:val="0"/>
        <w:tabs>
          <w:tab w:val="num" w:pos="426"/>
        </w:tabs>
        <w:ind w:left="567" w:hanging="567"/>
        <w:rPr>
          <w:sz w:val="22"/>
          <w:szCs w:val="22"/>
        </w:rPr>
      </w:pPr>
      <w:r w:rsidRPr="00574D13">
        <w:rPr>
          <w:sz w:val="22"/>
          <w:szCs w:val="22"/>
        </w:rPr>
        <w:t xml:space="preserve">Práva a povinnosti a právní poměry z této smlouvy vyplývající, vznikající a související, se řídí </w:t>
      </w:r>
      <w:r w:rsidR="008E3C8D">
        <w:rPr>
          <w:sz w:val="22"/>
          <w:szCs w:val="22"/>
        </w:rPr>
        <w:t>OZ</w:t>
      </w:r>
      <w:r w:rsidRPr="00574D13">
        <w:rPr>
          <w:sz w:val="22"/>
          <w:szCs w:val="22"/>
        </w:rPr>
        <w:t>.</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08CCA88D" w14:textId="2BE6AC02" w:rsidR="00796EC4" w:rsidRDefault="00B178F9" w:rsidP="009F6749">
      <w:pPr>
        <w:pStyle w:val="rove2"/>
        <w:widowControl w:val="0"/>
        <w:tabs>
          <w:tab w:val="num" w:pos="284"/>
        </w:tabs>
        <w:ind w:left="567" w:hanging="567"/>
        <w:rPr>
          <w:sz w:val="22"/>
          <w:szCs w:val="22"/>
        </w:rPr>
      </w:pPr>
      <w:r>
        <w:rPr>
          <w:sz w:val="22"/>
          <w:szCs w:val="22"/>
        </w:rPr>
        <w:t>Prodávající</w:t>
      </w:r>
      <w:r w:rsidRPr="003C1839">
        <w:rPr>
          <w:sz w:val="22"/>
          <w:szCs w:val="22"/>
        </w:rPr>
        <w:t xml:space="preserve"> podpisem této smlouvy bere na vědomí, že </w:t>
      </w:r>
      <w:r>
        <w:rPr>
          <w:sz w:val="22"/>
          <w:szCs w:val="22"/>
        </w:rPr>
        <w:t>kupující</w:t>
      </w:r>
      <w:r w:rsidRPr="003C1839">
        <w:rPr>
          <w:sz w:val="22"/>
          <w:szCs w:val="22"/>
        </w:rPr>
        <w:t xml:space="preserve"> je povinným subjektem v souladu se zákonem č. 106/1999 Sb., o svobodném přístupu k informacím (dále také jen „</w:t>
      </w:r>
      <w:r>
        <w:rPr>
          <w:b/>
          <w:bCs/>
          <w:sz w:val="22"/>
          <w:szCs w:val="22"/>
        </w:rPr>
        <w:t>Z</w:t>
      </w:r>
      <w:r w:rsidRPr="003E0E30">
        <w:rPr>
          <w:b/>
          <w:bCs/>
          <w:sz w:val="22"/>
          <w:szCs w:val="22"/>
        </w:rPr>
        <w:t>ákon</w:t>
      </w:r>
      <w:r w:rsidRPr="003C1839">
        <w:rPr>
          <w:sz w:val="22"/>
          <w:szCs w:val="22"/>
        </w:rPr>
        <w:t xml:space="preserve">“) a v souladu a za podmínek stanovených v </w:t>
      </w:r>
      <w:r>
        <w:rPr>
          <w:sz w:val="22"/>
          <w:szCs w:val="22"/>
        </w:rPr>
        <w:t>Z</w:t>
      </w:r>
      <w:r w:rsidRPr="003C1839">
        <w:rPr>
          <w:sz w:val="22"/>
          <w:szCs w:val="22"/>
        </w:rPr>
        <w:t xml:space="preserve">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w:t>
      </w:r>
      <w:r>
        <w:rPr>
          <w:sz w:val="22"/>
          <w:szCs w:val="22"/>
        </w:rPr>
        <w:t>kupující</w:t>
      </w:r>
      <w:r w:rsidRPr="003C1839">
        <w:rPr>
          <w:sz w:val="22"/>
          <w:szCs w:val="22"/>
        </w:rPr>
        <w:t xml:space="preserve"> je povinen za podmínek stanovených v zákoně č. 340/2015 Sb., o registru smluv</w:t>
      </w:r>
      <w:r w:rsidR="008E3C8D">
        <w:rPr>
          <w:sz w:val="22"/>
          <w:szCs w:val="22"/>
        </w:rPr>
        <w:t>, ve znění pozdějších předpisů (dále jen „zákon o registru smluv“)</w:t>
      </w:r>
      <w:r w:rsidRPr="003C1839">
        <w:rPr>
          <w:sz w:val="22"/>
          <w:szCs w:val="22"/>
        </w:rPr>
        <w:t xml:space="preserve">, zveřejňovat smlouvy na Portálu veřejné správy v Registru smluv. </w:t>
      </w:r>
      <w:r w:rsidR="00AA7F23">
        <w:rPr>
          <w:sz w:val="22"/>
          <w:szCs w:val="22"/>
        </w:rPr>
        <w:t>S</w:t>
      </w:r>
      <w:r w:rsidR="00AA7F23" w:rsidRPr="003C1839">
        <w:rPr>
          <w:sz w:val="22"/>
          <w:szCs w:val="22"/>
        </w:rPr>
        <w:t xml:space="preserve">mluvní </w:t>
      </w:r>
      <w:r w:rsidRPr="003C1839">
        <w:rPr>
          <w:sz w:val="22"/>
          <w:szCs w:val="22"/>
        </w:rPr>
        <w:t xml:space="preserve">strany souhlasí se zveřejněním smluvních podmínek obsažených ve smlouvě, včetně jejích příloh a případných dodatků smlouvy za podmínek vyplývajících z příslušných právních předpisů, zejména </w:t>
      </w:r>
      <w:r>
        <w:rPr>
          <w:sz w:val="22"/>
          <w:szCs w:val="22"/>
        </w:rPr>
        <w:t>Z</w:t>
      </w:r>
      <w:r w:rsidRPr="003C1839">
        <w:rPr>
          <w:sz w:val="22"/>
          <w:szCs w:val="22"/>
        </w:rPr>
        <w:t>ák</w:t>
      </w:r>
      <w:r>
        <w:rPr>
          <w:sz w:val="22"/>
          <w:szCs w:val="22"/>
        </w:rPr>
        <w:t>ona</w:t>
      </w:r>
      <w:r w:rsidRPr="003C1839">
        <w:rPr>
          <w:sz w:val="22"/>
          <w:szCs w:val="22"/>
        </w:rPr>
        <w:t xml:space="preserve">, </w:t>
      </w:r>
      <w:r>
        <w:rPr>
          <w:sz w:val="22"/>
          <w:szCs w:val="22"/>
        </w:rPr>
        <w:t>ZZVZ</w:t>
      </w:r>
      <w:r w:rsidRPr="003C1839">
        <w:rPr>
          <w:sz w:val="22"/>
          <w:szCs w:val="22"/>
        </w:rPr>
        <w:t>, a zákona o registru smluv.</w:t>
      </w:r>
      <w:r w:rsidR="003C1839" w:rsidRPr="00B178F9">
        <w:rPr>
          <w:sz w:val="22"/>
          <w:szCs w:val="22"/>
        </w:rPr>
        <w:t xml:space="preserve"> </w:t>
      </w:r>
    </w:p>
    <w:p w14:paraId="36385F71" w14:textId="0945119B" w:rsidR="00796EC4" w:rsidRPr="009F6749" w:rsidRDefault="00796EC4" w:rsidP="009F6749">
      <w:pPr>
        <w:pStyle w:val="rove2"/>
        <w:widowControl w:val="0"/>
        <w:tabs>
          <w:tab w:val="num" w:pos="284"/>
        </w:tabs>
        <w:ind w:left="567" w:hanging="567"/>
        <w:rPr>
          <w:sz w:val="20"/>
          <w:szCs w:val="22"/>
        </w:rPr>
      </w:pPr>
      <w:r w:rsidRPr="009F6749">
        <w:rPr>
          <w:sz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w:t>
      </w:r>
      <w:r w:rsidR="008E3C8D" w:rsidRPr="00DB166E">
        <w:rPr>
          <w:sz w:val="22"/>
        </w:rPr>
        <w:t>Prodávající se zavazuje poskytnout kupujícímu přiměřenou součinnost včetně poskytnutí nezbytných podkladů, pokud to bude vyžadováno příslušnými právními předpisy nebo regulacemi</w:t>
      </w:r>
      <w:r w:rsidR="008E3C8D">
        <w:rPr>
          <w:sz w:val="22"/>
        </w:rPr>
        <w:t>.</w:t>
      </w:r>
    </w:p>
    <w:p w14:paraId="47BEDCEC" w14:textId="031C5680" w:rsidR="00D459C6" w:rsidRDefault="00DB0289" w:rsidP="00D459C6">
      <w:pPr>
        <w:pStyle w:val="rove2"/>
        <w:widowControl w:val="0"/>
        <w:tabs>
          <w:tab w:val="clear" w:pos="716"/>
          <w:tab w:val="num" w:pos="284"/>
        </w:tabs>
        <w:ind w:left="567" w:hanging="567"/>
        <w:rPr>
          <w:sz w:val="22"/>
          <w:szCs w:val="22"/>
        </w:rPr>
      </w:pPr>
      <w:r>
        <w:rPr>
          <w:sz w:val="22"/>
          <w:szCs w:val="22"/>
        </w:rPr>
        <w:t xml:space="preserve">Prodávající </w:t>
      </w:r>
      <w:r w:rsidR="00D459C6">
        <w:rPr>
          <w:sz w:val="22"/>
          <w:szCs w:val="22"/>
        </w:rPr>
        <w:t>se zavazuje realizovat p</w:t>
      </w:r>
      <w:r w:rsidR="00D459C6" w:rsidRPr="00F43F77">
        <w:rPr>
          <w:sz w:val="22"/>
          <w:szCs w:val="22"/>
        </w:rPr>
        <w:t>ředmět smlouvy svým jménem a na vlastní odpovědnost při dodržení kvalitativních a technický</w:t>
      </w:r>
      <w:r w:rsidR="00D459C6">
        <w:rPr>
          <w:sz w:val="22"/>
          <w:szCs w:val="22"/>
        </w:rPr>
        <w:t>ch podmínek stanovených v této s</w:t>
      </w:r>
      <w:r w:rsidR="00D459C6" w:rsidRPr="00F43F77">
        <w:rPr>
          <w:sz w:val="22"/>
          <w:szCs w:val="22"/>
        </w:rPr>
        <w:t xml:space="preserve">mlouvě. V případě, že pověří provedením </w:t>
      </w:r>
      <w:r w:rsidR="00D459C6" w:rsidRPr="00F43F77">
        <w:rPr>
          <w:sz w:val="22"/>
          <w:szCs w:val="22"/>
        </w:rPr>
        <w:lastRenderedPageBreak/>
        <w:t xml:space="preserve">jeho části jinou osobu, má </w:t>
      </w:r>
      <w:r w:rsidR="00D459C6">
        <w:rPr>
          <w:sz w:val="22"/>
          <w:szCs w:val="22"/>
        </w:rPr>
        <w:t>prodávající</w:t>
      </w:r>
      <w:r w:rsidR="00D459C6" w:rsidRPr="00F43F77">
        <w:rPr>
          <w:sz w:val="22"/>
          <w:szCs w:val="22"/>
        </w:rPr>
        <w:t xml:space="preserve"> odpovědnost, jako by dané činnosti provedl sám. </w:t>
      </w:r>
      <w:r w:rsidR="00D459C6">
        <w:rPr>
          <w:sz w:val="22"/>
          <w:szCs w:val="22"/>
        </w:rPr>
        <w:t>Prodávající</w:t>
      </w:r>
      <w:r w:rsidR="00D459C6" w:rsidRPr="00F43F77">
        <w:rPr>
          <w:sz w:val="22"/>
          <w:szCs w:val="22"/>
        </w:rPr>
        <w:t xml:space="preserve"> je opr</w:t>
      </w:r>
      <w:r w:rsidR="00D459C6">
        <w:rPr>
          <w:sz w:val="22"/>
          <w:szCs w:val="22"/>
        </w:rPr>
        <w:t>ávněn pověřit provedením části p</w:t>
      </w:r>
      <w:r w:rsidR="00D459C6" w:rsidRPr="00F43F77">
        <w:rPr>
          <w:sz w:val="22"/>
          <w:szCs w:val="22"/>
        </w:rPr>
        <w:t>ředmětu smlouvy pou</w:t>
      </w:r>
      <w:r w:rsidR="00D459C6" w:rsidRPr="00841CF6">
        <w:rPr>
          <w:sz w:val="22"/>
          <w:szCs w:val="22"/>
        </w:rPr>
        <w:t>ze poddodavatele uvedené v Seznamu</w:t>
      </w:r>
      <w:r w:rsidR="00E539C3" w:rsidRPr="00841CF6">
        <w:rPr>
          <w:sz w:val="22"/>
          <w:szCs w:val="22"/>
        </w:rPr>
        <w:t xml:space="preserve"> poddodavatelů (Příloha č. </w:t>
      </w:r>
      <w:r w:rsidR="00FE6AAC">
        <w:rPr>
          <w:sz w:val="22"/>
          <w:szCs w:val="22"/>
        </w:rPr>
        <w:t>9</w:t>
      </w:r>
      <w:r w:rsidR="00D459C6" w:rsidRPr="00841CF6">
        <w:rPr>
          <w:sz w:val="22"/>
          <w:szCs w:val="22"/>
        </w:rPr>
        <w:t xml:space="preserve"> této smlouvy).</w:t>
      </w:r>
      <w:r w:rsidR="00D459C6" w:rsidRPr="00F43F77">
        <w:rPr>
          <w:sz w:val="22"/>
          <w:szCs w:val="22"/>
        </w:rPr>
        <w:t xml:space="preserve"> </w:t>
      </w:r>
      <w:r w:rsidR="00D459C6">
        <w:rPr>
          <w:sz w:val="22"/>
          <w:szCs w:val="22"/>
        </w:rPr>
        <w:t>Prodávající</w:t>
      </w:r>
      <w:r w:rsidR="00D459C6" w:rsidRPr="00F43F77">
        <w:rPr>
          <w:sz w:val="22"/>
          <w:szCs w:val="22"/>
        </w:rPr>
        <w:t xml:space="preserve"> je oprávněn požádat </w:t>
      </w:r>
      <w:r w:rsidR="00D459C6">
        <w:rPr>
          <w:sz w:val="22"/>
          <w:szCs w:val="22"/>
        </w:rPr>
        <w:t>kupujícího</w:t>
      </w:r>
      <w:r w:rsidR="00D459C6" w:rsidRPr="00F43F77">
        <w:rPr>
          <w:sz w:val="22"/>
          <w:szCs w:val="22"/>
        </w:rPr>
        <w:t xml:space="preserve"> o změnu v Seznamu poddodavatelů. V případě, že </w:t>
      </w:r>
      <w:r w:rsidR="00D459C6">
        <w:rPr>
          <w:sz w:val="22"/>
          <w:szCs w:val="22"/>
        </w:rPr>
        <w:t>prodávající</w:t>
      </w:r>
      <w:r w:rsidR="00D459C6" w:rsidRPr="00F43F77">
        <w:rPr>
          <w:sz w:val="22"/>
          <w:szCs w:val="22"/>
        </w:rPr>
        <w:t xml:space="preserve"> o změnu v Seznamu poddodavatelů požádá, je právem </w:t>
      </w:r>
      <w:r w:rsidR="00D459C6">
        <w:rPr>
          <w:sz w:val="22"/>
          <w:szCs w:val="22"/>
        </w:rPr>
        <w:t>kupujícího</w:t>
      </w:r>
      <w:r w:rsidR="00D459C6" w:rsidRPr="00F43F77">
        <w:rPr>
          <w:sz w:val="22"/>
          <w:szCs w:val="22"/>
        </w:rPr>
        <w:t xml:space="preserve"> rozhodnout o tom, zda žádost o změnu v Seznamu poddodavatelů akceptuje nebo odmítne, přičemž odmítnutí nesmí být bezdůvodné. </w:t>
      </w:r>
    </w:p>
    <w:p w14:paraId="557E0989" w14:textId="2FDE95A5" w:rsidR="00851D7A" w:rsidRPr="00980488" w:rsidRDefault="00A869C1" w:rsidP="00980488">
      <w:pPr>
        <w:pStyle w:val="rove2"/>
        <w:widowControl w:val="0"/>
        <w:tabs>
          <w:tab w:val="num" w:pos="284"/>
        </w:tabs>
        <w:ind w:left="567" w:hanging="567"/>
        <w:rPr>
          <w:sz w:val="22"/>
          <w:szCs w:val="22"/>
        </w:rPr>
      </w:pPr>
      <w:r>
        <w:rPr>
          <w:sz w:val="22"/>
          <w:szCs w:val="22"/>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r w:rsidR="00E159CA">
        <w:rPr>
          <w:sz w:val="22"/>
          <w:szCs w:val="22"/>
        </w:rPr>
        <w:t>dobrovolně,</w:t>
      </w:r>
      <w:r>
        <w:rPr>
          <w:sz w:val="22"/>
          <w:szCs w:val="22"/>
        </w:rPr>
        <w:t xml:space="preserve">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A869C1">
      <w:pPr>
        <w:pStyle w:val="rove2"/>
        <w:widowControl w:val="0"/>
        <w:tabs>
          <w:tab w:val="num" w:pos="567"/>
        </w:tabs>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19CAA34B" w14:textId="2ABE581A" w:rsidR="00C9372E" w:rsidRPr="00DD2BCD" w:rsidRDefault="00F42526" w:rsidP="00DD2BCD">
      <w:pPr>
        <w:pStyle w:val="rove2"/>
        <w:widowControl w:val="0"/>
        <w:tabs>
          <w:tab w:val="clear" w:pos="716"/>
          <w:tab w:val="num" w:pos="567"/>
        </w:tabs>
        <w:ind w:left="709" w:hanging="709"/>
        <w:rPr>
          <w:sz w:val="22"/>
          <w:szCs w:val="22"/>
        </w:rPr>
      </w:pPr>
      <w:r>
        <w:rPr>
          <w:sz w:val="22"/>
          <w:szCs w:val="22"/>
        </w:rPr>
        <w:t>Přílohy:</w:t>
      </w:r>
    </w:p>
    <w:p w14:paraId="0BB5851B" w14:textId="3E0B5629" w:rsidR="006642B6" w:rsidRPr="00841CF6" w:rsidRDefault="006642B6" w:rsidP="006642B6">
      <w:pPr>
        <w:pStyle w:val="rove2"/>
        <w:numPr>
          <w:ilvl w:val="0"/>
          <w:numId w:val="0"/>
        </w:numPr>
        <w:spacing w:after="0"/>
        <w:ind w:left="709" w:hanging="709"/>
        <w:rPr>
          <w:bCs/>
          <w:sz w:val="22"/>
          <w:szCs w:val="22"/>
        </w:rPr>
      </w:pPr>
      <w:r w:rsidRPr="00841CF6">
        <w:rPr>
          <w:sz w:val="22"/>
          <w:szCs w:val="22"/>
        </w:rPr>
        <w:t xml:space="preserve">Příloha č. </w:t>
      </w:r>
      <w:r w:rsidR="008F48E7" w:rsidRPr="00841CF6">
        <w:rPr>
          <w:sz w:val="22"/>
          <w:szCs w:val="22"/>
        </w:rPr>
        <w:t>1</w:t>
      </w:r>
      <w:r w:rsidRPr="00841CF6">
        <w:rPr>
          <w:sz w:val="22"/>
          <w:szCs w:val="22"/>
        </w:rPr>
        <w:t xml:space="preserve"> – Technická specifikace předmětu plnění_ dodávkov</w:t>
      </w:r>
      <w:r w:rsidR="001967C6">
        <w:rPr>
          <w:sz w:val="22"/>
          <w:szCs w:val="22"/>
        </w:rPr>
        <w:t>é</w:t>
      </w:r>
      <w:r w:rsidRPr="00841CF6">
        <w:rPr>
          <w:sz w:val="22"/>
          <w:szCs w:val="22"/>
        </w:rPr>
        <w:t xml:space="preserve"> </w:t>
      </w:r>
      <w:r w:rsidR="00841CF6" w:rsidRPr="00841CF6">
        <w:rPr>
          <w:sz w:val="22"/>
          <w:szCs w:val="22"/>
        </w:rPr>
        <w:t>vozidl</w:t>
      </w:r>
      <w:r w:rsidR="001967C6">
        <w:rPr>
          <w:sz w:val="22"/>
          <w:szCs w:val="22"/>
        </w:rPr>
        <w:t>o</w:t>
      </w:r>
      <w:r w:rsidR="00841CF6" w:rsidRPr="00841CF6">
        <w:rPr>
          <w:b/>
        </w:rPr>
        <w:t xml:space="preserve"> – </w:t>
      </w:r>
      <w:r w:rsidR="00841CF6" w:rsidRPr="00841CF6">
        <w:rPr>
          <w:bCs/>
        </w:rPr>
        <w:t>středisko</w:t>
      </w:r>
      <w:r w:rsidRPr="00841CF6">
        <w:rPr>
          <w:bCs/>
          <w:sz w:val="22"/>
          <w:szCs w:val="22"/>
        </w:rPr>
        <w:t xml:space="preserve"> </w:t>
      </w:r>
      <w:r w:rsidR="00DD7120" w:rsidRPr="00841CF6">
        <w:rPr>
          <w:bCs/>
          <w:sz w:val="22"/>
          <w:szCs w:val="22"/>
        </w:rPr>
        <w:t>3320,</w:t>
      </w:r>
    </w:p>
    <w:p w14:paraId="62CF193B" w14:textId="7066D3D1" w:rsidR="001967C6" w:rsidRPr="00841CF6" w:rsidRDefault="001967C6" w:rsidP="001967C6">
      <w:pPr>
        <w:pStyle w:val="rove2"/>
        <w:numPr>
          <w:ilvl w:val="0"/>
          <w:numId w:val="0"/>
        </w:numPr>
        <w:spacing w:after="0"/>
        <w:ind w:left="709" w:hanging="709"/>
        <w:rPr>
          <w:bCs/>
          <w:sz w:val="22"/>
          <w:szCs w:val="22"/>
        </w:rPr>
      </w:pPr>
      <w:r w:rsidRPr="00841CF6">
        <w:rPr>
          <w:sz w:val="22"/>
          <w:szCs w:val="22"/>
        </w:rPr>
        <w:t xml:space="preserve">Příloha č. </w:t>
      </w:r>
      <w:r>
        <w:rPr>
          <w:sz w:val="22"/>
          <w:szCs w:val="22"/>
        </w:rPr>
        <w:t>2</w:t>
      </w:r>
      <w:r w:rsidRPr="00841CF6">
        <w:rPr>
          <w:sz w:val="22"/>
          <w:szCs w:val="22"/>
        </w:rPr>
        <w:t xml:space="preserve"> – Technická specifikace předmětu plnění_ dodávkov</w:t>
      </w:r>
      <w:r>
        <w:rPr>
          <w:sz w:val="22"/>
          <w:szCs w:val="22"/>
        </w:rPr>
        <w:t>é</w:t>
      </w:r>
      <w:r w:rsidRPr="00841CF6">
        <w:rPr>
          <w:sz w:val="22"/>
          <w:szCs w:val="22"/>
        </w:rPr>
        <w:t xml:space="preserve"> vozidl</w:t>
      </w:r>
      <w:r>
        <w:rPr>
          <w:sz w:val="22"/>
          <w:szCs w:val="22"/>
        </w:rPr>
        <w:t>o</w:t>
      </w:r>
      <w:r w:rsidRPr="00841CF6">
        <w:rPr>
          <w:b/>
        </w:rPr>
        <w:t xml:space="preserve"> – </w:t>
      </w:r>
      <w:r w:rsidRPr="00841CF6">
        <w:rPr>
          <w:bCs/>
        </w:rPr>
        <w:t>středisko</w:t>
      </w:r>
      <w:r w:rsidRPr="00841CF6">
        <w:rPr>
          <w:bCs/>
          <w:sz w:val="22"/>
          <w:szCs w:val="22"/>
        </w:rPr>
        <w:t xml:space="preserve"> 3330,</w:t>
      </w:r>
    </w:p>
    <w:p w14:paraId="0A70EFCF" w14:textId="75754B80" w:rsidR="00E159CA" w:rsidRPr="00841CF6" w:rsidRDefault="00E159CA" w:rsidP="00DD7120">
      <w:pPr>
        <w:pStyle w:val="rove2"/>
        <w:numPr>
          <w:ilvl w:val="0"/>
          <w:numId w:val="0"/>
        </w:numPr>
        <w:spacing w:after="0"/>
        <w:rPr>
          <w:bCs/>
          <w:sz w:val="22"/>
          <w:szCs w:val="22"/>
        </w:rPr>
      </w:pPr>
      <w:r w:rsidRPr="00841CF6">
        <w:rPr>
          <w:bCs/>
          <w:sz w:val="22"/>
          <w:szCs w:val="22"/>
        </w:rPr>
        <w:t xml:space="preserve">Příloha č. </w:t>
      </w:r>
      <w:r w:rsidR="001967C6">
        <w:rPr>
          <w:bCs/>
          <w:sz w:val="22"/>
          <w:szCs w:val="22"/>
        </w:rPr>
        <w:t>3</w:t>
      </w:r>
      <w:r w:rsidRPr="00841CF6">
        <w:rPr>
          <w:bCs/>
          <w:sz w:val="22"/>
          <w:szCs w:val="22"/>
        </w:rPr>
        <w:t xml:space="preserve"> – Technická specifikace předmětu plnění_ dodávkové </w:t>
      </w:r>
      <w:r w:rsidR="00841CF6" w:rsidRPr="00841CF6">
        <w:rPr>
          <w:bCs/>
          <w:sz w:val="22"/>
          <w:szCs w:val="22"/>
        </w:rPr>
        <w:t>vozidlo</w:t>
      </w:r>
      <w:r w:rsidR="00841CF6" w:rsidRPr="00841CF6">
        <w:rPr>
          <w:bCs/>
        </w:rPr>
        <w:t xml:space="preserve"> – </w:t>
      </w:r>
      <w:r w:rsidR="00FE2E88">
        <w:rPr>
          <w:bCs/>
        </w:rPr>
        <w:t>provoz</w:t>
      </w:r>
      <w:r w:rsidR="00FE2E88" w:rsidRPr="00841CF6">
        <w:rPr>
          <w:bCs/>
          <w:sz w:val="22"/>
          <w:szCs w:val="22"/>
        </w:rPr>
        <w:t xml:space="preserve"> </w:t>
      </w:r>
      <w:r w:rsidR="00FE2E88">
        <w:rPr>
          <w:bCs/>
          <w:sz w:val="22"/>
          <w:szCs w:val="22"/>
        </w:rPr>
        <w:t>4541</w:t>
      </w:r>
    </w:p>
    <w:p w14:paraId="0029B1D0" w14:textId="2FDE6A68" w:rsidR="00E159CA" w:rsidRPr="00841CF6" w:rsidRDefault="00E159CA" w:rsidP="00E159CA">
      <w:pPr>
        <w:pStyle w:val="rove2"/>
        <w:numPr>
          <w:ilvl w:val="0"/>
          <w:numId w:val="0"/>
        </w:numPr>
        <w:spacing w:after="0"/>
        <w:ind w:left="709" w:hanging="709"/>
        <w:rPr>
          <w:bCs/>
          <w:sz w:val="22"/>
          <w:szCs w:val="22"/>
        </w:rPr>
      </w:pPr>
      <w:r w:rsidRPr="00841CF6">
        <w:rPr>
          <w:bCs/>
          <w:sz w:val="22"/>
          <w:szCs w:val="22"/>
        </w:rPr>
        <w:t xml:space="preserve">Příloha č. </w:t>
      </w:r>
      <w:r w:rsidR="001967C6">
        <w:rPr>
          <w:bCs/>
          <w:sz w:val="22"/>
          <w:szCs w:val="22"/>
        </w:rPr>
        <w:t>4</w:t>
      </w:r>
      <w:r w:rsidRPr="00841CF6">
        <w:rPr>
          <w:bCs/>
          <w:sz w:val="22"/>
          <w:szCs w:val="22"/>
        </w:rPr>
        <w:t xml:space="preserve"> – Technická specifikace předmětu plnění_ dodávkové </w:t>
      </w:r>
      <w:r w:rsidR="00841CF6" w:rsidRPr="00841CF6">
        <w:rPr>
          <w:bCs/>
          <w:sz w:val="22"/>
          <w:szCs w:val="22"/>
        </w:rPr>
        <w:t>vozidlo</w:t>
      </w:r>
      <w:r w:rsidR="00841CF6" w:rsidRPr="00841CF6">
        <w:rPr>
          <w:bCs/>
        </w:rPr>
        <w:t xml:space="preserve"> – středisko</w:t>
      </w:r>
      <w:r w:rsidRPr="00841CF6">
        <w:rPr>
          <w:bCs/>
          <w:sz w:val="22"/>
          <w:szCs w:val="22"/>
        </w:rPr>
        <w:t xml:space="preserve"> 3140,</w:t>
      </w:r>
    </w:p>
    <w:p w14:paraId="7513E6B5" w14:textId="02A4E9D5" w:rsidR="00E159CA" w:rsidRPr="00841CF6" w:rsidRDefault="00E159CA" w:rsidP="00841CF6">
      <w:pPr>
        <w:pStyle w:val="rove2"/>
        <w:numPr>
          <w:ilvl w:val="0"/>
          <w:numId w:val="0"/>
        </w:numPr>
        <w:spacing w:after="0"/>
        <w:ind w:left="709" w:hanging="709"/>
        <w:rPr>
          <w:bCs/>
          <w:sz w:val="22"/>
          <w:szCs w:val="22"/>
        </w:rPr>
      </w:pPr>
      <w:r w:rsidRPr="00841CF6">
        <w:rPr>
          <w:bCs/>
          <w:sz w:val="22"/>
          <w:szCs w:val="22"/>
        </w:rPr>
        <w:t xml:space="preserve">Příloha č. </w:t>
      </w:r>
      <w:r w:rsidR="001967C6">
        <w:rPr>
          <w:bCs/>
          <w:sz w:val="22"/>
          <w:szCs w:val="22"/>
        </w:rPr>
        <w:t>5</w:t>
      </w:r>
      <w:r w:rsidRPr="00841CF6">
        <w:rPr>
          <w:bCs/>
          <w:sz w:val="22"/>
          <w:szCs w:val="22"/>
        </w:rPr>
        <w:t xml:space="preserve"> – Technická specifikace předmětu plnění_ dodávkové </w:t>
      </w:r>
      <w:r w:rsidR="00841CF6" w:rsidRPr="00841CF6">
        <w:rPr>
          <w:bCs/>
          <w:sz w:val="22"/>
          <w:szCs w:val="22"/>
        </w:rPr>
        <w:t>vozidlo</w:t>
      </w:r>
      <w:r w:rsidR="00841CF6" w:rsidRPr="00841CF6">
        <w:rPr>
          <w:bCs/>
        </w:rPr>
        <w:t xml:space="preserve"> – </w:t>
      </w:r>
      <w:r w:rsidR="00FE2E88">
        <w:rPr>
          <w:bCs/>
        </w:rPr>
        <w:t>provoz</w:t>
      </w:r>
      <w:r w:rsidR="00FE2E88" w:rsidRPr="00841CF6">
        <w:rPr>
          <w:bCs/>
          <w:sz w:val="22"/>
          <w:szCs w:val="22"/>
        </w:rPr>
        <w:t xml:space="preserve"> </w:t>
      </w:r>
      <w:r w:rsidRPr="00841CF6">
        <w:rPr>
          <w:bCs/>
          <w:sz w:val="22"/>
          <w:szCs w:val="22"/>
        </w:rPr>
        <w:t>3</w:t>
      </w:r>
      <w:r w:rsidR="00841CF6" w:rsidRPr="00841CF6">
        <w:rPr>
          <w:bCs/>
          <w:sz w:val="22"/>
          <w:szCs w:val="22"/>
        </w:rPr>
        <w:t>311</w:t>
      </w:r>
      <w:r w:rsidRPr="00841CF6">
        <w:rPr>
          <w:bCs/>
          <w:sz w:val="22"/>
          <w:szCs w:val="22"/>
        </w:rPr>
        <w:t>,</w:t>
      </w:r>
    </w:p>
    <w:p w14:paraId="184D8F87" w14:textId="0BAB3FE3" w:rsidR="007A1EFD" w:rsidRPr="00841CF6" w:rsidRDefault="002E5D57" w:rsidP="00830343">
      <w:pPr>
        <w:pStyle w:val="rove2"/>
        <w:numPr>
          <w:ilvl w:val="0"/>
          <w:numId w:val="0"/>
        </w:numPr>
        <w:spacing w:after="0"/>
        <w:jc w:val="left"/>
        <w:rPr>
          <w:bCs/>
          <w:sz w:val="22"/>
          <w:szCs w:val="22"/>
        </w:rPr>
      </w:pPr>
      <w:r w:rsidRPr="00841CF6">
        <w:rPr>
          <w:bCs/>
          <w:sz w:val="22"/>
          <w:szCs w:val="22"/>
        </w:rPr>
        <w:t xml:space="preserve">Příloha č. </w:t>
      </w:r>
      <w:r w:rsidR="001967C6">
        <w:rPr>
          <w:bCs/>
          <w:sz w:val="22"/>
          <w:szCs w:val="22"/>
        </w:rPr>
        <w:t>6</w:t>
      </w:r>
      <w:r w:rsidR="007A1EFD" w:rsidRPr="00841CF6">
        <w:rPr>
          <w:bCs/>
          <w:sz w:val="22"/>
          <w:szCs w:val="22"/>
        </w:rPr>
        <w:t xml:space="preserve"> – </w:t>
      </w:r>
      <w:r w:rsidRPr="00841CF6">
        <w:rPr>
          <w:bCs/>
          <w:sz w:val="22"/>
          <w:szCs w:val="22"/>
        </w:rPr>
        <w:t>Technická specifikace předmětu plnění_ z</w:t>
      </w:r>
      <w:r w:rsidR="007A1EFD" w:rsidRPr="00841CF6">
        <w:rPr>
          <w:bCs/>
          <w:sz w:val="22"/>
          <w:szCs w:val="22"/>
        </w:rPr>
        <w:t>apojení RDST + GPS</w:t>
      </w:r>
      <w:r w:rsidR="00FA1967" w:rsidRPr="00841CF6">
        <w:rPr>
          <w:bCs/>
          <w:sz w:val="22"/>
          <w:szCs w:val="22"/>
        </w:rPr>
        <w:t>,</w:t>
      </w:r>
    </w:p>
    <w:p w14:paraId="70B03C42" w14:textId="43BEA116" w:rsidR="00CC5E37" w:rsidRPr="00841CF6" w:rsidRDefault="00AA0D34" w:rsidP="00AA0D34">
      <w:pPr>
        <w:pStyle w:val="rove2"/>
        <w:numPr>
          <w:ilvl w:val="0"/>
          <w:numId w:val="0"/>
        </w:numPr>
        <w:spacing w:after="0"/>
        <w:ind w:left="709" w:hanging="709"/>
        <w:rPr>
          <w:sz w:val="22"/>
          <w:szCs w:val="22"/>
        </w:rPr>
      </w:pPr>
      <w:r w:rsidRPr="00841CF6">
        <w:rPr>
          <w:sz w:val="22"/>
          <w:szCs w:val="22"/>
        </w:rPr>
        <w:t xml:space="preserve">Příloha č. </w:t>
      </w:r>
      <w:r w:rsidR="001967C6">
        <w:rPr>
          <w:sz w:val="22"/>
          <w:szCs w:val="22"/>
        </w:rPr>
        <w:t>7</w:t>
      </w:r>
      <w:r w:rsidR="00496025" w:rsidRPr="00841CF6">
        <w:rPr>
          <w:sz w:val="22"/>
          <w:szCs w:val="22"/>
        </w:rPr>
        <w:t xml:space="preserve"> </w:t>
      </w:r>
      <w:r w:rsidRPr="00841CF6">
        <w:rPr>
          <w:sz w:val="22"/>
          <w:szCs w:val="22"/>
        </w:rPr>
        <w:t>– Základní požadavky k zajištění BOZP</w:t>
      </w:r>
      <w:r w:rsidR="00CC5E37" w:rsidRPr="00841CF6">
        <w:rPr>
          <w:sz w:val="22"/>
          <w:szCs w:val="22"/>
        </w:rPr>
        <w:t>,</w:t>
      </w:r>
    </w:p>
    <w:p w14:paraId="0237E273" w14:textId="0336AD9E" w:rsidR="00841CF6" w:rsidRPr="00841CF6" w:rsidRDefault="00841CF6" w:rsidP="00841CF6">
      <w:pPr>
        <w:pStyle w:val="rove2"/>
        <w:numPr>
          <w:ilvl w:val="0"/>
          <w:numId w:val="0"/>
        </w:numPr>
        <w:spacing w:after="0"/>
        <w:ind w:left="709" w:hanging="709"/>
        <w:rPr>
          <w:sz w:val="22"/>
          <w:szCs w:val="22"/>
        </w:rPr>
      </w:pPr>
      <w:r w:rsidRPr="00841CF6">
        <w:rPr>
          <w:sz w:val="22"/>
          <w:szCs w:val="22"/>
        </w:rPr>
        <w:t xml:space="preserve">Příloha č. </w:t>
      </w:r>
      <w:r w:rsidR="001967C6">
        <w:rPr>
          <w:sz w:val="22"/>
          <w:szCs w:val="22"/>
        </w:rPr>
        <w:t>8</w:t>
      </w:r>
      <w:r w:rsidRPr="00841CF6">
        <w:rPr>
          <w:sz w:val="22"/>
          <w:szCs w:val="22"/>
        </w:rPr>
        <w:t xml:space="preserve"> – Pravidla sociální odpovědnosti</w:t>
      </w:r>
      <w:r>
        <w:rPr>
          <w:sz w:val="22"/>
          <w:szCs w:val="22"/>
        </w:rPr>
        <w:t>,</w:t>
      </w:r>
    </w:p>
    <w:p w14:paraId="0F85C35D" w14:textId="63AF286A" w:rsidR="00A03FB5" w:rsidRDefault="006642B6" w:rsidP="00841CF6">
      <w:pPr>
        <w:pStyle w:val="rove2"/>
        <w:numPr>
          <w:ilvl w:val="0"/>
          <w:numId w:val="0"/>
        </w:numPr>
        <w:spacing w:after="0"/>
        <w:rPr>
          <w:sz w:val="22"/>
          <w:szCs w:val="22"/>
        </w:rPr>
      </w:pPr>
      <w:r w:rsidRPr="00841CF6">
        <w:rPr>
          <w:sz w:val="22"/>
          <w:szCs w:val="22"/>
        </w:rPr>
        <w:t xml:space="preserve">Příloha č. </w:t>
      </w:r>
      <w:r w:rsidR="001967C6">
        <w:rPr>
          <w:sz w:val="22"/>
          <w:szCs w:val="22"/>
        </w:rPr>
        <w:t>9</w:t>
      </w:r>
      <w:r w:rsidR="007A1EFD" w:rsidRPr="00841CF6">
        <w:rPr>
          <w:sz w:val="22"/>
          <w:szCs w:val="22"/>
        </w:rPr>
        <w:t xml:space="preserve"> – Seznam poddodavatelů</w:t>
      </w:r>
      <w:r w:rsidR="00A03FB5">
        <w:rPr>
          <w:sz w:val="22"/>
          <w:szCs w:val="22"/>
        </w:rPr>
        <w:t>,</w:t>
      </w:r>
    </w:p>
    <w:p w14:paraId="3C1F38BC" w14:textId="51AE562E" w:rsidR="007A1EFD" w:rsidRPr="00841CF6" w:rsidRDefault="00A03FB5" w:rsidP="00841CF6">
      <w:pPr>
        <w:pStyle w:val="rove2"/>
        <w:numPr>
          <w:ilvl w:val="0"/>
          <w:numId w:val="0"/>
        </w:numPr>
        <w:spacing w:after="0"/>
        <w:rPr>
          <w:sz w:val="22"/>
          <w:szCs w:val="22"/>
        </w:rPr>
      </w:pPr>
      <w:r w:rsidRPr="00841CF6">
        <w:rPr>
          <w:sz w:val="22"/>
          <w:szCs w:val="22"/>
        </w:rPr>
        <w:t xml:space="preserve">Příloha č. </w:t>
      </w:r>
      <w:r w:rsidR="001967C6">
        <w:rPr>
          <w:sz w:val="22"/>
          <w:szCs w:val="22"/>
        </w:rPr>
        <w:t>10</w:t>
      </w:r>
      <w:r w:rsidRPr="00841CF6">
        <w:rPr>
          <w:sz w:val="22"/>
          <w:szCs w:val="22"/>
        </w:rPr>
        <w:t xml:space="preserve"> – </w:t>
      </w:r>
      <w:r>
        <w:rPr>
          <w:sz w:val="22"/>
          <w:szCs w:val="22"/>
        </w:rPr>
        <w:t>Protikorupční doložka.</w:t>
      </w:r>
    </w:p>
    <w:p w14:paraId="588D668F" w14:textId="74BAB9C6" w:rsidR="00A869C1" w:rsidRDefault="00A869C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dne:</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7F6E370D" w14:textId="3846FEB0" w:rsidR="00A869C1" w:rsidRDefault="00A869C1" w:rsidP="00EB230F">
      <w:pPr>
        <w:pStyle w:val="rove2"/>
        <w:numPr>
          <w:ilvl w:val="0"/>
          <w:numId w:val="0"/>
        </w:numPr>
        <w:spacing w:after="0"/>
        <w:rPr>
          <w:sz w:val="22"/>
          <w:szCs w:val="22"/>
        </w:rPr>
      </w:pPr>
    </w:p>
    <w:p w14:paraId="16A568B4" w14:textId="77777777" w:rsidR="00A869C1" w:rsidRDefault="00A869C1"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69033A89" w:rsidR="00E05BB7" w:rsidRPr="00E37921" w:rsidRDefault="00841CF6" w:rsidP="00E05BB7">
      <w:pPr>
        <w:rPr>
          <w:i/>
          <w:iCs/>
          <w:sz w:val="22"/>
          <w:szCs w:val="22"/>
        </w:rPr>
      </w:pPr>
      <w:r w:rsidRPr="00F055CD">
        <w:rPr>
          <w:sz w:val="22"/>
          <w:szCs w:val="22"/>
        </w:rPr>
        <w:t>Ing. Martin Chovanec</w:t>
      </w:r>
      <w:r w:rsidR="009A6AB0">
        <w:rPr>
          <w:sz w:val="22"/>
          <w:szCs w:val="22"/>
        </w:rPr>
        <w:tab/>
      </w:r>
      <w:r w:rsidR="009A6AB0">
        <w:rPr>
          <w:sz w:val="22"/>
          <w:szCs w:val="22"/>
        </w:rPr>
        <w:tab/>
      </w:r>
      <w:r w:rsidR="009A6AB0">
        <w:rPr>
          <w:sz w:val="22"/>
          <w:szCs w:val="22"/>
        </w:rPr>
        <w:tab/>
      </w:r>
      <w:r w:rsidR="00CE133D">
        <w:rPr>
          <w:sz w:val="22"/>
          <w:szCs w:val="22"/>
        </w:rPr>
        <w:tab/>
      </w:r>
      <w:r w:rsidR="00CE133D">
        <w:rPr>
          <w:sz w:val="22"/>
          <w:szCs w:val="22"/>
        </w:rPr>
        <w:tab/>
      </w:r>
      <w:r w:rsidR="00CE133D">
        <w:rPr>
          <w:sz w:val="22"/>
          <w:szCs w:val="22"/>
        </w:rPr>
        <w:tab/>
      </w:r>
      <w:r w:rsidR="00DF2AE8">
        <w:rPr>
          <w:i/>
          <w:iCs/>
          <w:sz w:val="22"/>
          <w:szCs w:val="22"/>
        </w:rPr>
        <w:t xml:space="preserve">jméno, </w:t>
      </w:r>
      <w:r w:rsidR="00E05BB7" w:rsidRPr="00E37921">
        <w:rPr>
          <w:i/>
          <w:iCs/>
          <w:sz w:val="22"/>
          <w:szCs w:val="22"/>
        </w:rPr>
        <w:t xml:space="preserve">funkce </w:t>
      </w:r>
      <w:r w:rsidR="00DF2AE8">
        <w:rPr>
          <w:i/>
          <w:iCs/>
          <w:sz w:val="22"/>
          <w:szCs w:val="22"/>
        </w:rPr>
        <w:t xml:space="preserve">a podpis </w:t>
      </w:r>
      <w:r w:rsidR="00E05BB7" w:rsidRPr="00E37921">
        <w:rPr>
          <w:i/>
          <w:iCs/>
          <w:sz w:val="22"/>
          <w:szCs w:val="22"/>
        </w:rPr>
        <w:t xml:space="preserve">statutárního nebo </w:t>
      </w:r>
    </w:p>
    <w:p w14:paraId="0825CA9E" w14:textId="3727B265" w:rsidR="00E05BB7" w:rsidRPr="00841CF6" w:rsidRDefault="00841CF6" w:rsidP="00841CF6">
      <w:pPr>
        <w:pStyle w:val="Text"/>
        <w:widowControl w:val="0"/>
        <w:tabs>
          <w:tab w:val="clear" w:pos="227"/>
          <w:tab w:val="left" w:pos="3969"/>
        </w:tabs>
        <w:spacing w:line="240" w:lineRule="auto"/>
        <w:ind w:right="21"/>
        <w:rPr>
          <w:rFonts w:ascii="Times New Roman" w:hAnsi="Times New Roman"/>
          <w:sz w:val="22"/>
          <w:szCs w:val="22"/>
          <w:lang w:val="cs-CZ"/>
        </w:rPr>
      </w:pPr>
      <w:r w:rsidRPr="00F055CD">
        <w:rPr>
          <w:rFonts w:ascii="Times New Roman" w:hAnsi="Times New Roman"/>
          <w:sz w:val="22"/>
          <w:szCs w:val="22"/>
          <w:lang w:val="cs-CZ"/>
        </w:rPr>
        <w:t xml:space="preserve">ředitel úseku rozvoj a údržba majetku </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CE133D">
        <w:rPr>
          <w:sz w:val="22"/>
          <w:szCs w:val="22"/>
        </w:rPr>
        <w:tab/>
      </w:r>
      <w:r w:rsidR="00E05BB7" w:rsidRPr="00E37921">
        <w:rPr>
          <w:i/>
          <w:iCs/>
          <w:sz w:val="22"/>
          <w:szCs w:val="22"/>
        </w:rPr>
        <w:t xml:space="preserve">oprávněného zástupce </w:t>
      </w:r>
      <w:r w:rsidR="00D61E4E" w:rsidRPr="00E37921">
        <w:rPr>
          <w:i/>
          <w:iCs/>
          <w:sz w:val="22"/>
          <w:szCs w:val="22"/>
        </w:rPr>
        <w:t>účastníka</w:t>
      </w:r>
    </w:p>
    <w:p w14:paraId="5DE06F27" w14:textId="1D2FFC61" w:rsidR="00193B19" w:rsidRPr="00DD2BCD" w:rsidRDefault="00E05BB7" w:rsidP="00DD2BCD">
      <w:pPr>
        <w:pStyle w:val="Textkomente"/>
        <w:ind w:left="4260" w:firstLine="696"/>
        <w:rPr>
          <w:i/>
          <w:color w:val="00B0F0"/>
        </w:rPr>
      </w:pPr>
      <w:r w:rsidRPr="00882CE6">
        <w:rPr>
          <w:i/>
          <w:color w:val="00B0F0"/>
          <w:sz w:val="22"/>
          <w:szCs w:val="22"/>
        </w:rPr>
        <w:t xml:space="preserve">  (POZN. </w:t>
      </w:r>
      <w:r w:rsidRPr="00BD5606">
        <w:rPr>
          <w:i/>
          <w:color w:val="00B0F0"/>
          <w:sz w:val="22"/>
          <w:szCs w:val="22"/>
        </w:rPr>
        <w:t xml:space="preserve">Doplní </w:t>
      </w:r>
      <w:r w:rsidR="00D61E4E" w:rsidRPr="00BD5606">
        <w:rPr>
          <w:i/>
          <w:color w:val="00B0F0"/>
          <w:sz w:val="22"/>
          <w:szCs w:val="22"/>
        </w:rPr>
        <w:t>účastník</w:t>
      </w:r>
      <w:r w:rsidRPr="00BD5606">
        <w:rPr>
          <w:i/>
          <w:color w:val="00B0F0"/>
          <w:sz w:val="22"/>
          <w:szCs w:val="22"/>
        </w:rPr>
        <w:t xml:space="preserve">, poté poznámku </w:t>
      </w:r>
      <w:r w:rsidRPr="008C52C3">
        <w:rPr>
          <w:i/>
          <w:color w:val="00B0F0"/>
          <w:sz w:val="22"/>
          <w:szCs w:val="22"/>
        </w:rPr>
        <w:t>vymažte</w:t>
      </w:r>
      <w:r w:rsidRPr="00E37921">
        <w:rPr>
          <w:i/>
          <w:color w:val="00B0F0"/>
          <w:sz w:val="22"/>
          <w:szCs w:val="22"/>
        </w:rPr>
        <w:t>)</w:t>
      </w:r>
    </w:p>
    <w:sectPr w:rsidR="00193B19" w:rsidRPr="00DD2BCD" w:rsidSect="00664059">
      <w:headerReference w:type="default" r:id="rId16"/>
      <w:footerReference w:type="default" r:id="rId17"/>
      <w:footerReference w:type="first" r:id="rId18"/>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916E" w14:textId="77777777" w:rsidR="00AD3461" w:rsidRDefault="00AD3461" w:rsidP="005B5391">
      <w:r>
        <w:separator/>
      </w:r>
    </w:p>
  </w:endnote>
  <w:endnote w:type="continuationSeparator" w:id="0">
    <w:p w14:paraId="3690CAD0" w14:textId="77777777" w:rsidR="00AD3461" w:rsidRDefault="00AD3461"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17CD" w14:textId="431E12FA" w:rsidR="006642B6" w:rsidRDefault="006642B6" w:rsidP="000F08CC">
    <w:pPr>
      <w:pStyle w:val="Zpat"/>
      <w:ind w:right="360"/>
      <w:jc w:val="center"/>
    </w:pPr>
    <w:r>
      <w:t xml:space="preserve">Strana </w:t>
    </w:r>
    <w:r>
      <w:fldChar w:fldCharType="begin"/>
    </w:r>
    <w:r>
      <w:instrText xml:space="preserve"> PAGE </w:instrText>
    </w:r>
    <w:r>
      <w:fldChar w:fldCharType="separate"/>
    </w:r>
    <w:r w:rsidR="008F37C9">
      <w:rPr>
        <w:noProof/>
      </w:rPr>
      <w:t>8</w:t>
    </w:r>
    <w:r>
      <w:rPr>
        <w:noProof/>
      </w:rPr>
      <w:fldChar w:fldCharType="end"/>
    </w:r>
    <w:r>
      <w:t xml:space="preserve"> (celkem </w:t>
    </w:r>
    <w:fldSimple w:instr=" NUMPAGES ">
      <w:r w:rsidR="008F37C9">
        <w:rPr>
          <w:noProof/>
        </w:rPr>
        <w:t>8</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CBCC" w14:textId="35AAECAB" w:rsidR="006642B6" w:rsidRPr="00801FDA" w:rsidRDefault="006642B6"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8F37C9">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8F37C9">
      <w:rPr>
        <w:noProof/>
      </w:rPr>
      <w:t>8</w:t>
    </w:r>
    <w:r w:rsidRPr="00801FDA">
      <w:fldChar w:fldCharType="end"/>
    </w:r>
    <w:r>
      <w:t>)</w:t>
    </w:r>
  </w:p>
  <w:p w14:paraId="0AAB4913" w14:textId="77777777" w:rsidR="006642B6" w:rsidRPr="00801FDA" w:rsidRDefault="006642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33B7" w14:textId="77777777" w:rsidR="00AD3461" w:rsidRDefault="00AD3461" w:rsidP="005B5391">
      <w:r>
        <w:separator/>
      </w:r>
    </w:p>
  </w:footnote>
  <w:footnote w:type="continuationSeparator" w:id="0">
    <w:p w14:paraId="2EA97C9C" w14:textId="77777777" w:rsidR="00AD3461" w:rsidRDefault="00AD3461"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85E" w14:textId="77777777" w:rsidR="006642B6" w:rsidRDefault="006642B6"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4613"/>
        </w:tabs>
        <w:ind w:left="4613" w:hanging="360"/>
      </w:pPr>
      <w:rPr>
        <w:rFonts w:cs="Times New Roman"/>
      </w:rPr>
    </w:lvl>
    <w:lvl w:ilvl="1">
      <w:start w:val="1"/>
      <w:numFmt w:val="decimal"/>
      <w:pStyle w:val="rove2"/>
      <w:lvlText w:val="%1.%2."/>
      <w:lvlJc w:val="left"/>
      <w:pPr>
        <w:tabs>
          <w:tab w:val="num" w:pos="432"/>
        </w:tabs>
        <w:ind w:left="432"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2F771981"/>
    <w:multiLevelType w:val="multilevel"/>
    <w:tmpl w:val="1FB49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892AF0"/>
    <w:multiLevelType w:val="multilevel"/>
    <w:tmpl w:val="1B2CE098"/>
    <w:lvl w:ilvl="0">
      <w:start w:val="12"/>
      <w:numFmt w:val="decimal"/>
      <w:lvlText w:val="%1"/>
      <w:lvlJc w:val="left"/>
      <w:pPr>
        <w:ind w:left="384" w:hanging="384"/>
      </w:pPr>
      <w:rPr>
        <w:rFonts w:hint="default"/>
      </w:rPr>
    </w:lvl>
    <w:lvl w:ilvl="1">
      <w:start w:val="1"/>
      <w:numFmt w:val="decimal"/>
      <w:lvlText w:val="%1.%2"/>
      <w:lvlJc w:val="left"/>
      <w:pPr>
        <w:ind w:left="526" w:hanging="384"/>
      </w:pPr>
      <w:rPr>
        <w:rFonts w:ascii="Times New Roman" w:hAnsi="Times New Roman"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67334B55"/>
    <w:multiLevelType w:val="multilevel"/>
    <w:tmpl w:val="CA4EBAB2"/>
    <w:lvl w:ilvl="0">
      <w:start w:val="1"/>
      <w:numFmt w:val="decimal"/>
      <w:lvlText w:val="%1."/>
      <w:lvlJc w:val="left"/>
      <w:pPr>
        <w:tabs>
          <w:tab w:val="num" w:pos="4613"/>
        </w:tabs>
        <w:ind w:left="4613" w:hanging="360"/>
      </w:pPr>
      <w:rPr>
        <w:rFonts w:cs="Times New Roman"/>
      </w:rPr>
    </w:lvl>
    <w:lvl w:ilvl="1">
      <w:start w:val="1"/>
      <w:numFmt w:val="lowerLetter"/>
      <w:lvlText w:val="%2)"/>
      <w:lvlJc w:val="left"/>
      <w:pPr>
        <w:ind w:left="360" w:hanging="360"/>
      </w:p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num w:numId="1" w16cid:durableId="420686237">
    <w:abstractNumId w:val="5"/>
  </w:num>
  <w:num w:numId="2" w16cid:durableId="957027809">
    <w:abstractNumId w:val="1"/>
  </w:num>
  <w:num w:numId="3" w16cid:durableId="543181748">
    <w:abstractNumId w:val="3"/>
  </w:num>
  <w:num w:numId="4" w16cid:durableId="1736120860">
    <w:abstractNumId w:val="8"/>
  </w:num>
  <w:num w:numId="5" w16cid:durableId="94906128">
    <w:abstractNumId w:val="2"/>
  </w:num>
  <w:num w:numId="6" w16cid:durableId="1644039867">
    <w:abstractNumId w:val="6"/>
  </w:num>
  <w:num w:numId="7" w16cid:durableId="1506750462">
    <w:abstractNumId w:val="4"/>
  </w:num>
  <w:num w:numId="8" w16cid:durableId="1824470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4106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039786">
    <w:abstractNumId w:val="0"/>
  </w:num>
  <w:num w:numId="11" w16cid:durableId="11181779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1C4C"/>
    <w:rsid w:val="00002779"/>
    <w:rsid w:val="00004A89"/>
    <w:rsid w:val="00010837"/>
    <w:rsid w:val="000120D4"/>
    <w:rsid w:val="00014573"/>
    <w:rsid w:val="00016177"/>
    <w:rsid w:val="00021CF3"/>
    <w:rsid w:val="00022FAA"/>
    <w:rsid w:val="00023B10"/>
    <w:rsid w:val="000337B5"/>
    <w:rsid w:val="00036521"/>
    <w:rsid w:val="000379EE"/>
    <w:rsid w:val="00040778"/>
    <w:rsid w:val="000420E6"/>
    <w:rsid w:val="00042873"/>
    <w:rsid w:val="00043242"/>
    <w:rsid w:val="0004524A"/>
    <w:rsid w:val="00045669"/>
    <w:rsid w:val="00046AB0"/>
    <w:rsid w:val="00051056"/>
    <w:rsid w:val="00051E6F"/>
    <w:rsid w:val="000523CA"/>
    <w:rsid w:val="00052CDE"/>
    <w:rsid w:val="000540F6"/>
    <w:rsid w:val="0005614B"/>
    <w:rsid w:val="00056980"/>
    <w:rsid w:val="00057C3C"/>
    <w:rsid w:val="00060972"/>
    <w:rsid w:val="00061257"/>
    <w:rsid w:val="00061C07"/>
    <w:rsid w:val="00062A61"/>
    <w:rsid w:val="00062D6D"/>
    <w:rsid w:val="00066E70"/>
    <w:rsid w:val="00070070"/>
    <w:rsid w:val="00071615"/>
    <w:rsid w:val="00072C70"/>
    <w:rsid w:val="00072D08"/>
    <w:rsid w:val="00073480"/>
    <w:rsid w:val="00073941"/>
    <w:rsid w:val="00073CA8"/>
    <w:rsid w:val="00076481"/>
    <w:rsid w:val="00076D3D"/>
    <w:rsid w:val="00080E40"/>
    <w:rsid w:val="000811F2"/>
    <w:rsid w:val="000816F7"/>
    <w:rsid w:val="00082288"/>
    <w:rsid w:val="000840E2"/>
    <w:rsid w:val="00085EE6"/>
    <w:rsid w:val="00086113"/>
    <w:rsid w:val="00086886"/>
    <w:rsid w:val="000900E4"/>
    <w:rsid w:val="00090AF9"/>
    <w:rsid w:val="00090CCD"/>
    <w:rsid w:val="00091A4D"/>
    <w:rsid w:val="00092B96"/>
    <w:rsid w:val="0009305B"/>
    <w:rsid w:val="000933DC"/>
    <w:rsid w:val="00093413"/>
    <w:rsid w:val="00093AE0"/>
    <w:rsid w:val="000978EC"/>
    <w:rsid w:val="00097954"/>
    <w:rsid w:val="000A1EF2"/>
    <w:rsid w:val="000A4354"/>
    <w:rsid w:val="000A6BE7"/>
    <w:rsid w:val="000A6BFC"/>
    <w:rsid w:val="000A7AE8"/>
    <w:rsid w:val="000B0361"/>
    <w:rsid w:val="000B22AA"/>
    <w:rsid w:val="000B241D"/>
    <w:rsid w:val="000B2CDB"/>
    <w:rsid w:val="000B4BC3"/>
    <w:rsid w:val="000B76D4"/>
    <w:rsid w:val="000C04F1"/>
    <w:rsid w:val="000C196C"/>
    <w:rsid w:val="000C19EF"/>
    <w:rsid w:val="000C2ECF"/>
    <w:rsid w:val="000C481B"/>
    <w:rsid w:val="000C54C5"/>
    <w:rsid w:val="000C6BCB"/>
    <w:rsid w:val="000C73A6"/>
    <w:rsid w:val="000D3E30"/>
    <w:rsid w:val="000D4CB9"/>
    <w:rsid w:val="000D6282"/>
    <w:rsid w:val="000D6303"/>
    <w:rsid w:val="000D6E2B"/>
    <w:rsid w:val="000E0A3C"/>
    <w:rsid w:val="000E62CF"/>
    <w:rsid w:val="000E6376"/>
    <w:rsid w:val="000E677F"/>
    <w:rsid w:val="000E728B"/>
    <w:rsid w:val="000F08CC"/>
    <w:rsid w:val="000F1DEF"/>
    <w:rsid w:val="001001E7"/>
    <w:rsid w:val="0010096C"/>
    <w:rsid w:val="001040D4"/>
    <w:rsid w:val="001063CB"/>
    <w:rsid w:val="001106AB"/>
    <w:rsid w:val="00113DD9"/>
    <w:rsid w:val="0011494B"/>
    <w:rsid w:val="001157E4"/>
    <w:rsid w:val="00116048"/>
    <w:rsid w:val="00121D62"/>
    <w:rsid w:val="00122B1A"/>
    <w:rsid w:val="00124227"/>
    <w:rsid w:val="0012614A"/>
    <w:rsid w:val="00127B3A"/>
    <w:rsid w:val="00132643"/>
    <w:rsid w:val="00132DFE"/>
    <w:rsid w:val="0013367A"/>
    <w:rsid w:val="00133724"/>
    <w:rsid w:val="00135554"/>
    <w:rsid w:val="001370F7"/>
    <w:rsid w:val="00142362"/>
    <w:rsid w:val="001472DA"/>
    <w:rsid w:val="001472F0"/>
    <w:rsid w:val="00147617"/>
    <w:rsid w:val="00147CFD"/>
    <w:rsid w:val="00151962"/>
    <w:rsid w:val="00151F63"/>
    <w:rsid w:val="00152267"/>
    <w:rsid w:val="001536DC"/>
    <w:rsid w:val="00155186"/>
    <w:rsid w:val="00156ABE"/>
    <w:rsid w:val="00157137"/>
    <w:rsid w:val="00157A12"/>
    <w:rsid w:val="00163231"/>
    <w:rsid w:val="00163315"/>
    <w:rsid w:val="00164876"/>
    <w:rsid w:val="00166379"/>
    <w:rsid w:val="0016645D"/>
    <w:rsid w:val="00166C4A"/>
    <w:rsid w:val="00166C59"/>
    <w:rsid w:val="001679FB"/>
    <w:rsid w:val="00171FF9"/>
    <w:rsid w:val="00177C07"/>
    <w:rsid w:val="00180013"/>
    <w:rsid w:val="001807F9"/>
    <w:rsid w:val="00180C52"/>
    <w:rsid w:val="001823E6"/>
    <w:rsid w:val="00184D74"/>
    <w:rsid w:val="00185065"/>
    <w:rsid w:val="0018544F"/>
    <w:rsid w:val="001875D3"/>
    <w:rsid w:val="00193195"/>
    <w:rsid w:val="00193B19"/>
    <w:rsid w:val="001945FC"/>
    <w:rsid w:val="001967C6"/>
    <w:rsid w:val="001A3F92"/>
    <w:rsid w:val="001A4959"/>
    <w:rsid w:val="001A6D48"/>
    <w:rsid w:val="001B0CAC"/>
    <w:rsid w:val="001B1C53"/>
    <w:rsid w:val="001B227A"/>
    <w:rsid w:val="001B51B7"/>
    <w:rsid w:val="001B6C49"/>
    <w:rsid w:val="001B703A"/>
    <w:rsid w:val="001B704D"/>
    <w:rsid w:val="001B7FB1"/>
    <w:rsid w:val="001C2A23"/>
    <w:rsid w:val="001C3163"/>
    <w:rsid w:val="001C35F4"/>
    <w:rsid w:val="001C3683"/>
    <w:rsid w:val="001C3FCF"/>
    <w:rsid w:val="001C66E9"/>
    <w:rsid w:val="001C67BC"/>
    <w:rsid w:val="001C6B52"/>
    <w:rsid w:val="001D0251"/>
    <w:rsid w:val="001D1736"/>
    <w:rsid w:val="001D1E2F"/>
    <w:rsid w:val="001D287E"/>
    <w:rsid w:val="001D292A"/>
    <w:rsid w:val="001D2D2F"/>
    <w:rsid w:val="001D67F4"/>
    <w:rsid w:val="001D6B65"/>
    <w:rsid w:val="001E11CD"/>
    <w:rsid w:val="001E7A97"/>
    <w:rsid w:val="001F0512"/>
    <w:rsid w:val="001F0645"/>
    <w:rsid w:val="001F3B6C"/>
    <w:rsid w:val="001F4195"/>
    <w:rsid w:val="001F59FD"/>
    <w:rsid w:val="00200FAE"/>
    <w:rsid w:val="00204154"/>
    <w:rsid w:val="00204BC3"/>
    <w:rsid w:val="00206B47"/>
    <w:rsid w:val="00207212"/>
    <w:rsid w:val="00207A7B"/>
    <w:rsid w:val="00211E80"/>
    <w:rsid w:val="002130D8"/>
    <w:rsid w:val="00213BA9"/>
    <w:rsid w:val="00213EAC"/>
    <w:rsid w:val="00214D11"/>
    <w:rsid w:val="002219F5"/>
    <w:rsid w:val="00223B9F"/>
    <w:rsid w:val="002241E5"/>
    <w:rsid w:val="00226A38"/>
    <w:rsid w:val="00226FF4"/>
    <w:rsid w:val="0023086E"/>
    <w:rsid w:val="00231590"/>
    <w:rsid w:val="002334B5"/>
    <w:rsid w:val="002336DF"/>
    <w:rsid w:val="002348F7"/>
    <w:rsid w:val="00237DEC"/>
    <w:rsid w:val="00241F68"/>
    <w:rsid w:val="00242840"/>
    <w:rsid w:val="00243CF2"/>
    <w:rsid w:val="002443BB"/>
    <w:rsid w:val="0024528C"/>
    <w:rsid w:val="002468D9"/>
    <w:rsid w:val="00252C86"/>
    <w:rsid w:val="00253298"/>
    <w:rsid w:val="002553C3"/>
    <w:rsid w:val="00260C12"/>
    <w:rsid w:val="00260F17"/>
    <w:rsid w:val="00261F4B"/>
    <w:rsid w:val="0026362A"/>
    <w:rsid w:val="00264571"/>
    <w:rsid w:val="00271EAF"/>
    <w:rsid w:val="00271F6D"/>
    <w:rsid w:val="00275D5D"/>
    <w:rsid w:val="00280047"/>
    <w:rsid w:val="0028320C"/>
    <w:rsid w:val="0028469E"/>
    <w:rsid w:val="00284757"/>
    <w:rsid w:val="00285CE9"/>
    <w:rsid w:val="0028719E"/>
    <w:rsid w:val="00290138"/>
    <w:rsid w:val="002907C8"/>
    <w:rsid w:val="002914B4"/>
    <w:rsid w:val="00292328"/>
    <w:rsid w:val="00294703"/>
    <w:rsid w:val="0029588F"/>
    <w:rsid w:val="00295920"/>
    <w:rsid w:val="00297F25"/>
    <w:rsid w:val="002A0B23"/>
    <w:rsid w:val="002A155E"/>
    <w:rsid w:val="002A17CC"/>
    <w:rsid w:val="002A1977"/>
    <w:rsid w:val="002A1DCD"/>
    <w:rsid w:val="002A1F92"/>
    <w:rsid w:val="002A2D41"/>
    <w:rsid w:val="002A5776"/>
    <w:rsid w:val="002A6B34"/>
    <w:rsid w:val="002A7A7D"/>
    <w:rsid w:val="002B0085"/>
    <w:rsid w:val="002B0744"/>
    <w:rsid w:val="002B1FC8"/>
    <w:rsid w:val="002B2102"/>
    <w:rsid w:val="002B23C8"/>
    <w:rsid w:val="002B2615"/>
    <w:rsid w:val="002B347B"/>
    <w:rsid w:val="002B3EC0"/>
    <w:rsid w:val="002B5384"/>
    <w:rsid w:val="002B65A1"/>
    <w:rsid w:val="002C0F8B"/>
    <w:rsid w:val="002C346F"/>
    <w:rsid w:val="002C34AD"/>
    <w:rsid w:val="002C59F0"/>
    <w:rsid w:val="002C6875"/>
    <w:rsid w:val="002C7955"/>
    <w:rsid w:val="002D28B6"/>
    <w:rsid w:val="002D4BB1"/>
    <w:rsid w:val="002E00BE"/>
    <w:rsid w:val="002E0FA6"/>
    <w:rsid w:val="002E14AF"/>
    <w:rsid w:val="002E51FC"/>
    <w:rsid w:val="002E58D0"/>
    <w:rsid w:val="002E5D57"/>
    <w:rsid w:val="002E7B6A"/>
    <w:rsid w:val="002F1E21"/>
    <w:rsid w:val="002F1EE0"/>
    <w:rsid w:val="002F218E"/>
    <w:rsid w:val="002F44DF"/>
    <w:rsid w:val="002F4B41"/>
    <w:rsid w:val="002F5292"/>
    <w:rsid w:val="002F6273"/>
    <w:rsid w:val="0030030B"/>
    <w:rsid w:val="003018C4"/>
    <w:rsid w:val="0030317A"/>
    <w:rsid w:val="00303F5C"/>
    <w:rsid w:val="003040A0"/>
    <w:rsid w:val="00304FA4"/>
    <w:rsid w:val="003052AC"/>
    <w:rsid w:val="003111E2"/>
    <w:rsid w:val="0031132F"/>
    <w:rsid w:val="003118EC"/>
    <w:rsid w:val="00314913"/>
    <w:rsid w:val="00316713"/>
    <w:rsid w:val="00320CB4"/>
    <w:rsid w:val="00321251"/>
    <w:rsid w:val="00321AAE"/>
    <w:rsid w:val="003232E6"/>
    <w:rsid w:val="00324B7A"/>
    <w:rsid w:val="003325B8"/>
    <w:rsid w:val="00335658"/>
    <w:rsid w:val="00335AEE"/>
    <w:rsid w:val="003365CC"/>
    <w:rsid w:val="00340282"/>
    <w:rsid w:val="0034105D"/>
    <w:rsid w:val="00341A15"/>
    <w:rsid w:val="00343E48"/>
    <w:rsid w:val="00345A4A"/>
    <w:rsid w:val="00347B3B"/>
    <w:rsid w:val="0035017D"/>
    <w:rsid w:val="003501C0"/>
    <w:rsid w:val="00350E02"/>
    <w:rsid w:val="00351814"/>
    <w:rsid w:val="003522A2"/>
    <w:rsid w:val="0035468C"/>
    <w:rsid w:val="00354924"/>
    <w:rsid w:val="00355C38"/>
    <w:rsid w:val="003568DB"/>
    <w:rsid w:val="00357B6A"/>
    <w:rsid w:val="00360287"/>
    <w:rsid w:val="00361B39"/>
    <w:rsid w:val="00365009"/>
    <w:rsid w:val="00366281"/>
    <w:rsid w:val="0036653A"/>
    <w:rsid w:val="00367A66"/>
    <w:rsid w:val="00372548"/>
    <w:rsid w:val="00372DFA"/>
    <w:rsid w:val="00381F55"/>
    <w:rsid w:val="00384897"/>
    <w:rsid w:val="00385214"/>
    <w:rsid w:val="003862C5"/>
    <w:rsid w:val="003918AB"/>
    <w:rsid w:val="00394754"/>
    <w:rsid w:val="00397C0A"/>
    <w:rsid w:val="003A05C8"/>
    <w:rsid w:val="003A1E0D"/>
    <w:rsid w:val="003A4D55"/>
    <w:rsid w:val="003A4E25"/>
    <w:rsid w:val="003A689F"/>
    <w:rsid w:val="003A6C58"/>
    <w:rsid w:val="003B1AB9"/>
    <w:rsid w:val="003B2859"/>
    <w:rsid w:val="003B3C5C"/>
    <w:rsid w:val="003B4CE5"/>
    <w:rsid w:val="003B6162"/>
    <w:rsid w:val="003B777D"/>
    <w:rsid w:val="003C1839"/>
    <w:rsid w:val="003C2A97"/>
    <w:rsid w:val="003D2683"/>
    <w:rsid w:val="003D66C0"/>
    <w:rsid w:val="003D7A90"/>
    <w:rsid w:val="003E2E9C"/>
    <w:rsid w:val="003E3275"/>
    <w:rsid w:val="003E412C"/>
    <w:rsid w:val="003E46F8"/>
    <w:rsid w:val="003E4D09"/>
    <w:rsid w:val="003E6014"/>
    <w:rsid w:val="003F06B8"/>
    <w:rsid w:val="003F072B"/>
    <w:rsid w:val="003F0B68"/>
    <w:rsid w:val="003F0CFF"/>
    <w:rsid w:val="003F4E5A"/>
    <w:rsid w:val="003F7FC9"/>
    <w:rsid w:val="0040147C"/>
    <w:rsid w:val="00401F99"/>
    <w:rsid w:val="0040256A"/>
    <w:rsid w:val="00403471"/>
    <w:rsid w:val="00404504"/>
    <w:rsid w:val="00404601"/>
    <w:rsid w:val="00406669"/>
    <w:rsid w:val="00406BF4"/>
    <w:rsid w:val="004112D7"/>
    <w:rsid w:val="004129E4"/>
    <w:rsid w:val="00416CB4"/>
    <w:rsid w:val="00417E18"/>
    <w:rsid w:val="00417E5B"/>
    <w:rsid w:val="0042026B"/>
    <w:rsid w:val="00420482"/>
    <w:rsid w:val="004214D3"/>
    <w:rsid w:val="0042257C"/>
    <w:rsid w:val="00422EE8"/>
    <w:rsid w:val="004231B6"/>
    <w:rsid w:val="00425171"/>
    <w:rsid w:val="004257EF"/>
    <w:rsid w:val="00425B56"/>
    <w:rsid w:val="004260DD"/>
    <w:rsid w:val="00426915"/>
    <w:rsid w:val="0043172F"/>
    <w:rsid w:val="00433307"/>
    <w:rsid w:val="004348A5"/>
    <w:rsid w:val="004352F1"/>
    <w:rsid w:val="0043611C"/>
    <w:rsid w:val="0043646F"/>
    <w:rsid w:val="004378FE"/>
    <w:rsid w:val="00440431"/>
    <w:rsid w:val="00442C89"/>
    <w:rsid w:val="00444654"/>
    <w:rsid w:val="00445730"/>
    <w:rsid w:val="0045482A"/>
    <w:rsid w:val="004557FE"/>
    <w:rsid w:val="00457D3F"/>
    <w:rsid w:val="00461A42"/>
    <w:rsid w:val="00463ABF"/>
    <w:rsid w:val="00465D26"/>
    <w:rsid w:val="004665D5"/>
    <w:rsid w:val="00467521"/>
    <w:rsid w:val="00471E3F"/>
    <w:rsid w:val="00476B10"/>
    <w:rsid w:val="0048041F"/>
    <w:rsid w:val="0048235B"/>
    <w:rsid w:val="00484A42"/>
    <w:rsid w:val="00485F4B"/>
    <w:rsid w:val="004926D7"/>
    <w:rsid w:val="00492CDB"/>
    <w:rsid w:val="00493085"/>
    <w:rsid w:val="00494D92"/>
    <w:rsid w:val="00495236"/>
    <w:rsid w:val="0049548A"/>
    <w:rsid w:val="00496025"/>
    <w:rsid w:val="00496DFC"/>
    <w:rsid w:val="004A3271"/>
    <w:rsid w:val="004A393D"/>
    <w:rsid w:val="004A3B49"/>
    <w:rsid w:val="004A3BC6"/>
    <w:rsid w:val="004A3DE1"/>
    <w:rsid w:val="004A5CE4"/>
    <w:rsid w:val="004A60AF"/>
    <w:rsid w:val="004B0C65"/>
    <w:rsid w:val="004B212E"/>
    <w:rsid w:val="004B2CEE"/>
    <w:rsid w:val="004B3C45"/>
    <w:rsid w:val="004B3EF0"/>
    <w:rsid w:val="004B52BC"/>
    <w:rsid w:val="004B680C"/>
    <w:rsid w:val="004B6AF4"/>
    <w:rsid w:val="004B6EF5"/>
    <w:rsid w:val="004B6F55"/>
    <w:rsid w:val="004B7AF8"/>
    <w:rsid w:val="004B7D9F"/>
    <w:rsid w:val="004C3B06"/>
    <w:rsid w:val="004C569A"/>
    <w:rsid w:val="004C6002"/>
    <w:rsid w:val="004C64EA"/>
    <w:rsid w:val="004C7316"/>
    <w:rsid w:val="004D3658"/>
    <w:rsid w:val="004D615A"/>
    <w:rsid w:val="004D793E"/>
    <w:rsid w:val="004E20B6"/>
    <w:rsid w:val="004E4573"/>
    <w:rsid w:val="004E68C1"/>
    <w:rsid w:val="004F0C7D"/>
    <w:rsid w:val="004F3791"/>
    <w:rsid w:val="004F4A41"/>
    <w:rsid w:val="004F4A6D"/>
    <w:rsid w:val="004F5298"/>
    <w:rsid w:val="004F59F6"/>
    <w:rsid w:val="004F7DD7"/>
    <w:rsid w:val="00502354"/>
    <w:rsid w:val="005028E0"/>
    <w:rsid w:val="005127FD"/>
    <w:rsid w:val="0051407F"/>
    <w:rsid w:val="00514635"/>
    <w:rsid w:val="0051776D"/>
    <w:rsid w:val="00517EF4"/>
    <w:rsid w:val="00520C72"/>
    <w:rsid w:val="005220BF"/>
    <w:rsid w:val="0052585F"/>
    <w:rsid w:val="0052589D"/>
    <w:rsid w:val="005275F5"/>
    <w:rsid w:val="0053081B"/>
    <w:rsid w:val="00530A02"/>
    <w:rsid w:val="00531F47"/>
    <w:rsid w:val="00533834"/>
    <w:rsid w:val="00535216"/>
    <w:rsid w:val="0053636B"/>
    <w:rsid w:val="00536F3D"/>
    <w:rsid w:val="00537704"/>
    <w:rsid w:val="0054003B"/>
    <w:rsid w:val="00540076"/>
    <w:rsid w:val="0054228B"/>
    <w:rsid w:val="005445CC"/>
    <w:rsid w:val="00544F96"/>
    <w:rsid w:val="00546E69"/>
    <w:rsid w:val="00547226"/>
    <w:rsid w:val="00551272"/>
    <w:rsid w:val="005515C6"/>
    <w:rsid w:val="00555F4F"/>
    <w:rsid w:val="00560B5E"/>
    <w:rsid w:val="0056417D"/>
    <w:rsid w:val="0056600D"/>
    <w:rsid w:val="005709F8"/>
    <w:rsid w:val="00571FD7"/>
    <w:rsid w:val="00574A66"/>
    <w:rsid w:val="00576477"/>
    <w:rsid w:val="005766AB"/>
    <w:rsid w:val="00576C58"/>
    <w:rsid w:val="00576DA3"/>
    <w:rsid w:val="0058022B"/>
    <w:rsid w:val="00582416"/>
    <w:rsid w:val="005844D7"/>
    <w:rsid w:val="00585446"/>
    <w:rsid w:val="00587A5D"/>
    <w:rsid w:val="005903B3"/>
    <w:rsid w:val="005912CE"/>
    <w:rsid w:val="00591DDE"/>
    <w:rsid w:val="00592F00"/>
    <w:rsid w:val="00593D76"/>
    <w:rsid w:val="00594DEC"/>
    <w:rsid w:val="00595763"/>
    <w:rsid w:val="0059702E"/>
    <w:rsid w:val="005A0640"/>
    <w:rsid w:val="005A12C3"/>
    <w:rsid w:val="005A3CA6"/>
    <w:rsid w:val="005A43A6"/>
    <w:rsid w:val="005A47F0"/>
    <w:rsid w:val="005A5740"/>
    <w:rsid w:val="005A7F92"/>
    <w:rsid w:val="005B08E7"/>
    <w:rsid w:val="005B1E68"/>
    <w:rsid w:val="005B2B21"/>
    <w:rsid w:val="005B387B"/>
    <w:rsid w:val="005B4F9D"/>
    <w:rsid w:val="005B5391"/>
    <w:rsid w:val="005B5792"/>
    <w:rsid w:val="005C036B"/>
    <w:rsid w:val="005C0889"/>
    <w:rsid w:val="005C1E89"/>
    <w:rsid w:val="005C21F9"/>
    <w:rsid w:val="005C7D59"/>
    <w:rsid w:val="005D1B45"/>
    <w:rsid w:val="005D222B"/>
    <w:rsid w:val="005D3721"/>
    <w:rsid w:val="005D48F0"/>
    <w:rsid w:val="005D5367"/>
    <w:rsid w:val="005D6960"/>
    <w:rsid w:val="005E029F"/>
    <w:rsid w:val="005E16AA"/>
    <w:rsid w:val="005E1EEC"/>
    <w:rsid w:val="005F266A"/>
    <w:rsid w:val="005F5C74"/>
    <w:rsid w:val="005F7D06"/>
    <w:rsid w:val="0060144D"/>
    <w:rsid w:val="00603B19"/>
    <w:rsid w:val="00604DA8"/>
    <w:rsid w:val="006077ED"/>
    <w:rsid w:val="00611AB5"/>
    <w:rsid w:val="006125CC"/>
    <w:rsid w:val="0061544F"/>
    <w:rsid w:val="0061560E"/>
    <w:rsid w:val="00617114"/>
    <w:rsid w:val="00620779"/>
    <w:rsid w:val="00622680"/>
    <w:rsid w:val="00622AC2"/>
    <w:rsid w:val="00624252"/>
    <w:rsid w:val="00625975"/>
    <w:rsid w:val="006320DD"/>
    <w:rsid w:val="00633D71"/>
    <w:rsid w:val="00634351"/>
    <w:rsid w:val="006360B4"/>
    <w:rsid w:val="006367EF"/>
    <w:rsid w:val="006370A0"/>
    <w:rsid w:val="006378E3"/>
    <w:rsid w:val="00642C43"/>
    <w:rsid w:val="0064458D"/>
    <w:rsid w:val="006451D0"/>
    <w:rsid w:val="0064542B"/>
    <w:rsid w:val="00646403"/>
    <w:rsid w:val="0064661C"/>
    <w:rsid w:val="0064749B"/>
    <w:rsid w:val="006500D5"/>
    <w:rsid w:val="006536CA"/>
    <w:rsid w:val="006540E8"/>
    <w:rsid w:val="00657791"/>
    <w:rsid w:val="00657B10"/>
    <w:rsid w:val="00657B13"/>
    <w:rsid w:val="0066140D"/>
    <w:rsid w:val="006626BC"/>
    <w:rsid w:val="006637C3"/>
    <w:rsid w:val="00664059"/>
    <w:rsid w:val="006642B6"/>
    <w:rsid w:val="00664C9B"/>
    <w:rsid w:val="00665E30"/>
    <w:rsid w:val="00666558"/>
    <w:rsid w:val="00666FD5"/>
    <w:rsid w:val="00667C3D"/>
    <w:rsid w:val="00671482"/>
    <w:rsid w:val="006715AF"/>
    <w:rsid w:val="00671E56"/>
    <w:rsid w:val="00672F07"/>
    <w:rsid w:val="00680FD0"/>
    <w:rsid w:val="00682E61"/>
    <w:rsid w:val="00685C0C"/>
    <w:rsid w:val="006862CB"/>
    <w:rsid w:val="00686801"/>
    <w:rsid w:val="00686B49"/>
    <w:rsid w:val="00687AF4"/>
    <w:rsid w:val="00691F74"/>
    <w:rsid w:val="00695E5F"/>
    <w:rsid w:val="006967F4"/>
    <w:rsid w:val="00697BDE"/>
    <w:rsid w:val="006A2330"/>
    <w:rsid w:val="006A2C67"/>
    <w:rsid w:val="006A2F61"/>
    <w:rsid w:val="006A3FB3"/>
    <w:rsid w:val="006A4988"/>
    <w:rsid w:val="006A67C6"/>
    <w:rsid w:val="006A73DC"/>
    <w:rsid w:val="006B30A3"/>
    <w:rsid w:val="006B384D"/>
    <w:rsid w:val="006B4A0A"/>
    <w:rsid w:val="006B4E93"/>
    <w:rsid w:val="006B6514"/>
    <w:rsid w:val="006B7F1C"/>
    <w:rsid w:val="006C1561"/>
    <w:rsid w:val="006C449D"/>
    <w:rsid w:val="006C6445"/>
    <w:rsid w:val="006D18F1"/>
    <w:rsid w:val="006E1F99"/>
    <w:rsid w:val="006E27D5"/>
    <w:rsid w:val="006E404E"/>
    <w:rsid w:val="006E6775"/>
    <w:rsid w:val="006F11AA"/>
    <w:rsid w:val="006F2CBF"/>
    <w:rsid w:val="006F317F"/>
    <w:rsid w:val="006F32B4"/>
    <w:rsid w:val="006F607F"/>
    <w:rsid w:val="006F7A38"/>
    <w:rsid w:val="00700FCB"/>
    <w:rsid w:val="00701E0C"/>
    <w:rsid w:val="00703E37"/>
    <w:rsid w:val="00704C8F"/>
    <w:rsid w:val="00710529"/>
    <w:rsid w:val="00710CDD"/>
    <w:rsid w:val="0071178F"/>
    <w:rsid w:val="00712A5C"/>
    <w:rsid w:val="007152B2"/>
    <w:rsid w:val="0071565B"/>
    <w:rsid w:val="00715BE5"/>
    <w:rsid w:val="007167CB"/>
    <w:rsid w:val="007168AE"/>
    <w:rsid w:val="00717B8F"/>
    <w:rsid w:val="00731D53"/>
    <w:rsid w:val="00734787"/>
    <w:rsid w:val="00735382"/>
    <w:rsid w:val="00740640"/>
    <w:rsid w:val="00741ABA"/>
    <w:rsid w:val="007433E7"/>
    <w:rsid w:val="00743F56"/>
    <w:rsid w:val="00745C2B"/>
    <w:rsid w:val="00745DE4"/>
    <w:rsid w:val="00746B53"/>
    <w:rsid w:val="00746BCF"/>
    <w:rsid w:val="007472FF"/>
    <w:rsid w:val="00750E97"/>
    <w:rsid w:val="00752C14"/>
    <w:rsid w:val="00753947"/>
    <w:rsid w:val="00761034"/>
    <w:rsid w:val="00761F11"/>
    <w:rsid w:val="00765581"/>
    <w:rsid w:val="00765721"/>
    <w:rsid w:val="007676DA"/>
    <w:rsid w:val="00767B88"/>
    <w:rsid w:val="00771A68"/>
    <w:rsid w:val="007738AD"/>
    <w:rsid w:val="00775A49"/>
    <w:rsid w:val="0077723C"/>
    <w:rsid w:val="00782C36"/>
    <w:rsid w:val="0078444B"/>
    <w:rsid w:val="007852C8"/>
    <w:rsid w:val="007903FE"/>
    <w:rsid w:val="00790F36"/>
    <w:rsid w:val="00792339"/>
    <w:rsid w:val="007957DD"/>
    <w:rsid w:val="00796084"/>
    <w:rsid w:val="00796EC4"/>
    <w:rsid w:val="00797676"/>
    <w:rsid w:val="007A1D16"/>
    <w:rsid w:val="007A1EFD"/>
    <w:rsid w:val="007A2568"/>
    <w:rsid w:val="007A431D"/>
    <w:rsid w:val="007B07E6"/>
    <w:rsid w:val="007B0E94"/>
    <w:rsid w:val="007B1A9B"/>
    <w:rsid w:val="007B1DBA"/>
    <w:rsid w:val="007B3839"/>
    <w:rsid w:val="007B60A5"/>
    <w:rsid w:val="007B6D30"/>
    <w:rsid w:val="007B6FA1"/>
    <w:rsid w:val="007C26CA"/>
    <w:rsid w:val="007C3570"/>
    <w:rsid w:val="007C4E04"/>
    <w:rsid w:val="007C5176"/>
    <w:rsid w:val="007C6567"/>
    <w:rsid w:val="007D13DA"/>
    <w:rsid w:val="007D2728"/>
    <w:rsid w:val="007D3008"/>
    <w:rsid w:val="007D4A5A"/>
    <w:rsid w:val="007D4D48"/>
    <w:rsid w:val="007D5793"/>
    <w:rsid w:val="007E4120"/>
    <w:rsid w:val="007E5DA2"/>
    <w:rsid w:val="007E79BD"/>
    <w:rsid w:val="007F08DB"/>
    <w:rsid w:val="007F33B8"/>
    <w:rsid w:val="007F6396"/>
    <w:rsid w:val="007F6ED1"/>
    <w:rsid w:val="00801FDA"/>
    <w:rsid w:val="0080273E"/>
    <w:rsid w:val="008027E4"/>
    <w:rsid w:val="00802EE6"/>
    <w:rsid w:val="00803952"/>
    <w:rsid w:val="00805E75"/>
    <w:rsid w:val="00810C74"/>
    <w:rsid w:val="00812B46"/>
    <w:rsid w:val="008139B3"/>
    <w:rsid w:val="00813A5B"/>
    <w:rsid w:val="00814A0B"/>
    <w:rsid w:val="00815376"/>
    <w:rsid w:val="00817663"/>
    <w:rsid w:val="00820BF2"/>
    <w:rsid w:val="00820EEA"/>
    <w:rsid w:val="008236F5"/>
    <w:rsid w:val="0082730E"/>
    <w:rsid w:val="00830343"/>
    <w:rsid w:val="00831784"/>
    <w:rsid w:val="00832332"/>
    <w:rsid w:val="00832BDA"/>
    <w:rsid w:val="00841CF6"/>
    <w:rsid w:val="008463F3"/>
    <w:rsid w:val="00850FB1"/>
    <w:rsid w:val="00851D7A"/>
    <w:rsid w:val="00852AAA"/>
    <w:rsid w:val="008553A1"/>
    <w:rsid w:val="00855AD8"/>
    <w:rsid w:val="00857EAB"/>
    <w:rsid w:val="008610C4"/>
    <w:rsid w:val="008621D1"/>
    <w:rsid w:val="008630A2"/>
    <w:rsid w:val="00863716"/>
    <w:rsid w:val="0086570B"/>
    <w:rsid w:val="00870A1A"/>
    <w:rsid w:val="0087122F"/>
    <w:rsid w:val="0087178F"/>
    <w:rsid w:val="00871FF8"/>
    <w:rsid w:val="00872E5B"/>
    <w:rsid w:val="008738CD"/>
    <w:rsid w:val="00875848"/>
    <w:rsid w:val="00877411"/>
    <w:rsid w:val="0087782D"/>
    <w:rsid w:val="00881634"/>
    <w:rsid w:val="008818BD"/>
    <w:rsid w:val="00881BAD"/>
    <w:rsid w:val="00882CE6"/>
    <w:rsid w:val="00883482"/>
    <w:rsid w:val="008834F1"/>
    <w:rsid w:val="00883506"/>
    <w:rsid w:val="008925CB"/>
    <w:rsid w:val="00892FEC"/>
    <w:rsid w:val="00893619"/>
    <w:rsid w:val="008A0AC6"/>
    <w:rsid w:val="008A1BCA"/>
    <w:rsid w:val="008A5B79"/>
    <w:rsid w:val="008A6A28"/>
    <w:rsid w:val="008B0177"/>
    <w:rsid w:val="008B2A0C"/>
    <w:rsid w:val="008B3243"/>
    <w:rsid w:val="008B3846"/>
    <w:rsid w:val="008C38EA"/>
    <w:rsid w:val="008C435D"/>
    <w:rsid w:val="008C4525"/>
    <w:rsid w:val="008C52C3"/>
    <w:rsid w:val="008C6066"/>
    <w:rsid w:val="008C6842"/>
    <w:rsid w:val="008C716C"/>
    <w:rsid w:val="008D0534"/>
    <w:rsid w:val="008D1A2B"/>
    <w:rsid w:val="008D279A"/>
    <w:rsid w:val="008D2823"/>
    <w:rsid w:val="008D2A20"/>
    <w:rsid w:val="008D3EBF"/>
    <w:rsid w:val="008D4579"/>
    <w:rsid w:val="008D6F8E"/>
    <w:rsid w:val="008E0A77"/>
    <w:rsid w:val="008E0BCE"/>
    <w:rsid w:val="008E3C8D"/>
    <w:rsid w:val="008E568D"/>
    <w:rsid w:val="008E5DB9"/>
    <w:rsid w:val="008E65FD"/>
    <w:rsid w:val="008E7CFC"/>
    <w:rsid w:val="008E7DC3"/>
    <w:rsid w:val="008F206A"/>
    <w:rsid w:val="008F37C9"/>
    <w:rsid w:val="008F48E7"/>
    <w:rsid w:val="008F4A13"/>
    <w:rsid w:val="008F4BD9"/>
    <w:rsid w:val="008F4C99"/>
    <w:rsid w:val="008F57D2"/>
    <w:rsid w:val="008F5C2F"/>
    <w:rsid w:val="008F60AD"/>
    <w:rsid w:val="008F662F"/>
    <w:rsid w:val="008F6893"/>
    <w:rsid w:val="008F7896"/>
    <w:rsid w:val="009004B3"/>
    <w:rsid w:val="009051CC"/>
    <w:rsid w:val="00912E66"/>
    <w:rsid w:val="0091330C"/>
    <w:rsid w:val="00913A8F"/>
    <w:rsid w:val="00914BFB"/>
    <w:rsid w:val="009162AE"/>
    <w:rsid w:val="009175B8"/>
    <w:rsid w:val="0092185A"/>
    <w:rsid w:val="00921F6E"/>
    <w:rsid w:val="00926EB3"/>
    <w:rsid w:val="00931678"/>
    <w:rsid w:val="00932854"/>
    <w:rsid w:val="0093317A"/>
    <w:rsid w:val="00935EE5"/>
    <w:rsid w:val="009409B5"/>
    <w:rsid w:val="00952721"/>
    <w:rsid w:val="00960ED3"/>
    <w:rsid w:val="0096183B"/>
    <w:rsid w:val="0096236A"/>
    <w:rsid w:val="00963370"/>
    <w:rsid w:val="00966651"/>
    <w:rsid w:val="00966849"/>
    <w:rsid w:val="0096723D"/>
    <w:rsid w:val="0096757D"/>
    <w:rsid w:val="00967668"/>
    <w:rsid w:val="0097549F"/>
    <w:rsid w:val="00975B0E"/>
    <w:rsid w:val="00977715"/>
    <w:rsid w:val="00980488"/>
    <w:rsid w:val="00980E3B"/>
    <w:rsid w:val="009810DC"/>
    <w:rsid w:val="00983F96"/>
    <w:rsid w:val="009919AA"/>
    <w:rsid w:val="009A180B"/>
    <w:rsid w:val="009A3230"/>
    <w:rsid w:val="009A6AB0"/>
    <w:rsid w:val="009B39EE"/>
    <w:rsid w:val="009B3BAB"/>
    <w:rsid w:val="009B4762"/>
    <w:rsid w:val="009C0BB3"/>
    <w:rsid w:val="009C1AAF"/>
    <w:rsid w:val="009C2426"/>
    <w:rsid w:val="009C3FB7"/>
    <w:rsid w:val="009C46E5"/>
    <w:rsid w:val="009C565A"/>
    <w:rsid w:val="009C6A5B"/>
    <w:rsid w:val="009D3C06"/>
    <w:rsid w:val="009D3E5A"/>
    <w:rsid w:val="009D482B"/>
    <w:rsid w:val="009D5D21"/>
    <w:rsid w:val="009D6DEF"/>
    <w:rsid w:val="009E0E5B"/>
    <w:rsid w:val="009E432B"/>
    <w:rsid w:val="009E59B5"/>
    <w:rsid w:val="009E74ED"/>
    <w:rsid w:val="009E77BB"/>
    <w:rsid w:val="009F0A04"/>
    <w:rsid w:val="009F2942"/>
    <w:rsid w:val="009F3CE7"/>
    <w:rsid w:val="009F47B9"/>
    <w:rsid w:val="009F6749"/>
    <w:rsid w:val="00A000D1"/>
    <w:rsid w:val="00A00100"/>
    <w:rsid w:val="00A00976"/>
    <w:rsid w:val="00A00B16"/>
    <w:rsid w:val="00A0130F"/>
    <w:rsid w:val="00A01827"/>
    <w:rsid w:val="00A03FB5"/>
    <w:rsid w:val="00A10695"/>
    <w:rsid w:val="00A14F6D"/>
    <w:rsid w:val="00A158D2"/>
    <w:rsid w:val="00A16140"/>
    <w:rsid w:val="00A227E3"/>
    <w:rsid w:val="00A250A8"/>
    <w:rsid w:val="00A253B2"/>
    <w:rsid w:val="00A2668A"/>
    <w:rsid w:val="00A303D5"/>
    <w:rsid w:val="00A372B2"/>
    <w:rsid w:val="00A400C1"/>
    <w:rsid w:val="00A40CF4"/>
    <w:rsid w:val="00A41EA3"/>
    <w:rsid w:val="00A44D67"/>
    <w:rsid w:val="00A45802"/>
    <w:rsid w:val="00A46E65"/>
    <w:rsid w:val="00A519EE"/>
    <w:rsid w:val="00A55FBA"/>
    <w:rsid w:val="00A62033"/>
    <w:rsid w:val="00A62B83"/>
    <w:rsid w:val="00A63F10"/>
    <w:rsid w:val="00A651E9"/>
    <w:rsid w:val="00A679E2"/>
    <w:rsid w:val="00A67C02"/>
    <w:rsid w:val="00A703AC"/>
    <w:rsid w:val="00A71D72"/>
    <w:rsid w:val="00A736FC"/>
    <w:rsid w:val="00A7631F"/>
    <w:rsid w:val="00A7675E"/>
    <w:rsid w:val="00A77D24"/>
    <w:rsid w:val="00A81D0E"/>
    <w:rsid w:val="00A82B05"/>
    <w:rsid w:val="00A82E1B"/>
    <w:rsid w:val="00A83023"/>
    <w:rsid w:val="00A869C1"/>
    <w:rsid w:val="00A8779D"/>
    <w:rsid w:val="00A926D0"/>
    <w:rsid w:val="00A9274C"/>
    <w:rsid w:val="00A932F4"/>
    <w:rsid w:val="00A94791"/>
    <w:rsid w:val="00A947C3"/>
    <w:rsid w:val="00A94DB8"/>
    <w:rsid w:val="00A95FEE"/>
    <w:rsid w:val="00A96BE3"/>
    <w:rsid w:val="00AA0D34"/>
    <w:rsid w:val="00AA1094"/>
    <w:rsid w:val="00AA2A44"/>
    <w:rsid w:val="00AA2E6D"/>
    <w:rsid w:val="00AA3D32"/>
    <w:rsid w:val="00AA5E7F"/>
    <w:rsid w:val="00AA7F23"/>
    <w:rsid w:val="00AB11C7"/>
    <w:rsid w:val="00AB75F4"/>
    <w:rsid w:val="00AC3047"/>
    <w:rsid w:val="00AC36AF"/>
    <w:rsid w:val="00AC4EB1"/>
    <w:rsid w:val="00AC5256"/>
    <w:rsid w:val="00AC543A"/>
    <w:rsid w:val="00AC658C"/>
    <w:rsid w:val="00AC6FB1"/>
    <w:rsid w:val="00AC7F99"/>
    <w:rsid w:val="00AD0A19"/>
    <w:rsid w:val="00AD304C"/>
    <w:rsid w:val="00AD3461"/>
    <w:rsid w:val="00AD5DF2"/>
    <w:rsid w:val="00AD6C1C"/>
    <w:rsid w:val="00AD7539"/>
    <w:rsid w:val="00AD78C1"/>
    <w:rsid w:val="00AE0D13"/>
    <w:rsid w:val="00AE223B"/>
    <w:rsid w:val="00AE56E5"/>
    <w:rsid w:val="00AE5F60"/>
    <w:rsid w:val="00AF0471"/>
    <w:rsid w:val="00AF1CD6"/>
    <w:rsid w:val="00AF2D33"/>
    <w:rsid w:val="00B0157F"/>
    <w:rsid w:val="00B02711"/>
    <w:rsid w:val="00B043E7"/>
    <w:rsid w:val="00B06049"/>
    <w:rsid w:val="00B071DD"/>
    <w:rsid w:val="00B12A5E"/>
    <w:rsid w:val="00B13500"/>
    <w:rsid w:val="00B136C8"/>
    <w:rsid w:val="00B13762"/>
    <w:rsid w:val="00B13B47"/>
    <w:rsid w:val="00B154A1"/>
    <w:rsid w:val="00B15BC6"/>
    <w:rsid w:val="00B178F9"/>
    <w:rsid w:val="00B17D0C"/>
    <w:rsid w:val="00B207F0"/>
    <w:rsid w:val="00B20A4B"/>
    <w:rsid w:val="00B210A6"/>
    <w:rsid w:val="00B21585"/>
    <w:rsid w:val="00B22403"/>
    <w:rsid w:val="00B23A07"/>
    <w:rsid w:val="00B272AD"/>
    <w:rsid w:val="00B30A1E"/>
    <w:rsid w:val="00B31603"/>
    <w:rsid w:val="00B318DB"/>
    <w:rsid w:val="00B353B8"/>
    <w:rsid w:val="00B35C66"/>
    <w:rsid w:val="00B364C5"/>
    <w:rsid w:val="00B36D8E"/>
    <w:rsid w:val="00B3737C"/>
    <w:rsid w:val="00B411A8"/>
    <w:rsid w:val="00B423A6"/>
    <w:rsid w:val="00B43626"/>
    <w:rsid w:val="00B45A10"/>
    <w:rsid w:val="00B478F5"/>
    <w:rsid w:val="00B503E8"/>
    <w:rsid w:val="00B530C3"/>
    <w:rsid w:val="00B54FE2"/>
    <w:rsid w:val="00B55495"/>
    <w:rsid w:val="00B55BB4"/>
    <w:rsid w:val="00B60EA8"/>
    <w:rsid w:val="00B60F57"/>
    <w:rsid w:val="00B61C7B"/>
    <w:rsid w:val="00B66E22"/>
    <w:rsid w:val="00B6745A"/>
    <w:rsid w:val="00B67551"/>
    <w:rsid w:val="00B7061F"/>
    <w:rsid w:val="00B706EE"/>
    <w:rsid w:val="00B761BA"/>
    <w:rsid w:val="00B76ACC"/>
    <w:rsid w:val="00B813C7"/>
    <w:rsid w:val="00B819F0"/>
    <w:rsid w:val="00B83B3D"/>
    <w:rsid w:val="00B841CD"/>
    <w:rsid w:val="00B849FF"/>
    <w:rsid w:val="00B85773"/>
    <w:rsid w:val="00B86C34"/>
    <w:rsid w:val="00B86F84"/>
    <w:rsid w:val="00B9038D"/>
    <w:rsid w:val="00B90A6C"/>
    <w:rsid w:val="00B93068"/>
    <w:rsid w:val="00B963F3"/>
    <w:rsid w:val="00BA2056"/>
    <w:rsid w:val="00BA22C4"/>
    <w:rsid w:val="00BA35AF"/>
    <w:rsid w:val="00BA4F02"/>
    <w:rsid w:val="00BA53BD"/>
    <w:rsid w:val="00BA5745"/>
    <w:rsid w:val="00BA6822"/>
    <w:rsid w:val="00BA6881"/>
    <w:rsid w:val="00BA6AC5"/>
    <w:rsid w:val="00BB0CC4"/>
    <w:rsid w:val="00BB36EC"/>
    <w:rsid w:val="00BB653E"/>
    <w:rsid w:val="00BB73E8"/>
    <w:rsid w:val="00BC28A3"/>
    <w:rsid w:val="00BC3000"/>
    <w:rsid w:val="00BC3898"/>
    <w:rsid w:val="00BC472C"/>
    <w:rsid w:val="00BC689C"/>
    <w:rsid w:val="00BD138F"/>
    <w:rsid w:val="00BD5606"/>
    <w:rsid w:val="00BD65C1"/>
    <w:rsid w:val="00BD7552"/>
    <w:rsid w:val="00BD779B"/>
    <w:rsid w:val="00BE47CB"/>
    <w:rsid w:val="00BE79C2"/>
    <w:rsid w:val="00BF1B6B"/>
    <w:rsid w:val="00BF2390"/>
    <w:rsid w:val="00BF2A23"/>
    <w:rsid w:val="00BF3067"/>
    <w:rsid w:val="00BF4434"/>
    <w:rsid w:val="00BF4759"/>
    <w:rsid w:val="00BF4927"/>
    <w:rsid w:val="00BF4FDF"/>
    <w:rsid w:val="00BF682C"/>
    <w:rsid w:val="00BF6DB0"/>
    <w:rsid w:val="00C02B74"/>
    <w:rsid w:val="00C030B2"/>
    <w:rsid w:val="00C030ED"/>
    <w:rsid w:val="00C035F4"/>
    <w:rsid w:val="00C04675"/>
    <w:rsid w:val="00C067EE"/>
    <w:rsid w:val="00C079BD"/>
    <w:rsid w:val="00C11AC4"/>
    <w:rsid w:val="00C121CC"/>
    <w:rsid w:val="00C12609"/>
    <w:rsid w:val="00C16C63"/>
    <w:rsid w:val="00C17169"/>
    <w:rsid w:val="00C20C37"/>
    <w:rsid w:val="00C2228C"/>
    <w:rsid w:val="00C23D1A"/>
    <w:rsid w:val="00C23F20"/>
    <w:rsid w:val="00C2771B"/>
    <w:rsid w:val="00C3273B"/>
    <w:rsid w:val="00C32D94"/>
    <w:rsid w:val="00C33259"/>
    <w:rsid w:val="00C33314"/>
    <w:rsid w:val="00C336C1"/>
    <w:rsid w:val="00C33B33"/>
    <w:rsid w:val="00C34A3C"/>
    <w:rsid w:val="00C365BF"/>
    <w:rsid w:val="00C371D0"/>
    <w:rsid w:val="00C373EC"/>
    <w:rsid w:val="00C3765A"/>
    <w:rsid w:val="00C37DD6"/>
    <w:rsid w:val="00C4345B"/>
    <w:rsid w:val="00C447E4"/>
    <w:rsid w:val="00C44911"/>
    <w:rsid w:val="00C51930"/>
    <w:rsid w:val="00C5237E"/>
    <w:rsid w:val="00C5335D"/>
    <w:rsid w:val="00C554D3"/>
    <w:rsid w:val="00C57853"/>
    <w:rsid w:val="00C63CAA"/>
    <w:rsid w:val="00C7007F"/>
    <w:rsid w:val="00C701DB"/>
    <w:rsid w:val="00C701F7"/>
    <w:rsid w:val="00C706D3"/>
    <w:rsid w:val="00C7193F"/>
    <w:rsid w:val="00C724A8"/>
    <w:rsid w:val="00C74335"/>
    <w:rsid w:val="00C7503A"/>
    <w:rsid w:val="00C753D2"/>
    <w:rsid w:val="00C80F35"/>
    <w:rsid w:val="00C814CB"/>
    <w:rsid w:val="00C831BB"/>
    <w:rsid w:val="00C8398D"/>
    <w:rsid w:val="00C8407A"/>
    <w:rsid w:val="00C841DF"/>
    <w:rsid w:val="00C84F49"/>
    <w:rsid w:val="00C855C1"/>
    <w:rsid w:val="00C86C88"/>
    <w:rsid w:val="00C877A0"/>
    <w:rsid w:val="00C91A28"/>
    <w:rsid w:val="00C9372E"/>
    <w:rsid w:val="00C94193"/>
    <w:rsid w:val="00C95DD1"/>
    <w:rsid w:val="00C967BB"/>
    <w:rsid w:val="00C9726B"/>
    <w:rsid w:val="00CA3B3F"/>
    <w:rsid w:val="00CA7A71"/>
    <w:rsid w:val="00CB2013"/>
    <w:rsid w:val="00CB4AEF"/>
    <w:rsid w:val="00CB599D"/>
    <w:rsid w:val="00CB5B4F"/>
    <w:rsid w:val="00CB6001"/>
    <w:rsid w:val="00CB614A"/>
    <w:rsid w:val="00CB726D"/>
    <w:rsid w:val="00CC03E9"/>
    <w:rsid w:val="00CC23B6"/>
    <w:rsid w:val="00CC2F3A"/>
    <w:rsid w:val="00CC4B80"/>
    <w:rsid w:val="00CC51BE"/>
    <w:rsid w:val="00CC54DD"/>
    <w:rsid w:val="00CC5E37"/>
    <w:rsid w:val="00CD2124"/>
    <w:rsid w:val="00CD2749"/>
    <w:rsid w:val="00CD2D57"/>
    <w:rsid w:val="00CE0ED5"/>
    <w:rsid w:val="00CE133D"/>
    <w:rsid w:val="00CE531B"/>
    <w:rsid w:val="00CE6D61"/>
    <w:rsid w:val="00CF31E7"/>
    <w:rsid w:val="00CF3272"/>
    <w:rsid w:val="00CF54E7"/>
    <w:rsid w:val="00CF55C7"/>
    <w:rsid w:val="00CF68C8"/>
    <w:rsid w:val="00CF7925"/>
    <w:rsid w:val="00D00A11"/>
    <w:rsid w:val="00D01590"/>
    <w:rsid w:val="00D01B3C"/>
    <w:rsid w:val="00D04A51"/>
    <w:rsid w:val="00D04C98"/>
    <w:rsid w:val="00D05325"/>
    <w:rsid w:val="00D119D7"/>
    <w:rsid w:val="00D16B53"/>
    <w:rsid w:val="00D16DF7"/>
    <w:rsid w:val="00D17AB3"/>
    <w:rsid w:val="00D32256"/>
    <w:rsid w:val="00D34FEF"/>
    <w:rsid w:val="00D351B8"/>
    <w:rsid w:val="00D44F5A"/>
    <w:rsid w:val="00D459C6"/>
    <w:rsid w:val="00D46685"/>
    <w:rsid w:val="00D46C50"/>
    <w:rsid w:val="00D46D40"/>
    <w:rsid w:val="00D51274"/>
    <w:rsid w:val="00D526E4"/>
    <w:rsid w:val="00D52B6B"/>
    <w:rsid w:val="00D536BF"/>
    <w:rsid w:val="00D5495D"/>
    <w:rsid w:val="00D54BC9"/>
    <w:rsid w:val="00D559ED"/>
    <w:rsid w:val="00D61E4E"/>
    <w:rsid w:val="00D63935"/>
    <w:rsid w:val="00D66322"/>
    <w:rsid w:val="00D66B79"/>
    <w:rsid w:val="00D70BB6"/>
    <w:rsid w:val="00D713A8"/>
    <w:rsid w:val="00D71F68"/>
    <w:rsid w:val="00D76ECB"/>
    <w:rsid w:val="00D824FD"/>
    <w:rsid w:val="00D83941"/>
    <w:rsid w:val="00D8420A"/>
    <w:rsid w:val="00D84D12"/>
    <w:rsid w:val="00D85441"/>
    <w:rsid w:val="00D87B01"/>
    <w:rsid w:val="00D87C67"/>
    <w:rsid w:val="00D919E5"/>
    <w:rsid w:val="00D92F1B"/>
    <w:rsid w:val="00D942E2"/>
    <w:rsid w:val="00D9477A"/>
    <w:rsid w:val="00D95047"/>
    <w:rsid w:val="00D959C7"/>
    <w:rsid w:val="00D9605A"/>
    <w:rsid w:val="00D96961"/>
    <w:rsid w:val="00DA012D"/>
    <w:rsid w:val="00DA1FA5"/>
    <w:rsid w:val="00DA2B07"/>
    <w:rsid w:val="00DA7367"/>
    <w:rsid w:val="00DA7625"/>
    <w:rsid w:val="00DB00C0"/>
    <w:rsid w:val="00DB0289"/>
    <w:rsid w:val="00DB1E60"/>
    <w:rsid w:val="00DB2818"/>
    <w:rsid w:val="00DB3FB5"/>
    <w:rsid w:val="00DB456B"/>
    <w:rsid w:val="00DB486C"/>
    <w:rsid w:val="00DB5675"/>
    <w:rsid w:val="00DC1847"/>
    <w:rsid w:val="00DC24D0"/>
    <w:rsid w:val="00DC44D5"/>
    <w:rsid w:val="00DC4C22"/>
    <w:rsid w:val="00DC72A4"/>
    <w:rsid w:val="00DD2BCD"/>
    <w:rsid w:val="00DD36A7"/>
    <w:rsid w:val="00DD53A6"/>
    <w:rsid w:val="00DD5B29"/>
    <w:rsid w:val="00DD6601"/>
    <w:rsid w:val="00DD6680"/>
    <w:rsid w:val="00DD6CA9"/>
    <w:rsid w:val="00DD7120"/>
    <w:rsid w:val="00DD75DA"/>
    <w:rsid w:val="00DD7D3C"/>
    <w:rsid w:val="00DE01F4"/>
    <w:rsid w:val="00DE0C81"/>
    <w:rsid w:val="00DE17A3"/>
    <w:rsid w:val="00DE18B6"/>
    <w:rsid w:val="00DE3EBB"/>
    <w:rsid w:val="00DE71AC"/>
    <w:rsid w:val="00DE7BEE"/>
    <w:rsid w:val="00DE7DAD"/>
    <w:rsid w:val="00DF0C7F"/>
    <w:rsid w:val="00DF2AE8"/>
    <w:rsid w:val="00DF2C50"/>
    <w:rsid w:val="00DF7A77"/>
    <w:rsid w:val="00E006A3"/>
    <w:rsid w:val="00E01B6B"/>
    <w:rsid w:val="00E025F9"/>
    <w:rsid w:val="00E034B1"/>
    <w:rsid w:val="00E03ACF"/>
    <w:rsid w:val="00E0413C"/>
    <w:rsid w:val="00E05BB7"/>
    <w:rsid w:val="00E075A9"/>
    <w:rsid w:val="00E07852"/>
    <w:rsid w:val="00E07C7C"/>
    <w:rsid w:val="00E10915"/>
    <w:rsid w:val="00E1221A"/>
    <w:rsid w:val="00E125FF"/>
    <w:rsid w:val="00E12E62"/>
    <w:rsid w:val="00E14567"/>
    <w:rsid w:val="00E159CA"/>
    <w:rsid w:val="00E165FA"/>
    <w:rsid w:val="00E16EBF"/>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37921"/>
    <w:rsid w:val="00E41479"/>
    <w:rsid w:val="00E434F0"/>
    <w:rsid w:val="00E458B4"/>
    <w:rsid w:val="00E4779E"/>
    <w:rsid w:val="00E50B82"/>
    <w:rsid w:val="00E53426"/>
    <w:rsid w:val="00E539C3"/>
    <w:rsid w:val="00E567D1"/>
    <w:rsid w:val="00E635F3"/>
    <w:rsid w:val="00E64ED2"/>
    <w:rsid w:val="00E6698A"/>
    <w:rsid w:val="00E70FD3"/>
    <w:rsid w:val="00E71002"/>
    <w:rsid w:val="00E727EF"/>
    <w:rsid w:val="00E72E1A"/>
    <w:rsid w:val="00E73AF7"/>
    <w:rsid w:val="00E775B9"/>
    <w:rsid w:val="00E80E12"/>
    <w:rsid w:val="00E836DE"/>
    <w:rsid w:val="00E8402F"/>
    <w:rsid w:val="00E85DBF"/>
    <w:rsid w:val="00E87BBD"/>
    <w:rsid w:val="00E87E2E"/>
    <w:rsid w:val="00E972FB"/>
    <w:rsid w:val="00EA042C"/>
    <w:rsid w:val="00EA126B"/>
    <w:rsid w:val="00EA21D7"/>
    <w:rsid w:val="00EA4832"/>
    <w:rsid w:val="00EA5904"/>
    <w:rsid w:val="00EA5CB1"/>
    <w:rsid w:val="00EA776D"/>
    <w:rsid w:val="00EB07A4"/>
    <w:rsid w:val="00EB213A"/>
    <w:rsid w:val="00EB219A"/>
    <w:rsid w:val="00EB230F"/>
    <w:rsid w:val="00EB3D32"/>
    <w:rsid w:val="00EB43F4"/>
    <w:rsid w:val="00EB7249"/>
    <w:rsid w:val="00EB776A"/>
    <w:rsid w:val="00EC02E1"/>
    <w:rsid w:val="00EC3241"/>
    <w:rsid w:val="00EC3858"/>
    <w:rsid w:val="00EC659E"/>
    <w:rsid w:val="00ED0E5D"/>
    <w:rsid w:val="00ED17A9"/>
    <w:rsid w:val="00ED1AAB"/>
    <w:rsid w:val="00ED3B30"/>
    <w:rsid w:val="00ED3E97"/>
    <w:rsid w:val="00ED3FEF"/>
    <w:rsid w:val="00ED4610"/>
    <w:rsid w:val="00ED7F6B"/>
    <w:rsid w:val="00EE1BE0"/>
    <w:rsid w:val="00EE4600"/>
    <w:rsid w:val="00EE4921"/>
    <w:rsid w:val="00EE6326"/>
    <w:rsid w:val="00EE640E"/>
    <w:rsid w:val="00EE6F52"/>
    <w:rsid w:val="00EF0823"/>
    <w:rsid w:val="00EF0D5E"/>
    <w:rsid w:val="00EF2F7A"/>
    <w:rsid w:val="00EF5CEA"/>
    <w:rsid w:val="00EF6B83"/>
    <w:rsid w:val="00EF7CD5"/>
    <w:rsid w:val="00F00AAE"/>
    <w:rsid w:val="00F011CC"/>
    <w:rsid w:val="00F020CD"/>
    <w:rsid w:val="00F055CD"/>
    <w:rsid w:val="00F07D7A"/>
    <w:rsid w:val="00F105CB"/>
    <w:rsid w:val="00F10A59"/>
    <w:rsid w:val="00F1254D"/>
    <w:rsid w:val="00F1434C"/>
    <w:rsid w:val="00F14C24"/>
    <w:rsid w:val="00F17E73"/>
    <w:rsid w:val="00F17F43"/>
    <w:rsid w:val="00F24803"/>
    <w:rsid w:val="00F251BA"/>
    <w:rsid w:val="00F27378"/>
    <w:rsid w:val="00F27ED6"/>
    <w:rsid w:val="00F30510"/>
    <w:rsid w:val="00F30DFD"/>
    <w:rsid w:val="00F30E94"/>
    <w:rsid w:val="00F30EED"/>
    <w:rsid w:val="00F323F6"/>
    <w:rsid w:val="00F331A4"/>
    <w:rsid w:val="00F340A2"/>
    <w:rsid w:val="00F3682C"/>
    <w:rsid w:val="00F36A4B"/>
    <w:rsid w:val="00F374E3"/>
    <w:rsid w:val="00F37540"/>
    <w:rsid w:val="00F4140C"/>
    <w:rsid w:val="00F42526"/>
    <w:rsid w:val="00F47B2C"/>
    <w:rsid w:val="00F51198"/>
    <w:rsid w:val="00F53C3D"/>
    <w:rsid w:val="00F54800"/>
    <w:rsid w:val="00F55A08"/>
    <w:rsid w:val="00F55AAB"/>
    <w:rsid w:val="00F55D63"/>
    <w:rsid w:val="00F57980"/>
    <w:rsid w:val="00F618F4"/>
    <w:rsid w:val="00F6200A"/>
    <w:rsid w:val="00F67515"/>
    <w:rsid w:val="00F70422"/>
    <w:rsid w:val="00F70A1F"/>
    <w:rsid w:val="00F7577D"/>
    <w:rsid w:val="00F77920"/>
    <w:rsid w:val="00F77CA8"/>
    <w:rsid w:val="00F82254"/>
    <w:rsid w:val="00F838D0"/>
    <w:rsid w:val="00F8546C"/>
    <w:rsid w:val="00F868EB"/>
    <w:rsid w:val="00F86D9C"/>
    <w:rsid w:val="00F875D4"/>
    <w:rsid w:val="00F87C5B"/>
    <w:rsid w:val="00F87E0E"/>
    <w:rsid w:val="00F91702"/>
    <w:rsid w:val="00F91BD9"/>
    <w:rsid w:val="00F92116"/>
    <w:rsid w:val="00F9333E"/>
    <w:rsid w:val="00F966A7"/>
    <w:rsid w:val="00F973CE"/>
    <w:rsid w:val="00FA049F"/>
    <w:rsid w:val="00FA1967"/>
    <w:rsid w:val="00FA1E90"/>
    <w:rsid w:val="00FA5D35"/>
    <w:rsid w:val="00FA65BA"/>
    <w:rsid w:val="00FA7069"/>
    <w:rsid w:val="00FA7DBA"/>
    <w:rsid w:val="00FB020A"/>
    <w:rsid w:val="00FB1696"/>
    <w:rsid w:val="00FB3AB6"/>
    <w:rsid w:val="00FB616B"/>
    <w:rsid w:val="00FB72B5"/>
    <w:rsid w:val="00FC0793"/>
    <w:rsid w:val="00FC1D1B"/>
    <w:rsid w:val="00FC2635"/>
    <w:rsid w:val="00FD03CA"/>
    <w:rsid w:val="00FD0BB2"/>
    <w:rsid w:val="00FD6AEC"/>
    <w:rsid w:val="00FD6FB4"/>
    <w:rsid w:val="00FE0125"/>
    <w:rsid w:val="00FE08EF"/>
    <w:rsid w:val="00FE0F69"/>
    <w:rsid w:val="00FE0F85"/>
    <w:rsid w:val="00FE160E"/>
    <w:rsid w:val="00FE184C"/>
    <w:rsid w:val="00FE288D"/>
    <w:rsid w:val="00FE2E88"/>
    <w:rsid w:val="00FE3414"/>
    <w:rsid w:val="00FE42D9"/>
    <w:rsid w:val="00FE6AAC"/>
    <w:rsid w:val="00FE7590"/>
    <w:rsid w:val="00FF0C2A"/>
    <w:rsid w:val="00FF2AD5"/>
    <w:rsid w:val="00FF3C32"/>
    <w:rsid w:val="00FF6711"/>
    <w:rsid w:val="00FF6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tabs>
        <w:tab w:val="clear" w:pos="432"/>
        <w:tab w:val="num" w:pos="716"/>
      </w:tabs>
      <w:spacing w:after="120"/>
      <w:ind w:left="716"/>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CZodstavec">
    <w:name w:val="CZ odstavec"/>
    <w:uiPriority w:val="99"/>
    <w:rsid w:val="00C34A3C"/>
    <w:pPr>
      <w:spacing w:after="120" w:line="288" w:lineRule="auto"/>
      <w:jc w:val="both"/>
    </w:pPr>
    <w:rPr>
      <w:rFonts w:ascii="Century Gothic" w:eastAsia="Calibri" w:hAnsi="Century Gothic"/>
      <w:szCs w:val="24"/>
    </w:rPr>
  </w:style>
  <w:style w:type="paragraph" w:customStyle="1" w:styleId="CZNzevlnku">
    <w:name w:val="CZ Název článku"/>
    <w:basedOn w:val="Normln"/>
    <w:rsid w:val="00C34A3C"/>
    <w:pPr>
      <w:spacing w:after="240" w:line="288" w:lineRule="auto"/>
      <w:jc w:val="center"/>
    </w:pPr>
    <w:rPr>
      <w:rFonts w:ascii="Century Gothic" w:eastAsia="Calibri" w:hAnsi="Century Gothic"/>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89300121">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78760201">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26363011">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lav.Kupka@dpo.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lav.Kupka@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5" Type="http://schemas.openxmlformats.org/officeDocument/2006/relationships/numbering" Target="numbering.xml"/><Relationship Id="rId15" Type="http://schemas.openxmlformats.org/officeDocument/2006/relationships/hyperlink" Target="mailto:Vaclav.Kupka@dp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A9396-2FE7-4269-8971-8EB2DBFA7D0D}">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B32CCFEC-BD45-445D-9537-200A9E990B7A}">
  <ds:schemaRefs>
    <ds:schemaRef ds:uri="http://schemas.openxmlformats.org/officeDocument/2006/bibliography"/>
  </ds:schemaRefs>
</ds:datastoreItem>
</file>

<file path=customXml/itemProps3.xml><?xml version="1.0" encoding="utf-8"?>
<ds:datastoreItem xmlns:ds="http://schemas.openxmlformats.org/officeDocument/2006/customXml" ds:itemID="{959069F4-8A07-4697-987D-59F96FD97F5F}">
  <ds:schemaRefs>
    <ds:schemaRef ds:uri="http://schemas.microsoft.com/sharepoint/v3/contenttype/forms"/>
  </ds:schemaRefs>
</ds:datastoreItem>
</file>

<file path=customXml/itemProps4.xml><?xml version="1.0" encoding="utf-8"?>
<ds:datastoreItem xmlns:ds="http://schemas.openxmlformats.org/officeDocument/2006/customXml" ds:itemID="{25ED5CFA-F935-4048-B85A-D92606FE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4273</Words>
  <Characters>25211</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44</cp:revision>
  <cp:lastPrinted>2017-12-14T09:27:00Z</cp:lastPrinted>
  <dcterms:created xsi:type="dcterms:W3CDTF">2026-03-26T12:37:00Z</dcterms:created>
  <dcterms:modified xsi:type="dcterms:W3CDTF">2026-04-29T06:09:00Z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