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2771C90A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2E7AD1" w:rsidRPr="002E7AD1">
        <w:rPr>
          <w:rFonts w:asciiTheme="minorHAnsi" w:hAnsiTheme="minorHAnsi"/>
          <w:b/>
          <w:bCs/>
        </w:rPr>
        <w:t>Rekonstrukce vybraných alejí Libereckého kraje - komunikace III/28715 Rychnov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615A"/>
    <w:rsid w:val="0024007D"/>
    <w:rsid w:val="00246A65"/>
    <w:rsid w:val="00250833"/>
    <w:rsid w:val="002517DC"/>
    <w:rsid w:val="00253761"/>
    <w:rsid w:val="00254FFF"/>
    <w:rsid w:val="002565DD"/>
    <w:rsid w:val="00267FD6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AD1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0A73"/>
    <w:rsid w:val="00A64556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B5326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90C6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5</cp:revision>
  <cp:lastPrinted>2018-04-13T05:59:00Z</cp:lastPrinted>
  <dcterms:created xsi:type="dcterms:W3CDTF">2025-12-16T11:52:00Z</dcterms:created>
  <dcterms:modified xsi:type="dcterms:W3CDTF">2026-06-05T08:52:00Z</dcterms:modified>
</cp:coreProperties>
</file>