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E5A9" w14:textId="4945140F" w:rsidR="00E91A11" w:rsidRPr="00961B14" w:rsidRDefault="001C2ACD" w:rsidP="001C2ACD">
      <w:pPr>
        <w:pStyle w:val="rove2"/>
        <w:numPr>
          <w:ilvl w:val="0"/>
          <w:numId w:val="0"/>
        </w:numPr>
        <w:tabs>
          <w:tab w:val="left" w:pos="5220"/>
        </w:tabs>
        <w:spacing w:after="0"/>
        <w:rPr>
          <w:rFonts w:eastAsia="Courier New" w:cs="Courier New"/>
          <w:b/>
          <w:color w:val="000000"/>
          <w:sz w:val="22"/>
          <w:szCs w:val="22"/>
          <w:lang w:bidi="cs-CZ"/>
        </w:rPr>
      </w:pPr>
      <w:r w:rsidRPr="00961B14">
        <w:rPr>
          <w:rFonts w:eastAsia="Courier New" w:cs="Courier New"/>
          <w:b/>
          <w:noProof/>
          <w:color w:val="000000"/>
          <w:sz w:val="22"/>
          <w:szCs w:val="22"/>
          <w:lang w:bidi="cs-CZ"/>
        </w:rPr>
        <w:drawing>
          <wp:anchor distT="0" distB="0" distL="114300" distR="114300" simplePos="0" relativeHeight="251658240" behindDoc="0" locked="0" layoutInCell="1" allowOverlap="1" wp14:anchorId="5FE70093" wp14:editId="3F66A909">
            <wp:simplePos x="0" y="0"/>
            <wp:positionH relativeFrom="margin">
              <wp:align>right</wp:align>
            </wp:positionH>
            <wp:positionV relativeFrom="page">
              <wp:posOffset>318770</wp:posOffset>
            </wp:positionV>
            <wp:extent cx="2179320" cy="615315"/>
            <wp:effectExtent l="0" t="0" r="0" b="0"/>
            <wp:wrapSquare wrapText="bothSides"/>
            <wp:docPr id="6587935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1B14">
        <w:rPr>
          <w:rFonts w:eastAsia="Courier New" w:cs="Courier New"/>
          <w:b/>
          <w:color w:val="000000"/>
          <w:sz w:val="22"/>
          <w:szCs w:val="22"/>
          <w:lang w:bidi="cs-CZ"/>
        </w:rPr>
        <w:tab/>
      </w:r>
      <w:r w:rsidRPr="00961B14">
        <w:rPr>
          <w:rFonts w:eastAsia="Courier New" w:cs="Courier New"/>
          <w:b/>
          <w:color w:val="000000"/>
          <w:sz w:val="22"/>
          <w:szCs w:val="22"/>
          <w:lang w:bidi="cs-CZ"/>
        </w:rPr>
        <w:tab/>
      </w:r>
      <w:r w:rsidRPr="00961B14">
        <w:rPr>
          <w:rFonts w:eastAsia="Courier New" w:cs="Courier New"/>
          <w:b/>
          <w:color w:val="000000"/>
          <w:sz w:val="22"/>
          <w:szCs w:val="22"/>
          <w:lang w:bidi="cs-CZ"/>
        </w:rPr>
        <w:tab/>
      </w:r>
      <w:r w:rsidRPr="00961B14">
        <w:rPr>
          <w:rFonts w:eastAsia="Courier New" w:cs="Courier New"/>
          <w:b/>
          <w:color w:val="000000"/>
          <w:sz w:val="22"/>
          <w:szCs w:val="22"/>
          <w:lang w:bidi="cs-CZ"/>
        </w:rPr>
        <w:tab/>
      </w:r>
    </w:p>
    <w:p w14:paraId="638C5DA8" w14:textId="6C47CF47" w:rsidR="00E91A11" w:rsidRPr="00EB40B6" w:rsidRDefault="00E91A11" w:rsidP="00EB40B6">
      <w:pPr>
        <w:pStyle w:val="rove2"/>
        <w:numPr>
          <w:ilvl w:val="0"/>
          <w:numId w:val="0"/>
        </w:numPr>
        <w:tabs>
          <w:tab w:val="left" w:pos="6765"/>
        </w:tabs>
        <w:spacing w:after="0"/>
        <w:rPr>
          <w:rFonts w:eastAsia="Courier New" w:cs="Courier New"/>
          <w:b/>
          <w:color w:val="000000"/>
          <w:sz w:val="22"/>
          <w:szCs w:val="22"/>
          <w:lang w:bidi="cs-CZ"/>
        </w:rPr>
      </w:pPr>
      <w:bookmarkStart w:id="0" w:name="_Hlk218757143"/>
      <w:bookmarkStart w:id="1" w:name="_Hlk218757102"/>
      <w:r w:rsidRPr="00961B14">
        <w:rPr>
          <w:rFonts w:ascii="Arial" w:eastAsia="Courier New" w:hAnsi="Arial" w:cs="Arial"/>
          <w:b/>
          <w:color w:val="000000"/>
          <w:lang w:bidi="cs-CZ"/>
        </w:rPr>
        <w:t>Příloha č. 1 – Technická specifikace předmětu plnění</w:t>
      </w:r>
    </w:p>
    <w:p w14:paraId="184B92A7" w14:textId="77777777" w:rsidR="00961B14" w:rsidRPr="00961B14" w:rsidRDefault="00961B14" w:rsidP="00E91A11">
      <w:pPr>
        <w:pStyle w:val="rove2"/>
        <w:numPr>
          <w:ilvl w:val="0"/>
          <w:numId w:val="0"/>
        </w:numPr>
        <w:spacing w:after="0"/>
        <w:rPr>
          <w:rFonts w:ascii="Arial" w:eastAsia="Courier New" w:hAnsi="Arial" w:cs="Arial"/>
          <w:b/>
          <w:color w:val="000000"/>
          <w:sz w:val="22"/>
          <w:szCs w:val="22"/>
          <w:lang w:bidi="cs-CZ"/>
        </w:rPr>
      </w:pPr>
    </w:p>
    <w:p w14:paraId="1AF1DCD6" w14:textId="3F65C1CE" w:rsidR="00E91A11" w:rsidRPr="00706A53" w:rsidRDefault="00E91A11" w:rsidP="00961B14">
      <w:pPr>
        <w:rPr>
          <w:rFonts w:ascii="Arial" w:hAnsi="Arial" w:cs="Arial"/>
          <w:b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 xml:space="preserve">Smlouva: </w:t>
      </w:r>
      <w:r w:rsidR="00706A53">
        <w:rPr>
          <w:rFonts w:ascii="Arial" w:hAnsi="Arial" w:cs="Arial"/>
          <w:b/>
          <w:sz w:val="20"/>
          <w:szCs w:val="20"/>
        </w:rPr>
        <w:t>„</w:t>
      </w:r>
      <w:r w:rsidR="002F5B9F" w:rsidRPr="002F5B9F">
        <w:rPr>
          <w:rFonts w:ascii="Arial" w:hAnsi="Arial" w:cs="Arial"/>
          <w:b/>
          <w:sz w:val="20"/>
          <w:szCs w:val="20"/>
        </w:rPr>
        <w:t xml:space="preserve">Dodání 1 kusu </w:t>
      </w:r>
      <w:r w:rsidR="00346529">
        <w:rPr>
          <w:rFonts w:ascii="Arial" w:hAnsi="Arial" w:cs="Arial"/>
          <w:b/>
          <w:sz w:val="20"/>
          <w:szCs w:val="20"/>
        </w:rPr>
        <w:t>univerzální</w:t>
      </w:r>
      <w:r w:rsidR="002F5B9F" w:rsidRPr="002F5B9F">
        <w:rPr>
          <w:rFonts w:ascii="Arial" w:hAnsi="Arial" w:cs="Arial"/>
          <w:b/>
          <w:sz w:val="20"/>
          <w:szCs w:val="20"/>
        </w:rPr>
        <w:t xml:space="preserve"> frézky</w:t>
      </w:r>
      <w:r w:rsidR="00706A53">
        <w:rPr>
          <w:rFonts w:ascii="Arial" w:hAnsi="Arial" w:cs="Arial"/>
          <w:b/>
          <w:sz w:val="20"/>
          <w:szCs w:val="20"/>
        </w:rPr>
        <w:t>“</w:t>
      </w:r>
    </w:p>
    <w:p w14:paraId="4BB1B94F" w14:textId="33B87F2A" w:rsidR="00E91A11" w:rsidRPr="00706A53" w:rsidRDefault="00E91A11" w:rsidP="00E91A11">
      <w:pPr>
        <w:ind w:right="68"/>
        <w:jc w:val="both"/>
        <w:rPr>
          <w:rFonts w:ascii="Arial" w:hAnsi="Arial" w:cs="Arial"/>
          <w:b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>Číslo smlouvy objednatele: DOD202</w:t>
      </w:r>
      <w:r w:rsidR="00961B14" w:rsidRPr="00706A53">
        <w:rPr>
          <w:rFonts w:ascii="Arial" w:hAnsi="Arial" w:cs="Arial"/>
          <w:b/>
          <w:sz w:val="20"/>
          <w:szCs w:val="20"/>
        </w:rPr>
        <w:t>6</w:t>
      </w:r>
      <w:r w:rsidR="00961B14" w:rsidRPr="00700AE4">
        <w:rPr>
          <w:rFonts w:ascii="Arial" w:hAnsi="Arial" w:cs="Arial"/>
          <w:b/>
          <w:sz w:val="20"/>
          <w:szCs w:val="20"/>
        </w:rPr>
        <w:t>00</w:t>
      </w:r>
      <w:r w:rsidR="002F5B9F">
        <w:rPr>
          <w:rFonts w:ascii="Arial" w:hAnsi="Arial" w:cs="Arial"/>
          <w:b/>
          <w:sz w:val="20"/>
          <w:szCs w:val="20"/>
        </w:rPr>
        <w:t>98</w:t>
      </w:r>
    </w:p>
    <w:p w14:paraId="7C1EF50C" w14:textId="77777777" w:rsidR="00E91A11" w:rsidRPr="00706A53" w:rsidRDefault="00E91A11" w:rsidP="00E91A11">
      <w:pPr>
        <w:ind w:right="21"/>
        <w:jc w:val="both"/>
        <w:rPr>
          <w:rFonts w:ascii="Arial" w:hAnsi="Arial" w:cs="Arial"/>
          <w:b/>
          <w:bCs/>
          <w:i/>
          <w:color w:val="00B0F0"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>Číslo smlouvy dodavatele:</w:t>
      </w:r>
      <w:r w:rsidRPr="00706A53"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706A53">
        <w:rPr>
          <w:rFonts w:ascii="Arial" w:hAnsi="Arial" w:cs="Arial"/>
          <w:b/>
          <w:bCs/>
          <w:sz w:val="20"/>
          <w:szCs w:val="20"/>
          <w:highlight w:val="cyan"/>
        </w:rPr>
        <w:t>[DOPLNÍ DODAVATEL]</w:t>
      </w:r>
      <w:r w:rsidRPr="00706A53">
        <w:rPr>
          <w:rFonts w:ascii="Arial" w:hAnsi="Arial" w:cs="Arial"/>
          <w:b/>
          <w:bCs/>
          <w:i/>
          <w:color w:val="00B0F0"/>
          <w:sz w:val="20"/>
          <w:szCs w:val="20"/>
        </w:rPr>
        <w:t xml:space="preserve"> </w:t>
      </w:r>
    </w:p>
    <w:p w14:paraId="4AABB609" w14:textId="77777777" w:rsidR="00E91A11" w:rsidRPr="00706A53" w:rsidRDefault="00E91A11" w:rsidP="00E91A11">
      <w:pPr>
        <w:ind w:right="21"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>Výrobce:</w:t>
      </w:r>
      <w:r w:rsidRPr="00706A53"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706A53">
        <w:rPr>
          <w:rFonts w:ascii="Arial" w:hAnsi="Arial" w:cs="Arial"/>
          <w:b/>
          <w:bCs/>
          <w:sz w:val="20"/>
          <w:szCs w:val="20"/>
          <w:highlight w:val="cyan"/>
        </w:rPr>
        <w:t>[DOPLNÍ DODAVATEL</w:t>
      </w:r>
      <w:r w:rsidRPr="00706A53">
        <w:rPr>
          <w:rFonts w:ascii="Arial" w:hAnsi="Arial" w:cs="Arial"/>
          <w:sz w:val="20"/>
          <w:szCs w:val="20"/>
          <w:highlight w:val="cyan"/>
        </w:rPr>
        <w:t>]</w:t>
      </w:r>
      <w:r w:rsidRPr="00706A53">
        <w:rPr>
          <w:rFonts w:ascii="Arial" w:hAnsi="Arial" w:cs="Arial"/>
          <w:b/>
          <w:sz w:val="20"/>
          <w:szCs w:val="20"/>
        </w:rPr>
        <w:t xml:space="preserve"> </w:t>
      </w:r>
    </w:p>
    <w:p w14:paraId="387347AB" w14:textId="77777777" w:rsidR="00E91A11" w:rsidRPr="00706A53" w:rsidRDefault="00E91A11" w:rsidP="00E91A11">
      <w:pPr>
        <w:ind w:right="68"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>Typ, označení:</w:t>
      </w:r>
      <w:r w:rsidRPr="00706A53"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706A53">
        <w:rPr>
          <w:rFonts w:ascii="Arial" w:hAnsi="Arial" w:cs="Arial"/>
          <w:b/>
          <w:bCs/>
          <w:sz w:val="20"/>
          <w:szCs w:val="20"/>
          <w:highlight w:val="cyan"/>
        </w:rPr>
        <w:t>[DOPLNÍ DODAVATEL</w:t>
      </w:r>
      <w:r w:rsidRPr="00706A53">
        <w:rPr>
          <w:rFonts w:ascii="Arial" w:hAnsi="Arial" w:cs="Arial"/>
          <w:sz w:val="20"/>
          <w:szCs w:val="20"/>
          <w:highlight w:val="cyan"/>
        </w:rPr>
        <w:t>]</w:t>
      </w:r>
      <w:r w:rsidRPr="00706A53">
        <w:rPr>
          <w:rFonts w:ascii="Arial" w:hAnsi="Arial" w:cs="Arial"/>
          <w:i/>
          <w:color w:val="00B0F0"/>
          <w:sz w:val="20"/>
          <w:szCs w:val="20"/>
        </w:rPr>
        <w:t xml:space="preserve"> </w:t>
      </w:r>
    </w:p>
    <w:p w14:paraId="39914124" w14:textId="77777777" w:rsidR="00E91A11" w:rsidRPr="00706A53" w:rsidRDefault="00E91A11" w:rsidP="00E91A11">
      <w:pPr>
        <w:ind w:right="68"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>Rok výroby:</w:t>
      </w:r>
      <w:r w:rsidRPr="00706A53">
        <w:rPr>
          <w:rFonts w:ascii="Arial" w:hAnsi="Arial" w:cs="Arial"/>
          <w:b/>
          <w:bCs/>
          <w:i/>
          <w:color w:val="00B0F0"/>
          <w:sz w:val="20"/>
          <w:szCs w:val="20"/>
        </w:rPr>
        <w:t xml:space="preserve"> </w:t>
      </w:r>
      <w:r w:rsidRPr="00706A53">
        <w:rPr>
          <w:rFonts w:ascii="Arial" w:hAnsi="Arial" w:cs="Arial"/>
          <w:b/>
          <w:bCs/>
          <w:sz w:val="20"/>
          <w:szCs w:val="20"/>
          <w:highlight w:val="cyan"/>
        </w:rPr>
        <w:t>[DOPLNÍ DODAVATEL]</w:t>
      </w:r>
      <w:r w:rsidRPr="00706A53">
        <w:rPr>
          <w:rFonts w:ascii="Arial" w:hAnsi="Arial" w:cs="Arial"/>
          <w:b/>
          <w:bCs/>
          <w:i/>
          <w:color w:val="00B0F0"/>
          <w:sz w:val="20"/>
          <w:szCs w:val="20"/>
        </w:rPr>
        <w:t xml:space="preserve"> </w:t>
      </w:r>
    </w:p>
    <w:p w14:paraId="50B8FB45" w14:textId="77777777" w:rsidR="00E91A11" w:rsidRPr="00706A53" w:rsidRDefault="00E91A11" w:rsidP="00152E36">
      <w:pPr>
        <w:pStyle w:val="Zkladntext1"/>
        <w:shd w:val="clear" w:color="auto" w:fill="auto"/>
        <w:spacing w:after="0"/>
        <w:rPr>
          <w:b/>
          <w:bCs/>
        </w:rPr>
      </w:pPr>
    </w:p>
    <w:p w14:paraId="53AE4183" w14:textId="77777777" w:rsidR="00B40B0F" w:rsidRDefault="00152E36" w:rsidP="00B40B0F">
      <w:pPr>
        <w:pStyle w:val="Zkladntext1"/>
        <w:shd w:val="clear" w:color="auto" w:fill="auto"/>
        <w:spacing w:after="320"/>
      </w:pPr>
      <w:r w:rsidRPr="00706A53">
        <w:rPr>
          <w:b/>
          <w:bCs/>
        </w:rPr>
        <w:t>Požadavky na vybrané technické parametry</w:t>
      </w:r>
      <w:r>
        <w:rPr>
          <w:b/>
          <w:bCs/>
        </w:rPr>
        <w:t>:</w:t>
      </w:r>
    </w:p>
    <w:p w14:paraId="6F194AFE" w14:textId="42778864" w:rsidR="00152E36" w:rsidRDefault="00152E36" w:rsidP="009D7FBB">
      <w:pPr>
        <w:pStyle w:val="Zkladntext1"/>
        <w:shd w:val="clear" w:color="auto" w:fill="auto"/>
        <w:spacing w:after="320"/>
        <w:jc w:val="both"/>
        <w:rPr>
          <w:i/>
          <w:iCs/>
          <w:sz w:val="19"/>
          <w:szCs w:val="19"/>
        </w:rPr>
      </w:pPr>
      <w:r w:rsidRPr="00B40B0F">
        <w:rPr>
          <w:i/>
          <w:iCs/>
          <w:sz w:val="19"/>
          <w:szCs w:val="19"/>
        </w:rPr>
        <w:t>Vyjádření k údajům uvedených v této příloze je povinnou součástí technické části nabídky dodavatele. Dodavatel uvede k jednotlivým bodům písemné vyjádření slovy ANO</w:t>
      </w:r>
      <w:r w:rsidR="00921A4F">
        <w:rPr>
          <w:i/>
          <w:iCs/>
          <w:sz w:val="19"/>
          <w:szCs w:val="19"/>
        </w:rPr>
        <w:t xml:space="preserve"> v případě</w:t>
      </w:r>
      <w:r w:rsidRPr="00B40B0F">
        <w:rPr>
          <w:i/>
          <w:iCs/>
          <w:sz w:val="19"/>
          <w:szCs w:val="19"/>
        </w:rPr>
        <w:t xml:space="preserve">, že </w:t>
      </w:r>
      <w:r w:rsidR="00921A4F">
        <w:rPr>
          <w:i/>
          <w:iCs/>
          <w:sz w:val="19"/>
          <w:szCs w:val="19"/>
        </w:rPr>
        <w:t xml:space="preserve">splňuje </w:t>
      </w:r>
      <w:r w:rsidRPr="00B40B0F">
        <w:rPr>
          <w:i/>
          <w:iCs/>
          <w:sz w:val="19"/>
          <w:szCs w:val="19"/>
        </w:rPr>
        <w:t xml:space="preserve">daný </w:t>
      </w:r>
      <w:r w:rsidR="00921A4F">
        <w:rPr>
          <w:i/>
          <w:iCs/>
          <w:sz w:val="19"/>
          <w:szCs w:val="19"/>
        </w:rPr>
        <w:t>požadavek</w:t>
      </w:r>
      <w:r w:rsidRPr="00B40B0F">
        <w:rPr>
          <w:i/>
          <w:iCs/>
          <w:sz w:val="19"/>
          <w:szCs w:val="19"/>
        </w:rPr>
        <w:t>. Dále u položek označených hvězdičkou (</w:t>
      </w:r>
      <w:r w:rsidRPr="00B40B0F">
        <w:rPr>
          <w:b/>
          <w:bCs/>
          <w:sz w:val="19"/>
          <w:szCs w:val="19"/>
        </w:rPr>
        <w:t>*</w:t>
      </w:r>
      <w:r w:rsidRPr="00B40B0F">
        <w:rPr>
          <w:i/>
          <w:iCs/>
          <w:sz w:val="19"/>
          <w:szCs w:val="19"/>
        </w:rPr>
        <w:t xml:space="preserve">) dodavatel doplní skutečné nabízené hodnoty. </w:t>
      </w:r>
      <w:r w:rsidRPr="00B40B0F">
        <w:rPr>
          <w:i/>
          <w:iCs/>
          <w:color w:val="00B0F0"/>
          <w:sz w:val="19"/>
          <w:szCs w:val="19"/>
        </w:rPr>
        <w:t xml:space="preserve">Zadavatel pro vyloučení pochybností uvádí, je-li někde uvedena maximální hodnota, účastník nemůže nabídnout vyšší </w:t>
      </w:r>
      <w:r w:rsidR="009D7FBB" w:rsidRPr="00B40B0F">
        <w:rPr>
          <w:i/>
          <w:iCs/>
          <w:color w:val="00B0F0"/>
          <w:sz w:val="19"/>
          <w:szCs w:val="19"/>
        </w:rPr>
        <w:t>hodnotu,</w:t>
      </w:r>
      <w:r w:rsidRPr="00B40B0F">
        <w:rPr>
          <w:i/>
          <w:iCs/>
          <w:color w:val="00B0F0"/>
          <w:sz w:val="19"/>
          <w:szCs w:val="19"/>
        </w:rPr>
        <w:t xml:space="preserve"> než je uvedena, je-li někde uvedena minimální hodnota, účastník nemůže nabídnout nižší </w:t>
      </w:r>
      <w:r w:rsidR="006F2AC2" w:rsidRPr="00B40B0F">
        <w:rPr>
          <w:i/>
          <w:iCs/>
          <w:color w:val="00B0F0"/>
          <w:sz w:val="19"/>
          <w:szCs w:val="19"/>
        </w:rPr>
        <w:t>hodnotu,</w:t>
      </w:r>
      <w:r w:rsidRPr="00B40B0F">
        <w:rPr>
          <w:i/>
          <w:iCs/>
          <w:color w:val="00B0F0"/>
          <w:sz w:val="19"/>
          <w:szCs w:val="19"/>
        </w:rPr>
        <w:t xml:space="preserve"> než je uvedena, je-li uvedena hodnota v rozmezí (min. - max.) účastník nemůže nabídnout hodnotu mimo toto rozmezí. </w:t>
      </w:r>
      <w:r w:rsidRPr="00B40B0F">
        <w:rPr>
          <w:i/>
          <w:iCs/>
          <w:sz w:val="19"/>
          <w:szCs w:val="19"/>
        </w:rPr>
        <w:t>Takto doplněná technická specifikace bude tvořit samostatnou přílohu smlouvy. V případě že dodavatelem předložená technická specifikace k předmětu plnění nebude obsahovat požadovaná patřičná vyjádření, nebo nesplní požadovanou technickou specifikaci, bude nabídka posouzena jako nesplňující zadávací podmínky. Je-li v zadávací dokumentaci definován konkrétní výrobek (nebo technologie), má se za to, že je tím definován minimální požadovaný standard a v nabídce může být nahrazen i výrobkem nebo technologií srovnatelnou</w:t>
      </w:r>
      <w:bookmarkEnd w:id="0"/>
      <w:r w:rsidRPr="00B40B0F">
        <w:rPr>
          <w:i/>
          <w:iCs/>
          <w:sz w:val="19"/>
          <w:szCs w:val="19"/>
        </w:rPr>
        <w:t>.</w:t>
      </w:r>
    </w:p>
    <w:p w14:paraId="733242A8" w14:textId="77777777" w:rsidR="00C77EF5" w:rsidRPr="00B40B0F" w:rsidRDefault="00C77EF5" w:rsidP="009D7FBB">
      <w:pPr>
        <w:pStyle w:val="Zkladntext1"/>
        <w:shd w:val="clear" w:color="auto" w:fill="auto"/>
        <w:spacing w:after="320"/>
        <w:jc w:val="both"/>
        <w:rPr>
          <w:sz w:val="19"/>
          <w:szCs w:val="19"/>
        </w:rPr>
      </w:pPr>
    </w:p>
    <w:bookmarkEnd w:id="1"/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2"/>
        <w:gridCol w:w="922"/>
        <w:gridCol w:w="1320"/>
      </w:tblGrid>
      <w:tr w:rsidR="002F5B9F" w:rsidRPr="002F5B9F" w14:paraId="66E634A7" w14:textId="77777777" w:rsidTr="00B950EC">
        <w:trPr>
          <w:trHeight w:hRule="exact" w:val="691"/>
          <w:jc w:val="center"/>
        </w:trPr>
        <w:tc>
          <w:tcPr>
            <w:tcW w:w="7172" w:type="dxa"/>
            <w:shd w:val="clear" w:color="auto" w:fill="D1D1D1" w:themeFill="background2" w:themeFillShade="E6"/>
          </w:tcPr>
          <w:p w14:paraId="323BBFC8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D1D1D1" w:themeFill="background2" w:themeFillShade="E6"/>
            <w:vAlign w:val="center"/>
          </w:tcPr>
          <w:p w14:paraId="39393832" w14:textId="7EEF0255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Ano</w:t>
            </w:r>
          </w:p>
        </w:tc>
        <w:tc>
          <w:tcPr>
            <w:tcW w:w="1320" w:type="dxa"/>
            <w:shd w:val="clear" w:color="auto" w:fill="D1D1D1" w:themeFill="background2" w:themeFillShade="E6"/>
            <w:vAlign w:val="center"/>
          </w:tcPr>
          <w:p w14:paraId="632D9627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Hodnota</w:t>
            </w:r>
          </w:p>
        </w:tc>
      </w:tr>
      <w:tr w:rsidR="00C77EF5" w:rsidRPr="002F5B9F" w14:paraId="0BC67736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287EC662" w14:textId="436440D4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t xml:space="preserve">  Automatické mazání vodicích ploch s indikací poruchy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28D5DAB" w14:textId="7817D3C3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  <w:r w:rsidRPr="00281B4C">
              <w:rPr>
                <w:rFonts w:eastAsia="Times New Roman"/>
                <w:sz w:val="10"/>
                <w:szCs w:val="10"/>
                <w:lang w:bidi="ar-SA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244F2836" w14:textId="4523DC5F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81B4C">
              <w:rPr>
                <w:rFonts w:eastAsia="Times New Roman"/>
                <w:lang w:bidi="ar-SA"/>
              </w:rPr>
              <w:t> </w:t>
            </w:r>
          </w:p>
        </w:tc>
      </w:tr>
      <w:tr w:rsidR="00C77EF5" w:rsidRPr="002F5B9F" w14:paraId="32824D26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57D8130E" w14:textId="5F280F9C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t xml:space="preserve">  Pneumatické upínání nástrojů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75FE205" w14:textId="1EEBADAA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  <w:r w:rsidRPr="00281B4C">
              <w:rPr>
                <w:rFonts w:eastAsia="Times New Roman"/>
                <w:sz w:val="10"/>
                <w:szCs w:val="10"/>
                <w:lang w:bidi="ar-SA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546E9CCD" w14:textId="52720C01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81B4C">
              <w:rPr>
                <w:rFonts w:eastAsia="Times New Roman"/>
                <w:lang w:bidi="ar-SA"/>
              </w:rPr>
              <w:t> </w:t>
            </w:r>
          </w:p>
        </w:tc>
      </w:tr>
      <w:tr w:rsidR="00C77EF5" w:rsidRPr="002F5B9F" w14:paraId="5621F138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4BD67B21" w14:textId="3DE79791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t xml:space="preserve">  Automatické řazení otáček z ovládacího panelu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7E3E7009" w14:textId="78AE5A88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  <w:r w:rsidRPr="00281B4C">
              <w:rPr>
                <w:rFonts w:eastAsia="Times New Roman"/>
                <w:sz w:val="10"/>
                <w:szCs w:val="10"/>
                <w:lang w:bidi="ar-SA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3C5CFB50" w14:textId="53D410D6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81B4C">
              <w:rPr>
                <w:rFonts w:eastAsia="Times New Roman"/>
                <w:lang w:bidi="ar-SA"/>
              </w:rPr>
              <w:t> </w:t>
            </w:r>
          </w:p>
        </w:tc>
      </w:tr>
      <w:tr w:rsidR="00C77EF5" w:rsidRPr="002F5B9F" w14:paraId="5575BF51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6F2FE448" w14:textId="770E9024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t xml:space="preserve">  Plynulá regulace posuvu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B55906D" w14:textId="04BCB9EE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  <w:r w:rsidRPr="00281B4C">
              <w:rPr>
                <w:rFonts w:eastAsia="Times New Roman"/>
                <w:sz w:val="10"/>
                <w:szCs w:val="10"/>
                <w:lang w:bidi="ar-SA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3C925939" w14:textId="573594E2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81B4C">
              <w:rPr>
                <w:rFonts w:eastAsia="Times New Roman"/>
                <w:lang w:bidi="ar-SA"/>
              </w:rPr>
              <w:t> </w:t>
            </w:r>
          </w:p>
        </w:tc>
      </w:tr>
      <w:tr w:rsidR="00C77EF5" w:rsidRPr="002F5B9F" w14:paraId="58F8E568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21395793" w14:textId="6096DC78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t xml:space="preserve">  Chlazení nástroje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FE17161" w14:textId="1694BF90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  <w:r w:rsidRPr="00281B4C">
              <w:rPr>
                <w:rFonts w:eastAsia="Times New Roman"/>
                <w:sz w:val="10"/>
                <w:szCs w:val="10"/>
                <w:lang w:bidi="ar-SA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76C75AF2" w14:textId="6385B43A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81B4C">
              <w:rPr>
                <w:rFonts w:eastAsia="Times New Roman"/>
                <w:lang w:bidi="ar-SA"/>
              </w:rPr>
              <w:t> </w:t>
            </w:r>
          </w:p>
        </w:tc>
      </w:tr>
      <w:tr w:rsidR="00C77EF5" w:rsidRPr="002F5B9F" w14:paraId="4B3FB3E7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5F85AB69" w14:textId="4E3CE5B3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t xml:space="preserve">  Digitální odměřování polohy s LCD displejem v osách X/Y/Z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60DB2D0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6919CF7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C77EF5" w:rsidRPr="002F5B9F" w14:paraId="6BC8B060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65E58EA4" w14:textId="1996041C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t xml:space="preserve">  Vana na třísky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29E0EBC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4A7FE03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C77EF5" w:rsidRPr="002F5B9F" w14:paraId="12230EE9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0D233350" w14:textId="45CD696F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t xml:space="preserve">  Posuvný ovládací panel s ovládacími prvky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A742ED9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63609CE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C77EF5" w:rsidRPr="002F5B9F" w14:paraId="3EE3D302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65FFC9D9" w14:textId="2128B7FE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t xml:space="preserve">  Osvětlení pracovního prostoru LED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0EF756E" w14:textId="32274D49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  <w:r w:rsidRPr="00281B4C">
              <w:rPr>
                <w:rFonts w:eastAsia="Times New Roman"/>
                <w:sz w:val="10"/>
                <w:szCs w:val="10"/>
                <w:lang w:bidi="ar-SA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1D78D082" w14:textId="28CCC456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81B4C">
              <w:rPr>
                <w:rFonts w:eastAsia="Times New Roman"/>
                <w:lang w:bidi="ar-SA"/>
              </w:rPr>
              <w:t> </w:t>
            </w:r>
          </w:p>
        </w:tc>
      </w:tr>
      <w:tr w:rsidR="00C77EF5" w:rsidRPr="002F5B9F" w14:paraId="2EC168A6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4522CE04" w14:textId="320C3CB0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t xml:space="preserve">  Elektro rozvaděč včetně EU komponentů součásti stroje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63464492" w14:textId="1A80FF09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  <w:r w:rsidRPr="00281B4C">
              <w:rPr>
                <w:rFonts w:eastAsia="Times New Roman"/>
                <w:sz w:val="10"/>
                <w:szCs w:val="10"/>
                <w:lang w:bidi="ar-SA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19C17C11" w14:textId="61C4C09A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81B4C">
              <w:rPr>
                <w:rFonts w:eastAsia="Times New Roman"/>
                <w:lang w:bidi="ar-SA"/>
              </w:rPr>
              <w:t> </w:t>
            </w:r>
          </w:p>
        </w:tc>
      </w:tr>
      <w:tr w:rsidR="00C77EF5" w:rsidRPr="002F5B9F" w14:paraId="0718D6D8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4CD8854A" w14:textId="15669E3E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t xml:space="preserve">  Kalené vodící plochy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97E51AF" w14:textId="1CD15FF5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  <w:r w:rsidRPr="00281B4C">
              <w:rPr>
                <w:rFonts w:eastAsia="Times New Roman"/>
                <w:sz w:val="10"/>
                <w:szCs w:val="10"/>
                <w:lang w:bidi="ar-SA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6E106C54" w14:textId="275AECA8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81B4C">
              <w:rPr>
                <w:rFonts w:eastAsia="Times New Roman"/>
                <w:lang w:bidi="ar-SA"/>
              </w:rPr>
              <w:t> </w:t>
            </w:r>
          </w:p>
        </w:tc>
      </w:tr>
      <w:tr w:rsidR="00C77EF5" w:rsidRPr="002F5B9F" w14:paraId="4E87449E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5EF6C78D" w14:textId="364B44A7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lastRenderedPageBreak/>
              <w:t xml:space="preserve">  Rybinové vedení frézovací hlavy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C525712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DE32821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C77EF5" w:rsidRPr="002F5B9F" w14:paraId="327F42DF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366037F1" w14:textId="03136C10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t xml:space="preserve">  Krytování stroje podle CE norem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44EEA86" w14:textId="1B2543E9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  <w:r w:rsidRPr="00281B4C">
              <w:rPr>
                <w:rFonts w:eastAsia="Times New Roman"/>
                <w:sz w:val="10"/>
                <w:szCs w:val="10"/>
                <w:lang w:bidi="ar-SA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0287E595" w14:textId="7FAAF30E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81B4C">
              <w:rPr>
                <w:rFonts w:eastAsia="Times New Roman"/>
                <w:lang w:bidi="ar-SA"/>
              </w:rPr>
              <w:t> </w:t>
            </w:r>
          </w:p>
        </w:tc>
      </w:tr>
      <w:tr w:rsidR="00C77EF5" w:rsidRPr="002F5B9F" w14:paraId="3D5C203A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57353244" w14:textId="6B250CF5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t xml:space="preserve">  Natáčení frézovací hlavy +/- 45°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ED62F99" w14:textId="076F1323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  <w:r w:rsidRPr="00281B4C">
              <w:rPr>
                <w:rFonts w:eastAsia="Times New Roman"/>
                <w:sz w:val="10"/>
                <w:szCs w:val="10"/>
                <w:lang w:bidi="ar-SA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69ECD2B4" w14:textId="4B3DCA34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81B4C">
              <w:rPr>
                <w:rFonts w:eastAsia="Times New Roman"/>
                <w:lang w:bidi="ar-SA"/>
              </w:rPr>
              <w:t> </w:t>
            </w:r>
          </w:p>
        </w:tc>
      </w:tr>
      <w:tr w:rsidR="00C77EF5" w:rsidRPr="002F5B9F" w14:paraId="1E4C8FA1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124D2CEF" w14:textId="04E18244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t xml:space="preserve">  Napájení 3 x 230/</w:t>
            </w:r>
            <w:r w:rsidR="00B950EC" w:rsidRPr="00B950EC">
              <w:t>400 V</w:t>
            </w:r>
            <w:r w:rsidRPr="00B950EC">
              <w:t xml:space="preserve">, </w:t>
            </w:r>
            <w:r w:rsidR="00B950EC" w:rsidRPr="00B950EC">
              <w:t>50 Hz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5C19AD3" w14:textId="5BD51901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  <w:r w:rsidRPr="00281B4C">
              <w:rPr>
                <w:rFonts w:eastAsia="Times New Roman"/>
                <w:sz w:val="10"/>
                <w:szCs w:val="10"/>
                <w:lang w:bidi="ar-SA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5F5D6DDD" w14:textId="192D14E8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81B4C">
              <w:rPr>
                <w:rFonts w:eastAsia="Times New Roman"/>
                <w:lang w:bidi="ar-SA"/>
              </w:rPr>
              <w:t> </w:t>
            </w:r>
          </w:p>
        </w:tc>
      </w:tr>
      <w:tr w:rsidR="00C77EF5" w:rsidRPr="002F5B9F" w14:paraId="5AACB663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7A2ECCE1" w14:textId="7F93EF23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t xml:space="preserve">  Digitální odměřování pro 3 osy 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7076D92F" w14:textId="694A04E1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  <w:r w:rsidRPr="00281B4C">
              <w:rPr>
                <w:rFonts w:eastAsia="Times New Roman"/>
                <w:sz w:val="10"/>
                <w:szCs w:val="10"/>
                <w:lang w:bidi="ar-SA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1A76CD3F" w14:textId="57AA0C9F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81B4C">
              <w:rPr>
                <w:rFonts w:eastAsia="Times New Roman"/>
                <w:lang w:bidi="ar-SA"/>
              </w:rPr>
              <w:t> </w:t>
            </w:r>
          </w:p>
        </w:tc>
      </w:tr>
      <w:tr w:rsidR="00C77EF5" w:rsidRPr="002F5B9F" w14:paraId="528A2FDE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2EDDDF43" w14:textId="3BB813CD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B950EC">
              <w:t xml:space="preserve">  Ovládání rychlosti posuvů i otáček vřetene z ovládacího pultu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0CAEB61" w14:textId="1FDC6A8E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  <w:r w:rsidRPr="00281B4C">
              <w:rPr>
                <w:rFonts w:eastAsia="Times New Roman"/>
                <w:sz w:val="10"/>
                <w:szCs w:val="10"/>
                <w:lang w:bidi="ar-SA"/>
              </w:rPr>
              <w:t> </w:t>
            </w:r>
          </w:p>
        </w:tc>
        <w:tc>
          <w:tcPr>
            <w:tcW w:w="1320" w:type="dxa"/>
            <w:shd w:val="clear" w:color="auto" w:fill="FFFFFF"/>
            <w:vAlign w:val="center"/>
          </w:tcPr>
          <w:p w14:paraId="53B49A24" w14:textId="65F07D36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81B4C">
              <w:rPr>
                <w:rFonts w:eastAsia="Times New Roman"/>
                <w:lang w:bidi="ar-SA"/>
              </w:rPr>
              <w:t> </w:t>
            </w:r>
          </w:p>
        </w:tc>
      </w:tr>
      <w:tr w:rsidR="00C77EF5" w:rsidRPr="002F5B9F" w14:paraId="11D83F33" w14:textId="77777777" w:rsidTr="00B950EC">
        <w:trPr>
          <w:trHeight w:hRule="exact" w:val="667"/>
          <w:jc w:val="center"/>
        </w:trPr>
        <w:tc>
          <w:tcPr>
            <w:tcW w:w="9414" w:type="dxa"/>
            <w:gridSpan w:val="3"/>
            <w:shd w:val="clear" w:color="auto" w:fill="D1D1D1" w:themeFill="background2" w:themeFillShade="E6"/>
            <w:vAlign w:val="center"/>
          </w:tcPr>
          <w:p w14:paraId="420340C3" w14:textId="19776DE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 xml:space="preserve">  </w:t>
            </w:r>
            <w:r w:rsidRPr="002F5B9F">
              <w:rPr>
                <w:b/>
                <w:bCs/>
                <w:i/>
                <w:iCs/>
              </w:rPr>
              <w:t>Technické parametry-Pracovní stůl</w:t>
            </w:r>
          </w:p>
        </w:tc>
      </w:tr>
      <w:tr w:rsidR="00C77EF5" w:rsidRPr="002F5B9F" w14:paraId="7C9914CF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2FFD5082" w14:textId="087FA803" w:rsidR="00C77EF5" w:rsidRPr="002F5B9F" w:rsidRDefault="00C77EF5" w:rsidP="00C77EF5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r w:rsidRPr="002F5B9F">
              <w:t xml:space="preserve">  Upínací plocha stolu (šířka x délka) min.   500 x1</w:t>
            </w:r>
            <w:r w:rsidR="00B950EC">
              <w:t>8</w:t>
            </w:r>
            <w:r w:rsidRPr="002F5B9F">
              <w:t>00 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40661EC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3E75448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C77EF5" w:rsidRPr="002F5B9F" w14:paraId="1B8B0434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17C0546B" w14:textId="67511583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2F5B9F">
              <w:t xml:space="preserve">  Upínací drážky – počet    min.   4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4873533B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B4CC76B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C77EF5" w:rsidRPr="002F5B9F" w14:paraId="6606C7DC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3F2CF870" w14:textId="52AA7D35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2F5B9F">
              <w:t xml:space="preserve">  Max. </w:t>
            </w:r>
            <w:r>
              <w:t xml:space="preserve">možné </w:t>
            </w:r>
            <w:r w:rsidRPr="002F5B9F">
              <w:t>zatížení stolu    min.1000 kg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B43A758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D77BFD3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C77EF5" w:rsidRPr="002F5B9F" w14:paraId="6460C7E3" w14:textId="77777777" w:rsidTr="00B950EC">
        <w:trPr>
          <w:trHeight w:hRule="exact" w:val="667"/>
          <w:jc w:val="center"/>
        </w:trPr>
        <w:tc>
          <w:tcPr>
            <w:tcW w:w="9414" w:type="dxa"/>
            <w:gridSpan w:val="3"/>
            <w:shd w:val="clear" w:color="auto" w:fill="D1D1D1" w:themeFill="background2" w:themeFillShade="E6"/>
            <w:vAlign w:val="center"/>
          </w:tcPr>
          <w:p w14:paraId="2089DFF0" w14:textId="61DA4C5C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 xml:space="preserve"> </w:t>
            </w:r>
            <w:r w:rsidRPr="002F5B9F">
              <w:rPr>
                <w:b/>
                <w:bCs/>
                <w:i/>
                <w:iCs/>
              </w:rPr>
              <w:t>Technické parametry-Pracovní rozsah</w:t>
            </w:r>
          </w:p>
        </w:tc>
      </w:tr>
      <w:tr w:rsidR="00C77EF5" w:rsidRPr="002F5B9F" w14:paraId="034ACF83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6FE1372A" w14:textId="73E6C996" w:rsidR="00C77EF5" w:rsidRPr="002F5B9F" w:rsidRDefault="00C77EF5" w:rsidP="00C77EF5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r w:rsidRPr="002F5B9F">
              <w:t xml:space="preserve">  X – pojezd stolu min.1</w:t>
            </w:r>
            <w:r w:rsidR="00B950EC">
              <w:t>3</w:t>
            </w:r>
            <w:r w:rsidRPr="002F5B9F">
              <w:t>50 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E0E2F15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13116F6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C77EF5" w:rsidRPr="002F5B9F" w14:paraId="38ECF530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680776AE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2F5B9F">
              <w:t xml:space="preserve">  Y – pojezd stolu   min. 500 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0160E3DC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D120F96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C77EF5" w:rsidRPr="002F5B9F" w14:paraId="42ADAB59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75871604" w14:textId="13E52B3E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2F5B9F">
              <w:t xml:space="preserve">  Z – pojezd stolu    min. </w:t>
            </w:r>
            <w:r w:rsidR="00B950EC">
              <w:t>5</w:t>
            </w:r>
            <w:r w:rsidRPr="002F5B9F">
              <w:t>00 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A6480A7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CA86168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C77EF5" w:rsidRPr="002F5B9F" w14:paraId="4B43E84F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1B9343A2" w14:textId="7ADEFFA2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2F5B9F">
              <w:t xml:space="preserve">  Vřeteno – rozsah otáček min.   </w:t>
            </w:r>
            <w:r w:rsidR="00B950EC">
              <w:t>35</w:t>
            </w:r>
            <w:r w:rsidRPr="002F5B9F">
              <w:t>-2</w:t>
            </w:r>
            <w:r w:rsidR="00B950EC">
              <w:t>0</w:t>
            </w:r>
            <w:r w:rsidRPr="002F5B9F">
              <w:t xml:space="preserve">00 </w:t>
            </w:r>
            <w:proofErr w:type="spellStart"/>
            <w:r w:rsidR="00B950EC">
              <w:t>ot</w:t>
            </w:r>
            <w:proofErr w:type="spellEnd"/>
            <w:r w:rsidRPr="002F5B9F">
              <w:t>/m</w:t>
            </w:r>
            <w:r w:rsidR="00B950EC">
              <w:t>in.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7B967092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5697F42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C77EF5" w:rsidRPr="002F5B9F" w14:paraId="13A7113B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0733F6AB" w14:textId="4ECBD35B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2F5B9F">
              <w:t xml:space="preserve">  </w:t>
            </w:r>
            <w:r w:rsidR="00B950EC" w:rsidRPr="00B950EC">
              <w:t>Řazení otáček vřetena – plynule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6F8ABB09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8363BF6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C77EF5" w:rsidRPr="002F5B9F" w14:paraId="055E43A7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0B4CB524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2F5B9F">
              <w:t xml:space="preserve">  Výkon hl. motoru    min. 11 kW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8CDDC1B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C81A9DD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C77EF5" w:rsidRPr="002F5B9F" w14:paraId="60382C5D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0C561245" w14:textId="657603EC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2F5B9F">
              <w:t xml:space="preserve">  </w:t>
            </w:r>
            <w:r w:rsidR="00B950EC" w:rsidRPr="00B950EC">
              <w:t xml:space="preserve">Kroutící moment hlavního motoru   min.360 </w:t>
            </w:r>
            <w:proofErr w:type="spellStart"/>
            <w:r w:rsidR="00B950EC" w:rsidRPr="00B950EC">
              <w:t>Nm</w:t>
            </w:r>
            <w:proofErr w:type="spellEnd"/>
          </w:p>
        </w:tc>
        <w:tc>
          <w:tcPr>
            <w:tcW w:w="922" w:type="dxa"/>
            <w:shd w:val="clear" w:color="auto" w:fill="FFFFFF"/>
            <w:vAlign w:val="center"/>
          </w:tcPr>
          <w:p w14:paraId="5D07A82C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9CB884A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C77EF5" w:rsidRPr="002F5B9F" w14:paraId="51B52249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660ACF70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2F5B9F">
              <w:t xml:space="preserve">  Kužel vřetena     ISO 50/40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47C4EBDB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6899072C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C77EF5" w:rsidRPr="002F5B9F" w14:paraId="64D44075" w14:textId="77777777" w:rsidTr="00B950EC">
        <w:trPr>
          <w:trHeight w:hRule="exact" w:val="667"/>
          <w:jc w:val="center"/>
        </w:trPr>
        <w:tc>
          <w:tcPr>
            <w:tcW w:w="9414" w:type="dxa"/>
            <w:gridSpan w:val="3"/>
            <w:shd w:val="clear" w:color="auto" w:fill="D1D1D1" w:themeFill="background2" w:themeFillShade="E6"/>
            <w:vAlign w:val="center"/>
          </w:tcPr>
          <w:p w14:paraId="0B30A91C" w14:textId="36957DB6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  <w:i/>
                <w:iCs/>
              </w:rPr>
              <w:t>Technické parametry-Pracovní posuvy</w:t>
            </w:r>
          </w:p>
        </w:tc>
      </w:tr>
      <w:tr w:rsidR="00C77EF5" w:rsidRPr="002F5B9F" w14:paraId="0DFBA00B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3DB9A591" w14:textId="5EDF725B" w:rsidR="00C77EF5" w:rsidRPr="002F5B9F" w:rsidRDefault="00C77EF5" w:rsidP="00C77EF5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r w:rsidRPr="002F5B9F">
              <w:t xml:space="preserve">  </w:t>
            </w:r>
            <w:proofErr w:type="gramStart"/>
            <w:r w:rsidRPr="002F5B9F">
              <w:t>X,Y</w:t>
            </w:r>
            <w:proofErr w:type="gramEnd"/>
            <w:r w:rsidRPr="002F5B9F">
              <w:t xml:space="preserve">  v rozmezí min.  </w:t>
            </w:r>
            <w:r w:rsidR="00B950EC" w:rsidRPr="002F5B9F">
              <w:t>10–1000</w:t>
            </w:r>
            <w:r w:rsidRPr="002F5B9F">
              <w:t xml:space="preserve"> mm/min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6117615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6EBC544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C77EF5" w:rsidRPr="002F5B9F" w14:paraId="12E5B252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09376D69" w14:textId="52A4780C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2F5B9F">
              <w:lastRenderedPageBreak/>
              <w:t xml:space="preserve">  Z    v rozmezí min.     </w:t>
            </w:r>
            <w:r w:rsidR="00B950EC">
              <w:t>6</w:t>
            </w:r>
            <w:r w:rsidR="00B950EC" w:rsidRPr="002F5B9F">
              <w:t>–500</w:t>
            </w:r>
            <w:r w:rsidRPr="002F5B9F">
              <w:t xml:space="preserve"> mm/min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E6D1D74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B0FA97C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C77EF5" w:rsidRPr="002F5B9F" w14:paraId="3FB568C2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1810BC13" w14:textId="432E720D" w:rsidR="00C77EF5" w:rsidRPr="002F5B9F" w:rsidRDefault="00B950EC" w:rsidP="00C77EF5">
            <w:pPr>
              <w:pStyle w:val="Jin0"/>
              <w:shd w:val="clear" w:color="auto" w:fill="auto"/>
              <w:spacing w:after="0"/>
            </w:pPr>
            <w:r>
              <w:t xml:space="preserve">  </w:t>
            </w:r>
            <w:r w:rsidRPr="00B950EC">
              <w:t xml:space="preserve">Rychloposuvy min.   X, </w:t>
            </w:r>
            <w:proofErr w:type="gramStart"/>
            <w:r w:rsidRPr="00B950EC">
              <w:t>Y  2100</w:t>
            </w:r>
            <w:proofErr w:type="gramEnd"/>
            <w:r w:rsidRPr="00B950EC">
              <w:t xml:space="preserve"> mm/min      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50BE437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43EFE7A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B950EC" w:rsidRPr="002F5B9F" w14:paraId="7BAD8279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4523BDD6" w14:textId="49334256" w:rsidR="00B950EC" w:rsidRPr="002F5B9F" w:rsidRDefault="00B950EC" w:rsidP="00C77EF5">
            <w:pPr>
              <w:pStyle w:val="Jin0"/>
              <w:shd w:val="clear" w:color="auto" w:fill="auto"/>
              <w:spacing w:after="0"/>
            </w:pPr>
            <w:r>
              <w:t xml:space="preserve">  </w:t>
            </w:r>
            <w:r w:rsidRPr="00B950EC">
              <w:t>Rychloposuvy min.      Z   1000 mm/min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07369BB4" w14:textId="77777777" w:rsidR="00B950EC" w:rsidRPr="002F5B9F" w:rsidRDefault="00B950EC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4FFFD84" w14:textId="6B4E03A0" w:rsidR="00B950EC" w:rsidRPr="002F5B9F" w:rsidRDefault="00B950EC" w:rsidP="00C77EF5">
            <w:pPr>
              <w:pStyle w:val="Jin0"/>
              <w:shd w:val="clear" w:color="auto" w:fill="auto"/>
              <w:spacing w:after="0"/>
              <w:jc w:val="center"/>
              <w:rPr>
                <w:b/>
                <w:bCs/>
              </w:rPr>
            </w:pPr>
            <w:r w:rsidRPr="002F5B9F">
              <w:rPr>
                <w:b/>
                <w:bCs/>
              </w:rPr>
              <w:t>*</w:t>
            </w:r>
          </w:p>
        </w:tc>
      </w:tr>
      <w:tr w:rsidR="00C77EF5" w:rsidRPr="002F5B9F" w14:paraId="46FD921F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2D80BD89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2F5B9F">
              <w:t xml:space="preserve">  Hmotnost stroje max. 7000 kg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EF3E931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E45CE06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  <w:rPr>
                <w:b/>
                <w:bCs/>
              </w:rPr>
            </w:pPr>
            <w:r w:rsidRPr="002F5B9F">
              <w:rPr>
                <w:b/>
                <w:bCs/>
              </w:rPr>
              <w:t>*</w:t>
            </w:r>
          </w:p>
        </w:tc>
      </w:tr>
      <w:tr w:rsidR="00C77EF5" w:rsidRPr="002F5B9F" w14:paraId="7F2C0C97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08DB9638" w14:textId="579B0DD4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2F5B9F">
              <w:t xml:space="preserve">  Max. posuvové síly   </w:t>
            </w:r>
            <w:r w:rsidR="00B950EC">
              <w:t>3</w:t>
            </w:r>
            <w:r w:rsidRPr="002F5B9F">
              <w:t xml:space="preserve">0 </w:t>
            </w:r>
            <w:proofErr w:type="spellStart"/>
            <w:r w:rsidRPr="002F5B9F">
              <w:t>kN</w:t>
            </w:r>
            <w:proofErr w:type="spellEnd"/>
          </w:p>
        </w:tc>
        <w:tc>
          <w:tcPr>
            <w:tcW w:w="922" w:type="dxa"/>
            <w:shd w:val="clear" w:color="auto" w:fill="FFFFFF"/>
            <w:vAlign w:val="center"/>
          </w:tcPr>
          <w:p w14:paraId="6B1E857C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CF3C728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C77EF5" w:rsidRPr="002F5B9F" w14:paraId="36857BDD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57EBEC7F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2F5B9F">
              <w:t xml:space="preserve">  Šířka stroje     max. 4500 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0DCB6DB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E5FA68D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C77EF5" w:rsidRPr="002F5B9F" w14:paraId="7ED11937" w14:textId="77777777" w:rsidTr="00B950EC">
        <w:trPr>
          <w:trHeight w:hRule="exact" w:val="667"/>
          <w:jc w:val="center"/>
        </w:trPr>
        <w:tc>
          <w:tcPr>
            <w:tcW w:w="7172" w:type="dxa"/>
            <w:shd w:val="clear" w:color="auto" w:fill="FFFFFF"/>
            <w:vAlign w:val="center"/>
          </w:tcPr>
          <w:p w14:paraId="39EDA4E1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</w:pPr>
            <w:r w:rsidRPr="002F5B9F">
              <w:t xml:space="preserve">  Výška stroje   max. 3000 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6CDB0C2D" w14:textId="77777777" w:rsidR="00C77EF5" w:rsidRPr="002F5B9F" w:rsidRDefault="00C77EF5" w:rsidP="00C77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A6EFC48" w14:textId="77777777" w:rsidR="00C77EF5" w:rsidRPr="002F5B9F" w:rsidRDefault="00C77EF5" w:rsidP="00C77EF5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</w:tbl>
    <w:p w14:paraId="175F4A00" w14:textId="363D028C" w:rsidR="00F56537" w:rsidRPr="002F5B9F" w:rsidRDefault="00F56537" w:rsidP="00B40B0F">
      <w:pPr>
        <w:tabs>
          <w:tab w:val="left" w:pos="9075"/>
        </w:tabs>
        <w:rPr>
          <w:rFonts w:ascii="Arial" w:hAnsi="Arial" w:cs="Arial"/>
          <w:sz w:val="20"/>
          <w:szCs w:val="20"/>
        </w:rPr>
      </w:pPr>
    </w:p>
    <w:sectPr w:rsidR="00F56537" w:rsidRPr="002F5B9F" w:rsidSect="00C15906">
      <w:headerReference w:type="default" r:id="rId11"/>
      <w:footerReference w:type="default" r:id="rId12"/>
      <w:pgSz w:w="11900" w:h="16840"/>
      <w:pgMar w:top="1397" w:right="873" w:bottom="1090" w:left="6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A66D" w14:textId="77777777" w:rsidR="000A7616" w:rsidRDefault="000A7616">
      <w:r>
        <w:separator/>
      </w:r>
    </w:p>
  </w:endnote>
  <w:endnote w:type="continuationSeparator" w:id="0">
    <w:p w14:paraId="70C7E655" w14:textId="77777777" w:rsidR="000A7616" w:rsidRDefault="000A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7148" w14:textId="77777777" w:rsidR="00861C3A" w:rsidRDefault="009438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507194E" wp14:editId="2C62B009">
              <wp:simplePos x="0" y="0"/>
              <wp:positionH relativeFrom="page">
                <wp:posOffset>720090</wp:posOffset>
              </wp:positionH>
              <wp:positionV relativeFrom="page">
                <wp:posOffset>7001510</wp:posOffset>
              </wp:positionV>
              <wp:extent cx="8677910" cy="10033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779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E1A521" w14:textId="7509756E" w:rsidR="00861C3A" w:rsidRDefault="00943818">
                          <w:pPr>
                            <w:pStyle w:val="Zhlavnebozpat20"/>
                            <w:shd w:val="clear" w:color="auto" w:fill="auto"/>
                            <w:tabs>
                              <w:tab w:val="right" w:pos="1366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7194E" id="_x0000_t202" coordsize="21600,21600" o:spt="202" path="m,l,21600r21600,l21600,xe">
              <v:stroke joinstyle="miter"/>
              <v:path gradientshapeok="t" o:connecttype="rect"/>
            </v:shapetype>
            <v:shape id="Shape 31" o:spid="_x0000_s1027" type="#_x0000_t202" style="position:absolute;margin-left:56.7pt;margin-top:551.3pt;width:683.3pt;height:7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" filled="f" stroked="f">
              <v:textbox style="mso-fit-shape-to-text:t" inset="0,0,0,0">
                <w:txbxContent>
                  <w:p w14:paraId="70E1A521" w14:textId="7509756E" w:rsidR="00861C3A" w:rsidRDefault="00943818">
                    <w:pPr>
                      <w:pStyle w:val="Zhlavnebozpat20"/>
                      <w:shd w:val="clear" w:color="auto" w:fill="auto"/>
                      <w:tabs>
                        <w:tab w:val="right" w:pos="13666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67171"/>
                        <w:sz w:val="18"/>
                        <w:szCs w:val="1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09FC" w14:textId="77777777" w:rsidR="000A7616" w:rsidRDefault="000A7616"/>
  </w:footnote>
  <w:footnote w:type="continuationSeparator" w:id="0">
    <w:p w14:paraId="60C401C8" w14:textId="77777777" w:rsidR="000A7616" w:rsidRDefault="000A7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7E28" w14:textId="6B186611" w:rsidR="00861C3A" w:rsidRDefault="00C15906">
    <w:pPr>
      <w:spacing w:line="1" w:lineRule="exac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2109A15" wp14:editId="73A17A0C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1866900" cy="504825"/>
          <wp:effectExtent l="0" t="0" r="0" b="9525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3818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14BC37F" wp14:editId="6297CFAD">
              <wp:simplePos x="0" y="0"/>
              <wp:positionH relativeFrom="page">
                <wp:posOffset>6757670</wp:posOffset>
              </wp:positionH>
              <wp:positionV relativeFrom="page">
                <wp:posOffset>472440</wp:posOffset>
              </wp:positionV>
              <wp:extent cx="3035935" cy="25908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5935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E8830" w14:textId="06EAEFE8" w:rsidR="00861C3A" w:rsidRDefault="00861C3A">
                          <w:pPr>
                            <w:pStyle w:val="Zhlavnebozpat2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BC37F" id="_x0000_t202" coordsize="21600,21600" o:spt="202" path="m,l,21600r21600,l21600,xe">
              <v:stroke joinstyle="miter"/>
              <v:path gradientshapeok="t" o:connecttype="rect"/>
            </v:shapetype>
            <v:shape id="Shape 29" o:spid="_x0000_s1026" type="#_x0000_t202" style="position:absolute;margin-left:532.1pt;margin-top:37.2pt;width:239.05pt;height:20.4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" filled="f" stroked="f">
              <v:textbox style="mso-fit-shape-to-text:t" inset="0,0,0,0">
                <w:txbxContent>
                  <w:p w14:paraId="2A5E8830" w14:textId="06EAEFE8" w:rsidR="00861C3A" w:rsidRDefault="00861C3A">
                    <w:pPr>
                      <w:pStyle w:val="Zhlavnebozpat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699"/>
    <w:multiLevelType w:val="multilevel"/>
    <w:tmpl w:val="8F2E767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3C69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9E6730"/>
    <w:multiLevelType w:val="multilevel"/>
    <w:tmpl w:val="F2CE5C96"/>
    <w:lvl w:ilvl="0">
      <w:start w:val="1"/>
      <w:numFmt w:val="decimal"/>
      <w:lvlText w:val="6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233D8"/>
    <w:multiLevelType w:val="multilevel"/>
    <w:tmpl w:val="26481FF8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36487"/>
    <w:multiLevelType w:val="multilevel"/>
    <w:tmpl w:val="1B2234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040772"/>
    <w:multiLevelType w:val="multilevel"/>
    <w:tmpl w:val="90C2DBB0"/>
    <w:lvl w:ilvl="0">
      <w:start w:val="1"/>
      <w:numFmt w:val="decimal"/>
      <w:lvlText w:val="2.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582982"/>
    <w:multiLevelType w:val="multilevel"/>
    <w:tmpl w:val="401270CC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BA4C22"/>
    <w:multiLevelType w:val="multilevel"/>
    <w:tmpl w:val="16D67E0C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2E7AE0"/>
    <w:multiLevelType w:val="multilevel"/>
    <w:tmpl w:val="8AEA95D0"/>
    <w:lvl w:ilvl="0">
      <w:start w:val="2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BB579F"/>
    <w:multiLevelType w:val="multilevel"/>
    <w:tmpl w:val="93327326"/>
    <w:lvl w:ilvl="0">
      <w:start w:val="3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947E91"/>
    <w:multiLevelType w:val="hybridMultilevel"/>
    <w:tmpl w:val="C7F48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43936"/>
    <w:multiLevelType w:val="multilevel"/>
    <w:tmpl w:val="1FFEB41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BC4876"/>
    <w:multiLevelType w:val="multilevel"/>
    <w:tmpl w:val="2AC89CC8"/>
    <w:lvl w:ilvl="0">
      <w:start w:val="1"/>
      <w:numFmt w:val="decimal"/>
      <w:lvlText w:val="2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D57328"/>
    <w:multiLevelType w:val="multilevel"/>
    <w:tmpl w:val="1F3459FA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1761CD"/>
    <w:multiLevelType w:val="multilevel"/>
    <w:tmpl w:val="9580EC54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A90DC0"/>
    <w:multiLevelType w:val="multilevel"/>
    <w:tmpl w:val="81B8D7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B84C04"/>
    <w:multiLevelType w:val="multilevel"/>
    <w:tmpl w:val="DE7A6A04"/>
    <w:lvl w:ilvl="0">
      <w:start w:val="1"/>
      <w:numFmt w:val="decimal"/>
      <w:lvlText w:val="2.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310BA7"/>
    <w:multiLevelType w:val="multilevel"/>
    <w:tmpl w:val="54409E70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05556"/>
    <w:multiLevelType w:val="multilevel"/>
    <w:tmpl w:val="F70654FC"/>
    <w:lvl w:ilvl="0">
      <w:start w:val="1"/>
      <w:numFmt w:val="decimal"/>
      <w:lvlText w:val="2.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AB26C0"/>
    <w:multiLevelType w:val="multilevel"/>
    <w:tmpl w:val="A04CF1E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4130649">
    <w:abstractNumId w:val="4"/>
  </w:num>
  <w:num w:numId="2" w16cid:durableId="1308514222">
    <w:abstractNumId w:val="7"/>
  </w:num>
  <w:num w:numId="3" w16cid:durableId="2101683282">
    <w:abstractNumId w:val="9"/>
  </w:num>
  <w:num w:numId="4" w16cid:durableId="841555260">
    <w:abstractNumId w:val="12"/>
  </w:num>
  <w:num w:numId="5" w16cid:durableId="1803839210">
    <w:abstractNumId w:val="18"/>
  </w:num>
  <w:num w:numId="6" w16cid:durableId="1294798245">
    <w:abstractNumId w:val="16"/>
  </w:num>
  <w:num w:numId="7" w16cid:durableId="1487937222">
    <w:abstractNumId w:val="6"/>
  </w:num>
  <w:num w:numId="8" w16cid:durableId="335305778">
    <w:abstractNumId w:val="17"/>
  </w:num>
  <w:num w:numId="9" w16cid:durableId="53891074">
    <w:abstractNumId w:val="2"/>
  </w:num>
  <w:num w:numId="10" w16cid:durableId="1813667085">
    <w:abstractNumId w:val="0"/>
  </w:num>
  <w:num w:numId="11" w16cid:durableId="1924413752">
    <w:abstractNumId w:val="15"/>
  </w:num>
  <w:num w:numId="12" w16cid:durableId="892690334">
    <w:abstractNumId w:val="5"/>
  </w:num>
  <w:num w:numId="13" w16cid:durableId="727194096">
    <w:abstractNumId w:val="14"/>
  </w:num>
  <w:num w:numId="14" w16cid:durableId="1647932997">
    <w:abstractNumId w:val="3"/>
  </w:num>
  <w:num w:numId="15" w16cid:durableId="1437556109">
    <w:abstractNumId w:val="11"/>
  </w:num>
  <w:num w:numId="16" w16cid:durableId="619922490">
    <w:abstractNumId w:val="8"/>
  </w:num>
  <w:num w:numId="17" w16cid:durableId="1641568726">
    <w:abstractNumId w:val="19"/>
  </w:num>
  <w:num w:numId="18" w16cid:durableId="2074161184">
    <w:abstractNumId w:val="13"/>
  </w:num>
  <w:num w:numId="19" w16cid:durableId="404032037">
    <w:abstractNumId w:val="10"/>
  </w:num>
  <w:num w:numId="20" w16cid:durableId="1168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3A"/>
    <w:rsid w:val="00045092"/>
    <w:rsid w:val="00047439"/>
    <w:rsid w:val="000718AE"/>
    <w:rsid w:val="000A7616"/>
    <w:rsid w:val="000D17A4"/>
    <w:rsid w:val="00103218"/>
    <w:rsid w:val="00104AA6"/>
    <w:rsid w:val="00152E36"/>
    <w:rsid w:val="00186E14"/>
    <w:rsid w:val="001C2ACD"/>
    <w:rsid w:val="001F5FAE"/>
    <w:rsid w:val="00234122"/>
    <w:rsid w:val="00234E7D"/>
    <w:rsid w:val="002E0486"/>
    <w:rsid w:val="002F5B9F"/>
    <w:rsid w:val="00346529"/>
    <w:rsid w:val="00357193"/>
    <w:rsid w:val="003A5C81"/>
    <w:rsid w:val="003B2101"/>
    <w:rsid w:val="00407FED"/>
    <w:rsid w:val="00453429"/>
    <w:rsid w:val="004F4972"/>
    <w:rsid w:val="0051388F"/>
    <w:rsid w:val="005924B3"/>
    <w:rsid w:val="005A0291"/>
    <w:rsid w:val="005A41FD"/>
    <w:rsid w:val="005D444D"/>
    <w:rsid w:val="0061284B"/>
    <w:rsid w:val="006205EB"/>
    <w:rsid w:val="00625F3A"/>
    <w:rsid w:val="00635639"/>
    <w:rsid w:val="006460A9"/>
    <w:rsid w:val="006755FF"/>
    <w:rsid w:val="006C1EA4"/>
    <w:rsid w:val="006D72D5"/>
    <w:rsid w:val="006E67E5"/>
    <w:rsid w:val="006F2AC2"/>
    <w:rsid w:val="00700AE4"/>
    <w:rsid w:val="00706A53"/>
    <w:rsid w:val="007216DA"/>
    <w:rsid w:val="007626D6"/>
    <w:rsid w:val="00767E00"/>
    <w:rsid w:val="007768C2"/>
    <w:rsid w:val="00780624"/>
    <w:rsid w:val="00790238"/>
    <w:rsid w:val="007A12C5"/>
    <w:rsid w:val="00861C3A"/>
    <w:rsid w:val="008717FB"/>
    <w:rsid w:val="00873103"/>
    <w:rsid w:val="008916AF"/>
    <w:rsid w:val="008F4BB1"/>
    <w:rsid w:val="00921A4F"/>
    <w:rsid w:val="00925DA2"/>
    <w:rsid w:val="009333AD"/>
    <w:rsid w:val="00943818"/>
    <w:rsid w:val="00961B14"/>
    <w:rsid w:val="009D7FBB"/>
    <w:rsid w:val="009F137A"/>
    <w:rsid w:val="009F736D"/>
    <w:rsid w:val="00A02D0C"/>
    <w:rsid w:val="00A708A9"/>
    <w:rsid w:val="00AC6B66"/>
    <w:rsid w:val="00B14B2A"/>
    <w:rsid w:val="00B268D0"/>
    <w:rsid w:val="00B40B0F"/>
    <w:rsid w:val="00B40C32"/>
    <w:rsid w:val="00B950EC"/>
    <w:rsid w:val="00BA5819"/>
    <w:rsid w:val="00BC69E5"/>
    <w:rsid w:val="00C074E2"/>
    <w:rsid w:val="00C145D3"/>
    <w:rsid w:val="00C15906"/>
    <w:rsid w:val="00C33542"/>
    <w:rsid w:val="00C77EF5"/>
    <w:rsid w:val="00CE1767"/>
    <w:rsid w:val="00CF480C"/>
    <w:rsid w:val="00D66594"/>
    <w:rsid w:val="00E35372"/>
    <w:rsid w:val="00E44E82"/>
    <w:rsid w:val="00E456AA"/>
    <w:rsid w:val="00E65DC2"/>
    <w:rsid w:val="00E74499"/>
    <w:rsid w:val="00E84E58"/>
    <w:rsid w:val="00E91A11"/>
    <w:rsid w:val="00EB40B6"/>
    <w:rsid w:val="00EE0929"/>
    <w:rsid w:val="00F03AF8"/>
    <w:rsid w:val="00F33ECE"/>
    <w:rsid w:val="00F56537"/>
    <w:rsid w:val="00F924FE"/>
    <w:rsid w:val="00FA6057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922C9"/>
  <w15:docId w15:val="{E3D83756-5324-40E2-A80A-E70DC266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003C69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03C69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003C69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/>
      <w:strike w:val="0"/>
      <w:color w:val="003C69"/>
      <w:sz w:val="12"/>
      <w:szCs w:val="1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outlineLvl w:val="1"/>
    </w:pPr>
    <w:rPr>
      <w:rFonts w:ascii="Arial" w:eastAsia="Arial" w:hAnsi="Arial" w:cs="Arial"/>
      <w:color w:val="003C69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color w:val="003C69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56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outlineLvl w:val="2"/>
    </w:pPr>
    <w:rPr>
      <w:rFonts w:ascii="Arial" w:eastAsia="Arial" w:hAnsi="Arial" w:cs="Arial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04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90" w:line="223" w:lineRule="auto"/>
      <w:ind w:firstLine="500"/>
    </w:pPr>
    <w:rPr>
      <w:rFonts w:ascii="Arial" w:eastAsia="Arial" w:hAnsi="Arial" w:cs="Arial"/>
      <w:b/>
      <w:bCs/>
      <w:color w:val="003C69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Arial" w:eastAsia="Arial" w:hAnsi="Arial" w:cs="Arial"/>
      <w:b/>
      <w:bCs/>
      <w:smallCaps/>
      <w:color w:val="003C69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152E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E3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52E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E36"/>
    <w:rPr>
      <w:color w:val="000000"/>
    </w:rPr>
  </w:style>
  <w:style w:type="paragraph" w:styleId="Odstavecseseznamem">
    <w:name w:val="List Paragraph"/>
    <w:basedOn w:val="Normln"/>
    <w:uiPriority w:val="34"/>
    <w:qFormat/>
    <w:rsid w:val="006128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768C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8C2"/>
    <w:rPr>
      <w:color w:val="605E5C"/>
      <w:shd w:val="clear" w:color="auto" w:fill="E1DFDD"/>
    </w:rPr>
  </w:style>
  <w:style w:type="paragraph" w:customStyle="1" w:styleId="rove1">
    <w:name w:val="úroveň 1"/>
    <w:basedOn w:val="Normln"/>
    <w:next w:val="rove2"/>
    <w:rsid w:val="00E91A11"/>
    <w:pPr>
      <w:widowControl/>
      <w:numPr>
        <w:numId w:val="20"/>
      </w:numPr>
      <w:spacing w:before="480" w:after="240"/>
    </w:pPr>
    <w:rPr>
      <w:rFonts w:ascii="Times New Roman" w:eastAsia="Calibri" w:hAnsi="Times New Roman" w:cs="Times New Roman"/>
      <w:b/>
      <w:bCs/>
      <w:color w:val="auto"/>
      <w:lang w:bidi="ar-SA"/>
    </w:rPr>
  </w:style>
  <w:style w:type="paragraph" w:customStyle="1" w:styleId="rove2">
    <w:name w:val="úroveň 2"/>
    <w:basedOn w:val="Normln"/>
    <w:rsid w:val="00E91A11"/>
    <w:pPr>
      <w:widowControl/>
      <w:numPr>
        <w:ilvl w:val="1"/>
        <w:numId w:val="20"/>
      </w:numPr>
      <w:spacing w:after="120"/>
      <w:jc w:val="both"/>
    </w:pPr>
    <w:rPr>
      <w:rFonts w:ascii="Times New Roman" w:eastAsia="Calibri" w:hAnsi="Times New Roman" w:cs="Times New Roman"/>
      <w:color w:val="auto"/>
      <w:lang w:bidi="ar-SA"/>
    </w:rPr>
  </w:style>
  <w:style w:type="paragraph" w:styleId="Revize">
    <w:name w:val="Revision"/>
    <w:hidden/>
    <w:uiPriority w:val="99"/>
    <w:semiHidden/>
    <w:rsid w:val="00E44E82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921A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1A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1A4F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A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1A4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898415-4BC3-4BB5-8FF5-6DB645D8F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AE9D8-A59F-4F2E-88E7-55E95208CA5F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A825CEDA-0C2A-446F-AB67-3E5216B90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Filipová Jana, Ing.</dc:creator>
  <cp:keywords/>
  <cp:lastModifiedBy>Tabačíková Magda</cp:lastModifiedBy>
  <cp:revision>5</cp:revision>
  <cp:lastPrinted>2026-06-03T12:21:00Z</cp:lastPrinted>
  <dcterms:created xsi:type="dcterms:W3CDTF">2026-06-03T07:22:00Z</dcterms:created>
  <dcterms:modified xsi:type="dcterms:W3CDTF">2026-06-03T12:21:00Z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