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A8504C" w:rsidRDefault="004507D0" w:rsidP="00E13954">
      <w:pPr>
        <w:pStyle w:val="Bezmezer"/>
        <w:rPr>
          <w:rFonts w:asciiTheme="minorHAnsi" w:hAnsiTheme="minorHAnsi" w:cs="Tahoma"/>
          <w:szCs w:val="24"/>
        </w:rPr>
      </w:pPr>
      <w:r>
        <w:rPr>
          <w:rFonts w:asciiTheme="minorHAnsi" w:hAnsiTheme="minorHAnsi" w:cs="Tahoma"/>
          <w:szCs w:val="24"/>
        </w:rPr>
        <w:t xml:space="preserve">ID DS: </w:t>
      </w:r>
      <w:r w:rsidRPr="004507D0">
        <w:rPr>
          <w:rFonts w:asciiTheme="minorHAnsi" w:hAnsiTheme="minorHAnsi" w:cs="Tahoma"/>
          <w:szCs w:val="24"/>
        </w:rPr>
        <w:t>hk9bq2f</w:t>
      </w:r>
    </w:p>
    <w:p w:rsidR="004507D0" w:rsidRPr="00ED1218" w:rsidRDefault="004507D0"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4507D0" w:rsidRPr="00ED1218" w:rsidRDefault="004507D0" w:rsidP="00E13954">
      <w:pPr>
        <w:pStyle w:val="Bezmezer"/>
        <w:rPr>
          <w:rFonts w:asciiTheme="minorHAnsi" w:hAnsiTheme="minorHAnsi" w:cs="Tahoma"/>
          <w:szCs w:val="24"/>
        </w:rPr>
      </w:pPr>
      <w:r w:rsidRPr="004507D0">
        <w:rPr>
          <w:rFonts w:asciiTheme="minorHAnsi" w:hAnsiTheme="minorHAnsi" w:cs="Tahoma"/>
          <w:szCs w:val="24"/>
          <w:highlight w:val="yellow"/>
        </w:rPr>
        <w:t>ID DS: 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Default="00A8504C" w:rsidP="00E13954">
      <w:pPr>
        <w:pStyle w:val="Bezmezer"/>
        <w:rPr>
          <w:rFonts w:asciiTheme="minorHAnsi" w:hAnsiTheme="minorHAnsi" w:cs="Tahoma"/>
          <w:b/>
          <w:szCs w:val="24"/>
        </w:rPr>
      </w:pPr>
    </w:p>
    <w:p w:rsidR="00650C60" w:rsidRPr="00ED1218" w:rsidRDefault="00650C60"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94162D">
        <w:rPr>
          <w:rFonts w:cs="Tahoma"/>
          <w:b/>
          <w:sz w:val="24"/>
          <w:szCs w:val="24"/>
        </w:rPr>
        <w:t>Terasa kavárny kulturního domu</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E32B94" w:rsidRPr="001A6DAB" w:rsidRDefault="00032607" w:rsidP="00B80BC5">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lastRenderedPageBreak/>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B80BC5">
        <w:rPr>
          <w:rFonts w:asciiTheme="minorHAnsi" w:hAnsiTheme="minorHAnsi" w:cs="Tahoma"/>
          <w:szCs w:val="24"/>
        </w:rPr>
        <w:t xml:space="preserve">výstavba nové terasy a přístupové rampy pro kavárnu kulturního domu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B80BC5" w:rsidRPr="00B80BC5">
        <w:rPr>
          <w:rFonts w:asciiTheme="minorHAnsi" w:hAnsiTheme="minorHAnsi" w:cs="Tahoma"/>
          <w:szCs w:val="24"/>
        </w:rPr>
        <w:t>částí SO.</w:t>
      </w:r>
      <w:r w:rsidR="00B80BC5">
        <w:rPr>
          <w:rFonts w:asciiTheme="minorHAnsi" w:hAnsiTheme="minorHAnsi" w:cs="Tahoma"/>
          <w:szCs w:val="24"/>
        </w:rPr>
        <w:t>0</w:t>
      </w:r>
      <w:r w:rsidR="00B80BC5" w:rsidRPr="00B80BC5">
        <w:rPr>
          <w:rFonts w:asciiTheme="minorHAnsi" w:hAnsiTheme="minorHAnsi" w:cs="Tahoma"/>
          <w:szCs w:val="24"/>
        </w:rPr>
        <w:t>1 TERASA KAVÁRNY projektové dokumentace s názvem „KULTURNÍ DŮM ZÁBŘEH – VENKOVNÍ ÚPRAVY“</w:t>
      </w:r>
      <w:r w:rsidR="00B80BC5">
        <w:rPr>
          <w:rFonts w:asciiTheme="minorHAnsi" w:hAnsiTheme="minorHAnsi" w:cs="Tahoma"/>
          <w:szCs w:val="24"/>
        </w:rPr>
        <w:t xml:space="preserve"> </w:t>
      </w:r>
      <w:r w:rsidR="00BF3D14" w:rsidRPr="00D10BA8">
        <w:rPr>
          <w:rFonts w:asciiTheme="minorHAnsi" w:hAnsiTheme="minorHAnsi" w:cs="Tahoma"/>
          <w:szCs w:val="24"/>
        </w:rPr>
        <w:t>zpracovan</w:t>
      </w:r>
      <w:r w:rsidR="00857D60">
        <w:rPr>
          <w:rFonts w:asciiTheme="minorHAnsi" w:hAnsiTheme="minorHAnsi" w:cs="Tahoma"/>
          <w:szCs w:val="24"/>
        </w:rPr>
        <w:t>é</w:t>
      </w:r>
      <w:r w:rsidR="00BF3D14" w:rsidRPr="001A6DAB">
        <w:rPr>
          <w:rFonts w:asciiTheme="minorHAnsi" w:hAnsiTheme="minorHAnsi" w:cs="Tahoma"/>
          <w:szCs w:val="24"/>
        </w:rPr>
        <w:t xml:space="preserve"> </w:t>
      </w:r>
      <w:r w:rsidR="00857D60">
        <w:rPr>
          <w:rFonts w:asciiTheme="minorHAnsi" w:hAnsiTheme="minorHAnsi" w:cs="Tahoma"/>
          <w:szCs w:val="24"/>
        </w:rPr>
        <w:t xml:space="preserve">Ing. arch. Petrem Doležalem </w:t>
      </w:r>
      <w:r w:rsidR="00255033" w:rsidRPr="00A50585">
        <w:rPr>
          <w:rFonts w:asciiTheme="minorHAnsi" w:hAnsiTheme="minorHAnsi" w:cs="Tahoma"/>
          <w:szCs w:val="24"/>
        </w:rPr>
        <w:t>v</w:t>
      </w:r>
      <w:r w:rsidR="00857D60">
        <w:rPr>
          <w:rFonts w:asciiTheme="minorHAnsi" w:hAnsiTheme="minorHAnsi" w:cs="Tahoma"/>
          <w:szCs w:val="24"/>
        </w:rPr>
        <w:t xml:space="preserve"> dubnu</w:t>
      </w:r>
      <w:r w:rsidR="00EB5EA9">
        <w:rPr>
          <w:rFonts w:asciiTheme="minorHAnsi" w:hAnsiTheme="minorHAnsi" w:cs="Tahoma"/>
          <w:szCs w:val="24"/>
        </w:rPr>
        <w:t xml:space="preserve"> 202</w:t>
      </w:r>
      <w:r w:rsidR="00857D60">
        <w:rPr>
          <w:rFonts w:asciiTheme="minorHAnsi" w:hAnsiTheme="minorHAnsi" w:cs="Tahoma"/>
          <w:szCs w:val="24"/>
        </w:rPr>
        <w:t>6</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oceněný výkaz výměr</w:t>
      </w:r>
      <w:r w:rsidR="008C23EB">
        <w:rPr>
          <w:rFonts w:asciiTheme="minorHAnsi" w:hAnsiTheme="minorHAnsi" w:cs="Tahoma"/>
          <w:szCs w:val="24"/>
        </w:rPr>
        <w:t xml:space="preserve"> (příloha č. 1 smlouvy).</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636973" w:rsidRPr="00ED1218" w:rsidRDefault="00636973" w:rsidP="005E0AB0">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w:t>
      </w:r>
      <w:proofErr w:type="spellStart"/>
      <w:r w:rsidRPr="008F364D">
        <w:rPr>
          <w:rFonts w:asciiTheme="minorHAnsi" w:hAnsiTheme="minorHAnsi" w:cs="Tahoma"/>
          <w:szCs w:val="24"/>
        </w:rPr>
        <w:t>paré</w:t>
      </w:r>
      <w:proofErr w:type="spellEnd"/>
      <w:r w:rsidRPr="008F364D">
        <w:rPr>
          <w:rFonts w:asciiTheme="minorHAnsi" w:hAnsiTheme="minorHAnsi" w:cs="Tahoma"/>
          <w:szCs w:val="24"/>
        </w:rPr>
        <w:t xml:space="preserve">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w:t>
      </w:r>
      <w:proofErr w:type="spellStart"/>
      <w:r w:rsidRPr="008F364D">
        <w:rPr>
          <w:rFonts w:asciiTheme="minorHAnsi" w:hAnsiTheme="minorHAnsi" w:cs="Tahoma"/>
          <w:szCs w:val="24"/>
        </w:rPr>
        <w:t>dwg</w:t>
      </w:r>
      <w:proofErr w:type="spellEnd"/>
      <w:r w:rsidRPr="008F364D">
        <w:rPr>
          <w:rFonts w:asciiTheme="minorHAnsi" w:hAnsiTheme="minorHAnsi" w:cs="Tahoma"/>
          <w:szCs w:val="24"/>
        </w:rPr>
        <w:t>, případně *.</w:t>
      </w:r>
      <w:proofErr w:type="spellStart"/>
      <w:r w:rsidRPr="008F364D">
        <w:rPr>
          <w:rFonts w:asciiTheme="minorHAnsi" w:hAnsiTheme="minorHAnsi" w:cs="Tahoma"/>
          <w:szCs w:val="24"/>
        </w:rPr>
        <w:t>dgn</w:t>
      </w:r>
      <w:proofErr w:type="spellEnd"/>
      <w:r w:rsidRPr="008F364D">
        <w:rPr>
          <w:rFonts w:asciiTheme="minorHAnsi" w:hAnsiTheme="minorHAnsi" w:cs="Tahoma"/>
          <w:szCs w:val="24"/>
        </w:rPr>
        <w:t xml:space="preserve"> a *.</w:t>
      </w:r>
      <w:proofErr w:type="spellStart"/>
      <w:r w:rsidRPr="008F364D">
        <w:rPr>
          <w:rFonts w:asciiTheme="minorHAnsi" w:hAnsiTheme="minorHAnsi" w:cs="Tahoma"/>
          <w:szCs w:val="24"/>
        </w:rPr>
        <w:t>pdf</w:t>
      </w:r>
      <w:proofErr w:type="spellEnd"/>
      <w:r w:rsidRPr="008F364D">
        <w:rPr>
          <w:rFonts w:asciiTheme="minorHAnsi" w:hAnsiTheme="minorHAnsi" w:cs="Tahoma"/>
          <w:szCs w:val="24"/>
        </w:rPr>
        <w:t>.</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w:t>
      </w:r>
      <w:r w:rsidRPr="008F364D">
        <w:rPr>
          <w:rFonts w:asciiTheme="minorHAnsi" w:hAnsiTheme="minorHAnsi" w:cs="Tahoma"/>
          <w:szCs w:val="24"/>
        </w:rPr>
        <w:lastRenderedPageBreak/>
        <w:t xml:space="preserve">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x 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2707B1" w:rsidRDefault="002707B1" w:rsidP="002707B1">
      <w:pPr>
        <w:pStyle w:val="Bezmezer"/>
        <w:tabs>
          <w:tab w:val="clear" w:pos="851"/>
          <w:tab w:val="clear" w:pos="1418"/>
        </w:tabs>
        <w:spacing w:after="60"/>
        <w:ind w:left="1077"/>
        <w:rPr>
          <w:rFonts w:asciiTheme="minorHAnsi" w:hAnsiTheme="minorHAnsi" w:cs="Tahoma"/>
          <w:szCs w:val="24"/>
        </w:rPr>
      </w:pPr>
    </w:p>
    <w:p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255B1F" w:rsidRDefault="00255B1F"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rsidR="00C75881" w:rsidRPr="00C75881" w:rsidRDefault="00C75881" w:rsidP="005E0AB0">
      <w:pPr>
        <w:pStyle w:val="Bezmezer"/>
        <w:numPr>
          <w:ilvl w:val="0"/>
          <w:numId w:val="21"/>
        </w:numPr>
        <w:tabs>
          <w:tab w:val="clear" w:pos="851"/>
          <w:tab w:val="clear" w:pos="1418"/>
        </w:tabs>
        <w:spacing w:after="60"/>
        <w:ind w:left="1077" w:hanging="357"/>
        <w:rPr>
          <w:rFonts w:asciiTheme="minorHAnsi" w:hAnsiTheme="minorHAnsi" w:cs="Tahoma"/>
          <w:b/>
          <w:szCs w:val="24"/>
        </w:rPr>
      </w:pPr>
      <w:r w:rsidRPr="00C75881">
        <w:rPr>
          <w:rFonts w:asciiTheme="minorHAnsi" w:hAnsiTheme="minorHAnsi" w:cs="Tahoma"/>
          <w:b/>
          <w:szCs w:val="24"/>
        </w:rPr>
        <w:t>Zajištění bezpečného přístupu osob do kavárny kulturního domu v průběhu provádění stavby.</w:t>
      </w: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C75881">
        <w:rPr>
          <w:rFonts w:asciiTheme="minorHAnsi" w:hAnsiTheme="minorHAnsi" w:cs="Tahoma"/>
          <w:b/>
          <w:szCs w:val="24"/>
        </w:rPr>
        <w:t>u</w:t>
      </w:r>
      <w:r w:rsidRPr="00ED1218">
        <w:rPr>
          <w:rFonts w:asciiTheme="minorHAnsi" w:hAnsiTheme="minorHAnsi" w:cs="Tahoma"/>
          <w:szCs w:val="24"/>
        </w:rPr>
        <w:t xml:space="preserve"> 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0C70F0" w:rsidRPr="00672938" w:rsidRDefault="00F035A9" w:rsidP="00672938">
      <w:pPr>
        <w:pStyle w:val="Odstavecseseznamem"/>
        <w:numPr>
          <w:ilvl w:val="0"/>
          <w:numId w:val="1"/>
        </w:numPr>
        <w:spacing w:line="240" w:lineRule="auto"/>
        <w:ind w:left="357" w:hanging="357"/>
        <w:jc w:val="both"/>
        <w:rPr>
          <w:rFonts w:eastAsia="Times New Roman" w:cs="Tahoma"/>
          <w:sz w:val="24"/>
          <w:szCs w:val="24"/>
        </w:rPr>
      </w:pPr>
      <w:r w:rsidRPr="00F035A9">
        <w:rPr>
          <w:rFonts w:eastAsia="Times New Roman" w:cs="Tahoma"/>
          <w:sz w:val="24"/>
          <w:szCs w:val="24"/>
        </w:rPr>
        <w:t>Zhotovitel bere na vědomí, že stavba může být spolufina</w:t>
      </w:r>
      <w:r>
        <w:rPr>
          <w:rFonts w:eastAsia="Times New Roman" w:cs="Tahoma"/>
          <w:sz w:val="24"/>
          <w:szCs w:val="24"/>
        </w:rPr>
        <w:t>ncovaná dotačními prostředky. V </w:t>
      </w:r>
      <w:r w:rsidRPr="00F035A9">
        <w:rPr>
          <w:rFonts w:eastAsia="Times New Roman" w:cs="Tahoma"/>
          <w:sz w:val="24"/>
          <w:szCs w:val="24"/>
        </w:rPr>
        <w:t>případě, že tato skutečnost nastane, se zhotovitel zavazuje poskytnout potřebnou součinnost k dodržení podmínek a termínů</w:t>
      </w:r>
      <w:r>
        <w:rPr>
          <w:rFonts w:eastAsia="Times New Roman" w:cs="Tahoma"/>
          <w:sz w:val="24"/>
          <w:szCs w:val="24"/>
        </w:rPr>
        <w:t xml:space="preserve"> příslušného dotačního programu.</w:t>
      </w:r>
      <w:bookmarkStart w:id="0" w:name="_GoBack"/>
      <w:bookmarkEnd w:id="0"/>
    </w:p>
    <w:p w:rsidR="003A3972" w:rsidRPr="008E2654"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3A3972" w:rsidRPr="00ED1218" w:rsidRDefault="003A3972" w:rsidP="001910B1">
      <w:pPr>
        <w:pStyle w:val="Bezmezer"/>
        <w:ind w:left="357"/>
        <w:rPr>
          <w:rFonts w:asciiTheme="minorHAnsi" w:hAnsiTheme="minorHAnsi" w:cs="Tahoma"/>
          <w:szCs w:val="24"/>
        </w:rPr>
      </w:pP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997EC8" w:rsidRPr="00997EC8">
        <w:rPr>
          <w:rFonts w:asciiTheme="minorHAnsi" w:hAnsiTheme="minorHAnsi" w:cs="Tahoma"/>
          <w:b/>
          <w:szCs w:val="24"/>
        </w:rPr>
        <w:t>Ing. Alice Krajčovičová,</w:t>
      </w:r>
      <w:r w:rsidR="00997EC8" w:rsidRPr="00997EC8">
        <w:rPr>
          <w:rFonts w:asciiTheme="minorHAnsi" w:hAnsiTheme="minorHAnsi" w:cs="Tahoma"/>
          <w:szCs w:val="24"/>
        </w:rPr>
        <w:t xml:space="preserve"> tel. 583 468 201, e-mail: </w:t>
      </w:r>
      <w:hyperlink r:id="rId9" w:history="1">
        <w:r w:rsidR="00997EC8" w:rsidRPr="00501FD4">
          <w:rPr>
            <w:rStyle w:val="Hypertextovodkaz"/>
            <w:rFonts w:asciiTheme="minorHAnsi" w:hAnsiTheme="minorHAnsi" w:cs="Tahoma"/>
            <w:szCs w:val="24"/>
          </w:rPr>
          <w:t>alice.krajcovicova@muzabreh.cz</w:t>
        </w:r>
      </w:hyperlink>
      <w:r w:rsidR="00997EC8" w:rsidRPr="00997EC8">
        <w:rPr>
          <w:rFonts w:asciiTheme="minorHAnsi" w:hAnsiTheme="minorHAnsi" w:cs="Tahoma"/>
          <w:szCs w:val="24"/>
        </w:rPr>
        <w:t>,</w:t>
      </w:r>
      <w:r w:rsidR="00997EC8">
        <w:rPr>
          <w:rFonts w:asciiTheme="minorHAnsi" w:hAnsiTheme="minorHAnsi" w:cs="Tahoma"/>
          <w:szCs w:val="24"/>
        </w:rPr>
        <w:t xml:space="preserve"> </w:t>
      </w:r>
    </w:p>
    <w:p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DA7287" w:rsidRDefault="00601316" w:rsidP="00785CFB">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w:t>
      </w:r>
      <w:r w:rsidR="00785CFB" w:rsidRPr="00785CFB">
        <w:rPr>
          <w:rFonts w:asciiTheme="minorHAnsi" w:hAnsiTheme="minorHAnsi" w:cs="Tahoma"/>
          <w:szCs w:val="24"/>
        </w:rPr>
        <w:t xml:space="preserve">jsou </w:t>
      </w:r>
      <w:r w:rsidR="00785CFB">
        <w:rPr>
          <w:rFonts w:asciiTheme="minorHAnsi" w:hAnsiTheme="minorHAnsi" w:cs="Tahoma"/>
          <w:szCs w:val="24"/>
        </w:rPr>
        <w:t xml:space="preserve">pozemky </w:t>
      </w:r>
      <w:proofErr w:type="spellStart"/>
      <w:r w:rsidR="00785CFB">
        <w:rPr>
          <w:rFonts w:asciiTheme="minorHAnsi" w:hAnsiTheme="minorHAnsi" w:cs="Tahoma"/>
          <w:szCs w:val="24"/>
        </w:rPr>
        <w:t>parc</w:t>
      </w:r>
      <w:proofErr w:type="spellEnd"/>
      <w:r w:rsidR="00785CFB">
        <w:rPr>
          <w:rFonts w:asciiTheme="minorHAnsi" w:hAnsiTheme="minorHAnsi" w:cs="Tahoma"/>
          <w:szCs w:val="24"/>
        </w:rPr>
        <w:t xml:space="preserve">. </w:t>
      </w:r>
      <w:proofErr w:type="gramStart"/>
      <w:r w:rsidR="00785CFB">
        <w:rPr>
          <w:rFonts w:asciiTheme="minorHAnsi" w:hAnsiTheme="minorHAnsi" w:cs="Tahoma"/>
          <w:szCs w:val="24"/>
        </w:rPr>
        <w:t>č.</w:t>
      </w:r>
      <w:proofErr w:type="gramEnd"/>
      <w:r w:rsidR="00785CFB">
        <w:rPr>
          <w:rFonts w:asciiTheme="minorHAnsi" w:hAnsiTheme="minorHAnsi" w:cs="Tahoma"/>
          <w:szCs w:val="24"/>
        </w:rPr>
        <w:t xml:space="preserve"> 1969/1, 1970/1 </w:t>
      </w:r>
      <w:r w:rsidR="00496FD5">
        <w:rPr>
          <w:rFonts w:asciiTheme="minorHAnsi" w:hAnsiTheme="minorHAnsi" w:cs="Tahoma"/>
          <w:szCs w:val="24"/>
        </w:rPr>
        <w:t>v </w:t>
      </w:r>
      <w:r w:rsidR="00DA7287" w:rsidRPr="00DA7287">
        <w:rPr>
          <w:rFonts w:asciiTheme="minorHAnsi" w:hAnsiTheme="minorHAnsi" w:cs="Tahoma"/>
          <w:szCs w:val="24"/>
        </w:rPr>
        <w:t>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w:t>
      </w:r>
      <w:r w:rsidRPr="00A0637B">
        <w:rPr>
          <w:rFonts w:asciiTheme="minorHAnsi" w:hAnsiTheme="minorHAnsi" w:cs="Tahoma"/>
          <w:szCs w:val="24"/>
        </w:rPr>
        <w:t xml:space="preserve">nejpozději </w:t>
      </w:r>
      <w:r w:rsidRPr="0097561D">
        <w:rPr>
          <w:rFonts w:asciiTheme="minorHAnsi" w:hAnsiTheme="minorHAnsi" w:cs="Tahoma"/>
          <w:szCs w:val="24"/>
        </w:rPr>
        <w:t xml:space="preserve">do </w:t>
      </w:r>
      <w:r w:rsidR="0097561D" w:rsidRPr="0097561D">
        <w:rPr>
          <w:rFonts w:asciiTheme="minorHAnsi" w:hAnsiTheme="minorHAnsi" w:cs="Tahoma"/>
          <w:b/>
          <w:szCs w:val="24"/>
        </w:rPr>
        <w:t>10</w:t>
      </w:r>
      <w:r w:rsidR="009C205E" w:rsidRPr="0097561D">
        <w:rPr>
          <w:rFonts w:asciiTheme="minorHAnsi" w:hAnsiTheme="minorHAnsi" w:cs="Tahoma"/>
          <w:b/>
          <w:szCs w:val="24"/>
        </w:rPr>
        <w:t xml:space="preserve">0 </w:t>
      </w:r>
      <w:r w:rsidR="00F86BAB" w:rsidRPr="0097561D">
        <w:rPr>
          <w:rFonts w:asciiTheme="minorHAnsi" w:hAnsiTheme="minorHAnsi" w:cs="Tahoma"/>
          <w:b/>
          <w:szCs w:val="24"/>
        </w:rPr>
        <w:t>kalendářních</w:t>
      </w:r>
      <w:r w:rsidR="00F86BAB" w:rsidRPr="00A0637B">
        <w:rPr>
          <w:rFonts w:asciiTheme="minorHAnsi" w:hAnsiTheme="minorHAnsi" w:cs="Tahoma"/>
          <w:b/>
          <w:szCs w:val="24"/>
        </w:rPr>
        <w:t xml:space="preserve"> dní</w:t>
      </w:r>
      <w:r w:rsidR="00B11CA4" w:rsidRPr="00A0637B">
        <w:rPr>
          <w:rFonts w:asciiTheme="minorHAnsi" w:hAnsiTheme="minorHAnsi" w:cs="Tahoma"/>
          <w:b/>
          <w:szCs w:val="24"/>
        </w:rPr>
        <w:t xml:space="preserve"> </w:t>
      </w:r>
      <w:r w:rsidR="00B11CA4" w:rsidRPr="00A0637B">
        <w:rPr>
          <w:rFonts w:asciiTheme="minorHAnsi" w:hAnsiTheme="minorHAnsi" w:cs="Tahoma"/>
          <w:szCs w:val="24"/>
        </w:rPr>
        <w:t>od</w:t>
      </w:r>
      <w:r w:rsidR="00E44610" w:rsidRPr="00A0637B">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1" w:author="Bartoň Dalibor, Ing." w:date="2018-03-14T14:43:00Z" w:name="move508801928"/>
      <w:r w:rsidRPr="00CC239E">
        <w:rPr>
          <w:rFonts w:asciiTheme="minorHAnsi" w:hAnsiTheme="minorHAnsi" w:cs="Tahoma"/>
          <w:szCs w:val="24"/>
        </w:rPr>
        <w:t xml:space="preserve"> odst. </w:t>
      </w:r>
      <w:moveToRangeEnd w:id="1"/>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BA7184">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r w:rsidR="00597A2E">
        <w:rPr>
          <w:rFonts w:asciiTheme="minorHAnsi" w:hAnsiTheme="minorHAnsi" w:cs="Tahoma"/>
          <w:szCs w:val="24"/>
        </w:rPr>
        <w:t xml:space="preserve"> </w:t>
      </w:r>
      <w:r w:rsidR="00BA7184">
        <w:rPr>
          <w:rFonts w:asciiTheme="minorHAnsi" w:hAnsiTheme="minorHAnsi" w:cs="Tahoma"/>
          <w:szCs w:val="24"/>
        </w:rPr>
        <w:t xml:space="preserve">Objednatel předpokládá vydání pravomocného </w:t>
      </w:r>
      <w:r w:rsidR="00BA7184" w:rsidRPr="00BA7184">
        <w:rPr>
          <w:rFonts w:asciiTheme="minorHAnsi" w:hAnsiTheme="minorHAnsi" w:cs="Tahoma"/>
          <w:szCs w:val="24"/>
        </w:rPr>
        <w:t>povolení záměru stavby</w:t>
      </w:r>
      <w:r w:rsidR="00BA7184">
        <w:rPr>
          <w:rFonts w:asciiTheme="minorHAnsi" w:hAnsiTheme="minorHAnsi" w:cs="Tahoma"/>
          <w:szCs w:val="24"/>
        </w:rPr>
        <w:t xml:space="preserve"> do </w:t>
      </w:r>
      <w:proofErr w:type="gramStart"/>
      <w:r w:rsidR="00BA7184">
        <w:rPr>
          <w:rFonts w:asciiTheme="minorHAnsi" w:hAnsiTheme="minorHAnsi" w:cs="Tahoma"/>
          <w:szCs w:val="24"/>
        </w:rPr>
        <w:t>20.07.2026</w:t>
      </w:r>
      <w:proofErr w:type="gramEnd"/>
      <w:r w:rsidR="00BA7184">
        <w:rPr>
          <w:rFonts w:asciiTheme="minorHAnsi" w:hAnsiTheme="minorHAnsi" w:cs="Tahoma"/>
          <w:szCs w:val="24"/>
        </w:rPr>
        <w:t>.</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proofErr w:type="gramStart"/>
      <w:r w:rsidR="00B36C5A">
        <w:rPr>
          <w:rFonts w:asciiTheme="minorHAnsi" w:hAnsiTheme="minorHAnsi" w:cs="Tahoma"/>
          <w:b/>
          <w:szCs w:val="24"/>
        </w:rPr>
        <w:t>20.07</w:t>
      </w:r>
      <w:r w:rsidR="00C96B6F" w:rsidRPr="00C96B6F">
        <w:rPr>
          <w:rFonts w:asciiTheme="minorHAnsi" w:hAnsiTheme="minorHAnsi" w:cs="Tahoma"/>
          <w:b/>
          <w:szCs w:val="24"/>
        </w:rPr>
        <w:t>.</w:t>
      </w:r>
      <w:r w:rsidR="0068166F" w:rsidRPr="00C96B6F">
        <w:rPr>
          <w:rFonts w:asciiTheme="minorHAnsi" w:hAnsiTheme="minorHAnsi" w:cs="Tahoma"/>
          <w:b/>
          <w:szCs w:val="24"/>
        </w:rPr>
        <w:t>2026</w:t>
      </w:r>
      <w:proofErr w:type="gramEnd"/>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rsidR="00C55E61" w:rsidRPr="00ED1218" w:rsidRDefault="00C55E61" w:rsidP="00C55E61">
      <w:pPr>
        <w:pStyle w:val="Bezmezer"/>
        <w:rPr>
          <w:rFonts w:asciiTheme="minorHAnsi" w:hAnsiTheme="minorHAnsi" w:cs="Tahoma"/>
          <w:szCs w:val="24"/>
        </w:rPr>
      </w:pPr>
    </w:p>
    <w:p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rsidR="00FA679E" w:rsidRPr="00ED1218" w:rsidRDefault="00FA679E" w:rsidP="00FA679E">
      <w:pPr>
        <w:pStyle w:val="Bezmezer"/>
        <w:rPr>
          <w:rFonts w:asciiTheme="minorHAnsi" w:hAnsiTheme="minorHAnsi" w:cs="Tahoma"/>
          <w:szCs w:val="24"/>
        </w:rPr>
      </w:pPr>
    </w:p>
    <w:p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rsidR="007F362C" w:rsidRDefault="004D3F2B" w:rsidP="007F362C">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rsidR="007F362C" w:rsidRPr="007F362C" w:rsidRDefault="007F362C" w:rsidP="007F362C">
      <w:pPr>
        <w:pStyle w:val="Bezmezer"/>
        <w:rPr>
          <w:rFonts w:asciiTheme="minorHAnsi" w:hAnsiTheme="minorHAnsi" w:cs="Tahoma"/>
          <w:szCs w:val="24"/>
        </w:rPr>
      </w:pPr>
    </w:p>
    <w:p w:rsidR="007F362C" w:rsidRPr="007F362C" w:rsidRDefault="007F362C" w:rsidP="007F362C">
      <w:pPr>
        <w:pStyle w:val="Bezmezer"/>
        <w:numPr>
          <w:ilvl w:val="0"/>
          <w:numId w:val="4"/>
        </w:numPr>
        <w:rPr>
          <w:rFonts w:asciiTheme="minorHAnsi" w:hAnsiTheme="minorHAnsi" w:cs="Tahoma"/>
          <w:szCs w:val="24"/>
        </w:rPr>
      </w:pPr>
      <w:r>
        <w:rPr>
          <w:rFonts w:asciiTheme="minorHAnsi" w:hAnsiTheme="minorHAnsi" w:cs="Tahoma"/>
          <w:szCs w:val="24"/>
        </w:rPr>
        <w:t>V mezidobí od nabytí účinnosti této smlouvy do předání staveniště se zhotovitel zavazuje vyřídit veškerá povolení, uzavírky a dočasné dopravní značení.</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4A79CD" w:rsidRPr="004A79CD" w:rsidRDefault="004A79CD" w:rsidP="004A79CD">
      <w:pPr>
        <w:pStyle w:val="Bezmezer"/>
        <w:numPr>
          <w:ilvl w:val="0"/>
          <w:numId w:val="5"/>
        </w:numPr>
        <w:rPr>
          <w:rFonts w:asciiTheme="minorHAnsi" w:hAnsiTheme="minorHAnsi" w:cs="Tahoma"/>
          <w:szCs w:val="24"/>
        </w:rPr>
      </w:pPr>
      <w:r w:rsidRPr="004A79CD">
        <w:rPr>
          <w:rFonts w:asciiTheme="minorHAnsi" w:hAnsiTheme="minorHAnsi" w:cs="Tahoma"/>
          <w:szCs w:val="24"/>
        </w:rPr>
        <w:t>Při plnění této smlouvy se uplatní režim přenesení daňové povinnosti u stavebních prací</w:t>
      </w:r>
    </w:p>
    <w:p w:rsidR="004A79CD" w:rsidRPr="004A79CD" w:rsidRDefault="004A79CD" w:rsidP="00FF566E">
      <w:pPr>
        <w:pStyle w:val="Bezmezer"/>
        <w:ind w:left="360"/>
        <w:jc w:val="left"/>
        <w:rPr>
          <w:rFonts w:asciiTheme="minorHAnsi" w:hAnsiTheme="minorHAnsi" w:cs="Tahoma"/>
          <w:szCs w:val="24"/>
        </w:rPr>
      </w:pPr>
      <w:r w:rsidRPr="004A79CD">
        <w:rPr>
          <w:rFonts w:asciiTheme="minorHAnsi" w:hAnsiTheme="minorHAnsi" w:cs="Tahoma"/>
          <w:szCs w:val="24"/>
        </w:rPr>
        <w:t>podle § 92e zákona č. 235/2004 Sb., o dani z přidané hodnoty, ve znění pozdějších</w:t>
      </w:r>
    </w:p>
    <w:p w:rsidR="002759F8" w:rsidRDefault="00407D0D" w:rsidP="002759F8">
      <w:pPr>
        <w:pStyle w:val="Bezmezer"/>
        <w:ind w:left="360"/>
        <w:rPr>
          <w:rFonts w:asciiTheme="minorHAnsi" w:hAnsiTheme="minorHAnsi" w:cs="Tahoma"/>
          <w:szCs w:val="24"/>
        </w:rPr>
      </w:pPr>
      <w:r>
        <w:rPr>
          <w:rFonts w:asciiTheme="minorHAnsi" w:hAnsiTheme="minorHAnsi" w:cs="Tahoma"/>
          <w:szCs w:val="24"/>
        </w:rPr>
        <w:t>předpisů (ZDPH).</w:t>
      </w:r>
    </w:p>
    <w:p w:rsidR="002759F8" w:rsidRDefault="002759F8" w:rsidP="002759F8">
      <w:pPr>
        <w:pStyle w:val="Bezmezer"/>
        <w:ind w:left="360"/>
        <w:rPr>
          <w:rFonts w:asciiTheme="minorHAnsi" w:hAnsiTheme="minorHAnsi" w:cs="Tahoma"/>
          <w:szCs w:val="24"/>
        </w:rPr>
      </w:pPr>
    </w:p>
    <w:p w:rsidR="002759F8" w:rsidRPr="002759F8" w:rsidRDefault="002759F8" w:rsidP="002759F8">
      <w:pPr>
        <w:pStyle w:val="Bezmezer"/>
        <w:numPr>
          <w:ilvl w:val="0"/>
          <w:numId w:val="5"/>
        </w:numPr>
        <w:rPr>
          <w:rFonts w:asciiTheme="minorHAnsi" w:hAnsiTheme="minorHAnsi" w:cs="Tahoma"/>
          <w:szCs w:val="24"/>
        </w:rPr>
      </w:pPr>
      <w:r w:rsidRPr="002759F8">
        <w:rPr>
          <w:rFonts w:asciiTheme="minorHAnsi" w:hAnsiTheme="minorHAnsi" w:cs="Tahoma"/>
          <w:szCs w:val="24"/>
        </w:rPr>
        <w:t>Smluvní strany se dohodly na dílčím plnění ve smyslu § 21 odst. 7 ZDPH vždy k 1. dni následujícího kalendářního měsíce po ukončení dílčí etapy. K tomuto datu bude poskytovatelem plnění (zhotovitelem) vystaven daňový doklad v režimu přenesení daně na příjemce plnění (objednatele).</w:t>
      </w:r>
    </w:p>
    <w:p w:rsidR="002759F8" w:rsidRPr="002759F8" w:rsidRDefault="002759F8" w:rsidP="002759F8">
      <w:pPr>
        <w:pStyle w:val="Bezmezer"/>
        <w:ind w:left="360"/>
        <w:rPr>
          <w:rFonts w:asciiTheme="minorHAnsi" w:hAnsiTheme="minorHAnsi" w:cs="Tahoma"/>
          <w:szCs w:val="24"/>
        </w:rPr>
      </w:pPr>
    </w:p>
    <w:p w:rsidR="002759F8" w:rsidRDefault="002759F8" w:rsidP="002759F8">
      <w:pPr>
        <w:pStyle w:val="Bezmezer"/>
        <w:numPr>
          <w:ilvl w:val="0"/>
          <w:numId w:val="5"/>
        </w:numPr>
        <w:rPr>
          <w:rFonts w:asciiTheme="minorHAnsi" w:hAnsiTheme="minorHAnsi" w:cs="Tahoma"/>
          <w:szCs w:val="24"/>
        </w:rPr>
      </w:pPr>
      <w:r w:rsidRPr="002759F8">
        <w:rPr>
          <w:rFonts w:asciiTheme="minorHAnsi" w:hAnsiTheme="minorHAnsi" w:cs="Tahoma"/>
          <w:szCs w:val="24"/>
        </w:rPr>
        <w:t xml:space="preserve">Poskytovatel plnění se zavazuje uhradit příjemci plnění sankci za nesprávně vystavené daňové doklady a z tohoto důvodu nutnosti podání dodatečného přiznání a pozdní úhrady daně ve výši sankce uplatněné následně správcem daně (tzn. </w:t>
      </w:r>
      <w:proofErr w:type="spellStart"/>
      <w:r w:rsidRPr="002759F8">
        <w:rPr>
          <w:rFonts w:asciiTheme="minorHAnsi" w:hAnsiTheme="minorHAnsi" w:cs="Tahoma"/>
          <w:szCs w:val="24"/>
        </w:rPr>
        <w:t>repo</w:t>
      </w:r>
      <w:proofErr w:type="spellEnd"/>
      <w:r w:rsidRPr="002759F8">
        <w:rPr>
          <w:rFonts w:asciiTheme="minorHAnsi" w:hAnsiTheme="minorHAnsi" w:cs="Tahoma"/>
          <w:szCs w:val="24"/>
        </w:rPr>
        <w:t xml:space="preserve"> sazba + 14% bodů za každý den prodlení s úhradou daně podle § 252 zákona </w:t>
      </w:r>
      <w:r w:rsidR="002A1238">
        <w:rPr>
          <w:rFonts w:asciiTheme="minorHAnsi" w:hAnsiTheme="minorHAnsi" w:cs="Tahoma"/>
          <w:szCs w:val="24"/>
        </w:rPr>
        <w:t>č. 280/2009 Sb., daňový řád, ve </w:t>
      </w:r>
      <w:r w:rsidRPr="002759F8">
        <w:rPr>
          <w:rFonts w:asciiTheme="minorHAnsi" w:hAnsiTheme="minorHAnsi" w:cs="Tahoma"/>
          <w:szCs w:val="24"/>
        </w:rPr>
        <w:t>znění pozdějších předpisů).</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proofErr w:type="spellStart"/>
      <w:r w:rsidR="00657B67" w:rsidRPr="00ED1218">
        <w:rPr>
          <w:rFonts w:asciiTheme="minorHAnsi" w:hAnsiTheme="minorHAnsi" w:cs="Tahoma"/>
          <w:szCs w:val="24"/>
        </w:rPr>
        <w:t>méněpráce</w:t>
      </w:r>
      <w:proofErr w:type="spellEnd"/>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0D2CE9">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990401" w:rsidRPr="00990401">
        <w:rPr>
          <w:rFonts w:asciiTheme="minorHAnsi" w:hAnsiTheme="minorHAnsi" w:cs="Tahoma"/>
          <w:szCs w:val="24"/>
        </w:rPr>
        <w:t>RTS, a s., Lazaretní 4038/13, Židenice, 61500 Brno</w:t>
      </w:r>
      <w:r w:rsidR="00922781" w:rsidRPr="00922781">
        <w:rPr>
          <w:rFonts w:asciiTheme="minorHAnsi" w:hAnsiTheme="minorHAnsi" w:cs="Tahoma"/>
          <w:szCs w:val="24"/>
        </w:rPr>
        <w:t xml:space="preserve">, </w:t>
      </w:r>
      <w:r w:rsidR="00FF5F93" w:rsidRPr="00922781">
        <w:rPr>
          <w:rFonts w:asciiTheme="minorHAnsi" w:hAnsiTheme="minorHAnsi" w:cs="Tahoma"/>
          <w:szCs w:val="24"/>
        </w:rPr>
        <w:t>pro</w:t>
      </w:r>
      <w:r w:rsidR="00FF5F93" w:rsidRPr="00E0533D">
        <w:rPr>
          <w:rFonts w:asciiTheme="minorHAnsi" w:hAnsiTheme="minorHAnsi" w:cs="Tahoma"/>
          <w:szCs w:val="24"/>
        </w:rPr>
        <w:t xml:space="preserve"> to období, ve 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w:t>
      </w:r>
      <w:r w:rsidR="000D2CE9" w:rsidRPr="000D2CE9">
        <w:rPr>
          <w:rFonts w:asciiTheme="minorHAnsi" w:hAnsiTheme="minorHAnsi" w:cs="Tahoma"/>
          <w:szCs w:val="24"/>
        </w:rPr>
        <w:t>Terasa kavárny kulturního domu</w:t>
      </w:r>
      <w:r w:rsidR="00256163" w:rsidRPr="00256163">
        <w:rPr>
          <w:rFonts w:asciiTheme="minorHAnsi" w:hAnsiTheme="minorHAnsi" w:cs="Tahoma"/>
          <w:szCs w:val="24"/>
        </w:rPr>
        <w:t>“</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a ceny </w:t>
      </w:r>
      <w:r w:rsidR="000D2CE9">
        <w:rPr>
          <w:rFonts w:asciiTheme="minorHAnsi" w:hAnsiTheme="minorHAnsi" w:cs="Tahoma"/>
          <w:szCs w:val="24"/>
        </w:rPr>
        <w:t>3.</w:t>
      </w:r>
      <w:r w:rsidR="000D2CE9" w:rsidRPr="000D2CE9">
        <w:rPr>
          <w:rFonts w:asciiTheme="minorHAnsi" w:hAnsiTheme="minorHAnsi" w:cs="Tahoma"/>
          <w:szCs w:val="24"/>
        </w:rPr>
        <w:t>935</w:t>
      </w:r>
      <w:r w:rsidR="000D2CE9">
        <w:rPr>
          <w:rFonts w:asciiTheme="minorHAnsi" w:hAnsiTheme="minorHAnsi" w:cs="Tahoma"/>
          <w:szCs w:val="24"/>
        </w:rPr>
        <w:t>.</w:t>
      </w:r>
      <w:r w:rsidR="000D2CE9" w:rsidRPr="000D2CE9">
        <w:rPr>
          <w:rFonts w:asciiTheme="minorHAnsi" w:hAnsiTheme="minorHAnsi" w:cs="Tahoma"/>
          <w:szCs w:val="24"/>
        </w:rPr>
        <w:t xml:space="preserve">438,84 </w:t>
      </w:r>
      <w:r w:rsidR="00256163">
        <w:rPr>
          <w:rFonts w:asciiTheme="minorHAnsi" w:hAnsiTheme="minorHAnsi" w:cs="Tahoma"/>
          <w:szCs w:val="24"/>
        </w:rPr>
        <w:t xml:space="preserve">Kč </w:t>
      </w:r>
      <w:r w:rsidR="00256163" w:rsidRPr="00256163">
        <w:rPr>
          <w:rFonts w:asciiTheme="minorHAnsi" w:hAnsiTheme="minorHAnsi" w:cs="Tahoma"/>
          <w:szCs w:val="24"/>
        </w:rPr>
        <w:t>bez DPH stanovené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990401">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990401" w:rsidRPr="00990401">
        <w:rPr>
          <w:rFonts w:asciiTheme="minorHAnsi" w:hAnsiTheme="minorHAnsi" w:cs="Tahoma"/>
          <w:szCs w:val="24"/>
        </w:rPr>
        <w:t>RTS, a s., Lazaretní 4038/13, Židenice, 61500 Brno</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 xml:space="preserve">na základě písemného soupisu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9212D6" w:rsidP="005108DA">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w:t>
      </w:r>
      <w:r w:rsidR="005108DA">
        <w:rPr>
          <w:rFonts w:asciiTheme="minorHAnsi" w:hAnsiTheme="minorHAnsi" w:cs="Tahoma"/>
          <w:szCs w:val="24"/>
        </w:rPr>
        <w:t xml:space="preserve">atem zdanitelného plnění vždy </w:t>
      </w:r>
      <w:r w:rsidR="005108DA" w:rsidRPr="005108DA">
        <w:rPr>
          <w:rFonts w:asciiTheme="minorHAnsi" w:hAnsiTheme="minorHAnsi" w:cs="Tahoma"/>
          <w:szCs w:val="24"/>
        </w:rPr>
        <w:t>k 1. dni následujícího kalendářního měsíce po ukončení dílčí etapy</w:t>
      </w:r>
      <w:r w:rsidR="000E0D67">
        <w:rPr>
          <w:rFonts w:asciiTheme="minorHAnsi" w:hAnsiTheme="minorHAnsi" w:cs="Tahoma"/>
          <w:szCs w:val="24"/>
        </w:rPr>
        <w:t>, za kter</w:t>
      </w:r>
      <w:r w:rsidR="005108DA">
        <w:rPr>
          <w:rFonts w:asciiTheme="minorHAnsi" w:hAnsiTheme="minorHAnsi" w:cs="Tahoma"/>
          <w:szCs w:val="24"/>
        </w:rPr>
        <w:t>ou</w:t>
      </w:r>
      <w:r w:rsidR="000E0D67">
        <w:rPr>
          <w:rFonts w:asciiTheme="minorHAnsi" w:hAnsiTheme="minorHAnsi" w:cs="Tahoma"/>
          <w:szCs w:val="24"/>
        </w:rPr>
        <w:t xml:space="preserve">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E55200">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esu uvedenou v záhlaví smlouvy</w:t>
      </w:r>
      <w:r w:rsidR="00E55200">
        <w:rPr>
          <w:rFonts w:asciiTheme="minorHAnsi" w:hAnsiTheme="minorHAnsi" w:cs="Tahoma"/>
          <w:szCs w:val="24"/>
        </w:rPr>
        <w:t xml:space="preserve">, </w:t>
      </w:r>
      <w:r w:rsidR="00E55200" w:rsidRPr="00E55200">
        <w:rPr>
          <w:rFonts w:asciiTheme="minorHAnsi" w:hAnsiTheme="minorHAnsi" w:cs="Tahoma"/>
          <w:szCs w:val="24"/>
        </w:rPr>
        <w:t>do jeho datové schránky hk9bq2f, případně na e-mail posta@muzabreh.cz</w:t>
      </w:r>
      <w:r w:rsidR="00074CA4" w:rsidRPr="00ED1218">
        <w:rPr>
          <w:rFonts w:asciiTheme="minorHAnsi" w:hAnsiTheme="minorHAnsi" w:cs="Tahoma"/>
          <w:szCs w:val="24"/>
        </w:rPr>
        <w:t xml:space="preserve">.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r w:rsidR="005108DA">
        <w:rPr>
          <w:rFonts w:asciiTheme="minorHAnsi" w:hAnsiTheme="minorHAnsi" w:cs="Tahoma"/>
          <w:szCs w:val="24"/>
        </w:rPr>
        <w:t xml:space="preserve"> </w:t>
      </w:r>
      <w:r w:rsidR="005108DA" w:rsidRPr="005108DA">
        <w:rPr>
          <w:rFonts w:asciiTheme="minorHAnsi" w:hAnsiTheme="minorHAnsi" w:cs="Tahoma"/>
          <w:szCs w:val="24"/>
        </w:rPr>
        <w:t xml:space="preserve">Při vystavení faktury a jejím doručení objednateli musí být vždy dodržen postup stanovený v čl. VI odst. 3 </w:t>
      </w:r>
      <w:proofErr w:type="gramStart"/>
      <w:r w:rsidR="005108DA" w:rsidRPr="005108DA">
        <w:rPr>
          <w:rFonts w:asciiTheme="minorHAnsi" w:hAnsiTheme="minorHAnsi" w:cs="Tahoma"/>
          <w:szCs w:val="24"/>
        </w:rPr>
        <w:t>této</w:t>
      </w:r>
      <w:proofErr w:type="gramEnd"/>
      <w:r w:rsidR="005108DA" w:rsidRPr="005108DA">
        <w:rPr>
          <w:rFonts w:asciiTheme="minorHAnsi" w:hAnsiTheme="minorHAnsi" w:cs="Tahoma"/>
          <w:szCs w:val="24"/>
        </w:rPr>
        <w:t xml:space="preserve"> smlouvy.</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4D51B3" w:rsidRDefault="001571A5" w:rsidP="004D51B3">
      <w:pPr>
        <w:pStyle w:val="Bezmezer"/>
        <w:numPr>
          <w:ilvl w:val="0"/>
          <w:numId w:val="5"/>
        </w:numPr>
        <w:rPr>
          <w:rFonts w:asciiTheme="minorHAnsi" w:hAnsiTheme="minorHAnsi" w:cs="Tahoma"/>
          <w:szCs w:val="24"/>
        </w:rPr>
      </w:pPr>
      <w:r w:rsidRPr="004D51B3">
        <w:rPr>
          <w:rFonts w:asciiTheme="minorHAnsi" w:hAnsiTheme="minorHAnsi" w:cs="Tahoma"/>
          <w:szCs w:val="24"/>
        </w:rPr>
        <w:t xml:space="preserve">V případě, že účetní doklad nebude obsahovat požadované náležitosti, je objednatel oprávněn jej vrátit </w:t>
      </w:r>
      <w:r w:rsidR="00074CA4" w:rsidRPr="004D51B3">
        <w:rPr>
          <w:rFonts w:asciiTheme="minorHAnsi" w:hAnsiTheme="minorHAnsi" w:cs="Tahoma"/>
          <w:szCs w:val="24"/>
        </w:rPr>
        <w:t xml:space="preserve">zhotoviteli </w:t>
      </w:r>
      <w:r w:rsidRPr="004D51B3">
        <w:rPr>
          <w:rFonts w:asciiTheme="minorHAnsi" w:hAnsiTheme="minorHAnsi" w:cs="Tahoma"/>
          <w:szCs w:val="24"/>
        </w:rPr>
        <w:t xml:space="preserve">zpět k doplnění. Lhůta </w:t>
      </w:r>
      <w:r w:rsidR="00E51288" w:rsidRPr="004D51B3">
        <w:rPr>
          <w:rFonts w:asciiTheme="minorHAnsi" w:hAnsiTheme="minorHAnsi" w:cs="Tahoma"/>
          <w:szCs w:val="24"/>
        </w:rPr>
        <w:t>splatnosti počne běžet znovu od </w:t>
      </w:r>
      <w:r w:rsidRPr="004D51B3">
        <w:rPr>
          <w:rFonts w:asciiTheme="minorHAnsi" w:hAnsiTheme="minorHAnsi" w:cs="Tahoma"/>
          <w:szCs w:val="24"/>
        </w:rPr>
        <w:t>doručení řádně opraveného dokladu.</w:t>
      </w:r>
      <w:r w:rsidR="004D51B3" w:rsidRPr="004D51B3">
        <w:rPr>
          <w:rFonts w:asciiTheme="minorHAnsi" w:hAnsiTheme="minorHAnsi" w:cs="Tahoma"/>
          <w:szCs w:val="24"/>
        </w:rPr>
        <w:t xml:space="preserve"> Tím nejsou dotčena ustanovení uvedená v čl. VI odst. 3 a 4 této smlouvy.</w:t>
      </w:r>
    </w:p>
    <w:p w:rsidR="00BA266C" w:rsidRPr="00ED1218" w:rsidRDefault="00BA266C" w:rsidP="00BA266C">
      <w:pPr>
        <w:pStyle w:val="Bezmezer"/>
        <w:rPr>
          <w:rFonts w:asciiTheme="minorHAnsi" w:hAnsiTheme="minorHAnsi" w:cs="Tahoma"/>
          <w:szCs w:val="24"/>
        </w:rPr>
      </w:pPr>
    </w:p>
    <w:p w:rsidR="00D44438" w:rsidRPr="004D51B3" w:rsidRDefault="00BA266C" w:rsidP="004D51B3">
      <w:pPr>
        <w:pStyle w:val="Bezmezer"/>
        <w:numPr>
          <w:ilvl w:val="0"/>
          <w:numId w:val="5"/>
        </w:numPr>
        <w:rPr>
          <w:rFonts w:asciiTheme="minorHAnsi" w:hAnsiTheme="minorHAnsi" w:cs="Tahoma"/>
          <w:szCs w:val="24"/>
        </w:rPr>
      </w:pPr>
      <w:r w:rsidRPr="004D51B3">
        <w:rPr>
          <w:rFonts w:asciiTheme="minorHAnsi" w:hAnsiTheme="minorHAnsi" w:cs="Tahoma"/>
          <w:szCs w:val="24"/>
        </w:rPr>
        <w:t xml:space="preserve">Faktury vystavené zhotovitelem budou zároveň sloužit jako daňový doklad, budou vydány </w:t>
      </w:r>
      <w:r w:rsidR="00E53681" w:rsidRPr="004D51B3">
        <w:rPr>
          <w:rFonts w:asciiTheme="minorHAnsi" w:hAnsiTheme="minorHAnsi" w:cs="Tahoma"/>
          <w:szCs w:val="24"/>
        </w:rPr>
        <w:t>a</w:t>
      </w:r>
      <w:r w:rsidR="000C3BBF" w:rsidRPr="004D51B3">
        <w:rPr>
          <w:rFonts w:asciiTheme="minorHAnsi" w:hAnsiTheme="minorHAnsi" w:cs="Tahoma"/>
          <w:szCs w:val="24"/>
        </w:rPr>
        <w:t> </w:t>
      </w:r>
      <w:r w:rsidR="008D18AE" w:rsidRPr="004D51B3">
        <w:rPr>
          <w:rFonts w:asciiTheme="minorHAnsi" w:hAnsiTheme="minorHAnsi" w:cs="Tahoma"/>
          <w:szCs w:val="24"/>
        </w:rPr>
        <w:t xml:space="preserve">dodány objednateli </w:t>
      </w:r>
      <w:r w:rsidRPr="004D51B3">
        <w:rPr>
          <w:rFonts w:asciiTheme="minorHAnsi" w:hAnsiTheme="minorHAnsi" w:cs="Tahoma"/>
          <w:szCs w:val="24"/>
        </w:rPr>
        <w:t>nejdříve v den uskutečnění zdanitelného plnění, nejpozději však do patnácti (15) dnů od jeho uskutečnění</w:t>
      </w:r>
      <w:r w:rsidR="00221BEC" w:rsidRPr="004D51B3">
        <w:rPr>
          <w:rFonts w:asciiTheme="minorHAnsi" w:hAnsiTheme="minorHAnsi" w:cs="Tahoma"/>
          <w:szCs w:val="24"/>
        </w:rPr>
        <w:t>,</w:t>
      </w:r>
      <w:r w:rsidRPr="004D51B3">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4D51B3">
        <w:rPr>
          <w:rFonts w:asciiTheme="minorHAnsi" w:hAnsiTheme="minorHAnsi" w:cs="Tahoma"/>
          <w:szCs w:val="24"/>
        </w:rPr>
        <w:t> </w:t>
      </w:r>
      <w:r w:rsidR="00E51288" w:rsidRPr="004D51B3">
        <w:rPr>
          <w:rFonts w:asciiTheme="minorHAnsi" w:hAnsiTheme="minorHAnsi" w:cs="Tahoma"/>
          <w:szCs w:val="24"/>
        </w:rPr>
        <w:t>znění pozdějších předpisů a </w:t>
      </w:r>
      <w:r w:rsidRPr="004D51B3">
        <w:rPr>
          <w:rFonts w:asciiTheme="minorHAnsi" w:hAnsiTheme="minorHAnsi" w:cs="Tahoma"/>
          <w:szCs w:val="24"/>
        </w:rPr>
        <w:t xml:space="preserve">§ </w:t>
      </w:r>
      <w:r w:rsidR="004D3AD7" w:rsidRPr="004D51B3">
        <w:rPr>
          <w:rFonts w:asciiTheme="minorHAnsi" w:hAnsiTheme="minorHAnsi" w:cs="Tahoma"/>
          <w:szCs w:val="24"/>
        </w:rPr>
        <w:t xml:space="preserve">435 </w:t>
      </w:r>
      <w:r w:rsidR="00705F16" w:rsidRPr="004D51B3">
        <w:rPr>
          <w:rFonts w:asciiTheme="minorHAnsi" w:hAnsiTheme="minorHAnsi" w:cs="Tahoma"/>
          <w:szCs w:val="24"/>
        </w:rPr>
        <w:t>zákona č. 89/2012 Sb., občanský zákoník, ve znění pozdějších předpisů</w:t>
      </w:r>
      <w:r w:rsidRPr="004D51B3">
        <w:rPr>
          <w:rFonts w:asciiTheme="minorHAnsi" w:hAnsiTheme="minorHAnsi" w:cs="Tahoma"/>
          <w:szCs w:val="24"/>
        </w:rPr>
        <w:t>.</w:t>
      </w:r>
      <w:r w:rsidR="004C3B52" w:rsidRPr="004D51B3">
        <w:rPr>
          <w:rFonts w:asciiTheme="minorHAnsi" w:hAnsiTheme="minorHAnsi" w:cs="Tahoma"/>
          <w:szCs w:val="24"/>
        </w:rPr>
        <w:t> </w:t>
      </w:r>
      <w:r w:rsidR="004D51B3" w:rsidRPr="004D51B3">
        <w:rPr>
          <w:rFonts w:asciiTheme="minorHAnsi" w:hAnsiTheme="minorHAnsi" w:cs="Tahoma"/>
          <w:szCs w:val="24"/>
        </w:rPr>
        <w:t xml:space="preserve">V případě dílčího plnění bude za datum zdanitelného plnění považován 1. den následujícího kalendářního měsíce po ukončení dílčí etapy, a to v souladu s ustanovením čl. VI odst. 3 </w:t>
      </w:r>
      <w:proofErr w:type="gramStart"/>
      <w:r w:rsidR="004D51B3" w:rsidRPr="004D51B3">
        <w:rPr>
          <w:rFonts w:asciiTheme="minorHAnsi" w:hAnsiTheme="minorHAnsi" w:cs="Tahoma"/>
          <w:szCs w:val="24"/>
        </w:rPr>
        <w:t>této</w:t>
      </w:r>
      <w:proofErr w:type="gramEnd"/>
      <w:r w:rsidR="004D51B3" w:rsidRPr="004D51B3">
        <w:rPr>
          <w:rFonts w:asciiTheme="minorHAnsi" w:hAnsiTheme="minorHAnsi" w:cs="Tahoma"/>
          <w:szCs w:val="24"/>
        </w:rPr>
        <w:t xml:space="preserve"> smlouvy.</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rsidR="002952AD" w:rsidRPr="00ED1218" w:rsidRDefault="002952AD" w:rsidP="002952AD">
      <w:pPr>
        <w:pStyle w:val="Bezmezer"/>
        <w:ind w:left="360"/>
        <w:rPr>
          <w:rFonts w:asciiTheme="minorHAnsi" w:hAnsiTheme="minorHAnsi" w:cs="Tahoma"/>
          <w:szCs w:val="24"/>
        </w:rPr>
      </w:pPr>
    </w:p>
    <w:p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1A064C">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1A064C">
        <w:rPr>
          <w:rFonts w:asciiTheme="minorHAnsi" w:hAnsiTheme="minorHAnsi" w:cs="Tahoma"/>
          <w:szCs w:val="24"/>
        </w:rPr>
        <w:t> </w:t>
      </w:r>
      <w:r w:rsidRPr="00ED1218">
        <w:rPr>
          <w:rFonts w:asciiTheme="minorHAnsi" w:hAnsiTheme="minorHAnsi" w:cs="Tahoma"/>
          <w:szCs w:val="24"/>
        </w:rPr>
        <w:t>provádět zápis do stavebního deníku.</w:t>
      </w:r>
      <w:r w:rsidR="0038603C">
        <w:rPr>
          <w:rFonts w:asciiTheme="minorHAnsi" w:hAnsiTheme="minorHAnsi" w:cs="Tahoma"/>
          <w:szCs w:val="24"/>
        </w:rPr>
        <w:t xml:space="preserve"> </w:t>
      </w:r>
      <w:r w:rsidRPr="00ED1218">
        <w:rPr>
          <w:rFonts w:asciiTheme="minorHAnsi" w:hAnsiTheme="minorHAnsi" w:cs="Tahoma"/>
          <w:b/>
          <w:szCs w:val="24"/>
        </w:rPr>
        <w:t>Stavbyvedoucí musí být</w:t>
      </w:r>
      <w:r w:rsidR="00CA2B7C">
        <w:rPr>
          <w:rFonts w:asciiTheme="minorHAnsi" w:hAnsiTheme="minorHAnsi" w:cs="Tahoma"/>
          <w:b/>
          <w:szCs w:val="24"/>
        </w:rPr>
        <w:t xml:space="preserve"> autorizovaný technik/inženýr v </w:t>
      </w:r>
      <w:r w:rsidRPr="00ED1218">
        <w:rPr>
          <w:rFonts w:asciiTheme="minorHAnsi" w:hAnsiTheme="minorHAnsi" w:cs="Tahoma"/>
          <w:b/>
          <w:szCs w:val="24"/>
        </w:rPr>
        <w:t xml:space="preserve">oboru </w:t>
      </w:r>
      <w:r w:rsidR="009B1230">
        <w:rPr>
          <w:rFonts w:asciiTheme="minorHAnsi" w:hAnsiTheme="minorHAnsi" w:cs="Tahoma"/>
          <w:b/>
          <w:szCs w:val="24"/>
        </w:rPr>
        <w:t>P</w:t>
      </w:r>
      <w:r w:rsidR="001A064C">
        <w:rPr>
          <w:rFonts w:asciiTheme="minorHAnsi" w:hAnsiTheme="minorHAnsi" w:cs="Tahoma"/>
          <w:b/>
          <w:szCs w:val="24"/>
        </w:rPr>
        <w:t>ozemní</w:t>
      </w:r>
      <w:r w:rsidRPr="00ED1218">
        <w:rPr>
          <w:rFonts w:asciiTheme="minorHAnsi" w:hAnsiTheme="minorHAnsi" w:cs="Tahoma"/>
          <w:b/>
          <w:szCs w:val="24"/>
        </w:rPr>
        <w:t xml:space="preserve"> stavby</w:t>
      </w:r>
      <w:r w:rsidR="007601EA">
        <w:rPr>
          <w:rFonts w:asciiTheme="minorHAnsi" w:hAnsiTheme="minorHAnsi" w:cs="Tahoma"/>
          <w:b/>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pracovníky, stavbyvedoucí disponuje autorizací odpovídající povaze d</w:t>
      </w:r>
      <w:r w:rsidR="00E51288">
        <w:rPr>
          <w:rFonts w:asciiTheme="minorHAnsi" w:hAnsiTheme="minorHAnsi" w:cs="Tahoma"/>
          <w:szCs w:val="24"/>
        </w:rPr>
        <w:t>íla,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rsidR="00B56370" w:rsidRPr="007A16FA" w:rsidRDefault="00B56370" w:rsidP="007A16FA">
      <w:pPr>
        <w:pStyle w:val="Bezmezer"/>
        <w:ind w:left="360"/>
        <w:rPr>
          <w:rFonts w:asciiTheme="minorHAnsi" w:hAnsiTheme="minorHAnsi" w:cs="Tahoma"/>
          <w:szCs w:val="24"/>
        </w:rPr>
      </w:pPr>
    </w:p>
    <w:p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975051">
        <w:rPr>
          <w:rFonts w:asciiTheme="minorHAnsi" w:hAnsiTheme="minorHAnsi" w:cs="Tahoma"/>
          <w:szCs w:val="24"/>
        </w:rPr>
        <w:t>2</w:t>
      </w:r>
      <w:r w:rsidR="006D1C07">
        <w:rPr>
          <w:rFonts w:asciiTheme="minorHAnsi" w:hAnsiTheme="minorHAnsi" w:cs="Tahoma"/>
          <w:szCs w:val="24"/>
        </w:rPr>
        <w:t>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975051">
        <w:rPr>
          <w:rFonts w:asciiTheme="minorHAnsi" w:hAnsiTheme="minorHAnsi" w:cs="Tahoma"/>
          <w:szCs w:val="24"/>
        </w:rPr>
        <w:t xml:space="preserve">Dvě stě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xml:space="preserve">. </w:t>
      </w:r>
      <w:proofErr w:type="gramStart"/>
      <w:r w:rsidR="00773FF1" w:rsidRPr="00ED1218">
        <w:rPr>
          <w:rFonts w:asciiTheme="minorHAnsi" w:hAnsiTheme="minorHAnsi" w:cs="Tahoma"/>
          <w:szCs w:val="24"/>
        </w:rPr>
        <w:t>čl.</w:t>
      </w:r>
      <w:proofErr w:type="gramEnd"/>
      <w:r w:rsidR="00773FF1" w:rsidRPr="00ED1218">
        <w:rPr>
          <w:rFonts w:asciiTheme="minorHAnsi" w:hAnsiTheme="minorHAnsi" w:cs="Tahoma"/>
          <w:szCs w:val="24"/>
        </w:rPr>
        <w:t xml:space="preserve">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rsidR="009D6FD4" w:rsidRPr="00ED1218" w:rsidRDefault="009D6FD4" w:rsidP="009D6FD4">
      <w:pPr>
        <w:pStyle w:val="Bezmezer"/>
        <w:ind w:left="360"/>
        <w:rPr>
          <w:rFonts w:asciiTheme="minorHAnsi" w:hAnsiTheme="minorHAnsi" w:cs="Tahoma"/>
          <w:szCs w:val="24"/>
        </w:rPr>
      </w:pPr>
    </w:p>
    <w:p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rsidR="009D6FD4" w:rsidRPr="00ED1218" w:rsidRDefault="009D6FD4" w:rsidP="009D6FD4">
      <w:pPr>
        <w:pStyle w:val="Bezmezer"/>
        <w:ind w:left="360"/>
        <w:rPr>
          <w:rFonts w:asciiTheme="minorHAnsi" w:hAnsiTheme="minorHAnsi" w:cs="Tahoma"/>
          <w:szCs w:val="24"/>
        </w:rPr>
      </w:pPr>
    </w:p>
    <w:p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F437B5">
        <w:rPr>
          <w:rFonts w:asciiTheme="minorHAnsi" w:hAnsiTheme="minorHAnsi" w:cs="Tahoma"/>
          <w:snapToGrid w:val="0"/>
          <w:szCs w:val="24"/>
        </w:rPr>
        <w:t>1</w:t>
      </w:r>
      <w:r w:rsidR="00A948F6">
        <w:rPr>
          <w:rFonts w:asciiTheme="minorHAnsi" w:hAnsiTheme="minorHAnsi" w:cs="Tahoma"/>
          <w:snapToGrid w:val="0"/>
          <w:szCs w:val="24"/>
        </w:rPr>
        <w:t>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F437B5">
        <w:rPr>
          <w:rFonts w:asciiTheme="minorHAnsi" w:hAnsiTheme="minorHAnsi" w:cs="Tahoma"/>
          <w:snapToGrid w:val="0"/>
          <w:szCs w:val="24"/>
        </w:rPr>
        <w:t>Jedno</w:t>
      </w:r>
      <w:r w:rsidR="00A948F6">
        <w:rPr>
          <w:rFonts w:asciiTheme="minorHAnsi" w:hAnsiTheme="minorHAnsi" w:cs="Tahoma"/>
          <w:snapToGrid w:val="0"/>
          <w:szCs w:val="24"/>
        </w:rPr>
        <w:t xml:space="preserve"> st</w:t>
      </w:r>
      <w:r w:rsidR="00F437B5">
        <w:rPr>
          <w:rFonts w:asciiTheme="minorHAnsi" w:hAnsiTheme="minorHAnsi" w:cs="Tahoma"/>
          <w:snapToGrid w:val="0"/>
          <w:szCs w:val="24"/>
        </w:rPr>
        <w:t>o</w:t>
      </w:r>
      <w:r w:rsidR="00A948F6">
        <w:rPr>
          <w:rFonts w:asciiTheme="minorHAnsi" w:hAnsiTheme="minorHAnsi" w:cs="Tahoma"/>
          <w:snapToGrid w:val="0"/>
          <w:szCs w:val="24"/>
        </w:rPr>
        <w:t xml:space="preserve">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rsidR="009D6FD4" w:rsidRPr="00ED1218" w:rsidRDefault="009D6FD4" w:rsidP="009D6FD4">
      <w:pPr>
        <w:pStyle w:val="Bezmezer"/>
        <w:ind w:left="360"/>
        <w:rPr>
          <w:rFonts w:asciiTheme="minorHAnsi" w:hAnsiTheme="minorHAnsi" w:cs="Tahoma"/>
          <w:szCs w:val="24"/>
        </w:rPr>
      </w:pPr>
    </w:p>
    <w:p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rsidR="009D6FD4" w:rsidRPr="00ED1218" w:rsidRDefault="009D6FD4" w:rsidP="009D6FD4">
      <w:pPr>
        <w:pStyle w:val="Bezmezer"/>
        <w:ind w:left="360"/>
        <w:rPr>
          <w:rFonts w:asciiTheme="minorHAnsi" w:hAnsiTheme="minorHAnsi" w:cs="Tahoma"/>
          <w:szCs w:val="24"/>
        </w:rPr>
      </w:pPr>
    </w:p>
    <w:p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rsidR="00D66C26" w:rsidRPr="00ED1218" w:rsidRDefault="00D66C26" w:rsidP="001D5D67">
      <w:pPr>
        <w:pStyle w:val="Odstavecseseznamem"/>
        <w:spacing w:after="0"/>
        <w:rPr>
          <w:rFonts w:cs="Tahoma"/>
          <w:sz w:val="24"/>
          <w:szCs w:val="24"/>
        </w:rPr>
      </w:pPr>
    </w:p>
    <w:p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rsidR="00B56370" w:rsidRDefault="00B56370" w:rsidP="007A16FA">
      <w:pPr>
        <w:pStyle w:val="Bezmezer"/>
        <w:ind w:left="360"/>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 xml:space="preserve">popř. </w:t>
      </w:r>
      <w:proofErr w:type="gramStart"/>
      <w:r w:rsidR="0037722E" w:rsidRPr="00ED1218">
        <w:rPr>
          <w:rFonts w:asciiTheme="minorHAnsi" w:eastAsiaTheme="minorHAnsi" w:hAnsiTheme="minorHAnsi" w:cs="Tahoma"/>
          <w:szCs w:val="24"/>
          <w:lang w:eastAsia="en-US"/>
        </w:rPr>
        <w:t>jiném</w:t>
      </w:r>
      <w:proofErr w:type="gramEnd"/>
      <w:r w:rsidR="0037722E" w:rsidRPr="00ED1218">
        <w:rPr>
          <w:rFonts w:asciiTheme="minorHAnsi" w:eastAsiaTheme="minorHAnsi" w:hAnsiTheme="minorHAnsi" w:cs="Tahoma"/>
          <w:szCs w:val="24"/>
          <w:lang w:eastAsia="en-US"/>
        </w:rPr>
        <w:t xml:space="preserve">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rsidR="00104991" w:rsidRPr="00104991" w:rsidRDefault="00104991" w:rsidP="00104991">
      <w:pPr>
        <w:pStyle w:val="Bezmezer"/>
        <w:rPr>
          <w:rFonts w:asciiTheme="minorHAnsi" w:hAnsiTheme="minorHAnsi" w:cs="Tahoma"/>
          <w:szCs w:val="24"/>
        </w:rPr>
      </w:pPr>
    </w:p>
    <w:p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rsidR="000C7A08" w:rsidRPr="00ED1218" w:rsidRDefault="000C7A08" w:rsidP="000C7A08">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rsidR="0016538E" w:rsidRPr="00ED1218" w:rsidRDefault="0016538E" w:rsidP="00E13954">
      <w:pPr>
        <w:pStyle w:val="Bezmezer"/>
        <w:rPr>
          <w:rFonts w:asciiTheme="minorHAnsi" w:hAnsiTheme="minorHAnsi" w:cs="Tahoma"/>
          <w:szCs w:val="24"/>
        </w:rPr>
      </w:pPr>
    </w:p>
    <w:p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1C2729">
        <w:rPr>
          <w:rFonts w:asciiTheme="minorHAnsi" w:hAnsiTheme="minorHAnsi" w:cs="Tahoma"/>
          <w:szCs w:val="24"/>
        </w:rPr>
        <w:t>8</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rsidR="00DB795B" w:rsidRPr="00ED1218" w:rsidRDefault="00DB795B" w:rsidP="00E13954">
      <w:pPr>
        <w:pStyle w:val="Bezmezer"/>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rsidR="00DB795B" w:rsidRPr="00ED1218" w:rsidRDefault="00DB795B" w:rsidP="00E13954">
      <w:pPr>
        <w:pStyle w:val="Bezmezer"/>
        <w:rPr>
          <w:rFonts w:asciiTheme="minorHAnsi" w:hAnsiTheme="minorHAnsi" w:cs="Tahoma"/>
          <w:szCs w:val="24"/>
        </w:rPr>
      </w:pPr>
    </w:p>
    <w:p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rsidR="000C7A08" w:rsidRPr="00ED1218" w:rsidRDefault="000C7A08" w:rsidP="000C7A08">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 xml:space="preserve">certifikáty uvedené v článku </w:t>
      </w:r>
      <w:r w:rsidRPr="003C018D">
        <w:rPr>
          <w:rFonts w:asciiTheme="minorHAnsi" w:hAnsiTheme="minorHAnsi" w:cs="Tahoma"/>
          <w:szCs w:val="24"/>
        </w:rPr>
        <w:t>XIV</w:t>
      </w:r>
      <w:r w:rsidR="00901E8D" w:rsidRPr="003C018D">
        <w:rPr>
          <w:rFonts w:asciiTheme="minorHAnsi" w:hAnsiTheme="minorHAnsi" w:cs="Tahoma"/>
          <w:szCs w:val="24"/>
        </w:rPr>
        <w:t xml:space="preserve"> </w:t>
      </w:r>
      <w:r w:rsidRPr="003C018D">
        <w:rPr>
          <w:rFonts w:asciiTheme="minorHAnsi" w:hAnsiTheme="minorHAnsi" w:cs="Tahoma"/>
          <w:szCs w:val="24"/>
        </w:rPr>
        <w:t xml:space="preserve">odst. </w:t>
      </w:r>
      <w:r w:rsidR="00CF7CF0" w:rsidRPr="003C018D">
        <w:rPr>
          <w:rFonts w:asciiTheme="minorHAnsi" w:hAnsiTheme="minorHAnsi" w:cs="Tahoma"/>
          <w:szCs w:val="24"/>
        </w:rPr>
        <w:t>9</w:t>
      </w:r>
      <w:r w:rsidRPr="003C018D">
        <w:rPr>
          <w:rFonts w:asciiTheme="minorHAnsi" w:hAnsiTheme="minorHAnsi" w:cs="Tahoma"/>
          <w:szCs w:val="24"/>
        </w:rPr>
        <w:t xml:space="preserve"> písm. </w:t>
      </w:r>
      <w:r w:rsidR="00CF7CF0" w:rsidRPr="003C018D">
        <w:rPr>
          <w:rFonts w:asciiTheme="minorHAnsi" w:hAnsiTheme="minorHAnsi" w:cs="Tahoma"/>
          <w:szCs w:val="24"/>
        </w:rPr>
        <w:t>f</w:t>
      </w:r>
      <w:r w:rsidRPr="003C018D">
        <w:rPr>
          <w:rFonts w:asciiTheme="minorHAnsi" w:hAnsiTheme="minorHAnsi" w:cs="Tahoma"/>
          <w:szCs w:val="24"/>
        </w:rPr>
        <w:t xml:space="preserve">) </w:t>
      </w:r>
      <w:r w:rsidR="00F6404E" w:rsidRPr="003C018D">
        <w:rPr>
          <w:rFonts w:asciiTheme="minorHAnsi" w:hAnsiTheme="minorHAnsi" w:cs="Tahoma"/>
          <w:szCs w:val="24"/>
        </w:rPr>
        <w:t>nutné pro užívání díla</w:t>
      </w:r>
      <w:r w:rsidR="00C03646" w:rsidRPr="003C018D">
        <w:rPr>
          <w:rFonts w:asciiTheme="minorHAnsi" w:hAnsiTheme="minorHAnsi" w:cs="Tahoma"/>
          <w:szCs w:val="24"/>
        </w:rPr>
        <w:t xml:space="preserve"> a také</w:t>
      </w:r>
      <w:r w:rsidR="004C316A" w:rsidRPr="003C018D">
        <w:rPr>
          <w:rFonts w:asciiTheme="minorHAnsi" w:hAnsiTheme="minorHAnsi" w:cs="Tahoma"/>
          <w:szCs w:val="24"/>
        </w:rPr>
        <w:t xml:space="preserve"> pro získání kolaudačního rozhodnutí</w:t>
      </w:r>
      <w:r w:rsidRPr="003C018D">
        <w:rPr>
          <w:rFonts w:asciiTheme="minorHAnsi" w:hAnsiTheme="minorHAnsi" w:cs="Tahoma"/>
          <w:szCs w:val="24"/>
        </w:rPr>
        <w:t>,</w:t>
      </w:r>
      <w:r w:rsidRPr="00ED1218">
        <w:rPr>
          <w:rFonts w:asciiTheme="minorHAnsi" w:hAnsiTheme="minorHAnsi" w:cs="Tahoma"/>
          <w:szCs w:val="24"/>
        </w:rPr>
        <w:t xml:space="preserve">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w:t>
      </w:r>
      <w:proofErr w:type="gramStart"/>
      <w:r w:rsidRPr="00ED1218">
        <w:rPr>
          <w:rFonts w:asciiTheme="minorHAnsi" w:hAnsiTheme="minorHAnsi" w:cs="Tahoma"/>
          <w:szCs w:val="24"/>
        </w:rPr>
        <w:t>této</w:t>
      </w:r>
      <w:proofErr w:type="gramEnd"/>
      <w:r w:rsidRPr="00ED1218">
        <w:rPr>
          <w:rFonts w:asciiTheme="minorHAnsi" w:hAnsiTheme="minorHAnsi" w:cs="Tahoma"/>
          <w:szCs w:val="24"/>
        </w:rPr>
        <w:t xml:space="preserve">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 xml:space="preserve">parametry stanovenými v čl. XVI odst. 4 </w:t>
      </w:r>
      <w:proofErr w:type="gramStart"/>
      <w:r w:rsidRPr="00ED1218">
        <w:rPr>
          <w:rFonts w:asciiTheme="minorHAnsi" w:hAnsiTheme="minorHAnsi" w:cs="Tahoma"/>
          <w:szCs w:val="24"/>
        </w:rPr>
        <w:t>této</w:t>
      </w:r>
      <w:proofErr w:type="gramEnd"/>
      <w:r w:rsidRPr="00ED1218">
        <w:rPr>
          <w:rFonts w:asciiTheme="minorHAnsi" w:hAnsiTheme="minorHAnsi" w:cs="Tahoma"/>
          <w:szCs w:val="24"/>
        </w:rPr>
        <w:t xml:space="preserve"> smlouvy.</w:t>
      </w:r>
    </w:p>
    <w:p w:rsidR="00FD02A2" w:rsidRPr="00FD02A2" w:rsidRDefault="00C63F20" w:rsidP="00FD02A2">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porušení povinnosti dle článku XVI odst. 5 této smlouvy, tj. povinnosti zhotovitele mít řádně uzavřenou smlouvu o pojištění stavebních a montážních </w:t>
      </w:r>
      <w:r w:rsidR="003D1B00" w:rsidRPr="00FD02A2">
        <w:rPr>
          <w:rFonts w:asciiTheme="minorHAnsi" w:hAnsiTheme="minorHAnsi" w:cs="Tahoma"/>
          <w:szCs w:val="24"/>
        </w:rPr>
        <w:t>rizik, která</w:t>
      </w:r>
      <w:r w:rsidRPr="00FD02A2">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20</w:t>
      </w:r>
      <w:r w:rsidR="006A3047" w:rsidRPr="00FD02A2">
        <w:rPr>
          <w:rFonts w:asciiTheme="minorHAnsi" w:hAnsiTheme="minorHAnsi" w:cs="Tahoma"/>
          <w:szCs w:val="24"/>
        </w:rPr>
        <w:t>.000 </w:t>
      </w:r>
      <w:r w:rsidRPr="00FD02A2">
        <w:rPr>
          <w:rFonts w:asciiTheme="minorHAnsi" w:hAnsiTheme="minorHAnsi" w:cs="Tahoma"/>
          <w:szCs w:val="24"/>
        </w:rPr>
        <w:t>Kč (slovy: Dvacet</w:t>
      </w:r>
      <w:r w:rsidR="006A3047" w:rsidRPr="00FD02A2">
        <w:rPr>
          <w:rFonts w:asciiTheme="minorHAnsi" w:hAnsiTheme="minorHAnsi" w:cs="Tahoma"/>
          <w:szCs w:val="24"/>
        </w:rPr>
        <w:t xml:space="preserve"> </w:t>
      </w:r>
      <w:r w:rsidR="000F32A4" w:rsidRPr="00FD02A2">
        <w:rPr>
          <w:rFonts w:asciiTheme="minorHAnsi" w:hAnsiTheme="minorHAnsi" w:cs="Tahoma"/>
          <w:szCs w:val="24"/>
        </w:rPr>
        <w:t>tisíc korun českých) za </w:t>
      </w:r>
      <w:r w:rsidRPr="00FD02A2">
        <w:rPr>
          <w:rFonts w:asciiTheme="minorHAnsi" w:hAnsiTheme="minorHAnsi" w:cs="Tahoma"/>
          <w:szCs w:val="24"/>
        </w:rPr>
        <w:t>každý započatý měsíc, v němž nebude mít uzavřenou pojistnou smlouvu podle čl. XVI odst. 5 této smlouvy.</w:t>
      </w:r>
    </w:p>
    <w:p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rsidR="008344CE" w:rsidRPr="008344CE" w:rsidRDefault="008344CE" w:rsidP="006B43BE">
      <w:pPr>
        <w:pStyle w:val="Bezmezer"/>
        <w:numPr>
          <w:ilvl w:val="1"/>
          <w:numId w:val="10"/>
        </w:numPr>
        <w:spacing w:after="60"/>
        <w:ind w:left="1077" w:hanging="357"/>
        <w:rPr>
          <w:rFonts w:asciiTheme="minorHAnsi" w:hAnsiTheme="minorHAnsi" w:cs="Tahoma"/>
          <w:szCs w:val="24"/>
        </w:rPr>
      </w:pPr>
      <w:r>
        <w:rPr>
          <w:rFonts w:asciiTheme="minorHAnsi" w:hAnsiTheme="minorHAnsi" w:cs="Tahoma"/>
          <w:szCs w:val="24"/>
        </w:rPr>
        <w:t>V případě, že zhotovitel ne</w:t>
      </w:r>
      <w:r w:rsidRPr="00BD133F">
        <w:rPr>
          <w:rFonts w:asciiTheme="minorHAnsi" w:hAnsiTheme="minorHAnsi" w:cs="Tahoma"/>
          <w:szCs w:val="24"/>
        </w:rPr>
        <w:t>poskytn</w:t>
      </w:r>
      <w:r>
        <w:rPr>
          <w:rFonts w:asciiTheme="minorHAnsi" w:hAnsiTheme="minorHAnsi" w:cs="Tahoma"/>
          <w:szCs w:val="24"/>
        </w:rPr>
        <w:t>e</w:t>
      </w:r>
      <w:r w:rsidRPr="00BD133F">
        <w:rPr>
          <w:rFonts w:asciiTheme="minorHAnsi" w:hAnsiTheme="minorHAnsi" w:cs="Tahoma"/>
          <w:szCs w:val="24"/>
        </w:rPr>
        <w:t xml:space="preserve"> potřebnou s</w:t>
      </w:r>
      <w:r>
        <w:rPr>
          <w:rFonts w:asciiTheme="minorHAnsi" w:hAnsiTheme="minorHAnsi" w:cs="Tahoma"/>
          <w:szCs w:val="24"/>
        </w:rPr>
        <w:t>oučinnost k dodržení podmínek a </w:t>
      </w:r>
      <w:r w:rsidRPr="00BD133F">
        <w:rPr>
          <w:rFonts w:asciiTheme="minorHAnsi" w:hAnsiTheme="minorHAnsi" w:cs="Tahoma"/>
          <w:szCs w:val="24"/>
        </w:rPr>
        <w:t>termínů příslušného dotačního programu</w:t>
      </w:r>
      <w:r>
        <w:rPr>
          <w:rFonts w:asciiTheme="minorHAnsi" w:hAnsiTheme="minorHAnsi" w:cs="Tahoma"/>
          <w:szCs w:val="24"/>
        </w:rPr>
        <w:t>, ze kterého je dílo spolufinancováno, a objednateli tímto jednáním zhotovitele vznikne škoda, je objednatel oprávněn požadovat po zhotoviteli smluvní pokutu ve výši vzniklé škody.</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rsidR="00475ACF" w:rsidRPr="00ED1218" w:rsidRDefault="00475ACF" w:rsidP="00475ACF">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rsidR="00E13954" w:rsidRPr="00ED1218" w:rsidRDefault="00E13954" w:rsidP="00E13954">
      <w:pPr>
        <w:pStyle w:val="Bezmezer"/>
        <w:ind w:left="360"/>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2" w:name="_Toc1458296"/>
      <w:bookmarkStart w:id="3"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rsidR="00851F20" w:rsidRPr="00ED1218" w:rsidRDefault="00851F20" w:rsidP="00872573">
      <w:pPr>
        <w:pStyle w:val="Bezmezer"/>
        <w:tabs>
          <w:tab w:val="clear" w:pos="851"/>
        </w:tabs>
        <w:rPr>
          <w:rFonts w:asciiTheme="minorHAnsi" w:hAnsiTheme="minorHAnsi" w:cs="Tahoma"/>
          <w:szCs w:val="24"/>
        </w:rPr>
      </w:pP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které v průběhu realizace díla vzniknou.</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Tento deník lze nahradit tím, že vícepráce a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uvedené v bodech b) a c) budou vypsány do stavebního deníku a následně přeneseny do zápisů z kontrolního dne.</w:t>
      </w:r>
    </w:p>
    <w:p w:rsidR="00851F20" w:rsidRPr="00ED1218" w:rsidRDefault="00851F20"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dokumentaci skutečného provedení stavby 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w:t>
      </w:r>
      <w:proofErr w:type="spellStart"/>
      <w:r w:rsidR="000F32A4">
        <w:rPr>
          <w:rFonts w:asciiTheme="minorHAnsi" w:hAnsiTheme="minorHAnsi" w:cs="Tahoma"/>
          <w:szCs w:val="24"/>
        </w:rPr>
        <w:t>paré</w:t>
      </w:r>
      <w:proofErr w:type="spellEnd"/>
      <w:r w:rsidR="000F32A4">
        <w:rPr>
          <w:rFonts w:asciiTheme="minorHAnsi" w:hAnsiTheme="minorHAnsi" w:cs="Tahoma"/>
          <w:szCs w:val="24"/>
        </w:rPr>
        <w:t xml:space="preserve"> 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w:t>
      </w:r>
      <w:proofErr w:type="spellStart"/>
      <w:r w:rsidR="0050098E" w:rsidRPr="0050098E">
        <w:rPr>
          <w:rFonts w:asciiTheme="minorHAnsi" w:hAnsiTheme="minorHAnsi" w:cs="Tahoma"/>
          <w:szCs w:val="24"/>
        </w:rPr>
        <w:t>dwg</w:t>
      </w:r>
      <w:proofErr w:type="spellEnd"/>
      <w:r w:rsidR="0050098E" w:rsidRPr="0050098E">
        <w:rPr>
          <w:rFonts w:asciiTheme="minorHAnsi" w:hAnsiTheme="minorHAnsi" w:cs="Tahoma"/>
          <w:szCs w:val="24"/>
        </w:rPr>
        <w:t>, případně *.</w:t>
      </w:r>
      <w:proofErr w:type="spellStart"/>
      <w:r w:rsidR="0050098E" w:rsidRPr="0050098E">
        <w:rPr>
          <w:rFonts w:asciiTheme="minorHAnsi" w:hAnsiTheme="minorHAnsi" w:cs="Tahoma"/>
          <w:szCs w:val="24"/>
        </w:rPr>
        <w:t>dgn</w:t>
      </w:r>
      <w:proofErr w:type="spellEnd"/>
      <w:r w:rsidR="0050098E" w:rsidRPr="0050098E">
        <w:rPr>
          <w:rFonts w:asciiTheme="minorHAnsi" w:hAnsiTheme="minorHAnsi" w:cs="Tahoma"/>
          <w:szCs w:val="24"/>
        </w:rPr>
        <w:t xml:space="preserve"> a *.</w:t>
      </w:r>
      <w:proofErr w:type="spellStart"/>
      <w:r w:rsidR="0050098E" w:rsidRPr="0050098E">
        <w:rPr>
          <w:rFonts w:asciiTheme="minorHAnsi" w:hAnsiTheme="minorHAnsi" w:cs="Tahoma"/>
          <w:szCs w:val="24"/>
        </w:rPr>
        <w:t>pdf</w:t>
      </w:r>
      <w:proofErr w:type="spellEnd"/>
      <w:r w:rsidR="0050098E">
        <w:rPr>
          <w:rFonts w:asciiTheme="minorHAnsi" w:hAnsiTheme="minorHAnsi" w:cs="Tahoma"/>
          <w:szCs w:val="24"/>
        </w:rPr>
        <w:t xml:space="preserve"> o</w:t>
      </w:r>
      <w:r w:rsidRPr="00ED1218">
        <w:rPr>
          <w:rFonts w:asciiTheme="minorHAnsi" w:hAnsiTheme="minorHAnsi" w:cs="Tahoma"/>
          <w:szCs w:val="24"/>
        </w:rPr>
        <w:t>d 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návody k použitým výrobkům,</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kompletní fotodokumentaci ke stavbě,</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2"/>
    <w:bookmarkEnd w:id="3"/>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rsidR="00872573" w:rsidRPr="00ED1218" w:rsidRDefault="00872573" w:rsidP="00B47347">
      <w:pPr>
        <w:pStyle w:val="Bezmezer"/>
        <w:ind w:left="720"/>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rsidR="00AE5C30" w:rsidRPr="00A56861" w:rsidRDefault="00C14477" w:rsidP="00A56861">
      <w:pPr>
        <w:pStyle w:val="Bezmezer"/>
        <w:numPr>
          <w:ilvl w:val="0"/>
          <w:numId w:val="18"/>
        </w:numPr>
        <w:rPr>
          <w:rFonts w:asciiTheme="minorHAnsi" w:hAnsiTheme="minorHAnsi" w:cs="Tahoma"/>
          <w:szCs w:val="24"/>
        </w:rPr>
      </w:pPr>
      <w:r w:rsidRPr="00A56861">
        <w:rPr>
          <w:rFonts w:asciiTheme="minorHAnsi" w:hAnsiTheme="minorHAnsi" w:cs="Tahoma"/>
          <w:szCs w:val="24"/>
        </w:rPr>
        <w:t xml:space="preserve">Smlouva je platná dnem </w:t>
      </w:r>
      <w:bookmarkEnd w:id="4"/>
      <w:bookmarkEnd w:id="5"/>
      <w:bookmarkEnd w:id="6"/>
      <w:r w:rsidR="001E6951" w:rsidRPr="00A56861">
        <w:rPr>
          <w:rFonts w:asciiTheme="minorHAnsi" w:hAnsiTheme="minorHAnsi" w:cs="Tahoma"/>
          <w:szCs w:val="24"/>
        </w:rPr>
        <w:t xml:space="preserve">připojení elektronického podpisu oběma </w:t>
      </w:r>
      <w:r w:rsidR="005A0043" w:rsidRPr="00A56861">
        <w:rPr>
          <w:rFonts w:asciiTheme="minorHAnsi" w:hAnsiTheme="minorHAnsi" w:cs="Tahoma"/>
          <w:szCs w:val="24"/>
        </w:rPr>
        <w:t>smluvními stranami v souladu se </w:t>
      </w:r>
      <w:r w:rsidR="001E6951" w:rsidRPr="00A56861">
        <w:rPr>
          <w:rFonts w:asciiTheme="minorHAnsi" w:hAnsiTheme="minorHAnsi" w:cs="Tahoma"/>
          <w:szCs w:val="24"/>
        </w:rPr>
        <w:t>zákonem č. 297/2016 Sb., o službách vytvářejících důvěru pro elektronické transakce, ve znění pozdějších předpisů.</w:t>
      </w:r>
      <w:r w:rsidRPr="00A56861">
        <w:rPr>
          <w:rFonts w:asciiTheme="minorHAnsi" w:hAnsiTheme="minorHAnsi" w:cs="Tahoma"/>
          <w:szCs w:val="24"/>
        </w:rPr>
        <w:t xml:space="preserve"> Smlouva nabývá</w:t>
      </w:r>
      <w:r w:rsidR="00A37381" w:rsidRPr="00A56861">
        <w:rPr>
          <w:rFonts w:asciiTheme="minorHAnsi" w:hAnsiTheme="minorHAnsi" w:cs="Tahoma"/>
          <w:szCs w:val="24"/>
        </w:rPr>
        <w:t xml:space="preserve"> účinnosti d</w:t>
      </w:r>
      <w:r w:rsidR="00990F36" w:rsidRPr="00A56861">
        <w:rPr>
          <w:rFonts w:asciiTheme="minorHAnsi" w:hAnsiTheme="minorHAnsi" w:cs="Tahoma"/>
          <w:szCs w:val="24"/>
        </w:rPr>
        <w:t>nem uveřejnění v registru smluv</w:t>
      </w:r>
      <w:r w:rsidR="00A37381" w:rsidRPr="00A56861">
        <w:rPr>
          <w:rFonts w:asciiTheme="minorHAnsi" w:hAnsiTheme="minorHAnsi" w:cs="Tahoma"/>
          <w:szCs w:val="24"/>
        </w:rPr>
        <w:t>.</w:t>
      </w:r>
      <w:r w:rsidR="00A56861" w:rsidRPr="00A56861">
        <w:rPr>
          <w:rFonts w:asciiTheme="minorHAnsi" w:hAnsiTheme="minorHAnsi" w:cs="Tahoma"/>
          <w:szCs w:val="24"/>
        </w:rPr>
        <w:t xml:space="preserve"> V případě, že povolení </w:t>
      </w:r>
      <w:r w:rsidR="00AD5CC5">
        <w:rPr>
          <w:rFonts w:asciiTheme="minorHAnsi" w:hAnsiTheme="minorHAnsi" w:cs="Tahoma"/>
          <w:szCs w:val="24"/>
        </w:rPr>
        <w:t xml:space="preserve">záměru </w:t>
      </w:r>
      <w:r w:rsidR="00A56861" w:rsidRPr="00A56861">
        <w:rPr>
          <w:rFonts w:asciiTheme="minorHAnsi" w:hAnsiTheme="minorHAnsi" w:cs="Tahoma"/>
          <w:szCs w:val="24"/>
        </w:rPr>
        <w:t>stavby „KULTURNÍ DŮM ZÁBŘEH – VENKOVNÍ ÚPRAVY</w:t>
      </w:r>
      <w:r w:rsidR="00A56861">
        <w:rPr>
          <w:rFonts w:asciiTheme="minorHAnsi" w:hAnsiTheme="minorHAnsi" w:cs="Tahoma"/>
          <w:szCs w:val="24"/>
        </w:rPr>
        <w:t xml:space="preserve">, </w:t>
      </w:r>
      <w:r w:rsidR="00A56861" w:rsidRPr="00A56861">
        <w:rPr>
          <w:rFonts w:asciiTheme="minorHAnsi" w:hAnsiTheme="minorHAnsi" w:cs="Tahoma"/>
          <w:szCs w:val="24"/>
        </w:rPr>
        <w:t xml:space="preserve">SO.01 TERASA KAVÁRNY“ nenabude právní moci do </w:t>
      </w:r>
      <w:proofErr w:type="gramStart"/>
      <w:r w:rsidR="00A56861" w:rsidRPr="00A56861">
        <w:rPr>
          <w:rFonts w:asciiTheme="minorHAnsi" w:hAnsiTheme="minorHAnsi" w:cs="Tahoma"/>
          <w:szCs w:val="24"/>
        </w:rPr>
        <w:t>3</w:t>
      </w:r>
      <w:r w:rsidR="00A56861">
        <w:rPr>
          <w:rFonts w:asciiTheme="minorHAnsi" w:hAnsiTheme="minorHAnsi" w:cs="Tahoma"/>
          <w:szCs w:val="24"/>
        </w:rPr>
        <w:t>1</w:t>
      </w:r>
      <w:r w:rsidR="00A56861" w:rsidRPr="00A56861">
        <w:rPr>
          <w:rFonts w:asciiTheme="minorHAnsi" w:hAnsiTheme="minorHAnsi" w:cs="Tahoma"/>
          <w:szCs w:val="24"/>
        </w:rPr>
        <w:t>.08.202</w:t>
      </w:r>
      <w:r w:rsidR="00A56861">
        <w:rPr>
          <w:rFonts w:asciiTheme="minorHAnsi" w:hAnsiTheme="minorHAnsi" w:cs="Tahoma"/>
          <w:szCs w:val="24"/>
        </w:rPr>
        <w:t>6</w:t>
      </w:r>
      <w:proofErr w:type="gramEnd"/>
      <w:r w:rsidR="00B10B4E">
        <w:rPr>
          <w:rFonts w:asciiTheme="minorHAnsi" w:hAnsiTheme="minorHAnsi" w:cs="Tahoma"/>
          <w:szCs w:val="24"/>
        </w:rPr>
        <w:t>, se </w:t>
      </w:r>
      <w:r w:rsidR="00A56861" w:rsidRPr="00A56861">
        <w:rPr>
          <w:rFonts w:asciiTheme="minorHAnsi" w:hAnsiTheme="minorHAnsi" w:cs="Tahoma"/>
          <w:szCs w:val="24"/>
        </w:rPr>
        <w:t>tato smlouva ruší od počátku.</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rsidR="00D309EB" w:rsidRPr="00ED1218" w:rsidRDefault="00D309EB" w:rsidP="00D309EB">
      <w:pPr>
        <w:pStyle w:val="Bezmezer"/>
        <w:rPr>
          <w:rFonts w:asciiTheme="minorHAnsi" w:hAnsiTheme="minorHAnsi" w:cs="Tahoma"/>
          <w:bCs/>
          <w:snapToGrid w:val="0"/>
          <w:szCs w:val="24"/>
        </w:rPr>
      </w:pPr>
    </w:p>
    <w:p w:rsidR="00D309EB" w:rsidRPr="00B73A7C" w:rsidRDefault="00D309EB" w:rsidP="00ED666A">
      <w:pPr>
        <w:pStyle w:val="Bezmezer"/>
        <w:numPr>
          <w:ilvl w:val="0"/>
          <w:numId w:val="18"/>
        </w:numPr>
        <w:ind w:left="426"/>
        <w:rPr>
          <w:rFonts w:asciiTheme="minorHAnsi" w:hAnsiTheme="minorHAnsi" w:cs="Tahoma"/>
          <w:szCs w:val="24"/>
        </w:rPr>
      </w:pPr>
      <w:r w:rsidRPr="00B73A7C">
        <w:rPr>
          <w:rFonts w:asciiTheme="minorHAnsi" w:hAnsiTheme="minorHAnsi" w:cs="Tahoma"/>
          <w:szCs w:val="24"/>
        </w:rPr>
        <w:t>Nejpozději při podpisu této smlouvy o dílo je zhotovitel povinen předložit objednateli písemný doklad, který prokazatelně dokládá, že zhotovit</w:t>
      </w:r>
      <w:r w:rsidR="00B07462" w:rsidRPr="00B73A7C">
        <w:rPr>
          <w:rFonts w:asciiTheme="minorHAnsi" w:hAnsiTheme="minorHAnsi" w:cs="Tahoma"/>
          <w:szCs w:val="24"/>
        </w:rPr>
        <w:t>el má řádně uzavřenou smlouvu o </w:t>
      </w:r>
      <w:r w:rsidRPr="00B73A7C">
        <w:rPr>
          <w:rFonts w:asciiTheme="minorHAnsi" w:hAnsiTheme="minorHAnsi" w:cs="Tahoma"/>
          <w:szCs w:val="24"/>
        </w:rPr>
        <w:t>pojištění stav</w:t>
      </w:r>
      <w:r w:rsidR="00B07462" w:rsidRPr="00B73A7C">
        <w:rPr>
          <w:rFonts w:asciiTheme="minorHAnsi" w:hAnsiTheme="minorHAnsi" w:cs="Tahoma"/>
          <w:szCs w:val="24"/>
        </w:rPr>
        <w:t>ebních a montážní</w:t>
      </w:r>
      <w:r w:rsidR="00A11655">
        <w:rPr>
          <w:rFonts w:asciiTheme="minorHAnsi" w:hAnsiTheme="minorHAnsi" w:cs="Tahoma"/>
          <w:szCs w:val="24"/>
        </w:rPr>
        <w:t>ch rizik, která</w:t>
      </w:r>
      <w:r w:rsidRPr="00B73A7C">
        <w:rPr>
          <w:rFonts w:asciiTheme="minorHAnsi" w:hAnsiTheme="minorHAnsi" w:cs="Tahoma"/>
          <w:szCs w:val="24"/>
        </w:rPr>
        <w:t xml:space="preserve"> mohou vzniknout v průběhu montáže nebo stavby, a to </w:t>
      </w:r>
      <w:r w:rsidR="00CE5B15" w:rsidRPr="00B73A7C">
        <w:rPr>
          <w:rFonts w:asciiTheme="minorHAnsi" w:hAnsiTheme="minorHAnsi" w:cs="Tahoma"/>
          <w:bCs/>
          <w:snapToGrid w:val="0"/>
          <w:szCs w:val="24"/>
        </w:rPr>
        <w:t>až do </w:t>
      </w:r>
      <w:r w:rsidRPr="00B73A7C">
        <w:rPr>
          <w:rFonts w:asciiTheme="minorHAnsi" w:hAnsiTheme="minorHAnsi" w:cs="Tahoma"/>
          <w:bCs/>
          <w:snapToGrid w:val="0"/>
          <w:szCs w:val="24"/>
        </w:rPr>
        <w:t>termínu řádného předání a převzetí díla objednatelem.</w:t>
      </w:r>
      <w:r w:rsidRPr="00B73A7C">
        <w:rPr>
          <w:rFonts w:asciiTheme="minorHAnsi" w:hAnsiTheme="minorHAnsi" w:cs="Tahoma"/>
          <w:szCs w:val="24"/>
        </w:rPr>
        <w:t xml:space="preserve"> Pojištění stavebních a montážních rizik </w:t>
      </w:r>
      <w:r w:rsidR="00B07462" w:rsidRPr="00B73A7C">
        <w:rPr>
          <w:rFonts w:asciiTheme="minorHAnsi" w:hAnsiTheme="minorHAnsi" w:cs="Tahoma"/>
          <w:szCs w:val="24"/>
        </w:rPr>
        <w:t>musí pokrývat</w:t>
      </w:r>
      <w:r w:rsidRPr="00B73A7C">
        <w:rPr>
          <w:rFonts w:asciiTheme="minorHAnsi" w:hAnsiTheme="minorHAnsi" w:cs="Tahoma"/>
          <w:szCs w:val="24"/>
        </w:rPr>
        <w:t xml:space="preserve"> škody, které mohou vzniknout v průběhu montáže nebo stavby. </w:t>
      </w:r>
      <w:r w:rsidR="00B07462" w:rsidRPr="00B73A7C">
        <w:rPr>
          <w:rFonts w:asciiTheme="minorHAnsi" w:hAnsiTheme="minorHAnsi" w:cs="Tahoma"/>
          <w:szCs w:val="24"/>
        </w:rPr>
        <w:t>Musí se vztahovat</w:t>
      </w:r>
      <w:r w:rsidRPr="00B73A7C">
        <w:rPr>
          <w:rFonts w:asciiTheme="minorHAnsi" w:hAnsiTheme="minorHAnsi" w:cs="Tahoma"/>
          <w:szCs w:val="24"/>
        </w:rPr>
        <w:t xml:space="preserve"> na škody na stavbě, konstrukci budovaného díla, montovaných strojích nebo techno</w:t>
      </w:r>
      <w:r w:rsidR="00B07462" w:rsidRPr="00B73A7C">
        <w:rPr>
          <w:rFonts w:asciiTheme="minorHAnsi" w:hAnsiTheme="minorHAnsi" w:cs="Tahoma"/>
          <w:szCs w:val="24"/>
        </w:rPr>
        <w:t>logických celcích, montážních a </w:t>
      </w:r>
      <w:r w:rsidRPr="00B73A7C">
        <w:rPr>
          <w:rFonts w:asciiTheme="minorHAnsi" w:hAnsiTheme="minorHAnsi" w:cs="Tahoma"/>
          <w:szCs w:val="24"/>
        </w:rPr>
        <w:t>stavebních stroj</w:t>
      </w:r>
      <w:r w:rsidR="00D97649">
        <w:rPr>
          <w:rFonts w:asciiTheme="minorHAnsi" w:hAnsiTheme="minorHAnsi" w:cs="Tahoma"/>
          <w:szCs w:val="24"/>
        </w:rPr>
        <w:t>ích</w:t>
      </w:r>
      <w:r w:rsidR="004B0856">
        <w:rPr>
          <w:rFonts w:asciiTheme="minorHAnsi" w:hAnsiTheme="minorHAnsi" w:cs="Tahoma"/>
          <w:szCs w:val="24"/>
        </w:rPr>
        <w:t xml:space="preserve"> a </w:t>
      </w:r>
      <w:r w:rsidRPr="00B73A7C">
        <w:rPr>
          <w:rFonts w:asciiTheme="minorHAnsi" w:hAnsiTheme="minorHAnsi" w:cs="Tahoma"/>
          <w:szCs w:val="24"/>
        </w:rPr>
        <w:t>na zařízení staveniště</w:t>
      </w:r>
      <w:r w:rsidR="00B07462" w:rsidRPr="00B73A7C">
        <w:rPr>
          <w:rFonts w:asciiTheme="minorHAnsi" w:hAnsiTheme="minorHAnsi" w:cs="Tahoma"/>
          <w:szCs w:val="24"/>
        </w:rPr>
        <w:t>.</w:t>
      </w:r>
      <w:r w:rsidR="00B73A7C">
        <w:rPr>
          <w:rFonts w:asciiTheme="minorHAnsi" w:hAnsiTheme="minorHAnsi" w:cs="Tahoma"/>
          <w:szCs w:val="24"/>
        </w:rPr>
        <w:t xml:space="preserve"> </w:t>
      </w:r>
      <w:r w:rsidRPr="00B73A7C">
        <w:rPr>
          <w:rFonts w:asciiTheme="minorHAnsi" w:hAnsiTheme="minorHAnsi" w:cs="Tahoma"/>
          <w:szCs w:val="24"/>
        </w:rPr>
        <w:t>Pojistná hodnota je u budovaného stavebního nebo montážního díla jeho nová cena, což je hodnota díla po jeho úplném dokončení, u zaříze</w:t>
      </w:r>
      <w:r w:rsidR="00702DB6" w:rsidRPr="00B73A7C">
        <w:rPr>
          <w:rFonts w:asciiTheme="minorHAnsi" w:hAnsiTheme="minorHAnsi" w:cs="Tahoma"/>
          <w:szCs w:val="24"/>
        </w:rPr>
        <w:t>ní staveniště jeho nová cena. U </w:t>
      </w:r>
      <w:r w:rsidRPr="00B73A7C">
        <w:rPr>
          <w:rFonts w:asciiTheme="minorHAnsi" w:hAnsiTheme="minorHAnsi" w:cs="Tahoma"/>
          <w:szCs w:val="24"/>
        </w:rPr>
        <w:t>ostatního pojišťovaného majetku buď no</w:t>
      </w:r>
      <w:r w:rsidR="00635996">
        <w:rPr>
          <w:rFonts w:asciiTheme="minorHAnsi" w:hAnsiTheme="minorHAnsi" w:cs="Tahoma"/>
          <w:szCs w:val="24"/>
        </w:rPr>
        <w:t>vá cena, nebo cena pojištění na </w:t>
      </w:r>
      <w:r w:rsidRPr="00B73A7C">
        <w:rPr>
          <w:rFonts w:asciiTheme="minorHAnsi" w:hAnsiTheme="minorHAnsi" w:cs="Tahoma"/>
          <w:szCs w:val="24"/>
        </w:rPr>
        <w:t>první riziko.</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proofErr w:type="gramEnd"/>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D461E6" w:rsidRPr="00ED1218" w:rsidRDefault="00D461E6" w:rsidP="00E13954">
      <w:pPr>
        <w:pStyle w:val="Bezmezer"/>
        <w:rPr>
          <w:rFonts w:asciiTheme="minorHAnsi" w:hAnsiTheme="minorHAnsi" w:cs="Tahoma"/>
          <w:szCs w:val="24"/>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proofErr w:type="spellStart"/>
      <w:r w:rsidRPr="00ED1218">
        <w:rPr>
          <w:rFonts w:asciiTheme="minorHAnsi" w:hAnsiTheme="minorHAnsi" w:cs="Tahoma"/>
          <w:szCs w:val="24"/>
        </w:rPr>
        <w:t>V</w:t>
      </w:r>
      <w:proofErr w:type="spellEnd"/>
      <w:r w:rsidRPr="00ED1218">
        <w:rPr>
          <w:rFonts w:asciiTheme="minorHAnsi" w:hAnsiTheme="minorHAnsi" w:cs="Tahoma"/>
          <w:szCs w:val="24"/>
        </w:rPr>
        <w:t xml:space="preserve">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Pr="00ED1218" w:rsidRDefault="004C574F"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r w:rsidR="00F1025B">
        <w:rPr>
          <w:rFonts w:asciiTheme="minorHAnsi" w:hAnsiTheme="minorHAnsi" w:cs="Tahoma"/>
          <w:szCs w:val="24"/>
        </w:rPr>
        <w:t>…</w:t>
      </w:r>
      <w:r w:rsidR="00F61FFB" w:rsidRPr="00ED1218">
        <w:rPr>
          <w:rFonts w:asciiTheme="minorHAnsi" w:hAnsiTheme="minorHAnsi" w:cs="Tahoma"/>
          <w:szCs w:val="24"/>
        </w:rPr>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p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rsidR="00993D28" w:rsidRPr="00993D28" w:rsidRDefault="003B747C" w:rsidP="003B747C">
      <w:pPr>
        <w:jc w:val="right"/>
        <w:rPr>
          <w:rFonts w:eastAsia="Times New Roman" w:cs="Tahoma"/>
          <w:sz w:val="18"/>
          <w:szCs w:val="18"/>
        </w:rPr>
      </w:pPr>
      <w:r w:rsidRPr="003B747C">
        <w:rPr>
          <w:rFonts w:eastAsia="Times New Roman" w:cs="Tahoma"/>
          <w:sz w:val="18"/>
          <w:szCs w:val="18"/>
        </w:rPr>
        <w:t>1599</w:t>
      </w:r>
      <w:r w:rsidRPr="003B747C">
        <w:rPr>
          <w:rFonts w:eastAsia="Times New Roman" w:cs="Tahoma"/>
          <w:sz w:val="18"/>
          <w:szCs w:val="18"/>
        </w:rPr>
        <w:tab/>
        <w:t>2009</w:t>
      </w:r>
      <w:r w:rsidRPr="003B747C">
        <w:rPr>
          <w:rFonts w:eastAsia="Times New Roman" w:cs="Tahoma"/>
          <w:sz w:val="18"/>
          <w:szCs w:val="18"/>
        </w:rPr>
        <w:tab/>
        <w:t>3319</w:t>
      </w:r>
      <w:r w:rsidRPr="003B747C">
        <w:rPr>
          <w:rFonts w:eastAsia="Times New Roman" w:cs="Tahoma"/>
          <w:sz w:val="18"/>
          <w:szCs w:val="18"/>
        </w:rPr>
        <w:tab/>
        <w:t>6121</w:t>
      </w:r>
    </w:p>
    <w:sectPr w:rsidR="00993D28" w:rsidRPr="00993D28"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83D" w:rsidRDefault="0001383D" w:rsidP="00240601">
      <w:pPr>
        <w:spacing w:after="0" w:line="240" w:lineRule="auto"/>
      </w:pPr>
      <w:r>
        <w:separator/>
      </w:r>
    </w:p>
  </w:endnote>
  <w:endnote w:type="continuationSeparator" w:id="0">
    <w:p w:rsidR="0001383D" w:rsidRDefault="0001383D"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672938">
          <w:rPr>
            <w:noProof/>
          </w:rPr>
          <w:t>4</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83D" w:rsidRDefault="0001383D" w:rsidP="00240601">
      <w:pPr>
        <w:spacing w:after="0" w:line="240" w:lineRule="auto"/>
      </w:pPr>
      <w:r>
        <w:separator/>
      </w:r>
    </w:p>
  </w:footnote>
  <w:footnote w:type="continuationSeparator" w:id="0">
    <w:p w:rsidR="0001383D" w:rsidRDefault="0001383D"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CBA89BA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66D86"/>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0A03"/>
    <w:rsid w:val="000B20C1"/>
    <w:rsid w:val="000B3DC7"/>
    <w:rsid w:val="000C00CE"/>
    <w:rsid w:val="000C05C6"/>
    <w:rsid w:val="000C073B"/>
    <w:rsid w:val="000C0CFC"/>
    <w:rsid w:val="000C2431"/>
    <w:rsid w:val="000C3BBF"/>
    <w:rsid w:val="000C4BC4"/>
    <w:rsid w:val="000C67AB"/>
    <w:rsid w:val="000C70F0"/>
    <w:rsid w:val="000C77ED"/>
    <w:rsid w:val="000C7A08"/>
    <w:rsid w:val="000D0824"/>
    <w:rsid w:val="000D0CB8"/>
    <w:rsid w:val="000D25F9"/>
    <w:rsid w:val="000D287F"/>
    <w:rsid w:val="000D2CE9"/>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4991"/>
    <w:rsid w:val="00105132"/>
    <w:rsid w:val="00105437"/>
    <w:rsid w:val="00105FD8"/>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2572"/>
    <w:rsid w:val="001858D5"/>
    <w:rsid w:val="00185C30"/>
    <w:rsid w:val="00190D82"/>
    <w:rsid w:val="001910B1"/>
    <w:rsid w:val="0019280A"/>
    <w:rsid w:val="00193FDC"/>
    <w:rsid w:val="00196088"/>
    <w:rsid w:val="00197F49"/>
    <w:rsid w:val="001A03BD"/>
    <w:rsid w:val="001A064C"/>
    <w:rsid w:val="001A0B13"/>
    <w:rsid w:val="001A0E6B"/>
    <w:rsid w:val="001A28EB"/>
    <w:rsid w:val="001A4419"/>
    <w:rsid w:val="001A661F"/>
    <w:rsid w:val="001A6DAB"/>
    <w:rsid w:val="001A7401"/>
    <w:rsid w:val="001B0CF7"/>
    <w:rsid w:val="001B308E"/>
    <w:rsid w:val="001B460F"/>
    <w:rsid w:val="001B47E6"/>
    <w:rsid w:val="001B5499"/>
    <w:rsid w:val="001B6067"/>
    <w:rsid w:val="001B7401"/>
    <w:rsid w:val="001C16A1"/>
    <w:rsid w:val="001C2729"/>
    <w:rsid w:val="001C5945"/>
    <w:rsid w:val="001C75F2"/>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59F8"/>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1238"/>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2D86"/>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B747C"/>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07D0D"/>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07D0"/>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6FD5"/>
    <w:rsid w:val="00497F16"/>
    <w:rsid w:val="004A0811"/>
    <w:rsid w:val="004A09CF"/>
    <w:rsid w:val="004A2CE5"/>
    <w:rsid w:val="004A2D3D"/>
    <w:rsid w:val="004A31E5"/>
    <w:rsid w:val="004A3936"/>
    <w:rsid w:val="004A4E27"/>
    <w:rsid w:val="004A5B43"/>
    <w:rsid w:val="004A7107"/>
    <w:rsid w:val="004A79CD"/>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51B3"/>
    <w:rsid w:val="004D6A60"/>
    <w:rsid w:val="004D6D9D"/>
    <w:rsid w:val="004D6FEC"/>
    <w:rsid w:val="004E1E44"/>
    <w:rsid w:val="004E48C4"/>
    <w:rsid w:val="004F19F5"/>
    <w:rsid w:val="004F2456"/>
    <w:rsid w:val="004F34A4"/>
    <w:rsid w:val="004F5CCB"/>
    <w:rsid w:val="004F6913"/>
    <w:rsid w:val="0050009C"/>
    <w:rsid w:val="0050098E"/>
    <w:rsid w:val="00500F00"/>
    <w:rsid w:val="00501053"/>
    <w:rsid w:val="00501084"/>
    <w:rsid w:val="0050220E"/>
    <w:rsid w:val="00503BEF"/>
    <w:rsid w:val="005108DA"/>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97A2E"/>
    <w:rsid w:val="005A0043"/>
    <w:rsid w:val="005A054D"/>
    <w:rsid w:val="005A1CC0"/>
    <w:rsid w:val="005A2C19"/>
    <w:rsid w:val="005A38A3"/>
    <w:rsid w:val="005A4218"/>
    <w:rsid w:val="005A73E5"/>
    <w:rsid w:val="005B12B2"/>
    <w:rsid w:val="005B1DD3"/>
    <w:rsid w:val="005B3314"/>
    <w:rsid w:val="005B3BFE"/>
    <w:rsid w:val="005B62AE"/>
    <w:rsid w:val="005B7AFD"/>
    <w:rsid w:val="005C19E8"/>
    <w:rsid w:val="005C4901"/>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779"/>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C60"/>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2938"/>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3BE"/>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2A59"/>
    <w:rsid w:val="007130DB"/>
    <w:rsid w:val="007138E9"/>
    <w:rsid w:val="00715B33"/>
    <w:rsid w:val="00716B8B"/>
    <w:rsid w:val="007203D2"/>
    <w:rsid w:val="00720692"/>
    <w:rsid w:val="00721186"/>
    <w:rsid w:val="0072235D"/>
    <w:rsid w:val="00722588"/>
    <w:rsid w:val="00723642"/>
    <w:rsid w:val="00725640"/>
    <w:rsid w:val="00726324"/>
    <w:rsid w:val="0072638C"/>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5CFB"/>
    <w:rsid w:val="007869D2"/>
    <w:rsid w:val="007869ED"/>
    <w:rsid w:val="00787D43"/>
    <w:rsid w:val="00790376"/>
    <w:rsid w:val="00790572"/>
    <w:rsid w:val="00791AB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362C"/>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280"/>
    <w:rsid w:val="00822930"/>
    <w:rsid w:val="00822A62"/>
    <w:rsid w:val="008238B5"/>
    <w:rsid w:val="00825BCD"/>
    <w:rsid w:val="00826394"/>
    <w:rsid w:val="00830F5C"/>
    <w:rsid w:val="00831D9C"/>
    <w:rsid w:val="008321EB"/>
    <w:rsid w:val="008344CE"/>
    <w:rsid w:val="00834691"/>
    <w:rsid w:val="00835456"/>
    <w:rsid w:val="00835664"/>
    <w:rsid w:val="00836F8A"/>
    <w:rsid w:val="00841DE8"/>
    <w:rsid w:val="0084277C"/>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57D6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33E"/>
    <w:rsid w:val="008A78F1"/>
    <w:rsid w:val="008B00B3"/>
    <w:rsid w:val="008B06B6"/>
    <w:rsid w:val="008B4618"/>
    <w:rsid w:val="008B63ED"/>
    <w:rsid w:val="008B7A2A"/>
    <w:rsid w:val="008C1C05"/>
    <w:rsid w:val="008C23EB"/>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1D7"/>
    <w:rsid w:val="008E045C"/>
    <w:rsid w:val="008E0509"/>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3388"/>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62D"/>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61D"/>
    <w:rsid w:val="0097572A"/>
    <w:rsid w:val="009805FA"/>
    <w:rsid w:val="009819BF"/>
    <w:rsid w:val="00981CBF"/>
    <w:rsid w:val="00981FA3"/>
    <w:rsid w:val="0098667F"/>
    <w:rsid w:val="00987CBE"/>
    <w:rsid w:val="00990401"/>
    <w:rsid w:val="00990403"/>
    <w:rsid w:val="00990A11"/>
    <w:rsid w:val="00990F36"/>
    <w:rsid w:val="00992F86"/>
    <w:rsid w:val="00993B17"/>
    <w:rsid w:val="00993D28"/>
    <w:rsid w:val="00997EC8"/>
    <w:rsid w:val="009A1FF4"/>
    <w:rsid w:val="009A2EDC"/>
    <w:rsid w:val="009A4AC6"/>
    <w:rsid w:val="009A4BB7"/>
    <w:rsid w:val="009A51B7"/>
    <w:rsid w:val="009A5665"/>
    <w:rsid w:val="009A5C2B"/>
    <w:rsid w:val="009B06D4"/>
    <w:rsid w:val="009B1230"/>
    <w:rsid w:val="009B3503"/>
    <w:rsid w:val="009B4869"/>
    <w:rsid w:val="009B6F03"/>
    <w:rsid w:val="009C0917"/>
    <w:rsid w:val="009C1DEF"/>
    <w:rsid w:val="009C205E"/>
    <w:rsid w:val="009C42B9"/>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37B"/>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27E37"/>
    <w:rsid w:val="00A30F42"/>
    <w:rsid w:val="00A30FB5"/>
    <w:rsid w:val="00A31E30"/>
    <w:rsid w:val="00A33388"/>
    <w:rsid w:val="00A33B88"/>
    <w:rsid w:val="00A364EE"/>
    <w:rsid w:val="00A37381"/>
    <w:rsid w:val="00A3775A"/>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6861"/>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161B"/>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5CC5"/>
    <w:rsid w:val="00AD7B86"/>
    <w:rsid w:val="00AE068B"/>
    <w:rsid w:val="00AE0DC5"/>
    <w:rsid w:val="00AE2286"/>
    <w:rsid w:val="00AE23E4"/>
    <w:rsid w:val="00AE5C30"/>
    <w:rsid w:val="00AE683C"/>
    <w:rsid w:val="00AE76A4"/>
    <w:rsid w:val="00AE7DF4"/>
    <w:rsid w:val="00AF1A3F"/>
    <w:rsid w:val="00AF2E83"/>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0B4E"/>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C5A"/>
    <w:rsid w:val="00B36E94"/>
    <w:rsid w:val="00B42564"/>
    <w:rsid w:val="00B4522B"/>
    <w:rsid w:val="00B45361"/>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0BC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184"/>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1B4D"/>
    <w:rsid w:val="00C14477"/>
    <w:rsid w:val="00C148CA"/>
    <w:rsid w:val="00C16A88"/>
    <w:rsid w:val="00C21CF9"/>
    <w:rsid w:val="00C21E35"/>
    <w:rsid w:val="00C22CCC"/>
    <w:rsid w:val="00C25DAF"/>
    <w:rsid w:val="00C26622"/>
    <w:rsid w:val="00C26792"/>
    <w:rsid w:val="00C26CBC"/>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B6D"/>
    <w:rsid w:val="00C63F20"/>
    <w:rsid w:val="00C65561"/>
    <w:rsid w:val="00C662BB"/>
    <w:rsid w:val="00C67A35"/>
    <w:rsid w:val="00C702D4"/>
    <w:rsid w:val="00C73391"/>
    <w:rsid w:val="00C738DA"/>
    <w:rsid w:val="00C73A2A"/>
    <w:rsid w:val="00C743FC"/>
    <w:rsid w:val="00C75881"/>
    <w:rsid w:val="00C81524"/>
    <w:rsid w:val="00C831C1"/>
    <w:rsid w:val="00C867D2"/>
    <w:rsid w:val="00C87D73"/>
    <w:rsid w:val="00C903E9"/>
    <w:rsid w:val="00C90F91"/>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0BA8"/>
    <w:rsid w:val="00D1123C"/>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2EA"/>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3776"/>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35A7"/>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5200"/>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97548"/>
    <w:rsid w:val="00EA0D65"/>
    <w:rsid w:val="00EA10F8"/>
    <w:rsid w:val="00EA294E"/>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5A9"/>
    <w:rsid w:val="00F0395B"/>
    <w:rsid w:val="00F05910"/>
    <w:rsid w:val="00F05BC0"/>
    <w:rsid w:val="00F0603F"/>
    <w:rsid w:val="00F069F7"/>
    <w:rsid w:val="00F07F9F"/>
    <w:rsid w:val="00F100FD"/>
    <w:rsid w:val="00F1025B"/>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45AC8"/>
    <w:rsid w:val="00F463F6"/>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66E"/>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84BD250"/>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ice.krajcovic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2855D1-74AB-4C61-A92F-B8F1487B4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26</Pages>
  <Words>9990</Words>
  <Characters>58945</Characters>
  <Application>Microsoft Office Word</Application>
  <DocSecurity>0</DocSecurity>
  <Lines>491</Lines>
  <Paragraphs>137</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Krejčí Kateřina</cp:lastModifiedBy>
  <cp:revision>79</cp:revision>
  <cp:lastPrinted>2017-07-24T13:56:00Z</cp:lastPrinted>
  <dcterms:created xsi:type="dcterms:W3CDTF">2026-03-05T08:42:00Z</dcterms:created>
  <dcterms:modified xsi:type="dcterms:W3CDTF">2026-06-12T07:57:00Z</dcterms:modified>
</cp:coreProperties>
</file>