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25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ČRo Zlín - Rekonstrukce objektu garáže a rozvodů silnoproudu v hlavním objekt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