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E1553" w14:textId="77777777" w:rsidR="007E1F7A" w:rsidRPr="00360AE3" w:rsidRDefault="0081234B" w:rsidP="007E1F7A">
      <w:pPr>
        <w:jc w:val="center"/>
        <w:rPr>
          <w:b/>
          <w:sz w:val="24"/>
        </w:rPr>
      </w:pPr>
      <w:r w:rsidRPr="00360AE3">
        <w:rPr>
          <w:b/>
          <w:noProof/>
          <w:sz w:val="24"/>
          <w:lang w:eastAsia="cs-CZ"/>
        </w:rPr>
        <mc:AlternateContent>
          <mc:Choice Requires="wps">
            <w:drawing>
              <wp:anchor distT="0" distB="0" distL="114300" distR="114300" simplePos="0" relativeHeight="251660288" behindDoc="0" locked="0" layoutInCell="1" allowOverlap="1" wp14:anchorId="434DF6EE" wp14:editId="2106D4AA">
                <wp:simplePos x="0" y="0"/>
                <wp:positionH relativeFrom="page">
                  <wp:posOffset>3094990</wp:posOffset>
                </wp:positionH>
                <wp:positionV relativeFrom="page">
                  <wp:posOffset>1062355</wp:posOffset>
                </wp:positionV>
                <wp:extent cx="3441700" cy="252095"/>
                <wp:effectExtent l="0" t="0" r="6350" b="14605"/>
                <wp:wrapNone/>
                <wp:docPr id="8"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9546F" w14:textId="77777777" w:rsidR="00194640" w:rsidRPr="00321BCC" w:rsidRDefault="00194640" w:rsidP="007E1F7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34DF6E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IRa8sluAgAASAUAAA4AAAAAAAAA&#10;AAAAAAAALgIAAGRycy9lMm9Eb2MueG1sUEsBAi0AFAAGAAgAAAAhAMl1hUfiAAAADAEAAA8AAAAA&#10;AAAAAAAAAAAAyAQAAGRycy9kb3ducmV2LnhtbFBLBQYAAAAABAAEAPMAAADXBQAAAAA=&#10;" filled="f" stroked="f" strokeweight=".5pt">
                <v:textbox inset="0,0,.4mm,0">
                  <w:txbxContent>
                    <w:p w14:paraId="2B39546F" w14:textId="77777777" w:rsidR="00194640" w:rsidRPr="00321BCC" w:rsidRDefault="00194640" w:rsidP="007E1F7A">
                      <w:pPr>
                        <w:pStyle w:val="DocumentSubtitleCzechRadio"/>
                      </w:pPr>
                    </w:p>
                  </w:txbxContent>
                </v:textbox>
                <w10:wrap anchorx="page" anchory="page"/>
              </v:shape>
            </w:pict>
          </mc:Fallback>
        </mc:AlternateContent>
      </w:r>
      <w:r w:rsidRPr="00360AE3">
        <w:rPr>
          <w:b/>
          <w:noProof/>
          <w:sz w:val="24"/>
          <w:lang w:eastAsia="cs-CZ"/>
        </w:rPr>
        <mc:AlternateContent>
          <mc:Choice Requires="wps">
            <w:drawing>
              <wp:anchor distT="0" distB="0" distL="114300" distR="114300" simplePos="0" relativeHeight="251658240" behindDoc="0" locked="0" layoutInCell="1" allowOverlap="1" wp14:anchorId="1E194D2F" wp14:editId="4BB2CC3B">
                <wp:simplePos x="0" y="0"/>
                <wp:positionH relativeFrom="page">
                  <wp:posOffset>3094990</wp:posOffset>
                </wp:positionH>
                <wp:positionV relativeFrom="page">
                  <wp:posOffset>597535</wp:posOffset>
                </wp:positionV>
                <wp:extent cx="3441700" cy="428625"/>
                <wp:effectExtent l="0" t="0" r="6350" b="9525"/>
                <wp:wrapNone/>
                <wp:docPr id="15"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28248" w14:textId="77777777" w:rsidR="00194640" w:rsidRPr="00321BCC" w:rsidRDefault="00194640" w:rsidP="007E1F7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E194D2F"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BJrLh+bQIAAEwFAAAOAAAAAAAAAAAA&#10;AAAAAC4CAABkcnMvZTJvRG9jLnhtbFBLAQItABQABgAIAAAAIQBRovSn4QAAAAsBAAAPAAAAAAAA&#10;AAAAAAAAAMcEAABkcnMvZG93bnJldi54bWxQSwUGAAAAAAQABADzAAAA1QUAAAAA&#10;" filled="f" stroked="f" strokeweight=".5pt">
                <v:textbox inset="0,0,0,0">
                  <w:txbxContent>
                    <w:p w14:paraId="3F728248" w14:textId="77777777" w:rsidR="00194640" w:rsidRPr="00321BCC" w:rsidRDefault="00194640" w:rsidP="007E1F7A">
                      <w:pPr>
                        <w:pStyle w:val="DocumentTitleCzechRadio"/>
                      </w:pPr>
                    </w:p>
                  </w:txbxContent>
                </v:textbox>
                <w10:wrap anchorx="page" anchory="page"/>
              </v:shape>
            </w:pict>
          </mc:Fallback>
        </mc:AlternateContent>
      </w:r>
      <w:r w:rsidRPr="00360AE3">
        <w:rPr>
          <w:b/>
          <w:noProof/>
          <w:sz w:val="24"/>
          <w:lang w:eastAsia="cs-CZ"/>
        </w:rPr>
        <mc:AlternateContent>
          <mc:Choice Requires="wps">
            <w:drawing>
              <wp:anchor distT="0" distB="0" distL="114300" distR="114300" simplePos="0" relativeHeight="251664384" behindDoc="0" locked="0" layoutInCell="1" allowOverlap="1" wp14:anchorId="2551CA34" wp14:editId="4DC6ED67">
                <wp:simplePos x="0" y="0"/>
                <wp:positionH relativeFrom="page">
                  <wp:posOffset>3094990</wp:posOffset>
                </wp:positionH>
                <wp:positionV relativeFrom="page">
                  <wp:posOffset>1062355</wp:posOffset>
                </wp:positionV>
                <wp:extent cx="3441700" cy="252095"/>
                <wp:effectExtent l="0" t="0" r="6350" b="14605"/>
                <wp:wrapNone/>
                <wp:docPr id="1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75140" w14:textId="77777777" w:rsidR="00194640" w:rsidRPr="00321BCC" w:rsidRDefault="00194640" w:rsidP="007E1F7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551CA34"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" filled="f" stroked="f" strokeweight=".5pt">
                <v:textbox inset="0,0,.4mm,0">
                  <w:txbxContent>
                    <w:p w14:paraId="4B175140" w14:textId="77777777" w:rsidR="00194640" w:rsidRPr="00321BCC" w:rsidRDefault="00194640" w:rsidP="007E1F7A">
                      <w:pPr>
                        <w:pStyle w:val="DocumentSubtitleCzechRadio"/>
                      </w:pPr>
                    </w:p>
                  </w:txbxContent>
                </v:textbox>
                <w10:wrap anchorx="page" anchory="page"/>
              </v:shape>
            </w:pict>
          </mc:Fallback>
        </mc:AlternateContent>
      </w:r>
      <w:r w:rsidRPr="00360AE3">
        <w:rPr>
          <w:b/>
          <w:noProof/>
          <w:sz w:val="24"/>
          <w:lang w:eastAsia="cs-CZ"/>
        </w:rPr>
        <mc:AlternateContent>
          <mc:Choice Requires="wps">
            <w:drawing>
              <wp:anchor distT="0" distB="0" distL="114300" distR="114300" simplePos="0" relativeHeight="251662336" behindDoc="0" locked="0" layoutInCell="1" allowOverlap="1" wp14:anchorId="638E7151" wp14:editId="6A9E15A7">
                <wp:simplePos x="0" y="0"/>
                <wp:positionH relativeFrom="page">
                  <wp:posOffset>3094990</wp:posOffset>
                </wp:positionH>
                <wp:positionV relativeFrom="page">
                  <wp:posOffset>597535</wp:posOffset>
                </wp:positionV>
                <wp:extent cx="3441700" cy="428625"/>
                <wp:effectExtent l="0" t="0" r="6350" b="9525"/>
                <wp:wrapNone/>
                <wp:docPr id="17"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8677F" w14:textId="77777777" w:rsidR="00194640" w:rsidRPr="00321BCC" w:rsidRDefault="00194640" w:rsidP="007E1F7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8E7151"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ey5rUm4CAABMBQAADgAAAAAAAAAA&#10;AAAAAAAuAgAAZHJzL2Uyb0RvYy54bWxQSwECLQAUAAYACAAAACEAUaL0p+EAAAALAQAADwAAAAAA&#10;AAAAAAAAAADIBAAAZHJzL2Rvd25yZXYueG1sUEsFBgAAAAAEAAQA8wAAANYFAAAAAA==&#10;" filled="f" stroked="f" strokeweight=".5pt">
                <v:textbox inset="0,0,0,0">
                  <w:txbxContent>
                    <w:p w14:paraId="6518677F" w14:textId="77777777" w:rsidR="00194640" w:rsidRPr="00321BCC" w:rsidRDefault="00194640" w:rsidP="007E1F7A">
                      <w:pPr>
                        <w:pStyle w:val="DocumentTitleCzechRadio"/>
                      </w:pPr>
                    </w:p>
                  </w:txbxContent>
                </v:textbox>
                <w10:wrap anchorx="page" anchory="page"/>
              </v:shape>
            </w:pict>
          </mc:Fallback>
        </mc:AlternateContent>
      </w:r>
      <w:r w:rsidRPr="00360AE3">
        <w:rPr>
          <w:b/>
          <w:sz w:val="24"/>
        </w:rPr>
        <w:t>SMLOUVA O DÍLO A POSKYTNUTÍ SLUŽEB AUTORSKÉHO DOZORU</w:t>
      </w:r>
    </w:p>
    <w:p w14:paraId="2944D5F0" w14:textId="77777777" w:rsidR="007E1F7A" w:rsidRPr="00360AE3" w:rsidRDefault="0081234B" w:rsidP="007E1F7A">
      <w:pPr>
        <w:jc w:val="center"/>
        <w:rPr>
          <w:b/>
        </w:rPr>
      </w:pPr>
      <w:r w:rsidRPr="00360AE3">
        <w:rPr>
          <w:b/>
        </w:rPr>
        <w:t>č. _CISLO_SMLOUVY_</w:t>
      </w:r>
    </w:p>
    <w:p w14:paraId="50D02849" w14:textId="77777777" w:rsidR="007E1F7A" w:rsidRPr="00360AE3" w:rsidRDefault="007E1F7A" w:rsidP="007E1F7A">
      <w:pPr>
        <w:widowControl w:val="0"/>
        <w:rPr>
          <w:b/>
          <w:sz w:val="24"/>
          <w:szCs w:val="24"/>
        </w:rPr>
      </w:pPr>
    </w:p>
    <w:p w14:paraId="5CA65907" w14:textId="77777777" w:rsidR="007E1F7A" w:rsidRPr="00360AE3" w:rsidRDefault="0081234B" w:rsidP="007E1F7A">
      <w:pPr>
        <w:pStyle w:val="SubjectName-ContractCzechRadio"/>
        <w:rPr>
          <w:color w:val="auto"/>
        </w:rPr>
      </w:pPr>
      <w:r w:rsidRPr="00360AE3">
        <w:rPr>
          <w:color w:val="auto"/>
        </w:rPr>
        <w:t>Český rozhlas</w:t>
      </w:r>
    </w:p>
    <w:p w14:paraId="74B23995" w14:textId="77777777" w:rsidR="007E1F7A" w:rsidRPr="00360AE3" w:rsidRDefault="0081234B" w:rsidP="007E1F7A">
      <w:pPr>
        <w:pStyle w:val="SubjectSpecification-ContractCzechRadio"/>
        <w:rPr>
          <w:color w:val="auto"/>
        </w:rPr>
      </w:pPr>
      <w:r w:rsidRPr="00360AE3">
        <w:rPr>
          <w:color w:val="auto"/>
        </w:rPr>
        <w:t>zřízený zákonem č. 484/1991 Sb., o Českém rozhlasu</w:t>
      </w:r>
    </w:p>
    <w:p w14:paraId="7457F360" w14:textId="77777777" w:rsidR="007E1F7A" w:rsidRPr="00360AE3" w:rsidRDefault="0081234B" w:rsidP="007E1F7A">
      <w:pPr>
        <w:pStyle w:val="SubjectSpecification-ContractCzechRadio"/>
        <w:rPr>
          <w:color w:val="auto"/>
        </w:rPr>
      </w:pPr>
      <w:r w:rsidRPr="00360AE3">
        <w:rPr>
          <w:color w:val="auto"/>
        </w:rPr>
        <w:t>nezapisuje se do obchodního rejstříku</w:t>
      </w:r>
    </w:p>
    <w:p w14:paraId="6D209997" w14:textId="77777777" w:rsidR="007E1F7A" w:rsidRPr="00360AE3" w:rsidRDefault="0081234B" w:rsidP="007E1F7A">
      <w:pPr>
        <w:pStyle w:val="SubjectSpecification-ContractCzechRadio"/>
        <w:rPr>
          <w:color w:val="auto"/>
        </w:rPr>
      </w:pPr>
      <w:r w:rsidRPr="00360AE3">
        <w:rPr>
          <w:color w:val="auto"/>
        </w:rPr>
        <w:t>se sídlem Vinohradská 12, 120 99 Praha 2</w:t>
      </w:r>
    </w:p>
    <w:p w14:paraId="16B12F78" w14:textId="77777777" w:rsidR="007E1F7A" w:rsidRPr="00360AE3" w:rsidRDefault="0081234B" w:rsidP="007E1F7A">
      <w:pPr>
        <w:pStyle w:val="SubjectSpecification-ContractCzechRadio"/>
        <w:rPr>
          <w:color w:val="auto"/>
        </w:rPr>
      </w:pPr>
      <w:r w:rsidRPr="00360AE3">
        <w:rPr>
          <w:color w:val="auto"/>
        </w:rPr>
        <w:t>IČ</w:t>
      </w:r>
      <w:r w:rsidR="009C497B">
        <w:rPr>
          <w:color w:val="auto"/>
        </w:rPr>
        <w:t>O</w:t>
      </w:r>
      <w:r w:rsidRPr="00360AE3">
        <w:rPr>
          <w:color w:val="auto"/>
        </w:rPr>
        <w:t xml:space="preserve"> 45245053, DIČ CZ45245053</w:t>
      </w:r>
    </w:p>
    <w:p w14:paraId="2676BA94" w14:textId="77777777" w:rsidR="007E1F7A" w:rsidRPr="00360AE3" w:rsidRDefault="0081234B" w:rsidP="007E1F7A">
      <w:pPr>
        <w:pStyle w:val="SubjectSpecification-ContractCzechRadio"/>
        <w:rPr>
          <w:color w:val="auto"/>
        </w:rPr>
      </w:pPr>
      <w:r w:rsidRPr="009C497B">
        <w:rPr>
          <w:color w:val="auto"/>
        </w:rPr>
        <w:t>zastoupený</w:t>
      </w:r>
      <w:r w:rsidRPr="00194640">
        <w:rPr>
          <w:color w:val="auto"/>
        </w:rPr>
        <w:t>:</w:t>
      </w:r>
      <w:r w:rsidRPr="009C497B">
        <w:rPr>
          <w:b/>
          <w:color w:val="auto"/>
        </w:rPr>
        <w:t xml:space="preserve"> </w:t>
      </w:r>
      <w:r w:rsidR="009C497B" w:rsidRPr="009C497B">
        <w:rPr>
          <w:color w:val="auto"/>
        </w:rPr>
        <w:t>Mgr</w:t>
      </w:r>
      <w:r w:rsidR="009C497B" w:rsidRPr="00D05F78">
        <w:rPr>
          <w:color w:val="auto"/>
        </w:rPr>
        <w:t>. Reném Zavoralem, generálním ředitelem</w:t>
      </w:r>
    </w:p>
    <w:p w14:paraId="33E08B25" w14:textId="77777777" w:rsidR="007E1F7A" w:rsidRPr="00360AE3" w:rsidRDefault="0081234B" w:rsidP="007E1F7A">
      <w:pPr>
        <w:pStyle w:val="SubjectSpecification-ContractCzechRadio"/>
        <w:rPr>
          <w:color w:val="auto"/>
        </w:rPr>
      </w:pPr>
      <w:r w:rsidRPr="00360AE3">
        <w:rPr>
          <w:color w:val="auto"/>
        </w:rPr>
        <w:t>bankovní spojení: Raiffeisenbank a.s., č. ú.: 1001040797/5500</w:t>
      </w:r>
    </w:p>
    <w:p w14:paraId="4846D9F1" w14:textId="0468914A" w:rsidR="007E1F7A" w:rsidRPr="00360AE3" w:rsidRDefault="0081234B" w:rsidP="007E1F7A">
      <w:pPr>
        <w:pStyle w:val="SubjectSpecification-ContractCzechRadio"/>
        <w:rPr>
          <w:color w:val="auto"/>
        </w:rPr>
      </w:pPr>
      <w:r w:rsidRPr="00360AE3">
        <w:rPr>
          <w:color w:val="auto"/>
        </w:rPr>
        <w:t xml:space="preserve">zástupce pro věcná jednání: </w:t>
      </w:r>
      <w:r w:rsidR="008530C5">
        <w:rPr>
          <w:color w:val="auto"/>
        </w:rPr>
        <w:tab/>
      </w:r>
      <w:r w:rsidR="00B563F7">
        <w:rPr>
          <w:color w:val="auto"/>
        </w:rPr>
        <w:t>Ing. Radek Baur</w:t>
      </w:r>
    </w:p>
    <w:p w14:paraId="6123C1AC" w14:textId="61B5541C" w:rsidR="007E1F7A" w:rsidRPr="00360AE3" w:rsidRDefault="0081234B" w:rsidP="007E1F7A">
      <w:pPr>
        <w:pStyle w:val="SubjectSpecification-ContractCzechRadio"/>
        <w:rPr>
          <w:color w:val="auto"/>
        </w:rPr>
      </w:pP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008530C5">
        <w:rPr>
          <w:color w:val="auto"/>
        </w:rPr>
        <w:tab/>
      </w:r>
      <w:r w:rsidR="008530C5">
        <w:rPr>
          <w:color w:val="auto"/>
        </w:rPr>
        <w:tab/>
      </w:r>
      <w:r w:rsidRPr="00360AE3">
        <w:rPr>
          <w:color w:val="auto"/>
        </w:rPr>
        <w:t>tel.: +420</w:t>
      </w:r>
      <w:r w:rsidR="00B563F7">
        <w:rPr>
          <w:color w:val="auto"/>
        </w:rPr>
        <w:t> 601 323 990</w:t>
      </w:r>
    </w:p>
    <w:p w14:paraId="33C9DC7F" w14:textId="5229DE5F" w:rsidR="007E1F7A" w:rsidRPr="00360AE3" w:rsidRDefault="0081234B" w:rsidP="007E1F7A">
      <w:pPr>
        <w:pStyle w:val="SubjectSpecification-ContractCzechRadio"/>
        <w:rPr>
          <w:color w:val="auto"/>
        </w:rPr>
      </w:pP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008530C5">
        <w:rPr>
          <w:color w:val="auto"/>
        </w:rPr>
        <w:tab/>
      </w:r>
      <w:r w:rsidR="008530C5">
        <w:rPr>
          <w:color w:val="auto"/>
        </w:rPr>
        <w:tab/>
      </w:r>
      <w:r w:rsidRPr="00360AE3">
        <w:rPr>
          <w:color w:val="auto"/>
        </w:rPr>
        <w:t xml:space="preserve">e-mail: </w:t>
      </w:r>
      <w:r w:rsidR="00B563F7">
        <w:rPr>
          <w:color w:val="auto"/>
        </w:rPr>
        <w:t>radek.baur</w:t>
      </w:r>
      <w:r w:rsidRPr="00360AE3">
        <w:rPr>
          <w:color w:val="auto"/>
        </w:rPr>
        <w:t>@rozhlas.cz</w:t>
      </w:r>
    </w:p>
    <w:p w14:paraId="621CB506" w14:textId="77777777" w:rsidR="007E1F7A" w:rsidRPr="00360AE3" w:rsidRDefault="007E1F7A" w:rsidP="007E1F7A"/>
    <w:p w14:paraId="02598C90" w14:textId="77777777" w:rsidR="00182D39" w:rsidRPr="00360AE3" w:rsidRDefault="0081234B" w:rsidP="00720840">
      <w:pPr>
        <w:pStyle w:val="SubjectSpecification-ContractCzechRadio"/>
        <w:rPr>
          <w:color w:val="auto"/>
        </w:rPr>
      </w:pPr>
      <w:r w:rsidRPr="00360AE3">
        <w:rPr>
          <w:color w:val="auto"/>
        </w:rPr>
        <w:t>(dále jen jako „</w:t>
      </w:r>
      <w:r w:rsidR="00BD3AB0" w:rsidRPr="00360AE3">
        <w:rPr>
          <w:b/>
          <w:color w:val="auto"/>
        </w:rPr>
        <w:t>objednatel</w:t>
      </w:r>
      <w:r w:rsidRPr="00360AE3">
        <w:rPr>
          <w:color w:val="auto"/>
        </w:rPr>
        <w:t>“</w:t>
      </w:r>
      <w:r w:rsidR="00A17708" w:rsidRPr="00360AE3">
        <w:rPr>
          <w:color w:val="auto"/>
        </w:rPr>
        <w:t xml:space="preserve"> nebo „</w:t>
      </w:r>
      <w:r w:rsidR="00A17708" w:rsidRPr="00360AE3">
        <w:rPr>
          <w:b/>
          <w:color w:val="auto"/>
        </w:rPr>
        <w:t>Český rozhlas</w:t>
      </w:r>
      <w:r w:rsidR="00A17708" w:rsidRPr="00360AE3">
        <w:rPr>
          <w:color w:val="auto"/>
        </w:rPr>
        <w:t>“</w:t>
      </w:r>
      <w:r w:rsidRPr="00360AE3">
        <w:rPr>
          <w:color w:val="auto"/>
        </w:rPr>
        <w:t>)</w:t>
      </w:r>
    </w:p>
    <w:p w14:paraId="40721A93" w14:textId="77777777" w:rsidR="00182D39" w:rsidRPr="00360AE3" w:rsidRDefault="00182D39" w:rsidP="00BA16BB"/>
    <w:p w14:paraId="74723DF6" w14:textId="77777777" w:rsidR="00BA16BB" w:rsidRPr="00360AE3" w:rsidRDefault="0081234B" w:rsidP="00BA16BB">
      <w:r w:rsidRPr="00360AE3">
        <w:t>a</w:t>
      </w:r>
    </w:p>
    <w:p w14:paraId="5DBFFEED" w14:textId="77777777" w:rsidR="00BA16BB" w:rsidRPr="00360AE3" w:rsidRDefault="00BA16BB" w:rsidP="00BA16BB"/>
    <w:p w14:paraId="29A3ADFB" w14:textId="77777777" w:rsidR="00E962A6" w:rsidRPr="00360AE3" w:rsidRDefault="0081234B" w:rsidP="00E962A6">
      <w:pPr>
        <w:pStyle w:val="SubjectName-ContractCzechRadio"/>
        <w:rPr>
          <w:rFonts w:cs="Arial"/>
          <w:color w:val="auto"/>
          <w:szCs w:val="20"/>
        </w:rPr>
      </w:pPr>
      <w:r w:rsidRPr="00360AE3">
        <w:rPr>
          <w:rFonts w:cs="Arial"/>
          <w:color w:val="auto"/>
          <w:szCs w:val="20"/>
        </w:rPr>
        <w:t>[</w:t>
      </w:r>
      <w:r w:rsidRPr="00360AE3">
        <w:rPr>
          <w:rFonts w:cs="Arial"/>
          <w:color w:val="auto"/>
          <w:szCs w:val="20"/>
          <w:highlight w:val="yellow"/>
        </w:rPr>
        <w:t>DOPLNIT JMÉNO A PŘÍJMENÍ NEBO FIRMU ZHOTOVITELE</w:t>
      </w:r>
      <w:r w:rsidRPr="00360AE3">
        <w:rPr>
          <w:rFonts w:cs="Arial"/>
          <w:color w:val="auto"/>
          <w:szCs w:val="20"/>
        </w:rPr>
        <w:t>]</w:t>
      </w:r>
    </w:p>
    <w:p w14:paraId="07562E89" w14:textId="77777777" w:rsidR="00E962A6" w:rsidRPr="00360AE3" w:rsidRDefault="0081234B" w:rsidP="00E962A6">
      <w:pPr>
        <w:pStyle w:val="SubjectSpecification-ContractCzechRadio"/>
        <w:rPr>
          <w:color w:val="auto"/>
        </w:rPr>
      </w:pPr>
      <w:r w:rsidRPr="00360AE3">
        <w:rPr>
          <w:rFonts w:cs="Arial"/>
          <w:color w:val="auto"/>
          <w:szCs w:val="20"/>
        </w:rPr>
        <w:t>[</w:t>
      </w:r>
      <w:r w:rsidRPr="00360AE3">
        <w:rPr>
          <w:color w:val="auto"/>
          <w:highlight w:val="yellow"/>
        </w:rPr>
        <w:t>DOPLNIT ZÁPIS DO OBCHODNÍHO REJSTŘÍKU ČI DO JINÉHO REJSTŘÍKU</w:t>
      </w:r>
      <w:r w:rsidRPr="00360AE3">
        <w:rPr>
          <w:rFonts w:cs="Arial"/>
          <w:color w:val="auto"/>
          <w:szCs w:val="20"/>
          <w:highlight w:val="yellow"/>
        </w:rPr>
        <w:t>]</w:t>
      </w:r>
    </w:p>
    <w:p w14:paraId="1043E1AA" w14:textId="77777777" w:rsidR="00E962A6" w:rsidRPr="00360AE3" w:rsidRDefault="0081234B" w:rsidP="00E962A6">
      <w:pPr>
        <w:pStyle w:val="SubjectSpecification-ContractCzechRadio"/>
        <w:rPr>
          <w:rFonts w:cs="Arial"/>
          <w:color w:val="auto"/>
          <w:szCs w:val="20"/>
        </w:rPr>
      </w:pPr>
      <w:r w:rsidRPr="00360AE3">
        <w:rPr>
          <w:rFonts w:cs="Arial"/>
          <w:color w:val="auto"/>
          <w:szCs w:val="20"/>
        </w:rPr>
        <w:t>[</w:t>
      </w:r>
      <w:r w:rsidRPr="00360AE3">
        <w:rPr>
          <w:rFonts w:cs="Arial"/>
          <w:color w:val="auto"/>
          <w:szCs w:val="20"/>
          <w:highlight w:val="yellow"/>
        </w:rPr>
        <w:t>DOPLNIT MÍSTO PODNIKÁNÍ/BYDLIŠTĚ/SÍDLO ZHOTOVITELE</w:t>
      </w:r>
      <w:r w:rsidRPr="00360AE3">
        <w:rPr>
          <w:rFonts w:cs="Arial"/>
          <w:color w:val="auto"/>
          <w:szCs w:val="20"/>
        </w:rPr>
        <w:t>]</w:t>
      </w:r>
    </w:p>
    <w:p w14:paraId="1734EA76" w14:textId="67A8E278" w:rsidR="00A17708" w:rsidRPr="00360AE3" w:rsidRDefault="0081234B" w:rsidP="00A17708">
      <w:pPr>
        <w:pStyle w:val="SubjectSpecification-ContractCzechRadio"/>
        <w:rPr>
          <w:color w:val="auto"/>
        </w:rPr>
      </w:pPr>
      <w:r w:rsidRPr="00360AE3">
        <w:rPr>
          <w:rFonts w:cs="Arial"/>
          <w:color w:val="auto"/>
          <w:szCs w:val="20"/>
        </w:rPr>
        <w:t>zastoupen</w:t>
      </w:r>
      <w:r w:rsidR="00EB6CB2">
        <w:rPr>
          <w:rFonts w:cs="Arial"/>
          <w:color w:val="auto"/>
          <w:szCs w:val="20"/>
        </w:rPr>
        <w:t>á</w:t>
      </w:r>
      <w:r w:rsidRPr="00360AE3">
        <w:rPr>
          <w:rFonts w:cs="Arial"/>
          <w:color w:val="auto"/>
          <w:szCs w:val="20"/>
        </w:rPr>
        <w:t>: [</w:t>
      </w:r>
      <w:r w:rsidRPr="00360AE3">
        <w:rPr>
          <w:rFonts w:cs="Arial"/>
          <w:color w:val="auto"/>
          <w:szCs w:val="20"/>
          <w:highlight w:val="yellow"/>
        </w:rPr>
        <w:t>V PŘÍPADĚ PRÁVNÍCKÉ OSOBY DOPLNIT ZÁSTUPCE</w:t>
      </w:r>
      <w:r w:rsidRPr="00360AE3">
        <w:rPr>
          <w:rFonts w:cs="Arial"/>
          <w:color w:val="auto"/>
          <w:szCs w:val="20"/>
        </w:rPr>
        <w:t>]</w:t>
      </w:r>
    </w:p>
    <w:p w14:paraId="64137114" w14:textId="77777777" w:rsidR="00E962A6" w:rsidRPr="00360AE3" w:rsidRDefault="0081234B" w:rsidP="00A17708">
      <w:pPr>
        <w:pStyle w:val="SubjectSpecification-ContractCzechRadio"/>
        <w:rPr>
          <w:rFonts w:cs="Arial"/>
          <w:color w:val="auto"/>
          <w:szCs w:val="20"/>
        </w:rPr>
      </w:pPr>
      <w:r w:rsidRPr="00360AE3">
        <w:rPr>
          <w:rFonts w:cs="Arial"/>
          <w:color w:val="auto"/>
          <w:szCs w:val="20"/>
        </w:rPr>
        <w:t>[</w:t>
      </w:r>
      <w:r w:rsidRPr="00360AE3">
        <w:rPr>
          <w:rFonts w:cs="Arial"/>
          <w:color w:val="auto"/>
          <w:szCs w:val="20"/>
          <w:highlight w:val="yellow"/>
        </w:rPr>
        <w:t>DOPLNIT RČ nebo IČ</w:t>
      </w:r>
      <w:r w:rsidR="009C497B">
        <w:rPr>
          <w:rFonts w:cs="Arial"/>
          <w:color w:val="auto"/>
          <w:szCs w:val="20"/>
          <w:highlight w:val="yellow"/>
        </w:rPr>
        <w:t>O</w:t>
      </w:r>
      <w:r w:rsidR="002F0956" w:rsidRPr="00360AE3">
        <w:rPr>
          <w:rFonts w:cs="Arial"/>
          <w:color w:val="auto"/>
          <w:szCs w:val="20"/>
          <w:highlight w:val="yellow"/>
        </w:rPr>
        <w:t>, DIČ</w:t>
      </w:r>
      <w:r w:rsidRPr="00360AE3">
        <w:rPr>
          <w:rFonts w:cs="Arial"/>
          <w:color w:val="auto"/>
          <w:szCs w:val="20"/>
          <w:highlight w:val="yellow"/>
        </w:rPr>
        <w:t xml:space="preserve"> ZHOTOVITELE</w:t>
      </w:r>
      <w:r w:rsidRPr="00360AE3">
        <w:rPr>
          <w:rFonts w:cs="Arial"/>
          <w:color w:val="auto"/>
          <w:szCs w:val="20"/>
        </w:rPr>
        <w:t>]</w:t>
      </w:r>
    </w:p>
    <w:p w14:paraId="58E5FFA7" w14:textId="77777777" w:rsidR="00DF1BFC" w:rsidRPr="00360AE3" w:rsidRDefault="0081234B" w:rsidP="00E962A6">
      <w:pPr>
        <w:pStyle w:val="SubjectSpecification-ContractCzechRadio"/>
        <w:rPr>
          <w:rFonts w:cs="Arial"/>
          <w:color w:val="auto"/>
          <w:szCs w:val="20"/>
        </w:rPr>
      </w:pPr>
      <w:r w:rsidRPr="00360AE3">
        <w:rPr>
          <w:rFonts w:cs="Arial"/>
          <w:color w:val="auto"/>
          <w:szCs w:val="20"/>
        </w:rPr>
        <w:t>bankovní spojení: [</w:t>
      </w:r>
      <w:r w:rsidRPr="00360AE3">
        <w:rPr>
          <w:rFonts w:cs="Arial"/>
          <w:color w:val="auto"/>
          <w:szCs w:val="20"/>
          <w:highlight w:val="yellow"/>
        </w:rPr>
        <w:t>DOPLNIT</w:t>
      </w:r>
      <w:r w:rsidRPr="00360AE3">
        <w:rPr>
          <w:rFonts w:cs="Arial"/>
          <w:color w:val="auto"/>
          <w:szCs w:val="20"/>
        </w:rPr>
        <w:t>], č. ú. [</w:t>
      </w:r>
      <w:r w:rsidRPr="00360AE3">
        <w:rPr>
          <w:rFonts w:cs="Arial"/>
          <w:color w:val="auto"/>
          <w:szCs w:val="20"/>
          <w:highlight w:val="yellow"/>
        </w:rPr>
        <w:t>DOPLNIT</w:t>
      </w:r>
      <w:r w:rsidRPr="00360AE3">
        <w:rPr>
          <w:rFonts w:cs="Arial"/>
          <w:color w:val="auto"/>
          <w:szCs w:val="20"/>
        </w:rPr>
        <w:t>]</w:t>
      </w:r>
      <w:r w:rsidR="000F0C09" w:rsidRPr="00360AE3">
        <w:rPr>
          <w:rFonts w:cs="Arial"/>
          <w:color w:val="auto"/>
          <w:szCs w:val="20"/>
        </w:rPr>
        <w:t xml:space="preserve"> </w:t>
      </w:r>
    </w:p>
    <w:p w14:paraId="0A8D9F62" w14:textId="77777777" w:rsidR="00E962A6" w:rsidRPr="00360AE3" w:rsidRDefault="0081234B" w:rsidP="00E962A6">
      <w:pPr>
        <w:pStyle w:val="SubjectSpecification-ContractCzechRadio"/>
        <w:rPr>
          <w:rFonts w:cs="Arial"/>
          <w:color w:val="auto"/>
          <w:szCs w:val="20"/>
        </w:rPr>
      </w:pPr>
      <w:r w:rsidRPr="00360AE3">
        <w:rPr>
          <w:rFonts w:cs="Arial"/>
          <w:color w:val="auto"/>
          <w:szCs w:val="20"/>
        </w:rPr>
        <w:t>v případě plátce DPH vždy v návaznosti na tzv. zveřejněný účet dle mfcr.cz</w:t>
      </w:r>
    </w:p>
    <w:p w14:paraId="762833C9" w14:textId="77777777" w:rsidR="00E962A6" w:rsidRPr="00360AE3" w:rsidRDefault="0081234B" w:rsidP="00E962A6">
      <w:pPr>
        <w:pStyle w:val="SubjectSpecification-ContractCzechRadio"/>
        <w:rPr>
          <w:color w:val="auto"/>
        </w:rPr>
      </w:pPr>
      <w:r w:rsidRPr="00360AE3">
        <w:rPr>
          <w:color w:val="auto"/>
        </w:rPr>
        <w:t xml:space="preserve">zástupce pro věcná jednání </w:t>
      </w:r>
      <w:r w:rsidRPr="00360AE3">
        <w:rPr>
          <w:color w:val="auto"/>
        </w:rPr>
        <w:tab/>
      </w:r>
      <w:r w:rsidRPr="00360AE3">
        <w:rPr>
          <w:rFonts w:cs="Arial"/>
          <w:color w:val="auto"/>
          <w:szCs w:val="20"/>
        </w:rPr>
        <w:t>[</w:t>
      </w:r>
      <w:r w:rsidRPr="00360AE3">
        <w:rPr>
          <w:rFonts w:cs="Arial"/>
          <w:color w:val="auto"/>
          <w:szCs w:val="20"/>
          <w:highlight w:val="yellow"/>
        </w:rPr>
        <w:t>DOPLNIT</w:t>
      </w:r>
      <w:r w:rsidRPr="00360AE3">
        <w:rPr>
          <w:rFonts w:cs="Arial"/>
          <w:color w:val="auto"/>
          <w:szCs w:val="20"/>
        </w:rPr>
        <w:t>]</w:t>
      </w:r>
    </w:p>
    <w:p w14:paraId="7F57A744" w14:textId="77777777" w:rsidR="00E962A6" w:rsidRPr="00360AE3" w:rsidRDefault="0081234B" w:rsidP="00E962A6">
      <w:pPr>
        <w:pStyle w:val="SubjectSpecification-ContractCzechRadio"/>
        <w:rPr>
          <w:color w:val="auto"/>
        </w:rPr>
      </w:pP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t xml:space="preserve">tel.: +420 </w:t>
      </w:r>
      <w:r w:rsidRPr="00360AE3">
        <w:rPr>
          <w:rFonts w:cs="Arial"/>
          <w:color w:val="auto"/>
          <w:szCs w:val="20"/>
        </w:rPr>
        <w:t>[</w:t>
      </w:r>
      <w:r w:rsidRPr="00360AE3">
        <w:rPr>
          <w:rFonts w:cs="Arial"/>
          <w:color w:val="auto"/>
          <w:szCs w:val="20"/>
          <w:highlight w:val="yellow"/>
        </w:rPr>
        <w:t>DOPLNIT</w:t>
      </w:r>
      <w:r w:rsidRPr="00360AE3">
        <w:rPr>
          <w:rFonts w:cs="Arial"/>
          <w:color w:val="auto"/>
          <w:szCs w:val="20"/>
        </w:rPr>
        <w:t>]</w:t>
      </w:r>
    </w:p>
    <w:p w14:paraId="60B8E8A4" w14:textId="77777777" w:rsidR="00E962A6" w:rsidRPr="00360AE3" w:rsidRDefault="0081234B" w:rsidP="00E962A6">
      <w:pPr>
        <w:pStyle w:val="SubjectSpecification-ContractCzechRadio"/>
        <w:rPr>
          <w:color w:val="auto"/>
        </w:rPr>
      </w:pP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r>
      <w:r w:rsidRPr="00360AE3">
        <w:rPr>
          <w:color w:val="auto"/>
        </w:rPr>
        <w:tab/>
        <w:t xml:space="preserve">e-mail: </w:t>
      </w:r>
      <w:r w:rsidRPr="00360AE3">
        <w:rPr>
          <w:rFonts w:cs="Arial"/>
          <w:color w:val="auto"/>
          <w:szCs w:val="20"/>
        </w:rPr>
        <w:t>[</w:t>
      </w:r>
      <w:r w:rsidRPr="00360AE3">
        <w:rPr>
          <w:rFonts w:cs="Arial"/>
          <w:color w:val="auto"/>
          <w:szCs w:val="20"/>
          <w:highlight w:val="yellow"/>
        </w:rPr>
        <w:t>DOPLNIT</w:t>
      </w:r>
      <w:r w:rsidRPr="00360AE3">
        <w:rPr>
          <w:rFonts w:cs="Arial"/>
          <w:color w:val="auto"/>
          <w:szCs w:val="20"/>
        </w:rPr>
        <w:t>]</w:t>
      </w:r>
    </w:p>
    <w:p w14:paraId="30C1CF0B" w14:textId="77777777" w:rsidR="00182D39" w:rsidRPr="00360AE3" w:rsidRDefault="0081234B" w:rsidP="00E962A6">
      <w:pPr>
        <w:pStyle w:val="SubjectSpecification-ContractCzechRadio"/>
        <w:rPr>
          <w:color w:val="auto"/>
        </w:rPr>
      </w:pPr>
      <w:r w:rsidRPr="00360AE3">
        <w:rPr>
          <w:color w:val="auto"/>
        </w:rPr>
        <w:t>(dále jen jako „</w:t>
      </w:r>
      <w:r w:rsidR="00BD3AB0" w:rsidRPr="00360AE3">
        <w:rPr>
          <w:b/>
          <w:color w:val="auto"/>
        </w:rPr>
        <w:t>zhotovitel</w:t>
      </w:r>
      <w:r w:rsidRPr="00360AE3">
        <w:rPr>
          <w:color w:val="auto"/>
        </w:rPr>
        <w:t>“)</w:t>
      </w:r>
    </w:p>
    <w:p w14:paraId="64C2737E" w14:textId="550514BF" w:rsidR="002C76CD" w:rsidRPr="00360AE3" w:rsidRDefault="0081234B" w:rsidP="002C76CD">
      <w:pPr>
        <w:pStyle w:val="SubjectSpecification-ContractCzechRadio"/>
        <w:rPr>
          <w:color w:val="auto"/>
        </w:rPr>
      </w:pPr>
      <w:r w:rsidRPr="00360AE3">
        <w:rPr>
          <w:color w:val="auto"/>
        </w:rPr>
        <w:t xml:space="preserve">(dále společně </w:t>
      </w:r>
      <w:r w:rsidR="00337A9F">
        <w:rPr>
          <w:color w:val="auto"/>
        </w:rPr>
        <w:t>také</w:t>
      </w:r>
      <w:r w:rsidR="00337A9F" w:rsidRPr="00360AE3">
        <w:rPr>
          <w:color w:val="auto"/>
        </w:rPr>
        <w:t xml:space="preserve"> </w:t>
      </w:r>
      <w:r w:rsidRPr="00360AE3">
        <w:rPr>
          <w:color w:val="auto"/>
        </w:rPr>
        <w:t>jako „</w:t>
      </w:r>
      <w:r w:rsidRPr="00360AE3">
        <w:rPr>
          <w:b/>
          <w:color w:val="auto"/>
        </w:rPr>
        <w:t>smluvní strany</w:t>
      </w:r>
      <w:r w:rsidRPr="00360AE3">
        <w:rPr>
          <w:color w:val="auto"/>
        </w:rPr>
        <w:t>“)</w:t>
      </w:r>
    </w:p>
    <w:p w14:paraId="12D5840A" w14:textId="77777777" w:rsidR="002C76CD" w:rsidRPr="00360AE3" w:rsidRDefault="002C76CD" w:rsidP="002C76CD">
      <w:pPr>
        <w:pStyle w:val="SubjectSpecification-ContractCzechRadio"/>
        <w:rPr>
          <w:i/>
          <w:color w:val="auto"/>
        </w:rPr>
      </w:pPr>
    </w:p>
    <w:p w14:paraId="24373040" w14:textId="77777777" w:rsidR="002C76CD" w:rsidRPr="00360AE3" w:rsidRDefault="002C76CD" w:rsidP="002C76CD"/>
    <w:p w14:paraId="7442DF10" w14:textId="542D9CF0" w:rsidR="002C76CD" w:rsidRPr="00360AE3" w:rsidRDefault="0081234B" w:rsidP="002C76CD">
      <w:pPr>
        <w:jc w:val="center"/>
      </w:pPr>
      <w:r w:rsidRPr="00360AE3">
        <w:t>uzavírají v souladu s ustanovením § 1746 odst. 2, § 2358 a § 2586 a násl. zákona č. 89/2012 Sb., občanský zákoník, ve znění pozdějších předpisů (dále jen „</w:t>
      </w:r>
      <w:r w:rsidRPr="00360AE3">
        <w:rPr>
          <w:b/>
        </w:rPr>
        <w:t>OZ</w:t>
      </w:r>
      <w:r w:rsidRPr="00360AE3">
        <w:t xml:space="preserve">“) a </w:t>
      </w:r>
      <w:r w:rsidRPr="00360AE3">
        <w:rPr>
          <w:rFonts w:cs="Arial"/>
        </w:rPr>
        <w:t>v návaznosti na zadání veřejné zakázky č. j.</w:t>
      </w:r>
      <w:r w:rsidR="00B563F7">
        <w:rPr>
          <w:rFonts w:cs="Arial"/>
        </w:rPr>
        <w:t xml:space="preserve"> </w:t>
      </w:r>
      <w:r w:rsidR="00B563F7" w:rsidRPr="00B563F7">
        <w:rPr>
          <w:rFonts w:cs="Arial"/>
          <w:b/>
        </w:rPr>
        <w:t>MR19</w:t>
      </w:r>
      <w:r w:rsidR="008530C5">
        <w:rPr>
          <w:rFonts w:cs="Arial"/>
          <w:b/>
        </w:rPr>
        <w:t>/</w:t>
      </w:r>
      <w:r w:rsidR="00B563F7" w:rsidRPr="00B563F7">
        <w:rPr>
          <w:rFonts w:cs="Arial"/>
          <w:b/>
        </w:rPr>
        <w:t>2026</w:t>
      </w:r>
      <w:r w:rsidR="008530C5">
        <w:rPr>
          <w:rFonts w:cs="Arial"/>
          <w:b/>
        </w:rPr>
        <w:t xml:space="preserve"> </w:t>
      </w:r>
      <w:r w:rsidR="008530C5" w:rsidRPr="00194640">
        <w:rPr>
          <w:rFonts w:cs="Arial"/>
          <w:bCs/>
        </w:rPr>
        <w:t>s názvem</w:t>
      </w:r>
      <w:r w:rsidR="008530C5">
        <w:rPr>
          <w:rFonts w:cs="Arial"/>
          <w:b/>
        </w:rPr>
        <w:t xml:space="preserve"> „</w:t>
      </w:r>
      <w:r w:rsidR="00337A9F" w:rsidRPr="00337A9F">
        <w:rPr>
          <w:rFonts w:cs="Arial"/>
          <w:b/>
        </w:rPr>
        <w:t>PD na kompletní výměnu světlíku atria budovy A Římsk</w:t>
      </w:r>
      <w:r w:rsidR="00337A9F">
        <w:rPr>
          <w:rFonts w:cs="Arial"/>
          <w:b/>
        </w:rPr>
        <w:t>á</w:t>
      </w:r>
      <w:r w:rsidR="008530C5">
        <w:rPr>
          <w:rFonts w:cs="Arial"/>
          <w:b/>
        </w:rPr>
        <w:t>“</w:t>
      </w:r>
      <w:r w:rsidR="00337A9F">
        <w:rPr>
          <w:rFonts w:cs="Arial"/>
          <w:b/>
        </w:rPr>
        <w:t xml:space="preserve"> </w:t>
      </w:r>
      <w:r w:rsidR="00337A9F" w:rsidRPr="00194640">
        <w:rPr>
          <w:rFonts w:cs="Arial"/>
          <w:bCs/>
        </w:rPr>
        <w:t>(dále jen „</w:t>
      </w:r>
      <w:r w:rsidR="00337A9F" w:rsidRPr="00337A9F">
        <w:rPr>
          <w:rFonts w:cs="Arial"/>
          <w:b/>
        </w:rPr>
        <w:t>veřejná zakázka</w:t>
      </w:r>
      <w:r w:rsidR="00337A9F" w:rsidRPr="00194640">
        <w:rPr>
          <w:rFonts w:cs="Arial"/>
          <w:bCs/>
        </w:rPr>
        <w:t>“)</w:t>
      </w:r>
      <w:r w:rsidRPr="00360AE3">
        <w:rPr>
          <w:rFonts w:cs="Arial"/>
        </w:rPr>
        <w:t xml:space="preserve"> </w:t>
      </w:r>
      <w:r w:rsidRPr="00360AE3">
        <w:t>tuto smlouvu o dílo a poskytnutí služeb autorského dozoru (dále jen jako „</w:t>
      </w:r>
      <w:r w:rsidRPr="00360AE3">
        <w:rPr>
          <w:b/>
        </w:rPr>
        <w:t>smlouva</w:t>
      </w:r>
      <w:r w:rsidRPr="00360AE3">
        <w:t>“)</w:t>
      </w:r>
    </w:p>
    <w:p w14:paraId="44746485" w14:textId="77777777" w:rsidR="002C76CD" w:rsidRPr="00360AE3" w:rsidRDefault="0081234B" w:rsidP="002C76CD">
      <w:pPr>
        <w:pStyle w:val="Heading-Number-ContractCzechRadio"/>
        <w:rPr>
          <w:color w:val="auto"/>
        </w:rPr>
      </w:pPr>
      <w:r w:rsidRPr="00360AE3">
        <w:rPr>
          <w:color w:val="auto"/>
        </w:rPr>
        <w:t>Předmět smlouvy</w:t>
      </w:r>
    </w:p>
    <w:p w14:paraId="404117F6" w14:textId="75CAFD4A" w:rsidR="00B563F7" w:rsidRPr="00974109" w:rsidRDefault="0081234B" w:rsidP="00B563F7">
      <w:pPr>
        <w:pStyle w:val="ListNumber-ContractCzechRadio"/>
        <w:rPr>
          <w:rFonts w:cs="Arial"/>
          <w:b/>
        </w:rPr>
      </w:pPr>
      <w:r w:rsidRPr="00381128">
        <w:rPr>
          <w:rFonts w:cs="Arial"/>
        </w:rPr>
        <w:t xml:space="preserve">Předmětem této smlouvy je povinnost zhotovitele zajistit </w:t>
      </w:r>
      <w:r w:rsidR="00337A9F">
        <w:rPr>
          <w:rFonts w:cs="Arial"/>
        </w:rPr>
        <w:t>realizaci</w:t>
      </w:r>
      <w:r w:rsidRPr="00381128">
        <w:rPr>
          <w:rFonts w:cs="Arial"/>
        </w:rPr>
        <w:t xml:space="preserve"> činnost</w:t>
      </w:r>
      <w:r w:rsidR="00337A9F">
        <w:rPr>
          <w:rFonts w:cs="Arial"/>
        </w:rPr>
        <w:t>í</w:t>
      </w:r>
      <w:r w:rsidRPr="00381128">
        <w:rPr>
          <w:rFonts w:cs="Arial"/>
        </w:rPr>
        <w:t xml:space="preserve"> rozdělen</w:t>
      </w:r>
      <w:r w:rsidR="00337A9F">
        <w:rPr>
          <w:rFonts w:cs="Arial"/>
        </w:rPr>
        <w:t>ých</w:t>
      </w:r>
      <w:r w:rsidRPr="00381128">
        <w:rPr>
          <w:rFonts w:cs="Arial"/>
        </w:rPr>
        <w:t xml:space="preserve"> do </w:t>
      </w:r>
      <w:r w:rsidR="00952506">
        <w:rPr>
          <w:rFonts w:cs="Arial"/>
        </w:rPr>
        <w:t>čtyř</w:t>
      </w:r>
      <w:r w:rsidR="00952506" w:rsidRPr="00381128">
        <w:rPr>
          <w:rFonts w:cs="Arial"/>
        </w:rPr>
        <w:t xml:space="preserve"> </w:t>
      </w:r>
      <w:r w:rsidRPr="00381128">
        <w:rPr>
          <w:rFonts w:cs="Arial"/>
        </w:rPr>
        <w:t>fází v rámci akce</w:t>
      </w:r>
      <w:r w:rsidR="00337A9F">
        <w:rPr>
          <w:rFonts w:cs="Arial"/>
        </w:rPr>
        <w:t xml:space="preserve"> spočívající v</w:t>
      </w:r>
      <w:r w:rsidRPr="00381128">
        <w:rPr>
          <w:rFonts w:cs="Arial"/>
        </w:rPr>
        <w:t xml:space="preserve"> </w:t>
      </w:r>
      <w:r>
        <w:rPr>
          <w:rFonts w:cs="Arial"/>
        </w:rPr>
        <w:t>komplexní</w:t>
      </w:r>
      <w:r w:rsidR="00337A9F">
        <w:rPr>
          <w:rFonts w:cs="Arial"/>
        </w:rPr>
        <w:t>m</w:t>
      </w:r>
      <w:r>
        <w:rPr>
          <w:rFonts w:cs="Arial"/>
        </w:rPr>
        <w:t xml:space="preserve"> řešení rekonstrukce střešního světlíku a prosklené části fasády</w:t>
      </w:r>
      <w:r w:rsidRPr="00381128">
        <w:t xml:space="preserve"> </w:t>
      </w:r>
      <w:r w:rsidRPr="00381128">
        <w:rPr>
          <w:bCs/>
          <w:szCs w:val="24"/>
          <w:lang w:eastAsia="cs-CZ"/>
        </w:rPr>
        <w:t xml:space="preserve">objektu </w:t>
      </w:r>
      <w:r w:rsidR="00337A9F" w:rsidRPr="00381128">
        <w:rPr>
          <w:bCs/>
          <w:szCs w:val="24"/>
          <w:lang w:eastAsia="cs-CZ"/>
        </w:rPr>
        <w:t>Č</w:t>
      </w:r>
      <w:r w:rsidR="00337A9F">
        <w:rPr>
          <w:bCs/>
          <w:szCs w:val="24"/>
          <w:lang w:eastAsia="cs-CZ"/>
        </w:rPr>
        <w:t>eského rozhlasu na adrese</w:t>
      </w:r>
      <w:r w:rsidR="00337A9F" w:rsidRPr="00381128">
        <w:rPr>
          <w:bCs/>
          <w:szCs w:val="24"/>
          <w:lang w:eastAsia="cs-CZ"/>
        </w:rPr>
        <w:t xml:space="preserve"> </w:t>
      </w:r>
      <w:r w:rsidRPr="00381128">
        <w:rPr>
          <w:bCs/>
          <w:szCs w:val="24"/>
          <w:lang w:eastAsia="cs-CZ"/>
        </w:rPr>
        <w:t xml:space="preserve">Římská 13, </w:t>
      </w:r>
      <w:r w:rsidR="00337A9F">
        <w:rPr>
          <w:bCs/>
          <w:szCs w:val="24"/>
          <w:lang w:eastAsia="cs-CZ"/>
        </w:rPr>
        <w:t xml:space="preserve">120 00 </w:t>
      </w:r>
      <w:r w:rsidRPr="00381128">
        <w:rPr>
          <w:bCs/>
          <w:szCs w:val="24"/>
          <w:lang w:eastAsia="cs-CZ"/>
        </w:rPr>
        <w:t>Praha 2</w:t>
      </w:r>
      <w:r w:rsidR="00337A9F">
        <w:rPr>
          <w:bCs/>
          <w:szCs w:val="24"/>
          <w:lang w:eastAsia="cs-CZ"/>
        </w:rPr>
        <w:t xml:space="preserve">. </w:t>
      </w:r>
      <w:r w:rsidR="00952506" w:rsidRPr="00952506">
        <w:rPr>
          <w:bCs/>
          <w:szCs w:val="24"/>
          <w:lang w:eastAsia="cs-CZ"/>
        </w:rPr>
        <w:t xml:space="preserve">Akce je realizována za účelem odstranění vad spočívajících v zatékání a netěsnosti střechy </w:t>
      </w:r>
      <w:r w:rsidR="00952506">
        <w:rPr>
          <w:bCs/>
          <w:szCs w:val="24"/>
          <w:lang w:eastAsia="cs-CZ"/>
        </w:rPr>
        <w:t xml:space="preserve">na </w:t>
      </w:r>
      <w:r w:rsidR="00952506" w:rsidRPr="00952506">
        <w:rPr>
          <w:bCs/>
          <w:szCs w:val="24"/>
          <w:lang w:eastAsia="cs-CZ"/>
        </w:rPr>
        <w:t>uvedené</w:t>
      </w:r>
      <w:r w:rsidR="00952506">
        <w:rPr>
          <w:bCs/>
          <w:szCs w:val="24"/>
          <w:lang w:eastAsia="cs-CZ"/>
        </w:rPr>
        <w:t>m</w:t>
      </w:r>
      <w:r w:rsidR="00952506" w:rsidRPr="00952506">
        <w:rPr>
          <w:bCs/>
          <w:szCs w:val="24"/>
          <w:lang w:eastAsia="cs-CZ"/>
        </w:rPr>
        <w:t xml:space="preserve"> objektu, a dále za účelem provedení </w:t>
      </w:r>
      <w:r w:rsidR="00952506">
        <w:rPr>
          <w:bCs/>
          <w:szCs w:val="24"/>
          <w:lang w:eastAsia="cs-CZ"/>
        </w:rPr>
        <w:t xml:space="preserve">všech </w:t>
      </w:r>
      <w:r w:rsidR="00952506" w:rsidRPr="00952506">
        <w:rPr>
          <w:bCs/>
          <w:szCs w:val="24"/>
          <w:lang w:eastAsia="cs-CZ"/>
        </w:rPr>
        <w:t>nezbytných průzkumů</w:t>
      </w:r>
      <w:r w:rsidR="00952506">
        <w:rPr>
          <w:bCs/>
          <w:szCs w:val="24"/>
          <w:lang w:eastAsia="cs-CZ"/>
        </w:rPr>
        <w:t xml:space="preserve">, které povedou k odhalení </w:t>
      </w:r>
      <w:r w:rsidR="00952506" w:rsidRPr="00952506">
        <w:rPr>
          <w:bCs/>
          <w:szCs w:val="24"/>
          <w:lang w:eastAsia="cs-CZ"/>
        </w:rPr>
        <w:t>případných dalších vad objektu.</w:t>
      </w:r>
    </w:p>
    <w:p w14:paraId="1C410373" w14:textId="1F1CC381" w:rsidR="00B563F7" w:rsidRPr="00974109" w:rsidRDefault="00952506" w:rsidP="00194640">
      <w:pPr>
        <w:pStyle w:val="ListNumber-ContractCzechRadio"/>
        <w:numPr>
          <w:ilvl w:val="0"/>
          <w:numId w:val="0"/>
        </w:numPr>
        <w:tabs>
          <w:tab w:val="clear" w:pos="312"/>
          <w:tab w:val="clear" w:pos="624"/>
          <w:tab w:val="left" w:pos="0"/>
          <w:tab w:val="left" w:pos="284"/>
        </w:tabs>
        <w:rPr>
          <w:rFonts w:cs="Arial"/>
          <w:b/>
        </w:rPr>
      </w:pPr>
      <w:r w:rsidRPr="00194640">
        <w:rPr>
          <w:bCs/>
        </w:rPr>
        <w:tab/>
      </w:r>
      <w:r w:rsidR="0081234B" w:rsidRPr="00974109">
        <w:rPr>
          <w:b/>
          <w:u w:val="single"/>
        </w:rPr>
        <w:t xml:space="preserve">Fáze I. – </w:t>
      </w:r>
      <w:r>
        <w:rPr>
          <w:b/>
          <w:u w:val="single"/>
        </w:rPr>
        <w:t>zpracování</w:t>
      </w:r>
      <w:r w:rsidRPr="00974109">
        <w:rPr>
          <w:b/>
          <w:u w:val="single"/>
        </w:rPr>
        <w:t xml:space="preserve"> </w:t>
      </w:r>
      <w:r w:rsidR="0081234B" w:rsidRPr="00974109">
        <w:rPr>
          <w:b/>
          <w:u w:val="single"/>
        </w:rPr>
        <w:t>dokumentac</w:t>
      </w:r>
      <w:r>
        <w:rPr>
          <w:b/>
          <w:u w:val="single"/>
        </w:rPr>
        <w:t>e</w:t>
      </w:r>
      <w:r w:rsidR="0081234B" w:rsidRPr="00974109">
        <w:rPr>
          <w:b/>
          <w:u w:val="single"/>
        </w:rPr>
        <w:t xml:space="preserve"> pro stavební povolení (DSP):</w:t>
      </w:r>
    </w:p>
    <w:p w14:paraId="052E0668" w14:textId="1B82ABB8" w:rsidR="00B563F7" w:rsidRPr="00F20ECB" w:rsidRDefault="00F430B7" w:rsidP="00D41FA2">
      <w:pPr>
        <w:pStyle w:val="ListLetter-ContractCzechRadio"/>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426"/>
        </w:tabs>
        <w:spacing w:after="200" w:line="276" w:lineRule="auto"/>
        <w:contextualSpacing/>
        <w:rPr>
          <w:b/>
        </w:rPr>
      </w:pPr>
      <w:r>
        <w:t xml:space="preserve">provedení </w:t>
      </w:r>
      <w:r w:rsidR="0081234B">
        <w:t>geodetické</w:t>
      </w:r>
      <w:r>
        <w:t>ho</w:t>
      </w:r>
      <w:r w:rsidR="0081234B">
        <w:t xml:space="preserve"> zaměření skutečných rozměrů prostoru stávajících střech včetně všech technologických zařízení;</w:t>
      </w:r>
    </w:p>
    <w:p w14:paraId="51B87D07" w14:textId="15075C1C" w:rsidR="00B563F7" w:rsidRPr="001C0512" w:rsidRDefault="00F430B7" w:rsidP="00D41FA2">
      <w:pPr>
        <w:pStyle w:val="ListLetter-ContractCzechRadio"/>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426"/>
        </w:tabs>
        <w:spacing w:after="200" w:line="276" w:lineRule="auto"/>
        <w:contextualSpacing/>
        <w:rPr>
          <w:b/>
        </w:rPr>
      </w:pPr>
      <w:r>
        <w:lastRenderedPageBreak/>
        <w:t xml:space="preserve">provedení </w:t>
      </w:r>
      <w:r w:rsidR="0081234B">
        <w:t>stavebně</w:t>
      </w:r>
      <w:r>
        <w:t>t</w:t>
      </w:r>
      <w:r w:rsidR="0081234B">
        <w:t>echnic</w:t>
      </w:r>
      <w:r>
        <w:t>kého</w:t>
      </w:r>
      <w:r w:rsidR="0081234B">
        <w:t xml:space="preserve"> průzkum</w:t>
      </w:r>
      <w:r>
        <w:t>u</w:t>
      </w:r>
      <w:r w:rsidR="0081234B">
        <w:t xml:space="preserve"> </w:t>
      </w:r>
      <w:r>
        <w:t xml:space="preserve">za účelem </w:t>
      </w:r>
      <w:r w:rsidR="0081234B">
        <w:t>zjištění stavu stávajících konstrukcí</w:t>
      </w:r>
      <w:r>
        <w:t xml:space="preserve">, </w:t>
      </w:r>
      <w:r w:rsidR="0081234B">
        <w:t>příčin zatékání</w:t>
      </w:r>
      <w:r>
        <w:t xml:space="preserve"> a</w:t>
      </w:r>
      <w:r w:rsidR="0081234B">
        <w:t xml:space="preserve"> případně jiných vad </w:t>
      </w:r>
      <w:r>
        <w:t>či</w:t>
      </w:r>
      <w:r w:rsidR="0081234B">
        <w:t xml:space="preserve"> poruch. V rámci průzkumu zhotovitel provede potřebné sondy pro zjištění skladby, tvaru a stavu zakrytých částí konstrukce. Po provedení sond zhotovitel uvede dotčená místa do původního stavu</w:t>
      </w:r>
      <w:r>
        <w:t xml:space="preserve"> tak</w:t>
      </w:r>
      <w:r w:rsidR="0081234B">
        <w:t xml:space="preserve">, aby byla zajištěna funkčnost konstrukce </w:t>
      </w:r>
      <w:r>
        <w:t xml:space="preserve">až </w:t>
      </w:r>
      <w:r w:rsidR="0081234B">
        <w:t>do provedení celkové rekonstrukce;</w:t>
      </w:r>
    </w:p>
    <w:p w14:paraId="2DA146B1" w14:textId="2EB7479D" w:rsidR="00B563F7" w:rsidRPr="00F20ECB" w:rsidRDefault="00BE184C" w:rsidP="00D41FA2">
      <w:pPr>
        <w:pStyle w:val="ListLetter-ContractCzechRadio"/>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426"/>
        </w:tabs>
        <w:spacing w:after="200" w:line="276" w:lineRule="auto"/>
        <w:contextualSpacing/>
        <w:rPr>
          <w:b/>
        </w:rPr>
      </w:pPr>
      <w:r>
        <w:t>na základě výsledků provedených</w:t>
      </w:r>
      <w:r w:rsidR="0081234B">
        <w:t xml:space="preserve"> průzkumů</w:t>
      </w:r>
      <w:r>
        <w:t xml:space="preserve"> a sond</w:t>
      </w:r>
      <w:r w:rsidR="0081234B">
        <w:t xml:space="preserve"> dojde k </w:t>
      </w:r>
      <w:r>
        <w:t xml:space="preserve">vyhodnocení </w:t>
      </w:r>
      <w:r w:rsidR="0081234B">
        <w:t>dalšího postupu</w:t>
      </w:r>
      <w:r>
        <w:t>,</w:t>
      </w:r>
      <w:r w:rsidR="0081234B">
        <w:t xml:space="preserve"> a to zda </w:t>
      </w:r>
      <w:r>
        <w:t>bude předmětem projektového řešení</w:t>
      </w:r>
      <w:r w:rsidR="0081234B">
        <w:t xml:space="preserve"> oprava stávajících stavebních prvků obálky budovy, </w:t>
      </w:r>
      <w:r>
        <w:t>která nebude představovat</w:t>
      </w:r>
      <w:r w:rsidR="0081234B">
        <w:t xml:space="preserve"> výměnu těchto prvků za nové, ani jejich dodatečné zateplení ve smyslu zákona č. 406/2000</w:t>
      </w:r>
      <w:r w:rsidR="00952506">
        <w:t xml:space="preserve"> </w:t>
      </w:r>
      <w:r w:rsidR="0081234B">
        <w:t>Sb</w:t>
      </w:r>
      <w:r w:rsidR="00952506">
        <w:t xml:space="preserve">., </w:t>
      </w:r>
      <w:r w:rsidR="00952506" w:rsidRPr="00194640">
        <w:t>o hospodaření energií</w:t>
      </w:r>
      <w:r w:rsidR="0081234B">
        <w:t xml:space="preserve"> a</w:t>
      </w:r>
      <w:r w:rsidR="00AE3174">
        <w:t> </w:t>
      </w:r>
      <w:r w:rsidR="0081234B">
        <w:t>vyhlášky č. 264/</w:t>
      </w:r>
      <w:r w:rsidR="0081234B" w:rsidRPr="00952506">
        <w:t>2020</w:t>
      </w:r>
      <w:r w:rsidR="00952506">
        <w:t xml:space="preserve"> </w:t>
      </w:r>
      <w:r w:rsidR="0081234B" w:rsidRPr="00952506">
        <w:t>Sb</w:t>
      </w:r>
      <w:r w:rsidR="00952506">
        <w:t>.</w:t>
      </w:r>
      <w:r w:rsidR="00952506" w:rsidRPr="00952506">
        <w:t xml:space="preserve">, </w:t>
      </w:r>
      <w:r w:rsidR="00952506" w:rsidRPr="00194640">
        <w:t>o energetické náročnosti budov</w:t>
      </w:r>
      <w:r>
        <w:t>,</w:t>
      </w:r>
      <w:r w:rsidR="0081234B" w:rsidRPr="00952506">
        <w:t xml:space="preserve"> </w:t>
      </w:r>
      <w:r>
        <w:t>a</w:t>
      </w:r>
      <w:r w:rsidR="0081234B">
        <w:t xml:space="preserve">nebo zda se bude jednat o nové či měněné konstrukce </w:t>
      </w:r>
      <w:r w:rsidRPr="00BE184C">
        <w:t>podléhající požadavkům</w:t>
      </w:r>
      <w:r>
        <w:t xml:space="preserve"> </w:t>
      </w:r>
      <w:r w:rsidRPr="00BE184C">
        <w:t>platných právních předpisů</w:t>
      </w:r>
      <w:r w:rsidR="0081234B">
        <w:t xml:space="preserve">. </w:t>
      </w:r>
      <w:r w:rsidRPr="00BE184C">
        <w:t>O výsledku tohoto posouzení bude vyhotoven písemný zápis, který se stane nedílnou součástí této smlouvy</w:t>
      </w:r>
      <w:r w:rsidR="0081234B">
        <w:t>.</w:t>
      </w:r>
    </w:p>
    <w:p w14:paraId="1F21C347" w14:textId="4286BAD9" w:rsidR="00B563F7" w:rsidRPr="00F20ECB" w:rsidRDefault="0081234B" w:rsidP="00D41FA2">
      <w:pPr>
        <w:pStyle w:val="ListLetter-ContractCzechRadio"/>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426"/>
        </w:tabs>
        <w:spacing w:after="200" w:line="276" w:lineRule="auto"/>
        <w:contextualSpacing/>
        <w:rPr>
          <w:b/>
        </w:rPr>
      </w:pPr>
      <w:r>
        <w:t xml:space="preserve">zpracování dokumentace pro ohlášení rekonstrukce střech v řešené nemovitosti v rozsahu </w:t>
      </w:r>
      <w:r w:rsidR="00F430B7" w:rsidRPr="00F430B7">
        <w:t>stanoveném platnými právními předpisy České republiky</w:t>
      </w:r>
      <w:r>
        <w:t xml:space="preserve"> a v rozsahu </w:t>
      </w:r>
      <w:r w:rsidR="00F430B7">
        <w:t xml:space="preserve">odpovídajícím závěrům </w:t>
      </w:r>
      <w:r>
        <w:t>po provedených</w:t>
      </w:r>
      <w:r w:rsidR="00F430B7">
        <w:t xml:space="preserve"> průzkumech a </w:t>
      </w:r>
      <w:r>
        <w:t>sondách;</w:t>
      </w:r>
    </w:p>
    <w:p w14:paraId="6D4D3F80" w14:textId="3CCC1A13" w:rsidR="00B563F7" w:rsidRPr="00807CAD" w:rsidRDefault="00807CAD" w:rsidP="00D41FA2">
      <w:pPr>
        <w:pStyle w:val="ListLetter-ContractCzechRadio"/>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426"/>
        </w:tabs>
        <w:spacing w:after="200" w:line="276" w:lineRule="auto"/>
        <w:contextualSpacing/>
        <w:rPr>
          <w:b/>
        </w:rPr>
      </w:pPr>
      <w:r w:rsidRPr="00807CAD">
        <w:rPr>
          <w:iCs/>
        </w:rPr>
        <w:t>zajištění příslušných souhlasů, stanovisek, vyjádření a jiných úkonů orgánů veřejné správy nezbytných pro realizaci rekonstrukce, včetně zajištění souhlasu příslušného stavebního úřadu, bude-li takový postup s ohledem na charakter stavebních prací vyžadován</w:t>
      </w:r>
      <w:r w:rsidR="0081234B" w:rsidRPr="00807CAD">
        <w:t>.</w:t>
      </w:r>
    </w:p>
    <w:p w14:paraId="478A00FE" w14:textId="7ABB349B" w:rsidR="00B563F7" w:rsidRPr="00F20ECB" w:rsidRDefault="00F8328D" w:rsidP="0019464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284"/>
          <w:tab w:val="left" w:pos="851"/>
        </w:tabs>
        <w:spacing w:line="276" w:lineRule="auto"/>
        <w:contextualSpacing/>
        <w:jc w:val="both"/>
        <w:rPr>
          <w:u w:val="single"/>
        </w:rPr>
      </w:pPr>
      <w:r w:rsidRPr="004B66D1">
        <w:rPr>
          <w:b/>
        </w:rPr>
        <w:tab/>
      </w:r>
      <w:r w:rsidR="0081234B" w:rsidRPr="00F20ECB">
        <w:rPr>
          <w:b/>
          <w:u w:val="single"/>
        </w:rPr>
        <w:t xml:space="preserve">Fáze II. – zpracovat dokumentaci pro provedení stavby </w:t>
      </w:r>
      <w:r w:rsidR="0081234B" w:rsidRPr="00194640">
        <w:rPr>
          <w:bCs/>
          <w:u w:val="single"/>
        </w:rPr>
        <w:t>(</w:t>
      </w:r>
      <w:r w:rsidRPr="00194640">
        <w:rPr>
          <w:bCs/>
          <w:u w:val="single"/>
        </w:rPr>
        <w:t>také jako</w:t>
      </w:r>
      <w:r>
        <w:rPr>
          <w:b/>
          <w:u w:val="single"/>
        </w:rPr>
        <w:t xml:space="preserve"> „</w:t>
      </w:r>
      <w:r w:rsidR="0081234B" w:rsidRPr="00F20ECB">
        <w:rPr>
          <w:b/>
          <w:u w:val="single"/>
        </w:rPr>
        <w:t>DPS</w:t>
      </w:r>
      <w:r>
        <w:rPr>
          <w:b/>
          <w:u w:val="single"/>
        </w:rPr>
        <w:t>“</w:t>
      </w:r>
      <w:r w:rsidR="0081234B" w:rsidRPr="00194640">
        <w:rPr>
          <w:bCs/>
          <w:u w:val="single"/>
        </w:rPr>
        <w:t>)</w:t>
      </w:r>
      <w:r w:rsidR="0081234B" w:rsidRPr="00F20ECB">
        <w:rPr>
          <w:b/>
          <w:u w:val="single"/>
        </w:rPr>
        <w:t>:</w:t>
      </w:r>
    </w:p>
    <w:p w14:paraId="1A441996" w14:textId="7EF2706A" w:rsidR="00B563F7" w:rsidRPr="00AE3174" w:rsidRDefault="0081234B" w:rsidP="00AE3174">
      <w:pPr>
        <w:pStyle w:val="ListLetter-ContractCzechRadio"/>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426"/>
        </w:tabs>
        <w:spacing w:before="240" w:after="200" w:line="276" w:lineRule="auto"/>
        <w:contextualSpacing/>
        <w:rPr>
          <w:b/>
        </w:rPr>
      </w:pPr>
      <w:r>
        <w:t>Realizační dokumentace pro rekonstrukci střešního světlíku a boční prosklené části fasády objektu Římská 13</w:t>
      </w:r>
      <w:r w:rsidRPr="00D456CE">
        <w:t xml:space="preserve"> v řešené nemovitosti</w:t>
      </w:r>
      <w:r>
        <w:t xml:space="preserve">, jež bude mít </w:t>
      </w:r>
      <w:r w:rsidR="00F8328D">
        <w:t xml:space="preserve">současně </w:t>
      </w:r>
      <w:r>
        <w:t>i náležitosti dokumentace</w:t>
      </w:r>
      <w:r w:rsidR="00F8328D">
        <w:t xml:space="preserve"> pro zadání veřejné zakázky na </w:t>
      </w:r>
      <w:r>
        <w:t>výběr zhotovitele</w:t>
      </w:r>
      <w:r w:rsidR="00F8328D">
        <w:t xml:space="preserve"> stavby</w:t>
      </w:r>
      <w:r>
        <w:t xml:space="preserve"> dle zákona č. 134/2016 Sb., o zadávání veřejných zakázek (dále jen „</w:t>
      </w:r>
      <w:r w:rsidRPr="00AE3174">
        <w:rPr>
          <w:b/>
          <w:bCs/>
        </w:rPr>
        <w:t>ZZVZ</w:t>
      </w:r>
      <w:r>
        <w:t>“)</w:t>
      </w:r>
      <w:r w:rsidR="00F8328D">
        <w:t>, ve znění pozdějších předpisů</w:t>
      </w:r>
      <w:r>
        <w:t>.</w:t>
      </w:r>
    </w:p>
    <w:p w14:paraId="419656E6" w14:textId="104C3707" w:rsidR="00B563F7" w:rsidRPr="00AC6EBD" w:rsidRDefault="00F8328D" w:rsidP="00AE317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284"/>
        </w:tabs>
        <w:spacing w:before="240" w:after="200" w:line="276" w:lineRule="auto"/>
        <w:contextualSpacing/>
        <w:rPr>
          <w:b/>
          <w:u w:val="single"/>
        </w:rPr>
      </w:pPr>
      <w:r w:rsidRPr="00AE3174">
        <w:rPr>
          <w:b/>
        </w:rPr>
        <w:tab/>
      </w:r>
      <w:r w:rsidR="0081234B" w:rsidRPr="00AC6EBD">
        <w:rPr>
          <w:b/>
          <w:u w:val="single"/>
        </w:rPr>
        <w:t xml:space="preserve">Fáze III. – zpracovat dokumentaci skutečného provedení stavby </w:t>
      </w:r>
      <w:r w:rsidR="0081234B" w:rsidRPr="00AE3174">
        <w:rPr>
          <w:bCs/>
          <w:u w:val="single"/>
        </w:rPr>
        <w:t>(</w:t>
      </w:r>
      <w:r w:rsidRPr="00AE3174">
        <w:rPr>
          <w:bCs/>
          <w:u w:val="single"/>
        </w:rPr>
        <w:t>také jako</w:t>
      </w:r>
      <w:r>
        <w:rPr>
          <w:b/>
          <w:u w:val="single"/>
        </w:rPr>
        <w:t xml:space="preserve"> „</w:t>
      </w:r>
      <w:r w:rsidR="0081234B" w:rsidRPr="00AC6EBD">
        <w:rPr>
          <w:b/>
          <w:u w:val="single"/>
        </w:rPr>
        <w:t>DSPS</w:t>
      </w:r>
      <w:r>
        <w:rPr>
          <w:b/>
          <w:u w:val="single"/>
        </w:rPr>
        <w:t>“</w:t>
      </w:r>
      <w:r w:rsidR="0081234B" w:rsidRPr="00AE3174">
        <w:rPr>
          <w:bCs/>
          <w:u w:val="single"/>
        </w:rPr>
        <w:t>)</w:t>
      </w:r>
      <w:r w:rsidR="0081234B" w:rsidRPr="00AC6EBD">
        <w:rPr>
          <w:b/>
          <w:u w:val="single"/>
        </w:rPr>
        <w:t>:</w:t>
      </w:r>
    </w:p>
    <w:p w14:paraId="3B3EBF0E" w14:textId="7D99CA30" w:rsidR="004D4AFC" w:rsidRPr="004D4AFC" w:rsidRDefault="0081234B" w:rsidP="00AE3174">
      <w:pPr>
        <w:pStyle w:val="ListLetter-ContractCzechRadio"/>
        <w:numPr>
          <w:ilvl w:val="0"/>
          <w:numId w:val="4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134"/>
        </w:tabs>
        <w:spacing w:before="240" w:after="200" w:line="276" w:lineRule="auto"/>
        <w:contextualSpacing/>
      </w:pPr>
      <w:r>
        <w:t xml:space="preserve">Po provedení stavby bude </w:t>
      </w:r>
      <w:r w:rsidR="004D4AFC">
        <w:t xml:space="preserve">zhotovitelem </w:t>
      </w:r>
      <w:r>
        <w:t>zhotovena dokumentace skutečného provedení stavby, která bude zpracována v rozsahu dokumentace pro provedení stavby, specifikované ve Fázi II.</w:t>
      </w:r>
      <w:r w:rsidR="004D4AFC">
        <w:t xml:space="preserve">, přičemž </w:t>
      </w:r>
      <w:r>
        <w:t>DSPS bude zachycovat všechny skutečné tvary</w:t>
      </w:r>
      <w:r w:rsidR="004D4AFC">
        <w:t>, rozměry</w:t>
      </w:r>
      <w:r>
        <w:t xml:space="preserve"> a parametry konstrukcí a</w:t>
      </w:r>
      <w:r w:rsidR="004D4AFC">
        <w:t xml:space="preserve"> </w:t>
      </w:r>
      <w:r>
        <w:t xml:space="preserve">zařízení po </w:t>
      </w:r>
      <w:r w:rsidR="004D4AFC">
        <w:t xml:space="preserve">dokončení </w:t>
      </w:r>
      <w:r>
        <w:t>proveden</w:t>
      </w:r>
      <w:r w:rsidR="004D4AFC">
        <w:t xml:space="preserve">í stavby. </w:t>
      </w:r>
    </w:p>
    <w:p w14:paraId="4221A061" w14:textId="7E6AEF57" w:rsidR="00B563F7" w:rsidRPr="00AC6EBD" w:rsidRDefault="00F8328D" w:rsidP="004D4AFC">
      <w:pPr>
        <w:tabs>
          <w:tab w:val="clear" w:pos="312"/>
          <w:tab w:val="clear" w:pos="624"/>
          <w:tab w:val="left" w:pos="284"/>
          <w:tab w:val="left" w:pos="1134"/>
        </w:tabs>
        <w:jc w:val="both"/>
        <w:rPr>
          <w:b/>
          <w:u w:val="single"/>
        </w:rPr>
      </w:pPr>
      <w:r w:rsidRPr="004D4AFC">
        <w:rPr>
          <w:b/>
        </w:rPr>
        <w:tab/>
      </w:r>
      <w:r w:rsidR="0081234B" w:rsidRPr="00AC6EBD">
        <w:rPr>
          <w:b/>
          <w:u w:val="single"/>
        </w:rPr>
        <w:t>Fáze IV. – výkon autorského dozoru</w:t>
      </w:r>
      <w:r w:rsidR="0081234B">
        <w:rPr>
          <w:b/>
          <w:u w:val="single"/>
        </w:rPr>
        <w:t>:</w:t>
      </w:r>
    </w:p>
    <w:p w14:paraId="2EE36FBA" w14:textId="068C5916" w:rsidR="00F8328D" w:rsidRPr="00AE3174" w:rsidRDefault="0081234B" w:rsidP="00AE3174">
      <w:pPr>
        <w:pStyle w:val="ListLetter-ContractCzechRadio"/>
        <w:numPr>
          <w:ilvl w:val="0"/>
          <w:numId w:val="23"/>
        </w:numPr>
        <w:tabs>
          <w:tab w:val="clear" w:pos="312"/>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0" w:line="276" w:lineRule="auto"/>
        <w:contextualSpacing/>
        <w:rPr>
          <w:rFonts w:cs="Arial"/>
        </w:rPr>
      </w:pPr>
      <w:r>
        <w:t xml:space="preserve">Autorský dozor bude vykonáván </w:t>
      </w:r>
      <w:r w:rsidR="000A3497" w:rsidRPr="000A3497">
        <w:t>v průběhu realizace navržených stavebních úprav,</w:t>
      </w:r>
      <w:r w:rsidR="000A3497">
        <w:t xml:space="preserve"> a to na základě </w:t>
      </w:r>
      <w:r w:rsidRPr="003E3946">
        <w:t xml:space="preserve">požadavků </w:t>
      </w:r>
      <w:r w:rsidR="00807CAD">
        <w:t>objednatele</w:t>
      </w:r>
      <w:r w:rsidRPr="003E3946">
        <w:t xml:space="preserve"> nebo </w:t>
      </w:r>
      <w:r w:rsidR="000A3497">
        <w:t>technického dozoru stavebníka (dále jen „</w:t>
      </w:r>
      <w:r w:rsidRPr="00AE3174">
        <w:rPr>
          <w:b/>
          <w:bCs/>
        </w:rPr>
        <w:t>TDS</w:t>
      </w:r>
      <w:r w:rsidR="000A3497">
        <w:t>“)</w:t>
      </w:r>
      <w:r w:rsidRPr="003E3946">
        <w:t xml:space="preserve"> během provádění navržených </w:t>
      </w:r>
      <w:r>
        <w:t xml:space="preserve">stavebních </w:t>
      </w:r>
      <w:r w:rsidRPr="003E3946">
        <w:t>úprav</w:t>
      </w:r>
      <w:r>
        <w:t xml:space="preserve"> </w:t>
      </w:r>
      <w:r w:rsidR="000A3497">
        <w:t>za účelem zajištění</w:t>
      </w:r>
      <w:r>
        <w:t xml:space="preserve"> souladu prováděných </w:t>
      </w:r>
      <w:r w:rsidR="000A3497">
        <w:t xml:space="preserve">stavebních </w:t>
      </w:r>
      <w:r>
        <w:t>prací s DPS a pro zajištění podkladů pro vypracování dokumentace skutečného provedení.</w:t>
      </w:r>
    </w:p>
    <w:p w14:paraId="4C37E14B" w14:textId="35DEB1F0" w:rsidR="00B563F7" w:rsidRPr="00A17708" w:rsidRDefault="0081234B" w:rsidP="00AE3174">
      <w:pPr>
        <w:pStyle w:val="ListNumber-ContractCzechRadio"/>
        <w:spacing w:before="240"/>
      </w:pPr>
      <w:r w:rsidRPr="00AE3174">
        <w:rPr>
          <w:rFonts w:cs="Arial"/>
        </w:rPr>
        <w:t>Podrobnější specifikace díla je uvedena v</w:t>
      </w:r>
      <w:r w:rsidR="000A3497">
        <w:rPr>
          <w:rFonts w:cs="Arial"/>
        </w:rPr>
        <w:t> </w:t>
      </w:r>
      <w:r w:rsidR="000A3497" w:rsidRPr="00AE3174">
        <w:rPr>
          <w:rFonts w:cs="Arial"/>
          <w:i/>
          <w:iCs/>
        </w:rPr>
        <w:t xml:space="preserve">Technické specifikaci </w:t>
      </w:r>
      <w:r w:rsidR="000A3497" w:rsidRPr="00AE3174">
        <w:rPr>
          <w:i/>
          <w:iCs/>
        </w:rPr>
        <w:t>pro vypracování projektové dokumentace</w:t>
      </w:r>
      <w:r w:rsidRPr="00AE3174">
        <w:rPr>
          <w:rFonts w:cs="Arial"/>
        </w:rPr>
        <w:t>, která tvoří přílohu č. 2 této smlouvy.</w:t>
      </w:r>
    </w:p>
    <w:p w14:paraId="16CAE8C5" w14:textId="77777777" w:rsidR="00B563F7" w:rsidRPr="000948F4" w:rsidRDefault="0081234B" w:rsidP="00AE3174">
      <w:pPr>
        <w:pStyle w:val="ListNumber-ContractCzechRadio"/>
        <w:spacing w:before="240"/>
        <w:rPr>
          <w:rFonts w:cs="Arial"/>
          <w:b/>
        </w:rPr>
      </w:pPr>
      <w:r w:rsidRPr="00324631">
        <w:rPr>
          <w:rFonts w:cs="Arial"/>
        </w:rPr>
        <w:t>Součástí díla je rovněž</w:t>
      </w:r>
      <w:r w:rsidRPr="00A17708">
        <w:rPr>
          <w:rFonts w:cs="Arial"/>
        </w:rPr>
        <w:t xml:space="preserve"> povinnost zhotovitele </w:t>
      </w:r>
      <w:r>
        <w:t>provést projektové,</w:t>
      </w:r>
      <w:r w:rsidRPr="009E543F">
        <w:t xml:space="preserve"> </w:t>
      </w:r>
      <w:r>
        <w:t>inženýrské a další práce</w:t>
      </w:r>
      <w:r w:rsidRPr="009E543F">
        <w:t xml:space="preserve"> směřují</w:t>
      </w:r>
      <w:r>
        <w:t xml:space="preserve">cí k dosažení výsledku </w:t>
      </w:r>
      <w:r w:rsidRPr="009E543F">
        <w:t xml:space="preserve">specifikované v této </w:t>
      </w:r>
      <w:r>
        <w:t>smlouvě.</w:t>
      </w:r>
    </w:p>
    <w:p w14:paraId="01507DF9" w14:textId="77777777" w:rsidR="00B563F7" w:rsidRPr="000948F4" w:rsidRDefault="0081234B" w:rsidP="00B563F7">
      <w:pPr>
        <w:pStyle w:val="ListNumber-ContractCzechRadio"/>
        <w:ind w:right="-257"/>
        <w:rPr>
          <w:rFonts w:cs="Arial"/>
        </w:rPr>
      </w:pPr>
      <w:r w:rsidRPr="000948F4">
        <w:rPr>
          <w:rFonts w:cs="Arial"/>
        </w:rPr>
        <w:t xml:space="preserve">Místem provádění a odevzdání díla je </w:t>
      </w:r>
      <w:r>
        <w:rPr>
          <w:rFonts w:cs="Arial"/>
        </w:rPr>
        <w:t>objekt Českého rozhlasu na adrese Římská 13, Praha 2.</w:t>
      </w:r>
    </w:p>
    <w:p w14:paraId="07FD79F9" w14:textId="77777777" w:rsidR="00B563F7" w:rsidRDefault="0081234B" w:rsidP="00B563F7">
      <w:pPr>
        <w:pStyle w:val="ListNumber-ContractCzechRadio"/>
      </w:pPr>
      <w:r>
        <w:t xml:space="preserve">Všechny činnosti uvedené v této smlouvě a jejích přílohách jsou dále souhrnně označeny jako </w:t>
      </w:r>
      <w:r w:rsidRPr="00B753DD">
        <w:t>„</w:t>
      </w:r>
      <w:r w:rsidRPr="00B753DD">
        <w:rPr>
          <w:b/>
        </w:rPr>
        <w:t>dílo</w:t>
      </w:r>
      <w:r w:rsidRPr="00B753DD">
        <w:t>“ nebo „</w:t>
      </w:r>
      <w:r w:rsidRPr="00B753DD">
        <w:rPr>
          <w:b/>
        </w:rPr>
        <w:t>projektová dokumentace</w:t>
      </w:r>
      <w:r w:rsidRPr="00B753DD">
        <w:t>“.</w:t>
      </w:r>
    </w:p>
    <w:p w14:paraId="223D07FF" w14:textId="77777777" w:rsidR="00B563F7" w:rsidRPr="004611E9" w:rsidRDefault="0081234B" w:rsidP="00B563F7">
      <w:pPr>
        <w:pStyle w:val="ListNumber-ContractCzechRadio"/>
        <w:rPr>
          <w:rFonts w:cs="Arial"/>
          <w:b/>
        </w:rPr>
      </w:pPr>
      <w:r>
        <w:lastRenderedPageBreak/>
        <w:t>Povinností zhotovitele je</w:t>
      </w:r>
      <w:r w:rsidRPr="009E543F">
        <w:t xml:space="preserve"> umožnit objednateli nabýt vlastnické právo</w:t>
      </w:r>
      <w:r>
        <w:t xml:space="preserve"> k dílu (resp. poskytnout objednateli svolení k užívání díla</w:t>
      </w:r>
      <w:r w:rsidRPr="003E2A92">
        <w:t xml:space="preserve"> </w:t>
      </w:r>
      <w:r>
        <w:t>dle</w:t>
      </w:r>
      <w:r w:rsidRPr="003E2A92">
        <w:t xml:space="preserve"> autorské</w:t>
      </w:r>
      <w:r>
        <w:t>ho práva a této smlouvy)</w:t>
      </w:r>
      <w:r w:rsidRPr="009E543F">
        <w:t xml:space="preserve"> a povinnost objednatele dílo převzít a zaplatit zhotoviteli cenu díl</w:t>
      </w:r>
      <w:r>
        <w:t>a.</w:t>
      </w:r>
    </w:p>
    <w:p w14:paraId="1A688C01" w14:textId="77777777" w:rsidR="00B563F7" w:rsidRPr="00324631" w:rsidRDefault="0081234B" w:rsidP="00B563F7">
      <w:pPr>
        <w:pStyle w:val="ListNumber-ContractCzechRadio"/>
        <w:rPr>
          <w:b/>
        </w:rPr>
      </w:pPr>
      <w:r w:rsidRPr="00A30ED5">
        <w:t>Projektová dokumentace bude zpracována komplexně pro daný účel a naplnění předmětu v</w:t>
      </w:r>
      <w:r>
        <w:t xml:space="preserve">eřejné zakázky a bude obsahovat </w:t>
      </w:r>
      <w:r w:rsidRPr="00FB2FAB">
        <w:rPr>
          <w:b/>
        </w:rPr>
        <w:t xml:space="preserve">komplexní </w:t>
      </w:r>
      <w:r w:rsidRPr="00324631">
        <w:rPr>
          <w:b/>
        </w:rPr>
        <w:t xml:space="preserve">řešení pro </w:t>
      </w:r>
      <w:r w:rsidRPr="00324631">
        <w:rPr>
          <w:rFonts w:cs="Arial"/>
          <w:b/>
        </w:rPr>
        <w:t xml:space="preserve">rekonstrukci </w:t>
      </w:r>
      <w:r>
        <w:rPr>
          <w:rFonts w:cs="Arial"/>
          <w:b/>
        </w:rPr>
        <w:t xml:space="preserve">či opravu střešního světlíku a boční prosklené části fasády </w:t>
      </w:r>
      <w:r w:rsidRPr="00324631">
        <w:rPr>
          <w:rFonts w:cs="Arial"/>
          <w:b/>
        </w:rPr>
        <w:t>budovy z důvodů zatékání a netěsností střechy</w:t>
      </w:r>
      <w:r w:rsidRPr="00324631">
        <w:rPr>
          <w:b/>
        </w:rPr>
        <w:t xml:space="preserve"> a pro následný výběr zhotovitele a vlastní realizaci rekonstrukce střechy.</w:t>
      </w:r>
    </w:p>
    <w:p w14:paraId="37CFD3B3" w14:textId="77777777" w:rsidR="00B563F7" w:rsidRPr="00A30ED5" w:rsidRDefault="0081234B" w:rsidP="00B563F7">
      <w:pPr>
        <w:pStyle w:val="ListNumber-ContractCzechRadio"/>
        <w:rPr>
          <w:b/>
        </w:rPr>
      </w:pPr>
      <w:r w:rsidRPr="00A30ED5">
        <w:t>Jednotlivé části díla budou mít obsah, členění</w:t>
      </w:r>
      <w:r>
        <w:t xml:space="preserve"> a podrobnosti dle aktuálních IČ UNIKA </w:t>
      </w:r>
      <w:r w:rsidRPr="00A30ED5">
        <w:t xml:space="preserve">s náležitostmi </w:t>
      </w:r>
      <w:r>
        <w:t xml:space="preserve">požadovanými orgány státní správy </w:t>
      </w:r>
      <w:r w:rsidRPr="00A30ED5">
        <w:rPr>
          <w:rFonts w:cs="Arial"/>
        </w:rPr>
        <w:t xml:space="preserve">pro potřebu </w:t>
      </w:r>
      <w:r>
        <w:rPr>
          <w:rFonts w:cs="Arial"/>
        </w:rPr>
        <w:t xml:space="preserve">následné veřejné zakázky (tzn., </w:t>
      </w:r>
      <w:r w:rsidRPr="00A30ED5">
        <w:rPr>
          <w:rFonts w:cs="Arial"/>
        </w:rPr>
        <w:t>že projektová dokumentace nesmí obsahovat konkrétní značky, pokud to není z nějakých důvodů nezbytné a pokud je takové uvedení v souladu s</w:t>
      </w:r>
      <w:r>
        <w:rPr>
          <w:rFonts w:cs="Arial"/>
        </w:rPr>
        <w:t>e</w:t>
      </w:r>
      <w:r w:rsidRPr="00A30ED5">
        <w:rPr>
          <w:rFonts w:cs="Arial"/>
        </w:rPr>
        <w:t xml:space="preserve"> </w:t>
      </w:r>
      <w:r>
        <w:rPr>
          <w:rFonts w:cs="Arial"/>
        </w:rPr>
        <w:t>ZZVZ</w:t>
      </w:r>
      <w:r w:rsidRPr="00A30ED5">
        <w:rPr>
          <w:rFonts w:cs="Arial"/>
        </w:rPr>
        <w:t>).</w:t>
      </w:r>
    </w:p>
    <w:p w14:paraId="3AF9473E" w14:textId="77777777" w:rsidR="00B563F7" w:rsidRPr="00A30ED5" w:rsidRDefault="0081234B" w:rsidP="00B563F7">
      <w:pPr>
        <w:pStyle w:val="ListNumber-ContractCzechRadio"/>
      </w:pPr>
      <w:r w:rsidRPr="00A30ED5">
        <w:t>Zhotovitel je povinen poskytnout objednateli služby spočívající v provedení autors</w:t>
      </w:r>
      <w:r>
        <w:t>kého dozoru při provádění rekonstrukce střechy</w:t>
      </w:r>
      <w:r w:rsidRPr="00A30ED5">
        <w:t>, ke které na základě této smlouvy vytváří zhotovitel projektovou dokumentaci, a to v odpovídajícím rozsahu. Cena za poskytnutí těchto služeb bude fakturována zvlášť.</w:t>
      </w:r>
    </w:p>
    <w:p w14:paraId="082EE327" w14:textId="77777777" w:rsidR="00B563F7" w:rsidRPr="00A30ED5" w:rsidRDefault="0081234B" w:rsidP="00B563F7">
      <w:pPr>
        <w:pStyle w:val="ListNumber-ContractCzechRadio"/>
      </w:pPr>
      <w:r w:rsidRPr="00A30ED5">
        <w:t xml:space="preserve">Zhotovitel prověřil správnost a úplnost požadavků objednatele a potvrzuje, že dílo lze na základě těchto podkladů a požadavků </w:t>
      </w:r>
      <w:r>
        <w:t xml:space="preserve">řádně </w:t>
      </w:r>
      <w:r w:rsidRPr="00A30ED5">
        <w:t>provést.</w:t>
      </w:r>
    </w:p>
    <w:p w14:paraId="09CD098A" w14:textId="77777777" w:rsidR="00B563F7" w:rsidRPr="00A30ED5" w:rsidRDefault="0081234B" w:rsidP="00B563F7">
      <w:pPr>
        <w:pStyle w:val="ListNumber-ContractCzechRadio"/>
      </w:pPr>
      <w:r w:rsidRPr="00A30ED5">
        <w:t>Pokud není v této smlouvě stanoveno jinak, musí být dílo technicky proveditelné běžnými technickými prostředky, a to v souladu a dle českých</w:t>
      </w:r>
      <w:r>
        <w:t xml:space="preserve"> technických norem (ČSN) účinných</w:t>
      </w:r>
      <w:r w:rsidRPr="00A30ED5">
        <w:t xml:space="preserve"> ke dni podpi</w:t>
      </w:r>
      <w:r>
        <w:t>su této smlouvy, popřípadě jiných předpisů platných</w:t>
      </w:r>
      <w:r w:rsidRPr="00A30ED5">
        <w:t xml:space="preserve"> v České republice, závazným částem územního plánu a v souladu s touto smlouvou. Zhotovitel odpovídá za to, že projektová dokumentace bude zcela vyhovovat požadavkům platných právních předpisů zejména stavebního zákona a prováděcích právních předpisů, a že bude mít veškeré náležitosti a vlastnosti, aby mohlo být vydáno stavební povolení (</w:t>
      </w:r>
      <w:r>
        <w:t>případně souhlas s ohlášeným stavebním záměrem), pokud bude toto pro realizaci rekonstrukce střechy nutné</w:t>
      </w:r>
      <w:r w:rsidRPr="00A30ED5">
        <w:t>.</w:t>
      </w:r>
    </w:p>
    <w:p w14:paraId="19F3B9B8" w14:textId="77777777" w:rsidR="00B563F7" w:rsidRDefault="0081234B" w:rsidP="00B563F7">
      <w:pPr>
        <w:pStyle w:val="ListNumber-ContractCzechRadio"/>
      </w:pPr>
      <w:r w:rsidRPr="00A30ED5">
        <w:t>V případě, že je zhotovitel povinen dle specifikace</w:t>
      </w:r>
      <w:r>
        <w:t xml:space="preserve"> uvedené v příloze této smlouvy jako součást své povinnosti dodat objednateli jakékoliv zboží, je toto dodání zboží </w:t>
      </w:r>
      <w:r w:rsidRPr="002B1565">
        <w:t>součástí d</w:t>
      </w:r>
      <w:r w:rsidRPr="0044705E">
        <w:t>íla (a je zahrnuto v ceně díla) a bez jeho dodání není dílo řádně splněno.</w:t>
      </w:r>
    </w:p>
    <w:p w14:paraId="36287F5E" w14:textId="77777777" w:rsidR="00B563F7" w:rsidRDefault="0081234B" w:rsidP="00B563F7">
      <w:pPr>
        <w:pStyle w:val="ListNumber-ContractCzechRadio"/>
      </w:pPr>
      <w:r>
        <w:rPr>
          <w:rFonts w:cs="Arial"/>
        </w:rPr>
        <w:t xml:space="preserve">Zhotovitel je povinen provést dílo tak, aby navrhované řešení zachovalo hodnotu architektonického díla, jehož autorem je </w:t>
      </w:r>
      <w:r w:rsidRPr="00201F7D">
        <w:rPr>
          <w:rFonts w:cs="Arial"/>
        </w:rPr>
        <w:t>A.D.N.S. architekti s.r.o.</w:t>
      </w:r>
    </w:p>
    <w:p w14:paraId="4AAB037A" w14:textId="77777777" w:rsidR="00B563F7" w:rsidRDefault="0081234B" w:rsidP="00B563F7">
      <w:pPr>
        <w:pStyle w:val="Heading-Number-ContractCzechRadio"/>
      </w:pPr>
      <w:r>
        <w:t>Práva a povinnosti smluvních stran</w:t>
      </w:r>
    </w:p>
    <w:p w14:paraId="1DB1405B" w14:textId="77777777" w:rsidR="00B563F7" w:rsidRPr="00FC1F36" w:rsidRDefault="0081234B" w:rsidP="00B563F7">
      <w:pPr>
        <w:pStyle w:val="ListNumber-ContractCzechRadio"/>
      </w:pPr>
      <w:r w:rsidRPr="00FC1F36">
        <w:t xml:space="preserve">Objednatel umožní </w:t>
      </w:r>
      <w:r>
        <w:t>z</w:t>
      </w:r>
      <w:r w:rsidRPr="00FC1F36">
        <w:t xml:space="preserve">hotoviteli po dobu zpracování díla přístup do předmětného objektu a poskytne </w:t>
      </w:r>
      <w:r>
        <w:t>z</w:t>
      </w:r>
      <w:r w:rsidRPr="00FC1F36">
        <w:t xml:space="preserve">hotoviteli potřebnou součinnost ve vzájemně předem dohodnutých termínech. </w:t>
      </w:r>
      <w:r w:rsidRPr="00FC1F36">
        <w:rPr>
          <w:rFonts w:cs="Arial"/>
        </w:rPr>
        <w:t xml:space="preserve">Zhotovitel je povinen při provádění díla dodržovat pravidla bezpečnosti a ochrany zdraví při práci, pravidla požární bezpečnosti a vnitřní předpisy </w:t>
      </w:r>
      <w:r>
        <w:rPr>
          <w:rFonts w:cs="Arial"/>
        </w:rPr>
        <w:t>o</w:t>
      </w:r>
      <w:r w:rsidRPr="00FC1F36">
        <w:rPr>
          <w:rFonts w:cs="Arial"/>
        </w:rPr>
        <w:t xml:space="preserve">bjednatele, se kterými byl seznámen. Přílohou této </w:t>
      </w:r>
      <w:r>
        <w:rPr>
          <w:rFonts w:cs="Arial"/>
        </w:rPr>
        <w:t xml:space="preserve">smlouvy jsou </w:t>
      </w:r>
      <w:r w:rsidRPr="00FC1F36">
        <w:rPr>
          <w:rFonts w:cs="Arial"/>
        </w:rPr>
        <w:t>Podmínky provádění činností</w:t>
      </w:r>
      <w:r>
        <w:rPr>
          <w:rFonts w:cs="Arial"/>
        </w:rPr>
        <w:t xml:space="preserve"> externích osob v objektech ČRo, které je zhotovitel povinen dodržovat</w:t>
      </w:r>
      <w:r w:rsidRPr="00FC1F36">
        <w:rPr>
          <w:rFonts w:cs="Arial"/>
        </w:rPr>
        <w:t>.</w:t>
      </w:r>
    </w:p>
    <w:p w14:paraId="33FE9F27" w14:textId="77777777" w:rsidR="00B563F7" w:rsidRDefault="0081234B" w:rsidP="00B563F7">
      <w:pPr>
        <w:pStyle w:val="ListNumber-ContractCzechRadio"/>
      </w:pPr>
      <w:r w:rsidRPr="00C41A5D">
        <w:t xml:space="preserve">Žádné </w:t>
      </w:r>
      <w:r w:rsidRPr="00FC1F36">
        <w:t>jednání</w:t>
      </w:r>
      <w:r w:rsidRPr="00C41A5D">
        <w:t xml:space="preserve"> nebo opomenutí </w:t>
      </w:r>
      <w:r>
        <w:t>o</w:t>
      </w:r>
      <w:r w:rsidRPr="00C41A5D">
        <w:t xml:space="preserve">bjednatele nebo </w:t>
      </w:r>
      <w:r>
        <w:t>z</w:t>
      </w:r>
      <w:r w:rsidRPr="00C41A5D">
        <w:t xml:space="preserve">hotovitele se nebude považovat za dobrovolné odmítnutí jakéhokoliv práva nebo povinnosti, které tyto osoby mají podle této </w:t>
      </w:r>
      <w:r>
        <w:t>s</w:t>
      </w:r>
      <w:r w:rsidRPr="00C41A5D">
        <w:t xml:space="preserve">mlouvy, kromě případů písemně dohodnutých. Obdobně žádné jednání nebo opomenutí se nebude považovat za souhlas s jakýmkoliv neplněním podle této </w:t>
      </w:r>
      <w:r>
        <w:t>s</w:t>
      </w:r>
      <w:r w:rsidRPr="00C41A5D">
        <w:t>mlouvy, kromě případů písemně dohodnutých.</w:t>
      </w:r>
    </w:p>
    <w:p w14:paraId="4A2C6892" w14:textId="77777777" w:rsidR="00B563F7" w:rsidRDefault="0081234B" w:rsidP="00B563F7">
      <w:pPr>
        <w:pStyle w:val="ListNumber-ContractCzechRadio"/>
      </w:pPr>
      <w:r w:rsidRPr="00FC1F36">
        <w:t>Zhotovitel</w:t>
      </w:r>
      <w:r w:rsidRPr="00C41A5D">
        <w:t xml:space="preserve"> </w:t>
      </w:r>
      <w:r>
        <w:t>je povinen</w:t>
      </w:r>
      <w:r w:rsidRPr="00C41A5D">
        <w:t xml:space="preserve"> řídit </w:t>
      </w:r>
      <w:r>
        <w:t xml:space="preserve">se </w:t>
      </w:r>
      <w:r w:rsidRPr="00C41A5D">
        <w:t xml:space="preserve">písemnými pokyny </w:t>
      </w:r>
      <w:r>
        <w:t>o</w:t>
      </w:r>
      <w:r w:rsidRPr="00C41A5D">
        <w:t xml:space="preserve">bjednatele směřujícími k včasnému a úspěšnému dokončení díla podle této </w:t>
      </w:r>
      <w:r>
        <w:t>s</w:t>
      </w:r>
      <w:r w:rsidRPr="00C41A5D">
        <w:t xml:space="preserve">mlouvy. Zhotovitel se zavazuje písemně upozornit na </w:t>
      </w:r>
      <w:r w:rsidRPr="00C41A5D">
        <w:lastRenderedPageBreak/>
        <w:t>eventuální nesprávnost, spornost nebo mylnost pokynů</w:t>
      </w:r>
      <w:r>
        <w:t xml:space="preserve"> a rovněž na následky takových objednatelových pokynů</w:t>
      </w:r>
      <w:r w:rsidRPr="00C41A5D">
        <w:t>.</w:t>
      </w:r>
    </w:p>
    <w:p w14:paraId="24B474DE" w14:textId="77777777" w:rsidR="00B563F7" w:rsidRDefault="0081234B" w:rsidP="00B563F7">
      <w:pPr>
        <w:pStyle w:val="ListNumber-ContractCzechRadio"/>
      </w:pPr>
      <w:r w:rsidRPr="00FC1F36">
        <w:t>Zhotovitel se zavazuje ocenit oznámené změny díla (obdobně</w:t>
      </w:r>
      <w:r>
        <w:t xml:space="preserve"> dle</w:t>
      </w:r>
      <w:r w:rsidRPr="00FC1F36">
        <w:t xml:space="preserve"> ustanovení o ceně díla, tj. dle platného Sazebníku pro navrhování nabídkových cen pr</w:t>
      </w:r>
      <w:r>
        <w:t>ojektových prací a IČ UNIKA</w:t>
      </w:r>
      <w:r w:rsidRPr="00FC1F36">
        <w:t>) a následně tyto změny provést po jejich potvrzení oběma smluvními stranami</w:t>
      </w:r>
      <w:r w:rsidRPr="00C41A5D">
        <w:t>.</w:t>
      </w:r>
    </w:p>
    <w:p w14:paraId="39F43B98" w14:textId="77777777" w:rsidR="00B563F7" w:rsidRDefault="0081234B" w:rsidP="00B563F7">
      <w:pPr>
        <w:pStyle w:val="ListNumber-ContractCzechRadio"/>
      </w:pPr>
      <w:r w:rsidRPr="00C41A5D">
        <w:t>Zhotovitel se zavazuje, ž</w:t>
      </w:r>
      <w:r>
        <w:t>e na náklady o</w:t>
      </w:r>
      <w:r w:rsidRPr="00C41A5D">
        <w:t xml:space="preserve">bjednatele odstraní bez zbytečného odkladu vady způsobené jednáním nebo </w:t>
      </w:r>
      <w:r w:rsidRPr="00FC1F36">
        <w:t>opomenutím</w:t>
      </w:r>
      <w:r w:rsidRPr="00C41A5D">
        <w:t xml:space="preserve"> </w:t>
      </w:r>
      <w:r>
        <w:t>o</w:t>
      </w:r>
      <w:r w:rsidRPr="00C41A5D">
        <w:t>bjednatele</w:t>
      </w:r>
      <w:r>
        <w:t xml:space="preserve">, </w:t>
      </w:r>
      <w:r w:rsidRPr="00C41A5D">
        <w:t>po jejich potvrzení oběma smluvními stranami</w:t>
      </w:r>
      <w:r>
        <w:t>.</w:t>
      </w:r>
    </w:p>
    <w:p w14:paraId="699F12FA" w14:textId="77777777" w:rsidR="00B563F7" w:rsidRDefault="0081234B" w:rsidP="00B563F7">
      <w:pPr>
        <w:pStyle w:val="ListNumber-ContractCzechRadio"/>
      </w:pPr>
      <w:r w:rsidRPr="00FC1F36">
        <w:t>Zhotovitel</w:t>
      </w:r>
      <w:r>
        <w:t xml:space="preserve"> se zavazuje, že neposkytne výsledek činnosti, jenž je předmětem plnění zakázky, jiné osobě než objednateli nebo jím pověřené osobě. Zhotovitel je oprávněn poskytnout výsledek činnosti, jenž je předmětem plnění zakázky osobám, které jsou účastny na projednávání díla jako zástupci dotčených orgánů státní správy k zajištění povolení rekonstrukce střechy budovy.</w:t>
      </w:r>
    </w:p>
    <w:p w14:paraId="16A7FC15" w14:textId="77777777" w:rsidR="00B563F7" w:rsidRPr="00C41A5D" w:rsidRDefault="0081234B" w:rsidP="00B563F7">
      <w:pPr>
        <w:pStyle w:val="ListNumber-ContractCzechRadio"/>
      </w:pPr>
      <w:r w:rsidRPr="00C41A5D">
        <w:t xml:space="preserve">Zhotovitel je povinen akceptovat vyloučení svých zaměstnanců, spolupracujících pracovníků nebo </w:t>
      </w:r>
      <w:r>
        <w:t>pod</w:t>
      </w:r>
      <w:r w:rsidRPr="00C41A5D">
        <w:t xml:space="preserve">dodavatelů </w:t>
      </w:r>
      <w:r>
        <w:t>(dále souhrnně jen jako „</w:t>
      </w:r>
      <w:r w:rsidRPr="005C7801">
        <w:rPr>
          <w:b/>
        </w:rPr>
        <w:t>poddodavatel</w:t>
      </w:r>
      <w:r>
        <w:t xml:space="preserve">“) </w:t>
      </w:r>
      <w:r w:rsidRPr="00C41A5D">
        <w:t xml:space="preserve">na základě oprávněného návrhu </w:t>
      </w:r>
      <w:r>
        <w:t>o</w:t>
      </w:r>
      <w:r w:rsidRPr="00C41A5D">
        <w:t>bjednatele. Za oprávněný důvod se považuje</w:t>
      </w:r>
      <w:r>
        <w:t xml:space="preserve"> zejména</w:t>
      </w:r>
      <w:r w:rsidRPr="00C41A5D">
        <w:t>:</w:t>
      </w:r>
    </w:p>
    <w:p w14:paraId="457E5D63" w14:textId="77777777" w:rsidR="00B563F7" w:rsidRPr="00FC1F36" w:rsidRDefault="0081234B" w:rsidP="00B563F7">
      <w:pPr>
        <w:pStyle w:val="ListLetter-ContractCzechRadio"/>
      </w:pPr>
      <w:r w:rsidRPr="00FC1F36">
        <w:t xml:space="preserve">opakovaně nedostatečná kvalita </w:t>
      </w:r>
      <w:r>
        <w:t>poddodávky</w:t>
      </w:r>
      <w:r>
        <w:rPr>
          <w:rFonts w:cs="Arial"/>
        </w:rPr>
        <w:t>;</w:t>
      </w:r>
    </w:p>
    <w:p w14:paraId="1BD17BCE" w14:textId="77777777" w:rsidR="00B563F7" w:rsidRPr="00FC1F36" w:rsidRDefault="0081234B" w:rsidP="00B563F7">
      <w:pPr>
        <w:pStyle w:val="ListLetter-ContractCzechRadio"/>
      </w:pPr>
      <w:r w:rsidRPr="00FC1F36">
        <w:t xml:space="preserve">opakované porušení povinností </w:t>
      </w:r>
      <w:r>
        <w:t>poddodavatele</w:t>
      </w:r>
      <w:r>
        <w:rPr>
          <w:rFonts w:cs="Arial"/>
        </w:rPr>
        <w:t>;</w:t>
      </w:r>
    </w:p>
    <w:p w14:paraId="4E874356" w14:textId="77777777" w:rsidR="00B563F7" w:rsidRPr="00FC1F36" w:rsidRDefault="0081234B" w:rsidP="00B563F7">
      <w:pPr>
        <w:pStyle w:val="ListLetter-ContractCzechRadio"/>
      </w:pPr>
      <w:r w:rsidRPr="00FC1F36">
        <w:t xml:space="preserve">opakované porušení stanovených technických podmínek či pravidel BOZP </w:t>
      </w:r>
      <w:r>
        <w:t>pod</w:t>
      </w:r>
      <w:r w:rsidRPr="00FC1F36">
        <w:t>dodavatelem</w:t>
      </w:r>
      <w:r>
        <w:rPr>
          <w:rFonts w:cs="Arial"/>
        </w:rPr>
        <w:t>;</w:t>
      </w:r>
      <w:r w:rsidRPr="00FC1F36">
        <w:t xml:space="preserve"> </w:t>
      </w:r>
    </w:p>
    <w:p w14:paraId="362F083E" w14:textId="77777777" w:rsidR="00B563F7" w:rsidRPr="00FC1F36" w:rsidRDefault="0081234B" w:rsidP="00B563F7">
      <w:pPr>
        <w:pStyle w:val="ListLetter-ContractCzechRadio"/>
        <w:jc w:val="left"/>
      </w:pPr>
      <w:r w:rsidRPr="00FC1F36">
        <w:t>neposkytování součinnosti odpovědných osob v komunikaci s </w:t>
      </w:r>
      <w:r>
        <w:t>o</w:t>
      </w:r>
      <w:r w:rsidRPr="00FC1F36">
        <w:t xml:space="preserve">bjednatelem nezbytné pro plnění práv </w:t>
      </w:r>
      <w:r>
        <w:t>ob</w:t>
      </w:r>
      <w:r w:rsidRPr="00FC1F36">
        <w:t xml:space="preserve">jednatele vyplývající z této </w:t>
      </w:r>
      <w:r>
        <w:t>s</w:t>
      </w:r>
      <w:r w:rsidRPr="00FC1F36">
        <w:t>mlouvy.</w:t>
      </w:r>
    </w:p>
    <w:p w14:paraId="455C0FBC" w14:textId="77777777" w:rsidR="00B563F7" w:rsidRDefault="0081234B" w:rsidP="00B563F7">
      <w:pPr>
        <w:pStyle w:val="ListNumber-ContractCzechRadio"/>
      </w:pPr>
      <w:r>
        <w:t xml:space="preserve">Zhotovitel je povinen poskytovat součinnost v řízení o vydání stavebního povolení (ohlášení), zejména v případě, kdy je v řízení </w:t>
      </w:r>
      <w:r w:rsidRPr="00FC1F36">
        <w:t>zjištěna</w:t>
      </w:r>
      <w:r>
        <w:t xml:space="preserve"> příslušným orgánem státní správy vada v projektové dokumentaci. V takovém případě, je povinen vadu neprodleně na výzvu objednatele odstranit, aby bylo vydáno stavební povolení (ohlášení).</w:t>
      </w:r>
    </w:p>
    <w:p w14:paraId="77D477A2" w14:textId="77777777" w:rsidR="00B563F7" w:rsidRDefault="0081234B" w:rsidP="00B563F7">
      <w:pPr>
        <w:pStyle w:val="Heading-Number-ContractCzechRadio"/>
      </w:pPr>
      <w:r>
        <w:t>Cena a další cenové parametry</w:t>
      </w:r>
    </w:p>
    <w:p w14:paraId="2CFE87FA" w14:textId="77777777" w:rsidR="00B563F7" w:rsidRPr="00C04095" w:rsidRDefault="0081234B" w:rsidP="00B563F7">
      <w:pPr>
        <w:pStyle w:val="ListNumber-ContractCzechRadio"/>
      </w:pPr>
      <w:r w:rsidRPr="00C04095">
        <w:t xml:space="preserve">Cena díla je stanovena na základě dohodnutých cen stanovených dle platného </w:t>
      </w:r>
      <w:r>
        <w:t>s</w:t>
      </w:r>
      <w:r w:rsidRPr="00C04095">
        <w:t>azebníku pro navrhování nabídkových ce</w:t>
      </w:r>
      <w:r>
        <w:t>n projektových prací a IČ UNIKA</w:t>
      </w:r>
      <w:r w:rsidRPr="00C04095">
        <w:t xml:space="preserve"> </w:t>
      </w:r>
      <w:r>
        <w:t>a nabídky zhotovitele, která je přílohou této smlouvy</w:t>
      </w:r>
      <w:r w:rsidRPr="00C04095">
        <w:t>.</w:t>
      </w:r>
    </w:p>
    <w:p w14:paraId="3BB33AB1" w14:textId="64309DBB" w:rsidR="00B563F7" w:rsidRDefault="0081234B" w:rsidP="00B563F7">
      <w:pPr>
        <w:pStyle w:val="ListNumber-ContractCzechRadio"/>
      </w:pPr>
      <w:r w:rsidRPr="00C04095">
        <w:t>O</w:t>
      </w:r>
      <w:r>
        <w:t>bjednatel se zavazuje zaplatit z</w:t>
      </w:r>
      <w:r w:rsidRPr="00C04095">
        <w:t xml:space="preserve">hotoviteli za řádné splnění díla </w:t>
      </w:r>
      <w:r>
        <w:t xml:space="preserve">specifikovaného v této smlouvě </w:t>
      </w:r>
      <w:r w:rsidRPr="00C04095">
        <w:t xml:space="preserve">cenu ve výši </w:t>
      </w:r>
      <w:r w:rsidR="00812907" w:rsidRPr="005D4A00">
        <w:rPr>
          <w:highlight w:val="lightGray"/>
        </w:rPr>
        <w:t>[</w:t>
      </w:r>
      <w:r w:rsidR="00812907" w:rsidRPr="005D4A00">
        <w:rPr>
          <w:b/>
          <w:bCs/>
          <w:highlight w:val="lightGray"/>
        </w:rPr>
        <w:t>bude doplněno dle nabídky vybraného dodavatele</w:t>
      </w:r>
      <w:r w:rsidR="00812907" w:rsidRPr="00812907">
        <w:t>]</w:t>
      </w:r>
      <w:r w:rsidRPr="00AE3174">
        <w:rPr>
          <w:b/>
        </w:rPr>
        <w:t>,</w:t>
      </w:r>
      <w:r w:rsidRPr="00812907">
        <w:rPr>
          <w:b/>
        </w:rPr>
        <w:t>-</w:t>
      </w:r>
      <w:r w:rsidRPr="00A5226B">
        <w:rPr>
          <w:b/>
        </w:rPr>
        <w:t xml:space="preserve"> Kč bez DPH</w:t>
      </w:r>
      <w:r w:rsidRPr="005B5AB7">
        <w:t>, přičemž</w:t>
      </w:r>
      <w:r>
        <w:t xml:space="preserve"> k ceně bude připočtena DPH v zákonné výši</w:t>
      </w:r>
      <w:r w:rsidRPr="00C04095">
        <w:t>.</w:t>
      </w:r>
    </w:p>
    <w:p w14:paraId="65DF6CF8" w14:textId="77777777" w:rsidR="00B563F7" w:rsidRDefault="0081234B" w:rsidP="00B563F7">
      <w:pPr>
        <w:pStyle w:val="ListNumber-ContractCzechRadio"/>
      </w:pPr>
      <w:r>
        <w:t>Cena díla je rozčleněna dle fází dle čl. I., odst. 1 této smlouvy takto:</w:t>
      </w:r>
    </w:p>
    <w:p w14:paraId="6D657677" w14:textId="5075EEFD" w:rsidR="00812907" w:rsidRDefault="0081234B" w:rsidP="00B563F7">
      <w:pPr>
        <w:pStyle w:val="ListNumber-ContractCzechRadio"/>
        <w:numPr>
          <w:ilvl w:val="0"/>
          <w:numId w:val="0"/>
        </w:numPr>
        <w:ind w:left="312"/>
      </w:pPr>
      <w:r w:rsidRPr="00580462">
        <w:t>Fáze I:</w:t>
      </w:r>
      <w:r>
        <w:tab/>
      </w:r>
      <w:r>
        <w:tab/>
      </w:r>
      <w:r w:rsidR="00812907" w:rsidRPr="005D4A00">
        <w:rPr>
          <w:highlight w:val="lightGray"/>
        </w:rPr>
        <w:t>[</w:t>
      </w:r>
      <w:r w:rsidR="00812907" w:rsidRPr="005D4A00">
        <w:rPr>
          <w:b/>
          <w:bCs/>
          <w:highlight w:val="lightGray"/>
        </w:rPr>
        <w:t>bude doplněno dle nabídky vybraného dodavatele</w:t>
      </w:r>
      <w:r w:rsidR="00812907" w:rsidRPr="00812907">
        <w:t>]</w:t>
      </w:r>
      <w:r w:rsidR="00812907" w:rsidRPr="003E1FC5">
        <w:rPr>
          <w:b/>
        </w:rPr>
        <w:t>,</w:t>
      </w:r>
      <w:r w:rsidR="00812907" w:rsidRPr="00812907">
        <w:rPr>
          <w:b/>
        </w:rPr>
        <w:t>-</w:t>
      </w:r>
      <w:r w:rsidR="00812907" w:rsidRPr="00A5226B">
        <w:rPr>
          <w:b/>
        </w:rPr>
        <w:t xml:space="preserve"> </w:t>
      </w:r>
      <w:r w:rsidRPr="00580462">
        <w:rPr>
          <w:b/>
        </w:rPr>
        <w:t>Kč bez DPH</w:t>
      </w:r>
      <w:r w:rsidRPr="00580462">
        <w:rPr>
          <w:rFonts w:cs="Arial"/>
          <w:b/>
        </w:rPr>
        <w:t>;</w:t>
      </w:r>
    </w:p>
    <w:p w14:paraId="30D9CFC5" w14:textId="3C11362E" w:rsidR="00812907" w:rsidRPr="007B20F7" w:rsidRDefault="0081234B" w:rsidP="00812907">
      <w:pPr>
        <w:pStyle w:val="ListNumber-ContractCzechRadio"/>
        <w:numPr>
          <w:ilvl w:val="0"/>
          <w:numId w:val="0"/>
        </w:numPr>
        <w:ind w:left="312"/>
      </w:pPr>
      <w:r w:rsidRPr="00580462">
        <w:t>Fáze II:</w:t>
      </w:r>
      <w:r>
        <w:tab/>
      </w:r>
      <w:r w:rsidR="00812907" w:rsidRPr="005D4A00">
        <w:rPr>
          <w:highlight w:val="lightGray"/>
        </w:rPr>
        <w:t>[</w:t>
      </w:r>
      <w:r w:rsidR="00812907" w:rsidRPr="00812907">
        <w:rPr>
          <w:b/>
          <w:bCs/>
          <w:highlight w:val="lightGray"/>
        </w:rPr>
        <w:t>bude doplněno dle nabídky vybraného dodavatele</w:t>
      </w:r>
      <w:r w:rsidR="00812907" w:rsidRPr="00812907">
        <w:t>]</w:t>
      </w:r>
      <w:r w:rsidR="00812907" w:rsidRPr="00AE3174">
        <w:rPr>
          <w:b/>
        </w:rPr>
        <w:t xml:space="preserve">,- </w:t>
      </w:r>
      <w:r w:rsidRPr="00AE3174">
        <w:rPr>
          <w:b/>
        </w:rPr>
        <w:t>Kč bez DPH</w:t>
      </w:r>
      <w:r>
        <w:rPr>
          <w:rFonts w:cs="Arial"/>
        </w:rPr>
        <w:t>;</w:t>
      </w:r>
    </w:p>
    <w:p w14:paraId="2747A22B" w14:textId="54E3D713" w:rsidR="00812907" w:rsidRDefault="0081234B" w:rsidP="00ED3AB0">
      <w:pPr>
        <w:pStyle w:val="ListNumber-ContractCzechRadio"/>
        <w:numPr>
          <w:ilvl w:val="0"/>
          <w:numId w:val="0"/>
        </w:numPr>
        <w:ind w:left="312"/>
      </w:pPr>
      <w:r w:rsidRPr="00580462">
        <w:t>Fáze III:</w:t>
      </w:r>
      <w:r>
        <w:tab/>
      </w:r>
      <w:r w:rsidR="00812907" w:rsidRPr="005D4A00">
        <w:rPr>
          <w:highlight w:val="lightGray"/>
        </w:rPr>
        <w:t>[</w:t>
      </w:r>
      <w:r w:rsidR="00812907" w:rsidRPr="00812907">
        <w:rPr>
          <w:b/>
          <w:bCs/>
          <w:highlight w:val="lightGray"/>
        </w:rPr>
        <w:t>bude doplněno dle nabídky vybraného dodavatele</w:t>
      </w:r>
      <w:r w:rsidR="00812907" w:rsidRPr="00812907">
        <w:t>]</w:t>
      </w:r>
      <w:r w:rsidR="00812907" w:rsidRPr="00AE3174">
        <w:rPr>
          <w:b/>
        </w:rPr>
        <w:t xml:space="preserve">,- Kč </w:t>
      </w:r>
      <w:r w:rsidRPr="00AE3174">
        <w:rPr>
          <w:b/>
        </w:rPr>
        <w:t>bez DPH</w:t>
      </w:r>
      <w:r>
        <w:rPr>
          <w:rFonts w:cs="Arial"/>
        </w:rPr>
        <w:t>;</w:t>
      </w:r>
    </w:p>
    <w:p w14:paraId="1FD2EDB4" w14:textId="4DDCE22A" w:rsidR="00B563F7" w:rsidRPr="00C04095" w:rsidRDefault="0081234B" w:rsidP="00B563F7">
      <w:pPr>
        <w:pStyle w:val="ListNumber-ContractCzechRadio"/>
        <w:numPr>
          <w:ilvl w:val="0"/>
          <w:numId w:val="0"/>
        </w:numPr>
        <w:ind w:left="312"/>
      </w:pPr>
      <w:r>
        <w:lastRenderedPageBreak/>
        <w:t>Fáze IV</w:t>
      </w:r>
      <w:r w:rsidRPr="00580462">
        <w:t>:</w:t>
      </w:r>
      <w:r>
        <w:tab/>
      </w:r>
      <w:r w:rsidR="00812907" w:rsidRPr="005D4A00">
        <w:rPr>
          <w:highlight w:val="lightGray"/>
        </w:rPr>
        <w:t>[</w:t>
      </w:r>
      <w:r w:rsidR="00812907" w:rsidRPr="005D4A00">
        <w:rPr>
          <w:b/>
          <w:bCs/>
          <w:highlight w:val="lightGray"/>
        </w:rPr>
        <w:t>bude doplněno dle nabídky vybraného dodavatele</w:t>
      </w:r>
      <w:r w:rsidR="00812907" w:rsidRPr="00812907">
        <w:t>]</w:t>
      </w:r>
      <w:r w:rsidR="00812907" w:rsidRPr="003E1FC5">
        <w:rPr>
          <w:b/>
        </w:rPr>
        <w:t>,</w:t>
      </w:r>
      <w:r w:rsidR="00812907" w:rsidRPr="00812907">
        <w:rPr>
          <w:b/>
        </w:rPr>
        <w:t>-</w:t>
      </w:r>
      <w:r w:rsidR="00812907">
        <w:rPr>
          <w:b/>
        </w:rPr>
        <w:t xml:space="preserve"> Kč </w:t>
      </w:r>
      <w:r w:rsidRPr="00580462">
        <w:rPr>
          <w:b/>
        </w:rPr>
        <w:t>bez DPH</w:t>
      </w:r>
      <w:r>
        <w:t xml:space="preserve"> (cena je kalkulována za předpokladu provedení 40 hodin autorského dozoru během provádění stavebních úprav </w:t>
      </w:r>
      <w:r w:rsidRPr="009F7831">
        <w:t>a bude uplatněna při provádění stavby na základě vykázaných provedených hodin autorského dozoru</w:t>
      </w:r>
      <w:r>
        <w:t>).</w:t>
      </w:r>
    </w:p>
    <w:p w14:paraId="79F5E7A8" w14:textId="77777777" w:rsidR="00B563F7" w:rsidRPr="00C04095" w:rsidRDefault="0081234B" w:rsidP="00B563F7">
      <w:pPr>
        <w:pStyle w:val="ListNumber-ContractCzechRadio"/>
      </w:pPr>
      <w:r>
        <w:t>Cena díla</w:t>
      </w:r>
      <w:r w:rsidRPr="00C04095">
        <w:t xml:space="preserve"> je cenou nejvýše přípustnou a obsahuje veškerý zisk </w:t>
      </w:r>
      <w:r>
        <w:t>z</w:t>
      </w:r>
      <w:r w:rsidRPr="00C04095">
        <w:t xml:space="preserve">hotovitele a náklady vynaložené </w:t>
      </w:r>
      <w:r>
        <w:t>z</w:t>
      </w:r>
      <w:r w:rsidRPr="00C04095">
        <w:t xml:space="preserve">hotovitelem nutné k provedení díla a splnění všech podmínek </w:t>
      </w:r>
      <w:r>
        <w:t>o</w:t>
      </w:r>
      <w:r w:rsidRPr="00C04095">
        <w:t>bjednatele a je konečná.</w:t>
      </w:r>
      <w:r w:rsidRPr="00646C94">
        <w:rPr>
          <w:rFonts w:cs="Arial"/>
        </w:rPr>
        <w:t xml:space="preserve"> </w:t>
      </w:r>
      <w:r>
        <w:rPr>
          <w:rFonts w:cs="Arial"/>
        </w:rPr>
        <w:t xml:space="preserve">Cena díla obsahuje i náklady na práce a činnosti, které nejsou v této smlouvě výslovně uvedeny, avšak bez jejich provedení by nemohlo být dílo řádně dokončeno a zhotovitel nutnost jejich provedení či vynaložení měl s ohledem na svoji odbornost a znalost stavby, které se dílo týká, předpokládat.  </w:t>
      </w:r>
    </w:p>
    <w:p w14:paraId="69C50CFE" w14:textId="77777777" w:rsidR="00B563F7" w:rsidRPr="00C04095" w:rsidRDefault="0081234B" w:rsidP="00B563F7">
      <w:pPr>
        <w:pStyle w:val="ListNumber-ContractCzechRadio"/>
      </w:pPr>
      <w:r>
        <w:t>Cenu díla</w:t>
      </w:r>
      <w:r w:rsidRPr="00C04095">
        <w:t xml:space="preserve"> lze měnit pouze na základě projednání změny díla </w:t>
      </w:r>
      <w:r w:rsidRPr="005B5AB7">
        <w:t xml:space="preserve">podle </w:t>
      </w:r>
      <w:r>
        <w:t>této s</w:t>
      </w:r>
      <w:r w:rsidRPr="00C04095">
        <w:t>mlouvy.</w:t>
      </w:r>
    </w:p>
    <w:p w14:paraId="47905AF1" w14:textId="77777777" w:rsidR="00B563F7" w:rsidRPr="00C04095" w:rsidRDefault="0081234B" w:rsidP="00B563F7">
      <w:pPr>
        <w:pStyle w:val="ListNumber-ContractCzechRadio"/>
      </w:pPr>
      <w:r>
        <w:t>Cena díla</w:t>
      </w:r>
      <w:r w:rsidRPr="00C04095">
        <w:t xml:space="preserve"> </w:t>
      </w:r>
      <w:r w:rsidRPr="00A30ED5">
        <w:t>se nebude měnit v důsledku inflace nebo deflace v České republice při provádění díla podle této smlouvy. Dohodnutá cena se rovněž nebude měnit v důsledku jakýchkoliv změn mezd nebo platů, místních poplatků a daňových sazeb, vyjma změny sazby daně z přidané hodnoty.</w:t>
      </w:r>
    </w:p>
    <w:p w14:paraId="07FDB442" w14:textId="77777777" w:rsidR="00B563F7" w:rsidRPr="003E2725" w:rsidRDefault="0081234B" w:rsidP="00B563F7">
      <w:pPr>
        <w:pStyle w:val="Heading-Number-ContractCzechRadio"/>
      </w:pPr>
      <w:r w:rsidRPr="003E2725">
        <w:t>Dohodnuté lhůty, předání a převzetí díla</w:t>
      </w:r>
    </w:p>
    <w:p w14:paraId="2AF90040" w14:textId="18311ED4" w:rsidR="00B563F7" w:rsidRPr="003E2725" w:rsidRDefault="0081234B" w:rsidP="00B563F7">
      <w:pPr>
        <w:pStyle w:val="ListNumber-ContractCzechRadio"/>
      </w:pPr>
      <w:r w:rsidRPr="003E2725">
        <w:t xml:space="preserve">Zhotovitel zahájí provádění díla nejdříve dnem účinnosti </w:t>
      </w:r>
      <w:r w:rsidR="00812907">
        <w:t xml:space="preserve">této </w:t>
      </w:r>
      <w:r w:rsidRPr="003E2725">
        <w:t>smlouvy a zavazuje se ho předat objednateli postupně, vždy po dokončení jednotlivé fáze, v následujících termínech:</w:t>
      </w:r>
    </w:p>
    <w:p w14:paraId="2D8B5A89" w14:textId="71EB83EA" w:rsidR="00B563F7" w:rsidRDefault="0081234B" w:rsidP="00B563F7">
      <w:pPr>
        <w:pStyle w:val="ListLetter-ContractCzechRadio"/>
        <w:tabs>
          <w:tab w:val="clear" w:pos="936"/>
          <w:tab w:val="clear" w:pos="1247"/>
          <w:tab w:val="clear" w:pos="1559"/>
          <w:tab w:val="clear" w:pos="1871"/>
          <w:tab w:val="left" w:pos="1418"/>
          <w:tab w:val="left" w:pos="1701"/>
          <w:tab w:val="left" w:pos="8647"/>
        </w:tabs>
      </w:pPr>
      <w:r>
        <w:t>fáze I.</w:t>
      </w:r>
      <w:r>
        <w:tab/>
        <w:t>-</w:t>
      </w:r>
      <w:r>
        <w:tab/>
        <w:t xml:space="preserve">do </w:t>
      </w:r>
      <w:r w:rsidR="005813FD">
        <w:t>30</w:t>
      </w:r>
      <w:r>
        <w:t xml:space="preserve"> týdnů od</w:t>
      </w:r>
      <w:r w:rsidR="00812907">
        <w:t>e dne</w:t>
      </w:r>
      <w:r>
        <w:t xml:space="preserve"> účinnosti smlouvy;</w:t>
      </w:r>
    </w:p>
    <w:p w14:paraId="561D17F4" w14:textId="68D547C2" w:rsidR="00B563F7" w:rsidRDefault="0081234B" w:rsidP="00B563F7">
      <w:pPr>
        <w:pStyle w:val="ListLetter-ContractCzechRadio"/>
        <w:tabs>
          <w:tab w:val="clear" w:pos="936"/>
          <w:tab w:val="clear" w:pos="1247"/>
          <w:tab w:val="clear" w:pos="1559"/>
          <w:tab w:val="clear" w:pos="1871"/>
          <w:tab w:val="left" w:pos="1418"/>
          <w:tab w:val="left" w:pos="1701"/>
          <w:tab w:val="left" w:pos="8647"/>
        </w:tabs>
      </w:pPr>
      <w:r>
        <w:t>fáze II.</w:t>
      </w:r>
      <w:r>
        <w:tab/>
        <w:t>-</w:t>
      </w:r>
      <w:r>
        <w:tab/>
        <w:t xml:space="preserve">do </w:t>
      </w:r>
      <w:r w:rsidR="00972F63">
        <w:t>6</w:t>
      </w:r>
      <w:r w:rsidR="005813FD">
        <w:t>0</w:t>
      </w:r>
      <w:r>
        <w:t xml:space="preserve"> týdnů od</w:t>
      </w:r>
      <w:r w:rsidR="00812907">
        <w:t>e dne</w:t>
      </w:r>
      <w:r>
        <w:t xml:space="preserve"> účinnosti smlouvy;</w:t>
      </w:r>
    </w:p>
    <w:p w14:paraId="352CD1D8" w14:textId="77777777" w:rsidR="00B563F7" w:rsidRDefault="0081234B" w:rsidP="00B563F7">
      <w:pPr>
        <w:pStyle w:val="ListLetter-ContractCzechRadio"/>
        <w:tabs>
          <w:tab w:val="clear" w:pos="936"/>
          <w:tab w:val="clear" w:pos="1247"/>
          <w:tab w:val="clear" w:pos="1559"/>
          <w:tab w:val="clear" w:pos="1871"/>
          <w:tab w:val="left" w:pos="1418"/>
          <w:tab w:val="left" w:pos="1701"/>
          <w:tab w:val="left" w:pos="8647"/>
        </w:tabs>
        <w:spacing w:after="0"/>
      </w:pPr>
      <w:r>
        <w:t>fáze III.</w:t>
      </w:r>
      <w:r>
        <w:tab/>
        <w:t>-</w:t>
      </w:r>
      <w:r>
        <w:tab/>
      </w:r>
      <w:r w:rsidRPr="00762ECC">
        <w:t xml:space="preserve">do </w:t>
      </w:r>
      <w:r w:rsidR="005813FD">
        <w:t>4</w:t>
      </w:r>
      <w:r w:rsidRPr="00762ECC">
        <w:t xml:space="preserve"> týdnů od dokončení realizace stavby</w:t>
      </w:r>
      <w:r w:rsidRPr="007B20F7">
        <w:t>;</w:t>
      </w:r>
    </w:p>
    <w:p w14:paraId="137B1C05" w14:textId="77777777" w:rsidR="00B563F7" w:rsidRPr="007B20F7" w:rsidRDefault="00B563F7" w:rsidP="00B563F7">
      <w:pPr>
        <w:pStyle w:val="ListLetter-ContractCzechRadio"/>
        <w:numPr>
          <w:ilvl w:val="0"/>
          <w:numId w:val="0"/>
        </w:numPr>
        <w:tabs>
          <w:tab w:val="clear" w:pos="936"/>
          <w:tab w:val="clear" w:pos="1247"/>
          <w:tab w:val="clear" w:pos="1559"/>
          <w:tab w:val="clear" w:pos="1871"/>
          <w:tab w:val="left" w:pos="1418"/>
          <w:tab w:val="left" w:pos="1701"/>
          <w:tab w:val="left" w:pos="8647"/>
        </w:tabs>
        <w:spacing w:after="0"/>
        <w:ind w:left="624"/>
      </w:pPr>
    </w:p>
    <w:p w14:paraId="74EEA968" w14:textId="77777777" w:rsidR="00B563F7" w:rsidRDefault="0081234B" w:rsidP="00B563F7">
      <w:pPr>
        <w:pStyle w:val="ListLetter-ContractCzechRadio"/>
        <w:tabs>
          <w:tab w:val="clear" w:pos="936"/>
          <w:tab w:val="clear" w:pos="1247"/>
          <w:tab w:val="clear" w:pos="1559"/>
          <w:tab w:val="clear" w:pos="1871"/>
          <w:tab w:val="left" w:pos="1418"/>
          <w:tab w:val="left" w:pos="1701"/>
          <w:tab w:val="left" w:pos="8647"/>
        </w:tabs>
        <w:spacing w:after="0"/>
      </w:pPr>
      <w:r>
        <w:t>fáze IV.</w:t>
      </w:r>
      <w:r>
        <w:tab/>
        <w:t>-</w:t>
      </w:r>
      <w:r>
        <w:tab/>
      </w:r>
      <w:r w:rsidRPr="000E0812">
        <w:t>po dobu trvání realizace stavby</w:t>
      </w:r>
      <w:r>
        <w:t>.</w:t>
      </w:r>
    </w:p>
    <w:p w14:paraId="02E5E077" w14:textId="77777777" w:rsidR="00B563F7" w:rsidRDefault="00B563F7" w:rsidP="00B563F7">
      <w:pPr>
        <w:pStyle w:val="ListLetter-ContractCzechRadio"/>
        <w:numPr>
          <w:ilvl w:val="0"/>
          <w:numId w:val="0"/>
        </w:numPr>
        <w:tabs>
          <w:tab w:val="clear" w:pos="936"/>
          <w:tab w:val="clear" w:pos="1247"/>
          <w:tab w:val="clear" w:pos="1559"/>
          <w:tab w:val="clear" w:pos="1871"/>
          <w:tab w:val="left" w:pos="1418"/>
          <w:tab w:val="left" w:pos="1701"/>
          <w:tab w:val="left" w:pos="8647"/>
        </w:tabs>
        <w:spacing w:after="0"/>
        <w:ind w:left="624"/>
      </w:pPr>
    </w:p>
    <w:p w14:paraId="47E0D513" w14:textId="77777777" w:rsidR="00B563F7" w:rsidRPr="001A3F7C" w:rsidRDefault="0081234B" w:rsidP="00B563F7">
      <w:pPr>
        <w:pStyle w:val="ListNumber-ContractCzechRadio"/>
      </w:pPr>
      <w:r w:rsidRPr="001A3F7C">
        <w:t>V dohodnuté době provádění díla se stanovují dílčí termíny plnění:</w:t>
      </w:r>
    </w:p>
    <w:p w14:paraId="175B1B50" w14:textId="459B42B6" w:rsidR="00B563F7" w:rsidRPr="007E6919" w:rsidRDefault="0081234B" w:rsidP="00B563F7">
      <w:pPr>
        <w:pStyle w:val="ListLetter-ContractCzechRadio"/>
      </w:pPr>
      <w:r w:rsidRPr="00C04095">
        <w:rPr>
          <w:u w:val="single"/>
        </w:rPr>
        <w:t xml:space="preserve">průběžná kontrola </w:t>
      </w:r>
      <w:r>
        <w:rPr>
          <w:u w:val="single"/>
        </w:rPr>
        <w:t>o</w:t>
      </w:r>
      <w:r w:rsidRPr="00C04095">
        <w:rPr>
          <w:u w:val="single"/>
        </w:rPr>
        <w:t>bjednatelem v </w:t>
      </w:r>
      <w:r w:rsidR="000A3497" w:rsidRPr="00C04095">
        <w:rPr>
          <w:u w:val="single"/>
        </w:rPr>
        <w:t>rozpracovanosti</w:t>
      </w:r>
      <w:r w:rsidR="000A3497" w:rsidRPr="00AE3174">
        <w:t xml:space="preserve"> </w:t>
      </w:r>
      <w:r w:rsidR="000A3497">
        <w:t>– v</w:t>
      </w:r>
      <w:r>
        <w:t> průběhu prací</w:t>
      </w:r>
      <w:r w:rsidRPr="00A326F5">
        <w:t xml:space="preserve"> </w:t>
      </w:r>
      <w:r>
        <w:t xml:space="preserve">na každé fázi (min. 1x cca po provedení poloviny </w:t>
      </w:r>
      <w:r w:rsidRPr="00C04095">
        <w:t>předpokládaných</w:t>
      </w:r>
      <w:r>
        <w:t xml:space="preserve"> prací);</w:t>
      </w:r>
    </w:p>
    <w:p w14:paraId="1D339BA4" w14:textId="16F0D1FB" w:rsidR="00B563F7" w:rsidRPr="007E6919" w:rsidRDefault="0081234B" w:rsidP="00B563F7">
      <w:pPr>
        <w:pStyle w:val="ListLetter-ContractCzechRadio"/>
      </w:pPr>
      <w:r w:rsidRPr="00032200">
        <w:rPr>
          <w:u w:val="single"/>
        </w:rPr>
        <w:t>kontrola díla objednatelem před odevzdáním</w:t>
      </w:r>
      <w:r>
        <w:t xml:space="preserve"> </w:t>
      </w:r>
      <w:r w:rsidR="00812907">
        <w:t>–</w:t>
      </w:r>
      <w:r>
        <w:t xml:space="preserve"> 10 pracovních</w:t>
      </w:r>
      <w:r w:rsidRPr="007E6919">
        <w:t xml:space="preserve"> dnů před předáním dokončené dokumentace dle fáze II.</w:t>
      </w:r>
      <w:r>
        <w:t xml:space="preserve"> a III.;</w:t>
      </w:r>
    </w:p>
    <w:p w14:paraId="5FE6924E" w14:textId="77777777" w:rsidR="00B563F7" w:rsidRDefault="0081234B" w:rsidP="00B563F7">
      <w:pPr>
        <w:pStyle w:val="ListLetter-ContractCzechRadio"/>
      </w:pPr>
      <w:r w:rsidRPr="00DF1BFC">
        <w:rPr>
          <w:u w:val="single"/>
        </w:rPr>
        <w:t>autorský dozor</w:t>
      </w:r>
      <w:r w:rsidRPr="00C04095">
        <w:t xml:space="preserve"> dle </w:t>
      </w:r>
      <w:r>
        <w:t xml:space="preserve">průběhu prací a dle </w:t>
      </w:r>
      <w:r w:rsidRPr="00C04095">
        <w:t>požada</w:t>
      </w:r>
      <w:r>
        <w:t>vků investora nebo TDI, po celou dobu realizace stavby</w:t>
      </w:r>
      <w:r w:rsidRPr="00C04095">
        <w:t>.</w:t>
      </w:r>
    </w:p>
    <w:p w14:paraId="2B87AF3A" w14:textId="77777777" w:rsidR="00B563F7" w:rsidRDefault="0081234B" w:rsidP="00B563F7">
      <w:pPr>
        <w:pStyle w:val="ListNumber-ContractCzechRadio"/>
      </w:pPr>
      <w:r w:rsidRPr="00DF7CDD">
        <w:t xml:space="preserve">Dohodnuté lhůty lze měnit pouze na základě </w:t>
      </w:r>
      <w:r w:rsidRPr="005B5AB7">
        <w:t xml:space="preserve">projednání změny díla podle </w:t>
      </w:r>
      <w:r>
        <w:t>této smlouvy</w:t>
      </w:r>
      <w:r w:rsidRPr="005B5AB7">
        <w:t>.</w:t>
      </w:r>
    </w:p>
    <w:p w14:paraId="0F5A0556" w14:textId="77777777" w:rsidR="00B563F7" w:rsidRDefault="0081234B" w:rsidP="00B563F7">
      <w:pPr>
        <w:pStyle w:val="ListNumber-ContractCzechRadio"/>
      </w:pPr>
      <w:r w:rsidRPr="00C41A5D">
        <w:t xml:space="preserve">Zhotovitel </w:t>
      </w:r>
      <w:r w:rsidRPr="00C04095">
        <w:t>má</w:t>
      </w:r>
      <w:r w:rsidRPr="00C41A5D">
        <w:t xml:space="preserve"> nárok na změnu dohodnutých lhůt, jestliže došlo k prodlení v provádění prací z důvodů na straně </w:t>
      </w:r>
      <w:r>
        <w:t>o</w:t>
      </w:r>
      <w:r w:rsidRPr="00C41A5D">
        <w:t>bjednatele.</w:t>
      </w:r>
    </w:p>
    <w:p w14:paraId="0B8B6FBD" w14:textId="77777777" w:rsidR="00B563F7" w:rsidRDefault="0081234B" w:rsidP="00B563F7">
      <w:pPr>
        <w:pStyle w:val="ListNumber-ContractCzechRadio"/>
      </w:pPr>
      <w:r w:rsidRPr="00C41A5D">
        <w:t xml:space="preserve">Pokud se </w:t>
      </w:r>
      <w:r>
        <w:t>z</w:t>
      </w:r>
      <w:r w:rsidRPr="00C41A5D">
        <w:t xml:space="preserve">hotovitel </w:t>
      </w:r>
      <w:r>
        <w:t>dostane do prodlení v důsledku</w:t>
      </w:r>
      <w:r w:rsidRPr="00C41A5D">
        <w:t xml:space="preserve"> vyšší moci</w:t>
      </w:r>
      <w:r>
        <w:t xml:space="preserve"> (okolnosti vylučující odpovědnost)</w:t>
      </w:r>
      <w:r w:rsidRPr="00C41A5D">
        <w:t>, posunou se dohodnuté lhůty o dobu prodlení</w:t>
      </w:r>
      <w:r>
        <w:t xml:space="preserve"> zhotovitele</w:t>
      </w:r>
      <w:r w:rsidRPr="00C41A5D">
        <w:t>. Zhotovitel nemá nárok na náhradu nákladů, které mu vznikly v důsledku takových prodlení.</w:t>
      </w:r>
      <w:r>
        <w:t xml:space="preserve"> Zhotovitel je povinen oznámit vznik okolností vyšší moci objednateli nejpozději do 7 dní od jejich vzniku, jinak není oprávněn se jich dovolávat. </w:t>
      </w:r>
      <w:r w:rsidRPr="00462F63">
        <w:t xml:space="preserve">Smluvní strany jsou povinny v případě vzniku okolností vyšší moci, které mají za následek prodlení </w:t>
      </w:r>
      <w:r>
        <w:t>z</w:t>
      </w:r>
      <w:r w:rsidRPr="00462F63">
        <w:t xml:space="preserve">hotovitele, dohodnout bez zbytečného odkladu podmínky dalšího provádění díla </w:t>
      </w:r>
      <w:r>
        <w:t>za těchto změněných okolností.</w:t>
      </w:r>
    </w:p>
    <w:p w14:paraId="7F4A61AD" w14:textId="77777777" w:rsidR="00B563F7" w:rsidRDefault="0081234B" w:rsidP="00B563F7">
      <w:pPr>
        <w:pStyle w:val="ListNumber-ContractCzechRadio"/>
      </w:pPr>
      <w:r w:rsidRPr="00C41A5D">
        <w:lastRenderedPageBreak/>
        <w:t xml:space="preserve">V případě prodlení provádění prací vzniklého </w:t>
      </w:r>
      <w:r>
        <w:t>z důvodů na straně o</w:t>
      </w:r>
      <w:r w:rsidRPr="00C41A5D">
        <w:t xml:space="preserve">bjednatele, popř. jiných osob </w:t>
      </w:r>
      <w:r>
        <w:t>o</w:t>
      </w:r>
      <w:r w:rsidRPr="00C41A5D">
        <w:t xml:space="preserve">bjednatelem pověřených, se prodlouží příslušná dohodnutá lhůta o dobu prodlení zaviněného </w:t>
      </w:r>
      <w:r>
        <w:t>o</w:t>
      </w:r>
      <w:r w:rsidRPr="00C41A5D">
        <w:t>bjednatelem.</w:t>
      </w:r>
    </w:p>
    <w:p w14:paraId="639216A4" w14:textId="77777777" w:rsidR="00B563F7" w:rsidRDefault="0081234B" w:rsidP="00B563F7">
      <w:pPr>
        <w:pStyle w:val="ListNumber-ContractCzechRadio"/>
      </w:pPr>
      <w:r w:rsidRPr="00C04095">
        <w:t>Odstranění</w:t>
      </w:r>
      <w:r w:rsidRPr="0014055D">
        <w:t xml:space="preserve"> prodlení </w:t>
      </w:r>
      <w:r>
        <w:t>z důvodů</w:t>
      </w:r>
      <w:r w:rsidRPr="0014055D">
        <w:t xml:space="preserve"> na straně </w:t>
      </w:r>
      <w:r>
        <w:t>o</w:t>
      </w:r>
      <w:r w:rsidRPr="0014055D">
        <w:t xml:space="preserve">bjednatele a jeho následků nezakládá u </w:t>
      </w:r>
      <w:r>
        <w:t>z</w:t>
      </w:r>
      <w:r w:rsidRPr="0014055D">
        <w:t>hotovitele nárok na zvýšení dohodnuté ceny.</w:t>
      </w:r>
    </w:p>
    <w:p w14:paraId="767B87E3" w14:textId="77777777" w:rsidR="00B563F7" w:rsidRDefault="0081234B" w:rsidP="00B563F7">
      <w:pPr>
        <w:pStyle w:val="ListNumber-ContractCzechRadio"/>
      </w:pPr>
      <w:r w:rsidRPr="00C04095">
        <w:t>Zkrácením</w:t>
      </w:r>
      <w:r w:rsidRPr="0014055D">
        <w:t xml:space="preserve"> lhůty </w:t>
      </w:r>
      <w:r>
        <w:t>z</w:t>
      </w:r>
      <w:r w:rsidRPr="0014055D">
        <w:t>hotovitelem se nemění dohodnutá cena.</w:t>
      </w:r>
    </w:p>
    <w:p w14:paraId="7C190865" w14:textId="77777777" w:rsidR="00B563F7" w:rsidRDefault="0081234B" w:rsidP="00B563F7">
      <w:pPr>
        <w:pStyle w:val="ListNumber-ContractCzechRadio"/>
      </w:pPr>
      <w:r w:rsidRPr="009E543F">
        <w:t xml:space="preserve">Dílo </w:t>
      </w:r>
      <w:r w:rsidRPr="00BA3042">
        <w:t>se</w:t>
      </w:r>
      <w:r w:rsidRPr="009E543F">
        <w:t xml:space="preserve"> považuje za řádně dokončené okamžikem jeho předání a převzetí po odstranění vš</w:t>
      </w:r>
      <w:r>
        <w:t>ech případných vad a nedodělků.</w:t>
      </w:r>
    </w:p>
    <w:p w14:paraId="6764117C" w14:textId="77777777" w:rsidR="00B563F7" w:rsidRDefault="0081234B" w:rsidP="00B563F7">
      <w:pPr>
        <w:pStyle w:val="ListNumber-ContractCzechRadio"/>
      </w:pPr>
      <w:r>
        <w:t>Převzetí díla dle této smlouvy se děje ve fázích (dle článku I. odst. 1 této smlouvy):</w:t>
      </w:r>
    </w:p>
    <w:p w14:paraId="04FFB990" w14:textId="77777777" w:rsidR="00B563F7" w:rsidRDefault="0081234B" w:rsidP="00D41FA2">
      <w:pPr>
        <w:pStyle w:val="ListNumber-ContractCzechRadio"/>
        <w:numPr>
          <w:ilvl w:val="0"/>
          <w:numId w:val="20"/>
        </w:numPr>
        <w:tabs>
          <w:tab w:val="clear" w:pos="624"/>
          <w:tab w:val="left" w:pos="567"/>
        </w:tabs>
        <w:ind w:left="567" w:hanging="255"/>
      </w:pPr>
      <w:r>
        <w:t>ve f</w:t>
      </w:r>
      <w:r w:rsidRPr="004E179D">
        <w:t>ázi</w:t>
      </w:r>
      <w:r>
        <w:t xml:space="preserve"> I.</w:t>
      </w:r>
      <w:r w:rsidRPr="004E179D">
        <w:t xml:space="preserve"> budou odevzd</w:t>
      </w:r>
      <w:r>
        <w:t>ána</w:t>
      </w:r>
      <w:r w:rsidRPr="004E179D">
        <w:t xml:space="preserve"> </w:t>
      </w:r>
      <w:r>
        <w:t>2</w:t>
      </w:r>
      <w:r w:rsidRPr="004E179D">
        <w:t xml:space="preserve"> tištěn</w:t>
      </w:r>
      <w:r>
        <w:t>á</w:t>
      </w:r>
      <w:r w:rsidRPr="004E179D">
        <w:t xml:space="preserve"> vyhotovení </w:t>
      </w:r>
      <w:r>
        <w:t xml:space="preserve">(paré) </w:t>
      </w:r>
      <w:r w:rsidRPr="004E179D">
        <w:t xml:space="preserve">a </w:t>
      </w:r>
      <w:r>
        <w:t>2</w:t>
      </w:r>
      <w:r w:rsidRPr="004E179D">
        <w:t xml:space="preserve"> CD nebo DVD</w:t>
      </w:r>
      <w:r>
        <w:t xml:space="preserve"> s elektronickou formou dokumentace ve formátu PDF a formátech editovatelných (docx, xlsx, dwg), řazená dle níže uvedených pravidel pro kompletaci dokumentace;</w:t>
      </w:r>
    </w:p>
    <w:p w14:paraId="617E71EC" w14:textId="77777777" w:rsidR="00B563F7" w:rsidRDefault="0081234B" w:rsidP="00D41FA2">
      <w:pPr>
        <w:pStyle w:val="ListNumber-ContractCzechRadio"/>
        <w:numPr>
          <w:ilvl w:val="0"/>
          <w:numId w:val="20"/>
        </w:numPr>
        <w:tabs>
          <w:tab w:val="clear" w:pos="624"/>
          <w:tab w:val="left" w:pos="567"/>
        </w:tabs>
        <w:ind w:left="567" w:hanging="283"/>
      </w:pPr>
      <w:r>
        <w:t>v</w:t>
      </w:r>
      <w:r w:rsidRPr="004E179D">
        <w:t xml:space="preserve">e </w:t>
      </w:r>
      <w:r>
        <w:t xml:space="preserve">fázi II. </w:t>
      </w:r>
      <w:r w:rsidRPr="004E179D">
        <w:t>bud</w:t>
      </w:r>
      <w:r w:rsidR="00107502">
        <w:t>ou</w:t>
      </w:r>
      <w:r w:rsidRPr="004E179D">
        <w:t xml:space="preserve"> odevzdán</w:t>
      </w:r>
      <w:r w:rsidR="00107502">
        <w:t>a</w:t>
      </w:r>
      <w:r>
        <w:t xml:space="preserve"> 2 tištěn</w:t>
      </w:r>
      <w:r w:rsidR="00107502">
        <w:t>á</w:t>
      </w:r>
      <w:r>
        <w:t xml:space="preserve"> vyhotovení (paré) a 2</w:t>
      </w:r>
      <w:r w:rsidRPr="00880E04">
        <w:t xml:space="preserve"> CD nebo DVD s elektronickou formou dokumentace ve formátu PDF a formátech ed</w:t>
      </w:r>
      <w:r>
        <w:t xml:space="preserve">itovatelných (docx, xlsx, dwg), </w:t>
      </w:r>
      <w:r w:rsidRPr="00880E04">
        <w:t>řazen</w:t>
      </w:r>
      <w:r w:rsidR="00107502">
        <w:t>á</w:t>
      </w:r>
      <w:r w:rsidRPr="00880E04">
        <w:t xml:space="preserve"> dle níže uvedených prav</w:t>
      </w:r>
      <w:r>
        <w:t>idel pro kompletaci dokumentace;</w:t>
      </w:r>
    </w:p>
    <w:p w14:paraId="4AE555CE" w14:textId="77777777" w:rsidR="00B563F7" w:rsidRDefault="0081234B" w:rsidP="00D41FA2">
      <w:pPr>
        <w:pStyle w:val="ListNumber-ContractCzechRadio"/>
        <w:numPr>
          <w:ilvl w:val="0"/>
          <w:numId w:val="20"/>
        </w:numPr>
        <w:tabs>
          <w:tab w:val="clear" w:pos="624"/>
          <w:tab w:val="left" w:pos="567"/>
        </w:tabs>
        <w:ind w:left="567" w:hanging="283"/>
      </w:pPr>
      <w:r>
        <w:t>ve</w:t>
      </w:r>
      <w:r w:rsidRPr="004E179D">
        <w:t> </w:t>
      </w:r>
      <w:r>
        <w:t>f</w:t>
      </w:r>
      <w:r w:rsidRPr="004E179D">
        <w:t>ázi</w:t>
      </w:r>
      <w:r>
        <w:t xml:space="preserve"> III.</w:t>
      </w:r>
      <w:r w:rsidRPr="004E179D">
        <w:t xml:space="preserve"> budou odevzd</w:t>
      </w:r>
      <w:r>
        <w:t>ána</w:t>
      </w:r>
      <w:r w:rsidRPr="004E179D">
        <w:t xml:space="preserve"> </w:t>
      </w:r>
      <w:r>
        <w:t>2</w:t>
      </w:r>
      <w:r w:rsidRPr="004E179D">
        <w:t xml:space="preserve"> tištěn</w:t>
      </w:r>
      <w:r>
        <w:t>á</w:t>
      </w:r>
      <w:r w:rsidRPr="004E179D">
        <w:t xml:space="preserve"> vyhotovení </w:t>
      </w:r>
      <w:r>
        <w:t xml:space="preserve">(paré) </w:t>
      </w:r>
      <w:r w:rsidRPr="004E179D">
        <w:t xml:space="preserve">a </w:t>
      </w:r>
      <w:r>
        <w:t>2</w:t>
      </w:r>
      <w:r w:rsidRPr="004E179D">
        <w:t xml:space="preserve"> CD nebo DVD</w:t>
      </w:r>
      <w:r>
        <w:t xml:space="preserve"> s elektronickou formou dokumentace ve formátu PDF a formátech editovatelných (docx, xlsx, dwg), řazená dle níže uvedených pravidel pro kompletaci dokumentace.</w:t>
      </w:r>
    </w:p>
    <w:p w14:paraId="5B19AF54" w14:textId="77777777" w:rsidR="00B563F7" w:rsidRPr="004E179D" w:rsidRDefault="0081234B" w:rsidP="00B563F7">
      <w:pPr>
        <w:pStyle w:val="ListNumber-ContractCzechRadio"/>
        <w:numPr>
          <w:ilvl w:val="0"/>
          <w:numId w:val="0"/>
        </w:numPr>
        <w:tabs>
          <w:tab w:val="clear" w:pos="624"/>
          <w:tab w:val="left" w:pos="567"/>
        </w:tabs>
        <w:ind w:left="284"/>
      </w:pPr>
      <w:r w:rsidRPr="004E179D">
        <w:t xml:space="preserve">Pravidla pro kompletaci </w:t>
      </w:r>
      <w:r>
        <w:t>dokumentace</w:t>
      </w:r>
      <w:r w:rsidRPr="004E179D">
        <w:t>:</w:t>
      </w:r>
    </w:p>
    <w:p w14:paraId="03680E26" w14:textId="77777777" w:rsidR="00B563F7" w:rsidRDefault="0081234B" w:rsidP="00D41FA2">
      <w:pPr>
        <w:pStyle w:val="Odstavecseseznamem"/>
        <w:numPr>
          <w:ilvl w:val="1"/>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ind w:left="1276" w:hanging="426"/>
        <w:contextualSpacing/>
        <w:jc w:val="both"/>
      </w:pPr>
      <w:r>
        <w:t>K</w:t>
      </w:r>
      <w:r w:rsidRPr="004E179D">
        <w:t>ažd</w:t>
      </w:r>
      <w:r>
        <w:t>é</w:t>
      </w:r>
      <w:r w:rsidRPr="004E179D">
        <w:t xml:space="preserve"> </w:t>
      </w:r>
      <w:r>
        <w:t>paré</w:t>
      </w:r>
      <w:r w:rsidRPr="004E179D">
        <w:t xml:space="preserve"> bude mít titulní list, na kterém bude uveden název akce/stavby zadaný nebo schválený objednatelem, dále na ní bude uveden zpracovatel projektové dokumentace</w:t>
      </w:r>
      <w:r>
        <w:t>,</w:t>
      </w:r>
      <w:r w:rsidRPr="004E179D">
        <w:t xml:space="preserve"> datum vypracování ve formátu </w:t>
      </w:r>
      <w:r>
        <w:t>DD. MM. RRRR a číslo zakázky.</w:t>
      </w:r>
      <w:r w:rsidRPr="004E179D">
        <w:t xml:space="preserve"> </w:t>
      </w:r>
    </w:p>
    <w:p w14:paraId="49F3791B" w14:textId="77777777" w:rsidR="00B563F7" w:rsidRDefault="0081234B" w:rsidP="00D41FA2">
      <w:pPr>
        <w:pStyle w:val="Odstavecseseznamem"/>
        <w:numPr>
          <w:ilvl w:val="1"/>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ind w:left="1276" w:hanging="426"/>
        <w:contextualSpacing/>
        <w:jc w:val="both"/>
      </w:pPr>
      <w:r>
        <w:t>Každé</w:t>
      </w:r>
      <w:r w:rsidRPr="004E179D">
        <w:t xml:space="preserve"> </w:t>
      </w:r>
      <w:r>
        <w:t>paré</w:t>
      </w:r>
      <w:r w:rsidRPr="004E179D">
        <w:t xml:space="preserve"> bude mít</w:t>
      </w:r>
      <w:r>
        <w:t xml:space="preserve"> seznam předávaných dokumentů, tj. výkresů a tištěných textů. Seznam bude strukturován dle jednotlivých složek a bude nalepen nebo natištěn na desky hlavní složky i všech podsložek. Do desek bude vložen výtisk souhrnného seznamu v řazení dle složek a podsložek s odpovídajícím řazením všech výkresů a textů.</w:t>
      </w:r>
    </w:p>
    <w:p w14:paraId="1C79EE95" w14:textId="77777777" w:rsidR="00B563F7" w:rsidRDefault="0081234B" w:rsidP="00D41FA2">
      <w:pPr>
        <w:pStyle w:val="Odstavecseseznamem"/>
        <w:numPr>
          <w:ilvl w:val="1"/>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ind w:left="1276" w:hanging="426"/>
        <w:contextualSpacing/>
        <w:jc w:val="both"/>
      </w:pPr>
      <w:r>
        <w:t>Dokumentace bude mít vždy přiřazeno číslo zakázky, které bude uvedeno v rozpisce všech výkresů i textů.</w:t>
      </w:r>
    </w:p>
    <w:p w14:paraId="0CC28194" w14:textId="77777777" w:rsidR="00B563F7" w:rsidRDefault="0081234B" w:rsidP="00D41FA2">
      <w:pPr>
        <w:pStyle w:val="Odstavecseseznamem"/>
        <w:numPr>
          <w:ilvl w:val="1"/>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ind w:left="1276" w:hanging="426"/>
        <w:contextualSpacing/>
        <w:jc w:val="both"/>
      </w:pPr>
      <w:r>
        <w:t>Každé paré bude mít své číslo. Číslování jednotlivých paré dokumentace bude začínat číslem 1 a končit dle objednaného množství paré.</w:t>
      </w:r>
    </w:p>
    <w:p w14:paraId="1CF1CE21" w14:textId="77777777" w:rsidR="00B563F7" w:rsidRDefault="0081234B" w:rsidP="00D41FA2">
      <w:pPr>
        <w:pStyle w:val="Odstavecseseznamem"/>
        <w:numPr>
          <w:ilvl w:val="1"/>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ind w:left="1276" w:hanging="426"/>
        <w:contextualSpacing/>
        <w:jc w:val="both"/>
      </w:pPr>
      <w:r>
        <w:t>Každá složka nebo podsložka bude vložena do desek s chlopněmi nebo do desek s tkanicí a bude nadepsána v souladu s celkovým seznamem.</w:t>
      </w:r>
    </w:p>
    <w:p w14:paraId="037D86C8" w14:textId="77777777" w:rsidR="00B563F7" w:rsidRDefault="0081234B" w:rsidP="00D41FA2">
      <w:pPr>
        <w:pStyle w:val="Odstavecseseznamem"/>
        <w:numPr>
          <w:ilvl w:val="1"/>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ind w:left="1276" w:hanging="426"/>
        <w:contextualSpacing/>
        <w:jc w:val="both"/>
      </w:pPr>
      <w:r>
        <w:t>Elektronická forma odevzdávané dokumentace bude co do názvů složek a podsložek korespondovat s tištěnou verzí dokumentace, tj. názvy adresářů, podadresářů a jednotlivých souborů budou shodné s názvy složek a dokumentů tištěné části, vč. jejího číselného označení v seznamu. Všechny soubory budou jak ve formátu PDF, tak ve formátech editovatelných (docx, xlsx, dwg).</w:t>
      </w:r>
    </w:p>
    <w:p w14:paraId="01A86261" w14:textId="77777777" w:rsidR="00B563F7" w:rsidRDefault="0081234B" w:rsidP="00D41FA2">
      <w:pPr>
        <w:pStyle w:val="Odstavecseseznamem"/>
        <w:numPr>
          <w:ilvl w:val="1"/>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ind w:left="1276" w:hanging="426"/>
        <w:contextualSpacing/>
        <w:jc w:val="both"/>
      </w:pPr>
      <w:r>
        <w:t>Elektronická verze dokumentace bude odevzdána na nosiči CD nebo DVD, který bude vložen v pevně přichyceném obalu na vnitřní straně hlavních desek každého paré dokumentace. Tento disk bude nadepsán stejnými informacemi, které obsahuje titulní list tištěné verze dokumentace (název akce/stavby, stupeň PD, d</w:t>
      </w:r>
      <w:r w:rsidRPr="007A50B3">
        <w:t xml:space="preserve">atum vypracování ve formátu </w:t>
      </w:r>
      <w:r>
        <w:t>DD. MM. RRRR</w:t>
      </w:r>
      <w:r w:rsidRPr="007A50B3">
        <w:t xml:space="preserve"> a číslo</w:t>
      </w:r>
      <w:r>
        <w:t xml:space="preserve"> zakázky).</w:t>
      </w:r>
    </w:p>
    <w:p w14:paraId="33D2CDCC" w14:textId="77777777" w:rsidR="00B563F7" w:rsidRDefault="00B563F7" w:rsidP="002C7E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contextualSpacing/>
        <w:jc w:val="both"/>
      </w:pPr>
    </w:p>
    <w:p w14:paraId="392DEB8B" w14:textId="77777777" w:rsidR="00B563F7" w:rsidRDefault="0081234B" w:rsidP="00B563F7">
      <w:pPr>
        <w:pStyle w:val="ListNumber-ContractCzechRadio"/>
      </w:pPr>
      <w:r w:rsidRPr="009E543F">
        <w:lastRenderedPageBreak/>
        <w:t>Dílo se považuje za řádně splněné, jestliže ke dni jeho úplného dokončení (a tedy řádného předání a převzetí ve všech fázích) nevykazuje žádné vad</w:t>
      </w:r>
      <w:r>
        <w:t>y a nedodělky bránící realizaci stavby</w:t>
      </w:r>
      <w:r w:rsidRPr="009E543F">
        <w:t xml:space="preserve">, popřípadě výběru dodavatele. O předání díla nebo jeho částí bude proveden písemný </w:t>
      </w:r>
      <w:r>
        <w:t>protokol o odevzdání</w:t>
      </w:r>
      <w:r w:rsidRPr="009E543F">
        <w:t xml:space="preserve">, ve kterém bude uvedena specifikace předaného díla nebo jeho části a všechny dokumenty s dílem předané. V případě, že dílo nebo jeho část vykazuje vady či nedodělky, není </w:t>
      </w:r>
      <w:r>
        <w:t>o</w:t>
      </w:r>
      <w:r w:rsidRPr="009E543F">
        <w:t xml:space="preserve">bjednatel povinen jej převzít. Případné vady díla smluvní strany uvedou do zápisu o zjištěných vadách spolu se lhůtou, ve které je </w:t>
      </w:r>
      <w:r>
        <w:t>z</w:t>
      </w:r>
      <w:r w:rsidRPr="009E543F">
        <w:t>hotovitel povinen vady odstranit.</w:t>
      </w:r>
    </w:p>
    <w:p w14:paraId="31B21012" w14:textId="77777777" w:rsidR="00B563F7" w:rsidRPr="00C04095" w:rsidRDefault="0081234B" w:rsidP="00B563F7">
      <w:pPr>
        <w:pStyle w:val="ListNumber-ContractCzechRadio"/>
      </w:pPr>
      <w:r>
        <w:t>Před předáním projektové dokumentace je zhotovitel povinen zaslat objednateli projektovou dokumentaci ke kontrole a k odsouhlasení. Zhotovitel je povinen projektovou dokumentaci upravit dle připomínek objednatele.</w:t>
      </w:r>
    </w:p>
    <w:p w14:paraId="171F5929" w14:textId="77777777" w:rsidR="00B563F7" w:rsidRDefault="0081234B" w:rsidP="00B563F7">
      <w:pPr>
        <w:pStyle w:val="Heading-Number-ContractCzechRadio"/>
      </w:pPr>
      <w:r>
        <w:t>Platební podmínky</w:t>
      </w:r>
    </w:p>
    <w:p w14:paraId="28AC2C79" w14:textId="1AEFB59E" w:rsidR="00B563F7" w:rsidRPr="00546374" w:rsidRDefault="0081234B" w:rsidP="00B563F7">
      <w:pPr>
        <w:pStyle w:val="ListNumber-ContractCzechRadio"/>
      </w:pPr>
      <w:r w:rsidRPr="0067676F">
        <w:t xml:space="preserve">Cena </w:t>
      </w:r>
      <w:r>
        <w:t>za fáze I., II., III.</w:t>
      </w:r>
      <w:r w:rsidRPr="0067676F">
        <w:t xml:space="preserve"> bude objednatelem uhrazena po částech na základě daňových dokladů </w:t>
      </w:r>
      <w:r>
        <w:t>(dále jen „</w:t>
      </w:r>
      <w:r w:rsidRPr="006C2718">
        <w:rPr>
          <w:b/>
        </w:rPr>
        <w:t>faktura</w:t>
      </w:r>
      <w:r>
        <w:t>“)</w:t>
      </w:r>
      <w:r w:rsidR="002C7E02">
        <w:t xml:space="preserve"> vystavených</w:t>
      </w:r>
      <w:r w:rsidRPr="0067676F">
        <w:t xml:space="preserve"> zhotovitele</w:t>
      </w:r>
      <w:r w:rsidR="002C7E02">
        <w:t>m</w:t>
      </w:r>
      <w:r w:rsidRPr="0067676F">
        <w:t xml:space="preserve">, a to po dokončení </w:t>
      </w:r>
      <w:r>
        <w:t xml:space="preserve">každé z </w:t>
      </w:r>
      <w:r w:rsidRPr="0067676F">
        <w:t>fáz</w:t>
      </w:r>
      <w:r>
        <w:t>í</w:t>
      </w:r>
      <w:r w:rsidRPr="0067676F">
        <w:t xml:space="preserve"> I.</w:t>
      </w:r>
      <w:r>
        <w:t xml:space="preserve"> až</w:t>
      </w:r>
      <w:r w:rsidRPr="0067676F">
        <w:t xml:space="preserve"> </w:t>
      </w:r>
      <w:r>
        <w:t>III</w:t>
      </w:r>
      <w:r w:rsidRPr="0067676F">
        <w:t xml:space="preserve">. a po předání dokumentů </w:t>
      </w:r>
      <w:r>
        <w:t xml:space="preserve">v rámci každé fáze </w:t>
      </w:r>
      <w:r w:rsidRPr="0067676F">
        <w:t>ve formě, kterou stanoví tato smlouva.</w:t>
      </w:r>
    </w:p>
    <w:p w14:paraId="7032E8BC" w14:textId="77777777" w:rsidR="00B563F7" w:rsidRPr="00546374" w:rsidRDefault="0081234B" w:rsidP="00B563F7">
      <w:pPr>
        <w:pStyle w:val="ListNumber-ContractCzechRadio"/>
      </w:pPr>
      <w:r w:rsidRPr="00546374">
        <w:t>Cena za</w:t>
      </w:r>
      <w:r>
        <w:t xml:space="preserve"> fázi IV. –</w:t>
      </w:r>
      <w:r w:rsidRPr="00546374">
        <w:t xml:space="preserve"> </w:t>
      </w:r>
      <w:r w:rsidRPr="002C7E02">
        <w:rPr>
          <w:b/>
          <w:bCs/>
        </w:rPr>
        <w:t>služby autorského dozoru</w:t>
      </w:r>
      <w:r w:rsidRPr="00546374">
        <w:t xml:space="preserve"> bude fakturována </w:t>
      </w:r>
      <w:r w:rsidRPr="00762ECC">
        <w:t>jedenkrát za měsíc</w:t>
      </w:r>
      <w:r w:rsidRPr="00546374">
        <w:t xml:space="preserve"> po dobu </w:t>
      </w:r>
      <w:r>
        <w:t>realizace stavby</w:t>
      </w:r>
      <w:r w:rsidRPr="00546374">
        <w:t xml:space="preserve">, dle vzájemně odsouhlasených hodin skutečně provedeného autorského dozoru. Objednatel je povinen </w:t>
      </w:r>
      <w:r>
        <w:t>z</w:t>
      </w:r>
      <w:r w:rsidRPr="00546374">
        <w:t>hotovitele informovat s dostatečným časovým předstihem (nejméně 10 dní</w:t>
      </w:r>
      <w:r>
        <w:t>) o tom, že dochází k realizaci stavby</w:t>
      </w:r>
      <w:r w:rsidRPr="00546374">
        <w:t xml:space="preserve"> a smluvní strany jsou povinny dohodnout přesné termíny provádění autorského dozoru. Pro fakturaci ceny za provedení autorského dozoru se použijí obdobně fakturační podmínky uvedené v</w:t>
      </w:r>
      <w:r>
        <w:t xml:space="preserve"> tomto </w:t>
      </w:r>
      <w:r w:rsidRPr="0087536B">
        <w:t>článku smlouvy.</w:t>
      </w:r>
    </w:p>
    <w:p w14:paraId="6C1758C6" w14:textId="77777777" w:rsidR="00B563F7" w:rsidRPr="00546374" w:rsidRDefault="0081234B" w:rsidP="00B563F7">
      <w:pPr>
        <w:pStyle w:val="ListNumber-ContractCzechRadio"/>
      </w:pPr>
      <w:r w:rsidRPr="00546374">
        <w:t>Faktury musí obsahovat veškeré zákonné náležitosti daňového dokladu dle přísluš</w:t>
      </w:r>
      <w:r>
        <w:t>ných platných právních předpisů a jejich součástí musí být protokoly o odevzdání.</w:t>
      </w:r>
    </w:p>
    <w:p w14:paraId="56B59419" w14:textId="77777777" w:rsidR="00B563F7" w:rsidRDefault="0081234B" w:rsidP="00B563F7">
      <w:pPr>
        <w:pStyle w:val="ListNumber-ContractCzechRadio"/>
      </w:pPr>
      <w:r w:rsidRPr="009E543F">
        <w:t>Splatnost faktur</w:t>
      </w:r>
      <w:r>
        <w:t>y</w:t>
      </w:r>
      <w:r w:rsidRPr="009E543F">
        <w:t xml:space="preserve"> je</w:t>
      </w:r>
      <w:r>
        <w:t xml:space="preserve"> vždy</w:t>
      </w:r>
      <w:r w:rsidRPr="009E543F">
        <w:t xml:space="preserve"> 24 dnů od</w:t>
      </w:r>
      <w:r>
        <w:t xml:space="preserve"> data jejího vystavení zhotovitelem za předpokladu, že k doručení faktury objednateli dojde do 3 dnů od data vystavení. V případě pozdějšího doručení faktury činí splatnost 21 dnů od data</w:t>
      </w:r>
      <w:r w:rsidRPr="009E543F">
        <w:t xml:space="preserve"> </w:t>
      </w:r>
      <w:r>
        <w:t>jejího skutečného</w:t>
      </w:r>
      <w:r w:rsidRPr="009E543F">
        <w:t xml:space="preserve"> doručení </w:t>
      </w:r>
      <w:r>
        <w:t>o</w:t>
      </w:r>
      <w:r w:rsidRPr="009E543F">
        <w:t xml:space="preserve">bjednateli. V případě, že </w:t>
      </w:r>
      <w:r>
        <w:t>o</w:t>
      </w:r>
      <w:r w:rsidRPr="009E543F">
        <w:t xml:space="preserve">bjednatel bude s platbami schválených faktur v prodlení o více než 10 dnů, začnou obě strany o nastalé situaci jednat, nedohodnou-li se smluvní strany do 20 dnů od doby splatnosti, má </w:t>
      </w:r>
      <w:r>
        <w:t>z</w:t>
      </w:r>
      <w:r w:rsidRPr="009E543F">
        <w:t>hotovitel právo přerušit práce.</w:t>
      </w:r>
    </w:p>
    <w:p w14:paraId="0EFF59C7" w14:textId="77777777" w:rsidR="00B563F7" w:rsidRPr="00546374" w:rsidRDefault="0081234B" w:rsidP="00B563F7">
      <w:pPr>
        <w:pStyle w:val="ListNumber-ContractCzechRadio"/>
      </w:pPr>
      <w:r w:rsidRPr="00546374">
        <w:t xml:space="preserve">Neobsahuje-li faktura některou náležitost dle platných právních předpisů nebo má-li vady v obsahu, je </w:t>
      </w:r>
      <w:r>
        <w:t>o</w:t>
      </w:r>
      <w:r w:rsidRPr="00546374">
        <w:t xml:space="preserve">bjednatel oprávněn ji ve lhůtě splatnosti </w:t>
      </w:r>
      <w:r>
        <w:t>z</w:t>
      </w:r>
      <w:r w:rsidRPr="00546374">
        <w:t xml:space="preserve">hotoviteli vrátit bez zaplacení. Ve vrácené faktuře musí vyznačit důvod vrácení. Zhotovitel je povinen podle povahy nesprávnosti fakturu opravit nebo nově vyhotovit. Oprávněným vrácením faktury přestává běžet původní lhůta splatnosti. Celá lhůta běží znovu ode dne doručení (odevzdání) opravené nebo nově vyhotovené faktury </w:t>
      </w:r>
      <w:r>
        <w:t>o</w:t>
      </w:r>
      <w:r w:rsidRPr="00546374">
        <w:t>bjednateli</w:t>
      </w:r>
      <w:r>
        <w:t>.</w:t>
      </w:r>
    </w:p>
    <w:p w14:paraId="7523E0D6" w14:textId="77777777" w:rsidR="00B563F7" w:rsidRPr="00546374" w:rsidRDefault="0081234B" w:rsidP="00B563F7">
      <w:pPr>
        <w:pStyle w:val="ListNumber-ContractCzechRadio"/>
      </w:pPr>
      <w:r>
        <w:t>Z</w:t>
      </w:r>
      <w:r w:rsidRPr="00546374">
        <w:t>hotovitel zdanitelného plnění prohlašuje, že není v souladu s § 106a z</w:t>
      </w:r>
      <w:r>
        <w:t>ákona</w:t>
      </w:r>
      <w:r w:rsidRPr="00546374">
        <w:t xml:space="preserve"> č. 235/2004 sb., o </w:t>
      </w:r>
      <w:r>
        <w:t>dani z přidané hodnoty</w:t>
      </w:r>
      <w:r w:rsidRPr="00546374">
        <w:t>, ve znění pozdějších předpisů</w:t>
      </w:r>
      <w:r>
        <w:t xml:space="preserve"> (dále jen „</w:t>
      </w:r>
      <w:r w:rsidRPr="00C415BE">
        <w:rPr>
          <w:b/>
        </w:rPr>
        <w:t>ZDPH</w:t>
      </w:r>
      <w:r>
        <w:t>“),</w:t>
      </w:r>
      <w:r w:rsidRPr="00546374">
        <w:t xml:space="preserve"> tzv. nespolehlivým plátcem. Smluvní strany se dohodly, že v případě, že Český rozhlas jako příjemce zdanitelného plnění bude ručit v souladu s § 109 </w:t>
      </w:r>
      <w:r>
        <w:t>ZDPH</w:t>
      </w:r>
      <w:r w:rsidRPr="00546374">
        <w:t xml:space="preserve"> za nezaplacenou DPH (zejména v případě, že bude dodavatel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zhotoviteli zdanitelného plnění písemný doklad. Český rozhlas má právo odstoupit od této Smlouvy v případě, že zhotovitel zdanitelného plnění bude v průběhu trvání této Smlouvy proh</w:t>
      </w:r>
      <w:r>
        <w:t>lášen za nespolehlivého plátce.</w:t>
      </w:r>
    </w:p>
    <w:p w14:paraId="7C755EC2" w14:textId="77777777" w:rsidR="00B563F7" w:rsidRDefault="0081234B" w:rsidP="00B563F7">
      <w:pPr>
        <w:pStyle w:val="Heading-Number-ContractCzechRadio"/>
      </w:pPr>
      <w:r w:rsidRPr="00546374">
        <w:lastRenderedPageBreak/>
        <w:t>Záruka za jakost a záruční lhůty</w:t>
      </w:r>
    </w:p>
    <w:p w14:paraId="3DC143C5" w14:textId="77777777" w:rsidR="00B563F7" w:rsidRPr="00546374" w:rsidRDefault="0081234B" w:rsidP="00B563F7">
      <w:pPr>
        <w:pStyle w:val="ListNumber-ContractCzechRadio"/>
      </w:pPr>
      <w:r w:rsidRPr="00DE700C">
        <w:t>Zhotovitel odpovídá za</w:t>
      </w:r>
      <w:r>
        <w:t xml:space="preserve"> jakost a</w:t>
      </w:r>
      <w:r w:rsidRPr="00DE700C">
        <w:t xml:space="preserve"> vady projektové dokumentace po dobu</w:t>
      </w:r>
      <w:r>
        <w:t xml:space="preserve"> deseti let</w:t>
      </w:r>
      <w:r w:rsidRPr="00DE700C">
        <w:t xml:space="preserve"> </w:t>
      </w:r>
      <w:r>
        <w:t>od odevzdání díla objednateli a zaručuje, že dokončená stavba</w:t>
      </w:r>
      <w:r w:rsidRPr="00DE700C">
        <w:t xml:space="preserve"> za dodržení projektového řešení, projektem stanoveného způsobu užívání a udržování, si zachová projektem a touto </w:t>
      </w:r>
      <w:r>
        <w:t>s</w:t>
      </w:r>
      <w:r w:rsidRPr="00DE700C">
        <w:t>mlouvou stanovené parametry a funkčnost.</w:t>
      </w:r>
      <w:r>
        <w:t xml:space="preserve"> Zhotovitel odpovídá za vady projektové dokumentace, které mají vliv na kvalitu provedení stavby, na úplnost specifikace všech prací, dodávek, činností a služeb spojených s realizací stavby, za efektivnost, jednoznačnost, funkčnost a reálnost navrženého technického řešení a jeho soulad s podmínkami této smlouvy, pokyny a podklady předanými zhotoviteli objednatelem, platnými právními předpisy a technickými normami ČSN a ostatními normami pro přípravu a realizaci předmětné stavby.</w:t>
      </w:r>
    </w:p>
    <w:p w14:paraId="3A51A9D1" w14:textId="77777777" w:rsidR="00B563F7" w:rsidRPr="00546374" w:rsidRDefault="0081234B" w:rsidP="00B563F7">
      <w:pPr>
        <w:pStyle w:val="ListNumber-ContractCzechRadio"/>
      </w:pPr>
      <w:r w:rsidRPr="00546374">
        <w:t xml:space="preserve">Zhotovitel neprodleně uhradí </w:t>
      </w:r>
      <w:r>
        <w:t>o</w:t>
      </w:r>
      <w:r w:rsidRPr="00546374">
        <w:t>bjednateli škodu, která mu vznikla v souvislosti s výskytem, zjištěním a odstraňováním vad</w:t>
      </w:r>
      <w:r>
        <w:t xml:space="preserve"> díla. Pro tento účel má z</w:t>
      </w:r>
      <w:r w:rsidRPr="00546374">
        <w:t xml:space="preserve">hotovitel sjednáno pojištění dle </w:t>
      </w:r>
      <w:r>
        <w:t xml:space="preserve">této smlouvy, </w:t>
      </w:r>
      <w:r w:rsidRPr="00546374">
        <w:t xml:space="preserve">jehož existenci je na výzvu </w:t>
      </w:r>
      <w:r>
        <w:t>objednatele povinen prokázat.</w:t>
      </w:r>
    </w:p>
    <w:p w14:paraId="69EC9B2D" w14:textId="77777777" w:rsidR="00B563F7" w:rsidRPr="00546374" w:rsidRDefault="0081234B" w:rsidP="00B563F7">
      <w:pPr>
        <w:pStyle w:val="ListNumber-ContractCzechRadio"/>
      </w:pPr>
      <w:r w:rsidRPr="00546374">
        <w:t>Zhotovitel převzatou zárukou zaručuje, že všechny práce byly provedeny kvalitně a v souladu s požadavky objednatele, platným uzemním plánem dotčeného území a podle platných technických a technologických norem a právních předpisů.</w:t>
      </w:r>
    </w:p>
    <w:p w14:paraId="350A0EE6" w14:textId="77777777" w:rsidR="00B563F7" w:rsidRDefault="0081234B" w:rsidP="00B563F7">
      <w:pPr>
        <w:pStyle w:val="ListNumber-ContractCzechRadio"/>
      </w:pPr>
      <w:r w:rsidRPr="00546374">
        <w:t xml:space="preserve">Vady díla, zjištěné po řádném dokončení díla je </w:t>
      </w:r>
      <w:r>
        <w:t>zh</w:t>
      </w:r>
      <w:r w:rsidRPr="00546374">
        <w:t xml:space="preserve">otovitel povinen odstranit do 7 dnů po sdělení vady </w:t>
      </w:r>
      <w:r>
        <w:t>o</w:t>
      </w:r>
      <w:r w:rsidRPr="00546374">
        <w:t>bjednatel</w:t>
      </w:r>
      <w:r>
        <w:t>em, pokud nebude mezi o</w:t>
      </w:r>
      <w:r w:rsidRPr="00546374">
        <w:t xml:space="preserve">bjednatelem a </w:t>
      </w:r>
      <w:r>
        <w:t>z</w:t>
      </w:r>
      <w:r w:rsidRPr="00546374">
        <w:t>hotovitelem dohodnuto jinak.</w:t>
      </w:r>
    </w:p>
    <w:p w14:paraId="5DEA6991" w14:textId="77777777" w:rsidR="00B563F7" w:rsidRDefault="0081234B" w:rsidP="00B563F7">
      <w:pPr>
        <w:pStyle w:val="Heading-Number-ContractCzechRadio"/>
      </w:pPr>
      <w:r>
        <w:t>Dokumentace zakázky</w:t>
      </w:r>
    </w:p>
    <w:p w14:paraId="04E0BB9E" w14:textId="77777777" w:rsidR="00B563F7" w:rsidRDefault="0081234B" w:rsidP="00B563F7">
      <w:pPr>
        <w:pStyle w:val="ListNumber-ContractCzechRadio"/>
      </w:pPr>
      <w:r w:rsidRPr="002C5EFE">
        <w:t xml:space="preserve">V době podpisu této </w:t>
      </w:r>
      <w:r>
        <w:t>s</w:t>
      </w:r>
      <w:r w:rsidRPr="002C5EFE">
        <w:t xml:space="preserve">mlouvy tvoří </w:t>
      </w:r>
      <w:r>
        <w:t>„d</w:t>
      </w:r>
      <w:r w:rsidRPr="002C5EFE">
        <w:t>okumentaci zakázky</w:t>
      </w:r>
      <w:r>
        <w:t>“</w:t>
      </w:r>
      <w:r w:rsidRPr="002C5EFE">
        <w:t>:</w:t>
      </w:r>
    </w:p>
    <w:p w14:paraId="3C8A4B01" w14:textId="77777777" w:rsidR="00B563F7" w:rsidRDefault="0081234B" w:rsidP="00B563F7">
      <w:pPr>
        <w:pStyle w:val="ListLetter-ContractCzechRadio"/>
      </w:pPr>
      <w:r w:rsidRPr="002C5EFE">
        <w:t xml:space="preserve">tato </w:t>
      </w:r>
      <w:r>
        <w:t>smlouva;</w:t>
      </w:r>
    </w:p>
    <w:p w14:paraId="206C3E75" w14:textId="77777777" w:rsidR="00B563F7" w:rsidRPr="00890DCB" w:rsidRDefault="0081234B" w:rsidP="00B563F7">
      <w:pPr>
        <w:pStyle w:val="ListLetter-ContractCzechRadio"/>
        <w:spacing w:after="0" w:line="360" w:lineRule="auto"/>
        <w:rPr>
          <w:szCs w:val="20"/>
        </w:rPr>
      </w:pPr>
      <w:r w:rsidRPr="00890DCB">
        <w:rPr>
          <w:szCs w:val="20"/>
        </w:rPr>
        <w:t xml:space="preserve">přílohy k této </w:t>
      </w:r>
      <w:r>
        <w:rPr>
          <w:szCs w:val="20"/>
        </w:rPr>
        <w:t>s</w:t>
      </w:r>
      <w:r w:rsidRPr="00890DCB">
        <w:rPr>
          <w:szCs w:val="20"/>
        </w:rPr>
        <w:t>mlouvě:</w:t>
      </w:r>
    </w:p>
    <w:p w14:paraId="73A4C0DA" w14:textId="77777777" w:rsidR="00B563F7" w:rsidRDefault="0081234B" w:rsidP="00B563F7">
      <w:pPr>
        <w:pStyle w:val="ListLetter-ContractCzechRadio"/>
        <w:numPr>
          <w:ilvl w:val="0"/>
          <w:numId w:val="0"/>
        </w:numPr>
        <w:spacing w:after="0" w:line="276" w:lineRule="auto"/>
        <w:ind w:left="624"/>
      </w:pPr>
      <w:r>
        <w:t>Příloha č. 1 –</w:t>
      </w:r>
      <w:r w:rsidRPr="00197322">
        <w:t> Protokol o odevzdání</w:t>
      </w:r>
      <w:r w:rsidRPr="00AE3271">
        <w:t>;</w:t>
      </w:r>
    </w:p>
    <w:p w14:paraId="12876DCC" w14:textId="77777777" w:rsidR="00B563F7" w:rsidRPr="00074B3D" w:rsidRDefault="0081234B" w:rsidP="00B563F7">
      <w:pPr>
        <w:pStyle w:val="ListLetter-ContractCzechRadio"/>
        <w:numPr>
          <w:ilvl w:val="0"/>
          <w:numId w:val="0"/>
        </w:numPr>
        <w:spacing w:after="0" w:line="276" w:lineRule="auto"/>
        <w:ind w:left="624"/>
      </w:pPr>
      <w:r>
        <w:t>Příloha č. 2 – Technická specifikace pro vypracování projektové dokumentace;</w:t>
      </w:r>
    </w:p>
    <w:p w14:paraId="708BF5A9" w14:textId="77777777" w:rsidR="00B563F7" w:rsidRPr="00AE3271" w:rsidRDefault="0081234B" w:rsidP="00B563F7">
      <w:pPr>
        <w:pStyle w:val="ListLetter-ContractCzechRadio"/>
        <w:numPr>
          <w:ilvl w:val="0"/>
          <w:numId w:val="0"/>
        </w:numPr>
        <w:spacing w:after="0" w:line="276" w:lineRule="auto"/>
        <w:ind w:left="624"/>
      </w:pPr>
      <w:r w:rsidRPr="00074B3D">
        <w:t xml:space="preserve">Příloha </w:t>
      </w:r>
      <w:r>
        <w:t>č. 3 – Cenová nabídka zhotovitele</w:t>
      </w:r>
      <w:r w:rsidRPr="00AE3271">
        <w:t>;</w:t>
      </w:r>
    </w:p>
    <w:p w14:paraId="445C4A55" w14:textId="77777777" w:rsidR="00B563F7" w:rsidRPr="00074B3D" w:rsidRDefault="0081234B" w:rsidP="00B563F7">
      <w:pPr>
        <w:pStyle w:val="ListLetter-ContractCzechRadio"/>
        <w:numPr>
          <w:ilvl w:val="0"/>
          <w:numId w:val="0"/>
        </w:numPr>
        <w:spacing w:after="0" w:line="276" w:lineRule="auto"/>
        <w:ind w:left="624"/>
      </w:pPr>
      <w:r>
        <w:t>Příloha č. 4</w:t>
      </w:r>
      <w:r w:rsidRPr="00AE3271">
        <w:t xml:space="preserve"> – Doklad o vzniku pojištění proti zhotovitelem neseným rizikům;</w:t>
      </w:r>
    </w:p>
    <w:p w14:paraId="239C7520" w14:textId="77777777" w:rsidR="00B563F7" w:rsidRDefault="0081234B" w:rsidP="00B563F7">
      <w:pPr>
        <w:pStyle w:val="ListLetter-ContractCzechRadio"/>
        <w:numPr>
          <w:ilvl w:val="0"/>
          <w:numId w:val="0"/>
        </w:numPr>
        <w:spacing w:after="0" w:line="276" w:lineRule="auto"/>
        <w:ind w:left="624"/>
      </w:pPr>
      <w:r w:rsidRPr="00074B3D">
        <w:t xml:space="preserve">Příloha </w:t>
      </w:r>
      <w:r>
        <w:t xml:space="preserve">č. 5 – </w:t>
      </w:r>
      <w:r w:rsidRPr="00074B3D">
        <w:t>Podmínky provádění činností externích osob v</w:t>
      </w:r>
      <w:r>
        <w:t> </w:t>
      </w:r>
      <w:r w:rsidRPr="00074B3D">
        <w:t>objektech</w:t>
      </w:r>
      <w:r>
        <w:t xml:space="preserve"> ČRo.</w:t>
      </w:r>
    </w:p>
    <w:p w14:paraId="444602B9" w14:textId="77777777" w:rsidR="00B563F7" w:rsidRPr="00AE3271" w:rsidRDefault="00B563F7" w:rsidP="00B563F7">
      <w:pPr>
        <w:pStyle w:val="ListLetter-ContractCzechRadio"/>
        <w:numPr>
          <w:ilvl w:val="0"/>
          <w:numId w:val="0"/>
        </w:numPr>
        <w:spacing w:after="0" w:line="276" w:lineRule="auto"/>
        <w:ind w:left="624"/>
      </w:pPr>
    </w:p>
    <w:p w14:paraId="4CE35297" w14:textId="77777777" w:rsidR="00B563F7" w:rsidRPr="00197322" w:rsidRDefault="0081234B" w:rsidP="00B563F7">
      <w:pPr>
        <w:pStyle w:val="ListNumber-ContractCzechRadio"/>
      </w:pPr>
      <w:r w:rsidRPr="00197322">
        <w:t>Do dokumentace zakázky se v průběhu provádění díla zahrnou:</w:t>
      </w:r>
    </w:p>
    <w:p w14:paraId="47E44D76" w14:textId="77777777" w:rsidR="00B563F7" w:rsidRPr="00B35558" w:rsidRDefault="0081234B" w:rsidP="00B563F7">
      <w:pPr>
        <w:pStyle w:val="ListLetter-ContractCzechRadio"/>
      </w:pPr>
      <w:r w:rsidRPr="00197322">
        <w:t xml:space="preserve">všechny dokumenty </w:t>
      </w:r>
      <w:r w:rsidRPr="00890DCB">
        <w:t>vyplývající z koordinačních schůzek a zápisů z jednání v termínech dílčího plnění, případně vyjádření dotčených orgánů státní správy</w:t>
      </w:r>
      <w:r>
        <w:t>;</w:t>
      </w:r>
    </w:p>
    <w:p w14:paraId="1C7C8335" w14:textId="77777777" w:rsidR="00B563F7" w:rsidRPr="00890DCB" w:rsidRDefault="0081234B" w:rsidP="00B563F7">
      <w:pPr>
        <w:pStyle w:val="ListLetter-ContractCzechRadio"/>
      </w:pPr>
      <w:r>
        <w:t>d</w:t>
      </w:r>
      <w:r w:rsidRPr="00890DCB">
        <w:t xml:space="preserve">okumenty, které během provádění díla předává </w:t>
      </w:r>
      <w:r>
        <w:t>o</w:t>
      </w:r>
      <w:r w:rsidRPr="00890DCB">
        <w:t xml:space="preserve">bjednatel </w:t>
      </w:r>
      <w:r>
        <w:t>z</w:t>
      </w:r>
      <w:r w:rsidRPr="00890DCB">
        <w:t xml:space="preserve">hotoviteli anebo </w:t>
      </w:r>
      <w:r>
        <w:t>z</w:t>
      </w:r>
      <w:r w:rsidRPr="00890DCB">
        <w:t xml:space="preserve">hotovitel </w:t>
      </w:r>
      <w:r>
        <w:t>o</w:t>
      </w:r>
      <w:r w:rsidRPr="00890DCB">
        <w:t>bjednateli a které jsou písemně odsouhlaseny oběma smluvními stranami.</w:t>
      </w:r>
    </w:p>
    <w:p w14:paraId="6FC24BD6" w14:textId="77777777" w:rsidR="00B563F7" w:rsidRDefault="0081234B" w:rsidP="00B563F7">
      <w:pPr>
        <w:pStyle w:val="Heading-Number-ContractCzechRadio"/>
      </w:pPr>
      <w:r>
        <w:t xml:space="preserve"> Změny díla</w:t>
      </w:r>
    </w:p>
    <w:p w14:paraId="0BE44ACE" w14:textId="77777777" w:rsidR="00B563F7" w:rsidRPr="00890DCB" w:rsidRDefault="0081234B" w:rsidP="00B563F7">
      <w:pPr>
        <w:pStyle w:val="ListNumber-ContractCzechRadio"/>
      </w:pPr>
      <w:r w:rsidRPr="00890DCB">
        <w:t xml:space="preserve">Žádná změna díla způsobující zvýšení nebo snížení dohodnuté ceny nebo prodloužení dohodnuté lhůty se nesmí uskutečnit bez předchozího </w:t>
      </w:r>
      <w:r>
        <w:t xml:space="preserve">písemného </w:t>
      </w:r>
      <w:r w:rsidRPr="00890DCB">
        <w:t xml:space="preserve">potvrzení změny podepsané </w:t>
      </w:r>
      <w:r>
        <w:t>o</w:t>
      </w:r>
      <w:r w:rsidRPr="00890DCB">
        <w:t xml:space="preserve">bjednatelem a </w:t>
      </w:r>
      <w:r>
        <w:t>z</w:t>
      </w:r>
      <w:r w:rsidRPr="00890DCB">
        <w:t>hotovitelem.</w:t>
      </w:r>
    </w:p>
    <w:p w14:paraId="50167044" w14:textId="417DF2A1" w:rsidR="00B563F7" w:rsidRPr="00890DCB" w:rsidRDefault="00746DAD" w:rsidP="00B563F7">
      <w:pPr>
        <w:pStyle w:val="ListNumber-ContractCzechRadio"/>
      </w:pPr>
      <w:r>
        <w:t>Veškeré z</w:t>
      </w:r>
      <w:r w:rsidR="0081234B" w:rsidRPr="00890DCB">
        <w:t>měny díla budou prováděny na základě písemných dodatků ke smlouvě</w:t>
      </w:r>
      <w:r w:rsidR="0081234B" w:rsidRPr="00C415BE">
        <w:t xml:space="preserve"> </w:t>
      </w:r>
      <w:r w:rsidR="0081234B" w:rsidRPr="00890DCB">
        <w:t>číslovaných</w:t>
      </w:r>
      <w:r w:rsidR="0081234B">
        <w:t xml:space="preserve"> vzestupně počínaje číslem 1</w:t>
      </w:r>
      <w:r w:rsidR="0081234B" w:rsidRPr="00890DCB">
        <w:t>, ve kterých bude stanoven rozsah, cena a lhůta jejich provedení.</w:t>
      </w:r>
    </w:p>
    <w:p w14:paraId="4E5498CC" w14:textId="2AFFF2FB" w:rsidR="00746DAD" w:rsidRDefault="00746DAD" w:rsidP="00746DAD">
      <w:pPr>
        <w:pStyle w:val="ListNumber-ContractCzechRadio"/>
      </w:pPr>
      <w:r w:rsidRPr="00B86885">
        <w:rPr>
          <w:lang w:eastAsia="cs-CZ"/>
        </w:rPr>
        <w:lastRenderedPageBreak/>
        <w:t>Obsah dodatku je smluvními stranami předem projednán na základě požadavkových listů, které jsou za smluvní strany oprávněni podepsat zástupci, které si každá smluvní</w:t>
      </w:r>
      <w:r>
        <w:rPr>
          <w:lang w:eastAsia="cs-CZ"/>
        </w:rPr>
        <w:t xml:space="preserve"> strana pro tento případ určí.</w:t>
      </w:r>
    </w:p>
    <w:p w14:paraId="07DDB9B9" w14:textId="655022D1" w:rsidR="00B563F7" w:rsidRDefault="0081234B" w:rsidP="00B563F7">
      <w:pPr>
        <w:pStyle w:val="ListNumber-ContractCzechRadio"/>
      </w:pPr>
      <w:r w:rsidRPr="00890DCB">
        <w:t xml:space="preserve">Cena změny díla se určí na základě </w:t>
      </w:r>
      <w:r>
        <w:t>s</w:t>
      </w:r>
      <w:r w:rsidRPr="00890DCB">
        <w:t xml:space="preserve">azebníku pro navrhování nabídkových cen projektových prací a </w:t>
      </w:r>
      <w:r>
        <w:t xml:space="preserve">aktuálních </w:t>
      </w:r>
      <w:r w:rsidRPr="00890DCB">
        <w:t>IČ UNIKA.</w:t>
      </w:r>
    </w:p>
    <w:p w14:paraId="6724A0CE" w14:textId="1F4177F3" w:rsidR="00BC1161" w:rsidRPr="00890DCB" w:rsidRDefault="00BC1161" w:rsidP="00BC1161">
      <w:pPr>
        <w:pStyle w:val="ListNumber-ContractCzechRadio"/>
      </w:pPr>
      <w:r>
        <w:t>Všechna právní jednání</w:t>
      </w:r>
      <w:r w:rsidRPr="00C41A5D">
        <w:t xml:space="preserve"> v souvislosti se změnou této smlouvy činí osoby oprávněné jednat ve věcech smluvních, příp. osoby k tom</w:t>
      </w:r>
      <w:r>
        <w:t>u zmocněné zvláštní plnou mocí.</w:t>
      </w:r>
    </w:p>
    <w:p w14:paraId="602A9997" w14:textId="77777777" w:rsidR="00B563F7" w:rsidRDefault="0081234B" w:rsidP="00B563F7">
      <w:pPr>
        <w:pStyle w:val="Heading-Number-ContractCzechRadio"/>
      </w:pPr>
      <w:r>
        <w:t>Smluvní pokuty</w:t>
      </w:r>
    </w:p>
    <w:p w14:paraId="3341D445" w14:textId="4B2CB861" w:rsidR="002C7E02" w:rsidRPr="002C7E02" w:rsidRDefault="0081234B" w:rsidP="00B563F7">
      <w:pPr>
        <w:pStyle w:val="ListNumber-ContractCzechRadio"/>
      </w:pPr>
      <w:r w:rsidRPr="00E17E35">
        <w:rPr>
          <w:rFonts w:cs="Arial"/>
        </w:rPr>
        <w:t>V případě, že se zhotovitel dostane do prodlení s</w:t>
      </w:r>
      <w:r>
        <w:rPr>
          <w:rFonts w:cs="Arial"/>
        </w:rPr>
        <w:t xml:space="preserve"> dokončením díla ve fázi I. až III. </w:t>
      </w:r>
      <w:r w:rsidRPr="00E17E35">
        <w:rPr>
          <w:rFonts w:cs="Arial"/>
        </w:rPr>
        <w:t xml:space="preserve">ve lhůtách dle čl. IV. této smlouvy, má objednatel právo na smluvní pokutu ve výši </w:t>
      </w:r>
      <w:r>
        <w:rPr>
          <w:rFonts w:cs="Arial"/>
          <w:b/>
        </w:rPr>
        <w:t>2.</w:t>
      </w:r>
      <w:r w:rsidRPr="00E17E35">
        <w:rPr>
          <w:rFonts w:cs="Arial"/>
          <w:b/>
        </w:rPr>
        <w:t xml:space="preserve">000,- </w:t>
      </w:r>
      <w:r w:rsidRPr="002C7E02">
        <w:rPr>
          <w:rFonts w:cs="Arial"/>
          <w:b/>
        </w:rPr>
        <w:t>Kč</w:t>
      </w:r>
      <w:r w:rsidRPr="00AE3174">
        <w:rPr>
          <w:rFonts w:cs="Arial"/>
          <w:b/>
        </w:rPr>
        <w:t xml:space="preserve"> </w:t>
      </w:r>
      <w:r w:rsidRPr="00E17E35">
        <w:rPr>
          <w:rFonts w:cs="Arial"/>
        </w:rPr>
        <w:t xml:space="preserve">za každý započatý den prodlení. </w:t>
      </w:r>
    </w:p>
    <w:p w14:paraId="5D531636" w14:textId="5BBFD3D7" w:rsidR="00B563F7" w:rsidRPr="00890DCB" w:rsidRDefault="002C7E02" w:rsidP="00B563F7">
      <w:pPr>
        <w:pStyle w:val="ListNumber-ContractCzechRadio"/>
      </w:pPr>
      <w:r w:rsidRPr="00E17E35">
        <w:rPr>
          <w:rFonts w:cs="Arial"/>
        </w:rPr>
        <w:t xml:space="preserve">V případě, že se zhotovitel dostane do prodlení </w:t>
      </w:r>
      <w:r w:rsidR="0081234B" w:rsidRPr="00890DCB">
        <w:t xml:space="preserve">s odstraněním vad </w:t>
      </w:r>
      <w:r w:rsidR="0081234B">
        <w:t>projektové dokumentace</w:t>
      </w:r>
      <w:r w:rsidR="0081234B" w:rsidRPr="00890DCB">
        <w:t xml:space="preserve"> ve lhůtě stanovené v</w:t>
      </w:r>
      <w:r w:rsidR="0081234B">
        <w:t> čl. VI., odst. 4</w:t>
      </w:r>
      <w:r w:rsidR="0081234B" w:rsidRPr="00890DCB">
        <w:t xml:space="preserve"> </w:t>
      </w:r>
      <w:r w:rsidR="0081234B">
        <w:t>s</w:t>
      </w:r>
      <w:r w:rsidR="0081234B" w:rsidRPr="00890DCB">
        <w:t xml:space="preserve">mlouvy, má </w:t>
      </w:r>
      <w:r w:rsidR="0081234B">
        <w:t>o</w:t>
      </w:r>
      <w:r w:rsidR="0081234B" w:rsidRPr="00890DCB">
        <w:t xml:space="preserve">bjednatel </w:t>
      </w:r>
      <w:r w:rsidR="0081234B">
        <w:t xml:space="preserve">právo na smluvní pokutu ve výši </w:t>
      </w:r>
      <w:r w:rsidR="0081234B" w:rsidRPr="00AE3174">
        <w:rPr>
          <w:b/>
          <w:bCs/>
        </w:rPr>
        <w:t>2.000,- Kč</w:t>
      </w:r>
      <w:r w:rsidR="0081234B">
        <w:rPr>
          <w:b/>
        </w:rPr>
        <w:t xml:space="preserve"> </w:t>
      </w:r>
      <w:r w:rsidR="0081234B" w:rsidRPr="00890DCB">
        <w:t xml:space="preserve">za každý kalendářní den prodlení. Tato smluvní pokuta nemá vliv na výši smluvní pokuty podle odst. </w:t>
      </w:r>
      <w:r w:rsidR="0081234B">
        <w:t>1 tohoto článku smlouvy.</w:t>
      </w:r>
    </w:p>
    <w:p w14:paraId="57880615" w14:textId="51A01553" w:rsidR="00B563F7" w:rsidRPr="00890DCB" w:rsidRDefault="0081234B" w:rsidP="00B563F7">
      <w:pPr>
        <w:pStyle w:val="ListNumber-ContractCzechRadio"/>
      </w:pPr>
      <w:r w:rsidRPr="00890DCB">
        <w:t xml:space="preserve">V případě, že </w:t>
      </w:r>
      <w:r>
        <w:t>z</w:t>
      </w:r>
      <w:r w:rsidRPr="00890DCB">
        <w:t xml:space="preserve">hotovitel poskytne výsledek činnosti, jenž je předmětem plnění zakázky, jiné osobě než </w:t>
      </w:r>
      <w:r>
        <w:t>o</w:t>
      </w:r>
      <w:r w:rsidRPr="00890DCB">
        <w:t>bjednateli nebo jím pověřené osobě v </w:t>
      </w:r>
      <w:r w:rsidRPr="0087536B">
        <w:t>rozporu s </w:t>
      </w:r>
      <w:r>
        <w:t>člán</w:t>
      </w:r>
      <w:r w:rsidRPr="0087536B">
        <w:t>kem II.</w:t>
      </w:r>
      <w:r>
        <w:t>,</w:t>
      </w:r>
      <w:r w:rsidRPr="0087536B">
        <w:t xml:space="preserve"> odst. 6</w:t>
      </w:r>
      <w:r>
        <w:t xml:space="preserve"> </w:t>
      </w:r>
      <w:r w:rsidRPr="0087536B">
        <w:t>této</w:t>
      </w:r>
      <w:r w:rsidRPr="00890DCB">
        <w:t xml:space="preserve"> smlouvy, má </w:t>
      </w:r>
      <w:r>
        <w:t>o</w:t>
      </w:r>
      <w:r w:rsidRPr="00890DCB">
        <w:t xml:space="preserve">bjednatel právo na smluvní pokutu ve výši </w:t>
      </w:r>
      <w:r w:rsidRPr="00AE3174">
        <w:rPr>
          <w:b/>
          <w:bCs/>
        </w:rPr>
        <w:t>50.000,- Kč</w:t>
      </w:r>
      <w:r w:rsidRPr="00890DCB">
        <w:t>, a to za každé jedno</w:t>
      </w:r>
      <w:r>
        <w:t>tlivé</w:t>
      </w:r>
      <w:r w:rsidRPr="00890DCB">
        <w:t xml:space="preserve"> porušení této povinnosti.</w:t>
      </w:r>
    </w:p>
    <w:p w14:paraId="185E461F" w14:textId="77777777" w:rsidR="00B563F7" w:rsidRPr="00890DCB" w:rsidRDefault="0081234B" w:rsidP="00B563F7">
      <w:pPr>
        <w:pStyle w:val="ListNumber-ContractCzechRadio"/>
      </w:pPr>
      <w:r w:rsidRPr="00890DCB">
        <w:t xml:space="preserve">Smluvní pokuty jsou splatné na základě výzvy </w:t>
      </w:r>
      <w:r>
        <w:t>o</w:t>
      </w:r>
      <w:r w:rsidRPr="00890DCB">
        <w:t>bjednatele s</w:t>
      </w:r>
      <w:r>
        <w:t xml:space="preserve"> dobou</w:t>
      </w:r>
      <w:r w:rsidRPr="00890DCB">
        <w:t xml:space="preserve"> splatnosti 14 dní od data doručení </w:t>
      </w:r>
      <w:r>
        <w:t>výzvy z</w:t>
      </w:r>
      <w:r w:rsidRPr="00890DCB">
        <w:t>hotoviteli.</w:t>
      </w:r>
    </w:p>
    <w:p w14:paraId="73B4DBB7" w14:textId="77777777" w:rsidR="00B563F7" w:rsidRPr="00890DCB" w:rsidRDefault="0081234B" w:rsidP="00B563F7">
      <w:pPr>
        <w:pStyle w:val="ListNumber-ContractCzechRadio"/>
      </w:pPr>
      <w:r w:rsidRPr="00890DCB">
        <w:t xml:space="preserve">Smluvní pokuty je </w:t>
      </w:r>
      <w:r>
        <w:t>z</w:t>
      </w:r>
      <w:r w:rsidRPr="00890DCB">
        <w:t xml:space="preserve">hotovitel povinen uhradit nezávisle na tom, zda a v jaké výši vznikla </w:t>
      </w:r>
      <w:r>
        <w:t>o</w:t>
      </w:r>
      <w:r w:rsidRPr="00890DCB">
        <w:t>bjednateli jeho jednáním nebo opomenutím škoda. Takovouto škodu lze vymáhat samostatně ve výši přesahující smluvní pokutu.</w:t>
      </w:r>
    </w:p>
    <w:p w14:paraId="7C5DEE1E" w14:textId="77777777" w:rsidR="00B563F7" w:rsidRDefault="0081234B" w:rsidP="00B563F7">
      <w:pPr>
        <w:pStyle w:val="Heading-Number-ContractCzechRadio"/>
      </w:pPr>
      <w:r>
        <w:t>Další dodavatelé</w:t>
      </w:r>
    </w:p>
    <w:p w14:paraId="3A84F1CE" w14:textId="77777777" w:rsidR="00B563F7" w:rsidRPr="00890DCB" w:rsidRDefault="0081234B" w:rsidP="00B563F7">
      <w:pPr>
        <w:pStyle w:val="ListNumber-ContractCzechRadio"/>
      </w:pPr>
      <w:r w:rsidRPr="00890DCB">
        <w:t xml:space="preserve">Objednatel si vyhrazuje právo vstoupit dle svého uvážení do samostatných smluvních </w:t>
      </w:r>
      <w:r>
        <w:t>poměrů</w:t>
      </w:r>
      <w:r w:rsidRPr="00890DCB">
        <w:t xml:space="preserve"> v souvislosti s prováděním díla dle této smlouvy či vztahů navazujících na tuto </w:t>
      </w:r>
      <w:r>
        <w:t>s</w:t>
      </w:r>
      <w:r w:rsidRPr="00890DCB">
        <w:t xml:space="preserve">mlouvu podmíněnou výsledkem díla, popř. provést práce, které nejsou předmětem díla, avšak které s předmětem této </w:t>
      </w:r>
      <w:r>
        <w:t>s</w:t>
      </w:r>
      <w:r w:rsidRPr="00890DCB">
        <w:t>mlouvy bezprostředně nebo následně souvisejí, vlastními silami.</w:t>
      </w:r>
    </w:p>
    <w:p w14:paraId="193D3DE3" w14:textId="77777777" w:rsidR="00B563F7" w:rsidRPr="00890DCB" w:rsidRDefault="0081234B" w:rsidP="00B563F7">
      <w:pPr>
        <w:pStyle w:val="ListNumber-ContractCzechRadio"/>
      </w:pPr>
      <w:r w:rsidRPr="00890DCB">
        <w:t xml:space="preserve">Objednatel si vyhrazuje právo vstupovat do smluvních vztahů souvisejících s prováděním díla dle této smlouvy nebo na tuto smlouvu navazujících (např. realizace stavby) dle svého uvážení. Objednatel je povinen oznámit </w:t>
      </w:r>
      <w:r>
        <w:t>z</w:t>
      </w:r>
      <w:r w:rsidRPr="00890DCB">
        <w:t xml:space="preserve">hotoviteli písemně vstup dalších dodavatelů, kteří by mohli mít vliv na plnění </w:t>
      </w:r>
      <w:r>
        <w:t>z</w:t>
      </w:r>
      <w:r w:rsidRPr="00890DCB">
        <w:t>hotovitele, nejpozději čtrnáctý (14.) kalend</w:t>
      </w:r>
      <w:r>
        <w:t>ářní den před takovou událostí.</w:t>
      </w:r>
    </w:p>
    <w:p w14:paraId="5D7BDCF8" w14:textId="77777777" w:rsidR="00B563F7" w:rsidRPr="00890DCB" w:rsidRDefault="0081234B" w:rsidP="00B563F7">
      <w:pPr>
        <w:pStyle w:val="ListNumber-ContractCzechRadio"/>
        <w:rPr>
          <w:b/>
        </w:rPr>
      </w:pPr>
      <w:r w:rsidRPr="00890DCB">
        <w:t xml:space="preserve">Zhotovitel bude koordinovat práce podle této </w:t>
      </w:r>
      <w:r>
        <w:t>s</w:t>
      </w:r>
      <w:r w:rsidRPr="00890DCB">
        <w:t xml:space="preserve">mlouvy s pracemi dalších dodavatelů a tyto práce propojí tak, jak je uvedeno nebo vyznačeno v </w:t>
      </w:r>
      <w:r>
        <w:t>d</w:t>
      </w:r>
      <w:r w:rsidRPr="00890DCB">
        <w:t>okumentaci zakázky.</w:t>
      </w:r>
    </w:p>
    <w:p w14:paraId="73D8F613" w14:textId="77777777" w:rsidR="00B563F7" w:rsidRPr="00890DCB" w:rsidRDefault="0081234B" w:rsidP="00B563F7">
      <w:pPr>
        <w:pStyle w:val="ListNumber-ContractCzechRadio"/>
      </w:pPr>
      <w:r w:rsidRPr="00890DCB">
        <w:t xml:space="preserve">Zhotovitel musí písemně oznámit </w:t>
      </w:r>
      <w:r>
        <w:t>o</w:t>
      </w:r>
      <w:r w:rsidRPr="00890DCB">
        <w:t xml:space="preserve">bjednateli zřejmé nedostatky v práci dalších dodavatelů </w:t>
      </w:r>
      <w:r>
        <w:t>o</w:t>
      </w:r>
      <w:r w:rsidRPr="00890DCB">
        <w:t xml:space="preserve">bjednatele, které mají nebo mohou mít vliv na dílo ihned poté, kdy je zjistí. Opomenutí takovéhoto oznámení </w:t>
      </w:r>
      <w:r>
        <w:t>z</w:t>
      </w:r>
      <w:r w:rsidRPr="00890DCB">
        <w:t xml:space="preserve">hotovitelem bude mít za následek ztrátu možnosti vznášet nároky vůči </w:t>
      </w:r>
      <w:r>
        <w:t>o</w:t>
      </w:r>
      <w:r w:rsidRPr="00890DCB">
        <w:t xml:space="preserve">bjednateli kvůli nedostatkům v práci jiných dodavatelů kromě těch nedostatků, jichž si </w:t>
      </w:r>
      <w:r>
        <w:t>z</w:t>
      </w:r>
      <w:r w:rsidRPr="00890DCB">
        <w:t>hotovitel nemohl být s ohledem na stupeň své odbornosti vědom.</w:t>
      </w:r>
    </w:p>
    <w:p w14:paraId="65652AE4" w14:textId="77777777" w:rsidR="00B563F7" w:rsidRPr="00890DCB" w:rsidRDefault="0081234B" w:rsidP="00B563F7">
      <w:pPr>
        <w:pStyle w:val="ListNumber-ContractCzechRadio"/>
      </w:pPr>
      <w:r w:rsidRPr="00890DCB">
        <w:lastRenderedPageBreak/>
        <w:t xml:space="preserve">Zhotovitel je povinen písemně oznámit jména </w:t>
      </w:r>
      <w:r>
        <w:t>pod</w:t>
      </w:r>
      <w:r w:rsidRPr="00890DCB">
        <w:t xml:space="preserve">dodavatelů jednotlivých profesí a doložit jejich profesní odbornost, nejpozději 10 dní po podpisu </w:t>
      </w:r>
      <w:r>
        <w:t>s</w:t>
      </w:r>
      <w:r w:rsidRPr="00890DCB">
        <w:t>mlouvy</w:t>
      </w:r>
      <w:r>
        <w:t xml:space="preserve"> oběma smluvními stranami.</w:t>
      </w:r>
    </w:p>
    <w:p w14:paraId="752B4D8F" w14:textId="77777777" w:rsidR="00B563F7" w:rsidRDefault="0081234B" w:rsidP="00B563F7">
      <w:pPr>
        <w:pStyle w:val="Heading-Number-ContractCzechRadio"/>
      </w:pPr>
      <w:r w:rsidRPr="00EF1696">
        <w:t>Právo smluvních stran na odstoupení od smlouvy, ukončení smlouvy</w:t>
      </w:r>
    </w:p>
    <w:p w14:paraId="194B53E6" w14:textId="54B9450D" w:rsidR="00B563F7" w:rsidRPr="002F013C" w:rsidRDefault="0081234B" w:rsidP="00B563F7">
      <w:pPr>
        <w:pStyle w:val="ListNumber-ContractCzechRadio"/>
      </w:pPr>
      <w:r w:rsidRPr="002F013C">
        <w:t>Objednatel je oprávněn odstoupit od této smlouvy</w:t>
      </w:r>
      <w:r>
        <w:t xml:space="preserve"> zejména </w:t>
      </w:r>
      <w:r w:rsidRPr="002F013C">
        <w:t>v</w:t>
      </w:r>
      <w:r w:rsidR="002C7E02">
        <w:t> </w:t>
      </w:r>
      <w:r w:rsidRPr="002F013C">
        <w:t>případě</w:t>
      </w:r>
      <w:r w:rsidR="002C7E02">
        <w:t>, že</w:t>
      </w:r>
      <w:r w:rsidRPr="002F013C">
        <w:t>:</w:t>
      </w:r>
    </w:p>
    <w:p w14:paraId="79DE5639" w14:textId="77777777" w:rsidR="00B563F7" w:rsidRDefault="0081234B" w:rsidP="00B563F7">
      <w:pPr>
        <w:pStyle w:val="ListLetter-ContractCzechRadio"/>
      </w:pPr>
      <w:r>
        <w:t>zhotovitel porušuje smluvní povinnosti či provádí dílo v rozporu s pokyny objednatele a nezjedná nápravu ani v přiměřené náhradní lhůtě poskytnuté objednatelem</w:t>
      </w:r>
      <w:r>
        <w:rPr>
          <w:rFonts w:cs="Arial"/>
        </w:rPr>
        <w:t>;</w:t>
      </w:r>
      <w:r>
        <w:t xml:space="preserve"> </w:t>
      </w:r>
    </w:p>
    <w:p w14:paraId="619EC756" w14:textId="77777777" w:rsidR="00B563F7" w:rsidRDefault="0081234B" w:rsidP="00B563F7">
      <w:pPr>
        <w:pStyle w:val="ListLetter-ContractCzechRadio"/>
      </w:pPr>
      <w:r>
        <w:t>neoprávněného zvýšení ceny díla</w:t>
      </w:r>
      <w:r>
        <w:rPr>
          <w:rFonts w:cs="Arial"/>
        </w:rPr>
        <w:t>;</w:t>
      </w:r>
    </w:p>
    <w:p w14:paraId="2352072F" w14:textId="77777777" w:rsidR="00B563F7" w:rsidRDefault="0081234B" w:rsidP="00B563F7">
      <w:pPr>
        <w:pStyle w:val="ListLetter-ContractCzechRadio"/>
      </w:pPr>
      <w:r>
        <w:t>zhotovitel neposkytne potřebnou součinnost v řízení o vydání stavebního povolení (ohlášení) a nesjedná nápravu ani v přiměřené náhradní lhůtě poskytnuté objednatelem</w:t>
      </w:r>
      <w:r>
        <w:rPr>
          <w:rFonts w:cs="Arial"/>
        </w:rPr>
        <w:t>;</w:t>
      </w:r>
    </w:p>
    <w:p w14:paraId="1CEA60DB" w14:textId="77777777" w:rsidR="00B563F7" w:rsidRDefault="0081234B" w:rsidP="00B563F7">
      <w:pPr>
        <w:pStyle w:val="ListLetter-ContractCzechRadio"/>
      </w:pPr>
      <w:r>
        <w:t>prodlení s předáním díla v kterékoli z fází I. až III. o více než 20 dní oproti termínům stanoveným v čl. IV. odst. 1 smlouvy</w:t>
      </w:r>
      <w:r>
        <w:rPr>
          <w:rFonts w:cs="Arial"/>
        </w:rPr>
        <w:t>;</w:t>
      </w:r>
    </w:p>
    <w:p w14:paraId="66926FAC" w14:textId="77777777" w:rsidR="00B563F7" w:rsidRDefault="0081234B" w:rsidP="00B563F7">
      <w:pPr>
        <w:pStyle w:val="ListLetter-ContractCzechRadio"/>
      </w:pPr>
      <w:r>
        <w:t>porušení povinnosti uvedené v </w:t>
      </w:r>
      <w:r w:rsidRPr="0087536B">
        <w:t>odstavci</w:t>
      </w:r>
      <w:r>
        <w:t xml:space="preserve"> 7 tohoto článku smlouvy</w:t>
      </w:r>
      <w:r>
        <w:rPr>
          <w:rFonts w:cs="Arial"/>
        </w:rPr>
        <w:t>.</w:t>
      </w:r>
    </w:p>
    <w:p w14:paraId="1AD30994" w14:textId="77777777" w:rsidR="00B563F7" w:rsidRDefault="0081234B" w:rsidP="00B563F7">
      <w:pPr>
        <w:pStyle w:val="ListNumber-ContractCzechRadio"/>
      </w:pPr>
      <w:r w:rsidRPr="00C41A5D">
        <w:t xml:space="preserve">Zhotovitel má právo odstoupit od této </w:t>
      </w:r>
      <w:r>
        <w:t>s</w:t>
      </w:r>
      <w:r w:rsidRPr="00C41A5D">
        <w:t>mlouvy</w:t>
      </w:r>
      <w:r>
        <w:t xml:space="preserve"> zejména v případě prodlení objednatele s platbou ceny za dílo nebo její části o více než 30 dní.</w:t>
      </w:r>
    </w:p>
    <w:p w14:paraId="2D23426A" w14:textId="77777777" w:rsidR="00B563F7" w:rsidRPr="00FE76EA" w:rsidRDefault="0081234B" w:rsidP="00B563F7">
      <w:pPr>
        <w:pStyle w:val="ListNumber-ContractCzechRadio"/>
      </w:pPr>
      <w:r w:rsidRPr="00FE76EA">
        <w:t>Odstoupení</w:t>
      </w:r>
      <w:r>
        <w:t xml:space="preserve"> od smlouvy</w:t>
      </w:r>
      <w:r w:rsidRPr="00FE76EA">
        <w:t xml:space="preserve"> je účinné okamžikem jeho doručení druhé smluvní straně. Odstoupení musí být učiněno písemně. Zákonné důvody odstoupení nejsou</w:t>
      </w:r>
      <w:r>
        <w:t xml:space="preserve"> důvody uvedenými výše dotčeny.</w:t>
      </w:r>
    </w:p>
    <w:p w14:paraId="3CB7B992" w14:textId="77777777" w:rsidR="00B563F7" w:rsidRPr="00FE76EA" w:rsidRDefault="0081234B" w:rsidP="00B563F7">
      <w:pPr>
        <w:pStyle w:val="ListNumber-ContractCzechRadio"/>
      </w:pPr>
      <w:r>
        <w:t>V případě, že o</w:t>
      </w:r>
      <w:r w:rsidRPr="00FE76EA">
        <w:t xml:space="preserve">bjednatel </w:t>
      </w:r>
      <w:r>
        <w:t xml:space="preserve">po odstoupení od smlouvy chce využít </w:t>
      </w:r>
      <w:r w:rsidRPr="00FE76EA">
        <w:t>dokončenou část</w:t>
      </w:r>
      <w:r>
        <w:t xml:space="preserve"> díla</w:t>
      </w:r>
      <w:r w:rsidRPr="00FE76EA">
        <w:t xml:space="preserve">, je povinen to </w:t>
      </w:r>
      <w:r>
        <w:t>z</w:t>
      </w:r>
      <w:r w:rsidRPr="00FE76EA">
        <w:t>hotoviteli</w:t>
      </w:r>
      <w:r>
        <w:t xml:space="preserve"> písemně</w:t>
      </w:r>
      <w:r w:rsidRPr="00FE76EA">
        <w:t xml:space="preserve"> sdělit</w:t>
      </w:r>
      <w:r>
        <w:t>,</w:t>
      </w:r>
      <w:r w:rsidRPr="00FE76EA">
        <w:t xml:space="preserve"> </w:t>
      </w:r>
      <w:r>
        <w:t>popřípadě to uvést v oznámení o odstoupení od smlouvy, a zhotovitel je povinen mu dokončenou část díla poskytnout.</w:t>
      </w:r>
      <w:r w:rsidRPr="00FE76EA">
        <w:t xml:space="preserve"> </w:t>
      </w:r>
      <w:r>
        <w:t>Pokud se objednatel rozhodne dokončenou část</w:t>
      </w:r>
      <w:r w:rsidRPr="00FE76EA">
        <w:t xml:space="preserve"> díl</w:t>
      </w:r>
      <w:r>
        <w:t>a</w:t>
      </w:r>
      <w:r w:rsidRPr="00FE76EA">
        <w:t xml:space="preserve"> využít, je oprávněn dokončit dílo dle svého uvážení a způsobem, který sám určí. </w:t>
      </w:r>
      <w:r w:rsidRPr="00AC51B5">
        <w:t>Objednatel má právo na úhradu</w:t>
      </w:r>
      <w:r>
        <w:t xml:space="preserve"> všech</w:t>
      </w:r>
      <w:r w:rsidRPr="00AC51B5">
        <w:t xml:space="preserve"> nákladů souvisejících s dokončením díla jinou osobou v případě, že bylo odstoupení od smlouvy učiněno z důvodů </w:t>
      </w:r>
      <w:r>
        <w:t>na straně zhotovitele</w:t>
      </w:r>
      <w:r w:rsidRPr="00AC51B5">
        <w:t>.</w:t>
      </w:r>
      <w:r w:rsidRPr="00FE76EA">
        <w:t xml:space="preserve"> </w:t>
      </w:r>
      <w:r w:rsidRPr="00A73986">
        <w:t>Objednatel převezme rozpracované dílo v písemné a elektronické podobě ve</w:t>
      </w:r>
      <w:r w:rsidRPr="000A3E9A">
        <w:t xml:space="preserve"> formátu vhodném pro účel dokončení díla </w:t>
      </w:r>
      <w:r>
        <w:t>o</w:t>
      </w:r>
      <w:r w:rsidRPr="000A3E9A">
        <w:t>bjednatelem</w:t>
      </w:r>
      <w:r>
        <w:t xml:space="preserve"> a včetně všech dalších podkladů tak, aby mohl objednatel dílo dokončit sám nebo za pomoci třetích osob. Zhotovitel je povinen objednateli předat rozpracované dílo dle předchozí věty do sedmi dní od sdělení záměru o využití části dokončeného díla. Povinnosti zhotovitele</w:t>
      </w:r>
      <w:r w:rsidRPr="00C41A5D">
        <w:t>, pokud jde o j</w:t>
      </w:r>
      <w:r>
        <w:t xml:space="preserve">akost, odstraňování vad a také </w:t>
      </w:r>
      <w:r w:rsidRPr="00C41A5D">
        <w:t>záruky za jakost prací jím provedených až do doby odstoupen</w:t>
      </w:r>
      <w:r>
        <w:t>í od této smlouvy zhotovitelem zůstávají v tomto případě nezměněny.</w:t>
      </w:r>
    </w:p>
    <w:p w14:paraId="6F56E071" w14:textId="77777777" w:rsidR="00B563F7" w:rsidRDefault="0081234B" w:rsidP="00B563F7">
      <w:pPr>
        <w:pStyle w:val="ListNumber-ContractCzechRadio"/>
      </w:pPr>
      <w:r>
        <w:t>Odstoupí-li zhotovitel od smlouvy z důvodů na straně objednatele, má právo na úhradu nákladů vynaložených na provedení díla do okamžiku odstoupení. V případě odstoupení od smlouvy z důvodů na straně zhotovitele, nemá zhotovitel právo na náhradu nákladů, které vynaložil na provádění díla. V případě, že objednatel využije postupu dle předchozího odstavce a využije nedokončené dílo, má zhotovitel právo na úhradu nákladů</w:t>
      </w:r>
      <w:r w:rsidRPr="00C4214E">
        <w:t xml:space="preserve"> </w:t>
      </w:r>
      <w:r>
        <w:t>vynaložených na provedení díla do okamžiku odstoupení.</w:t>
      </w:r>
    </w:p>
    <w:p w14:paraId="72ED370C" w14:textId="77777777" w:rsidR="00B563F7" w:rsidRDefault="0081234B" w:rsidP="00B563F7">
      <w:pPr>
        <w:pStyle w:val="ListNumber-ContractCzechRadio"/>
      </w:pPr>
      <w:r>
        <w:t xml:space="preserve">Objednatel je oprávněn z důvodů změny ekonomických poměrů či jiných důvodů stojících na jeho straně kdykoliv písemně vypovědět smlouvu s okamžitou účinností. V takovém případě, má zhotovitel právo na úhradu ceny díla v rozsahu dosud dokončené části díla. </w:t>
      </w:r>
      <w:r w:rsidRPr="00A56D35">
        <w:t xml:space="preserve">Objednatel okamžikem výpovědi získává právo využít dokončenou část díla obdobně dle odst. </w:t>
      </w:r>
      <w:r>
        <w:t>4 tohoto článku smlouvy</w:t>
      </w:r>
      <w:r w:rsidRPr="00A56D35">
        <w:t xml:space="preserve"> a je oprávněn dokončit dílo dle svého uvážení a způsobem, který sám určí. Objednatel převezme rozpracované dílo v písemné a elektronické podobě ve </w:t>
      </w:r>
      <w:r w:rsidRPr="000A3E9A">
        <w:t xml:space="preserve">formátu vhodném pro účel dokončení díla </w:t>
      </w:r>
      <w:r>
        <w:t>o</w:t>
      </w:r>
      <w:r w:rsidRPr="000A3E9A">
        <w:t>bjednatelem</w:t>
      </w:r>
      <w:r w:rsidRPr="00A56D35">
        <w:t xml:space="preserve"> a včetně všech dalších podkladů tak, aby </w:t>
      </w:r>
      <w:r w:rsidRPr="00A56D35">
        <w:lastRenderedPageBreak/>
        <w:t xml:space="preserve">mohl </w:t>
      </w:r>
      <w:r>
        <w:t>o</w:t>
      </w:r>
      <w:r w:rsidRPr="00A56D35">
        <w:t xml:space="preserve">bjednatel dílo dokončit sám nebo za pomoci třetích osob. Zhotovitel je povinen </w:t>
      </w:r>
      <w:r>
        <w:t>o</w:t>
      </w:r>
      <w:r w:rsidRPr="00A56D35">
        <w:t xml:space="preserve">bjednateli předat rozpracované dílo dle předchozí věty do sedmi dní od sdělení záměru o využití části dokončeného díla. </w:t>
      </w:r>
      <w:r>
        <w:t>Povinnosti</w:t>
      </w:r>
      <w:r w:rsidRPr="00A56D35">
        <w:t xml:space="preserve"> </w:t>
      </w:r>
      <w:r>
        <w:t>z</w:t>
      </w:r>
      <w:r w:rsidRPr="00A56D35">
        <w:t xml:space="preserve">hotovitele, pokud jde o jakost, odstraňování vad a také záruky za jakost prací jím provedených až do doby odstoupení od této </w:t>
      </w:r>
      <w:r>
        <w:t>s</w:t>
      </w:r>
      <w:r w:rsidRPr="00A56D35">
        <w:t xml:space="preserve">mlouvy </w:t>
      </w:r>
      <w:r>
        <w:t>z</w:t>
      </w:r>
      <w:r w:rsidRPr="00A56D35">
        <w:t>hotovitelem zůstávají v tomto případě nezměněny.</w:t>
      </w:r>
    </w:p>
    <w:p w14:paraId="1165CC10" w14:textId="77777777" w:rsidR="00B563F7" w:rsidRDefault="0081234B" w:rsidP="00B563F7">
      <w:pPr>
        <w:pStyle w:val="ListNumber-ContractCzechRadio"/>
      </w:pPr>
      <w:r w:rsidRPr="00EB1FAF">
        <w:t xml:space="preserve">Zhotovitel je povinen zdržet se po dobu díla, realizace díla a uvádění do provozu veškerých vlastních podnikatelských aktivit ve vztahu k předmětu plnění, a to i ve spojení s třetími osobami, jimž by mohl ohrozit oprávněné zájmy </w:t>
      </w:r>
      <w:r>
        <w:t>o</w:t>
      </w:r>
      <w:r w:rsidRPr="00EB1FAF">
        <w:t>bjednatele.</w:t>
      </w:r>
    </w:p>
    <w:p w14:paraId="0952294E" w14:textId="77777777" w:rsidR="00B563F7" w:rsidRDefault="0081234B" w:rsidP="00B563F7">
      <w:pPr>
        <w:pStyle w:val="Heading-Number-ContractCzechRadio"/>
      </w:pPr>
      <w:r>
        <w:t>Odpovědnost za škody a pojištění</w:t>
      </w:r>
    </w:p>
    <w:p w14:paraId="30073E40" w14:textId="77777777" w:rsidR="00B563F7" w:rsidRPr="00EF1696" w:rsidRDefault="0081234B" w:rsidP="00B563F7">
      <w:pPr>
        <w:pStyle w:val="ListNumber-ContractCzechRadio"/>
      </w:pPr>
      <w:r w:rsidRPr="00EF1696">
        <w:t xml:space="preserve">Zhotovitel nese nebezpečí škody na předmětu díla až do okamžiku předání díla </w:t>
      </w:r>
      <w:r>
        <w:t>o</w:t>
      </w:r>
      <w:r w:rsidRPr="00EF1696">
        <w:t>bjednateli.</w:t>
      </w:r>
    </w:p>
    <w:p w14:paraId="20EBD779" w14:textId="77777777" w:rsidR="00B563F7" w:rsidRPr="00EF1696" w:rsidRDefault="0081234B" w:rsidP="00B563F7">
      <w:pPr>
        <w:pStyle w:val="ListNumber-ContractCzechRadio"/>
      </w:pPr>
      <w:r w:rsidRPr="00EF1696">
        <w:t>Zhotovitel nese nebezpečí škody na materiálech a výrobcích, které používá nebo použije k provedení díla.</w:t>
      </w:r>
    </w:p>
    <w:p w14:paraId="12B5F59B" w14:textId="77777777" w:rsidR="00B563F7" w:rsidRPr="00EF1696" w:rsidRDefault="0081234B" w:rsidP="00B563F7">
      <w:pPr>
        <w:pStyle w:val="ListNumber-ContractCzechRadio"/>
      </w:pPr>
      <w:r w:rsidRPr="00EF1696">
        <w:t xml:space="preserve">Zhotovitel nese nebezpečí škody na věci a na věcech předaných mu </w:t>
      </w:r>
      <w:r>
        <w:t>o</w:t>
      </w:r>
      <w:r w:rsidRPr="00EF1696">
        <w:t>bjednatelem k provedení díla.</w:t>
      </w:r>
    </w:p>
    <w:p w14:paraId="699BFB12" w14:textId="77777777" w:rsidR="00B563F7" w:rsidRPr="00EF1696" w:rsidRDefault="0081234B" w:rsidP="00B563F7">
      <w:pPr>
        <w:pStyle w:val="ListNumber-ContractCzechRadio"/>
      </w:pPr>
      <w:r w:rsidRPr="00EF1696">
        <w:t xml:space="preserve">Zhotovitel uhradí náhradu škody </w:t>
      </w:r>
      <w:r>
        <w:t>o</w:t>
      </w:r>
      <w:r w:rsidRPr="00EF1696">
        <w:t xml:space="preserve">bjednateli a právně ho ochrání před nároky, požadavky, škodami, ztrátami a jinými náklady uplatňovanými třetími stranami, které vzniknou z činnosti </w:t>
      </w:r>
      <w:r>
        <w:t>z</w:t>
      </w:r>
      <w:r w:rsidRPr="00EF1696">
        <w:t xml:space="preserve">hotovitele při plnění této </w:t>
      </w:r>
      <w:r>
        <w:t>s</w:t>
      </w:r>
      <w:r w:rsidRPr="00EF1696">
        <w:t>mlouvy nebo jsou z této činnosti odvoditelné.</w:t>
      </w:r>
    </w:p>
    <w:p w14:paraId="1FFBD17C" w14:textId="77777777" w:rsidR="00B563F7" w:rsidRPr="00EF1696" w:rsidRDefault="0081234B" w:rsidP="00B563F7">
      <w:pPr>
        <w:pStyle w:val="ListNumber-ContractCzechRadio"/>
      </w:pPr>
      <w:r w:rsidRPr="00EF1696">
        <w:t xml:space="preserve">Zhotoviteli nepřísluší náhrada škody od </w:t>
      </w:r>
      <w:r>
        <w:t>o</w:t>
      </w:r>
      <w:r w:rsidRPr="00EF1696">
        <w:t xml:space="preserve">bjednatele za jakékoliv poškození prací, materiálů, výrobků apod., ke kterému došlo v důsledku živelných nebo jiných neočekávaných událostí, které mohl </w:t>
      </w:r>
      <w:r>
        <w:t>z</w:t>
      </w:r>
      <w:r w:rsidRPr="00EF1696">
        <w:t>hotovitel předvídat, popř. v důsledku trestné činnosti, nedbalosti, nedostatku zkušeností apod.</w:t>
      </w:r>
    </w:p>
    <w:p w14:paraId="1AA043C3" w14:textId="77777777" w:rsidR="00B563F7" w:rsidRPr="00EF1696" w:rsidRDefault="0081234B" w:rsidP="00B563F7">
      <w:pPr>
        <w:pStyle w:val="ListNumber-ContractCzechRadio"/>
      </w:pPr>
      <w:r w:rsidRPr="00EF1696">
        <w:t xml:space="preserve">Zhotovitel zajistí, povede </w:t>
      </w:r>
      <w:r>
        <w:t xml:space="preserve">v evidenci </w:t>
      </w:r>
      <w:r w:rsidRPr="00EF1696">
        <w:t xml:space="preserve">a zaplatí veškerá pojištění (všechna pojištění souhrnně označovaná jako „pojištění proti </w:t>
      </w:r>
      <w:r>
        <w:t>z</w:t>
      </w:r>
      <w:r w:rsidRPr="00EF1696">
        <w:t>hotovitelem neseným rizikům“), a to zejména:</w:t>
      </w:r>
    </w:p>
    <w:p w14:paraId="11544EC8" w14:textId="77777777" w:rsidR="00B563F7" w:rsidRPr="00EF1696" w:rsidRDefault="0081234B" w:rsidP="00B563F7">
      <w:pPr>
        <w:pStyle w:val="ListLetter-ContractCzechRadio"/>
      </w:pPr>
      <w:r w:rsidRPr="00EF1696">
        <w:t xml:space="preserve">pojištění z odpovědnosti při výkonu povolání (rozumí se pojištění zaměstnanců </w:t>
      </w:r>
      <w:r>
        <w:t>z</w:t>
      </w:r>
      <w:r w:rsidRPr="00EF1696">
        <w:t xml:space="preserve">hotovitele) budou-li zaměstnanci </w:t>
      </w:r>
      <w:r>
        <w:t>z</w:t>
      </w:r>
      <w:r w:rsidRPr="00EF1696">
        <w:t xml:space="preserve">hotovitele zajišťovat plnění podle této </w:t>
      </w:r>
      <w:r>
        <w:t>s</w:t>
      </w:r>
      <w:r w:rsidRPr="00EF1696">
        <w:t>mlouvy,</w:t>
      </w:r>
    </w:p>
    <w:p w14:paraId="6A5F184F" w14:textId="77777777" w:rsidR="00B563F7" w:rsidRPr="00EF1696" w:rsidRDefault="0081234B" w:rsidP="00B563F7">
      <w:pPr>
        <w:pStyle w:val="ListLetter-ContractCzechRadio"/>
      </w:pPr>
      <w:r w:rsidRPr="00EF1696">
        <w:t xml:space="preserve">pojištění profesní odpovědnosti za škody způsobené v souvislosti s výkonem činnosti architekta (rozumí se pojištění </w:t>
      </w:r>
      <w:r>
        <w:t>zhotovitele jako podnikatele).</w:t>
      </w:r>
    </w:p>
    <w:p w14:paraId="5D347DBE" w14:textId="77777777" w:rsidR="00B563F7" w:rsidRPr="00EF1696" w:rsidRDefault="0081234B" w:rsidP="00B563F7">
      <w:pPr>
        <w:pStyle w:val="ListNumber-ContractCzechRadio"/>
      </w:pPr>
      <w:r w:rsidRPr="00EF1696">
        <w:t xml:space="preserve">Pojištění profesní odpovědnosti musí mít </w:t>
      </w:r>
      <w:r>
        <w:t>z</w:t>
      </w:r>
      <w:r w:rsidRPr="00EF1696">
        <w:t xml:space="preserve">hotovitel uzavřené vždy a musí z něj vyplývat, že pojištění má </w:t>
      </w:r>
      <w:r>
        <w:t>zhotovitel:</w:t>
      </w:r>
    </w:p>
    <w:p w14:paraId="41C8C335" w14:textId="77777777" w:rsidR="00B563F7" w:rsidRPr="00EF1696" w:rsidRDefault="0081234B" w:rsidP="00B563F7">
      <w:pPr>
        <w:pStyle w:val="ListLetter-ContractCzechRadio"/>
      </w:pPr>
      <w:r w:rsidRPr="00EF1696">
        <w:t>uzavřeno na m</w:t>
      </w:r>
      <w:r>
        <w:t xml:space="preserve">in. pojistnou částku ve výši </w:t>
      </w:r>
      <w:r w:rsidRPr="001E7916">
        <w:rPr>
          <w:b/>
        </w:rPr>
        <w:t>500.000</w:t>
      </w:r>
      <w:r>
        <w:rPr>
          <w:b/>
        </w:rPr>
        <w:t>,- Kč</w:t>
      </w:r>
      <w:bookmarkStart w:id="0" w:name="_GoBack"/>
      <w:bookmarkEnd w:id="0"/>
      <w:r>
        <w:t>,</w:t>
      </w:r>
    </w:p>
    <w:p w14:paraId="4DF59248" w14:textId="77777777" w:rsidR="00B563F7" w:rsidRPr="00EF1696" w:rsidRDefault="0081234B" w:rsidP="00B563F7">
      <w:pPr>
        <w:pStyle w:val="ListLetter-ContractCzechRadio"/>
      </w:pPr>
      <w:r w:rsidRPr="00EF1696">
        <w:t>uzavřeno na pokrytí min. rizika finanční škody vyplývající ze škody na životě, zdraví a škody vzniklé poškozením či zničením věci a ve formě finanční škody,</w:t>
      </w:r>
    </w:p>
    <w:p w14:paraId="60F9BFAD" w14:textId="77777777" w:rsidR="00B563F7" w:rsidRPr="00EF1696" w:rsidRDefault="0081234B" w:rsidP="00B563F7">
      <w:pPr>
        <w:pStyle w:val="ListLetter-ContractCzechRadio"/>
      </w:pPr>
      <w:r w:rsidRPr="00EF1696">
        <w:t xml:space="preserve">kryje rizika </w:t>
      </w:r>
      <w:r>
        <w:t>související s odstraňováním vad.</w:t>
      </w:r>
    </w:p>
    <w:p w14:paraId="683B42C9" w14:textId="77777777" w:rsidR="00B563F7" w:rsidRPr="00EF1696" w:rsidRDefault="0081234B" w:rsidP="00B563F7">
      <w:pPr>
        <w:pStyle w:val="ListNumber-ContractCzechRadio"/>
      </w:pPr>
      <w:r w:rsidRPr="00EF1696">
        <w:rPr>
          <w:rFonts w:cs="Arial"/>
        </w:rPr>
        <w:t xml:space="preserve">Veškeré pojištění proti </w:t>
      </w:r>
      <w:r>
        <w:rPr>
          <w:rFonts w:cs="Arial"/>
        </w:rPr>
        <w:t>z</w:t>
      </w:r>
      <w:r w:rsidRPr="00EF1696">
        <w:rPr>
          <w:rFonts w:cs="Arial"/>
        </w:rPr>
        <w:t xml:space="preserve">hotovitelem neseným rizikům budou sjednána ve formě přijatelné pro </w:t>
      </w:r>
      <w:r>
        <w:rPr>
          <w:rFonts w:cs="Arial"/>
        </w:rPr>
        <w:t>o</w:t>
      </w:r>
      <w:r w:rsidRPr="00EF1696">
        <w:rPr>
          <w:rFonts w:cs="Arial"/>
        </w:rPr>
        <w:t>bjednatele a nebudou</w:t>
      </w:r>
      <w:r w:rsidRPr="00EF1696">
        <w:t xml:space="preserve"> dovolovat subrogační nároky pojistitele vůči </w:t>
      </w:r>
      <w:r>
        <w:t>o</w:t>
      </w:r>
      <w:r w:rsidRPr="00EF1696">
        <w:t xml:space="preserve">bjednateli. Pojistné smlouvy budou uzavřeny tak, aby zajišťovaly písemné oznámení </w:t>
      </w:r>
      <w:r>
        <w:t>o</w:t>
      </w:r>
      <w:r w:rsidRPr="00EF1696">
        <w:t>bjednateli o vypovězení, zániku pojištění nebo změně znamenající omezení krytí nejpozději patnáctý (15.) kalendářní den před nabytím účinnosti takové skutečnosti.</w:t>
      </w:r>
    </w:p>
    <w:p w14:paraId="447E0B49" w14:textId="77777777" w:rsidR="00B563F7" w:rsidRPr="00EF1696" w:rsidRDefault="0081234B" w:rsidP="00B563F7">
      <w:pPr>
        <w:pStyle w:val="ListNumber-ContractCzechRadio"/>
      </w:pPr>
      <w:r w:rsidRPr="00EF1696">
        <w:lastRenderedPageBreak/>
        <w:t xml:space="preserve">Pojistná smlouva uzavřená </w:t>
      </w:r>
      <w:r>
        <w:t>z</w:t>
      </w:r>
      <w:r w:rsidRPr="00EF1696">
        <w:t xml:space="preserve">hotovitelem v souvislosti s plněním dle této </w:t>
      </w:r>
      <w:r>
        <w:t>s</w:t>
      </w:r>
      <w:r w:rsidRPr="00EF1696">
        <w:t xml:space="preserve">mlouvy </w:t>
      </w:r>
      <w:r>
        <w:t>je přílohou č. 4</w:t>
      </w:r>
      <w:r w:rsidRPr="00EF1696">
        <w:t xml:space="preserve"> k</w:t>
      </w:r>
      <w:r>
        <w:t> </w:t>
      </w:r>
      <w:r w:rsidRPr="00EF1696">
        <w:t xml:space="preserve">této </w:t>
      </w:r>
      <w:r>
        <w:t>s</w:t>
      </w:r>
      <w:r w:rsidRPr="00EF1696">
        <w:t xml:space="preserve">mlouvě. Tím nejsou dotčena </w:t>
      </w:r>
      <w:r>
        <w:t>o</w:t>
      </w:r>
      <w:r w:rsidRPr="00EF1696">
        <w:t xml:space="preserve">bjednatelova práva na náhradu škod, které vzniknou v případě nedostatečného krytí rizik pojistnými smlouvami uzavřenými </w:t>
      </w:r>
      <w:r>
        <w:t>z</w:t>
      </w:r>
      <w:r w:rsidRPr="00EF1696">
        <w:t>hotovitelem.</w:t>
      </w:r>
    </w:p>
    <w:p w14:paraId="3283C96F" w14:textId="77777777" w:rsidR="00B563F7" w:rsidRDefault="0081234B" w:rsidP="00B563F7">
      <w:pPr>
        <w:pStyle w:val="Heading-Number-ContractCzechRadio"/>
      </w:pPr>
      <w:r>
        <w:t>Nástupnictví a postoupení</w:t>
      </w:r>
    </w:p>
    <w:p w14:paraId="04D37FF8" w14:textId="77777777" w:rsidR="00B563F7" w:rsidRPr="00C41A5D" w:rsidRDefault="0081234B" w:rsidP="00B563F7">
      <w:pPr>
        <w:pStyle w:val="ListNumber-ContractCzechRadio"/>
      </w:pPr>
      <w:r w:rsidRPr="00C41A5D">
        <w:t>Práva a povinnosti z této smlouvy přecházejí na právní nástupce smluvních stran.</w:t>
      </w:r>
    </w:p>
    <w:p w14:paraId="40E0FC00" w14:textId="77777777" w:rsidR="00B563F7" w:rsidRPr="00C41A5D" w:rsidRDefault="0081234B" w:rsidP="00B563F7">
      <w:pPr>
        <w:pStyle w:val="ListNumber-ContractCzechRadio"/>
      </w:pPr>
      <w:r w:rsidRPr="00C41A5D">
        <w:t>Objednatel má právo postoupit tuto smlouvu třetí osobě.</w:t>
      </w:r>
    </w:p>
    <w:p w14:paraId="12305A9A" w14:textId="77777777" w:rsidR="00B563F7" w:rsidRPr="00C41A5D" w:rsidRDefault="0081234B" w:rsidP="00B563F7">
      <w:pPr>
        <w:pStyle w:val="ListNumber-ContractCzechRadio"/>
      </w:pPr>
      <w:r w:rsidRPr="00C41A5D">
        <w:t>Zhotovitel nep</w:t>
      </w:r>
      <w:r>
        <w:t>ostoupí bez písemného souhlasu o</w:t>
      </w:r>
      <w:r w:rsidRPr="00C41A5D">
        <w:t>bjednatele dílo ani jeho část třetí osobě za úplatu nebo jinak.</w:t>
      </w:r>
    </w:p>
    <w:p w14:paraId="64108E2D" w14:textId="77777777" w:rsidR="00B563F7" w:rsidRDefault="0081234B" w:rsidP="00B563F7">
      <w:pPr>
        <w:pStyle w:val="Heading-Number-ContractCzechRadio"/>
      </w:pPr>
      <w:r>
        <w:t>Doručování a označování dokumentů</w:t>
      </w:r>
    </w:p>
    <w:p w14:paraId="6A2B3215" w14:textId="2E4EDD0A" w:rsidR="00B563F7" w:rsidRPr="00C41A5D" w:rsidRDefault="0081234B" w:rsidP="00B563F7">
      <w:pPr>
        <w:pStyle w:val="ListNumber-ContractCzechRadio"/>
      </w:pPr>
      <w:r w:rsidRPr="00C41A5D">
        <w:t xml:space="preserve">Veškerá oznámení podle této </w:t>
      </w:r>
      <w:r>
        <w:t>s</w:t>
      </w:r>
      <w:r w:rsidRPr="00C41A5D">
        <w:t>mlouvy musí být písemná a musí být doručena osobně, zaslána</w:t>
      </w:r>
      <w:r>
        <w:t xml:space="preserve"> </w:t>
      </w:r>
      <w:r w:rsidRPr="00C41A5D">
        <w:t xml:space="preserve">doporučeným dopisem nebo zaslána </w:t>
      </w:r>
      <w:r>
        <w:t>telekomunikačnímu prostředky</w:t>
      </w:r>
      <w:r w:rsidRPr="00C41A5D">
        <w:t xml:space="preserve"> (</w:t>
      </w:r>
      <w:r>
        <w:t>do datové schránky, elektronickou poštou).</w:t>
      </w:r>
    </w:p>
    <w:p w14:paraId="162D3263" w14:textId="77777777" w:rsidR="00B563F7" w:rsidRPr="00C41A5D" w:rsidRDefault="0081234B" w:rsidP="00B563F7">
      <w:pPr>
        <w:pStyle w:val="ListNumber-ContractCzechRadio"/>
      </w:pPr>
      <w:r w:rsidRPr="00C41A5D">
        <w:t>Veškeré předávané dokumenty, tj. oznámení, textová nebo výkresová dokumentace, vyplněné formuláře aj., musí být podepsány osobou, která je zpracovala, popřípadě také osobou, která za ně odpovídá, a musí být opatřeny přesným datem s uvedením kalendářního dne, popřípadě také hodiny, kdy byl dokument odeslán. Dokument, který není náležitě podepsán a datován, se považuje za neplatný a k jeho obsahu se nepřihlíží, i když byl řádně doručen.</w:t>
      </w:r>
    </w:p>
    <w:p w14:paraId="5EF2C2E0" w14:textId="77777777" w:rsidR="00B563F7" w:rsidRDefault="0081234B" w:rsidP="00B563F7">
      <w:pPr>
        <w:pStyle w:val="ListNumber-ContractCzechRadio"/>
      </w:pPr>
      <w:r w:rsidRPr="00C41A5D">
        <w:t>Ústní pokyny nebo dohody předané osobně nebo telefonicky musí být bez zbytečného odkladu potvrzeny písemně.</w:t>
      </w:r>
    </w:p>
    <w:p w14:paraId="222AED15" w14:textId="77777777" w:rsidR="00B563F7" w:rsidRPr="006D0812" w:rsidRDefault="0081234B" w:rsidP="00B563F7">
      <w:pPr>
        <w:pStyle w:val="Heading-Number-ContractCzechRadio"/>
      </w:pPr>
      <w:r w:rsidRPr="006D0812">
        <w:t>Vlastnické právo, přechod nebezpečí škody</w:t>
      </w:r>
    </w:p>
    <w:p w14:paraId="63D61312" w14:textId="64015CAC" w:rsidR="00B563F7" w:rsidRPr="006D0812" w:rsidRDefault="0081234B" w:rsidP="00B563F7">
      <w:pPr>
        <w:pStyle w:val="ListNumber-ContractCzechRadio"/>
      </w:pPr>
      <w:r w:rsidRPr="006D0812">
        <w:t xml:space="preserve">Smluvní strany se dohodly na tom, že k převodu vlastnického práva </w:t>
      </w:r>
      <w:r>
        <w:rPr>
          <w:rFonts w:cs="Arial"/>
        </w:rPr>
        <w:t>k</w:t>
      </w:r>
      <w:r w:rsidR="00746DAD">
        <w:rPr>
          <w:rFonts w:cs="Arial"/>
        </w:rPr>
        <w:t xml:space="preserve"> fázi</w:t>
      </w:r>
      <w:r>
        <w:rPr>
          <w:rFonts w:cs="Arial"/>
        </w:rPr>
        <w:t xml:space="preserve"> dílu a práv k užití </w:t>
      </w:r>
      <w:r w:rsidR="00746DAD">
        <w:rPr>
          <w:rFonts w:cs="Arial"/>
        </w:rPr>
        <w:t>díla,</w:t>
      </w:r>
      <w:r w:rsidRPr="00E17E35">
        <w:rPr>
          <w:rFonts w:cs="Arial"/>
        </w:rPr>
        <w:t xml:space="preserve"> </w:t>
      </w:r>
      <w:r>
        <w:rPr>
          <w:rFonts w:cs="Arial"/>
        </w:rPr>
        <w:t>resp. jeho jednotlivý</w:t>
      </w:r>
      <w:r w:rsidR="00746DAD">
        <w:rPr>
          <w:rFonts w:cs="Arial"/>
        </w:rPr>
        <w:t>ch fází,</w:t>
      </w:r>
      <w:r>
        <w:rPr>
          <w:rFonts w:cs="Arial"/>
        </w:rPr>
        <w:t xml:space="preserve"> </w:t>
      </w:r>
      <w:r w:rsidRPr="006D0812">
        <w:t>dochází</w:t>
      </w:r>
      <w:r>
        <w:t xml:space="preserve"> ze zhotovitele</w:t>
      </w:r>
      <w:r w:rsidRPr="006D0812">
        <w:t xml:space="preserve"> na </w:t>
      </w:r>
      <w:r>
        <w:t>objednatele</w:t>
      </w:r>
      <w:r w:rsidRPr="006D0812">
        <w:t xml:space="preserve"> okamžikem jeho odevzdání </w:t>
      </w:r>
      <w:r>
        <w:t>objednateli</w:t>
      </w:r>
      <w:r w:rsidRPr="006D0812">
        <w:t xml:space="preserve"> (tj. zástupci pro věcná jednání dle této smlouvy nebo jiné prokazatelně pověřené osobě). </w:t>
      </w:r>
    </w:p>
    <w:p w14:paraId="26A68E94" w14:textId="514C2786" w:rsidR="00B563F7" w:rsidRPr="006D0812" w:rsidRDefault="0081234B" w:rsidP="00B563F7">
      <w:pPr>
        <w:pStyle w:val="ListNumber-ContractCzechRadio"/>
      </w:pPr>
      <w:r w:rsidRPr="006D0812">
        <w:t xml:space="preserve">Odevzdáním </w:t>
      </w:r>
      <w:r w:rsidR="00746DAD">
        <w:t xml:space="preserve">fáze </w:t>
      </w:r>
      <w:r>
        <w:t>díla</w:t>
      </w:r>
      <w:r w:rsidRPr="006D0812">
        <w:t xml:space="preserve"> je současné splnění následujících podmínek: </w:t>
      </w:r>
    </w:p>
    <w:p w14:paraId="5EB892F7" w14:textId="77777777" w:rsidR="00B563F7" w:rsidRPr="006D0812" w:rsidRDefault="0081234B" w:rsidP="00B563F7">
      <w:pPr>
        <w:pStyle w:val="ListLetter-ContractCzechRadio"/>
      </w:pPr>
      <w:r w:rsidRPr="006D0812">
        <w:t xml:space="preserve">jeho faktické předání </w:t>
      </w:r>
      <w:r>
        <w:t>zhotovitelem objednateli bez vad a nedodělků</w:t>
      </w:r>
      <w:r w:rsidRPr="006D0812">
        <w:t>;</w:t>
      </w:r>
    </w:p>
    <w:p w14:paraId="69EAE758" w14:textId="77777777" w:rsidR="00B563F7" w:rsidRPr="006D0812" w:rsidRDefault="0081234B" w:rsidP="00B563F7">
      <w:pPr>
        <w:pStyle w:val="ListLetter-ContractCzechRadio"/>
      </w:pPr>
      <w:r>
        <w:t>podpis protokolu o odevzdání oběma smluvními stranami.</w:t>
      </w:r>
    </w:p>
    <w:p w14:paraId="73B9FE19" w14:textId="77777777" w:rsidR="00B563F7" w:rsidRPr="006D0812" w:rsidRDefault="0081234B" w:rsidP="00B563F7">
      <w:pPr>
        <w:pStyle w:val="ListNumber-ContractCzechRadio"/>
      </w:pPr>
      <w:r w:rsidRPr="006D0812">
        <w:t xml:space="preserve">Smluvní strany se dále dohodly na tom, že nebezpečí škody na </w:t>
      </w:r>
      <w:r>
        <w:t>díle</w:t>
      </w:r>
      <w:r w:rsidRPr="006D0812">
        <w:t xml:space="preserve"> přechází na </w:t>
      </w:r>
      <w:r>
        <w:t>objednatele</w:t>
      </w:r>
      <w:r w:rsidRPr="006D0812">
        <w:t xml:space="preserve"> současně </w:t>
      </w:r>
      <w:r>
        <w:t xml:space="preserve">s nabytím vlastnického práva k fázi díla </w:t>
      </w:r>
      <w:r w:rsidRPr="006D0812">
        <w:t xml:space="preserve">dle předchozího </w:t>
      </w:r>
      <w:r>
        <w:t xml:space="preserve">odstavce tohoto </w:t>
      </w:r>
      <w:r w:rsidRPr="006D0812">
        <w:t>článku</w:t>
      </w:r>
      <w:r>
        <w:t xml:space="preserve"> smlouvy</w:t>
      </w:r>
      <w:r w:rsidRPr="006D0812">
        <w:t>.</w:t>
      </w:r>
    </w:p>
    <w:p w14:paraId="4155EAD6" w14:textId="77777777" w:rsidR="00B563F7" w:rsidRDefault="0081234B" w:rsidP="00B563F7">
      <w:pPr>
        <w:pStyle w:val="Heading-Number-ContractCzechRadio"/>
      </w:pPr>
      <w:r>
        <w:t xml:space="preserve">Další ustanovení </w:t>
      </w:r>
    </w:p>
    <w:p w14:paraId="181EE0FF" w14:textId="77777777" w:rsidR="00B563F7" w:rsidRDefault="0081234B" w:rsidP="00B563F7">
      <w:pPr>
        <w:pStyle w:val="ListNumber-ContractCzechRadio"/>
      </w:pPr>
      <w:r>
        <w:t>Smluvní strany pro vyloučení možných pochybností uvádí následující:</w:t>
      </w:r>
    </w:p>
    <w:p w14:paraId="73AA5486" w14:textId="77777777" w:rsidR="00B563F7" w:rsidRDefault="0081234B" w:rsidP="00B563F7">
      <w:pPr>
        <w:pStyle w:val="ListLetter-ContractCzechRadio"/>
      </w:pPr>
      <w:r>
        <w:t>s</w:t>
      </w:r>
      <w:r w:rsidRPr="006E1628">
        <w:t>počívá-li dílo v jiném výsledku činnosti, než je zhotovení věci nebo údržba, oprava či úprava věci</w:t>
      </w:r>
      <w:r>
        <w:t xml:space="preserve"> (tzn., že plnění zhotovitele spočívá zejména v poskytnutí služby)</w:t>
      </w:r>
      <w:r w:rsidRPr="006E1628">
        <w:t xml:space="preserve">, postupuje zhotovitel při této činnosti, jak bylo ujednáno </w:t>
      </w:r>
      <w:r>
        <w:t xml:space="preserve">v této smlouvě </w:t>
      </w:r>
      <w:r w:rsidRPr="006E1628">
        <w:t>a s odbornou péčí tak, aby dosáhl výsled</w:t>
      </w:r>
      <w:r>
        <w:t xml:space="preserve">ku činnosti určeného ve smlouvě; v takovémto případě se v dotčené části jedná o smlouvu o dílo s nehmotným výsledkem a mimo ustanovení § 2586 a násl. OZ se použijí také ustanovení § 2631 a násl. OZ; </w:t>
      </w:r>
      <w:r w:rsidRPr="006E1628">
        <w:t xml:space="preserve">Výsledek činnosti, který je předmětem práva </w:t>
      </w:r>
      <w:r w:rsidRPr="006E1628">
        <w:lastRenderedPageBreak/>
        <w:t xml:space="preserve">průmyslového nebo jiného duševního vlastnictví, může zhotovitel poskytnout </w:t>
      </w:r>
      <w:r>
        <w:t>pouze objednateli;</w:t>
      </w:r>
    </w:p>
    <w:p w14:paraId="68799A3B" w14:textId="77777777" w:rsidR="00B563F7" w:rsidRDefault="0081234B" w:rsidP="00B563F7">
      <w:pPr>
        <w:pStyle w:val="ListLetter-ContractCzechRadio"/>
      </w:pPr>
      <w:r>
        <w:t>j</w:t>
      </w:r>
      <w:r w:rsidRPr="00610D0E">
        <w:t xml:space="preserve">e-li k provedení díla nutná součinnost objednatele, určí mu zhotovitel </w:t>
      </w:r>
      <w:r>
        <w:t xml:space="preserve">písemnou a prokazatelně doručenou formou </w:t>
      </w:r>
      <w:r w:rsidRPr="00610D0E">
        <w:t xml:space="preserve">přiměřenou lhůtu k jejímu poskytnutí. Uplyne-li lhůta marně, </w:t>
      </w:r>
      <w:r>
        <w:t>ne</w:t>
      </w:r>
      <w:r w:rsidRPr="00610D0E">
        <w:t xml:space="preserve">má zhotovitel právo </w:t>
      </w:r>
      <w:r>
        <w:t>zajistit si</w:t>
      </w:r>
      <w:r w:rsidRPr="00610D0E">
        <w:t xml:space="preserve"> náhradní plnění na účet objednatele, </w:t>
      </w:r>
      <w:r>
        <w:t>má však právo,</w:t>
      </w:r>
      <w:r w:rsidRPr="00610D0E">
        <w:t xml:space="preserve"> upozornil-li na to objednat</w:t>
      </w:r>
      <w:r>
        <w:t>ele, odstoupit od smlouvy;</w:t>
      </w:r>
    </w:p>
    <w:p w14:paraId="1C1EA586" w14:textId="77777777" w:rsidR="00B563F7" w:rsidRDefault="0081234B" w:rsidP="00B563F7">
      <w:pPr>
        <w:pStyle w:val="ListLetter-ContractCzechRadio"/>
      </w:pPr>
      <w:r w:rsidRPr="007E6919">
        <w:t>příkazy objednatele ohledně způsobu provádění díla je zhotovitel vázán, odpovídá-li to povaze plnění; pokud jsou příkazy objednatele nevhodné, je zhotovitel povinen na to objednatele písemnou a prokazatelně doručenou formou upozornit</w:t>
      </w:r>
      <w:r>
        <w:t>.</w:t>
      </w:r>
    </w:p>
    <w:p w14:paraId="5EC0C238" w14:textId="77777777" w:rsidR="00B563F7" w:rsidRDefault="0081234B" w:rsidP="00B563F7">
      <w:pPr>
        <w:pStyle w:val="Heading-Number-ContractCzechRadio"/>
      </w:pPr>
      <w:r>
        <w:t>Ustanovení závěrečná</w:t>
      </w:r>
    </w:p>
    <w:p w14:paraId="23E7D58F" w14:textId="77777777" w:rsidR="00B563F7" w:rsidRPr="006D0812" w:rsidRDefault="0081234B" w:rsidP="00B563F7">
      <w:pPr>
        <w:pStyle w:val="ListNumber-ContractCzechRadio"/>
      </w:pPr>
      <w:r w:rsidRPr="006D0812">
        <w:t>Tato smlouva nabývá platnosti dnem jejího podpisu oběma smluvními stranami</w:t>
      </w:r>
      <w:r w:rsidRPr="00600C6A">
        <w:t xml:space="preserve"> </w:t>
      </w:r>
      <w:r w:rsidRPr="006D0812">
        <w:t>a účinnosti</w:t>
      </w:r>
      <w:r>
        <w:t xml:space="preserve"> dnem jejího uveřejnění v </w:t>
      </w:r>
      <w:r>
        <w:rPr>
          <w:rFonts w:cs="Arial"/>
          <w:szCs w:val="20"/>
        </w:rPr>
        <w:t>registru smluv v souladu se zákonem č. 340/2015 Sb., o zvláštních podmínkách účinnosti některých smluv, uveřejňování těchto smluv a o registru smluv (zákon o registru smluv), v platném znění.</w:t>
      </w:r>
    </w:p>
    <w:p w14:paraId="0FF8820E" w14:textId="37C4B73B" w:rsidR="00B563F7" w:rsidRDefault="0081234B" w:rsidP="00B563F7">
      <w:pPr>
        <w:pStyle w:val="ListNumber-ContractCzechRadio"/>
      </w:pPr>
      <w:r>
        <w:rPr>
          <w:rFonts w:cs="Arial"/>
          <w:color w:val="000000"/>
          <w:szCs w:val="20"/>
        </w:rPr>
        <w:t xml:space="preserve">Zhotovitel zároveň s předáním díla poskytuje objednateli výhradní oprávnění (licenci) dílo </w:t>
      </w:r>
      <w:r w:rsidR="00746DAD">
        <w:rPr>
          <w:rFonts w:cs="Arial"/>
          <w:color w:val="000000"/>
          <w:szCs w:val="20"/>
        </w:rPr>
        <w:t>užít,</w:t>
      </w:r>
      <w:r>
        <w:rPr>
          <w:rFonts w:cs="Arial"/>
          <w:color w:val="000000"/>
          <w:szCs w:val="20"/>
        </w:rPr>
        <w:t xml:space="preserve"> a to ke všem způsobům užití v neomezeném rozsahu</w:t>
      </w:r>
      <w:r w:rsidR="00746DAD">
        <w:rPr>
          <w:rFonts w:cs="Arial"/>
          <w:color w:val="000000"/>
          <w:szCs w:val="20"/>
        </w:rPr>
        <w:t xml:space="preserve"> a </w:t>
      </w:r>
      <w:r>
        <w:rPr>
          <w:rFonts w:cs="Arial"/>
          <w:color w:val="000000"/>
          <w:szCs w:val="20"/>
        </w:rPr>
        <w:t>na území celého světa. Objednatel je na základě poskytnuté licence oprávněn dílo měnit, modifikovat, kopírovat, šířit všemi technickými prostředky, spojit s jiným dílem, upravovat dílo podle dalších potřeb objednatele, a to i prostřednictvím třetích osob, aniž by byl vyžadován předchozí souhlas zhotovitele. Objednatel je oprávněn poskytnout podlicenci k užití díla třetí osobě. Tato licence je množstevně neomezena a je poskytnuta na celou dobu trvání autorských majetkových práv. Objednatel není povinen licenci k dílu využít. Cena za poskytnutou licenci je v plné výši zahrnuta v ceně díla dle čl. III., odst. 2 této smlouvy.</w:t>
      </w:r>
    </w:p>
    <w:p w14:paraId="57465EB7" w14:textId="6A77A352" w:rsidR="00B563F7" w:rsidRPr="00B86885" w:rsidRDefault="0081234B" w:rsidP="00BC1161">
      <w:pPr>
        <w:pStyle w:val="ListNumber-ContractCzechRadio"/>
        <w:rPr>
          <w:lang w:eastAsia="cs-CZ"/>
        </w:rPr>
      </w:pPr>
      <w:r w:rsidRPr="006D0812">
        <w:rPr>
          <w:rFonts w:eastAsia="Times New Roman" w:cs="Arial"/>
          <w:bCs/>
          <w:kern w:val="32"/>
          <w:szCs w:val="20"/>
        </w:rPr>
        <w:t xml:space="preserve">Práva a povinnosti smluvních stran touto smlouvou neupravená se řídí příslušnými ustanoveními </w:t>
      </w:r>
      <w:r>
        <w:rPr>
          <w:rFonts w:eastAsia="Times New Roman" w:cs="Arial"/>
          <w:bCs/>
          <w:kern w:val="32"/>
          <w:szCs w:val="20"/>
        </w:rPr>
        <w:t>OZ</w:t>
      </w:r>
      <w:r w:rsidRPr="006D0812">
        <w:rPr>
          <w:rFonts w:eastAsia="Times New Roman" w:cs="Arial"/>
          <w:bCs/>
          <w:kern w:val="32"/>
          <w:szCs w:val="20"/>
        </w:rPr>
        <w:t>.</w:t>
      </w:r>
    </w:p>
    <w:p w14:paraId="0F4B7163" w14:textId="77777777" w:rsidR="00B563F7" w:rsidRDefault="0081234B" w:rsidP="00B563F7">
      <w:pPr>
        <w:pStyle w:val="ListNumber-ContractCzechRadio"/>
      </w:pPr>
      <w:r w:rsidRPr="00C41A5D">
        <w:t>Tato smlouva je vyhotovena ve </w:t>
      </w:r>
      <w:r>
        <w:t>dvou</w:t>
      </w:r>
      <w:r w:rsidRPr="00C41A5D">
        <w:t xml:space="preserve"> vyhotoveních s platností originálu, z nichž </w:t>
      </w:r>
      <w:r>
        <w:t>každá ze smluvních stran obdrží po jednom vyhotovení.</w:t>
      </w:r>
    </w:p>
    <w:p w14:paraId="5C49941E" w14:textId="77777777" w:rsidR="00B563F7" w:rsidRDefault="0081234B" w:rsidP="00B563F7">
      <w:pPr>
        <w:pStyle w:val="ListNumber-ContractCzechRadio"/>
      </w:pPr>
      <w:r w:rsidRPr="00C41A5D">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 účinným, které nejlépe odpovídá původně zamýšlenému ekonomickému účelu ustanovení neplatného / neúčinného. Do té doby platí odpovídající úprava obecně závazných právních předpisů České republiky.</w:t>
      </w:r>
    </w:p>
    <w:p w14:paraId="0DC422BC" w14:textId="77777777" w:rsidR="00B563F7" w:rsidRPr="00074B3D" w:rsidRDefault="0081234B" w:rsidP="00B563F7">
      <w:pPr>
        <w:pStyle w:val="ListNumber-ContractCzechRadio"/>
      </w:pPr>
      <w:r w:rsidRPr="00C41A5D">
        <w:t>Smluvní strany výslovně prohlašují a stvrzují svými podpisy,</w:t>
      </w:r>
      <w:r>
        <w:t xml:space="preserve"> </w:t>
      </w:r>
      <w:r w:rsidRPr="00C41A5D">
        <w:t>že je jim obsah této smlouvy dobře znám v celém jejím rozsahu, že si smlouvu řádně přečetly a že smlouva je projevem jejich pravé a svobodné vůle. Rovněž tak prohlašují, že jim nejsou známé ž</w:t>
      </w:r>
      <w:r>
        <w:t>ádné skutečnosti, které by mohly</w:t>
      </w:r>
      <w:r w:rsidRPr="00C41A5D">
        <w:t xml:space="preserve"> tuto jimi uzavíranou smlouvu jakkoliv zneplatnit, učinit ji neú</w:t>
      </w:r>
      <w:r>
        <w:t>činnou vůči jim navzájem, nebo vů</w:t>
      </w:r>
      <w:r w:rsidRPr="00C41A5D">
        <w:t>či jakékoliv třetí osobě a zmařit její účel.</w:t>
      </w:r>
    </w:p>
    <w:p w14:paraId="387545FD" w14:textId="77777777" w:rsidR="00B563F7" w:rsidRPr="006D0812" w:rsidRDefault="0081234B" w:rsidP="00B563F7">
      <w:pPr>
        <w:pStyle w:val="ListNumber-ContractCzechRadio"/>
      </w:pPr>
      <w:r w:rsidRPr="006D0812">
        <w:rPr>
          <w:rFonts w:cs="Arial"/>
          <w:szCs w:val="20"/>
        </w:rPr>
        <w:t>Pro případ sporu vzniklého mezi smluvními stranami se v souladu s ustanovením § 89a zákona č. 99/1963 Sb., občanský soudní řád</w:t>
      </w:r>
      <w:r>
        <w:rPr>
          <w:rFonts w:cs="Arial"/>
          <w:szCs w:val="20"/>
        </w:rPr>
        <w:t>, ve znění pozdějších předpisů,</w:t>
      </w:r>
      <w:r w:rsidRPr="006D0812">
        <w:rPr>
          <w:rFonts w:cs="Arial"/>
          <w:szCs w:val="20"/>
        </w:rPr>
        <w:t xml:space="preserve"> sjednává jako místně příslušný </w:t>
      </w:r>
      <w:r>
        <w:rPr>
          <w:rFonts w:cs="Arial"/>
          <w:szCs w:val="20"/>
        </w:rPr>
        <w:t xml:space="preserve">soud </w:t>
      </w:r>
      <w:r w:rsidRPr="006D0812">
        <w:rPr>
          <w:rFonts w:cs="Arial"/>
          <w:szCs w:val="20"/>
        </w:rPr>
        <w:t xml:space="preserve">obecný soud </w:t>
      </w:r>
      <w:r w:rsidRPr="006D0812">
        <w:t xml:space="preserve">podle sídla </w:t>
      </w:r>
      <w:r>
        <w:t>objednatele</w:t>
      </w:r>
      <w:r w:rsidRPr="006D0812">
        <w:t>.</w:t>
      </w:r>
    </w:p>
    <w:p w14:paraId="060ABD86" w14:textId="77777777" w:rsidR="00B563F7" w:rsidRPr="006D0812" w:rsidRDefault="0081234B" w:rsidP="00B563F7">
      <w:pPr>
        <w:pStyle w:val="ListNumber-ContractCzechRadio"/>
      </w:pPr>
      <w:r w:rsidRPr="006D0812">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t>Zhotovitel</w:t>
      </w:r>
      <w:r w:rsidRPr="006D0812">
        <w:t xml:space="preserve"> </w:t>
      </w:r>
      <w:r w:rsidRPr="006D0812">
        <w:lastRenderedPageBreak/>
        <w:t xml:space="preserve">tímto bere na vědomí, že v důsledku specifického organizačního uspořádání </w:t>
      </w:r>
      <w:r>
        <w:t>objednatele</w:t>
      </w:r>
      <w:r w:rsidRPr="006D0812">
        <w:t xml:space="preserve"> smluvní strany vylučují pravidla dle ustanovení § 1728 a 17</w:t>
      </w:r>
      <w:r>
        <w:t>29</w:t>
      </w:r>
      <w:r w:rsidRPr="006D0812">
        <w:t xml:space="preserve"> OZ o předsmluvní odpovědnosti a </w:t>
      </w:r>
      <w:r>
        <w:t>zhotovitel</w:t>
      </w:r>
      <w:r w:rsidRPr="006D0812">
        <w:t xml:space="preserve"> nemá právo ve smyslu § 2910 </w:t>
      </w:r>
      <w:r>
        <w:t xml:space="preserve">OZ </w:t>
      </w:r>
      <w:r w:rsidRPr="006D0812">
        <w:t xml:space="preserve">po </w:t>
      </w:r>
      <w:r>
        <w:t>objednateli</w:t>
      </w:r>
      <w:r w:rsidRPr="006D0812">
        <w:t xml:space="preserve"> požadovat při neuzavření smlouvy náhradu škody.</w:t>
      </w:r>
    </w:p>
    <w:p w14:paraId="65158383" w14:textId="77777777" w:rsidR="00B563F7" w:rsidRPr="00B753DD" w:rsidRDefault="0081234B" w:rsidP="00D41FA2">
      <w:pPr>
        <w:pStyle w:val="ListNumber-ContractCzechRadio"/>
        <w:numPr>
          <w:ilvl w:val="1"/>
          <w:numId w:val="19"/>
        </w:numPr>
        <w:spacing w:after="0"/>
        <w:rPr>
          <w:rFonts w:cs="Arial"/>
          <w:i/>
          <w:szCs w:val="20"/>
        </w:rPr>
      </w:pPr>
      <w:r w:rsidRPr="00C60006">
        <w:rPr>
          <w:rFonts w:cs="Arial"/>
          <w:szCs w:val="20"/>
        </w:rPr>
        <w:t xml:space="preserve">Tato smlouva včetně jejích příloh a případných změn (např. dodatek smlouvy) bude uveřejněna </w:t>
      </w:r>
      <w:r w:rsidRPr="006F1B48">
        <w:rPr>
          <w:rFonts w:cs="Arial"/>
          <w:szCs w:val="20"/>
        </w:rPr>
        <w:t>Českým rozhlasem</w:t>
      </w:r>
      <w:r>
        <w:rPr>
          <w:rFonts w:cs="Arial"/>
          <w:szCs w:val="20"/>
        </w:rPr>
        <w:t xml:space="preserve"> </w:t>
      </w:r>
      <w:r w:rsidRPr="00D21738">
        <w:t xml:space="preserve">v registru smluv v souladu se zákonem </w:t>
      </w:r>
      <w:r>
        <w:t xml:space="preserve">o </w:t>
      </w:r>
      <w:r w:rsidRPr="00D21738">
        <w:t xml:space="preserve">registru smluv. Pokud smlouvu uveřejní v registru smluv </w:t>
      </w:r>
      <w:r>
        <w:t>zhotovitel</w:t>
      </w:r>
      <w:r w:rsidRPr="00D21738">
        <w:t xml:space="preserve">, zašle </w:t>
      </w:r>
      <w:r>
        <w:t>Českému rozhlasu</w:t>
      </w:r>
      <w:r w:rsidRPr="00D21738">
        <w:t xml:space="preserve"> potvrzení o uveřejnění této smlouvy bez zbytečného odkladu. Tento </w:t>
      </w:r>
      <w:r>
        <w:t xml:space="preserve">odstavec </w:t>
      </w:r>
      <w:r w:rsidRPr="00D21738">
        <w:t>je samostatnou dohodou smluvních stran oddělitelnou od ostatních ustanovení smlouvy.</w:t>
      </w:r>
    </w:p>
    <w:p w14:paraId="05631D86" w14:textId="77777777" w:rsidR="00B563F7" w:rsidRPr="00B06E2C" w:rsidRDefault="00B563F7" w:rsidP="00B563F7">
      <w:pPr>
        <w:ind w:left="312"/>
        <w:jc w:val="both"/>
        <w:rPr>
          <w:rFonts w:cs="Arial"/>
          <w:szCs w:val="20"/>
        </w:rPr>
      </w:pPr>
    </w:p>
    <w:p w14:paraId="4670447E" w14:textId="77777777" w:rsidR="00B563F7" w:rsidRPr="006D0812" w:rsidRDefault="0081234B" w:rsidP="00B563F7">
      <w:pPr>
        <w:pStyle w:val="ListNumber-ContractCzechRadio"/>
        <w:spacing w:after="0" w:line="360" w:lineRule="auto"/>
      </w:pPr>
      <w:r w:rsidRPr="006D0812">
        <w:t>Nedílnou součástí této smlouvy je její:</w:t>
      </w:r>
    </w:p>
    <w:p w14:paraId="5C00730F" w14:textId="77777777" w:rsidR="00B563F7" w:rsidRPr="00197322" w:rsidRDefault="0081234B" w:rsidP="00B563F7">
      <w:pPr>
        <w:pStyle w:val="ListLetter-ContractCzechRadio"/>
        <w:numPr>
          <w:ilvl w:val="0"/>
          <w:numId w:val="0"/>
        </w:numPr>
        <w:spacing w:after="0"/>
        <w:ind w:left="624" w:hanging="312"/>
      </w:pPr>
      <w:r>
        <w:t>Příloha č. 1 –</w:t>
      </w:r>
      <w:r w:rsidRPr="00197322">
        <w:t> </w:t>
      </w:r>
      <w:r>
        <w:t>Vzor p</w:t>
      </w:r>
      <w:r w:rsidRPr="00197322">
        <w:t>rotokol</w:t>
      </w:r>
      <w:r>
        <w:t>u</w:t>
      </w:r>
      <w:r w:rsidRPr="00197322">
        <w:t xml:space="preserve"> o odevzdání</w:t>
      </w:r>
      <w:r>
        <w:rPr>
          <w:rFonts w:cs="Arial"/>
        </w:rPr>
        <w:t>;</w:t>
      </w:r>
    </w:p>
    <w:p w14:paraId="184AE5C3" w14:textId="77777777" w:rsidR="00B563F7" w:rsidRPr="00C308A2" w:rsidRDefault="0081234B" w:rsidP="00B563F7">
      <w:pPr>
        <w:pStyle w:val="ListLetter-ContractCzechRadio"/>
        <w:numPr>
          <w:ilvl w:val="0"/>
          <w:numId w:val="0"/>
        </w:numPr>
        <w:spacing w:after="0"/>
        <w:ind w:left="624" w:hanging="312"/>
        <w:rPr>
          <w:rFonts w:cs="Arial"/>
        </w:rPr>
      </w:pPr>
      <w:r>
        <w:t>Příloha č. 2 – Technická specifikace pro vypracování projektové dokumentace;</w:t>
      </w:r>
    </w:p>
    <w:p w14:paraId="0C5D1F1E" w14:textId="77777777" w:rsidR="00B563F7" w:rsidRDefault="0081234B" w:rsidP="00B563F7">
      <w:pPr>
        <w:pStyle w:val="ListLetter-ContractCzechRadio"/>
        <w:numPr>
          <w:ilvl w:val="0"/>
          <w:numId w:val="0"/>
        </w:numPr>
        <w:spacing w:after="0"/>
        <w:ind w:left="624" w:hanging="312"/>
        <w:rPr>
          <w:rFonts w:cs="Arial"/>
        </w:rPr>
      </w:pPr>
      <w:r w:rsidRPr="00074B3D">
        <w:t xml:space="preserve">Příloha </w:t>
      </w:r>
      <w:r>
        <w:t>č. 3 – Cenová</w:t>
      </w:r>
      <w:r w:rsidRPr="00074B3D">
        <w:t xml:space="preserve"> nab</w:t>
      </w:r>
      <w:r>
        <w:t>ídka zhotovitele</w:t>
      </w:r>
      <w:r>
        <w:rPr>
          <w:rFonts w:cs="Arial"/>
        </w:rPr>
        <w:t>;</w:t>
      </w:r>
    </w:p>
    <w:p w14:paraId="6B7F7AFE" w14:textId="77777777" w:rsidR="00B563F7" w:rsidRPr="00074B3D" w:rsidRDefault="0081234B" w:rsidP="00B563F7">
      <w:pPr>
        <w:pStyle w:val="ListLetter-ContractCzechRadio"/>
        <w:numPr>
          <w:ilvl w:val="0"/>
          <w:numId w:val="0"/>
        </w:numPr>
        <w:spacing w:after="0"/>
        <w:ind w:left="624" w:hanging="312"/>
      </w:pPr>
      <w:r>
        <w:rPr>
          <w:rFonts w:cs="Arial"/>
        </w:rPr>
        <w:t>Příloha č. 4 – Doklad o vzniku pojištění proti zhotovitelem neseným rizikům;</w:t>
      </w:r>
    </w:p>
    <w:p w14:paraId="17D09B20" w14:textId="0E5C03D4" w:rsidR="00B563F7" w:rsidRDefault="0081234B" w:rsidP="00AE3174">
      <w:pPr>
        <w:pStyle w:val="ListLetter-ContractCzechRadio"/>
        <w:numPr>
          <w:ilvl w:val="0"/>
          <w:numId w:val="0"/>
        </w:numPr>
        <w:spacing w:after="0"/>
        <w:ind w:left="624" w:hanging="312"/>
      </w:pPr>
      <w:r w:rsidRPr="00074B3D">
        <w:t xml:space="preserve">Příloha </w:t>
      </w:r>
      <w:r>
        <w:t xml:space="preserve">č. 5 – </w:t>
      </w:r>
      <w:r w:rsidRPr="00074B3D">
        <w:t>Podmínky provádění činností externích osob v</w:t>
      </w:r>
      <w:r>
        <w:t> </w:t>
      </w:r>
      <w:r w:rsidRPr="00074B3D">
        <w:t>objektech</w:t>
      </w:r>
      <w:r>
        <w:t xml:space="preserve"> ČRo.</w:t>
      </w:r>
    </w:p>
    <w:p w14:paraId="38DBE58E" w14:textId="77777777" w:rsidR="00B563F7" w:rsidRDefault="00B563F7" w:rsidP="00B563F7">
      <w:pPr>
        <w:pStyle w:val="ListLetter-ContractCzechRadio"/>
        <w:numPr>
          <w:ilvl w:val="0"/>
          <w:numId w:val="0"/>
        </w:numPr>
        <w:spacing w:after="0"/>
      </w:pPr>
    </w:p>
    <w:tbl>
      <w:tblPr>
        <w:tblStyle w:val="Mkatabulky"/>
        <w:tblW w:w="5000" w:type="pct"/>
        <w:tblLook w:val="04A0" w:firstRow="1" w:lastRow="0" w:firstColumn="1" w:lastColumn="0" w:noHBand="0" w:noVBand="1"/>
      </w:tblPr>
      <w:tblGrid>
        <w:gridCol w:w="4445"/>
        <w:gridCol w:w="4445"/>
      </w:tblGrid>
      <w:tr w:rsidR="00DB1CDA" w14:paraId="4B38A193" w14:textId="77777777" w:rsidTr="0088477C">
        <w:tc>
          <w:tcPr>
            <w:tcW w:w="2500" w:type="pct"/>
          </w:tcPr>
          <w:p w14:paraId="670244A3" w14:textId="77777777" w:rsidR="005A7F43" w:rsidRPr="006D0812"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Pr="0030285D">
              <w:rPr>
                <w:rFonts w:cs="Arial"/>
                <w:szCs w:val="20"/>
              </w:rPr>
              <w:t>[</w:t>
            </w:r>
            <w:r w:rsidRPr="002E2B2A">
              <w:rPr>
                <w:rFonts w:cs="Arial"/>
                <w:szCs w:val="20"/>
                <w:highlight w:val="lightGray"/>
              </w:rPr>
              <w:t>DOPLNIT]</w:t>
            </w:r>
            <w:r w:rsidRPr="002E2B2A">
              <w:rPr>
                <w:highlight w:val="lightGray"/>
              </w:rPr>
              <w:t xml:space="preserve"> dne </w:t>
            </w:r>
            <w:r w:rsidRPr="002E2B2A">
              <w:rPr>
                <w:rFonts w:cs="Arial"/>
                <w:szCs w:val="20"/>
                <w:highlight w:val="lightGray"/>
              </w:rPr>
              <w:t>[DOPLNIT]</w:t>
            </w:r>
          </w:p>
        </w:tc>
        <w:tc>
          <w:tcPr>
            <w:tcW w:w="2500" w:type="pct"/>
          </w:tcPr>
          <w:p w14:paraId="5D100910" w14:textId="77777777" w:rsidR="005A7F43" w:rsidRPr="006D0812"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Pr="0030285D">
              <w:rPr>
                <w:rFonts w:cs="Arial"/>
                <w:szCs w:val="20"/>
              </w:rPr>
              <w:t>[</w:t>
            </w:r>
            <w:r w:rsidRPr="0030285D">
              <w:rPr>
                <w:rFonts w:cs="Arial"/>
                <w:szCs w:val="20"/>
                <w:highlight w:val="yellow"/>
              </w:rPr>
              <w:t>DOPLNIT</w:t>
            </w:r>
            <w:r w:rsidRPr="0030285D">
              <w:rPr>
                <w:rFonts w:cs="Arial"/>
                <w:szCs w:val="20"/>
              </w:rPr>
              <w:t>]</w:t>
            </w:r>
            <w:r w:rsidRPr="006D0812">
              <w:t xml:space="preserve"> dne </w:t>
            </w:r>
            <w:r w:rsidRPr="0030285D">
              <w:rPr>
                <w:rFonts w:cs="Arial"/>
                <w:szCs w:val="20"/>
              </w:rPr>
              <w:t>[</w:t>
            </w:r>
            <w:r w:rsidRPr="0030285D">
              <w:rPr>
                <w:rFonts w:cs="Arial"/>
                <w:szCs w:val="20"/>
                <w:highlight w:val="yellow"/>
              </w:rPr>
              <w:t>DOPLNIT</w:t>
            </w:r>
            <w:r w:rsidRPr="0030285D">
              <w:rPr>
                <w:rFonts w:cs="Arial"/>
                <w:szCs w:val="20"/>
              </w:rPr>
              <w:t>]</w:t>
            </w:r>
          </w:p>
        </w:tc>
      </w:tr>
      <w:tr w:rsidR="00DB1CDA" w14:paraId="36A5546D" w14:textId="77777777" w:rsidTr="0088477C">
        <w:tc>
          <w:tcPr>
            <w:tcW w:w="2500" w:type="pct"/>
          </w:tcPr>
          <w:p w14:paraId="569B5A6B" w14:textId="77777777" w:rsidR="005A7F43"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objednatele</w:t>
            </w:r>
          </w:p>
          <w:p w14:paraId="20E8A8CB" w14:textId="77777777" w:rsidR="005A7F43" w:rsidRPr="002E2B2A"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lightGray"/>
              </w:rPr>
            </w:pPr>
            <w:r w:rsidRPr="002E2B2A">
              <w:rPr>
                <w:rFonts w:cs="Arial"/>
                <w:b/>
                <w:szCs w:val="20"/>
                <w:highlight w:val="lightGray"/>
              </w:rPr>
              <w:t>[DOPLNIT JMÉNO A PŘÍJMENÍ]</w:t>
            </w:r>
          </w:p>
          <w:p w14:paraId="18A03922" w14:textId="77777777" w:rsidR="005A7F43" w:rsidRPr="006D0812"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2E2B2A">
              <w:rPr>
                <w:rFonts w:cs="Arial"/>
                <w:b/>
                <w:szCs w:val="20"/>
                <w:highlight w:val="lightGray"/>
              </w:rPr>
              <w:t>[DOPLNIT FUNKCI]</w:t>
            </w:r>
          </w:p>
        </w:tc>
        <w:tc>
          <w:tcPr>
            <w:tcW w:w="2500" w:type="pct"/>
          </w:tcPr>
          <w:p w14:paraId="55BC8878" w14:textId="77777777" w:rsidR="005A7F43"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zhotovitele</w:t>
            </w:r>
          </w:p>
          <w:p w14:paraId="3CCC497F" w14:textId="77777777" w:rsidR="005A7F43" w:rsidRPr="0060143F"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p>
          <w:p w14:paraId="042C682E" w14:textId="77777777" w:rsidR="005A7F43" w:rsidRPr="006D0812"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r>
    </w:tbl>
    <w:p w14:paraId="7FA49769" w14:textId="77777777" w:rsidR="0088477C" w:rsidRDefault="0088477C"/>
    <w:p w14:paraId="685191BA" w14:textId="77777777" w:rsidR="0088477C" w:rsidRDefault="0088477C"/>
    <w:p w14:paraId="1C506CB5" w14:textId="77777777" w:rsidR="0088477C" w:rsidRDefault="0081234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r>
        <w:br w:type="page"/>
      </w:r>
    </w:p>
    <w:p w14:paraId="546710F4" w14:textId="77777777" w:rsidR="0088477C" w:rsidRPr="009F7831" w:rsidRDefault="0081234B" w:rsidP="0088477C">
      <w:pPr>
        <w:pStyle w:val="SubjectName-ContractCzechRadio"/>
        <w:jc w:val="center"/>
        <w:rPr>
          <w:color w:val="auto"/>
        </w:rPr>
      </w:pPr>
      <w:r w:rsidRPr="009F7831">
        <w:rPr>
          <w:color w:val="auto"/>
        </w:rPr>
        <w:lastRenderedPageBreak/>
        <w:t>PŘÍLOHA</w:t>
      </w:r>
      <w:r>
        <w:rPr>
          <w:color w:val="auto"/>
        </w:rPr>
        <w:t xml:space="preserve"> č.1</w:t>
      </w:r>
      <w:r w:rsidRPr="009F7831">
        <w:rPr>
          <w:color w:val="auto"/>
        </w:rPr>
        <w:t xml:space="preserve"> – </w:t>
      </w:r>
      <w:r>
        <w:rPr>
          <w:color w:val="auto"/>
        </w:rPr>
        <w:t xml:space="preserve">VZOR </w:t>
      </w:r>
      <w:r w:rsidRPr="009F7831">
        <w:rPr>
          <w:color w:val="auto"/>
        </w:rPr>
        <w:t>PROTOKOL</w:t>
      </w:r>
      <w:r>
        <w:rPr>
          <w:color w:val="auto"/>
        </w:rPr>
        <w:t>U</w:t>
      </w:r>
      <w:r w:rsidRPr="009F7831">
        <w:rPr>
          <w:color w:val="auto"/>
        </w:rPr>
        <w:t xml:space="preserve"> O ODEVZDÁNÍ</w:t>
      </w:r>
    </w:p>
    <w:p w14:paraId="11023922" w14:textId="77777777" w:rsidR="0088477C" w:rsidRPr="009F7831" w:rsidRDefault="0088477C" w:rsidP="0088477C">
      <w:pPr>
        <w:pStyle w:val="SubjectSpecification-ContractCzechRadio"/>
        <w:rPr>
          <w:color w:val="auto"/>
        </w:rPr>
      </w:pPr>
    </w:p>
    <w:p w14:paraId="1D5694B0" w14:textId="77777777" w:rsidR="0088477C" w:rsidRPr="009F7831" w:rsidRDefault="0081234B" w:rsidP="0088477C">
      <w:pPr>
        <w:pStyle w:val="SubjectName-ContractCzechRadio"/>
        <w:rPr>
          <w:color w:val="auto"/>
        </w:rPr>
      </w:pPr>
      <w:r w:rsidRPr="009F7831">
        <w:rPr>
          <w:color w:val="auto"/>
        </w:rPr>
        <w:t>Český rozhlas</w:t>
      </w:r>
    </w:p>
    <w:p w14:paraId="1D92D46B" w14:textId="77777777" w:rsidR="0088477C" w:rsidRPr="009F7831" w:rsidRDefault="0081234B" w:rsidP="0088477C">
      <w:pPr>
        <w:pStyle w:val="SubjectSpecification-ContractCzechRadio"/>
        <w:rPr>
          <w:color w:val="auto"/>
        </w:rPr>
      </w:pPr>
      <w:r w:rsidRPr="009F7831">
        <w:rPr>
          <w:color w:val="auto"/>
        </w:rPr>
        <w:t>IČ</w:t>
      </w:r>
      <w:r>
        <w:rPr>
          <w:color w:val="auto"/>
        </w:rPr>
        <w:t>O</w:t>
      </w:r>
      <w:r w:rsidRPr="009F7831">
        <w:rPr>
          <w:color w:val="auto"/>
        </w:rPr>
        <w:t xml:space="preserve"> 45245053, DIČ CZ45245053</w:t>
      </w:r>
    </w:p>
    <w:p w14:paraId="24EBD45B" w14:textId="77777777" w:rsidR="0088477C" w:rsidRPr="009F7831" w:rsidRDefault="0081234B" w:rsidP="0088477C">
      <w:pPr>
        <w:pStyle w:val="SubjectSpecification-ContractCzechRadio"/>
        <w:rPr>
          <w:color w:val="auto"/>
        </w:rPr>
      </w:pPr>
      <w:r w:rsidRPr="009F7831">
        <w:rPr>
          <w:color w:val="auto"/>
        </w:rPr>
        <w:t xml:space="preserve">zástupce pro věcná jednání </w:t>
      </w:r>
      <w:r w:rsidRPr="009F7831">
        <w:rPr>
          <w:color w:val="auto"/>
        </w:rPr>
        <w:tab/>
      </w:r>
      <w:r w:rsidRPr="009F7831">
        <w:rPr>
          <w:rFonts w:cs="Arial"/>
          <w:b/>
          <w:color w:val="auto"/>
          <w:szCs w:val="20"/>
        </w:rPr>
        <w:t>[</w:t>
      </w:r>
      <w:r w:rsidRPr="00AE3174">
        <w:rPr>
          <w:rFonts w:cs="Arial"/>
          <w:b/>
          <w:color w:val="auto"/>
          <w:szCs w:val="20"/>
          <w:highlight w:val="lightGray"/>
        </w:rPr>
        <w:t>DOPLNIT</w:t>
      </w:r>
      <w:r w:rsidRPr="009F7831">
        <w:rPr>
          <w:rFonts w:cs="Arial"/>
          <w:b/>
          <w:color w:val="auto"/>
          <w:szCs w:val="20"/>
        </w:rPr>
        <w:t>]</w:t>
      </w:r>
    </w:p>
    <w:p w14:paraId="063E657A" w14:textId="77777777" w:rsidR="0088477C" w:rsidRPr="009F7831" w:rsidRDefault="0081234B" w:rsidP="0088477C">
      <w:pPr>
        <w:pStyle w:val="SubjectSpecification-ContractCzechRadio"/>
        <w:rPr>
          <w:color w:val="auto"/>
        </w:rPr>
      </w:pP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t xml:space="preserve">tel.: +420 </w:t>
      </w:r>
      <w:r w:rsidRPr="00AE3174">
        <w:rPr>
          <w:rFonts w:cs="Arial"/>
          <w:b/>
          <w:color w:val="auto"/>
          <w:szCs w:val="20"/>
          <w:highlight w:val="lightGray"/>
        </w:rPr>
        <w:t>[DOPLNIT]</w:t>
      </w:r>
    </w:p>
    <w:p w14:paraId="22C7B890" w14:textId="77777777" w:rsidR="0088477C" w:rsidRPr="009F7831" w:rsidRDefault="0081234B" w:rsidP="0088477C">
      <w:pPr>
        <w:pStyle w:val="SubjectSpecification-ContractCzechRadio"/>
        <w:rPr>
          <w:color w:val="auto"/>
        </w:rPr>
      </w:pP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t xml:space="preserve">e-mail: </w:t>
      </w:r>
      <w:r w:rsidRPr="009F7831">
        <w:rPr>
          <w:rFonts w:cs="Arial"/>
          <w:b/>
          <w:color w:val="auto"/>
          <w:szCs w:val="20"/>
        </w:rPr>
        <w:t>[</w:t>
      </w:r>
      <w:r w:rsidRPr="00AE3174">
        <w:rPr>
          <w:rFonts w:cs="Arial"/>
          <w:b/>
          <w:color w:val="auto"/>
          <w:szCs w:val="20"/>
          <w:highlight w:val="lightGray"/>
        </w:rPr>
        <w:t>DOPLNIT]</w:t>
      </w:r>
    </w:p>
    <w:p w14:paraId="63002B7A" w14:textId="77777777" w:rsidR="0088477C" w:rsidRPr="009F7831" w:rsidRDefault="0081234B" w:rsidP="0088477C">
      <w:pPr>
        <w:pStyle w:val="SubjectSpecification-ContractCzechRadio"/>
        <w:rPr>
          <w:color w:val="auto"/>
        </w:rPr>
      </w:pPr>
      <w:r w:rsidRPr="009F7831">
        <w:rPr>
          <w:color w:val="auto"/>
        </w:rPr>
        <w:t>(dále jen jako „</w:t>
      </w:r>
      <w:r w:rsidRPr="009F7831">
        <w:rPr>
          <w:b/>
          <w:color w:val="auto"/>
        </w:rPr>
        <w:t>přebírající</w:t>
      </w:r>
      <w:r w:rsidRPr="009F7831">
        <w:rPr>
          <w:color w:val="auto"/>
        </w:rPr>
        <w:t>“)</w:t>
      </w:r>
    </w:p>
    <w:p w14:paraId="1890C5E2" w14:textId="77777777" w:rsidR="0088477C" w:rsidRPr="009F7831" w:rsidRDefault="0088477C" w:rsidP="0088477C"/>
    <w:p w14:paraId="05042B6C" w14:textId="77777777" w:rsidR="0088477C" w:rsidRPr="009F7831" w:rsidRDefault="0081234B" w:rsidP="0088477C">
      <w:r w:rsidRPr="009F7831">
        <w:t>a</w:t>
      </w:r>
    </w:p>
    <w:p w14:paraId="0C028A2E" w14:textId="77777777" w:rsidR="0088477C" w:rsidRPr="009F7831" w:rsidRDefault="0088477C" w:rsidP="0088477C"/>
    <w:p w14:paraId="587BC62D" w14:textId="77777777" w:rsidR="0088477C" w:rsidRPr="009F7831" w:rsidRDefault="0081234B" w:rsidP="0088477C">
      <w:pPr>
        <w:pStyle w:val="SubjectName-ContractCzechRadio"/>
        <w:rPr>
          <w:color w:val="auto"/>
        </w:rPr>
      </w:pPr>
      <w:r w:rsidRPr="009F7831">
        <w:rPr>
          <w:color w:val="auto"/>
        </w:rPr>
        <w:t>Název</w:t>
      </w:r>
    </w:p>
    <w:p w14:paraId="1F6E806B" w14:textId="77777777" w:rsidR="0088477C" w:rsidRPr="009F7831" w:rsidRDefault="0081234B" w:rsidP="0088477C">
      <w:pPr>
        <w:pStyle w:val="SubjectSpecification-ContractCzechRadio"/>
        <w:rPr>
          <w:color w:val="auto"/>
        </w:rPr>
      </w:pPr>
      <w:r w:rsidRPr="009F7831">
        <w:rPr>
          <w:color w:val="auto"/>
        </w:rPr>
        <w:t>IČ</w:t>
      </w:r>
      <w:r>
        <w:rPr>
          <w:color w:val="auto"/>
        </w:rPr>
        <w:t>O</w:t>
      </w:r>
      <w:r w:rsidRPr="009F7831">
        <w:rPr>
          <w:color w:val="auto"/>
        </w:rPr>
        <w:t xml:space="preserve"> [</w:t>
      </w:r>
      <w:r w:rsidRPr="009F7831">
        <w:rPr>
          <w:b/>
          <w:color w:val="auto"/>
          <w:highlight w:val="yellow"/>
        </w:rPr>
        <w:t>DOPLNIT</w:t>
      </w:r>
      <w:r w:rsidRPr="009F7831">
        <w:rPr>
          <w:color w:val="auto"/>
        </w:rPr>
        <w:t>], DIČ CZ[</w:t>
      </w:r>
      <w:r w:rsidRPr="009F7831">
        <w:rPr>
          <w:b/>
          <w:color w:val="auto"/>
          <w:highlight w:val="yellow"/>
        </w:rPr>
        <w:t>DOPLNIT</w:t>
      </w:r>
      <w:r w:rsidRPr="009F7831">
        <w:rPr>
          <w:color w:val="auto"/>
        </w:rPr>
        <w:t>]</w:t>
      </w:r>
    </w:p>
    <w:p w14:paraId="6D415B11" w14:textId="77777777" w:rsidR="0088477C" w:rsidRPr="009F7831" w:rsidRDefault="0081234B" w:rsidP="0088477C">
      <w:pPr>
        <w:pStyle w:val="SubjectSpecification-ContractCzechRadio"/>
        <w:rPr>
          <w:color w:val="auto"/>
        </w:rPr>
      </w:pPr>
      <w:r w:rsidRPr="009F7831">
        <w:rPr>
          <w:color w:val="auto"/>
        </w:rPr>
        <w:t xml:space="preserve">zástupce pro věcná jednání </w:t>
      </w:r>
      <w:r w:rsidRPr="009F7831">
        <w:rPr>
          <w:color w:val="auto"/>
        </w:rPr>
        <w:tab/>
      </w:r>
      <w:r w:rsidRPr="009F7831">
        <w:rPr>
          <w:rFonts w:cs="Arial"/>
          <w:b/>
          <w:color w:val="auto"/>
          <w:szCs w:val="20"/>
        </w:rPr>
        <w:t>[</w:t>
      </w:r>
      <w:r w:rsidRPr="009F7831">
        <w:rPr>
          <w:rFonts w:cs="Arial"/>
          <w:b/>
          <w:color w:val="auto"/>
          <w:szCs w:val="20"/>
          <w:highlight w:val="yellow"/>
        </w:rPr>
        <w:t>DOPLNIT</w:t>
      </w:r>
      <w:r w:rsidRPr="009F7831">
        <w:rPr>
          <w:rFonts w:cs="Arial"/>
          <w:b/>
          <w:color w:val="auto"/>
          <w:szCs w:val="20"/>
        </w:rPr>
        <w:t>]</w:t>
      </w:r>
    </w:p>
    <w:p w14:paraId="7F4F7EFA" w14:textId="77777777" w:rsidR="0088477C" w:rsidRPr="009F7831" w:rsidRDefault="0081234B" w:rsidP="0088477C">
      <w:pPr>
        <w:pStyle w:val="SubjectSpecification-ContractCzechRadio"/>
        <w:rPr>
          <w:color w:val="auto"/>
        </w:rPr>
      </w:pP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t xml:space="preserve">tel.: +420 </w:t>
      </w:r>
      <w:r w:rsidRPr="009F7831">
        <w:rPr>
          <w:rFonts w:cs="Arial"/>
          <w:b/>
          <w:color w:val="auto"/>
          <w:szCs w:val="20"/>
        </w:rPr>
        <w:t>[</w:t>
      </w:r>
      <w:r w:rsidRPr="009F7831">
        <w:rPr>
          <w:rFonts w:cs="Arial"/>
          <w:b/>
          <w:color w:val="auto"/>
          <w:szCs w:val="20"/>
          <w:highlight w:val="yellow"/>
        </w:rPr>
        <w:t>DOPLNIT</w:t>
      </w:r>
      <w:r w:rsidRPr="009F7831">
        <w:rPr>
          <w:rFonts w:cs="Arial"/>
          <w:b/>
          <w:color w:val="auto"/>
          <w:szCs w:val="20"/>
        </w:rPr>
        <w:t>]</w:t>
      </w:r>
    </w:p>
    <w:p w14:paraId="27C73AED" w14:textId="77777777" w:rsidR="0088477C" w:rsidRPr="009F7831" w:rsidRDefault="0081234B" w:rsidP="0088477C">
      <w:pPr>
        <w:pStyle w:val="SubjectSpecification-ContractCzechRadio"/>
        <w:rPr>
          <w:color w:val="auto"/>
        </w:rPr>
      </w:pP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r>
      <w:r w:rsidRPr="009F7831">
        <w:rPr>
          <w:color w:val="auto"/>
        </w:rPr>
        <w:tab/>
        <w:t xml:space="preserve">e-mail: </w:t>
      </w:r>
      <w:r w:rsidRPr="009F7831">
        <w:rPr>
          <w:rFonts w:cs="Arial"/>
          <w:b/>
          <w:color w:val="auto"/>
          <w:szCs w:val="20"/>
        </w:rPr>
        <w:t>[</w:t>
      </w:r>
      <w:r w:rsidRPr="009F7831">
        <w:rPr>
          <w:rFonts w:cs="Arial"/>
          <w:b/>
          <w:color w:val="auto"/>
          <w:szCs w:val="20"/>
          <w:highlight w:val="yellow"/>
        </w:rPr>
        <w:t>DOPLNIT</w:t>
      </w:r>
      <w:r w:rsidRPr="009F7831">
        <w:rPr>
          <w:rFonts w:cs="Arial"/>
          <w:b/>
          <w:color w:val="auto"/>
          <w:szCs w:val="20"/>
        </w:rPr>
        <w:t>]</w:t>
      </w:r>
    </w:p>
    <w:p w14:paraId="212C648D" w14:textId="77777777" w:rsidR="0088477C" w:rsidRPr="009F7831" w:rsidRDefault="0081234B" w:rsidP="0088477C">
      <w:pPr>
        <w:pStyle w:val="SubjectSpecification-ContractCzechRadio"/>
        <w:rPr>
          <w:color w:val="auto"/>
        </w:rPr>
      </w:pPr>
      <w:r w:rsidRPr="009F7831">
        <w:rPr>
          <w:color w:val="auto"/>
        </w:rPr>
        <w:t>(dále jen jako „</w:t>
      </w:r>
      <w:r w:rsidRPr="009F7831">
        <w:rPr>
          <w:b/>
          <w:color w:val="auto"/>
        </w:rPr>
        <w:t>předávající</w:t>
      </w:r>
      <w:r w:rsidRPr="009F7831">
        <w:rPr>
          <w:color w:val="auto"/>
        </w:rPr>
        <w:t>“)</w:t>
      </w:r>
    </w:p>
    <w:p w14:paraId="3F1A2F84" w14:textId="77777777" w:rsidR="0088477C" w:rsidRPr="009F7831" w:rsidRDefault="0081234B" w:rsidP="0088477C">
      <w:pPr>
        <w:pStyle w:val="Heading-Number-ContractCzechRadio"/>
        <w:numPr>
          <w:ilvl w:val="0"/>
          <w:numId w:val="0"/>
        </w:numPr>
        <w:rPr>
          <w:color w:val="auto"/>
        </w:rPr>
      </w:pPr>
      <w:r w:rsidRPr="009F7831">
        <w:rPr>
          <w:color w:val="auto"/>
        </w:rPr>
        <w:t>I.</w:t>
      </w:r>
    </w:p>
    <w:p w14:paraId="6A9DC0EE" w14:textId="77777777" w:rsidR="0088477C" w:rsidRPr="009F7831" w:rsidRDefault="0081234B" w:rsidP="00D41FA2">
      <w:pPr>
        <w:pStyle w:val="ListNumber-ContractCzechRadio"/>
        <w:numPr>
          <w:ilvl w:val="1"/>
          <w:numId w:val="21"/>
        </w:numPr>
      </w:pPr>
      <w:r w:rsidRPr="009F7831">
        <w:t xml:space="preserve">Smluvní strany uvádí, že na základě smlouvy o dílo a poskytnutí služeb autorského dozoru ze dne </w:t>
      </w:r>
      <w:r w:rsidRPr="00AE3174">
        <w:rPr>
          <w:highlight w:val="lightGray"/>
        </w:rPr>
        <w:t>[</w:t>
      </w:r>
      <w:r w:rsidRPr="00AE3174">
        <w:rPr>
          <w:b/>
          <w:highlight w:val="lightGray"/>
        </w:rPr>
        <w:t>DOPLNIT</w:t>
      </w:r>
      <w:r w:rsidRPr="009F7831">
        <w:t xml:space="preserve">] odevzdal níže uvedeného dne předávající (jako zhotovitel) přebírajícímu (jako objednateli) následující dílo: </w:t>
      </w:r>
    </w:p>
    <w:p w14:paraId="40FF4C78" w14:textId="77777777" w:rsidR="0088477C" w:rsidRPr="009F7831" w:rsidRDefault="0081234B" w:rsidP="0088477C">
      <w:pPr>
        <w:pStyle w:val="ListNumber-ContractCzechRadio"/>
        <w:numPr>
          <w:ilvl w:val="0"/>
          <w:numId w:val="0"/>
        </w:numPr>
        <w:ind w:left="312"/>
      </w:pPr>
      <w:r w:rsidRPr="009F7831">
        <w:t>……………………………………………………………………………………………………</w:t>
      </w:r>
    </w:p>
    <w:p w14:paraId="1D25618D" w14:textId="77777777" w:rsidR="0088477C" w:rsidRPr="009F7831" w:rsidRDefault="0081234B" w:rsidP="0088477C">
      <w:pPr>
        <w:pStyle w:val="Heading-Number-ContractCzechRadio"/>
        <w:numPr>
          <w:ilvl w:val="0"/>
          <w:numId w:val="0"/>
        </w:numPr>
        <w:rPr>
          <w:color w:val="auto"/>
        </w:rPr>
      </w:pPr>
      <w:r w:rsidRPr="009F7831">
        <w:rPr>
          <w:color w:val="auto"/>
        </w:rPr>
        <w:t>II.</w:t>
      </w:r>
    </w:p>
    <w:p w14:paraId="3E1C1C6A" w14:textId="77777777" w:rsidR="0088477C" w:rsidRPr="009F7831" w:rsidRDefault="0081234B" w:rsidP="00D41FA2">
      <w:pPr>
        <w:pStyle w:val="ListNumber-ContractCzechRadio"/>
        <w:numPr>
          <w:ilvl w:val="1"/>
          <w:numId w:val="22"/>
        </w:numPr>
      </w:pPr>
      <w:r w:rsidRPr="009F7831">
        <w:rPr>
          <w:b/>
          <w:u w:val="single"/>
        </w:rPr>
        <w:t>Přebírající po prohlídce díla potvrzuje odevzdání díla v ujednaném rozsahu a kvalitě</w:t>
      </w:r>
      <w:r w:rsidRPr="009F7831">
        <w:t xml:space="preserve">. </w:t>
      </w:r>
    </w:p>
    <w:p w14:paraId="577ADF34" w14:textId="77777777" w:rsidR="0088477C" w:rsidRPr="009F7831" w:rsidRDefault="0081234B" w:rsidP="0088477C">
      <w:pPr>
        <w:pStyle w:val="ListNumber-ContractCzechRadio"/>
        <w:rPr>
          <w:i/>
        </w:rPr>
      </w:pPr>
      <w:r w:rsidRPr="009F7831">
        <w:rPr>
          <w:i/>
          <w:noProof/>
          <w:lang w:eastAsia="cs-CZ"/>
        </w:rPr>
        <w:t xml:space="preserve">Pro případ, že </w:t>
      </w:r>
      <w:r w:rsidRPr="009F7831">
        <w:rPr>
          <w:i/>
        </w:rPr>
        <w:t>dílo nebylo dodáno v ujednaném rozsahu a kvalitě a</w:t>
      </w:r>
      <w:r w:rsidRPr="009F7831">
        <w:rPr>
          <w:i/>
          <w:noProof/>
          <w:lang w:eastAsia="cs-CZ"/>
        </w:rPr>
        <w:t xml:space="preserve"> přebírající</w:t>
      </w:r>
      <w:r w:rsidRPr="009F7831">
        <w:rPr>
          <w:i/>
        </w:rPr>
        <w:t xml:space="preserve"> z tohoto důvodu odmítá dílo (či jeho části) převzít, smluvní strany níže uvedou skutečnosti, které bránily převzetí, rozsah vadnosti díla, termín dodání díla bez vad a nedodělků a další důležité okolnosti:</w:t>
      </w:r>
    </w:p>
    <w:p w14:paraId="1FD1BFC9" w14:textId="77777777" w:rsidR="0088477C" w:rsidRPr="009F7831" w:rsidRDefault="0081234B" w:rsidP="0088477C">
      <w:pPr>
        <w:pStyle w:val="Heading-Number-ContractCzechRadio"/>
        <w:numPr>
          <w:ilvl w:val="0"/>
          <w:numId w:val="0"/>
        </w:numPr>
        <w:jc w:val="left"/>
        <w:rPr>
          <w:b w:val="0"/>
          <w:i/>
          <w:color w:val="auto"/>
        </w:rPr>
      </w:pPr>
      <w:r w:rsidRPr="009F7831">
        <w:rPr>
          <w:b w:val="0"/>
          <w:i/>
          <w:color w:val="auto"/>
        </w:rPr>
        <w:tab/>
        <w:t>……………………………………………………………………………………………………</w:t>
      </w:r>
    </w:p>
    <w:p w14:paraId="4CB73917" w14:textId="77777777" w:rsidR="0088477C" w:rsidRPr="009F7831" w:rsidRDefault="0081234B" w:rsidP="0088477C">
      <w:pPr>
        <w:pStyle w:val="Heading-Number-ContractCzechRadio"/>
        <w:numPr>
          <w:ilvl w:val="0"/>
          <w:numId w:val="0"/>
        </w:numPr>
        <w:ind w:left="312"/>
        <w:jc w:val="left"/>
        <w:rPr>
          <w:b w:val="0"/>
          <w:i/>
          <w:color w:val="auto"/>
        </w:rPr>
      </w:pPr>
      <w:r w:rsidRPr="009F7831">
        <w:rPr>
          <w:b w:val="0"/>
          <w:i/>
          <w:color w:val="auto"/>
        </w:rPr>
        <w:t>……………………………………………………………………………………………………</w:t>
      </w:r>
    </w:p>
    <w:p w14:paraId="2C16149A" w14:textId="77777777" w:rsidR="0088477C" w:rsidRDefault="0081234B" w:rsidP="0088477C">
      <w:r w:rsidRPr="009F7831">
        <w:t>Tento protokol je vyhotoven ve dvou vyhotoveních s platností originálu, z nichž každá smluvní strana obdrží po jednom vyhotovení.</w:t>
      </w:r>
    </w:p>
    <w:p w14:paraId="66212B57" w14:textId="77777777" w:rsidR="0088477C" w:rsidRDefault="0088477C"/>
    <w:tbl>
      <w:tblPr>
        <w:tblStyle w:val="Mkatabulky"/>
        <w:tblW w:w="5000" w:type="pct"/>
        <w:tblLook w:val="04A0" w:firstRow="1" w:lastRow="0" w:firstColumn="1" w:lastColumn="0" w:noHBand="0" w:noVBand="1"/>
      </w:tblPr>
      <w:tblGrid>
        <w:gridCol w:w="4445"/>
        <w:gridCol w:w="4445"/>
      </w:tblGrid>
      <w:tr w:rsidR="00DB1CDA" w14:paraId="1CC04B17" w14:textId="77777777" w:rsidTr="002864F7">
        <w:tc>
          <w:tcPr>
            <w:tcW w:w="2500" w:type="pct"/>
          </w:tcPr>
          <w:p w14:paraId="218888D1" w14:textId="77777777" w:rsidR="0088477C" w:rsidRPr="006D0812"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Pr="0030285D">
              <w:rPr>
                <w:rFonts w:cs="Arial"/>
                <w:szCs w:val="20"/>
              </w:rPr>
              <w:t>[</w:t>
            </w:r>
            <w:r w:rsidRPr="0030285D">
              <w:rPr>
                <w:rFonts w:cs="Arial"/>
                <w:szCs w:val="20"/>
                <w:highlight w:val="yellow"/>
              </w:rPr>
              <w:t>DOPLNIT</w:t>
            </w:r>
            <w:r w:rsidRPr="0030285D">
              <w:rPr>
                <w:rFonts w:cs="Arial"/>
                <w:szCs w:val="20"/>
              </w:rPr>
              <w:t>]</w:t>
            </w:r>
            <w:r w:rsidRPr="006D0812">
              <w:t xml:space="preserve"> dne </w:t>
            </w:r>
            <w:r w:rsidRPr="0030285D">
              <w:rPr>
                <w:rFonts w:cs="Arial"/>
                <w:szCs w:val="20"/>
              </w:rPr>
              <w:t>[</w:t>
            </w:r>
            <w:r w:rsidRPr="0030285D">
              <w:rPr>
                <w:rFonts w:cs="Arial"/>
                <w:szCs w:val="20"/>
                <w:highlight w:val="yellow"/>
              </w:rPr>
              <w:t>DOPLNIT</w:t>
            </w:r>
            <w:r w:rsidRPr="0030285D">
              <w:rPr>
                <w:rFonts w:cs="Arial"/>
                <w:szCs w:val="20"/>
              </w:rPr>
              <w:t>]</w:t>
            </w:r>
          </w:p>
        </w:tc>
        <w:tc>
          <w:tcPr>
            <w:tcW w:w="2500" w:type="pct"/>
          </w:tcPr>
          <w:p w14:paraId="0DF57619" w14:textId="77777777" w:rsidR="0088477C" w:rsidRPr="006D0812"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Pr="0030285D">
              <w:rPr>
                <w:rFonts w:cs="Arial"/>
                <w:szCs w:val="20"/>
              </w:rPr>
              <w:t>[</w:t>
            </w:r>
            <w:r w:rsidRPr="0030285D">
              <w:rPr>
                <w:rFonts w:cs="Arial"/>
                <w:szCs w:val="20"/>
                <w:highlight w:val="yellow"/>
              </w:rPr>
              <w:t>DOPLNIT</w:t>
            </w:r>
            <w:r w:rsidRPr="0030285D">
              <w:rPr>
                <w:rFonts w:cs="Arial"/>
                <w:szCs w:val="20"/>
              </w:rPr>
              <w:t>]</w:t>
            </w:r>
            <w:r w:rsidRPr="006D0812">
              <w:t xml:space="preserve"> dne </w:t>
            </w:r>
            <w:r w:rsidRPr="0030285D">
              <w:rPr>
                <w:rFonts w:cs="Arial"/>
                <w:szCs w:val="20"/>
              </w:rPr>
              <w:t>[</w:t>
            </w:r>
            <w:r w:rsidRPr="0030285D">
              <w:rPr>
                <w:rFonts w:cs="Arial"/>
                <w:szCs w:val="20"/>
                <w:highlight w:val="yellow"/>
              </w:rPr>
              <w:t>DOPLNIT</w:t>
            </w:r>
            <w:r w:rsidRPr="0030285D">
              <w:rPr>
                <w:rFonts w:cs="Arial"/>
                <w:szCs w:val="20"/>
              </w:rPr>
              <w:t>]</w:t>
            </w:r>
          </w:p>
        </w:tc>
      </w:tr>
      <w:tr w:rsidR="00DB1CDA" w14:paraId="559A9AC0" w14:textId="77777777" w:rsidTr="002864F7">
        <w:tc>
          <w:tcPr>
            <w:tcW w:w="2500" w:type="pct"/>
          </w:tcPr>
          <w:p w14:paraId="180D7911" w14:textId="77777777" w:rsidR="0088477C"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objednatele</w:t>
            </w:r>
          </w:p>
          <w:p w14:paraId="57EA2E22" w14:textId="77777777" w:rsidR="0088477C" w:rsidRPr="0060143F"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p>
          <w:p w14:paraId="4DF8A797" w14:textId="77777777" w:rsidR="0088477C" w:rsidRPr="006D0812"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c>
          <w:tcPr>
            <w:tcW w:w="2500" w:type="pct"/>
          </w:tcPr>
          <w:p w14:paraId="57423282" w14:textId="77777777" w:rsidR="0088477C"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zhotovitele</w:t>
            </w:r>
          </w:p>
          <w:p w14:paraId="21987939" w14:textId="77777777" w:rsidR="0088477C" w:rsidRPr="0060143F"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p>
          <w:p w14:paraId="716F4AEF" w14:textId="77777777" w:rsidR="0088477C" w:rsidRPr="006D0812" w:rsidRDefault="0081234B" w:rsidP="002864F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r>
    </w:tbl>
    <w:p w14:paraId="272F8F31" w14:textId="77777777" w:rsidR="00B563F7" w:rsidRDefault="00B563F7" w:rsidP="00B563F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p>
    <w:p w14:paraId="669523AA" w14:textId="77777777" w:rsidR="00B563F7" w:rsidRDefault="0081234B" w:rsidP="00B563F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r>
        <w:br w:type="page"/>
      </w:r>
    </w:p>
    <w:p w14:paraId="02861AEF" w14:textId="77777777" w:rsidR="002864F7" w:rsidRDefault="0081234B" w:rsidP="002864F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jc w:val="center"/>
        <w:rPr>
          <w:b/>
        </w:rPr>
      </w:pPr>
      <w:r>
        <w:rPr>
          <w:b/>
        </w:rPr>
        <w:lastRenderedPageBreak/>
        <w:t xml:space="preserve">PŘÍLOHA č. 2 </w:t>
      </w:r>
      <w:r w:rsidRPr="002864F7">
        <w:rPr>
          <w:b/>
        </w:rPr>
        <w:t xml:space="preserve">- </w:t>
      </w:r>
      <w:r w:rsidRPr="002864F7">
        <w:rPr>
          <w:b/>
          <w:caps/>
        </w:rPr>
        <w:t>Technická specifikace pro vypracování projektové dokumentace</w:t>
      </w:r>
    </w:p>
    <w:p w14:paraId="6DC4050F" w14:textId="77777777" w:rsidR="002864F7" w:rsidRPr="001231D8" w:rsidRDefault="0081234B" w:rsidP="002864F7">
      <w:pPr>
        <w:autoSpaceDE w:val="0"/>
        <w:autoSpaceDN w:val="0"/>
        <w:adjustRightInd w:val="0"/>
        <w:spacing w:line="240" w:lineRule="auto"/>
        <w:jc w:val="center"/>
        <w:rPr>
          <w:rFonts w:ascii="Arial,Bold" w:hAnsi="Arial,Bold" w:cs="Arial,Bold"/>
          <w:b/>
          <w:bCs/>
          <w:szCs w:val="20"/>
          <w:u w:val="single"/>
        </w:rPr>
      </w:pPr>
      <w:r w:rsidRPr="001231D8">
        <w:rPr>
          <w:rFonts w:ascii="Arial,Bold" w:hAnsi="Arial,Bold" w:cs="Arial,Bold"/>
          <w:b/>
          <w:bCs/>
          <w:szCs w:val="20"/>
          <w:u w:val="single"/>
        </w:rPr>
        <w:t xml:space="preserve">na rekonstrukci </w:t>
      </w:r>
      <w:r>
        <w:rPr>
          <w:rFonts w:ascii="Arial,Bold" w:hAnsi="Arial,Bold" w:cs="Arial,Bold"/>
          <w:b/>
          <w:bCs/>
          <w:szCs w:val="20"/>
          <w:u w:val="single"/>
        </w:rPr>
        <w:t xml:space="preserve">střešního světlíku a boční prosklené části fasády </w:t>
      </w:r>
      <w:r w:rsidRPr="001231D8">
        <w:rPr>
          <w:rFonts w:ascii="Arial,Bold" w:hAnsi="Arial,Bold" w:cs="Arial,Bold"/>
          <w:b/>
          <w:bCs/>
          <w:szCs w:val="20"/>
          <w:u w:val="single"/>
        </w:rPr>
        <w:t>objektu ČRo Římská 13, Praha 2</w:t>
      </w:r>
    </w:p>
    <w:p w14:paraId="1403002C" w14:textId="77777777" w:rsidR="002864F7" w:rsidRDefault="002864F7" w:rsidP="002864F7">
      <w:pPr>
        <w:autoSpaceDE w:val="0"/>
        <w:autoSpaceDN w:val="0"/>
        <w:adjustRightInd w:val="0"/>
        <w:spacing w:line="240" w:lineRule="auto"/>
        <w:rPr>
          <w:rFonts w:cs="Arial"/>
          <w:b/>
          <w:bCs/>
          <w:szCs w:val="20"/>
        </w:rPr>
      </w:pPr>
    </w:p>
    <w:p w14:paraId="522A5BCB" w14:textId="77777777" w:rsidR="002864F7" w:rsidRDefault="002864F7" w:rsidP="002864F7">
      <w:pPr>
        <w:autoSpaceDE w:val="0"/>
        <w:autoSpaceDN w:val="0"/>
        <w:adjustRightInd w:val="0"/>
        <w:spacing w:line="240" w:lineRule="auto"/>
        <w:jc w:val="both"/>
        <w:rPr>
          <w:rFonts w:cs="Arial"/>
          <w:b/>
          <w:bCs/>
          <w:szCs w:val="20"/>
        </w:rPr>
      </w:pPr>
    </w:p>
    <w:p w14:paraId="3E106359" w14:textId="77777777" w:rsidR="002864F7" w:rsidRDefault="0081234B" w:rsidP="002864F7">
      <w:pPr>
        <w:autoSpaceDE w:val="0"/>
        <w:autoSpaceDN w:val="0"/>
        <w:adjustRightInd w:val="0"/>
        <w:spacing w:line="240" w:lineRule="auto"/>
        <w:jc w:val="both"/>
        <w:rPr>
          <w:rFonts w:ascii="Arial,Bold" w:hAnsi="Arial,Bold" w:cs="Arial,Bold"/>
          <w:b/>
          <w:bCs/>
          <w:szCs w:val="20"/>
        </w:rPr>
      </w:pPr>
      <w:r>
        <w:rPr>
          <w:rFonts w:cs="Arial"/>
          <w:b/>
          <w:bCs/>
          <w:szCs w:val="20"/>
        </w:rPr>
        <w:t xml:space="preserve">A. </w:t>
      </w:r>
      <w:r>
        <w:rPr>
          <w:rFonts w:ascii="Arial,Bold" w:hAnsi="Arial,Bold" w:cs="Arial,Bold"/>
          <w:b/>
          <w:bCs/>
          <w:szCs w:val="20"/>
        </w:rPr>
        <w:t>Investiční akce:</w:t>
      </w:r>
    </w:p>
    <w:p w14:paraId="15C016B1" w14:textId="77777777" w:rsidR="002864F7" w:rsidRDefault="002864F7" w:rsidP="002864F7">
      <w:pPr>
        <w:autoSpaceDE w:val="0"/>
        <w:autoSpaceDN w:val="0"/>
        <w:adjustRightInd w:val="0"/>
        <w:spacing w:line="240" w:lineRule="auto"/>
        <w:jc w:val="both"/>
        <w:rPr>
          <w:rFonts w:ascii="Arial,Bold" w:hAnsi="Arial,Bold" w:cs="Arial,Bold"/>
          <w:b/>
          <w:bCs/>
          <w:szCs w:val="20"/>
        </w:rPr>
      </w:pPr>
    </w:p>
    <w:p w14:paraId="0533311D" w14:textId="77777777" w:rsidR="002864F7" w:rsidRDefault="0081234B" w:rsidP="002864F7">
      <w:pPr>
        <w:autoSpaceDE w:val="0"/>
        <w:autoSpaceDN w:val="0"/>
        <w:adjustRightInd w:val="0"/>
        <w:spacing w:line="240" w:lineRule="auto"/>
        <w:jc w:val="both"/>
        <w:rPr>
          <w:rFonts w:cs="Arial"/>
          <w:szCs w:val="20"/>
        </w:rPr>
      </w:pPr>
      <w:r>
        <w:rPr>
          <w:rFonts w:cs="Arial"/>
          <w:szCs w:val="20"/>
        </w:rPr>
        <w:t>A 2553 – PD pro rekonstrukci střešního světlíku a boční prosklené části fasády budovy Římská 13.</w:t>
      </w:r>
    </w:p>
    <w:p w14:paraId="17EFCA7A" w14:textId="77777777" w:rsidR="002864F7" w:rsidRDefault="002864F7" w:rsidP="002864F7">
      <w:pPr>
        <w:autoSpaceDE w:val="0"/>
        <w:autoSpaceDN w:val="0"/>
        <w:adjustRightInd w:val="0"/>
        <w:spacing w:line="240" w:lineRule="auto"/>
        <w:jc w:val="both"/>
        <w:rPr>
          <w:rFonts w:cs="Arial"/>
          <w:szCs w:val="20"/>
        </w:rPr>
      </w:pPr>
    </w:p>
    <w:p w14:paraId="653772D9" w14:textId="77777777" w:rsidR="002864F7" w:rsidRDefault="0081234B" w:rsidP="002864F7">
      <w:pPr>
        <w:autoSpaceDE w:val="0"/>
        <w:autoSpaceDN w:val="0"/>
        <w:adjustRightInd w:val="0"/>
        <w:spacing w:line="240" w:lineRule="auto"/>
        <w:jc w:val="both"/>
        <w:rPr>
          <w:rFonts w:ascii="Arial,Bold" w:hAnsi="Arial,Bold" w:cs="Arial,Bold"/>
          <w:b/>
          <w:bCs/>
          <w:szCs w:val="20"/>
        </w:rPr>
      </w:pPr>
      <w:r>
        <w:rPr>
          <w:rFonts w:cs="Arial"/>
          <w:b/>
          <w:bCs/>
          <w:szCs w:val="20"/>
        </w:rPr>
        <w:t xml:space="preserve">B. </w:t>
      </w:r>
      <w:r>
        <w:rPr>
          <w:rFonts w:ascii="Arial,Bold" w:hAnsi="Arial,Bold" w:cs="Arial,Bold"/>
          <w:b/>
          <w:bCs/>
          <w:szCs w:val="20"/>
        </w:rPr>
        <w:t>Název projektové dokumentace</w:t>
      </w:r>
    </w:p>
    <w:p w14:paraId="1B3DE871" w14:textId="77777777" w:rsidR="002864F7" w:rsidRDefault="002864F7" w:rsidP="002864F7">
      <w:pPr>
        <w:autoSpaceDE w:val="0"/>
        <w:autoSpaceDN w:val="0"/>
        <w:adjustRightInd w:val="0"/>
        <w:spacing w:line="240" w:lineRule="auto"/>
        <w:jc w:val="both"/>
        <w:rPr>
          <w:rFonts w:ascii="Arial,Bold" w:hAnsi="Arial,Bold" w:cs="Arial,Bold"/>
          <w:b/>
          <w:bCs/>
          <w:szCs w:val="20"/>
        </w:rPr>
      </w:pPr>
    </w:p>
    <w:p w14:paraId="310B0953" w14:textId="77777777" w:rsidR="002864F7" w:rsidRDefault="0081234B" w:rsidP="002864F7">
      <w:pPr>
        <w:autoSpaceDE w:val="0"/>
        <w:autoSpaceDN w:val="0"/>
        <w:adjustRightInd w:val="0"/>
        <w:spacing w:line="240" w:lineRule="auto"/>
        <w:jc w:val="both"/>
        <w:rPr>
          <w:rFonts w:cs="Arial"/>
          <w:szCs w:val="20"/>
        </w:rPr>
      </w:pPr>
      <w:r>
        <w:rPr>
          <w:rFonts w:cs="Arial"/>
          <w:szCs w:val="20"/>
        </w:rPr>
        <w:t>Projektová dokumentace pro rekonstrukci střešního světlíku a boční prosklené části fasády objektu ČRo Římská 13, Praha 2</w:t>
      </w:r>
    </w:p>
    <w:p w14:paraId="0F717991" w14:textId="77777777" w:rsidR="002864F7" w:rsidRDefault="002864F7" w:rsidP="002864F7">
      <w:pPr>
        <w:autoSpaceDE w:val="0"/>
        <w:autoSpaceDN w:val="0"/>
        <w:adjustRightInd w:val="0"/>
        <w:spacing w:line="240" w:lineRule="auto"/>
        <w:jc w:val="both"/>
        <w:rPr>
          <w:rFonts w:cs="Arial"/>
          <w:szCs w:val="20"/>
        </w:rPr>
      </w:pPr>
    </w:p>
    <w:p w14:paraId="0F515CF0" w14:textId="77777777" w:rsidR="002864F7" w:rsidRDefault="0081234B" w:rsidP="002864F7">
      <w:pPr>
        <w:autoSpaceDE w:val="0"/>
        <w:autoSpaceDN w:val="0"/>
        <w:adjustRightInd w:val="0"/>
        <w:spacing w:line="240" w:lineRule="auto"/>
        <w:jc w:val="both"/>
        <w:rPr>
          <w:rFonts w:ascii="Arial,Bold" w:hAnsi="Arial,Bold" w:cs="Arial,Bold"/>
          <w:b/>
          <w:bCs/>
          <w:szCs w:val="20"/>
        </w:rPr>
      </w:pPr>
      <w:r>
        <w:rPr>
          <w:rFonts w:cs="Arial"/>
          <w:b/>
          <w:bCs/>
          <w:szCs w:val="20"/>
        </w:rPr>
        <w:t xml:space="preserve">C. </w:t>
      </w:r>
      <w:r>
        <w:rPr>
          <w:rFonts w:ascii="Arial,Bold" w:hAnsi="Arial,Bold" w:cs="Arial,Bold"/>
          <w:b/>
          <w:bCs/>
          <w:szCs w:val="20"/>
        </w:rPr>
        <w:t>Řešená nemovitost:</w:t>
      </w:r>
    </w:p>
    <w:p w14:paraId="3F670B93" w14:textId="77777777" w:rsidR="002864F7" w:rsidRDefault="002864F7" w:rsidP="002864F7">
      <w:pPr>
        <w:autoSpaceDE w:val="0"/>
        <w:autoSpaceDN w:val="0"/>
        <w:adjustRightInd w:val="0"/>
        <w:spacing w:line="240" w:lineRule="auto"/>
        <w:jc w:val="both"/>
        <w:rPr>
          <w:rFonts w:ascii="Arial,Bold" w:hAnsi="Arial,Bold" w:cs="Arial,Bold"/>
          <w:b/>
          <w:bCs/>
          <w:szCs w:val="20"/>
        </w:rPr>
      </w:pPr>
    </w:p>
    <w:p w14:paraId="6F33DC91" w14:textId="77777777" w:rsidR="002864F7" w:rsidRDefault="0081234B" w:rsidP="002864F7">
      <w:pPr>
        <w:autoSpaceDE w:val="0"/>
        <w:autoSpaceDN w:val="0"/>
        <w:adjustRightInd w:val="0"/>
        <w:spacing w:line="240" w:lineRule="auto"/>
        <w:jc w:val="both"/>
        <w:rPr>
          <w:rFonts w:ascii="Arial,Bold" w:hAnsi="Arial,Bold" w:cs="Arial,Bold"/>
          <w:b/>
          <w:bCs/>
          <w:sz w:val="19"/>
          <w:szCs w:val="19"/>
        </w:rPr>
      </w:pPr>
      <w:r>
        <w:rPr>
          <w:rFonts w:cs="Arial"/>
          <w:b/>
          <w:bCs/>
          <w:sz w:val="19"/>
          <w:szCs w:val="19"/>
        </w:rPr>
        <w:t>O</w:t>
      </w:r>
      <w:r>
        <w:rPr>
          <w:rFonts w:ascii="Arial,Bold" w:hAnsi="Arial,Bold" w:cs="Arial,Bold"/>
          <w:b/>
          <w:bCs/>
          <w:sz w:val="19"/>
          <w:szCs w:val="19"/>
        </w:rPr>
        <w:t xml:space="preserve">bjekt Českého rozhlasu Římská 13, Praha 2, tedy střecha stavby č. </w:t>
      </w:r>
      <w:r>
        <w:rPr>
          <w:rFonts w:cs="Arial"/>
          <w:b/>
          <w:bCs/>
          <w:sz w:val="19"/>
          <w:szCs w:val="19"/>
        </w:rPr>
        <w:t>p. 385</w:t>
      </w:r>
      <w:r>
        <w:rPr>
          <w:rFonts w:ascii="Arial,Bold" w:hAnsi="Arial,Bold" w:cs="Arial,Bold"/>
          <w:b/>
          <w:bCs/>
          <w:sz w:val="19"/>
          <w:szCs w:val="19"/>
        </w:rPr>
        <w:t xml:space="preserve">, která je součástí </w:t>
      </w:r>
      <w:r>
        <w:rPr>
          <w:rFonts w:cs="Arial"/>
          <w:b/>
          <w:bCs/>
          <w:sz w:val="19"/>
          <w:szCs w:val="19"/>
        </w:rPr>
        <w:t xml:space="preserve">pozemku p. </w:t>
      </w:r>
      <w:r>
        <w:rPr>
          <w:rFonts w:ascii="Arial,Bold" w:hAnsi="Arial,Bold" w:cs="Arial,Bold"/>
          <w:b/>
          <w:bCs/>
          <w:sz w:val="19"/>
          <w:szCs w:val="19"/>
        </w:rPr>
        <w:t xml:space="preserve">č. </w:t>
      </w:r>
      <w:r>
        <w:rPr>
          <w:rFonts w:cs="Arial"/>
          <w:b/>
          <w:bCs/>
          <w:sz w:val="19"/>
          <w:szCs w:val="19"/>
        </w:rPr>
        <w:t xml:space="preserve">484 </w:t>
      </w:r>
      <w:r>
        <w:rPr>
          <w:rFonts w:ascii="Arial,Bold" w:hAnsi="Arial,Bold" w:cs="Arial,Bold"/>
          <w:b/>
          <w:bCs/>
          <w:sz w:val="19"/>
          <w:szCs w:val="19"/>
        </w:rPr>
        <w:t xml:space="preserve">o výměře </w:t>
      </w:r>
      <w:r>
        <w:rPr>
          <w:rFonts w:cs="Arial"/>
          <w:b/>
          <w:bCs/>
          <w:sz w:val="19"/>
          <w:szCs w:val="19"/>
        </w:rPr>
        <w:t>1342 m</w:t>
      </w:r>
      <w:r w:rsidRPr="000A5A7A">
        <w:rPr>
          <w:rFonts w:cs="Arial"/>
          <w:b/>
          <w:bCs/>
          <w:sz w:val="12"/>
          <w:szCs w:val="12"/>
          <w:vertAlign w:val="superscript"/>
        </w:rPr>
        <w:t>2</w:t>
      </w:r>
      <w:r>
        <w:rPr>
          <w:rFonts w:ascii="Arial,Bold" w:hAnsi="Arial,Bold" w:cs="Arial,Bold"/>
          <w:b/>
          <w:bCs/>
          <w:sz w:val="19"/>
          <w:szCs w:val="19"/>
        </w:rPr>
        <w:t xml:space="preserve">, zastavěná plocha a nádvoří, to vše v k. ú. Vinohrady, obci Praha, zapsáno jako vlastnictví </w:t>
      </w:r>
      <w:r>
        <w:rPr>
          <w:rFonts w:cs="Arial"/>
          <w:b/>
          <w:bCs/>
          <w:sz w:val="19"/>
          <w:szCs w:val="19"/>
        </w:rPr>
        <w:t xml:space="preserve">objednatele na LV 2093 </w:t>
      </w:r>
      <w:r>
        <w:rPr>
          <w:rFonts w:ascii="Arial,Bold" w:hAnsi="Arial,Bold" w:cs="Arial,Bold"/>
          <w:b/>
          <w:bCs/>
          <w:sz w:val="19"/>
          <w:szCs w:val="19"/>
        </w:rPr>
        <w:t>u katastrálního úřadu pro Hlavní město Prahu</w:t>
      </w:r>
    </w:p>
    <w:p w14:paraId="33A1A289" w14:textId="77777777" w:rsidR="002864F7" w:rsidRDefault="002864F7" w:rsidP="002864F7">
      <w:pPr>
        <w:autoSpaceDE w:val="0"/>
        <w:autoSpaceDN w:val="0"/>
        <w:adjustRightInd w:val="0"/>
        <w:spacing w:line="240" w:lineRule="auto"/>
        <w:jc w:val="both"/>
        <w:rPr>
          <w:rFonts w:ascii="Arial,Bold" w:hAnsi="Arial,Bold" w:cs="Arial,Bold"/>
          <w:b/>
          <w:bCs/>
          <w:sz w:val="19"/>
          <w:szCs w:val="19"/>
        </w:rPr>
      </w:pPr>
    </w:p>
    <w:p w14:paraId="5AE51EFC" w14:textId="77777777" w:rsidR="002864F7" w:rsidRDefault="0081234B" w:rsidP="002864F7">
      <w:pPr>
        <w:autoSpaceDE w:val="0"/>
        <w:autoSpaceDN w:val="0"/>
        <w:adjustRightInd w:val="0"/>
        <w:spacing w:line="240" w:lineRule="auto"/>
        <w:jc w:val="both"/>
        <w:rPr>
          <w:rFonts w:ascii="Arial,Bold" w:hAnsi="Arial,Bold" w:cs="Arial,Bold"/>
          <w:b/>
          <w:bCs/>
          <w:szCs w:val="20"/>
        </w:rPr>
      </w:pPr>
      <w:r>
        <w:rPr>
          <w:rFonts w:cs="Arial"/>
          <w:b/>
          <w:bCs/>
          <w:szCs w:val="20"/>
        </w:rPr>
        <w:t xml:space="preserve">D. </w:t>
      </w:r>
      <w:r>
        <w:rPr>
          <w:rFonts w:ascii="Arial,Bold" w:hAnsi="Arial,Bold" w:cs="Arial,Bold"/>
          <w:b/>
          <w:bCs/>
          <w:szCs w:val="20"/>
        </w:rPr>
        <w:t>Záměr stavebníka</w:t>
      </w:r>
    </w:p>
    <w:p w14:paraId="22E292C0" w14:textId="77777777" w:rsidR="002864F7" w:rsidRDefault="002864F7" w:rsidP="002864F7">
      <w:pPr>
        <w:autoSpaceDE w:val="0"/>
        <w:autoSpaceDN w:val="0"/>
        <w:adjustRightInd w:val="0"/>
        <w:spacing w:line="240" w:lineRule="auto"/>
        <w:jc w:val="both"/>
        <w:rPr>
          <w:rFonts w:ascii="Arial,Bold" w:hAnsi="Arial,Bold" w:cs="Arial,Bold"/>
          <w:b/>
          <w:bCs/>
          <w:szCs w:val="20"/>
        </w:rPr>
      </w:pPr>
    </w:p>
    <w:p w14:paraId="6924841F" w14:textId="77777777" w:rsidR="002864F7" w:rsidRDefault="0081234B" w:rsidP="002864F7">
      <w:pPr>
        <w:autoSpaceDE w:val="0"/>
        <w:autoSpaceDN w:val="0"/>
        <w:adjustRightInd w:val="0"/>
        <w:spacing w:line="240" w:lineRule="auto"/>
        <w:jc w:val="both"/>
        <w:rPr>
          <w:rFonts w:cs="Arial"/>
          <w:szCs w:val="20"/>
        </w:rPr>
      </w:pPr>
      <w:r>
        <w:rPr>
          <w:rFonts w:cs="Arial"/>
          <w:szCs w:val="20"/>
        </w:rPr>
        <w:t>Rekonstrukce střešního světlíku a boční prosklené části fasády z důvodů zatékání a netěsností střechy.</w:t>
      </w:r>
    </w:p>
    <w:p w14:paraId="38ED9831" w14:textId="77777777" w:rsidR="002864F7" w:rsidRDefault="002864F7" w:rsidP="002864F7">
      <w:pPr>
        <w:autoSpaceDE w:val="0"/>
        <w:autoSpaceDN w:val="0"/>
        <w:adjustRightInd w:val="0"/>
        <w:spacing w:line="240" w:lineRule="auto"/>
        <w:jc w:val="both"/>
        <w:rPr>
          <w:rFonts w:cs="Arial"/>
          <w:szCs w:val="20"/>
        </w:rPr>
      </w:pPr>
    </w:p>
    <w:p w14:paraId="0DF45E1B" w14:textId="77777777" w:rsidR="002864F7" w:rsidRDefault="0081234B" w:rsidP="002864F7">
      <w:pPr>
        <w:autoSpaceDE w:val="0"/>
        <w:autoSpaceDN w:val="0"/>
        <w:adjustRightInd w:val="0"/>
        <w:spacing w:line="240" w:lineRule="auto"/>
        <w:jc w:val="both"/>
        <w:rPr>
          <w:rFonts w:ascii="Arial,Bold" w:hAnsi="Arial,Bold" w:cs="Arial,Bold"/>
          <w:b/>
          <w:bCs/>
          <w:szCs w:val="20"/>
        </w:rPr>
      </w:pPr>
      <w:r>
        <w:rPr>
          <w:rFonts w:cs="Arial"/>
          <w:b/>
          <w:bCs/>
          <w:szCs w:val="20"/>
        </w:rPr>
        <w:t xml:space="preserve">E. </w:t>
      </w:r>
      <w:r>
        <w:rPr>
          <w:rFonts w:ascii="Arial,Bold" w:hAnsi="Arial,Bold" w:cs="Arial,Bold"/>
          <w:b/>
          <w:bCs/>
          <w:szCs w:val="20"/>
        </w:rPr>
        <w:t>Podmínky pro zpracování projektové dokumentace:</w:t>
      </w:r>
    </w:p>
    <w:p w14:paraId="72CADE2A" w14:textId="77777777" w:rsidR="002864F7" w:rsidRDefault="002864F7" w:rsidP="002864F7">
      <w:pPr>
        <w:autoSpaceDE w:val="0"/>
        <w:autoSpaceDN w:val="0"/>
        <w:adjustRightInd w:val="0"/>
        <w:spacing w:line="240" w:lineRule="auto"/>
        <w:jc w:val="both"/>
        <w:rPr>
          <w:rFonts w:ascii="Arial,Bold" w:hAnsi="Arial,Bold" w:cs="Arial,Bold"/>
          <w:b/>
          <w:bCs/>
          <w:szCs w:val="20"/>
        </w:rPr>
      </w:pPr>
    </w:p>
    <w:p w14:paraId="6BB9DF7A" w14:textId="77777777" w:rsidR="002864F7" w:rsidRDefault="0081234B" w:rsidP="002864F7">
      <w:pPr>
        <w:autoSpaceDE w:val="0"/>
        <w:autoSpaceDN w:val="0"/>
        <w:adjustRightInd w:val="0"/>
        <w:spacing w:line="240" w:lineRule="auto"/>
        <w:jc w:val="both"/>
        <w:rPr>
          <w:rFonts w:cs="Arial"/>
          <w:szCs w:val="20"/>
        </w:rPr>
      </w:pPr>
      <w:r>
        <w:rPr>
          <w:rFonts w:cs="Arial"/>
          <w:szCs w:val="20"/>
        </w:rPr>
        <w:t>Návrh musí respektovat architektonickou koncepci objektu Českého rozhlasu resp. navrhované řešení musí zachovat hodnotu architektonického díla, jehož autorem je A.D.N.S. architekti s.r.o.</w:t>
      </w:r>
    </w:p>
    <w:p w14:paraId="54BF2CA7" w14:textId="77777777" w:rsidR="002864F7" w:rsidRDefault="002864F7" w:rsidP="002864F7">
      <w:pPr>
        <w:autoSpaceDE w:val="0"/>
        <w:autoSpaceDN w:val="0"/>
        <w:adjustRightInd w:val="0"/>
        <w:spacing w:line="240" w:lineRule="auto"/>
        <w:jc w:val="both"/>
        <w:rPr>
          <w:rFonts w:cs="Arial"/>
          <w:szCs w:val="20"/>
        </w:rPr>
      </w:pPr>
    </w:p>
    <w:p w14:paraId="4520DAB5" w14:textId="77777777" w:rsidR="002864F7" w:rsidRDefault="0081234B" w:rsidP="002864F7">
      <w:pPr>
        <w:autoSpaceDE w:val="0"/>
        <w:autoSpaceDN w:val="0"/>
        <w:adjustRightInd w:val="0"/>
        <w:spacing w:line="240" w:lineRule="auto"/>
        <w:jc w:val="both"/>
        <w:rPr>
          <w:rFonts w:ascii="Arial,Bold" w:hAnsi="Arial,Bold" w:cs="Arial,Bold"/>
          <w:b/>
          <w:bCs/>
          <w:szCs w:val="20"/>
        </w:rPr>
      </w:pPr>
      <w:r>
        <w:rPr>
          <w:rFonts w:cs="Arial"/>
          <w:b/>
          <w:bCs/>
          <w:szCs w:val="20"/>
        </w:rPr>
        <w:t xml:space="preserve">F. </w:t>
      </w:r>
      <w:r>
        <w:rPr>
          <w:rFonts w:ascii="Arial,Bold" w:hAnsi="Arial,Bold" w:cs="Arial,Bold"/>
          <w:b/>
          <w:bCs/>
          <w:szCs w:val="20"/>
        </w:rPr>
        <w:t>Účel zpracování projektové dokumentace:</w:t>
      </w:r>
    </w:p>
    <w:p w14:paraId="18733C01" w14:textId="77777777" w:rsidR="002864F7" w:rsidRDefault="002864F7" w:rsidP="002864F7">
      <w:pPr>
        <w:autoSpaceDE w:val="0"/>
        <w:autoSpaceDN w:val="0"/>
        <w:adjustRightInd w:val="0"/>
        <w:spacing w:line="240" w:lineRule="auto"/>
        <w:jc w:val="both"/>
        <w:rPr>
          <w:rFonts w:ascii="Arial,Bold" w:hAnsi="Arial,Bold" w:cs="Arial,Bold"/>
          <w:b/>
          <w:bCs/>
          <w:szCs w:val="20"/>
        </w:rPr>
      </w:pPr>
    </w:p>
    <w:p w14:paraId="17D1BB92" w14:textId="77777777" w:rsidR="002864F7" w:rsidRDefault="0081234B" w:rsidP="002864F7">
      <w:pPr>
        <w:autoSpaceDE w:val="0"/>
        <w:autoSpaceDN w:val="0"/>
        <w:adjustRightInd w:val="0"/>
        <w:spacing w:line="240" w:lineRule="auto"/>
        <w:jc w:val="both"/>
        <w:rPr>
          <w:rFonts w:cs="Arial"/>
          <w:szCs w:val="20"/>
        </w:rPr>
      </w:pPr>
      <w:r>
        <w:rPr>
          <w:rFonts w:ascii="Wingdings" w:hAnsi="Wingdings" w:cs="Wingdings"/>
          <w:szCs w:val="20"/>
        </w:rPr>
        <w:sym w:font="Wingdings" w:char="F0A7"/>
      </w:r>
      <w:r>
        <w:rPr>
          <w:rFonts w:ascii="Wingdings" w:hAnsi="Wingdings" w:cs="Wingdings"/>
          <w:szCs w:val="20"/>
        </w:rPr>
        <w:sym w:font="Wingdings" w:char="F020"/>
      </w:r>
      <w:r>
        <w:rPr>
          <w:rFonts w:cs="Arial"/>
          <w:szCs w:val="20"/>
        </w:rPr>
        <w:t>Výběr zhotovitele na vlastní realizaci rekonstrukce dle zákona o zadávání veřejných zakázek.</w:t>
      </w:r>
    </w:p>
    <w:p w14:paraId="64159545" w14:textId="77777777" w:rsidR="002864F7" w:rsidRDefault="0081234B" w:rsidP="002864F7">
      <w:pPr>
        <w:autoSpaceDE w:val="0"/>
        <w:autoSpaceDN w:val="0"/>
        <w:adjustRightInd w:val="0"/>
        <w:spacing w:line="240" w:lineRule="auto"/>
        <w:jc w:val="both"/>
        <w:rPr>
          <w:rFonts w:cs="Arial"/>
          <w:szCs w:val="20"/>
        </w:rPr>
      </w:pPr>
      <w:r>
        <w:rPr>
          <w:rFonts w:ascii="Wingdings" w:hAnsi="Wingdings" w:cs="Wingdings"/>
          <w:szCs w:val="20"/>
        </w:rPr>
        <w:sym w:font="Wingdings" w:char="F0A7"/>
      </w:r>
      <w:r>
        <w:rPr>
          <w:rFonts w:ascii="Wingdings" w:hAnsi="Wingdings" w:cs="Wingdings"/>
          <w:szCs w:val="20"/>
        </w:rPr>
        <w:sym w:font="Wingdings" w:char="F020"/>
      </w:r>
      <w:r>
        <w:rPr>
          <w:rFonts w:cs="Arial"/>
          <w:szCs w:val="20"/>
        </w:rPr>
        <w:t>Realizace rekonstrukce střech objektu.</w:t>
      </w:r>
    </w:p>
    <w:p w14:paraId="2B0C71FA" w14:textId="77777777" w:rsidR="002864F7" w:rsidRDefault="002864F7" w:rsidP="002864F7">
      <w:pPr>
        <w:autoSpaceDE w:val="0"/>
        <w:autoSpaceDN w:val="0"/>
        <w:adjustRightInd w:val="0"/>
        <w:spacing w:line="240" w:lineRule="auto"/>
        <w:jc w:val="both"/>
        <w:rPr>
          <w:rFonts w:cs="Arial"/>
          <w:szCs w:val="20"/>
        </w:rPr>
      </w:pPr>
    </w:p>
    <w:p w14:paraId="177D4B9B" w14:textId="77777777" w:rsidR="002864F7" w:rsidRDefault="0081234B" w:rsidP="002864F7">
      <w:pPr>
        <w:autoSpaceDE w:val="0"/>
        <w:autoSpaceDN w:val="0"/>
        <w:adjustRightInd w:val="0"/>
        <w:spacing w:after="240" w:line="240" w:lineRule="auto"/>
        <w:jc w:val="both"/>
        <w:rPr>
          <w:rFonts w:ascii="Arial,Bold" w:hAnsi="Arial,Bold" w:cs="Arial,Bold"/>
          <w:b/>
          <w:bCs/>
          <w:szCs w:val="20"/>
        </w:rPr>
      </w:pPr>
      <w:r>
        <w:rPr>
          <w:rFonts w:cs="Arial"/>
          <w:b/>
          <w:bCs/>
          <w:szCs w:val="20"/>
        </w:rPr>
        <w:t xml:space="preserve">G. </w:t>
      </w:r>
      <w:r>
        <w:rPr>
          <w:rFonts w:ascii="Arial,Bold" w:hAnsi="Arial,Bold" w:cs="Arial,Bold"/>
          <w:b/>
          <w:bCs/>
          <w:szCs w:val="20"/>
        </w:rPr>
        <w:t>Rámcové zadání pro projektové práce:</w:t>
      </w:r>
    </w:p>
    <w:p w14:paraId="3CCA2D3C" w14:textId="77777777" w:rsidR="002864F7" w:rsidRPr="000A5A7A" w:rsidRDefault="0081234B" w:rsidP="00D41FA2">
      <w:pPr>
        <w:pStyle w:val="Odstavecseseznamem"/>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40" w:lineRule="auto"/>
        <w:contextualSpacing/>
        <w:jc w:val="both"/>
        <w:rPr>
          <w:rFonts w:cs="Arial"/>
          <w:szCs w:val="20"/>
        </w:rPr>
      </w:pPr>
      <w:r w:rsidRPr="008247EE">
        <w:rPr>
          <w:rFonts w:cs="Arial"/>
          <w:szCs w:val="20"/>
        </w:rPr>
        <w:t>P</w:t>
      </w:r>
      <w:r w:rsidRPr="000A5A7A">
        <w:rPr>
          <w:rFonts w:cs="Arial"/>
          <w:szCs w:val="20"/>
        </w:rPr>
        <w:t>rojektová dokumentace bude rozdělena na dvě samostatné části, zvlášť pro SO-01 a zvlášť</w:t>
      </w:r>
      <w:r>
        <w:rPr>
          <w:rFonts w:cs="Arial"/>
          <w:szCs w:val="20"/>
        </w:rPr>
        <w:t xml:space="preserve"> </w:t>
      </w:r>
      <w:r w:rsidRPr="000A5A7A">
        <w:rPr>
          <w:rFonts w:cs="Arial"/>
          <w:szCs w:val="20"/>
        </w:rPr>
        <w:t>pro SO-02</w:t>
      </w:r>
      <w:r w:rsidRPr="008247EE">
        <w:rPr>
          <w:rFonts w:cs="Arial"/>
          <w:szCs w:val="20"/>
        </w:rPr>
        <w:t>;</w:t>
      </w:r>
    </w:p>
    <w:p w14:paraId="33362BEB" w14:textId="77777777" w:rsidR="002864F7" w:rsidRDefault="002864F7" w:rsidP="002864F7">
      <w:pPr>
        <w:autoSpaceDE w:val="0"/>
        <w:autoSpaceDN w:val="0"/>
        <w:adjustRightInd w:val="0"/>
        <w:spacing w:line="240" w:lineRule="auto"/>
        <w:jc w:val="both"/>
        <w:rPr>
          <w:rFonts w:cs="Arial"/>
          <w:szCs w:val="20"/>
        </w:rPr>
      </w:pPr>
    </w:p>
    <w:p w14:paraId="403F9709" w14:textId="77777777" w:rsidR="002864F7" w:rsidRPr="000A5A7A" w:rsidRDefault="0081234B" w:rsidP="00D41FA2">
      <w:pPr>
        <w:pStyle w:val="Odstavecseseznamem"/>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40" w:lineRule="auto"/>
        <w:contextualSpacing/>
        <w:jc w:val="both"/>
        <w:rPr>
          <w:rFonts w:cs="Arial"/>
          <w:szCs w:val="20"/>
        </w:rPr>
      </w:pPr>
      <w:r w:rsidRPr="000A5A7A">
        <w:rPr>
          <w:rFonts w:cs="Arial"/>
          <w:szCs w:val="20"/>
        </w:rPr>
        <w:t>SO-01 – střešní světlík – bude zahrnovat všechny návaznosti na dotčené konstrukce a zařízení</w:t>
      </w:r>
      <w:r>
        <w:rPr>
          <w:rFonts w:cs="Arial"/>
          <w:szCs w:val="20"/>
        </w:rPr>
        <w:t>;</w:t>
      </w:r>
    </w:p>
    <w:p w14:paraId="629204BE" w14:textId="77777777" w:rsidR="002864F7" w:rsidRDefault="002864F7" w:rsidP="002864F7">
      <w:pPr>
        <w:autoSpaceDE w:val="0"/>
        <w:autoSpaceDN w:val="0"/>
        <w:adjustRightInd w:val="0"/>
        <w:spacing w:line="240" w:lineRule="auto"/>
        <w:jc w:val="both"/>
        <w:rPr>
          <w:rFonts w:cs="Arial"/>
          <w:szCs w:val="20"/>
        </w:rPr>
      </w:pPr>
    </w:p>
    <w:p w14:paraId="16CCCA03" w14:textId="77777777" w:rsidR="002864F7" w:rsidRPr="000A5A7A" w:rsidRDefault="0081234B" w:rsidP="00D41FA2">
      <w:pPr>
        <w:pStyle w:val="Odstavecseseznamem"/>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40" w:lineRule="auto"/>
        <w:contextualSpacing/>
        <w:jc w:val="both"/>
        <w:rPr>
          <w:rFonts w:cs="Arial"/>
          <w:szCs w:val="20"/>
        </w:rPr>
      </w:pPr>
      <w:r w:rsidRPr="000A5A7A">
        <w:rPr>
          <w:rFonts w:cs="Arial"/>
          <w:szCs w:val="20"/>
        </w:rPr>
        <w:t>SO-02 – boční prosklená část fasády s řešením všech návazností na dotčené konstrukce a zařízení</w:t>
      </w:r>
      <w:r>
        <w:rPr>
          <w:rFonts w:cs="Arial"/>
          <w:szCs w:val="20"/>
        </w:rPr>
        <w:t>;</w:t>
      </w:r>
    </w:p>
    <w:p w14:paraId="496E9886" w14:textId="77777777" w:rsidR="002864F7" w:rsidRDefault="002864F7" w:rsidP="002864F7">
      <w:pPr>
        <w:autoSpaceDE w:val="0"/>
        <w:autoSpaceDN w:val="0"/>
        <w:adjustRightInd w:val="0"/>
        <w:spacing w:line="240" w:lineRule="auto"/>
        <w:jc w:val="both"/>
        <w:rPr>
          <w:rFonts w:cs="Arial"/>
          <w:szCs w:val="20"/>
        </w:rPr>
      </w:pPr>
    </w:p>
    <w:p w14:paraId="32DE38CD" w14:textId="77777777" w:rsidR="002864F7" w:rsidRPr="000A5A7A" w:rsidRDefault="0081234B" w:rsidP="00D41FA2">
      <w:pPr>
        <w:pStyle w:val="Odstavecseseznamem"/>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40" w:lineRule="auto"/>
        <w:contextualSpacing/>
        <w:jc w:val="both"/>
        <w:rPr>
          <w:rFonts w:cs="Arial"/>
          <w:szCs w:val="20"/>
        </w:rPr>
      </w:pPr>
      <w:r w:rsidRPr="000A5A7A">
        <w:rPr>
          <w:rFonts w:cs="Arial"/>
          <w:szCs w:val="20"/>
        </w:rPr>
        <w:t>návrh musí být řešen s ohledem na všechna zařízení umístěná na střeše včetně postupu případného dočasného přemístění zařízení</w:t>
      </w:r>
      <w:r>
        <w:rPr>
          <w:rFonts w:cs="Arial"/>
          <w:szCs w:val="20"/>
        </w:rPr>
        <w:t>;</w:t>
      </w:r>
    </w:p>
    <w:p w14:paraId="1235EE70" w14:textId="77777777" w:rsidR="002864F7" w:rsidRDefault="002864F7" w:rsidP="002864F7">
      <w:pPr>
        <w:autoSpaceDE w:val="0"/>
        <w:autoSpaceDN w:val="0"/>
        <w:adjustRightInd w:val="0"/>
        <w:spacing w:line="240" w:lineRule="auto"/>
        <w:jc w:val="both"/>
        <w:rPr>
          <w:rFonts w:cs="Arial"/>
          <w:szCs w:val="20"/>
        </w:rPr>
      </w:pPr>
    </w:p>
    <w:p w14:paraId="3A08E99F" w14:textId="77777777" w:rsidR="002864F7" w:rsidRPr="000A5A7A" w:rsidRDefault="0081234B" w:rsidP="00D41FA2">
      <w:pPr>
        <w:pStyle w:val="Odstavecseseznamem"/>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after="120" w:line="240" w:lineRule="auto"/>
        <w:ind w:left="714" w:hanging="357"/>
        <w:jc w:val="both"/>
        <w:rPr>
          <w:rFonts w:cs="Arial"/>
          <w:szCs w:val="20"/>
        </w:rPr>
      </w:pPr>
      <w:r w:rsidRPr="000A5A7A">
        <w:rPr>
          <w:rFonts w:cs="Arial"/>
          <w:szCs w:val="20"/>
        </w:rPr>
        <w:t>projektová dokumentace pro každý stavební objekt bude zahrnovat řešení všech profesí (stavební část, konstrukční část, zdravotní technika, hromosvod, silnoproud, slaboproud, klimatizace, stínění atd.), které budou rekonstrukcí střechy dotčeny</w:t>
      </w:r>
      <w:r>
        <w:rPr>
          <w:rFonts w:cs="Arial"/>
          <w:szCs w:val="20"/>
        </w:rPr>
        <w:t>;</w:t>
      </w:r>
    </w:p>
    <w:p w14:paraId="02F755AD" w14:textId="77777777" w:rsidR="002864F7" w:rsidRPr="000A5A7A" w:rsidRDefault="0081234B" w:rsidP="00D41FA2">
      <w:pPr>
        <w:pStyle w:val="Odstavecseseznamem"/>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40" w:lineRule="auto"/>
        <w:contextualSpacing/>
        <w:jc w:val="both"/>
        <w:rPr>
          <w:rFonts w:cs="Arial"/>
          <w:szCs w:val="20"/>
        </w:rPr>
      </w:pPr>
      <w:r>
        <w:rPr>
          <w:rFonts w:cs="Arial"/>
          <w:szCs w:val="20"/>
        </w:rPr>
        <w:t xml:space="preserve">výkaz výměr a rozpočet bude vypracován pro každý stavební objekt samostatně pro možnost oddělené realizace objektu SO-01 a objektu SO-02, s tím že bude doplněn i list </w:t>
      </w:r>
      <w:r w:rsidRPr="000A5A7A">
        <w:rPr>
          <w:rFonts w:cs="Arial"/>
          <w:szCs w:val="20"/>
        </w:rPr>
        <w:t>s celkovou rekapitulací, kde budou oba objekty sečteny</w:t>
      </w:r>
      <w:r>
        <w:rPr>
          <w:rFonts w:cs="Arial"/>
          <w:szCs w:val="20"/>
        </w:rPr>
        <w:t>.</w:t>
      </w:r>
    </w:p>
    <w:p w14:paraId="659E8A50" w14:textId="77777777" w:rsidR="002864F7" w:rsidRDefault="002864F7" w:rsidP="002864F7">
      <w:pPr>
        <w:autoSpaceDE w:val="0"/>
        <w:autoSpaceDN w:val="0"/>
        <w:adjustRightInd w:val="0"/>
        <w:spacing w:line="240" w:lineRule="auto"/>
        <w:jc w:val="both"/>
        <w:rPr>
          <w:rFonts w:cs="Arial"/>
          <w:szCs w:val="20"/>
        </w:rPr>
      </w:pPr>
    </w:p>
    <w:p w14:paraId="0E2D0F50" w14:textId="77777777" w:rsidR="002864F7" w:rsidRDefault="0081234B" w:rsidP="002864F7">
      <w:pPr>
        <w:autoSpaceDE w:val="0"/>
        <w:autoSpaceDN w:val="0"/>
        <w:adjustRightInd w:val="0"/>
        <w:spacing w:line="240" w:lineRule="auto"/>
        <w:jc w:val="both"/>
        <w:rPr>
          <w:rFonts w:ascii="Arial,Bold" w:hAnsi="Arial,Bold" w:cs="Arial,Bold"/>
          <w:b/>
          <w:bCs/>
          <w:szCs w:val="20"/>
        </w:rPr>
      </w:pPr>
      <w:r>
        <w:rPr>
          <w:rFonts w:cs="Arial"/>
          <w:b/>
          <w:bCs/>
          <w:szCs w:val="20"/>
        </w:rPr>
        <w:t xml:space="preserve">H. </w:t>
      </w:r>
      <w:r>
        <w:rPr>
          <w:rFonts w:ascii="Arial,Bold" w:hAnsi="Arial,Bold" w:cs="Arial,Bold"/>
          <w:b/>
          <w:bCs/>
          <w:szCs w:val="20"/>
        </w:rPr>
        <w:t>Rozdělení zakázky na jednotlivé fáze:</w:t>
      </w:r>
    </w:p>
    <w:p w14:paraId="71B117EC" w14:textId="77777777" w:rsidR="002864F7" w:rsidRDefault="002864F7" w:rsidP="002864F7">
      <w:pPr>
        <w:autoSpaceDE w:val="0"/>
        <w:autoSpaceDN w:val="0"/>
        <w:adjustRightInd w:val="0"/>
        <w:spacing w:line="240" w:lineRule="auto"/>
        <w:jc w:val="both"/>
        <w:rPr>
          <w:rFonts w:ascii="Arial,Bold" w:hAnsi="Arial,Bold" w:cs="Arial,Bold"/>
          <w:b/>
          <w:bCs/>
          <w:szCs w:val="20"/>
        </w:rPr>
      </w:pPr>
    </w:p>
    <w:p w14:paraId="31EFAADA" w14:textId="77777777" w:rsidR="002864F7" w:rsidRDefault="0081234B" w:rsidP="002864F7">
      <w:pPr>
        <w:autoSpaceDE w:val="0"/>
        <w:autoSpaceDN w:val="0"/>
        <w:adjustRightInd w:val="0"/>
        <w:spacing w:line="240" w:lineRule="auto"/>
        <w:jc w:val="both"/>
        <w:rPr>
          <w:rFonts w:ascii="Arial,Bold" w:hAnsi="Arial,Bold" w:cs="Arial,Bold"/>
          <w:b/>
          <w:bCs/>
          <w:szCs w:val="20"/>
        </w:rPr>
      </w:pPr>
      <w:r>
        <w:rPr>
          <w:rFonts w:ascii="Arial,Bold" w:hAnsi="Arial,Bold" w:cs="Arial,Bold"/>
          <w:b/>
          <w:bCs/>
          <w:szCs w:val="20"/>
        </w:rPr>
        <w:t xml:space="preserve">Fáze I. – </w:t>
      </w:r>
      <w:r>
        <w:rPr>
          <w:rFonts w:cs="Arial"/>
          <w:b/>
          <w:bCs/>
          <w:szCs w:val="20"/>
        </w:rPr>
        <w:t xml:space="preserve">DSP </w:t>
      </w:r>
      <w:r>
        <w:rPr>
          <w:rFonts w:ascii="Arial,Bold" w:hAnsi="Arial,Bold" w:cs="Arial,Bold"/>
          <w:b/>
          <w:bCs/>
          <w:szCs w:val="20"/>
        </w:rPr>
        <w:t>– dokumentace pro stavební povolení</w:t>
      </w:r>
    </w:p>
    <w:p w14:paraId="527A393F" w14:textId="77777777" w:rsidR="002864F7" w:rsidRDefault="002864F7" w:rsidP="002864F7">
      <w:pPr>
        <w:autoSpaceDE w:val="0"/>
        <w:autoSpaceDN w:val="0"/>
        <w:adjustRightInd w:val="0"/>
        <w:spacing w:line="240" w:lineRule="auto"/>
        <w:jc w:val="both"/>
        <w:rPr>
          <w:rFonts w:ascii="Arial,Bold" w:hAnsi="Arial,Bold" w:cs="Arial,Bold"/>
          <w:b/>
          <w:bCs/>
          <w:szCs w:val="20"/>
        </w:rPr>
      </w:pPr>
    </w:p>
    <w:p w14:paraId="0C583D8E" w14:textId="77777777" w:rsidR="002864F7" w:rsidRPr="000A5A7A" w:rsidRDefault="0081234B" w:rsidP="004B66D1">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after="60" w:line="240" w:lineRule="auto"/>
        <w:ind w:left="714"/>
        <w:jc w:val="both"/>
        <w:rPr>
          <w:rFonts w:cs="Arial"/>
          <w:b/>
          <w:szCs w:val="20"/>
        </w:rPr>
      </w:pPr>
      <w:r w:rsidRPr="000A5A7A">
        <w:rPr>
          <w:rFonts w:cs="Arial"/>
          <w:b/>
          <w:szCs w:val="20"/>
        </w:rPr>
        <w:t>Po ukončení Fáze I. bude odevzdáno:</w:t>
      </w:r>
    </w:p>
    <w:p w14:paraId="303E2BB5" w14:textId="77777777" w:rsidR="002864F7" w:rsidRPr="000A5A7A" w:rsidRDefault="0081234B" w:rsidP="00D41FA2">
      <w:pPr>
        <w:pStyle w:val="Odstavecseseznamem"/>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after="60" w:line="240" w:lineRule="auto"/>
        <w:ind w:left="714" w:hanging="357"/>
        <w:jc w:val="both"/>
        <w:rPr>
          <w:rFonts w:cs="Arial"/>
          <w:szCs w:val="20"/>
        </w:rPr>
      </w:pPr>
      <w:r>
        <w:rPr>
          <w:rFonts w:cs="Arial"/>
          <w:szCs w:val="20"/>
        </w:rPr>
        <w:t>O</w:t>
      </w:r>
      <w:r w:rsidRPr="000A5A7A">
        <w:rPr>
          <w:rFonts w:cs="Arial"/>
          <w:szCs w:val="20"/>
        </w:rPr>
        <w:t>kótovaný zákres zaměření skutečných rozměrů prostoru stávajících střech (půdorysy a řezy</w:t>
      </w:r>
      <w:r>
        <w:rPr>
          <w:rFonts w:cs="Arial"/>
          <w:szCs w:val="20"/>
        </w:rPr>
        <w:t xml:space="preserve"> </w:t>
      </w:r>
      <w:r w:rsidRPr="000A5A7A">
        <w:rPr>
          <w:rFonts w:cs="Arial"/>
          <w:szCs w:val="20"/>
        </w:rPr>
        <w:t>všemi specifickými částmi v měřítku 1:50), včetně zakreslení a specifikace hromosvodů a</w:t>
      </w:r>
      <w:r>
        <w:rPr>
          <w:rFonts w:cs="Arial"/>
          <w:szCs w:val="20"/>
        </w:rPr>
        <w:t xml:space="preserve"> </w:t>
      </w:r>
      <w:r w:rsidRPr="000A5A7A">
        <w:rPr>
          <w:rFonts w:cs="Arial"/>
          <w:szCs w:val="20"/>
        </w:rPr>
        <w:t>všech technologických zařízení a rozvodů k nim a včetně zakreslení a vyhodnocení</w:t>
      </w:r>
      <w:r>
        <w:rPr>
          <w:rFonts w:cs="Arial"/>
          <w:szCs w:val="20"/>
        </w:rPr>
        <w:t xml:space="preserve"> </w:t>
      </w:r>
      <w:r w:rsidRPr="000A5A7A">
        <w:rPr>
          <w:rFonts w:cs="Arial"/>
          <w:szCs w:val="20"/>
        </w:rPr>
        <w:t>provedených sond a zjištěných poruch</w:t>
      </w:r>
      <w:r>
        <w:rPr>
          <w:rFonts w:cs="Arial"/>
          <w:szCs w:val="20"/>
        </w:rPr>
        <w:t xml:space="preserve"> </w:t>
      </w:r>
      <w:r w:rsidRPr="000A5A7A">
        <w:rPr>
          <w:rFonts w:cs="Arial"/>
          <w:szCs w:val="20"/>
        </w:rPr>
        <w:t>dokumentace pro ohlášení stavebního záměru, která bude zpracována v rozsahu platné</w:t>
      </w:r>
      <w:r>
        <w:rPr>
          <w:rFonts w:cs="Arial"/>
          <w:szCs w:val="20"/>
        </w:rPr>
        <w:t xml:space="preserve"> </w:t>
      </w:r>
      <w:r w:rsidRPr="000A5A7A">
        <w:rPr>
          <w:rFonts w:cs="Arial"/>
          <w:szCs w:val="20"/>
        </w:rPr>
        <w:t>legislativy na území České republiky, nejméně však v rozsahu definovaném Sazebníkem pro</w:t>
      </w:r>
      <w:r>
        <w:rPr>
          <w:rFonts w:cs="Arial"/>
          <w:szCs w:val="20"/>
        </w:rPr>
        <w:t xml:space="preserve"> </w:t>
      </w:r>
      <w:r w:rsidRPr="000A5A7A">
        <w:rPr>
          <w:rFonts w:cs="Arial"/>
          <w:szCs w:val="20"/>
        </w:rPr>
        <w:t>navrhování orientačních nabídkových cen projekčních prací a inženýrských činností UNIKA,</w:t>
      </w:r>
      <w:r w:rsidRPr="008247EE">
        <w:rPr>
          <w:rFonts w:cs="Arial"/>
          <w:szCs w:val="20"/>
        </w:rPr>
        <w:t xml:space="preserve"> </w:t>
      </w:r>
      <w:r w:rsidRPr="000A5A7A">
        <w:rPr>
          <w:rFonts w:cs="Arial"/>
          <w:szCs w:val="20"/>
        </w:rPr>
        <w:t>aktuálním v době zpracování dokumentace</w:t>
      </w:r>
      <w:r>
        <w:rPr>
          <w:rFonts w:cs="Arial"/>
          <w:szCs w:val="20"/>
        </w:rPr>
        <w:t>.</w:t>
      </w:r>
    </w:p>
    <w:p w14:paraId="5C1F7E4B" w14:textId="77777777" w:rsidR="002864F7" w:rsidRDefault="002864F7" w:rsidP="002864F7">
      <w:pPr>
        <w:autoSpaceDE w:val="0"/>
        <w:autoSpaceDN w:val="0"/>
        <w:adjustRightInd w:val="0"/>
        <w:spacing w:line="240" w:lineRule="auto"/>
        <w:jc w:val="both"/>
        <w:rPr>
          <w:rFonts w:cs="Arial"/>
          <w:szCs w:val="20"/>
        </w:rPr>
      </w:pPr>
    </w:p>
    <w:p w14:paraId="3F3CDE49" w14:textId="77777777" w:rsidR="002864F7" w:rsidRDefault="0081234B" w:rsidP="002864F7">
      <w:pPr>
        <w:autoSpaceDE w:val="0"/>
        <w:autoSpaceDN w:val="0"/>
        <w:adjustRightInd w:val="0"/>
        <w:spacing w:line="240" w:lineRule="auto"/>
        <w:jc w:val="both"/>
        <w:rPr>
          <w:rFonts w:ascii="Arial,Bold" w:hAnsi="Arial,Bold" w:cs="Arial,Bold"/>
          <w:b/>
          <w:bCs/>
          <w:szCs w:val="20"/>
        </w:rPr>
      </w:pPr>
      <w:r>
        <w:rPr>
          <w:rFonts w:ascii="Arial,Bold" w:hAnsi="Arial,Bold" w:cs="Arial,Bold"/>
          <w:b/>
          <w:bCs/>
          <w:szCs w:val="20"/>
        </w:rPr>
        <w:t xml:space="preserve">Fáze II. – </w:t>
      </w:r>
      <w:r>
        <w:rPr>
          <w:rFonts w:cs="Arial"/>
          <w:b/>
          <w:bCs/>
          <w:szCs w:val="20"/>
        </w:rPr>
        <w:t xml:space="preserve">DPS </w:t>
      </w:r>
      <w:r>
        <w:rPr>
          <w:rFonts w:ascii="Arial,Bold" w:hAnsi="Arial,Bold" w:cs="Arial,Bold"/>
          <w:b/>
          <w:bCs/>
          <w:szCs w:val="20"/>
        </w:rPr>
        <w:t>– dokumentace pro provedení stavby</w:t>
      </w:r>
    </w:p>
    <w:p w14:paraId="1D286499" w14:textId="77777777" w:rsidR="002864F7" w:rsidRDefault="002864F7" w:rsidP="002864F7">
      <w:pPr>
        <w:autoSpaceDE w:val="0"/>
        <w:autoSpaceDN w:val="0"/>
        <w:adjustRightInd w:val="0"/>
        <w:spacing w:line="240" w:lineRule="auto"/>
        <w:jc w:val="both"/>
        <w:rPr>
          <w:rFonts w:ascii="Arial,Bold" w:hAnsi="Arial,Bold" w:cs="Arial,Bold"/>
          <w:b/>
          <w:bCs/>
          <w:szCs w:val="20"/>
        </w:rPr>
      </w:pPr>
    </w:p>
    <w:p w14:paraId="14FDC047" w14:textId="77777777" w:rsidR="002864F7" w:rsidRPr="000A5A7A" w:rsidRDefault="0081234B" w:rsidP="002864F7">
      <w:pPr>
        <w:autoSpaceDE w:val="0"/>
        <w:autoSpaceDN w:val="0"/>
        <w:adjustRightInd w:val="0"/>
        <w:spacing w:after="60" w:line="240" w:lineRule="auto"/>
        <w:jc w:val="both"/>
        <w:rPr>
          <w:rFonts w:cs="Arial"/>
          <w:b/>
          <w:szCs w:val="20"/>
        </w:rPr>
      </w:pPr>
      <w:r w:rsidRPr="000A5A7A">
        <w:rPr>
          <w:rFonts w:cs="Arial"/>
          <w:b/>
          <w:szCs w:val="20"/>
        </w:rPr>
        <w:t>Po ukončení Fáze II. bude odevzdáno:</w:t>
      </w:r>
    </w:p>
    <w:p w14:paraId="65C61D90" w14:textId="77777777" w:rsidR="002864F7" w:rsidRPr="000A5A7A" w:rsidRDefault="0081234B" w:rsidP="00D41FA2">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jc w:val="both"/>
        <w:rPr>
          <w:rFonts w:cs="Arial"/>
          <w:szCs w:val="20"/>
        </w:rPr>
      </w:pPr>
      <w:r w:rsidRPr="004D6F10">
        <w:rPr>
          <w:rFonts w:cs="Arial"/>
          <w:szCs w:val="20"/>
        </w:rPr>
        <w:t xml:space="preserve">dokumentace pro provedení stavby, jež bude zpracována v rozsahu platné legislativy na </w:t>
      </w:r>
      <w:r w:rsidRPr="000A5A7A">
        <w:rPr>
          <w:rFonts w:cs="Arial"/>
          <w:szCs w:val="20"/>
        </w:rPr>
        <w:t>území České republiky, nejméně však v rozsahu definovaném Sazebníkem pro navrhování orientačních nabídkových cen projekčních prací a inženýrských činností UNIKA aktuálním v době zpracování dokumentace.</w:t>
      </w:r>
    </w:p>
    <w:p w14:paraId="7C68F8DF" w14:textId="77777777" w:rsidR="002864F7" w:rsidRPr="000A5A7A" w:rsidRDefault="0081234B" w:rsidP="002864F7">
      <w:pPr>
        <w:autoSpaceDE w:val="0"/>
        <w:autoSpaceDN w:val="0"/>
        <w:adjustRightInd w:val="0"/>
        <w:spacing w:after="120" w:line="240" w:lineRule="auto"/>
        <w:jc w:val="both"/>
        <w:rPr>
          <w:rFonts w:cs="Arial"/>
          <w:b/>
          <w:szCs w:val="20"/>
        </w:rPr>
      </w:pPr>
      <w:r w:rsidRPr="000A5A7A">
        <w:rPr>
          <w:rFonts w:cs="Arial"/>
          <w:b/>
          <w:szCs w:val="20"/>
        </w:rPr>
        <w:t>Součástí dokumentace bude zejména:</w:t>
      </w:r>
    </w:p>
    <w:p w14:paraId="622081DD" w14:textId="77777777" w:rsidR="002864F7" w:rsidRDefault="0081234B" w:rsidP="002864F7">
      <w:pPr>
        <w:autoSpaceDE w:val="0"/>
        <w:autoSpaceDN w:val="0"/>
        <w:adjustRightInd w:val="0"/>
        <w:spacing w:line="240" w:lineRule="auto"/>
        <w:jc w:val="both"/>
        <w:rPr>
          <w:rFonts w:cs="Arial"/>
          <w:szCs w:val="20"/>
        </w:rPr>
      </w:pPr>
      <w:r>
        <w:rPr>
          <w:rFonts w:cs="Arial"/>
          <w:szCs w:val="20"/>
        </w:rPr>
        <w:t>a. Průvodní zpráva</w:t>
      </w:r>
    </w:p>
    <w:p w14:paraId="1422E90F" w14:textId="77777777" w:rsidR="002864F7" w:rsidRDefault="0081234B" w:rsidP="002864F7">
      <w:pPr>
        <w:autoSpaceDE w:val="0"/>
        <w:autoSpaceDN w:val="0"/>
        <w:adjustRightInd w:val="0"/>
        <w:spacing w:line="240" w:lineRule="auto"/>
        <w:jc w:val="both"/>
        <w:rPr>
          <w:rFonts w:cs="Arial"/>
          <w:szCs w:val="20"/>
        </w:rPr>
      </w:pPr>
      <w:r>
        <w:rPr>
          <w:rFonts w:cs="Arial"/>
          <w:szCs w:val="20"/>
        </w:rPr>
        <w:t>b. Souhrnná technická zpráva</w:t>
      </w:r>
    </w:p>
    <w:p w14:paraId="1A539BE6" w14:textId="77777777" w:rsidR="002864F7" w:rsidRDefault="0081234B" w:rsidP="002864F7">
      <w:pPr>
        <w:autoSpaceDE w:val="0"/>
        <w:autoSpaceDN w:val="0"/>
        <w:adjustRightInd w:val="0"/>
        <w:spacing w:line="240" w:lineRule="auto"/>
        <w:jc w:val="both"/>
        <w:rPr>
          <w:rFonts w:cs="Arial"/>
          <w:szCs w:val="20"/>
        </w:rPr>
      </w:pPr>
      <w:r>
        <w:rPr>
          <w:rFonts w:cs="Arial"/>
          <w:szCs w:val="20"/>
        </w:rPr>
        <w:t>c. Situační výkresy</w:t>
      </w:r>
    </w:p>
    <w:p w14:paraId="149089EB" w14:textId="77777777" w:rsidR="002864F7" w:rsidRDefault="0081234B" w:rsidP="002864F7">
      <w:pPr>
        <w:autoSpaceDE w:val="0"/>
        <w:autoSpaceDN w:val="0"/>
        <w:adjustRightInd w:val="0"/>
        <w:spacing w:line="240" w:lineRule="auto"/>
        <w:jc w:val="both"/>
        <w:rPr>
          <w:rFonts w:cs="Arial"/>
          <w:szCs w:val="20"/>
        </w:rPr>
      </w:pPr>
      <w:r>
        <w:rPr>
          <w:rFonts w:cs="Arial"/>
          <w:szCs w:val="20"/>
        </w:rPr>
        <w:t>d. Dokumentace objektů a technických a technologických zařízení</w:t>
      </w:r>
    </w:p>
    <w:p w14:paraId="0807BB2A" w14:textId="77777777" w:rsidR="002864F7" w:rsidRDefault="0081234B" w:rsidP="002864F7">
      <w:pPr>
        <w:autoSpaceDE w:val="0"/>
        <w:autoSpaceDN w:val="0"/>
        <w:adjustRightInd w:val="0"/>
        <w:spacing w:line="240" w:lineRule="auto"/>
        <w:jc w:val="both"/>
        <w:rPr>
          <w:rFonts w:cs="Arial"/>
          <w:szCs w:val="20"/>
        </w:rPr>
      </w:pPr>
      <w:r>
        <w:rPr>
          <w:rFonts w:cs="Arial"/>
          <w:szCs w:val="20"/>
        </w:rPr>
        <w:t>Architektonicko – stavební část</w:t>
      </w:r>
    </w:p>
    <w:p w14:paraId="2BA3F5FA"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technická zpráva stavební části</w:t>
      </w:r>
    </w:p>
    <w:p w14:paraId="4C2048BE"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půdorysy střechy v měřítku 1:50</w:t>
      </w:r>
    </w:p>
    <w:p w14:paraId="0D938176"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řezy specifickými místy řešených konstrukcí v měřítku 1:50</w:t>
      </w:r>
    </w:p>
    <w:p w14:paraId="6EDA3693"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řešení detailů v měřítku 1:10</w:t>
      </w:r>
    </w:p>
    <w:p w14:paraId="446C93C6"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tabulky klempířských výrobků (uvedeno bude označení, popis, rozvinutá šířka, materiálová skladba výrobku, povrchová úprava vč. definování barevnosti povrchu, schéma výrobku s uvedením základních rozměrů)</w:t>
      </w:r>
    </w:p>
    <w:p w14:paraId="146DDBD7"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tabulky skladeb (uvedeny budou skladby všech změnou dotčených střech i skladby všech změnou dotčených souvrství).</w:t>
      </w:r>
    </w:p>
    <w:p w14:paraId="55977077" w14:textId="77777777" w:rsidR="002864F7" w:rsidRDefault="0081234B" w:rsidP="002864F7">
      <w:pPr>
        <w:autoSpaceDE w:val="0"/>
        <w:autoSpaceDN w:val="0"/>
        <w:adjustRightInd w:val="0"/>
        <w:spacing w:line="240" w:lineRule="auto"/>
        <w:jc w:val="both"/>
        <w:rPr>
          <w:rFonts w:cs="Arial"/>
          <w:szCs w:val="20"/>
        </w:rPr>
      </w:pPr>
      <w:r>
        <w:rPr>
          <w:rFonts w:cs="Arial"/>
          <w:szCs w:val="20"/>
        </w:rPr>
        <w:t>Konstrukční část</w:t>
      </w:r>
    </w:p>
    <w:p w14:paraId="2DC26943"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technická zpráva konstrukční části včetně statického posouzení navrhovaných úprav</w:t>
      </w:r>
    </w:p>
    <w:p w14:paraId="164CF5A0"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půdorysy všech změnou dotčených nebo doplňovaných nosných konstrukcí v měřítku 1:50 nebo větším</w:t>
      </w:r>
    </w:p>
    <w:p w14:paraId="2177BD24"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řezy všech změnou dotčených nebo doplňovaných nosných konstrukcí v měřítku 1:50 nebo větším</w:t>
      </w:r>
    </w:p>
    <w:p w14:paraId="099FC288"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případné detaily</w:t>
      </w:r>
    </w:p>
    <w:p w14:paraId="50F69493"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výpis prvků konstrukční části</w:t>
      </w:r>
    </w:p>
    <w:p w14:paraId="1EAEBBF2" w14:textId="77777777" w:rsidR="002864F7" w:rsidRDefault="0081234B" w:rsidP="002864F7">
      <w:pPr>
        <w:autoSpaceDE w:val="0"/>
        <w:autoSpaceDN w:val="0"/>
        <w:adjustRightInd w:val="0"/>
        <w:spacing w:line="240" w:lineRule="auto"/>
        <w:jc w:val="both"/>
        <w:rPr>
          <w:rFonts w:cs="Arial"/>
          <w:szCs w:val="20"/>
        </w:rPr>
      </w:pPr>
      <w:r>
        <w:rPr>
          <w:rFonts w:cs="Arial"/>
          <w:szCs w:val="20"/>
        </w:rPr>
        <w:t>Požárně bezpečnostní řešení stavby</w:t>
      </w:r>
    </w:p>
    <w:p w14:paraId="306D0603"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technická zpráva požárně bezpečnostního řešení stavby</w:t>
      </w:r>
    </w:p>
    <w:p w14:paraId="618C656C"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půdorys střechy v měřítku 1:100 nebo větším</w:t>
      </w:r>
    </w:p>
    <w:p w14:paraId="621BD33F"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návrh řešení požárních ucpávek pro jednotlivé trasy vedení rozvodů</w:t>
      </w:r>
    </w:p>
    <w:p w14:paraId="6084111E" w14:textId="77777777" w:rsidR="002864F7" w:rsidRDefault="0081234B" w:rsidP="002864F7">
      <w:pPr>
        <w:autoSpaceDE w:val="0"/>
        <w:autoSpaceDN w:val="0"/>
        <w:adjustRightInd w:val="0"/>
        <w:spacing w:line="240" w:lineRule="auto"/>
        <w:jc w:val="both"/>
        <w:rPr>
          <w:rFonts w:cs="Arial"/>
          <w:szCs w:val="20"/>
        </w:rPr>
      </w:pPr>
      <w:r>
        <w:rPr>
          <w:rFonts w:cs="Arial"/>
          <w:szCs w:val="20"/>
        </w:rPr>
        <w:t>Zdravotechnika</w:t>
      </w:r>
    </w:p>
    <w:p w14:paraId="4591A80E"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technická zpráva zdravotechniky</w:t>
      </w:r>
    </w:p>
    <w:p w14:paraId="7FE8FA19"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půdorysy všech dotčených podlaží pro vedení rozvodů vnitřních dešťových svodů v měřítku 1:50 (uveden bude průměr potrubí, materiálová skladba, způsob uchycení rozvodů i poloha jejich vedení, součástí výkresu bude i legenda použitých symbolů)</w:t>
      </w:r>
    </w:p>
    <w:p w14:paraId="27CF8932" w14:textId="77777777" w:rsidR="002864F7" w:rsidRDefault="0081234B" w:rsidP="002864F7">
      <w:pPr>
        <w:autoSpaceDE w:val="0"/>
        <w:autoSpaceDN w:val="0"/>
        <w:adjustRightInd w:val="0"/>
        <w:spacing w:line="240" w:lineRule="auto"/>
        <w:jc w:val="both"/>
        <w:rPr>
          <w:rFonts w:cs="Arial"/>
          <w:szCs w:val="20"/>
        </w:rPr>
      </w:pPr>
      <w:r>
        <w:rPr>
          <w:rFonts w:cs="Arial"/>
          <w:szCs w:val="20"/>
        </w:rPr>
        <w:t>Další dotčené profese (hromosvod, silnoproud, slaboproud, klimatizace, atd.)</w:t>
      </w:r>
    </w:p>
    <w:p w14:paraId="5FCEFD3B"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technické zprávy</w:t>
      </w:r>
    </w:p>
    <w:p w14:paraId="22D5B7DF"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lastRenderedPageBreak/>
        <w:sym w:font="Symbol" w:char="F0B7"/>
      </w:r>
      <w:r>
        <w:rPr>
          <w:rFonts w:ascii="Symbol" w:hAnsi="Symbol" w:cs="Symbol"/>
          <w:szCs w:val="20"/>
        </w:rPr>
        <w:sym w:font="Symbol" w:char="F020"/>
      </w:r>
      <w:r>
        <w:rPr>
          <w:rFonts w:cs="Arial"/>
          <w:szCs w:val="20"/>
        </w:rPr>
        <w:t>půdorysy</w:t>
      </w:r>
    </w:p>
    <w:p w14:paraId="7BFBAE04"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řezy, pokud nebude dostatečně vypovídající popis řešení v půdorysech</w:t>
      </w:r>
    </w:p>
    <w:p w14:paraId="014FBEA7" w14:textId="77777777" w:rsidR="002864F7" w:rsidRDefault="0081234B" w:rsidP="002864F7">
      <w:pPr>
        <w:autoSpaceDE w:val="0"/>
        <w:autoSpaceDN w:val="0"/>
        <w:adjustRightInd w:val="0"/>
        <w:spacing w:line="240" w:lineRule="auto"/>
        <w:jc w:val="both"/>
        <w:rPr>
          <w:rFonts w:cs="Arial"/>
          <w:szCs w:val="20"/>
        </w:rPr>
      </w:pPr>
      <w:r>
        <w:rPr>
          <w:rFonts w:cs="Arial"/>
          <w:szCs w:val="20"/>
        </w:rPr>
        <w:t>e. výkaz výměr</w:t>
      </w:r>
    </w:p>
    <w:p w14:paraId="6B51AF0F"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výkaz výměr bude zpracovaný dle metodiky URS Praha a bude tvořit funkční tabulku, do které bude uchazeč ve výběrovém řízení doplňovat pouze jednotkové ceny pro jednotlivé položky</w:t>
      </w:r>
    </w:p>
    <w:p w14:paraId="7F54941B" w14:textId="77777777" w:rsidR="002D7D86" w:rsidRDefault="0081234B" w:rsidP="002D7D86">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 xml:space="preserve">výkaz výměr bude rozdělen na dvě samostatné části - </w:t>
      </w:r>
      <w:r w:rsidR="002D7D86">
        <w:rPr>
          <w:rFonts w:cs="Arial"/>
          <w:szCs w:val="20"/>
        </w:rPr>
        <w:t xml:space="preserve">– SO 01 : </w:t>
      </w:r>
      <w:r w:rsidR="002D7D86">
        <w:t>střešního světlíku a SO 02 - boční prosklené části fasády, které</w:t>
      </w:r>
      <w:r w:rsidR="002D7D86" w:rsidRPr="007316BB">
        <w:rPr>
          <w:rFonts w:cs="Arial"/>
          <w:color w:val="FF0000"/>
          <w:szCs w:val="20"/>
        </w:rPr>
        <w:t xml:space="preserve"> budou v </w:t>
      </w:r>
      <w:r w:rsidR="002D7D86">
        <w:rPr>
          <w:rFonts w:cs="Arial"/>
          <w:szCs w:val="20"/>
        </w:rPr>
        <w:t>tabulce propojeny se společným krycím listem, kde bude sečtena cena za obě části.</w:t>
      </w:r>
    </w:p>
    <w:p w14:paraId="51C47764" w14:textId="77777777" w:rsidR="002864F7" w:rsidRDefault="0081234B" w:rsidP="002864F7">
      <w:pPr>
        <w:autoSpaceDE w:val="0"/>
        <w:autoSpaceDN w:val="0"/>
        <w:adjustRightInd w:val="0"/>
        <w:spacing w:line="240" w:lineRule="auto"/>
        <w:jc w:val="both"/>
        <w:rPr>
          <w:rFonts w:cs="Arial"/>
          <w:szCs w:val="20"/>
        </w:rPr>
      </w:pPr>
      <w:r>
        <w:rPr>
          <w:rFonts w:cs="Arial"/>
          <w:szCs w:val="20"/>
        </w:rPr>
        <w:t>f. srovnávací rozpočet</w:t>
      </w:r>
    </w:p>
    <w:p w14:paraId="7925222C"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položkový rozpočet oceněný dle aktuální cenové soustavy URS Praha, který bude vycházet ze zpracovaného výkazu výměr</w:t>
      </w:r>
    </w:p>
    <w:p w14:paraId="209CF2F0" w14:textId="77777777" w:rsidR="002864F7" w:rsidRDefault="0081234B" w:rsidP="002864F7">
      <w:pPr>
        <w:autoSpaceDE w:val="0"/>
        <w:autoSpaceDN w:val="0"/>
        <w:adjustRightInd w:val="0"/>
        <w:spacing w:line="240" w:lineRule="auto"/>
        <w:jc w:val="both"/>
        <w:rPr>
          <w:rFonts w:cs="Arial"/>
          <w:szCs w:val="20"/>
        </w:rPr>
      </w:pPr>
      <w:r>
        <w:rPr>
          <w:rFonts w:cs="Arial"/>
          <w:szCs w:val="20"/>
        </w:rPr>
        <w:t>g. dokladová část</w:t>
      </w:r>
    </w:p>
    <w:p w14:paraId="4020ABE4"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souhlasná stanoviska dotčených orgánů státní správy a správců sítí</w:t>
      </w:r>
    </w:p>
    <w:p w14:paraId="406F2757"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souhlas stavebního úřadu</w:t>
      </w:r>
    </w:p>
    <w:p w14:paraId="03450276" w14:textId="77777777" w:rsidR="002864F7" w:rsidRDefault="0081234B" w:rsidP="002864F7">
      <w:pPr>
        <w:autoSpaceDE w:val="0"/>
        <w:autoSpaceDN w:val="0"/>
        <w:adjustRightInd w:val="0"/>
        <w:spacing w:line="240" w:lineRule="auto"/>
        <w:jc w:val="both"/>
        <w:rPr>
          <w:rFonts w:cs="Arial"/>
          <w:szCs w:val="20"/>
        </w:rPr>
      </w:pPr>
      <w:r>
        <w:rPr>
          <w:rFonts w:cs="Arial"/>
          <w:szCs w:val="20"/>
        </w:rPr>
        <w:t>h. zásady organizace výstavby</w:t>
      </w:r>
    </w:p>
    <w:p w14:paraId="097C11C8"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technická zpráva</w:t>
      </w:r>
    </w:p>
    <w:p w14:paraId="77C2DFE0"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situace se zaznačením záborů, skládek a ploch zařízení staveniště</w:t>
      </w:r>
    </w:p>
    <w:p w14:paraId="0A138A62"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půdorysy rekonstrukcí dotčených podlaží se zákresem transportních tras, skládek a ploch zařízení staveniště</w:t>
      </w:r>
    </w:p>
    <w:p w14:paraId="2AB07917" w14:textId="77777777" w:rsidR="002864F7" w:rsidRDefault="0081234B" w:rsidP="002864F7">
      <w:pPr>
        <w:autoSpaceDE w:val="0"/>
        <w:autoSpaceDN w:val="0"/>
        <w:adjustRightInd w:val="0"/>
        <w:spacing w:line="240" w:lineRule="auto"/>
        <w:jc w:val="both"/>
        <w:rPr>
          <w:rFonts w:cs="Arial"/>
          <w:szCs w:val="20"/>
        </w:rPr>
      </w:pPr>
      <w:r>
        <w:rPr>
          <w:rFonts w:ascii="Symbol" w:hAnsi="Symbol" w:cs="Symbol"/>
          <w:szCs w:val="20"/>
        </w:rPr>
        <w:sym w:font="Symbol" w:char="F0B7"/>
      </w:r>
      <w:r>
        <w:rPr>
          <w:rFonts w:ascii="Symbol" w:hAnsi="Symbol" w:cs="Symbol"/>
          <w:szCs w:val="20"/>
        </w:rPr>
        <w:sym w:font="Symbol" w:char="F020"/>
      </w:r>
      <w:r>
        <w:rPr>
          <w:rFonts w:cs="Arial"/>
          <w:szCs w:val="20"/>
        </w:rPr>
        <w:t>půdorysy rekonstrukcí dotčených podlaží se zákresem organizace provozu po dobu rekonstrukce a to ve všech jeho fázích</w:t>
      </w:r>
    </w:p>
    <w:p w14:paraId="4F2236A1" w14:textId="77777777" w:rsidR="002864F7" w:rsidRDefault="002864F7" w:rsidP="002864F7">
      <w:pPr>
        <w:autoSpaceDE w:val="0"/>
        <w:autoSpaceDN w:val="0"/>
        <w:adjustRightInd w:val="0"/>
        <w:spacing w:line="240" w:lineRule="auto"/>
        <w:jc w:val="both"/>
        <w:rPr>
          <w:rFonts w:cs="Arial"/>
          <w:szCs w:val="20"/>
        </w:rPr>
      </w:pPr>
    </w:p>
    <w:p w14:paraId="66CF6360" w14:textId="77777777" w:rsidR="0088477C" w:rsidRDefault="0081234B" w:rsidP="002864F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jc w:val="both"/>
        <w:rPr>
          <w:b/>
        </w:rPr>
      </w:pPr>
      <w:r>
        <w:rPr>
          <w:b/>
        </w:rPr>
        <w:br w:type="page"/>
      </w:r>
    </w:p>
    <w:p w14:paraId="3D243B0F" w14:textId="77777777" w:rsidR="002864F7" w:rsidRDefault="002864F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p w14:paraId="31FA787B" w14:textId="77777777" w:rsidR="0088477C" w:rsidRDefault="0081234B" w:rsidP="00B563F7">
      <w:pPr>
        <w:jc w:val="center"/>
        <w:rPr>
          <w:b/>
        </w:rPr>
      </w:pPr>
      <w:r>
        <w:rPr>
          <w:b/>
        </w:rPr>
        <w:t xml:space="preserve">PŘÍLOHA č. 3 – </w:t>
      </w:r>
      <w:r w:rsidRPr="002864F7">
        <w:rPr>
          <w:b/>
          <w:caps/>
        </w:rPr>
        <w:t>Cenová nabídka zhotovitele</w:t>
      </w:r>
    </w:p>
    <w:p w14:paraId="70ECCBD7" w14:textId="77777777" w:rsidR="002864F7" w:rsidRDefault="0081234B" w:rsidP="002864F7">
      <w:pPr>
        <w:jc w:val="both"/>
        <w:rPr>
          <w:i/>
        </w:rPr>
      </w:pPr>
      <w:r w:rsidRPr="00513B2A">
        <w:rPr>
          <w:i/>
        </w:rPr>
        <w:t xml:space="preserve">Tato příloha smlouvy se shoduje s přílohou č. </w:t>
      </w:r>
      <w:r>
        <w:rPr>
          <w:i/>
        </w:rPr>
        <w:t>4</w:t>
      </w:r>
      <w:r w:rsidRPr="00513B2A">
        <w:rPr>
          <w:i/>
        </w:rPr>
        <w:t xml:space="preserve"> Výzvy „Tabulka pro výpočet nabídkové ceny“ a bude doplněna před uzavřením smlouvy.</w:t>
      </w:r>
    </w:p>
    <w:p w14:paraId="4754EA0C" w14:textId="77777777" w:rsidR="002864F7" w:rsidRDefault="0081234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Pr>
          <w:b/>
        </w:rPr>
        <w:br w:type="page"/>
      </w:r>
    </w:p>
    <w:p w14:paraId="1FA39A6A" w14:textId="77777777" w:rsidR="002864F7" w:rsidRDefault="0081234B" w:rsidP="002864F7">
      <w:pPr>
        <w:jc w:val="center"/>
        <w:rPr>
          <w:rFonts w:cs="Arial"/>
          <w:b/>
          <w:caps/>
        </w:rPr>
      </w:pPr>
      <w:r>
        <w:rPr>
          <w:b/>
        </w:rPr>
        <w:lastRenderedPageBreak/>
        <w:t xml:space="preserve">PŘÍLOHA č. 4 - </w:t>
      </w:r>
      <w:r w:rsidRPr="002864F7">
        <w:rPr>
          <w:rFonts w:cs="Arial"/>
          <w:b/>
          <w:caps/>
        </w:rPr>
        <w:t>Doklad o vzniku pojištění proti zhotovitelem neseným rizikům</w:t>
      </w:r>
    </w:p>
    <w:p w14:paraId="626795FE" w14:textId="77777777" w:rsidR="002864F7" w:rsidRDefault="0081234B" w:rsidP="002864F7">
      <w:pPr>
        <w:jc w:val="both"/>
        <w:rPr>
          <w:rFonts w:cs="Arial"/>
          <w:i/>
          <w:szCs w:val="20"/>
        </w:rPr>
      </w:pPr>
      <w:r w:rsidRPr="0047297F">
        <w:rPr>
          <w:rFonts w:cs="Arial"/>
          <w:i/>
          <w:szCs w:val="20"/>
        </w:rPr>
        <w:t>Tato příloha smlouvy bude doplněna před uzavřením smlouvy.</w:t>
      </w:r>
    </w:p>
    <w:p w14:paraId="3AF22809" w14:textId="77777777" w:rsidR="007927D1" w:rsidRDefault="0081234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Pr>
          <w:b/>
        </w:rPr>
        <w:br w:type="page"/>
      </w:r>
    </w:p>
    <w:p w14:paraId="76F6B749" w14:textId="77777777" w:rsidR="00B563F7" w:rsidRPr="0012789F" w:rsidRDefault="0081234B" w:rsidP="00B563F7">
      <w:pPr>
        <w:spacing w:after="120" w:line="240" w:lineRule="auto"/>
        <w:jc w:val="center"/>
        <w:rPr>
          <w:rFonts w:cs="Arial"/>
          <w:b/>
          <w:szCs w:val="20"/>
        </w:rPr>
      </w:pPr>
      <w:r w:rsidRPr="0012789F">
        <w:rPr>
          <w:b/>
        </w:rPr>
        <w:lastRenderedPageBreak/>
        <w:t xml:space="preserve">PŘÍLOHA č. </w:t>
      </w:r>
      <w:r>
        <w:rPr>
          <w:b/>
        </w:rPr>
        <w:t>5</w:t>
      </w:r>
      <w:r w:rsidR="00B35558">
        <w:rPr>
          <w:b/>
        </w:rPr>
        <w:t xml:space="preserve"> - </w:t>
      </w:r>
      <w:r w:rsidRPr="0012789F">
        <w:rPr>
          <w:b/>
          <w:caps/>
        </w:rPr>
        <w:t>Podmínky provádění činností externích osob v objektech ČRo z hlediska bezpečnosti a ochrany zdraví při práci, požární ochrany, ochrany životního prostředí a dodržování základních lidských práv a pracovních podmínek</w:t>
      </w:r>
    </w:p>
    <w:p w14:paraId="71E25970" w14:textId="77777777" w:rsidR="00B563F7" w:rsidRPr="009B04B7" w:rsidRDefault="0081234B" w:rsidP="00D41FA2">
      <w:pPr>
        <w:pStyle w:val="Heading-Number-ContractCzechRadio"/>
        <w:numPr>
          <w:ilvl w:val="5"/>
          <w:numId w:val="24"/>
        </w:numPr>
        <w:ind w:hanging="4680"/>
      </w:pPr>
      <w:r w:rsidRPr="009B04B7">
        <w:t>Úvodní ustanovení</w:t>
      </w:r>
    </w:p>
    <w:p w14:paraId="138E0983" w14:textId="77777777" w:rsidR="00B563F7" w:rsidRPr="009F7831" w:rsidRDefault="0081234B" w:rsidP="00D41FA2">
      <w:pPr>
        <w:pStyle w:val="ListNumber-ContractCzechRadio"/>
        <w:numPr>
          <w:ilvl w:val="1"/>
          <w:numId w:val="26"/>
        </w:numPr>
      </w:pPr>
      <w:r w:rsidRPr="009F7831">
        <w:t>Tyto podmínky platí pro výkon veškerých smluvených činností externích osob a jejich poddodavatelů v objektech Českého rozhlasu (dále jen jako „ČRo“) a jsou přílohou smlouvy, na základě které externí osoba poskytuje služby</w:t>
      </w:r>
      <w:r>
        <w:t xml:space="preserve"> či dodává zboží</w:t>
      </w:r>
      <w:r w:rsidRPr="009F7831">
        <w:t xml:space="preserve"> pro ČRo.</w:t>
      </w:r>
    </w:p>
    <w:p w14:paraId="4B0FA8C0" w14:textId="77777777" w:rsidR="00B563F7" w:rsidRDefault="0081234B" w:rsidP="00B563F7">
      <w:pPr>
        <w:pStyle w:val="ListNumber-ContractCzechRadio"/>
      </w:pPr>
      <w:r w:rsidRPr="009F7831">
        <w:t xml:space="preserve">Externí osoby jsou povinny si </w:t>
      </w:r>
      <w:r>
        <w:t xml:space="preserve">při svojí činnosti </w:t>
      </w:r>
      <w:r w:rsidRPr="009F7831">
        <w:t>počínat tak, aby neohrožovaly zdraví,</w:t>
      </w:r>
      <w:r>
        <w:t xml:space="preserve"> či</w:t>
      </w:r>
      <w:r w:rsidRPr="009F7831">
        <w:t xml:space="preserve"> životy osob v objektech ČRo</w:t>
      </w:r>
      <w:r>
        <w:t xml:space="preserve"> a</w:t>
      </w:r>
      <w:r w:rsidRPr="009F7831">
        <w:t xml:space="preserve"> </w:t>
      </w:r>
      <w:r>
        <w:t xml:space="preserve">nepůsobily škody na majetku ČRo </w:t>
      </w:r>
      <w:r w:rsidRPr="009F7831">
        <w:t>nebo životní</w:t>
      </w:r>
      <w:r>
        <w:t>m</w:t>
      </w:r>
      <w:r w:rsidRPr="009F7831">
        <w:t xml:space="preserve"> prostředí</w:t>
      </w:r>
      <w:r>
        <w:t xml:space="preserve"> (dále jen „ŽP“). Externí osoby při své činnosti vždy postupují v souladu s platnými právními předpisy. </w:t>
      </w:r>
    </w:p>
    <w:p w14:paraId="32C9B680" w14:textId="77777777" w:rsidR="00B563F7" w:rsidRDefault="0081234B" w:rsidP="00B563F7">
      <w:pPr>
        <w:pStyle w:val="ListNumber-ContractCzechRadio"/>
      </w:pPr>
      <w:r w:rsidRPr="009F7831">
        <w:t xml:space="preserve">Externí osoby odpovídají za dodržování </w:t>
      </w:r>
      <w:r>
        <w:t xml:space="preserve">povinností a </w:t>
      </w:r>
      <w:r w:rsidRPr="009F7831">
        <w:t>zásad</w:t>
      </w:r>
      <w:r>
        <w:t xml:space="preserve"> uvedených v těchto podmínkách</w:t>
      </w:r>
      <w:r w:rsidRPr="009F7831">
        <w:t xml:space="preserve"> svými poddodavateli. Veškeré povinnosti stanovené těmito podmínkami vůči zaměstnancům externí osoby, je externí osoba povinna plnit i ve vztahu ke svým poddodavatelům a jejich zaměstnancům. </w:t>
      </w:r>
    </w:p>
    <w:p w14:paraId="7F6B23CA" w14:textId="77777777" w:rsidR="00B563F7" w:rsidRDefault="0081234B" w:rsidP="00D41FA2">
      <w:pPr>
        <w:pStyle w:val="Heading-Number-ContractCzechRadio"/>
        <w:numPr>
          <w:ilvl w:val="0"/>
          <w:numId w:val="25"/>
        </w:numPr>
      </w:pPr>
      <w:r w:rsidRPr="00627539">
        <w:t xml:space="preserve">Povinnosti </w:t>
      </w:r>
      <w:r w:rsidRPr="00F776BF">
        <w:t>externích osob v</w:t>
      </w:r>
      <w:r w:rsidRPr="003F4CC0">
        <w:t xml:space="preserve"> ob</w:t>
      </w:r>
      <w:r>
        <w:t xml:space="preserve">lasti základních lidských práv </w:t>
      </w:r>
      <w:r w:rsidRPr="003F4CC0">
        <w:t>a pracovních podmínek</w:t>
      </w:r>
    </w:p>
    <w:p w14:paraId="4C48EDAD" w14:textId="77777777" w:rsidR="00B563F7" w:rsidRDefault="0081234B" w:rsidP="00D41FA2">
      <w:pPr>
        <w:pStyle w:val="ListNumber-ContractCzechRadio"/>
        <w:numPr>
          <w:ilvl w:val="1"/>
          <w:numId w:val="22"/>
        </w:numPr>
      </w:pPr>
      <w:r w:rsidRPr="009F7831">
        <w:t xml:space="preserve">Externí osoby jsou povinny si </w:t>
      </w:r>
      <w:r>
        <w:t xml:space="preserve">při výkonu své činnosti </w:t>
      </w:r>
      <w:r w:rsidRPr="009F7831">
        <w:t xml:space="preserve">počínat tak, aby nedocházelo k pracovním úrazům a byly dodržovány zásady BOZP, PO a další níže uvedené zásady práce v objektech ČRo. </w:t>
      </w:r>
    </w:p>
    <w:p w14:paraId="24D2D1E7" w14:textId="77777777" w:rsidR="00B563F7" w:rsidRDefault="0081234B" w:rsidP="00D41FA2">
      <w:pPr>
        <w:pStyle w:val="ListNumber-ContractCzechRadio"/>
        <w:numPr>
          <w:ilvl w:val="1"/>
          <w:numId w:val="22"/>
        </w:numPr>
      </w:pPr>
      <w:r>
        <w:t xml:space="preserve">Externí osoby se zavazují </w:t>
      </w:r>
      <w:r w:rsidRPr="00B371B9">
        <w:t>dodržovat zákonem zaručené sociální standardy, zajistit</w:t>
      </w:r>
      <w:r w:rsidRPr="003C7257">
        <w:t xml:space="preserve"> </w:t>
      </w:r>
      <w:r>
        <w:t xml:space="preserve">pro své zaměstnance důstojné pracovní podmínky včetně včasného a spravedlivého odměňování. </w:t>
      </w:r>
    </w:p>
    <w:p w14:paraId="46CB4C68" w14:textId="77777777" w:rsidR="00B563F7" w:rsidRDefault="0081234B" w:rsidP="00B563F7">
      <w:pPr>
        <w:pStyle w:val="ListNumber-ContractCzechRadio"/>
      </w:pPr>
      <w:r>
        <w:t>Externí osoby netolerují ve vztahu ke svým zaměstnancům a poddodavatelům žádné formy diskriminace, neúcty a nespravedlnosti v pracovním prostředí, zejména bossing, mobbing a jakékoli formy obtěžování.</w:t>
      </w:r>
    </w:p>
    <w:p w14:paraId="003F022F" w14:textId="77777777" w:rsidR="00B563F7" w:rsidRDefault="0081234B" w:rsidP="00B563F7">
      <w:pPr>
        <w:pStyle w:val="ListNumber-ContractCzechRadio"/>
      </w:pPr>
      <w:r>
        <w:t>Externí osoby nebudou</w:t>
      </w:r>
      <w:r w:rsidRPr="003C7257">
        <w:t xml:space="preserve"> zaměstnávat děti, které nedosáhly zákonem stanoveného věku pro zam</w:t>
      </w:r>
      <w:r>
        <w:t>ěstnání a musí zajistit zavedení veškerých opatření pro to, aby nezákonnému zaměstnávání dětí předešly. Mladiství zaměstnanci nesmějí vykonávat práci, která by svou formou či okolnostmi výkonu mohla ohrozit jejich zdraví, bezpečnost či mravní integritu.</w:t>
      </w:r>
    </w:p>
    <w:p w14:paraId="0C4374BB" w14:textId="77777777" w:rsidR="00B563F7" w:rsidRDefault="0081234B" w:rsidP="00B563F7">
      <w:pPr>
        <w:pStyle w:val="ListNumber-ContractCzechRadio"/>
      </w:pPr>
      <w:r>
        <w:t xml:space="preserve">Externí osoby nesmějí využívat nucenou práci. Veškerá práce musí být vykonávána dobrovolně a zaměstnanci musejí mít možnost opustit pracoviště po splnění své obvyklé pracovní doby, nebo po oznámení doručeném v zákonné lhůtě a přiměřeném předstihu odejít ze zaměstnání a ukončit pracovní smlouvu či jiný druh pracovního vztahu. </w:t>
      </w:r>
    </w:p>
    <w:p w14:paraId="12E1F17F" w14:textId="77777777" w:rsidR="00B563F7" w:rsidRPr="003F4CC0" w:rsidRDefault="0081234B" w:rsidP="00B563F7">
      <w:pPr>
        <w:pStyle w:val="Heading-Number-ContractCzechRadio"/>
        <w:rPr>
          <w:color w:val="auto"/>
        </w:rPr>
      </w:pPr>
      <w:r w:rsidRPr="003F4CC0">
        <w:rPr>
          <w:color w:val="auto"/>
        </w:rPr>
        <w:t>Povinnosti externích osob v oblasti BOZP a PO</w:t>
      </w:r>
    </w:p>
    <w:p w14:paraId="00FA428A" w14:textId="77777777" w:rsidR="00B563F7" w:rsidRPr="009F7831" w:rsidRDefault="0081234B" w:rsidP="00B563F7">
      <w:pPr>
        <w:pStyle w:val="ListNumber-ContractCzechRadio"/>
      </w:pPr>
      <w:r w:rsidRPr="009F7831">
        <w:t xml:space="preserve">Odpovědný zástupce externí osoby je povinen předat na výzvu ČRo seznam osob, které budou vykonávat činnosti v objektu ČRo a předem hlásit případné změny těchto osob. </w:t>
      </w:r>
    </w:p>
    <w:p w14:paraId="1BD74F36" w14:textId="77777777" w:rsidR="00B563F7" w:rsidRPr="009F7831" w:rsidRDefault="0081234B" w:rsidP="00B563F7">
      <w:pPr>
        <w:pStyle w:val="ListNumber-ContractCzechRadio"/>
      </w:pPr>
      <w:r w:rsidRPr="009F7831">
        <w:t xml:space="preserve">Veškeré povinnosti stanovené těmito podmínkami vůči zaměstnancům externí osoby, je externí osoba povinna plnit i ve vztahu ke svým poddodavatelům a jejich zaměstnancům. </w:t>
      </w:r>
    </w:p>
    <w:p w14:paraId="2E0686C0" w14:textId="77777777" w:rsidR="00B563F7" w:rsidRDefault="0081234B" w:rsidP="00B563F7">
      <w:pPr>
        <w:pStyle w:val="ListNumber-ContractCzechRadio"/>
      </w:pPr>
      <w:r w:rsidRPr="009F7831">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14:paraId="4B6C3CF4" w14:textId="77777777" w:rsidR="00B563F7" w:rsidRPr="009F7831" w:rsidRDefault="0081234B" w:rsidP="00B563F7">
      <w:pPr>
        <w:pStyle w:val="ListNumber-ContractCzechRadio"/>
      </w:pPr>
      <w:r w:rsidRPr="009F7831">
        <w:lastRenderedPageBreak/>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14:paraId="126B483E" w14:textId="77777777" w:rsidR="00B563F7" w:rsidRPr="009F7831" w:rsidRDefault="0081234B" w:rsidP="00B563F7">
      <w:pPr>
        <w:pStyle w:val="ListNumber-ContractCzechRadio"/>
      </w:pPr>
      <w:r w:rsidRPr="009F7831">
        <w:t>Externí osoby odpovídají za odbornou a zdravotní způsobilost svých zaměstnanců včetně svých poddodavatelů.</w:t>
      </w:r>
    </w:p>
    <w:p w14:paraId="38BF1FB5" w14:textId="77777777" w:rsidR="00B563F7" w:rsidRPr="009F7831" w:rsidRDefault="0081234B" w:rsidP="00B563F7">
      <w:pPr>
        <w:pStyle w:val="ListNumber-ContractCzechRadio"/>
      </w:pPr>
      <w:r w:rsidRPr="009F7831">
        <w:t>Externí osoby jsou zejména povinny:</w:t>
      </w:r>
    </w:p>
    <w:p w14:paraId="17302A8A" w14:textId="77777777" w:rsidR="00B563F7" w:rsidRPr="009F7831" w:rsidRDefault="0081234B" w:rsidP="00B563F7">
      <w:pPr>
        <w:pStyle w:val="ListLetter-ContractCzechRadio"/>
      </w:pPr>
      <w:r w:rsidRPr="009F7831">
        <w:t>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je povinna na vyžádání odpovědného zaměstnance předložit doklad o provedení školení dle předchozí věty,</w:t>
      </w:r>
    </w:p>
    <w:p w14:paraId="2DDCA40F" w14:textId="77777777" w:rsidR="00B563F7" w:rsidRPr="009F7831" w:rsidRDefault="0081234B" w:rsidP="00B563F7">
      <w:pPr>
        <w:pStyle w:val="ListLetter-ContractCzechRadio"/>
      </w:pPr>
      <w:r w:rsidRPr="009F7831">
        <w:t>zajistit, aby jejich zaměstnanci nevstupovali do prostor, které nejsou určeny k jejich činnosti,</w:t>
      </w:r>
    </w:p>
    <w:p w14:paraId="048EA892" w14:textId="77777777" w:rsidR="00B563F7" w:rsidRPr="009F7831" w:rsidRDefault="0081234B" w:rsidP="00B563F7">
      <w:pPr>
        <w:pStyle w:val="ListLetter-ContractCzechRadio"/>
      </w:pPr>
      <w:r w:rsidRPr="009F7831">
        <w:t>zajistit označení svých zaměstnanců na pracovních či ochranných oděvech tak, aby bylo zřejmé, že se jedná o externí osoby,</w:t>
      </w:r>
    </w:p>
    <w:p w14:paraId="6FE5A9B3" w14:textId="77777777" w:rsidR="00B563F7" w:rsidRPr="009F7831" w:rsidRDefault="0081234B" w:rsidP="00B563F7">
      <w:pPr>
        <w:pStyle w:val="ListLetter-ContractCzechRadio"/>
      </w:pPr>
      <w:r w:rsidRPr="009F7831">
        <w:t>dbát pokynů příslušného odpovědného zaměstnance a jím stanovených bezpečnostních opatření a poskytovat mu potřebnou součinnost,</w:t>
      </w:r>
    </w:p>
    <w:p w14:paraId="58AC2EDD" w14:textId="77777777" w:rsidR="00B563F7" w:rsidRPr="009F7831" w:rsidRDefault="0081234B" w:rsidP="00B563F7">
      <w:pPr>
        <w:pStyle w:val="ListLetter-ContractCzechRadio"/>
      </w:pPr>
      <w:r w:rsidRPr="009F7831">
        <w:t>upozornit příslušného zaměstnance útvaru ČRo, pro který jsou činnosti prováděny, na všechny okolnosti, které by mohly vést k ohrožení provozu nebo k ohrožení bezpečného stavu technických zařízení</w:t>
      </w:r>
      <w:r>
        <w:t>; v případě manipulace s požárně nebezpečnými nebo výbušnými látkami a materiály nahlásit tuto skutečnost před započetím pracovní činnosti odpovědnému zaměstnanci útvaru ČRo, pro který jsou činnosti prováděny</w:t>
      </w:r>
      <w:r w:rsidRPr="009F7831">
        <w:t>,</w:t>
      </w:r>
    </w:p>
    <w:p w14:paraId="608EB16B" w14:textId="77777777" w:rsidR="00B563F7" w:rsidRPr="009F7831" w:rsidRDefault="0081234B" w:rsidP="00B563F7">
      <w:pPr>
        <w:pStyle w:val="ListLetter-ContractCzechRadio"/>
      </w:pPr>
      <w:r w:rsidRPr="009F7831">
        <w:t>oznámit okamžitě odpovědnému zaměstnanci</w:t>
      </w:r>
      <w:r>
        <w:t xml:space="preserve"> ČRo</w:t>
      </w:r>
      <w:r w:rsidRPr="009F7831">
        <w:t xml:space="preserve">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5D394D9B" w14:textId="77777777" w:rsidR="00B563F7" w:rsidRPr="009F7831" w:rsidRDefault="0081234B" w:rsidP="00B563F7">
      <w:pPr>
        <w:pStyle w:val="ListLetter-ContractCzechRadio"/>
      </w:pPr>
      <w:r w:rsidRPr="009F7831">
        <w:t>zajistit, aby stroje, zařízení, nářadí používané externí osobou nebyla používána v rozporu s bezpečnostními předpisy, čímž se zvyšuje riziko úrazu,</w:t>
      </w:r>
    </w:p>
    <w:p w14:paraId="7A63172F" w14:textId="77777777" w:rsidR="00B563F7" w:rsidRPr="009F7831" w:rsidRDefault="0081234B" w:rsidP="00B563F7">
      <w:pPr>
        <w:pStyle w:val="ListLetter-ContractCzechRadio"/>
      </w:pPr>
      <w:r w:rsidRPr="009F7831">
        <w:t>zaměstnanci externích osob jsou povinni se podrobit zkouškám na přítomnost alkoholu či jiných návykových látek prováděnými odpovědným zaměstnancem ČRo,</w:t>
      </w:r>
    </w:p>
    <w:p w14:paraId="467D6B26" w14:textId="77777777" w:rsidR="00B563F7" w:rsidRPr="009F7831" w:rsidRDefault="0081234B" w:rsidP="00B563F7">
      <w:pPr>
        <w:pStyle w:val="ListLetter-ContractCzechRadio"/>
      </w:pPr>
      <w:r w:rsidRPr="009F7831">
        <w:t xml:space="preserve">v případě mimořádné události (havarijního stavu, evakuace apod.) je externí osoba povinna uposlechnout příkazu odpovědného zaměstnance ČRo, </w:t>
      </w:r>
    </w:p>
    <w:p w14:paraId="54845B0F" w14:textId="77777777" w:rsidR="00B563F7" w:rsidRPr="009F7831" w:rsidRDefault="0081234B" w:rsidP="00B563F7">
      <w:pPr>
        <w:pStyle w:val="ListLetter-ContractCzechRadio"/>
      </w:pPr>
      <w:r w:rsidRPr="009F7831">
        <w:t>trvale udržovat volné a nezatarasené únikové cesty a komunikace včetně vymezených prostorů před elektrickými rozvaděči,</w:t>
      </w:r>
      <w:r>
        <w:t xml:space="preserve"> kdy</w:t>
      </w:r>
      <w:r w:rsidRPr="00AE248F">
        <w:t xml:space="preserve"> </w:t>
      </w:r>
      <w:r>
        <w:t>instalované bezpečnostní značky nesmí být odstraňovány, poškozovány ani zakrývány</w:t>
      </w:r>
      <w:r w:rsidRPr="009F7831">
        <w:t>,</w:t>
      </w:r>
    </w:p>
    <w:p w14:paraId="74A62883" w14:textId="77777777" w:rsidR="00B563F7" w:rsidRPr="009F7831" w:rsidRDefault="0081234B" w:rsidP="00B563F7">
      <w:pPr>
        <w:pStyle w:val="ListLetter-ContractCzechRadio"/>
      </w:pPr>
      <w:r w:rsidRPr="009F7831">
        <w:lastRenderedPageBreak/>
        <w:t>zajistit, aby zaměstnanci externí osoby používali ochranné pracovní prostředky a ochranné zařízení strojů zabraňujících či snižujících nebezpečí vzniku úrazu,</w:t>
      </w:r>
    </w:p>
    <w:p w14:paraId="256D102B" w14:textId="77777777" w:rsidR="00B563F7" w:rsidRPr="009F7831" w:rsidRDefault="0081234B" w:rsidP="00B563F7">
      <w:pPr>
        <w:pStyle w:val="ListLetter-ContractCzechRadio"/>
      </w:pPr>
      <w:r w:rsidRPr="009F7831">
        <w:t>zajistit, aby činnosti prováděné externí osobou byly prováděny v souladu se zásadami BOZP a PO a všemi obecně závaznými právními předpisy platnými pro činnosti, které externí osoby provádějí,</w:t>
      </w:r>
    </w:p>
    <w:p w14:paraId="64120EB8" w14:textId="77777777" w:rsidR="00B563F7" w:rsidRPr="009F7831" w:rsidRDefault="0081234B" w:rsidP="00B563F7">
      <w:pPr>
        <w:pStyle w:val="ListLetter-ContractCzechRadio"/>
      </w:pPr>
      <w:r w:rsidRPr="009F7831">
        <w:t>počínat si tak, aby svým jednáním nezavdaly příčinu ke vzniku požáru, výbuchu, ohrožení života nebo škody na majetku,</w:t>
      </w:r>
    </w:p>
    <w:p w14:paraId="23CBA587" w14:textId="77777777" w:rsidR="00B563F7" w:rsidRPr="009F7831" w:rsidRDefault="0081234B" w:rsidP="00B563F7">
      <w:pPr>
        <w:pStyle w:val="ListLetter-ContractCzechRadio"/>
      </w:pPr>
      <w:r w:rsidRPr="009F7831">
        <w:t>dodržovat zákaz kouření</w:t>
      </w:r>
      <w:r>
        <w:t>, který zahrnuje i elektronické cigarety v objektech</w:t>
      </w:r>
      <w:r w:rsidRPr="009F7831">
        <w:t xml:space="preserve"> ČRo s výjimkou k tomu určených prostorů,</w:t>
      </w:r>
    </w:p>
    <w:p w14:paraId="5699E91C" w14:textId="77777777" w:rsidR="00B563F7" w:rsidRPr="009F7831" w:rsidRDefault="0081234B" w:rsidP="00B563F7">
      <w:pPr>
        <w:pStyle w:val="ListLetter-ContractCzechRadio"/>
      </w:pPr>
      <w:r w:rsidRPr="009F7831">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6990B26F" w14:textId="77777777" w:rsidR="00B563F7" w:rsidRDefault="0081234B" w:rsidP="00B563F7">
      <w:pPr>
        <w:pStyle w:val="ListLetter-ContractCzechRadio"/>
      </w:pPr>
      <w:r w:rsidRPr="009F7831">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6F1A2F4D" w14:textId="77777777" w:rsidR="00B563F7" w:rsidRPr="009F7831" w:rsidRDefault="0081234B" w:rsidP="00B563F7">
      <w:pPr>
        <w:pStyle w:val="ListLetter-ContractCzechRadio"/>
      </w:pPr>
      <w:r>
        <w:t>externí osoby jsou povinny používat pouze nástroje a zařízení v dobrém technickém stavu a zajistit, aby jejich použití probíhalo v souladu s platnými právními předpisy (zejména u elektrospotřebičů zajištění povinných kontrol a revizí).</w:t>
      </w:r>
    </w:p>
    <w:p w14:paraId="5A959B27" w14:textId="77777777" w:rsidR="00B563F7" w:rsidRPr="009F7831" w:rsidRDefault="0081234B" w:rsidP="00B563F7">
      <w:pPr>
        <w:pStyle w:val="Heading-Number-ContractCzechRadio"/>
        <w:rPr>
          <w:color w:val="auto"/>
        </w:rPr>
      </w:pPr>
      <w:r w:rsidRPr="009F7831">
        <w:rPr>
          <w:color w:val="auto"/>
        </w:rPr>
        <w:t>Povinnosti externích osob v oblasti ŽP</w:t>
      </w:r>
    </w:p>
    <w:p w14:paraId="386DFC83" w14:textId="77777777" w:rsidR="00B563F7" w:rsidRPr="009F7831" w:rsidRDefault="0081234B" w:rsidP="00B563F7">
      <w:pPr>
        <w:pStyle w:val="ListNumber-ContractCzechRadio"/>
      </w:pPr>
      <w:r w:rsidRPr="009F7831">
        <w:t>Externí osoby jsou povinny dodržovat veškerá ustanovení obecně závazných právních předpisů v oblasti ochrany ŽP a zejména z</w:t>
      </w:r>
      <w:r>
        <w:t xml:space="preserve">ákona </w:t>
      </w:r>
      <w:r w:rsidRPr="009F7831">
        <w:t xml:space="preserve">č. </w:t>
      </w:r>
      <w:r>
        <w:t>541/2020</w:t>
      </w:r>
      <w:r w:rsidRPr="009F7831">
        <w:t xml:space="preserve"> Sb., o odpadech. Případné sankce uložené orgány státní správy spojené s porušením legislativy ze strany externí osoby, ponese externí osoba. </w:t>
      </w:r>
    </w:p>
    <w:p w14:paraId="6E7D0328" w14:textId="77777777" w:rsidR="00B563F7" w:rsidRPr="009F7831" w:rsidRDefault="0081234B" w:rsidP="00B563F7">
      <w:pPr>
        <w:pStyle w:val="ListNumber-ContractCzechRadio"/>
      </w:pPr>
      <w:r w:rsidRPr="009F7831">
        <w:t>Externí osoby jsou zejména povinny:</w:t>
      </w:r>
    </w:p>
    <w:p w14:paraId="4CEF0001" w14:textId="77777777" w:rsidR="00B563F7" w:rsidRPr="009F7831" w:rsidRDefault="0081234B" w:rsidP="00B563F7">
      <w:pPr>
        <w:pStyle w:val="ListLetter-ContractCzechRadio"/>
      </w:pPr>
      <w:r>
        <w:t xml:space="preserve">snažit se, aby při jejich činnosti vzniklo co nejméně odpadu, a s odpadem, který i přes veškerou vynaloženou snahu v důsledku </w:t>
      </w:r>
      <w:r w:rsidRPr="009F7831">
        <w:t xml:space="preserve">jejich činnosti </w:t>
      </w:r>
      <w:r>
        <w:t xml:space="preserve">vznikne, nakládat </w:t>
      </w:r>
      <w:r w:rsidRPr="009F7831">
        <w:t>v souladu s</w:t>
      </w:r>
      <w:r>
        <w:t xml:space="preserve"> platnými </w:t>
      </w:r>
      <w:r w:rsidRPr="009F7831">
        <w:t>právními předpisy,</w:t>
      </w:r>
    </w:p>
    <w:p w14:paraId="07E0048D" w14:textId="77777777" w:rsidR="00B563F7" w:rsidRPr="009F7831" w:rsidRDefault="0081234B" w:rsidP="00B563F7">
      <w:pPr>
        <w:pStyle w:val="ListLetter-ContractCzechRadio"/>
      </w:pPr>
      <w:r w:rsidRPr="009F7831">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381B5510" w14:textId="77777777" w:rsidR="00B563F7" w:rsidRPr="009F7831" w:rsidRDefault="0081234B" w:rsidP="00B563F7">
      <w:pPr>
        <w:pStyle w:val="ListLetter-ContractCzechRadio"/>
      </w:pPr>
      <w:r w:rsidRPr="009F7831">
        <w:t>neznečišťovat komunikace a nepoškozovat zeleň,</w:t>
      </w:r>
    </w:p>
    <w:p w14:paraId="0B9B175D" w14:textId="77777777" w:rsidR="00B563F7" w:rsidRDefault="0081234B" w:rsidP="00B563F7">
      <w:pPr>
        <w:pStyle w:val="ListLetter-ContractCzechRadio"/>
      </w:pPr>
      <w:r w:rsidRPr="009F7831">
        <w:t>zajistit likvidaci obalů dle platných právních předpisů</w:t>
      </w:r>
      <w:r>
        <w:t>,</w:t>
      </w:r>
    </w:p>
    <w:p w14:paraId="57DC0860" w14:textId="77777777" w:rsidR="00B563F7" w:rsidRDefault="0081234B" w:rsidP="00B563F7">
      <w:pPr>
        <w:pStyle w:val="ListLetter-ContractCzechRadio"/>
      </w:pPr>
      <w:r>
        <w:t>šetřit tepelnou a elektrickou energií a využívat obnovitelné zdroje energie tam, kde to povaha vykonávané činnosti umožňuje,</w:t>
      </w:r>
    </w:p>
    <w:p w14:paraId="2F3A308E" w14:textId="77777777" w:rsidR="00B563F7" w:rsidRPr="009F7831" w:rsidRDefault="0081234B" w:rsidP="00B563F7">
      <w:pPr>
        <w:pStyle w:val="ListLetter-ContractCzechRadio"/>
      </w:pPr>
      <w:r>
        <w:t>písemně sdělit odpovědnému zaměstnanci rizika svých činností ve vztahu k životnímu prostředí a preventivní opatření ke snížení těchto rizik</w:t>
      </w:r>
      <w:r w:rsidRPr="009F7831">
        <w:t>.</w:t>
      </w:r>
    </w:p>
    <w:p w14:paraId="66657DB8" w14:textId="77777777" w:rsidR="00B563F7" w:rsidRPr="009F7831" w:rsidRDefault="0081234B" w:rsidP="00B563F7">
      <w:pPr>
        <w:pStyle w:val="ListNumber-ContractCzechRadio"/>
      </w:pPr>
      <w:r w:rsidRPr="009F7831">
        <w:t xml:space="preserve">Externí osoby jsou povinny </w:t>
      </w:r>
      <w:r>
        <w:t xml:space="preserve">v objektech ČRo a zejména pak </w:t>
      </w:r>
      <w:r w:rsidRPr="009F7831">
        <w:t>na předaném místě výkonu jejich činnosti na vlastní náklady udržovat pořádek a čistotu</w:t>
      </w:r>
      <w:r>
        <w:t>.</w:t>
      </w:r>
      <w:r w:rsidRPr="009F7831">
        <w:t xml:space="preserve"> </w:t>
      </w:r>
    </w:p>
    <w:p w14:paraId="5E94D648" w14:textId="77777777" w:rsidR="00B563F7" w:rsidRDefault="0081234B" w:rsidP="00B563F7">
      <w:pPr>
        <w:pStyle w:val="ListNumber-ContractCzechRadio"/>
      </w:pPr>
      <w:r w:rsidRPr="009F7831">
        <w:lastRenderedPageBreak/>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0EED6B37" w14:textId="77777777" w:rsidR="00B563F7" w:rsidRPr="001C727E" w:rsidRDefault="0081234B" w:rsidP="00B563F7">
      <w:pPr>
        <w:pStyle w:val="ListNumber-ContractCzechRadio"/>
        <w:rPr>
          <w:rFonts w:ascii="Calibri" w:hAnsi="Calibri"/>
        </w:rPr>
      </w:pPr>
      <w:r>
        <w:t xml:space="preserve">Externí osoby musí vyloučit týrání zvířat při jakékoli činnosti, kterou pro ČRo vykonávají. Je nepřípustné, aby při této činnosti došlo k usmrcení nebo zranění zvířete </w:t>
      </w:r>
      <w:r w:rsidRPr="001C727E">
        <w:rPr>
          <w:bCs/>
        </w:rPr>
        <w:t>nebo vystavení zvířete nadměrnému stresu</w:t>
      </w:r>
      <w:r w:rsidRPr="00403FD9">
        <w:t>.</w:t>
      </w:r>
      <w:r>
        <w:t xml:space="preserve"> Je třeba šetřit zdraví a důstojnost zvířat a nelze dopustit jejich přetěžování, zejména vystavením nepřiměřené únavě, hladu či žízni. </w:t>
      </w:r>
    </w:p>
    <w:p w14:paraId="4536D567" w14:textId="77777777" w:rsidR="00B563F7" w:rsidRPr="00B371B9" w:rsidRDefault="0081234B" w:rsidP="00B563F7">
      <w:pPr>
        <w:pStyle w:val="Heading-Number-ContractCzechRadio"/>
        <w:rPr>
          <w:color w:val="auto"/>
        </w:rPr>
      </w:pPr>
      <w:r>
        <w:rPr>
          <w:color w:val="auto"/>
        </w:rPr>
        <w:t>Povinnosti externích osob v oblasti zajištění fyzické bezpečnosti objektů ČRo</w:t>
      </w:r>
    </w:p>
    <w:p w14:paraId="63A5A1A3" w14:textId="77777777" w:rsidR="00B563F7" w:rsidRDefault="0081234B" w:rsidP="00B563F7">
      <w:pPr>
        <w:pStyle w:val="ListNumber-ContractCzechRadio"/>
      </w:pPr>
      <w:r w:rsidRPr="009F7831">
        <w:t>Odpovědn</w:t>
      </w:r>
      <w:r>
        <w:t>é</w:t>
      </w:r>
      <w:r w:rsidRPr="009F7831">
        <w:t xml:space="preserve"> </w:t>
      </w:r>
      <w:r>
        <w:t xml:space="preserve">osoby </w:t>
      </w:r>
      <w:r w:rsidRPr="009F7831">
        <w:t>ČRo jsou oprávněni kontrolovat, zda externí osoby plní povinnosti uložené v oblasti BOZP, PO</w:t>
      </w:r>
      <w:r>
        <w:t>,</w:t>
      </w:r>
      <w:r w:rsidRPr="009F7831">
        <w:t xml:space="preserve"> ochrany ŽP nebo těmito podmínkami a tyto osoby jsou povinny takovou kontrolu strpět. </w:t>
      </w:r>
    </w:p>
    <w:p w14:paraId="6436E685" w14:textId="77777777" w:rsidR="00B563F7" w:rsidRDefault="0081234B" w:rsidP="00B563F7">
      <w:pPr>
        <w:pStyle w:val="ListNumber-ContractCzechRadio"/>
      </w:pPr>
      <w:r>
        <w:t xml:space="preserve">Vstup externích osob do objektů ČRo je povolen pouze na základě povolení vydaného odpovědnou osobou a po případné kontrole provedené bezpečnostními pracovníky. </w:t>
      </w:r>
    </w:p>
    <w:p w14:paraId="29366345" w14:textId="77777777" w:rsidR="00B563F7" w:rsidRDefault="0081234B" w:rsidP="00B563F7">
      <w:pPr>
        <w:pStyle w:val="ListNumber-ContractCzechRadio"/>
      </w:pPr>
      <w:r>
        <w:t>Externí osoby nesmějí bez písemného povolení do objektů ČRo vnášet zbraně, nebezpečné látky nebo jiné předměty, které by mohly ohrozit bezpečnosti osob nebo majetku.</w:t>
      </w:r>
    </w:p>
    <w:p w14:paraId="268B1793" w14:textId="77777777" w:rsidR="00B563F7" w:rsidRDefault="0081234B" w:rsidP="00B563F7">
      <w:pPr>
        <w:pStyle w:val="ListNumber-ContractCzechRadio"/>
      </w:pPr>
      <w:r>
        <w:t>Externí osoby jsou povinny se při vstupu prokázat platným průkazem totožnosti a případně povolením ke vstupu a pohybovat se pouze v prostorách, kde vykonávají činnosti.</w:t>
      </w:r>
    </w:p>
    <w:p w14:paraId="41141D25" w14:textId="77777777" w:rsidR="00B563F7" w:rsidRDefault="0081234B" w:rsidP="00B563F7">
      <w:pPr>
        <w:pStyle w:val="ListNumber-ContractCzechRadio"/>
      </w:pPr>
      <w:r>
        <w:t>Externí osoba, která obdržela pro vstup do objektu ČRo elektronickou identifikační kartu, je povinna při ztrátě nebo odcizení této karty tuto skutečnost neprodleně oznámit na pracoviště multifunkčního dohledového centra na tel. 221 553 400 nebo 221 553 414 nebo odpovědnému zaměstnanci ČRo. V případě, že tak neučiní a dojde k zneužití elektronické identifikační karty a případně ke vzniku škody, bude tato škoda vymáhána po externí osobě.</w:t>
      </w:r>
    </w:p>
    <w:p w14:paraId="3BAEFDDE" w14:textId="77777777" w:rsidR="007D6D44" w:rsidRPr="00360AE3" w:rsidRDefault="0081234B" w:rsidP="00B563F7">
      <w:pPr>
        <w:pStyle w:val="ListNumber-ContractCzechRadio"/>
      </w:pPr>
      <w:r w:rsidRPr="009F7831">
        <w:t>Fotografování a natáčení je v objektech ČRo zakázáno, ledaže s tím vyslovil souhlas generální ředitel, nebo jeho pověřený zástupce.</w:t>
      </w:r>
      <w:r w:rsidR="0088477C" w:rsidRPr="009F7831">
        <w:t xml:space="preserve"> </w:t>
      </w:r>
    </w:p>
    <w:sectPr w:rsidR="007D6D44" w:rsidRPr="00360AE3" w:rsidSect="0023258C">
      <w:headerReference w:type="default" r:id="rId11"/>
      <w:footerReference w:type="default" r:id="rId12"/>
      <w:headerReference w:type="first" r:id="rId13"/>
      <w:footerReference w:type="first" r:id="rId14"/>
      <w:type w:val="continuous"/>
      <w:pgSz w:w="11906" w:h="16838" w:code="9"/>
      <w:pgMar w:top="1389" w:right="1616" w:bottom="1418" w:left="1616" w:header="822" w:footer="87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E303A1" w16cex:dateUtc="2026-05-22T09:43:00Z"/>
  <w16cex:commentExtensible w16cex:durableId="1931C4DD" w16cex:dateUtc="2026-05-22T10:06:00Z"/>
  <w16cex:commentExtensible w16cex:durableId="0E4D8D30" w16cex:dateUtc="2026-05-22T14:27:00Z"/>
  <w16cex:commentExtensible w16cex:durableId="2049F33F" w16cex:dateUtc="2026-05-22T14:37:00Z"/>
  <w16cex:commentExtensible w16cex:durableId="53020A9A" w16cex:dateUtc="2026-05-22T14:47:00Z"/>
  <w16cex:commentExtensible w16cex:durableId="6E2BEC07" w16cex:dateUtc="2026-05-22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98F88" w16cid:durableId="2DC43674"/>
  <w16cid:commentId w16cid:paraId="54F1607A" w16cid:durableId="2DC7F543"/>
  <w16cid:commentId w16cid:paraId="762BB8CD" w16cid:durableId="6E2BEC07"/>
  <w16cid:commentId w16cid:paraId="32FE451C" w16cid:durableId="2DC7F0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89092" w14:textId="77777777" w:rsidR="00B93C65" w:rsidRDefault="00B93C65">
      <w:pPr>
        <w:spacing w:line="240" w:lineRule="auto"/>
      </w:pPr>
      <w:r>
        <w:separator/>
      </w:r>
    </w:p>
  </w:endnote>
  <w:endnote w:type="continuationSeparator" w:id="0">
    <w:p w14:paraId="535933B0" w14:textId="77777777" w:rsidR="00B93C65" w:rsidRDefault="00B93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1B9A0" w14:textId="77777777" w:rsidR="00194640" w:rsidRDefault="00194640">
    <w:pPr>
      <w:pStyle w:val="Zpat"/>
    </w:pPr>
    <w:r>
      <w:rPr>
        <w:noProof/>
        <w:lang w:eastAsia="cs-CZ"/>
      </w:rPr>
      <mc:AlternateContent>
        <mc:Choice Requires="wps">
          <w:drawing>
            <wp:anchor distT="0" distB="0" distL="114300" distR="114300" simplePos="0" relativeHeight="251655680" behindDoc="0" locked="0" layoutInCell="1" allowOverlap="1" wp14:anchorId="72619898" wp14:editId="2527EEF0">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98013" w14:textId="3150C446" w:rsidR="00194640" w:rsidRPr="00727BE2" w:rsidRDefault="00B93C65"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194640" w:rsidRPr="00727BE2">
                                <w:rPr>
                                  <w:rStyle w:val="slostrnky"/>
                                </w:rPr>
                                <w:fldChar w:fldCharType="begin"/>
                              </w:r>
                              <w:r w:rsidR="00194640" w:rsidRPr="00727BE2">
                                <w:rPr>
                                  <w:rStyle w:val="slostrnky"/>
                                </w:rPr>
                                <w:instrText xml:space="preserve"> PAGE   \* MERGEFORMAT </w:instrText>
                              </w:r>
                              <w:r w:rsidR="00194640" w:rsidRPr="00727BE2">
                                <w:rPr>
                                  <w:rStyle w:val="slostrnky"/>
                                </w:rPr>
                                <w:fldChar w:fldCharType="separate"/>
                              </w:r>
                              <w:r w:rsidR="004B66D1">
                                <w:rPr>
                                  <w:rStyle w:val="slostrnky"/>
                                  <w:noProof/>
                                </w:rPr>
                                <w:t>11</w:t>
                              </w:r>
                              <w:r w:rsidR="00194640" w:rsidRPr="00727BE2">
                                <w:rPr>
                                  <w:rStyle w:val="slostrnky"/>
                                </w:rPr>
                                <w:fldChar w:fldCharType="end"/>
                              </w:r>
                              <w:r w:rsidR="00194640" w:rsidRPr="00727BE2">
                                <w:rPr>
                                  <w:rStyle w:val="slostrnky"/>
                                </w:rPr>
                                <w:t xml:space="preserve"> / </w:t>
                              </w:r>
                              <w:r w:rsidR="00194640">
                                <w:rPr>
                                  <w:rStyle w:val="slostrnky"/>
                                  <w:noProof/>
                                </w:rPr>
                                <w:fldChar w:fldCharType="begin"/>
                              </w:r>
                              <w:r w:rsidR="00194640">
                                <w:rPr>
                                  <w:rStyle w:val="slostrnky"/>
                                  <w:noProof/>
                                </w:rPr>
                                <w:instrText xml:space="preserve"> NUMPAGES   \* MERGEFORMAT </w:instrText>
                              </w:r>
                              <w:r w:rsidR="00194640">
                                <w:rPr>
                                  <w:rStyle w:val="slostrnky"/>
                                  <w:noProof/>
                                </w:rPr>
                                <w:fldChar w:fldCharType="separate"/>
                              </w:r>
                              <w:r w:rsidR="004B66D1">
                                <w:rPr>
                                  <w:rStyle w:val="slostrnky"/>
                                  <w:noProof/>
                                </w:rPr>
                                <w:t>24</w:t>
                              </w:r>
                              <w:r w:rsidR="00194640">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2619898" id="_x0000_t202" coordsize="21600,21600" o:spt="202" path="m,l,21600r21600,l21600,xe">
              <v:stroke joinstyle="miter"/>
              <v:path gradientshapeok="t" o:connecttype="rect"/>
            </v:shapetype>
            <v:shape id="Text Box 1" o:spid="_x0000_s1030"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37598013" w14:textId="3150C446" w:rsidR="00194640" w:rsidRPr="00727BE2" w:rsidRDefault="00B93C65"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194640" w:rsidRPr="00727BE2">
                          <w:rPr>
                            <w:rStyle w:val="slostrnky"/>
                          </w:rPr>
                          <w:fldChar w:fldCharType="begin"/>
                        </w:r>
                        <w:r w:rsidR="00194640" w:rsidRPr="00727BE2">
                          <w:rPr>
                            <w:rStyle w:val="slostrnky"/>
                          </w:rPr>
                          <w:instrText xml:space="preserve"> PAGE   \* MERGEFORMAT </w:instrText>
                        </w:r>
                        <w:r w:rsidR="00194640" w:rsidRPr="00727BE2">
                          <w:rPr>
                            <w:rStyle w:val="slostrnky"/>
                          </w:rPr>
                          <w:fldChar w:fldCharType="separate"/>
                        </w:r>
                        <w:r w:rsidR="004B66D1">
                          <w:rPr>
                            <w:rStyle w:val="slostrnky"/>
                            <w:noProof/>
                          </w:rPr>
                          <w:t>11</w:t>
                        </w:r>
                        <w:r w:rsidR="00194640" w:rsidRPr="00727BE2">
                          <w:rPr>
                            <w:rStyle w:val="slostrnky"/>
                          </w:rPr>
                          <w:fldChar w:fldCharType="end"/>
                        </w:r>
                        <w:r w:rsidR="00194640" w:rsidRPr="00727BE2">
                          <w:rPr>
                            <w:rStyle w:val="slostrnky"/>
                          </w:rPr>
                          <w:t xml:space="preserve"> / </w:t>
                        </w:r>
                        <w:r w:rsidR="00194640">
                          <w:rPr>
                            <w:rStyle w:val="slostrnky"/>
                            <w:noProof/>
                          </w:rPr>
                          <w:fldChar w:fldCharType="begin"/>
                        </w:r>
                        <w:r w:rsidR="00194640">
                          <w:rPr>
                            <w:rStyle w:val="slostrnky"/>
                            <w:noProof/>
                          </w:rPr>
                          <w:instrText xml:space="preserve"> NUMPAGES   \* MERGEFORMAT </w:instrText>
                        </w:r>
                        <w:r w:rsidR="00194640">
                          <w:rPr>
                            <w:rStyle w:val="slostrnky"/>
                            <w:noProof/>
                          </w:rPr>
                          <w:fldChar w:fldCharType="separate"/>
                        </w:r>
                        <w:r w:rsidR="004B66D1">
                          <w:rPr>
                            <w:rStyle w:val="slostrnky"/>
                            <w:noProof/>
                          </w:rPr>
                          <w:t>24</w:t>
                        </w:r>
                        <w:r w:rsidR="00194640">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B356B" w14:textId="77777777" w:rsidR="00194640" w:rsidRPr="00B5596D" w:rsidRDefault="00194640" w:rsidP="00B5596D">
    <w:pPr>
      <w:pStyle w:val="Zpat"/>
    </w:pPr>
    <w:r>
      <w:rPr>
        <w:noProof/>
        <w:lang w:eastAsia="cs-CZ"/>
      </w:rPr>
      <mc:AlternateContent>
        <mc:Choice Requires="wps">
          <w:drawing>
            <wp:anchor distT="0" distB="0" distL="114300" distR="114300" simplePos="0" relativeHeight="251658752" behindDoc="0" locked="0" layoutInCell="1" allowOverlap="1" wp14:anchorId="7920F3E2" wp14:editId="0039247C">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36C39" w14:textId="2320F698" w:rsidR="00194640" w:rsidRPr="00727BE2" w:rsidRDefault="00B93C65"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194640" w:rsidRPr="00727BE2">
                                <w:rPr>
                                  <w:rStyle w:val="slostrnky"/>
                                </w:rPr>
                                <w:fldChar w:fldCharType="begin"/>
                              </w:r>
                              <w:r w:rsidR="00194640" w:rsidRPr="00727BE2">
                                <w:rPr>
                                  <w:rStyle w:val="slostrnky"/>
                                </w:rPr>
                                <w:instrText xml:space="preserve"> PAGE   \* MERGEFORMAT </w:instrText>
                              </w:r>
                              <w:r w:rsidR="00194640" w:rsidRPr="00727BE2">
                                <w:rPr>
                                  <w:rStyle w:val="slostrnky"/>
                                </w:rPr>
                                <w:fldChar w:fldCharType="separate"/>
                              </w:r>
                              <w:r w:rsidR="004B66D1">
                                <w:rPr>
                                  <w:rStyle w:val="slostrnky"/>
                                  <w:noProof/>
                                </w:rPr>
                                <w:t>1</w:t>
                              </w:r>
                              <w:r w:rsidR="00194640" w:rsidRPr="00727BE2">
                                <w:rPr>
                                  <w:rStyle w:val="slostrnky"/>
                                </w:rPr>
                                <w:fldChar w:fldCharType="end"/>
                              </w:r>
                              <w:r w:rsidR="00194640" w:rsidRPr="00727BE2">
                                <w:rPr>
                                  <w:rStyle w:val="slostrnky"/>
                                </w:rPr>
                                <w:t xml:space="preserve"> / </w:t>
                              </w:r>
                              <w:r w:rsidR="00194640">
                                <w:rPr>
                                  <w:rStyle w:val="slostrnky"/>
                                  <w:noProof/>
                                </w:rPr>
                                <w:fldChar w:fldCharType="begin"/>
                              </w:r>
                              <w:r w:rsidR="00194640">
                                <w:rPr>
                                  <w:rStyle w:val="slostrnky"/>
                                  <w:noProof/>
                                </w:rPr>
                                <w:instrText xml:space="preserve"> NUMPAGES   \* MERGEFORMAT </w:instrText>
                              </w:r>
                              <w:r w:rsidR="00194640">
                                <w:rPr>
                                  <w:rStyle w:val="slostrnky"/>
                                  <w:noProof/>
                                </w:rPr>
                                <w:fldChar w:fldCharType="separate"/>
                              </w:r>
                              <w:r w:rsidR="004B66D1">
                                <w:rPr>
                                  <w:rStyle w:val="slostrnky"/>
                                  <w:noProof/>
                                </w:rPr>
                                <w:t>24</w:t>
                              </w:r>
                              <w:r w:rsidR="00194640">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920F3E2" id="_x0000_t202" coordsize="21600,21600" o:spt="202" path="m,l,21600r21600,l21600,xe">
              <v:stroke joinstyle="miter"/>
              <v:path gradientshapeok="t" o:connecttype="rect"/>
            </v:shapetype>
            <v:shape id="Text Box 5" o:spid="_x0000_s1032"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30E36C39" w14:textId="2320F698" w:rsidR="00194640" w:rsidRPr="00727BE2" w:rsidRDefault="00B93C65"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194640" w:rsidRPr="00727BE2">
                          <w:rPr>
                            <w:rStyle w:val="slostrnky"/>
                          </w:rPr>
                          <w:fldChar w:fldCharType="begin"/>
                        </w:r>
                        <w:r w:rsidR="00194640" w:rsidRPr="00727BE2">
                          <w:rPr>
                            <w:rStyle w:val="slostrnky"/>
                          </w:rPr>
                          <w:instrText xml:space="preserve"> PAGE   \* MERGEFORMAT </w:instrText>
                        </w:r>
                        <w:r w:rsidR="00194640" w:rsidRPr="00727BE2">
                          <w:rPr>
                            <w:rStyle w:val="slostrnky"/>
                          </w:rPr>
                          <w:fldChar w:fldCharType="separate"/>
                        </w:r>
                        <w:r w:rsidR="004B66D1">
                          <w:rPr>
                            <w:rStyle w:val="slostrnky"/>
                            <w:noProof/>
                          </w:rPr>
                          <w:t>1</w:t>
                        </w:r>
                        <w:r w:rsidR="00194640" w:rsidRPr="00727BE2">
                          <w:rPr>
                            <w:rStyle w:val="slostrnky"/>
                          </w:rPr>
                          <w:fldChar w:fldCharType="end"/>
                        </w:r>
                        <w:r w:rsidR="00194640" w:rsidRPr="00727BE2">
                          <w:rPr>
                            <w:rStyle w:val="slostrnky"/>
                          </w:rPr>
                          <w:t xml:space="preserve"> / </w:t>
                        </w:r>
                        <w:r w:rsidR="00194640">
                          <w:rPr>
                            <w:rStyle w:val="slostrnky"/>
                            <w:noProof/>
                          </w:rPr>
                          <w:fldChar w:fldCharType="begin"/>
                        </w:r>
                        <w:r w:rsidR="00194640">
                          <w:rPr>
                            <w:rStyle w:val="slostrnky"/>
                            <w:noProof/>
                          </w:rPr>
                          <w:instrText xml:space="preserve"> NUMPAGES   \* MERGEFORMAT </w:instrText>
                        </w:r>
                        <w:r w:rsidR="00194640">
                          <w:rPr>
                            <w:rStyle w:val="slostrnky"/>
                            <w:noProof/>
                          </w:rPr>
                          <w:fldChar w:fldCharType="separate"/>
                        </w:r>
                        <w:r w:rsidR="004B66D1">
                          <w:rPr>
                            <w:rStyle w:val="slostrnky"/>
                            <w:noProof/>
                          </w:rPr>
                          <w:t>24</w:t>
                        </w:r>
                        <w:r w:rsidR="00194640">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735F" w14:textId="77777777" w:rsidR="00B93C65" w:rsidRDefault="00B93C65">
      <w:pPr>
        <w:spacing w:line="240" w:lineRule="auto"/>
      </w:pPr>
      <w:r>
        <w:separator/>
      </w:r>
    </w:p>
  </w:footnote>
  <w:footnote w:type="continuationSeparator" w:id="0">
    <w:p w14:paraId="3A152029" w14:textId="77777777" w:rsidR="00B93C65" w:rsidRDefault="00B93C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7FFEF" w14:textId="77777777" w:rsidR="00194640" w:rsidRDefault="00194640">
    <w:pPr>
      <w:pStyle w:val="Zhlav"/>
    </w:pPr>
    <w:r>
      <w:rPr>
        <w:noProof/>
        <w:lang w:eastAsia="cs-CZ"/>
      </w:rPr>
      <w:drawing>
        <wp:anchor distT="0" distB="0" distL="114300" distR="114300" simplePos="0" relativeHeight="251659776" behindDoc="0" locked="1" layoutInCell="1" allowOverlap="1" wp14:anchorId="53FC2B6B" wp14:editId="0C1A920C">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F4309" w14:textId="77777777" w:rsidR="00194640" w:rsidRDefault="00194640"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08064070" wp14:editId="72E2B498">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49B01B7E" w14:textId="77777777" w:rsidR="00194640" w:rsidRPr="00321BCC" w:rsidRDefault="00194640"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8064070" id="_x0000_t202" coordsize="21600,21600" o:spt="202" path="m,l,21600r21600,l21600,xe">
              <v:stroke joinstyle="miter"/>
              <v:path gradientshapeok="t" o:connecttype="rect"/>
            </v:shapetype>
            <v:shape id="Text Box 13" o:spid="_x0000_s1031"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49B01B7E" w14:textId="77777777" w:rsidR="00194640" w:rsidRPr="00321BCC" w:rsidRDefault="00194640"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7E3715FD" wp14:editId="225384F8">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22B3BE8"/>
    <w:multiLevelType w:val="hybridMultilevel"/>
    <w:tmpl w:val="D848D506"/>
    <w:lvl w:ilvl="0" w:tplc="FBB01842">
      <w:start w:val="1"/>
      <w:numFmt w:val="bullet"/>
      <w:lvlText w:val=""/>
      <w:lvlJc w:val="left"/>
      <w:pPr>
        <w:ind w:left="720" w:hanging="360"/>
      </w:pPr>
      <w:rPr>
        <w:rFonts w:ascii="Symbol" w:hAnsi="Symbol" w:hint="default"/>
      </w:rPr>
    </w:lvl>
    <w:lvl w:ilvl="1" w:tplc="124C3FD2" w:tentative="1">
      <w:start w:val="1"/>
      <w:numFmt w:val="bullet"/>
      <w:lvlText w:val="o"/>
      <w:lvlJc w:val="left"/>
      <w:pPr>
        <w:ind w:left="1440" w:hanging="360"/>
      </w:pPr>
      <w:rPr>
        <w:rFonts w:ascii="Courier New" w:hAnsi="Courier New" w:cs="Courier New" w:hint="default"/>
      </w:rPr>
    </w:lvl>
    <w:lvl w:ilvl="2" w:tplc="A85201EE" w:tentative="1">
      <w:start w:val="1"/>
      <w:numFmt w:val="bullet"/>
      <w:lvlText w:val=""/>
      <w:lvlJc w:val="left"/>
      <w:pPr>
        <w:ind w:left="2160" w:hanging="360"/>
      </w:pPr>
      <w:rPr>
        <w:rFonts w:ascii="Wingdings" w:hAnsi="Wingdings" w:hint="default"/>
      </w:rPr>
    </w:lvl>
    <w:lvl w:ilvl="3" w:tplc="7C90139E" w:tentative="1">
      <w:start w:val="1"/>
      <w:numFmt w:val="bullet"/>
      <w:lvlText w:val=""/>
      <w:lvlJc w:val="left"/>
      <w:pPr>
        <w:ind w:left="2880" w:hanging="360"/>
      </w:pPr>
      <w:rPr>
        <w:rFonts w:ascii="Symbol" w:hAnsi="Symbol" w:hint="default"/>
      </w:rPr>
    </w:lvl>
    <w:lvl w:ilvl="4" w:tplc="E242BE3A" w:tentative="1">
      <w:start w:val="1"/>
      <w:numFmt w:val="bullet"/>
      <w:lvlText w:val="o"/>
      <w:lvlJc w:val="left"/>
      <w:pPr>
        <w:ind w:left="3600" w:hanging="360"/>
      </w:pPr>
      <w:rPr>
        <w:rFonts w:ascii="Courier New" w:hAnsi="Courier New" w:cs="Courier New" w:hint="default"/>
      </w:rPr>
    </w:lvl>
    <w:lvl w:ilvl="5" w:tplc="308E1994" w:tentative="1">
      <w:start w:val="1"/>
      <w:numFmt w:val="bullet"/>
      <w:lvlText w:val=""/>
      <w:lvlJc w:val="left"/>
      <w:pPr>
        <w:ind w:left="4320" w:hanging="360"/>
      </w:pPr>
      <w:rPr>
        <w:rFonts w:ascii="Wingdings" w:hAnsi="Wingdings" w:hint="default"/>
      </w:rPr>
    </w:lvl>
    <w:lvl w:ilvl="6" w:tplc="ABF2F4D8" w:tentative="1">
      <w:start w:val="1"/>
      <w:numFmt w:val="bullet"/>
      <w:lvlText w:val=""/>
      <w:lvlJc w:val="left"/>
      <w:pPr>
        <w:ind w:left="5040" w:hanging="360"/>
      </w:pPr>
      <w:rPr>
        <w:rFonts w:ascii="Symbol" w:hAnsi="Symbol" w:hint="default"/>
      </w:rPr>
    </w:lvl>
    <w:lvl w:ilvl="7" w:tplc="AADAE20C" w:tentative="1">
      <w:start w:val="1"/>
      <w:numFmt w:val="bullet"/>
      <w:lvlText w:val="o"/>
      <w:lvlJc w:val="left"/>
      <w:pPr>
        <w:ind w:left="5760" w:hanging="360"/>
      </w:pPr>
      <w:rPr>
        <w:rFonts w:ascii="Courier New" w:hAnsi="Courier New" w:cs="Courier New" w:hint="default"/>
      </w:rPr>
    </w:lvl>
    <w:lvl w:ilvl="8" w:tplc="96969B9E" w:tentative="1">
      <w:start w:val="1"/>
      <w:numFmt w:val="bullet"/>
      <w:lvlText w:val=""/>
      <w:lvlJc w:val="left"/>
      <w:pPr>
        <w:ind w:left="6480" w:hanging="360"/>
      </w:pPr>
      <w:rPr>
        <w:rFonts w:ascii="Wingdings" w:hAnsi="Wingdings" w:hint="default"/>
      </w:rPr>
    </w:lvl>
  </w:abstractNum>
  <w:abstractNum w:abstractNumId="4" w15:restartNumberingAfterBreak="0">
    <w:nsid w:val="13630021"/>
    <w:multiLevelType w:val="hybridMultilevel"/>
    <w:tmpl w:val="E91C948E"/>
    <w:lvl w:ilvl="0" w:tplc="551C7E38">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1503B19"/>
    <w:multiLevelType w:val="hybridMultilevel"/>
    <w:tmpl w:val="8D3E21F0"/>
    <w:lvl w:ilvl="0" w:tplc="FCB08646">
      <w:start w:val="5"/>
      <w:numFmt w:val="bullet"/>
      <w:lvlText w:val=""/>
      <w:lvlJc w:val="left"/>
      <w:pPr>
        <w:ind w:left="672" w:hanging="360"/>
      </w:pPr>
      <w:rPr>
        <w:rFonts w:ascii="Symbol" w:eastAsiaTheme="minorHAnsi" w:hAnsi="Symbol" w:cstheme="minorBidi" w:hint="default"/>
      </w:rPr>
    </w:lvl>
    <w:lvl w:ilvl="1" w:tplc="A3767120" w:tentative="1">
      <w:start w:val="1"/>
      <w:numFmt w:val="bullet"/>
      <w:lvlText w:val="o"/>
      <w:lvlJc w:val="left"/>
      <w:pPr>
        <w:ind w:left="1392" w:hanging="360"/>
      </w:pPr>
      <w:rPr>
        <w:rFonts w:ascii="Courier New" w:hAnsi="Courier New" w:cs="Courier New" w:hint="default"/>
      </w:rPr>
    </w:lvl>
    <w:lvl w:ilvl="2" w:tplc="5D2E3A0A" w:tentative="1">
      <w:start w:val="1"/>
      <w:numFmt w:val="bullet"/>
      <w:lvlText w:val=""/>
      <w:lvlJc w:val="left"/>
      <w:pPr>
        <w:ind w:left="2112" w:hanging="360"/>
      </w:pPr>
      <w:rPr>
        <w:rFonts w:ascii="Wingdings" w:hAnsi="Wingdings" w:hint="default"/>
      </w:rPr>
    </w:lvl>
    <w:lvl w:ilvl="3" w:tplc="12C69194" w:tentative="1">
      <w:start w:val="1"/>
      <w:numFmt w:val="bullet"/>
      <w:lvlText w:val=""/>
      <w:lvlJc w:val="left"/>
      <w:pPr>
        <w:ind w:left="2832" w:hanging="360"/>
      </w:pPr>
      <w:rPr>
        <w:rFonts w:ascii="Symbol" w:hAnsi="Symbol" w:hint="default"/>
      </w:rPr>
    </w:lvl>
    <w:lvl w:ilvl="4" w:tplc="63F642DC" w:tentative="1">
      <w:start w:val="1"/>
      <w:numFmt w:val="bullet"/>
      <w:lvlText w:val="o"/>
      <w:lvlJc w:val="left"/>
      <w:pPr>
        <w:ind w:left="3552" w:hanging="360"/>
      </w:pPr>
      <w:rPr>
        <w:rFonts w:ascii="Courier New" w:hAnsi="Courier New" w:cs="Courier New" w:hint="default"/>
      </w:rPr>
    </w:lvl>
    <w:lvl w:ilvl="5" w:tplc="6DB063B4" w:tentative="1">
      <w:start w:val="1"/>
      <w:numFmt w:val="bullet"/>
      <w:lvlText w:val=""/>
      <w:lvlJc w:val="left"/>
      <w:pPr>
        <w:ind w:left="4272" w:hanging="360"/>
      </w:pPr>
      <w:rPr>
        <w:rFonts w:ascii="Wingdings" w:hAnsi="Wingdings" w:hint="default"/>
      </w:rPr>
    </w:lvl>
    <w:lvl w:ilvl="6" w:tplc="5E5442F6" w:tentative="1">
      <w:start w:val="1"/>
      <w:numFmt w:val="bullet"/>
      <w:lvlText w:val=""/>
      <w:lvlJc w:val="left"/>
      <w:pPr>
        <w:ind w:left="4992" w:hanging="360"/>
      </w:pPr>
      <w:rPr>
        <w:rFonts w:ascii="Symbol" w:hAnsi="Symbol" w:hint="default"/>
      </w:rPr>
    </w:lvl>
    <w:lvl w:ilvl="7" w:tplc="4FFA7B38" w:tentative="1">
      <w:start w:val="1"/>
      <w:numFmt w:val="bullet"/>
      <w:lvlText w:val="o"/>
      <w:lvlJc w:val="left"/>
      <w:pPr>
        <w:ind w:left="5712" w:hanging="360"/>
      </w:pPr>
      <w:rPr>
        <w:rFonts w:ascii="Courier New" w:hAnsi="Courier New" w:cs="Courier New" w:hint="default"/>
      </w:rPr>
    </w:lvl>
    <w:lvl w:ilvl="8" w:tplc="9DE02D5E" w:tentative="1">
      <w:start w:val="1"/>
      <w:numFmt w:val="bullet"/>
      <w:lvlText w:val=""/>
      <w:lvlJc w:val="left"/>
      <w:pPr>
        <w:ind w:left="6432" w:hanging="360"/>
      </w:pPr>
      <w:rPr>
        <w:rFonts w:ascii="Wingdings" w:hAnsi="Wingdings" w:hint="default"/>
      </w:rPr>
    </w:lvl>
  </w:abstractNum>
  <w:abstractNum w:abstractNumId="11" w15:restartNumberingAfterBreak="0">
    <w:nsid w:val="227109E0"/>
    <w:multiLevelType w:val="multilevel"/>
    <w:tmpl w:val="B414D002"/>
    <w:numStyleLink w:val="Headings"/>
  </w:abstractNum>
  <w:abstractNum w:abstractNumId="12" w15:restartNumberingAfterBreak="0">
    <w:nsid w:val="305B4ED0"/>
    <w:multiLevelType w:val="hybridMultilevel"/>
    <w:tmpl w:val="696230D0"/>
    <w:lvl w:ilvl="0" w:tplc="8056CC34">
      <w:start w:val="1"/>
      <w:numFmt w:val="bullet"/>
      <w:lvlText w:val=""/>
      <w:lvlJc w:val="left"/>
      <w:pPr>
        <w:ind w:left="720" w:hanging="360"/>
      </w:pPr>
      <w:rPr>
        <w:rFonts w:ascii="Symbol" w:hAnsi="Symbol" w:hint="default"/>
      </w:rPr>
    </w:lvl>
    <w:lvl w:ilvl="1" w:tplc="9BCECFC4" w:tentative="1">
      <w:start w:val="1"/>
      <w:numFmt w:val="bullet"/>
      <w:lvlText w:val="o"/>
      <w:lvlJc w:val="left"/>
      <w:pPr>
        <w:ind w:left="1440" w:hanging="360"/>
      </w:pPr>
      <w:rPr>
        <w:rFonts w:ascii="Courier New" w:hAnsi="Courier New" w:cs="Courier New" w:hint="default"/>
      </w:rPr>
    </w:lvl>
    <w:lvl w:ilvl="2" w:tplc="0812FFE4" w:tentative="1">
      <w:start w:val="1"/>
      <w:numFmt w:val="bullet"/>
      <w:lvlText w:val=""/>
      <w:lvlJc w:val="left"/>
      <w:pPr>
        <w:ind w:left="2160" w:hanging="360"/>
      </w:pPr>
      <w:rPr>
        <w:rFonts w:ascii="Wingdings" w:hAnsi="Wingdings" w:hint="default"/>
      </w:rPr>
    </w:lvl>
    <w:lvl w:ilvl="3" w:tplc="88582952" w:tentative="1">
      <w:start w:val="1"/>
      <w:numFmt w:val="bullet"/>
      <w:lvlText w:val=""/>
      <w:lvlJc w:val="left"/>
      <w:pPr>
        <w:ind w:left="2880" w:hanging="360"/>
      </w:pPr>
      <w:rPr>
        <w:rFonts w:ascii="Symbol" w:hAnsi="Symbol" w:hint="default"/>
      </w:rPr>
    </w:lvl>
    <w:lvl w:ilvl="4" w:tplc="719CD994" w:tentative="1">
      <w:start w:val="1"/>
      <w:numFmt w:val="bullet"/>
      <w:lvlText w:val="o"/>
      <w:lvlJc w:val="left"/>
      <w:pPr>
        <w:ind w:left="3600" w:hanging="360"/>
      </w:pPr>
      <w:rPr>
        <w:rFonts w:ascii="Courier New" w:hAnsi="Courier New" w:cs="Courier New" w:hint="default"/>
      </w:rPr>
    </w:lvl>
    <w:lvl w:ilvl="5" w:tplc="8DCA294C" w:tentative="1">
      <w:start w:val="1"/>
      <w:numFmt w:val="bullet"/>
      <w:lvlText w:val=""/>
      <w:lvlJc w:val="left"/>
      <w:pPr>
        <w:ind w:left="4320" w:hanging="360"/>
      </w:pPr>
      <w:rPr>
        <w:rFonts w:ascii="Wingdings" w:hAnsi="Wingdings" w:hint="default"/>
      </w:rPr>
    </w:lvl>
    <w:lvl w:ilvl="6" w:tplc="BB625482" w:tentative="1">
      <w:start w:val="1"/>
      <w:numFmt w:val="bullet"/>
      <w:lvlText w:val=""/>
      <w:lvlJc w:val="left"/>
      <w:pPr>
        <w:ind w:left="5040" w:hanging="360"/>
      </w:pPr>
      <w:rPr>
        <w:rFonts w:ascii="Symbol" w:hAnsi="Symbol" w:hint="default"/>
      </w:rPr>
    </w:lvl>
    <w:lvl w:ilvl="7" w:tplc="71682210" w:tentative="1">
      <w:start w:val="1"/>
      <w:numFmt w:val="bullet"/>
      <w:lvlText w:val="o"/>
      <w:lvlJc w:val="left"/>
      <w:pPr>
        <w:ind w:left="5760" w:hanging="360"/>
      </w:pPr>
      <w:rPr>
        <w:rFonts w:ascii="Courier New" w:hAnsi="Courier New" w:cs="Courier New" w:hint="default"/>
      </w:rPr>
    </w:lvl>
    <w:lvl w:ilvl="8" w:tplc="3DD8EB56" w:tentative="1">
      <w:start w:val="1"/>
      <w:numFmt w:val="bullet"/>
      <w:lvlText w:val=""/>
      <w:lvlJc w:val="left"/>
      <w:pPr>
        <w:ind w:left="6480" w:hanging="360"/>
      </w:pPr>
      <w:rPr>
        <w:rFonts w:ascii="Wingdings" w:hAnsi="Wingdings" w:hint="default"/>
      </w:rPr>
    </w:lvl>
  </w:abstractNum>
  <w:abstractNum w:abstractNumId="13" w15:restartNumberingAfterBreak="0">
    <w:nsid w:val="32244F10"/>
    <w:multiLevelType w:val="multilevel"/>
    <w:tmpl w:val="C2A02212"/>
    <w:numStyleLink w:val="List-Contract"/>
  </w:abstractNum>
  <w:abstractNum w:abstractNumId="14"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5" w15:restartNumberingAfterBreak="0">
    <w:nsid w:val="451D29CA"/>
    <w:multiLevelType w:val="hybridMultilevel"/>
    <w:tmpl w:val="E5C8E144"/>
    <w:lvl w:ilvl="0" w:tplc="551C7E38">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4BB63815"/>
    <w:multiLevelType w:val="multilevel"/>
    <w:tmpl w:val="7584CE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349539E"/>
    <w:multiLevelType w:val="multilevel"/>
    <w:tmpl w:val="5456ED1A"/>
    <w:numStyleLink w:val="Section-Contract"/>
  </w:abstractNum>
  <w:abstractNum w:abstractNumId="19" w15:restartNumberingAfterBreak="0">
    <w:nsid w:val="56997C9E"/>
    <w:multiLevelType w:val="hybridMultilevel"/>
    <w:tmpl w:val="65C4836C"/>
    <w:lvl w:ilvl="0" w:tplc="551C7E38">
      <w:start w:val="1"/>
      <w:numFmt w:val="bullet"/>
      <w:lvlText w:val="-"/>
      <w:lvlJc w:val="left"/>
      <w:pPr>
        <w:ind w:left="984" w:hanging="360"/>
      </w:pPr>
      <w:rPr>
        <w:rFonts w:ascii="Arial" w:eastAsiaTheme="minorHAnsi" w:hAnsi="Arial" w:cs="Arial" w:hint="default"/>
      </w:rPr>
    </w:lvl>
    <w:lvl w:ilvl="1" w:tplc="BEAA3634" w:tentative="1">
      <w:start w:val="1"/>
      <w:numFmt w:val="bullet"/>
      <w:lvlText w:val="o"/>
      <w:lvlJc w:val="left"/>
      <w:pPr>
        <w:ind w:left="1704" w:hanging="360"/>
      </w:pPr>
      <w:rPr>
        <w:rFonts w:ascii="Courier New" w:hAnsi="Courier New" w:cs="Courier New" w:hint="default"/>
      </w:rPr>
    </w:lvl>
    <w:lvl w:ilvl="2" w:tplc="F328CD98" w:tentative="1">
      <w:start w:val="1"/>
      <w:numFmt w:val="bullet"/>
      <w:lvlText w:val=""/>
      <w:lvlJc w:val="left"/>
      <w:pPr>
        <w:ind w:left="2424" w:hanging="360"/>
      </w:pPr>
      <w:rPr>
        <w:rFonts w:ascii="Wingdings" w:hAnsi="Wingdings" w:hint="default"/>
      </w:rPr>
    </w:lvl>
    <w:lvl w:ilvl="3" w:tplc="D5F01804" w:tentative="1">
      <w:start w:val="1"/>
      <w:numFmt w:val="bullet"/>
      <w:lvlText w:val=""/>
      <w:lvlJc w:val="left"/>
      <w:pPr>
        <w:ind w:left="3144" w:hanging="360"/>
      </w:pPr>
      <w:rPr>
        <w:rFonts w:ascii="Symbol" w:hAnsi="Symbol" w:hint="default"/>
      </w:rPr>
    </w:lvl>
    <w:lvl w:ilvl="4" w:tplc="9F2CFB56" w:tentative="1">
      <w:start w:val="1"/>
      <w:numFmt w:val="bullet"/>
      <w:lvlText w:val="o"/>
      <w:lvlJc w:val="left"/>
      <w:pPr>
        <w:ind w:left="3864" w:hanging="360"/>
      </w:pPr>
      <w:rPr>
        <w:rFonts w:ascii="Courier New" w:hAnsi="Courier New" w:cs="Courier New" w:hint="default"/>
      </w:rPr>
    </w:lvl>
    <w:lvl w:ilvl="5" w:tplc="BE6488AC" w:tentative="1">
      <w:start w:val="1"/>
      <w:numFmt w:val="bullet"/>
      <w:lvlText w:val=""/>
      <w:lvlJc w:val="left"/>
      <w:pPr>
        <w:ind w:left="4584" w:hanging="360"/>
      </w:pPr>
      <w:rPr>
        <w:rFonts w:ascii="Wingdings" w:hAnsi="Wingdings" w:hint="default"/>
      </w:rPr>
    </w:lvl>
    <w:lvl w:ilvl="6" w:tplc="9F90CDB6" w:tentative="1">
      <w:start w:val="1"/>
      <w:numFmt w:val="bullet"/>
      <w:lvlText w:val=""/>
      <w:lvlJc w:val="left"/>
      <w:pPr>
        <w:ind w:left="5304" w:hanging="360"/>
      </w:pPr>
      <w:rPr>
        <w:rFonts w:ascii="Symbol" w:hAnsi="Symbol" w:hint="default"/>
      </w:rPr>
    </w:lvl>
    <w:lvl w:ilvl="7" w:tplc="68807F4E" w:tentative="1">
      <w:start w:val="1"/>
      <w:numFmt w:val="bullet"/>
      <w:lvlText w:val="o"/>
      <w:lvlJc w:val="left"/>
      <w:pPr>
        <w:ind w:left="6024" w:hanging="360"/>
      </w:pPr>
      <w:rPr>
        <w:rFonts w:ascii="Courier New" w:hAnsi="Courier New" w:cs="Courier New" w:hint="default"/>
      </w:rPr>
    </w:lvl>
    <w:lvl w:ilvl="8" w:tplc="36BC49D8" w:tentative="1">
      <w:start w:val="1"/>
      <w:numFmt w:val="bullet"/>
      <w:lvlText w:val=""/>
      <w:lvlJc w:val="left"/>
      <w:pPr>
        <w:ind w:left="6744" w:hanging="360"/>
      </w:pPr>
      <w:rPr>
        <w:rFonts w:ascii="Wingdings" w:hAnsi="Wingdings" w:hint="default"/>
      </w:rPr>
    </w:lvl>
  </w:abstractNum>
  <w:abstractNum w:abstractNumId="20"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1"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2"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3"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727241C9"/>
    <w:multiLevelType w:val="hybridMultilevel"/>
    <w:tmpl w:val="170C7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9254D5"/>
    <w:multiLevelType w:val="hybridMultilevel"/>
    <w:tmpl w:val="5538BD8E"/>
    <w:lvl w:ilvl="0" w:tplc="6C8252AC">
      <w:start w:val="1"/>
      <w:numFmt w:val="decimal"/>
      <w:lvlText w:val="%1."/>
      <w:lvlJc w:val="left"/>
      <w:pPr>
        <w:ind w:left="720" w:hanging="360"/>
      </w:pPr>
      <w:rPr>
        <w:rFonts w:hint="default"/>
      </w:rPr>
    </w:lvl>
    <w:lvl w:ilvl="1" w:tplc="F5B00F40">
      <w:start w:val="1"/>
      <w:numFmt w:val="lowerLetter"/>
      <w:lvlText w:val="%2)"/>
      <w:lvlJc w:val="left"/>
      <w:pPr>
        <w:ind w:left="1440" w:hanging="360"/>
      </w:pPr>
      <w:rPr>
        <w:rFonts w:hint="default"/>
      </w:rPr>
    </w:lvl>
    <w:lvl w:ilvl="2" w:tplc="70E6AAD0">
      <w:numFmt w:val="bullet"/>
      <w:lvlText w:val="–"/>
      <w:lvlJc w:val="left"/>
      <w:pPr>
        <w:ind w:left="2160" w:hanging="360"/>
      </w:pPr>
      <w:rPr>
        <w:rFonts w:ascii="Calibri" w:eastAsiaTheme="minorHAnsi" w:hAnsi="Calibri" w:cstheme="minorBidi" w:hint="default"/>
      </w:rPr>
    </w:lvl>
    <w:lvl w:ilvl="3" w:tplc="739EF7F0">
      <w:start w:val="1"/>
      <w:numFmt w:val="bullet"/>
      <w:lvlText w:val=""/>
      <w:lvlJc w:val="left"/>
      <w:pPr>
        <w:ind w:left="2880" w:hanging="360"/>
      </w:pPr>
      <w:rPr>
        <w:rFonts w:ascii="Symbol" w:hAnsi="Symbol" w:hint="default"/>
      </w:rPr>
    </w:lvl>
    <w:lvl w:ilvl="4" w:tplc="4AD8D306">
      <w:start w:val="1"/>
      <w:numFmt w:val="bullet"/>
      <w:lvlText w:val="o"/>
      <w:lvlJc w:val="left"/>
      <w:pPr>
        <w:ind w:left="3600" w:hanging="360"/>
      </w:pPr>
      <w:rPr>
        <w:rFonts w:ascii="Courier New" w:hAnsi="Courier New" w:cs="Courier New" w:hint="default"/>
      </w:rPr>
    </w:lvl>
    <w:lvl w:ilvl="5" w:tplc="17DA7846">
      <w:start w:val="1"/>
      <w:numFmt w:val="upperRoman"/>
      <w:lvlText w:val="%6."/>
      <w:lvlJc w:val="left"/>
      <w:pPr>
        <w:ind w:left="4680" w:hanging="720"/>
      </w:pPr>
      <w:rPr>
        <w:rFonts w:hint="default"/>
      </w:rPr>
    </w:lvl>
    <w:lvl w:ilvl="6" w:tplc="71122004" w:tentative="1">
      <w:start w:val="1"/>
      <w:numFmt w:val="bullet"/>
      <w:lvlText w:val=""/>
      <w:lvlJc w:val="left"/>
      <w:pPr>
        <w:ind w:left="5040" w:hanging="360"/>
      </w:pPr>
      <w:rPr>
        <w:rFonts w:ascii="Symbol" w:hAnsi="Symbol" w:hint="default"/>
      </w:rPr>
    </w:lvl>
    <w:lvl w:ilvl="7" w:tplc="794E0914" w:tentative="1">
      <w:start w:val="1"/>
      <w:numFmt w:val="bullet"/>
      <w:lvlText w:val="o"/>
      <w:lvlJc w:val="left"/>
      <w:pPr>
        <w:ind w:left="5760" w:hanging="360"/>
      </w:pPr>
      <w:rPr>
        <w:rFonts w:ascii="Courier New" w:hAnsi="Courier New" w:cs="Courier New" w:hint="default"/>
      </w:rPr>
    </w:lvl>
    <w:lvl w:ilvl="8" w:tplc="87541580" w:tentative="1">
      <w:start w:val="1"/>
      <w:numFmt w:val="bullet"/>
      <w:lvlText w:val=""/>
      <w:lvlJc w:val="left"/>
      <w:pPr>
        <w:ind w:left="6480" w:hanging="360"/>
      </w:pPr>
      <w:rPr>
        <w:rFonts w:ascii="Wingdings" w:hAnsi="Wingdings" w:hint="default"/>
      </w:rPr>
    </w:lvl>
  </w:abstractNum>
  <w:abstractNum w:abstractNumId="26" w15:restartNumberingAfterBreak="0">
    <w:nsid w:val="7B9B2A8F"/>
    <w:multiLevelType w:val="hybridMultilevel"/>
    <w:tmpl w:val="D2CC977A"/>
    <w:lvl w:ilvl="0" w:tplc="96FA968A">
      <w:start w:val="1"/>
      <w:numFmt w:val="bullet"/>
      <w:lvlText w:val=""/>
      <w:lvlJc w:val="left"/>
      <w:pPr>
        <w:ind w:left="720" w:hanging="360"/>
      </w:pPr>
      <w:rPr>
        <w:rFonts w:ascii="Symbol" w:hAnsi="Symbol" w:hint="default"/>
      </w:rPr>
    </w:lvl>
    <w:lvl w:ilvl="1" w:tplc="A2D44DE2" w:tentative="1">
      <w:start w:val="1"/>
      <w:numFmt w:val="bullet"/>
      <w:lvlText w:val="o"/>
      <w:lvlJc w:val="left"/>
      <w:pPr>
        <w:ind w:left="1440" w:hanging="360"/>
      </w:pPr>
      <w:rPr>
        <w:rFonts w:ascii="Courier New" w:hAnsi="Courier New" w:cs="Courier New" w:hint="default"/>
      </w:rPr>
    </w:lvl>
    <w:lvl w:ilvl="2" w:tplc="594AFF3C" w:tentative="1">
      <w:start w:val="1"/>
      <w:numFmt w:val="bullet"/>
      <w:lvlText w:val=""/>
      <w:lvlJc w:val="left"/>
      <w:pPr>
        <w:ind w:left="2160" w:hanging="360"/>
      </w:pPr>
      <w:rPr>
        <w:rFonts w:ascii="Wingdings" w:hAnsi="Wingdings" w:hint="default"/>
      </w:rPr>
    </w:lvl>
    <w:lvl w:ilvl="3" w:tplc="43F6C4F0" w:tentative="1">
      <w:start w:val="1"/>
      <w:numFmt w:val="bullet"/>
      <w:lvlText w:val=""/>
      <w:lvlJc w:val="left"/>
      <w:pPr>
        <w:ind w:left="2880" w:hanging="360"/>
      </w:pPr>
      <w:rPr>
        <w:rFonts w:ascii="Symbol" w:hAnsi="Symbol" w:hint="default"/>
      </w:rPr>
    </w:lvl>
    <w:lvl w:ilvl="4" w:tplc="9F529E4E" w:tentative="1">
      <w:start w:val="1"/>
      <w:numFmt w:val="bullet"/>
      <w:lvlText w:val="o"/>
      <w:lvlJc w:val="left"/>
      <w:pPr>
        <w:ind w:left="3600" w:hanging="360"/>
      </w:pPr>
      <w:rPr>
        <w:rFonts w:ascii="Courier New" w:hAnsi="Courier New" w:cs="Courier New" w:hint="default"/>
      </w:rPr>
    </w:lvl>
    <w:lvl w:ilvl="5" w:tplc="882A416E" w:tentative="1">
      <w:start w:val="1"/>
      <w:numFmt w:val="bullet"/>
      <w:lvlText w:val=""/>
      <w:lvlJc w:val="left"/>
      <w:pPr>
        <w:ind w:left="4320" w:hanging="360"/>
      </w:pPr>
      <w:rPr>
        <w:rFonts w:ascii="Wingdings" w:hAnsi="Wingdings" w:hint="default"/>
      </w:rPr>
    </w:lvl>
    <w:lvl w:ilvl="6" w:tplc="8A52D292" w:tentative="1">
      <w:start w:val="1"/>
      <w:numFmt w:val="bullet"/>
      <w:lvlText w:val=""/>
      <w:lvlJc w:val="left"/>
      <w:pPr>
        <w:ind w:left="5040" w:hanging="360"/>
      </w:pPr>
      <w:rPr>
        <w:rFonts w:ascii="Symbol" w:hAnsi="Symbol" w:hint="default"/>
      </w:rPr>
    </w:lvl>
    <w:lvl w:ilvl="7" w:tplc="AB6AABD8" w:tentative="1">
      <w:start w:val="1"/>
      <w:numFmt w:val="bullet"/>
      <w:lvlText w:val="o"/>
      <w:lvlJc w:val="left"/>
      <w:pPr>
        <w:ind w:left="5760" w:hanging="360"/>
      </w:pPr>
      <w:rPr>
        <w:rFonts w:ascii="Courier New" w:hAnsi="Courier New" w:cs="Courier New" w:hint="default"/>
      </w:rPr>
    </w:lvl>
    <w:lvl w:ilvl="8" w:tplc="F3AA81EA"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16"/>
  </w:num>
  <w:num w:numId="5">
    <w:abstractNumId w:val="7"/>
  </w:num>
  <w:num w:numId="6">
    <w:abstractNumId w:val="6"/>
  </w:num>
  <w:num w:numId="7">
    <w:abstractNumId w:val="23"/>
  </w:num>
  <w:num w:numId="8">
    <w:abstractNumId w:val="21"/>
  </w:num>
  <w:num w:numId="9">
    <w:abstractNumId w:val="2"/>
  </w:num>
  <w:num w:numId="10">
    <w:abstractNumId w:val="2"/>
  </w:num>
  <w:num w:numId="11">
    <w:abstractNumId w:val="0"/>
  </w:num>
  <w:num w:numId="12">
    <w:abstractNumId w:val="20"/>
  </w:num>
  <w:num w:numId="13">
    <w:abstractNumId w:val="9"/>
  </w:num>
  <w:num w:numId="14">
    <w:abstractNumId w:val="22"/>
  </w:num>
  <w:num w:numId="15">
    <w:abstractNumId w:val="1"/>
  </w:num>
  <w:num w:numId="16">
    <w:abstractNumId w:val="11"/>
  </w:num>
  <w:num w:numId="17">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bCs/>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8"/>
  </w:num>
  <w:num w:numId="19">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num>
  <w:num w:numId="20">
    <w:abstractNumId w:val="10"/>
  </w:num>
  <w:num w:numId="21">
    <w:abstractNumId w:val="13"/>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b w:val="0"/>
        </w:rPr>
      </w:lvl>
    </w:lvlOverride>
  </w:num>
  <w:num w:numId="22">
    <w:abstractNumId w:val="13"/>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3">
    <w:abstractNumId w:val="19"/>
  </w:num>
  <w:num w:numId="24">
    <w:abstractNumId w:val="25"/>
  </w:num>
  <w:num w:numId="25">
    <w:abstractNumId w:val="13"/>
    <w:lvlOverride w:ilvl="0">
      <w:startOverride w:val="2"/>
      <w:lvl w:ilvl="0">
        <w:start w:val="2"/>
        <w:numFmt w:val="upperRoman"/>
        <w:pStyle w:val="Heading-Number-ContractCzechRadio"/>
        <w:suff w:val="space"/>
        <w:lvlText w:val="%1."/>
        <w:lvlJc w:val="left"/>
        <w:pPr>
          <w:ind w:left="142" w:firstLine="0"/>
        </w:pPr>
        <w:rPr>
          <w:rFonts w:hint="default"/>
          <w:b/>
        </w:rPr>
      </w:lvl>
    </w:lvlOverride>
    <w:lvlOverride w:ilvl="1">
      <w:startOverride w:val="1"/>
      <w:lvl w:ilvl="1">
        <w:start w:val="1"/>
        <w:numFmt w:val="decimal"/>
        <w:pStyle w:val="ListNumber-ContractCzechRadio"/>
        <w:lvlText w:val="%2."/>
        <w:lvlJc w:val="left"/>
        <w:pPr>
          <w:ind w:left="312" w:hanging="312"/>
        </w:pPr>
        <w:rPr>
          <w:rFonts w:hint="default"/>
          <w:b w:val="0"/>
          <w:i w:val="0"/>
        </w:rPr>
      </w:lvl>
    </w:lvlOverride>
    <w:lvlOverride w:ilvl="2">
      <w:startOverride w:val="1"/>
      <w:lvl w:ilvl="2">
        <w:start w:val="1"/>
        <w:numFmt w:val="lowerLetter"/>
        <w:pStyle w:val="ListLetter-ContractCzechRadio"/>
        <w:lvlText w:val="%3)"/>
        <w:lvlJc w:val="left"/>
        <w:pPr>
          <w:ind w:left="624" w:hanging="312"/>
        </w:pPr>
        <w:rPr>
          <w:rFonts w:hint="default"/>
          <w:b w:val="0"/>
          <w:color w:val="auto"/>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6">
    <w:abstractNumId w:val="13"/>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7">
    <w:abstractNumId w:val="26"/>
  </w:num>
  <w:num w:numId="28">
    <w:abstractNumId w:val="3"/>
  </w:num>
  <w:num w:numId="29">
    <w:abstractNumId w:val="12"/>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bCs/>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3">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bCs/>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4">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bCs/>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5">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bCs/>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6">
    <w:abstractNumId w:val="4"/>
  </w:num>
  <w:num w:numId="47">
    <w:abstractNumId w:val="15"/>
  </w:num>
  <w:num w:numId="48">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bCs/>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4EC0"/>
    <w:rsid w:val="00010ADE"/>
    <w:rsid w:val="000173A9"/>
    <w:rsid w:val="00022D72"/>
    <w:rsid w:val="00027476"/>
    <w:rsid w:val="000305B2"/>
    <w:rsid w:val="00032200"/>
    <w:rsid w:val="00037AA8"/>
    <w:rsid w:val="00043DF0"/>
    <w:rsid w:val="000525B3"/>
    <w:rsid w:val="00064ACD"/>
    <w:rsid w:val="0006669E"/>
    <w:rsid w:val="00066D16"/>
    <w:rsid w:val="00074B3D"/>
    <w:rsid w:val="000871B2"/>
    <w:rsid w:val="00087478"/>
    <w:rsid w:val="00092B9A"/>
    <w:rsid w:val="000948F4"/>
    <w:rsid w:val="000A3497"/>
    <w:rsid w:val="000A3E9A"/>
    <w:rsid w:val="000A44DD"/>
    <w:rsid w:val="000A5A7A"/>
    <w:rsid w:val="000A7405"/>
    <w:rsid w:val="000B2366"/>
    <w:rsid w:val="000B37A4"/>
    <w:rsid w:val="000B428F"/>
    <w:rsid w:val="000B566A"/>
    <w:rsid w:val="000B6591"/>
    <w:rsid w:val="000C6C97"/>
    <w:rsid w:val="000D28AB"/>
    <w:rsid w:val="000D3CA7"/>
    <w:rsid w:val="000D6AB4"/>
    <w:rsid w:val="000E0812"/>
    <w:rsid w:val="000E259A"/>
    <w:rsid w:val="000E46B9"/>
    <w:rsid w:val="000F0273"/>
    <w:rsid w:val="000F0C09"/>
    <w:rsid w:val="000F51BF"/>
    <w:rsid w:val="00100883"/>
    <w:rsid w:val="00106A74"/>
    <w:rsid w:val="00107439"/>
    <w:rsid w:val="00107502"/>
    <w:rsid w:val="001231D8"/>
    <w:rsid w:val="0012789F"/>
    <w:rsid w:val="0014055D"/>
    <w:rsid w:val="001471B1"/>
    <w:rsid w:val="00151BC4"/>
    <w:rsid w:val="00154B02"/>
    <w:rsid w:val="001558ED"/>
    <w:rsid w:val="001652C1"/>
    <w:rsid w:val="00165B15"/>
    <w:rsid w:val="00166126"/>
    <w:rsid w:val="00170996"/>
    <w:rsid w:val="00171994"/>
    <w:rsid w:val="00181592"/>
    <w:rsid w:val="00182D39"/>
    <w:rsid w:val="0018311B"/>
    <w:rsid w:val="00187F2F"/>
    <w:rsid w:val="00193556"/>
    <w:rsid w:val="001938C9"/>
    <w:rsid w:val="00194640"/>
    <w:rsid w:val="00197322"/>
    <w:rsid w:val="001A3F7C"/>
    <w:rsid w:val="001B37A8"/>
    <w:rsid w:val="001B621F"/>
    <w:rsid w:val="001C0512"/>
    <w:rsid w:val="001C0880"/>
    <w:rsid w:val="001C2B09"/>
    <w:rsid w:val="001C2C10"/>
    <w:rsid w:val="001C316E"/>
    <w:rsid w:val="001C727E"/>
    <w:rsid w:val="001D06AC"/>
    <w:rsid w:val="001E0A94"/>
    <w:rsid w:val="001E477D"/>
    <w:rsid w:val="001E6C6E"/>
    <w:rsid w:val="001E7916"/>
    <w:rsid w:val="001F15D7"/>
    <w:rsid w:val="001F475A"/>
    <w:rsid w:val="001F7BD1"/>
    <w:rsid w:val="002015E7"/>
    <w:rsid w:val="00201F7D"/>
    <w:rsid w:val="00202C70"/>
    <w:rsid w:val="00204CBF"/>
    <w:rsid w:val="00214A85"/>
    <w:rsid w:val="002206F7"/>
    <w:rsid w:val="0023258C"/>
    <w:rsid w:val="00234836"/>
    <w:rsid w:val="00271818"/>
    <w:rsid w:val="00274011"/>
    <w:rsid w:val="002748B7"/>
    <w:rsid w:val="002864F7"/>
    <w:rsid w:val="002932DA"/>
    <w:rsid w:val="00294342"/>
    <w:rsid w:val="00295A22"/>
    <w:rsid w:val="002A4CCF"/>
    <w:rsid w:val="002B1565"/>
    <w:rsid w:val="002C5EFE"/>
    <w:rsid w:val="002C6C32"/>
    <w:rsid w:val="002C76CD"/>
    <w:rsid w:val="002C7E02"/>
    <w:rsid w:val="002D03F1"/>
    <w:rsid w:val="002D3B47"/>
    <w:rsid w:val="002D44EA"/>
    <w:rsid w:val="002D4C12"/>
    <w:rsid w:val="002D7D86"/>
    <w:rsid w:val="002E2B2A"/>
    <w:rsid w:val="002F013C"/>
    <w:rsid w:val="002F01AE"/>
    <w:rsid w:val="002F0956"/>
    <w:rsid w:val="002F0971"/>
    <w:rsid w:val="002F0D46"/>
    <w:rsid w:val="002F0E90"/>
    <w:rsid w:val="002F2BF0"/>
    <w:rsid w:val="002F691A"/>
    <w:rsid w:val="00301ACB"/>
    <w:rsid w:val="0030285D"/>
    <w:rsid w:val="00304C54"/>
    <w:rsid w:val="003073CB"/>
    <w:rsid w:val="00310A7B"/>
    <w:rsid w:val="0032045C"/>
    <w:rsid w:val="00321BCC"/>
    <w:rsid w:val="00324631"/>
    <w:rsid w:val="00330E46"/>
    <w:rsid w:val="00332028"/>
    <w:rsid w:val="00335F41"/>
    <w:rsid w:val="00337A9F"/>
    <w:rsid w:val="00360AE3"/>
    <w:rsid w:val="003630D3"/>
    <w:rsid w:val="00363B6A"/>
    <w:rsid w:val="00363E00"/>
    <w:rsid w:val="00372D0D"/>
    <w:rsid w:val="00374550"/>
    <w:rsid w:val="00374638"/>
    <w:rsid w:val="00376CD7"/>
    <w:rsid w:val="00377956"/>
    <w:rsid w:val="00381128"/>
    <w:rsid w:val="003811C2"/>
    <w:rsid w:val="00386EE0"/>
    <w:rsid w:val="0039431B"/>
    <w:rsid w:val="003960FE"/>
    <w:rsid w:val="00396EC9"/>
    <w:rsid w:val="003A1915"/>
    <w:rsid w:val="003A1E25"/>
    <w:rsid w:val="003B20A3"/>
    <w:rsid w:val="003C0573"/>
    <w:rsid w:val="003C2711"/>
    <w:rsid w:val="003C5F49"/>
    <w:rsid w:val="003C7257"/>
    <w:rsid w:val="003D6105"/>
    <w:rsid w:val="003E2725"/>
    <w:rsid w:val="003E2A92"/>
    <w:rsid w:val="003E3489"/>
    <w:rsid w:val="003E3946"/>
    <w:rsid w:val="003F0A33"/>
    <w:rsid w:val="003F4CC0"/>
    <w:rsid w:val="003F51F4"/>
    <w:rsid w:val="003F6E03"/>
    <w:rsid w:val="004004EC"/>
    <w:rsid w:val="00402DC4"/>
    <w:rsid w:val="00403FD9"/>
    <w:rsid w:val="00420BB5"/>
    <w:rsid w:val="00421F3D"/>
    <w:rsid w:val="00427653"/>
    <w:rsid w:val="004351F1"/>
    <w:rsid w:val="004374A1"/>
    <w:rsid w:val="0044705E"/>
    <w:rsid w:val="0045245F"/>
    <w:rsid w:val="00452B29"/>
    <w:rsid w:val="004545D6"/>
    <w:rsid w:val="00455E05"/>
    <w:rsid w:val="004609EC"/>
    <w:rsid w:val="004611E9"/>
    <w:rsid w:val="00462F63"/>
    <w:rsid w:val="00465783"/>
    <w:rsid w:val="00470A4E"/>
    <w:rsid w:val="0047297F"/>
    <w:rsid w:val="0047579D"/>
    <w:rsid w:val="004765CF"/>
    <w:rsid w:val="00480588"/>
    <w:rsid w:val="00485B5D"/>
    <w:rsid w:val="00485E78"/>
    <w:rsid w:val="0049349E"/>
    <w:rsid w:val="00497D6E"/>
    <w:rsid w:val="004A383D"/>
    <w:rsid w:val="004A785A"/>
    <w:rsid w:val="004B34BA"/>
    <w:rsid w:val="004B66D1"/>
    <w:rsid w:val="004B6A02"/>
    <w:rsid w:val="004C02AA"/>
    <w:rsid w:val="004C24FC"/>
    <w:rsid w:val="004C3C3B"/>
    <w:rsid w:val="004C4E2A"/>
    <w:rsid w:val="004C7A0B"/>
    <w:rsid w:val="004D4AFC"/>
    <w:rsid w:val="004D6F10"/>
    <w:rsid w:val="004E179D"/>
    <w:rsid w:val="004E32FC"/>
    <w:rsid w:val="004E3862"/>
    <w:rsid w:val="004F0EB1"/>
    <w:rsid w:val="004F3801"/>
    <w:rsid w:val="004F7B4C"/>
    <w:rsid w:val="00503B1F"/>
    <w:rsid w:val="00507768"/>
    <w:rsid w:val="00513B2A"/>
    <w:rsid w:val="00513E43"/>
    <w:rsid w:val="00515CA3"/>
    <w:rsid w:val="005264A9"/>
    <w:rsid w:val="005300D9"/>
    <w:rsid w:val="00531AB5"/>
    <w:rsid w:val="00533961"/>
    <w:rsid w:val="00533A21"/>
    <w:rsid w:val="00540F2C"/>
    <w:rsid w:val="00541D0D"/>
    <w:rsid w:val="00546374"/>
    <w:rsid w:val="005503DB"/>
    <w:rsid w:val="00557951"/>
    <w:rsid w:val="00557B5B"/>
    <w:rsid w:val="00560E42"/>
    <w:rsid w:val="00563458"/>
    <w:rsid w:val="00580462"/>
    <w:rsid w:val="005813FD"/>
    <w:rsid w:val="0058495E"/>
    <w:rsid w:val="005A384C"/>
    <w:rsid w:val="005A7C11"/>
    <w:rsid w:val="005A7F43"/>
    <w:rsid w:val="005B12EC"/>
    <w:rsid w:val="005B5AB7"/>
    <w:rsid w:val="005C227D"/>
    <w:rsid w:val="005C7732"/>
    <w:rsid w:val="005C7801"/>
    <w:rsid w:val="005D4C3A"/>
    <w:rsid w:val="005D59C5"/>
    <w:rsid w:val="005E5533"/>
    <w:rsid w:val="005E5B2F"/>
    <w:rsid w:val="005E67B4"/>
    <w:rsid w:val="005F379F"/>
    <w:rsid w:val="00600C6A"/>
    <w:rsid w:val="006011EC"/>
    <w:rsid w:val="0060143F"/>
    <w:rsid w:val="00605AD7"/>
    <w:rsid w:val="00606C9E"/>
    <w:rsid w:val="00610D0E"/>
    <w:rsid w:val="0061146E"/>
    <w:rsid w:val="0061231B"/>
    <w:rsid w:val="00612FE7"/>
    <w:rsid w:val="00617A19"/>
    <w:rsid w:val="00622E04"/>
    <w:rsid w:val="00624BF4"/>
    <w:rsid w:val="00627539"/>
    <w:rsid w:val="006311D4"/>
    <w:rsid w:val="006400DE"/>
    <w:rsid w:val="00640153"/>
    <w:rsid w:val="00643791"/>
    <w:rsid w:val="00645A4D"/>
    <w:rsid w:val="00646C94"/>
    <w:rsid w:val="0065041B"/>
    <w:rsid w:val="006679B8"/>
    <w:rsid w:val="00670762"/>
    <w:rsid w:val="006736E0"/>
    <w:rsid w:val="0067676F"/>
    <w:rsid w:val="00681E96"/>
    <w:rsid w:val="00682904"/>
    <w:rsid w:val="006870D5"/>
    <w:rsid w:val="00687365"/>
    <w:rsid w:val="00696BF9"/>
    <w:rsid w:val="006A0DF9"/>
    <w:rsid w:val="006A150F"/>
    <w:rsid w:val="006A2D5B"/>
    <w:rsid w:val="006A425C"/>
    <w:rsid w:val="006C2718"/>
    <w:rsid w:val="006C306A"/>
    <w:rsid w:val="006D0812"/>
    <w:rsid w:val="006D354A"/>
    <w:rsid w:val="006D648C"/>
    <w:rsid w:val="006E14A6"/>
    <w:rsid w:val="006E1628"/>
    <w:rsid w:val="006E30C3"/>
    <w:rsid w:val="006E75D2"/>
    <w:rsid w:val="006F11A9"/>
    <w:rsid w:val="006F1B48"/>
    <w:rsid w:val="006F2373"/>
    <w:rsid w:val="006F2664"/>
    <w:rsid w:val="006F3D05"/>
    <w:rsid w:val="006F4A91"/>
    <w:rsid w:val="006F5D0E"/>
    <w:rsid w:val="006F7071"/>
    <w:rsid w:val="00704F7D"/>
    <w:rsid w:val="00712E46"/>
    <w:rsid w:val="00714287"/>
    <w:rsid w:val="00720840"/>
    <w:rsid w:val="007220A3"/>
    <w:rsid w:val="007236C0"/>
    <w:rsid w:val="00724446"/>
    <w:rsid w:val="00726D8E"/>
    <w:rsid w:val="00727BE2"/>
    <w:rsid w:val="007305AC"/>
    <w:rsid w:val="00731E1C"/>
    <w:rsid w:val="00735834"/>
    <w:rsid w:val="00741DBD"/>
    <w:rsid w:val="007421F3"/>
    <w:rsid w:val="00743934"/>
    <w:rsid w:val="007445B7"/>
    <w:rsid w:val="00746DAD"/>
    <w:rsid w:val="00747635"/>
    <w:rsid w:val="0074792A"/>
    <w:rsid w:val="0075578F"/>
    <w:rsid w:val="00761780"/>
    <w:rsid w:val="00762ECC"/>
    <w:rsid w:val="007634DE"/>
    <w:rsid w:val="00771C75"/>
    <w:rsid w:val="00777305"/>
    <w:rsid w:val="007827D2"/>
    <w:rsid w:val="007849EF"/>
    <w:rsid w:val="00787D5C"/>
    <w:rsid w:val="0079034E"/>
    <w:rsid w:val="007904EC"/>
    <w:rsid w:val="007905DD"/>
    <w:rsid w:val="007927D1"/>
    <w:rsid w:val="007A463B"/>
    <w:rsid w:val="007A4E12"/>
    <w:rsid w:val="007A50B3"/>
    <w:rsid w:val="007A5649"/>
    <w:rsid w:val="007A65C9"/>
    <w:rsid w:val="007A6939"/>
    <w:rsid w:val="007B20F7"/>
    <w:rsid w:val="007B4DB4"/>
    <w:rsid w:val="007B511B"/>
    <w:rsid w:val="007C241B"/>
    <w:rsid w:val="007C5A0C"/>
    <w:rsid w:val="007C64F7"/>
    <w:rsid w:val="007D2ED6"/>
    <w:rsid w:val="007D5CDF"/>
    <w:rsid w:val="007D65C7"/>
    <w:rsid w:val="007D6D44"/>
    <w:rsid w:val="007E1F7A"/>
    <w:rsid w:val="007E6919"/>
    <w:rsid w:val="007F7A88"/>
    <w:rsid w:val="0080004F"/>
    <w:rsid w:val="00807CAD"/>
    <w:rsid w:val="00812173"/>
    <w:rsid w:val="0081234B"/>
    <w:rsid w:val="00812907"/>
    <w:rsid w:val="008247EE"/>
    <w:rsid w:val="00845735"/>
    <w:rsid w:val="0084627F"/>
    <w:rsid w:val="00851BEB"/>
    <w:rsid w:val="008530C5"/>
    <w:rsid w:val="00855526"/>
    <w:rsid w:val="00855F0E"/>
    <w:rsid w:val="008565AD"/>
    <w:rsid w:val="008637E5"/>
    <w:rsid w:val="00864BA3"/>
    <w:rsid w:val="008661B0"/>
    <w:rsid w:val="00867AA7"/>
    <w:rsid w:val="0087536B"/>
    <w:rsid w:val="008755CA"/>
    <w:rsid w:val="00876868"/>
    <w:rsid w:val="0088047D"/>
    <w:rsid w:val="00880E04"/>
    <w:rsid w:val="00881C56"/>
    <w:rsid w:val="00882671"/>
    <w:rsid w:val="0088477C"/>
    <w:rsid w:val="00884B7F"/>
    <w:rsid w:val="00884C6F"/>
    <w:rsid w:val="00886466"/>
    <w:rsid w:val="008873D8"/>
    <w:rsid w:val="00890C65"/>
    <w:rsid w:val="00890DCB"/>
    <w:rsid w:val="00891DFD"/>
    <w:rsid w:val="0089200D"/>
    <w:rsid w:val="0089588A"/>
    <w:rsid w:val="008B1C01"/>
    <w:rsid w:val="008B5831"/>
    <w:rsid w:val="008B633F"/>
    <w:rsid w:val="008B7902"/>
    <w:rsid w:val="008B7D1F"/>
    <w:rsid w:val="008C00EB"/>
    <w:rsid w:val="008C1650"/>
    <w:rsid w:val="008C4BF7"/>
    <w:rsid w:val="008C6FEE"/>
    <w:rsid w:val="008C7E8B"/>
    <w:rsid w:val="008D14F1"/>
    <w:rsid w:val="008D1F83"/>
    <w:rsid w:val="008D23A4"/>
    <w:rsid w:val="008D2658"/>
    <w:rsid w:val="008D4999"/>
    <w:rsid w:val="008E7FC3"/>
    <w:rsid w:val="008F1852"/>
    <w:rsid w:val="008F2BA6"/>
    <w:rsid w:val="008F36D1"/>
    <w:rsid w:val="008F5B67"/>
    <w:rsid w:val="008F67F4"/>
    <w:rsid w:val="008F7E57"/>
    <w:rsid w:val="00900A72"/>
    <w:rsid w:val="00907FE3"/>
    <w:rsid w:val="0091078E"/>
    <w:rsid w:val="00911493"/>
    <w:rsid w:val="0091207E"/>
    <w:rsid w:val="00920277"/>
    <w:rsid w:val="00922C57"/>
    <w:rsid w:val="00922C92"/>
    <w:rsid w:val="00924A31"/>
    <w:rsid w:val="0093625D"/>
    <w:rsid w:val="009403C9"/>
    <w:rsid w:val="00940875"/>
    <w:rsid w:val="009469D9"/>
    <w:rsid w:val="00947F4C"/>
    <w:rsid w:val="00951CC1"/>
    <w:rsid w:val="00952506"/>
    <w:rsid w:val="0095412E"/>
    <w:rsid w:val="00960EB5"/>
    <w:rsid w:val="009705FA"/>
    <w:rsid w:val="00970C15"/>
    <w:rsid w:val="0097136A"/>
    <w:rsid w:val="00972F63"/>
    <w:rsid w:val="00974109"/>
    <w:rsid w:val="00974D57"/>
    <w:rsid w:val="00977112"/>
    <w:rsid w:val="00984C85"/>
    <w:rsid w:val="009852BB"/>
    <w:rsid w:val="009869CB"/>
    <w:rsid w:val="009918E8"/>
    <w:rsid w:val="009A093A"/>
    <w:rsid w:val="009A1AF3"/>
    <w:rsid w:val="009A2A7B"/>
    <w:rsid w:val="009A6791"/>
    <w:rsid w:val="009B04B7"/>
    <w:rsid w:val="009B6E96"/>
    <w:rsid w:val="009C497B"/>
    <w:rsid w:val="009C5A14"/>
    <w:rsid w:val="009C5B0E"/>
    <w:rsid w:val="009D2E73"/>
    <w:rsid w:val="009D3988"/>
    <w:rsid w:val="009D40D1"/>
    <w:rsid w:val="009E0266"/>
    <w:rsid w:val="009E543F"/>
    <w:rsid w:val="009F4674"/>
    <w:rsid w:val="009F63FA"/>
    <w:rsid w:val="009F6969"/>
    <w:rsid w:val="009F7831"/>
    <w:rsid w:val="009F7CCA"/>
    <w:rsid w:val="00A062A6"/>
    <w:rsid w:val="00A11BC0"/>
    <w:rsid w:val="00A160B5"/>
    <w:rsid w:val="00A17708"/>
    <w:rsid w:val="00A20089"/>
    <w:rsid w:val="00A25FBD"/>
    <w:rsid w:val="00A303A1"/>
    <w:rsid w:val="00A30ED5"/>
    <w:rsid w:val="00A326F5"/>
    <w:rsid w:val="00A334CB"/>
    <w:rsid w:val="00A35CE0"/>
    <w:rsid w:val="00A36286"/>
    <w:rsid w:val="00A37442"/>
    <w:rsid w:val="00A41BEC"/>
    <w:rsid w:val="00A41EDF"/>
    <w:rsid w:val="00A42EEE"/>
    <w:rsid w:val="00A5226B"/>
    <w:rsid w:val="00A53EE0"/>
    <w:rsid w:val="00A56D35"/>
    <w:rsid w:val="00A57352"/>
    <w:rsid w:val="00A6023D"/>
    <w:rsid w:val="00A67150"/>
    <w:rsid w:val="00A70FB8"/>
    <w:rsid w:val="00A72C88"/>
    <w:rsid w:val="00A73986"/>
    <w:rsid w:val="00A74492"/>
    <w:rsid w:val="00A82222"/>
    <w:rsid w:val="00A8412E"/>
    <w:rsid w:val="00A8753A"/>
    <w:rsid w:val="00A93C16"/>
    <w:rsid w:val="00A96F6C"/>
    <w:rsid w:val="00AB1E80"/>
    <w:rsid w:val="00AB2381"/>
    <w:rsid w:val="00AB345B"/>
    <w:rsid w:val="00AB40E5"/>
    <w:rsid w:val="00AB5003"/>
    <w:rsid w:val="00AB5D02"/>
    <w:rsid w:val="00AC51B5"/>
    <w:rsid w:val="00AC6EBD"/>
    <w:rsid w:val="00AD3095"/>
    <w:rsid w:val="00AD712F"/>
    <w:rsid w:val="00AE00C0"/>
    <w:rsid w:val="00AE0987"/>
    <w:rsid w:val="00AE248F"/>
    <w:rsid w:val="00AE2946"/>
    <w:rsid w:val="00AE3174"/>
    <w:rsid w:val="00AE3271"/>
    <w:rsid w:val="00AE4715"/>
    <w:rsid w:val="00AE591F"/>
    <w:rsid w:val="00AE5C7C"/>
    <w:rsid w:val="00AF06CE"/>
    <w:rsid w:val="00AF0A36"/>
    <w:rsid w:val="00AF6E44"/>
    <w:rsid w:val="00B00B4C"/>
    <w:rsid w:val="00B02C7F"/>
    <w:rsid w:val="00B03C66"/>
    <w:rsid w:val="00B04A01"/>
    <w:rsid w:val="00B06E2C"/>
    <w:rsid w:val="00B101D7"/>
    <w:rsid w:val="00B13943"/>
    <w:rsid w:val="00B2112B"/>
    <w:rsid w:val="00B23A77"/>
    <w:rsid w:val="00B25F23"/>
    <w:rsid w:val="00B26076"/>
    <w:rsid w:val="00B31B8F"/>
    <w:rsid w:val="00B35558"/>
    <w:rsid w:val="00B36031"/>
    <w:rsid w:val="00B371B9"/>
    <w:rsid w:val="00B538C1"/>
    <w:rsid w:val="00B54E8D"/>
    <w:rsid w:val="00B5596D"/>
    <w:rsid w:val="00B563F7"/>
    <w:rsid w:val="00B62703"/>
    <w:rsid w:val="00B6387D"/>
    <w:rsid w:val="00B6410A"/>
    <w:rsid w:val="00B67C45"/>
    <w:rsid w:val="00B70601"/>
    <w:rsid w:val="00B753DD"/>
    <w:rsid w:val="00B826E5"/>
    <w:rsid w:val="00B8342C"/>
    <w:rsid w:val="00B8352D"/>
    <w:rsid w:val="00B86885"/>
    <w:rsid w:val="00B93C65"/>
    <w:rsid w:val="00B949F6"/>
    <w:rsid w:val="00B9744D"/>
    <w:rsid w:val="00BA16BB"/>
    <w:rsid w:val="00BA3042"/>
    <w:rsid w:val="00BA4E1A"/>
    <w:rsid w:val="00BA4F7F"/>
    <w:rsid w:val="00BB745F"/>
    <w:rsid w:val="00BC1161"/>
    <w:rsid w:val="00BC3CC6"/>
    <w:rsid w:val="00BD3AB0"/>
    <w:rsid w:val="00BD4386"/>
    <w:rsid w:val="00BD53CD"/>
    <w:rsid w:val="00BE184C"/>
    <w:rsid w:val="00BE6222"/>
    <w:rsid w:val="00BF05E5"/>
    <w:rsid w:val="00BF1450"/>
    <w:rsid w:val="00C04095"/>
    <w:rsid w:val="00C0494E"/>
    <w:rsid w:val="00C065B7"/>
    <w:rsid w:val="00C1192A"/>
    <w:rsid w:val="00C11D8C"/>
    <w:rsid w:val="00C308A2"/>
    <w:rsid w:val="00C331E0"/>
    <w:rsid w:val="00C378A7"/>
    <w:rsid w:val="00C415BE"/>
    <w:rsid w:val="00C41A5D"/>
    <w:rsid w:val="00C4214E"/>
    <w:rsid w:val="00C43402"/>
    <w:rsid w:val="00C470E9"/>
    <w:rsid w:val="00C542A6"/>
    <w:rsid w:val="00C55CB8"/>
    <w:rsid w:val="00C60006"/>
    <w:rsid w:val="00C61062"/>
    <w:rsid w:val="00C63105"/>
    <w:rsid w:val="00C64348"/>
    <w:rsid w:val="00C670F0"/>
    <w:rsid w:val="00C73AFB"/>
    <w:rsid w:val="00C74B6B"/>
    <w:rsid w:val="00C7676F"/>
    <w:rsid w:val="00C82A30"/>
    <w:rsid w:val="00C846B2"/>
    <w:rsid w:val="00C87878"/>
    <w:rsid w:val="00C93817"/>
    <w:rsid w:val="00C938E2"/>
    <w:rsid w:val="00C9493F"/>
    <w:rsid w:val="00C94987"/>
    <w:rsid w:val="00C97C13"/>
    <w:rsid w:val="00CA0F1E"/>
    <w:rsid w:val="00CA7019"/>
    <w:rsid w:val="00CB12DA"/>
    <w:rsid w:val="00CB19A4"/>
    <w:rsid w:val="00CB5E40"/>
    <w:rsid w:val="00CC09AD"/>
    <w:rsid w:val="00CC5D3A"/>
    <w:rsid w:val="00CD1038"/>
    <w:rsid w:val="00CD17E8"/>
    <w:rsid w:val="00CD2F41"/>
    <w:rsid w:val="00CD573A"/>
    <w:rsid w:val="00CE0A08"/>
    <w:rsid w:val="00CE2DE6"/>
    <w:rsid w:val="00CF2A41"/>
    <w:rsid w:val="00D000B9"/>
    <w:rsid w:val="00D01646"/>
    <w:rsid w:val="00D05F78"/>
    <w:rsid w:val="00D136A8"/>
    <w:rsid w:val="00D14011"/>
    <w:rsid w:val="00D207E3"/>
    <w:rsid w:val="00D21738"/>
    <w:rsid w:val="00D34B52"/>
    <w:rsid w:val="00D367D8"/>
    <w:rsid w:val="00D41FA2"/>
    <w:rsid w:val="00D437F8"/>
    <w:rsid w:val="00D43A77"/>
    <w:rsid w:val="00D456CE"/>
    <w:rsid w:val="00D47463"/>
    <w:rsid w:val="00D50ADA"/>
    <w:rsid w:val="00D50E4E"/>
    <w:rsid w:val="00D569E2"/>
    <w:rsid w:val="00D6512D"/>
    <w:rsid w:val="00D661E5"/>
    <w:rsid w:val="00D66C2E"/>
    <w:rsid w:val="00D70342"/>
    <w:rsid w:val="00D70674"/>
    <w:rsid w:val="00D77D03"/>
    <w:rsid w:val="00DA3832"/>
    <w:rsid w:val="00DA779F"/>
    <w:rsid w:val="00DB1CDA"/>
    <w:rsid w:val="00DB2CC5"/>
    <w:rsid w:val="00DB5E8D"/>
    <w:rsid w:val="00DC2F62"/>
    <w:rsid w:val="00DD2033"/>
    <w:rsid w:val="00DD42A0"/>
    <w:rsid w:val="00DE000D"/>
    <w:rsid w:val="00DE0069"/>
    <w:rsid w:val="00DE700C"/>
    <w:rsid w:val="00DF1BFC"/>
    <w:rsid w:val="00DF7CDD"/>
    <w:rsid w:val="00E07F55"/>
    <w:rsid w:val="00E106D2"/>
    <w:rsid w:val="00E152DE"/>
    <w:rsid w:val="00E17E35"/>
    <w:rsid w:val="00E23B11"/>
    <w:rsid w:val="00E2641D"/>
    <w:rsid w:val="00E40B22"/>
    <w:rsid w:val="00E41313"/>
    <w:rsid w:val="00E4753C"/>
    <w:rsid w:val="00E53743"/>
    <w:rsid w:val="00E5669D"/>
    <w:rsid w:val="00E620BE"/>
    <w:rsid w:val="00E7736A"/>
    <w:rsid w:val="00E813CD"/>
    <w:rsid w:val="00E82346"/>
    <w:rsid w:val="00E94286"/>
    <w:rsid w:val="00E954DF"/>
    <w:rsid w:val="00E962A6"/>
    <w:rsid w:val="00E96A1F"/>
    <w:rsid w:val="00EA0F47"/>
    <w:rsid w:val="00EA3DFD"/>
    <w:rsid w:val="00EA4E34"/>
    <w:rsid w:val="00EB05E8"/>
    <w:rsid w:val="00EB1FAF"/>
    <w:rsid w:val="00EB277B"/>
    <w:rsid w:val="00EB6CB2"/>
    <w:rsid w:val="00EB72F8"/>
    <w:rsid w:val="00EB789E"/>
    <w:rsid w:val="00EC3137"/>
    <w:rsid w:val="00ED1E4F"/>
    <w:rsid w:val="00ED3AB0"/>
    <w:rsid w:val="00ED51FE"/>
    <w:rsid w:val="00EE0665"/>
    <w:rsid w:val="00EE3093"/>
    <w:rsid w:val="00EE54F0"/>
    <w:rsid w:val="00EF1696"/>
    <w:rsid w:val="00EF1E86"/>
    <w:rsid w:val="00F043FF"/>
    <w:rsid w:val="00F04994"/>
    <w:rsid w:val="00F065CF"/>
    <w:rsid w:val="00F144D3"/>
    <w:rsid w:val="00F16577"/>
    <w:rsid w:val="00F20ECB"/>
    <w:rsid w:val="00F3269F"/>
    <w:rsid w:val="00F36299"/>
    <w:rsid w:val="00F36FC8"/>
    <w:rsid w:val="00F37CE7"/>
    <w:rsid w:val="00F40F01"/>
    <w:rsid w:val="00F430B7"/>
    <w:rsid w:val="00F434E8"/>
    <w:rsid w:val="00F544E0"/>
    <w:rsid w:val="00F6014B"/>
    <w:rsid w:val="00F607A9"/>
    <w:rsid w:val="00F612D2"/>
    <w:rsid w:val="00F62186"/>
    <w:rsid w:val="00F64209"/>
    <w:rsid w:val="00F649EE"/>
    <w:rsid w:val="00F72AB3"/>
    <w:rsid w:val="00F73C0C"/>
    <w:rsid w:val="00F750FD"/>
    <w:rsid w:val="00F776BF"/>
    <w:rsid w:val="00F805A1"/>
    <w:rsid w:val="00F82EE1"/>
    <w:rsid w:val="00F8328D"/>
    <w:rsid w:val="00F85462"/>
    <w:rsid w:val="00F86324"/>
    <w:rsid w:val="00F94597"/>
    <w:rsid w:val="00F95548"/>
    <w:rsid w:val="00FA264B"/>
    <w:rsid w:val="00FB2FAB"/>
    <w:rsid w:val="00FB627C"/>
    <w:rsid w:val="00FB7C4F"/>
    <w:rsid w:val="00FC0BE7"/>
    <w:rsid w:val="00FC1F36"/>
    <w:rsid w:val="00FC6535"/>
    <w:rsid w:val="00FD0BC6"/>
    <w:rsid w:val="00FD164C"/>
    <w:rsid w:val="00FD51D2"/>
    <w:rsid w:val="00FD672B"/>
    <w:rsid w:val="00FE02CA"/>
    <w:rsid w:val="00FE2E96"/>
    <w:rsid w:val="00FE3E3D"/>
    <w:rsid w:val="00FE575F"/>
    <w:rsid w:val="00FE76EA"/>
    <w:rsid w:val="00FE7E44"/>
    <w:rsid w:val="00FF5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D9F3"/>
  <w15:docId w15:val="{2C1340F8-949E-4FCA-95BE-58D63BA6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1" w:qFormat="1"/>
    <w:lsdException w:name="heading 2" w:semiHidden="1" w:uiPriority="21" w:unhideWhenUsed="1" w:qFormat="1"/>
    <w:lsdException w:name="heading 3" w:semiHidden="1" w:uiPriority="21" w:unhideWhenUsed="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1" w:unhideWhenUsed="1"/>
    <w:lsdException w:name="heading 9" w:semiHidden="1" w:uiPriority="21" w:unhideWhenUsed="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37" w:unhideWhenUsed="1"/>
    <w:lsdException w:name="caption" w:semiHidden="1" w:uiPriority="29" w:unhideWhenUsed="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lsdException w:name="Intense Quote" w:uiPriority="2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5C227D"/>
    <w:pPr>
      <w:numPr>
        <w:ilvl w:val="1"/>
        <w:numId w:val="17"/>
      </w:numPr>
      <w:spacing w:after="250"/>
      <w:jc w:val="both"/>
    </w:pPr>
  </w:style>
  <w:style w:type="paragraph" w:customStyle="1" w:styleId="ListLetter-ContractCzechRadio">
    <w:name w:val="List Letter - Contract (Czech Radio)"/>
    <w:basedOn w:val="Normln"/>
    <w:uiPriority w:val="15"/>
    <w:qFormat/>
    <w:rsid w:val="00FC1F36"/>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F065CF"/>
    <w:pPr>
      <w:spacing w:after="0" w:line="240" w:lineRule="auto"/>
    </w:pPr>
    <w:rPr>
      <w:rFonts w:ascii="Arial" w:hAnsi="Arial"/>
      <w:sz w:val="20"/>
    </w:rPr>
  </w:style>
  <w:style w:type="character" w:customStyle="1" w:styleId="platne1">
    <w:name w:val="platne1"/>
    <w:basedOn w:val="Standardnpsmoodstavce"/>
    <w:rsid w:val="00B5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false</SchvalovaciRizeni>
    <Povinny xmlns="$ListId:dokumentyvz;">false</Povinn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9D0C211804BB438F5723880F8F27FE" ma:contentTypeVersion="" ma:contentTypeDescription="Vytvoří nový dokument" ma:contentTypeScope="" ma:versionID="14091220b6104be9a6f91795f13f988c">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391C6126-0989-4235-8EEF-21CBF5205638}">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541EFA0C-D533-4923-B5E3-6239A283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9D7A7-AE53-40D3-8923-62B90E04ED1F}">
  <ds:schemaRefs>
    <ds:schemaRef ds:uri="http://schemas.microsoft.com/sharepoint/v3/contenttype/forms"/>
  </ds:schemaRefs>
</ds:datastoreItem>
</file>

<file path=customXml/itemProps4.xml><?xml version="1.0" encoding="utf-8"?>
<ds:datastoreItem xmlns:ds="http://schemas.openxmlformats.org/officeDocument/2006/customXml" ds:itemID="{7698EB90-4981-4E98-80FE-DE63D980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24</Pages>
  <Words>8431</Words>
  <Characters>49747</Characters>
  <Application>Microsoft Office Word</Application>
  <DocSecurity>0</DocSecurity>
  <Lines>414</Lines>
  <Paragraphs>116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58062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Baur Radek</cp:lastModifiedBy>
  <cp:revision>35</cp:revision>
  <dcterms:created xsi:type="dcterms:W3CDTF">2017-04-27T06:51:00Z</dcterms:created>
  <dcterms:modified xsi:type="dcterms:W3CDTF">2026-06-05T07:53:00Z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0x0101005A9D0C211804BB438F5723880F8F27FE</vt:lpwstr>
  </property>
</Properties>
</file>