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3E9E" w14:textId="0FCF1CC7" w:rsidR="00F105CB" w:rsidRPr="00FE6883" w:rsidRDefault="00F105CB" w:rsidP="00F105CB">
      <w:pPr>
        <w:widowControl w:val="0"/>
        <w:ind w:left="709" w:hanging="709"/>
        <w:rPr>
          <w:bCs/>
          <w:i/>
          <w:sz w:val="22"/>
          <w:szCs w:val="22"/>
        </w:rPr>
      </w:pPr>
    </w:p>
    <w:p w14:paraId="180A22AB" w14:textId="09C736B5" w:rsidR="00177C07" w:rsidRPr="00EB22D5" w:rsidRDefault="00F550D7" w:rsidP="00177C07">
      <w:pPr>
        <w:widowControl w:val="0"/>
        <w:ind w:left="709" w:hanging="709"/>
        <w:jc w:val="center"/>
        <w:rPr>
          <w:b/>
          <w:bCs/>
          <w:sz w:val="40"/>
          <w:szCs w:val="40"/>
        </w:rPr>
      </w:pPr>
      <w:r>
        <w:rPr>
          <w:b/>
          <w:bCs/>
          <w:sz w:val="40"/>
          <w:szCs w:val="40"/>
        </w:rPr>
        <w:t xml:space="preserve">Smlouva o koupi a instalaci </w:t>
      </w:r>
      <w:r w:rsidR="00BE3DB9" w:rsidRPr="00BE3DB9">
        <w:rPr>
          <w:b/>
          <w:bCs/>
          <w:sz w:val="40"/>
          <w:szCs w:val="40"/>
        </w:rPr>
        <w:t>All-</w:t>
      </w:r>
      <w:proofErr w:type="spellStart"/>
      <w:r w:rsidR="00BE3DB9" w:rsidRPr="00BE3DB9">
        <w:rPr>
          <w:b/>
          <w:bCs/>
          <w:sz w:val="40"/>
          <w:szCs w:val="40"/>
        </w:rPr>
        <w:t>Flash</w:t>
      </w:r>
      <w:proofErr w:type="spellEnd"/>
      <w:r w:rsidR="00BE3DB9" w:rsidRPr="00BE3DB9">
        <w:rPr>
          <w:b/>
          <w:bCs/>
          <w:sz w:val="40"/>
          <w:szCs w:val="40"/>
        </w:rPr>
        <w:t> datového úložiště</w:t>
      </w:r>
      <w:r w:rsidR="00BE3DB9">
        <w:rPr>
          <w:rStyle w:val="normaltextrun"/>
          <w:rFonts w:ascii="Cambria" w:eastAsia="Arial" w:hAnsi="Cambria" w:cs="Segoe UI"/>
          <w:sz w:val="22"/>
          <w:szCs w:val="22"/>
        </w:rPr>
        <w:t xml:space="preserve"> </w:t>
      </w:r>
      <w:r>
        <w:rPr>
          <w:b/>
          <w:bCs/>
          <w:sz w:val="40"/>
          <w:szCs w:val="40"/>
        </w:rPr>
        <w:t xml:space="preserve">a poskytnutí technické podpory </w:t>
      </w:r>
    </w:p>
    <w:p w14:paraId="57E0C9EB" w14:textId="77777777" w:rsidR="00177C07" w:rsidRDefault="00177C07" w:rsidP="00305D0E">
      <w:pPr>
        <w:pStyle w:val="Nadpis1"/>
        <w:keepNext w:val="0"/>
        <w:widowControl w:val="0"/>
        <w:numPr>
          <w:ilvl w:val="0"/>
          <w:numId w:val="0"/>
        </w:numPr>
        <w:ind w:right="21"/>
        <w:rPr>
          <w:sz w:val="22"/>
          <w:szCs w:val="22"/>
        </w:rPr>
      </w:pPr>
    </w:p>
    <w:p w14:paraId="65AF275E" w14:textId="4393355C" w:rsidR="00177C07" w:rsidRPr="00F04562" w:rsidRDefault="00177C07" w:rsidP="00305D0E">
      <w:pPr>
        <w:pStyle w:val="Nadpis1"/>
        <w:keepNext w:val="0"/>
        <w:widowControl w:val="0"/>
        <w:numPr>
          <w:ilvl w:val="0"/>
          <w:numId w:val="0"/>
        </w:numPr>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sidRPr="00D5129F">
        <w:rPr>
          <w:b/>
          <w:i w:val="0"/>
          <w:sz w:val="22"/>
          <w:szCs w:val="22"/>
        </w:rPr>
        <w:t>DOD20</w:t>
      </w:r>
      <w:r w:rsidR="00E64ED2" w:rsidRPr="00D5129F">
        <w:rPr>
          <w:b/>
          <w:i w:val="0"/>
          <w:sz w:val="22"/>
          <w:szCs w:val="22"/>
        </w:rPr>
        <w:t>2</w:t>
      </w:r>
      <w:r w:rsidR="00A167DE">
        <w:rPr>
          <w:b/>
          <w:i w:val="0"/>
          <w:sz w:val="22"/>
          <w:szCs w:val="22"/>
        </w:rPr>
        <w:t>60491</w:t>
      </w:r>
    </w:p>
    <w:p w14:paraId="0B8629AD" w14:textId="7010034C" w:rsidR="00177C07" w:rsidRPr="00F04562" w:rsidRDefault="00177C07" w:rsidP="00305D0E">
      <w:pPr>
        <w:pStyle w:val="Nadpis1"/>
        <w:keepNext w:val="0"/>
        <w:widowControl w:val="0"/>
        <w:numPr>
          <w:ilvl w:val="0"/>
          <w:numId w:val="0"/>
        </w:numPr>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r w:rsidR="005022EF">
        <w:rPr>
          <w:sz w:val="22"/>
          <w:szCs w:val="22"/>
        </w:rPr>
        <w:t xml:space="preserve"> </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185B96">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6B384D"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r>
      <w:r w:rsidRPr="006B384D">
        <w:rPr>
          <w:b/>
          <w:sz w:val="22"/>
          <w:szCs w:val="22"/>
        </w:rPr>
        <w:t>Dopravní podnik Ostrava a.s.</w:t>
      </w:r>
    </w:p>
    <w:p w14:paraId="26F10693" w14:textId="77777777" w:rsidR="00177C07" w:rsidRPr="006B384D" w:rsidRDefault="00177C07" w:rsidP="00177C07">
      <w:pPr>
        <w:widowControl w:val="0"/>
        <w:tabs>
          <w:tab w:val="left" w:pos="3969"/>
        </w:tabs>
        <w:ind w:right="21"/>
        <w:rPr>
          <w:sz w:val="22"/>
          <w:szCs w:val="22"/>
        </w:rPr>
      </w:pPr>
      <w:r w:rsidRPr="006B384D">
        <w:rPr>
          <w:sz w:val="22"/>
          <w:szCs w:val="22"/>
        </w:rPr>
        <w:t xml:space="preserve">se sídlem: </w:t>
      </w:r>
      <w:r w:rsidRPr="006B384D">
        <w:rPr>
          <w:sz w:val="22"/>
          <w:szCs w:val="22"/>
        </w:rPr>
        <w:tab/>
        <w:t>Poděbradova 494/2, Moravská Ostrava, 702 00 Ostrava</w:t>
      </w:r>
    </w:p>
    <w:p w14:paraId="0795F6F8" w14:textId="77777777" w:rsidR="00177C07" w:rsidRPr="006B384D" w:rsidRDefault="00177C07" w:rsidP="00177C07">
      <w:pPr>
        <w:widowControl w:val="0"/>
        <w:tabs>
          <w:tab w:val="left" w:pos="3969"/>
        </w:tabs>
        <w:ind w:right="21"/>
        <w:rPr>
          <w:sz w:val="22"/>
          <w:szCs w:val="22"/>
        </w:rPr>
      </w:pPr>
      <w:r w:rsidRPr="006B384D">
        <w:rPr>
          <w:sz w:val="22"/>
          <w:szCs w:val="22"/>
        </w:rPr>
        <w:t>právní forma:</w:t>
      </w:r>
      <w:r w:rsidRPr="006B384D">
        <w:rPr>
          <w:sz w:val="22"/>
          <w:szCs w:val="22"/>
        </w:rPr>
        <w:tab/>
        <w:t>akciová společnost</w:t>
      </w:r>
    </w:p>
    <w:p w14:paraId="1F303919" w14:textId="560A165F" w:rsidR="00177C07" w:rsidRPr="006B384D" w:rsidRDefault="00177C07" w:rsidP="00871FF8">
      <w:pPr>
        <w:widowControl w:val="0"/>
        <w:tabs>
          <w:tab w:val="left" w:pos="3969"/>
        </w:tabs>
        <w:ind w:right="-121"/>
        <w:rPr>
          <w:sz w:val="22"/>
          <w:szCs w:val="22"/>
        </w:rPr>
      </w:pPr>
      <w:r w:rsidRPr="006B384D">
        <w:rPr>
          <w:sz w:val="22"/>
          <w:szCs w:val="22"/>
        </w:rPr>
        <w:t xml:space="preserve">zapsaná v obch. </w:t>
      </w:r>
      <w:proofErr w:type="gramStart"/>
      <w:r w:rsidRPr="006B384D">
        <w:rPr>
          <w:sz w:val="22"/>
          <w:szCs w:val="22"/>
        </w:rPr>
        <w:t xml:space="preserve">rejstříku:   </w:t>
      </w:r>
      <w:proofErr w:type="gramEnd"/>
      <w:r w:rsidRPr="006B384D">
        <w:rPr>
          <w:sz w:val="22"/>
          <w:szCs w:val="22"/>
        </w:rPr>
        <w:t xml:space="preserve"> </w:t>
      </w:r>
      <w:r w:rsidRPr="006B384D">
        <w:rPr>
          <w:sz w:val="22"/>
          <w:szCs w:val="22"/>
        </w:rPr>
        <w:tab/>
        <w:t>vedeném u Krajského soudu Ostrava, oddíl B., vložka číslo</w:t>
      </w:r>
      <w:r w:rsidR="00871FF8" w:rsidRPr="006B384D">
        <w:rPr>
          <w:sz w:val="22"/>
          <w:szCs w:val="22"/>
        </w:rPr>
        <w:t xml:space="preserve"> </w:t>
      </w:r>
      <w:r w:rsidRPr="006B384D">
        <w:rPr>
          <w:sz w:val="22"/>
          <w:szCs w:val="22"/>
        </w:rPr>
        <w:t>1104</w:t>
      </w:r>
    </w:p>
    <w:p w14:paraId="180B45FB" w14:textId="77777777" w:rsidR="00177C07" w:rsidRPr="006B384D" w:rsidRDefault="00177C07" w:rsidP="00177C07">
      <w:pPr>
        <w:widowControl w:val="0"/>
        <w:tabs>
          <w:tab w:val="left" w:pos="3969"/>
        </w:tabs>
        <w:ind w:right="21"/>
        <w:rPr>
          <w:sz w:val="22"/>
          <w:szCs w:val="22"/>
        </w:rPr>
      </w:pPr>
      <w:r w:rsidRPr="006B384D">
        <w:rPr>
          <w:sz w:val="22"/>
          <w:szCs w:val="22"/>
        </w:rPr>
        <w:t xml:space="preserve">IČ: </w:t>
      </w:r>
      <w:r w:rsidRPr="006B384D">
        <w:rPr>
          <w:sz w:val="22"/>
          <w:szCs w:val="22"/>
        </w:rPr>
        <w:tab/>
        <w:t>61974757</w:t>
      </w:r>
    </w:p>
    <w:p w14:paraId="0388761E" w14:textId="6A973395" w:rsidR="00177C07" w:rsidRPr="006B384D" w:rsidRDefault="00177C07" w:rsidP="00177C07">
      <w:pPr>
        <w:widowControl w:val="0"/>
        <w:tabs>
          <w:tab w:val="left" w:pos="3969"/>
        </w:tabs>
        <w:ind w:right="21"/>
        <w:rPr>
          <w:sz w:val="22"/>
          <w:szCs w:val="22"/>
        </w:rPr>
      </w:pPr>
      <w:r w:rsidRPr="006B384D">
        <w:rPr>
          <w:sz w:val="22"/>
          <w:szCs w:val="22"/>
        </w:rPr>
        <w:t>DIČ:</w:t>
      </w:r>
      <w:r w:rsidRPr="006B384D">
        <w:rPr>
          <w:sz w:val="22"/>
          <w:szCs w:val="22"/>
        </w:rPr>
        <w:tab/>
        <w:t>CZ</w:t>
      </w:r>
      <w:r w:rsidR="00BE3DB9" w:rsidRPr="006B384D">
        <w:rPr>
          <w:sz w:val="22"/>
          <w:szCs w:val="22"/>
        </w:rPr>
        <w:t>61974757 plátce</w:t>
      </w:r>
      <w:r w:rsidRPr="006B384D">
        <w:rPr>
          <w:sz w:val="22"/>
          <w:szCs w:val="22"/>
        </w:rPr>
        <w:t xml:space="preserve"> DPH</w:t>
      </w:r>
    </w:p>
    <w:p w14:paraId="62CFB341" w14:textId="77777777" w:rsidR="00177C07" w:rsidRPr="006B384D" w:rsidRDefault="00177C07" w:rsidP="00177C07">
      <w:pPr>
        <w:widowControl w:val="0"/>
        <w:tabs>
          <w:tab w:val="left" w:pos="3969"/>
        </w:tabs>
        <w:ind w:right="21"/>
        <w:rPr>
          <w:sz w:val="22"/>
          <w:szCs w:val="22"/>
        </w:rPr>
      </w:pPr>
      <w:r w:rsidRPr="006B384D">
        <w:rPr>
          <w:sz w:val="22"/>
          <w:szCs w:val="22"/>
        </w:rPr>
        <w:t>bankovní spojení:</w:t>
      </w:r>
      <w:r w:rsidRPr="006B384D">
        <w:rPr>
          <w:sz w:val="22"/>
          <w:szCs w:val="22"/>
        </w:rPr>
        <w:tab/>
      </w:r>
      <w:proofErr w:type="spellStart"/>
      <w:r w:rsidRPr="006B384D">
        <w:rPr>
          <w:sz w:val="22"/>
          <w:szCs w:val="22"/>
        </w:rPr>
        <w:t>UniCredit</w:t>
      </w:r>
      <w:proofErr w:type="spellEnd"/>
      <w:r w:rsidRPr="006B384D">
        <w:rPr>
          <w:sz w:val="22"/>
          <w:szCs w:val="22"/>
        </w:rPr>
        <w:t xml:space="preserve"> Bank Czech Republic, a.s. </w:t>
      </w:r>
    </w:p>
    <w:p w14:paraId="551CB468" w14:textId="77777777" w:rsidR="00177C07" w:rsidRPr="006B384D" w:rsidRDefault="00177C07" w:rsidP="00177C07">
      <w:pPr>
        <w:widowControl w:val="0"/>
        <w:tabs>
          <w:tab w:val="left" w:pos="3969"/>
        </w:tabs>
        <w:ind w:right="21"/>
        <w:rPr>
          <w:sz w:val="22"/>
          <w:szCs w:val="22"/>
        </w:rPr>
      </w:pPr>
      <w:r w:rsidRPr="006B384D">
        <w:rPr>
          <w:sz w:val="22"/>
          <w:szCs w:val="22"/>
        </w:rPr>
        <w:t xml:space="preserve">číslo účtu: </w:t>
      </w:r>
      <w:r w:rsidRPr="006B384D">
        <w:rPr>
          <w:sz w:val="22"/>
          <w:szCs w:val="22"/>
        </w:rPr>
        <w:tab/>
        <w:t>2105677586/2700</w:t>
      </w:r>
    </w:p>
    <w:p w14:paraId="4941D3EB" w14:textId="4C12063B" w:rsidR="00177C07" w:rsidRPr="006B384D" w:rsidRDefault="001823E6" w:rsidP="003C55E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zastoupen</w:t>
      </w:r>
      <w:r w:rsidR="00177C07" w:rsidRPr="006B384D">
        <w:rPr>
          <w:rFonts w:ascii="Times New Roman" w:hAnsi="Times New Roman"/>
          <w:sz w:val="22"/>
          <w:szCs w:val="22"/>
          <w:lang w:val="cs-CZ"/>
        </w:rPr>
        <w:t>:</w:t>
      </w:r>
      <w:r w:rsidR="00E93D34">
        <w:rPr>
          <w:rFonts w:ascii="Times New Roman" w:hAnsi="Times New Roman"/>
          <w:sz w:val="22"/>
          <w:szCs w:val="22"/>
          <w:lang w:val="cs-CZ"/>
        </w:rPr>
        <w:tab/>
        <w:t>Ing</w:t>
      </w:r>
      <w:r w:rsidR="00523C9F" w:rsidRPr="00523C9F">
        <w:rPr>
          <w:rFonts w:ascii="Times New Roman" w:hAnsi="Times New Roman"/>
          <w:color w:val="auto"/>
          <w:sz w:val="22"/>
          <w:szCs w:val="22"/>
          <w:lang w:val="cs-CZ"/>
        </w:rPr>
        <w:t xml:space="preserve">. </w:t>
      </w:r>
      <w:r w:rsidR="00E93D34">
        <w:rPr>
          <w:rFonts w:ascii="Times New Roman" w:hAnsi="Times New Roman"/>
          <w:color w:val="auto"/>
          <w:sz w:val="22"/>
          <w:szCs w:val="22"/>
          <w:lang w:val="cs-CZ"/>
        </w:rPr>
        <w:t>Jakub</w:t>
      </w:r>
      <w:r w:rsidR="00523C9F" w:rsidRPr="00523C9F">
        <w:rPr>
          <w:rFonts w:ascii="Times New Roman" w:hAnsi="Times New Roman"/>
          <w:color w:val="auto"/>
          <w:sz w:val="22"/>
          <w:szCs w:val="22"/>
          <w:lang w:val="cs-CZ"/>
        </w:rPr>
        <w:t xml:space="preserve"> </w:t>
      </w:r>
      <w:r w:rsidR="00E93D34">
        <w:rPr>
          <w:rFonts w:ascii="Times New Roman" w:hAnsi="Times New Roman"/>
          <w:color w:val="auto"/>
          <w:sz w:val="22"/>
          <w:szCs w:val="22"/>
          <w:lang w:val="cs-CZ"/>
        </w:rPr>
        <w:t>Sajdl</w:t>
      </w:r>
      <w:r w:rsidR="00523C9F" w:rsidRPr="00523C9F">
        <w:rPr>
          <w:rFonts w:ascii="Times New Roman" w:hAnsi="Times New Roman"/>
          <w:color w:val="auto"/>
          <w:sz w:val="22"/>
          <w:szCs w:val="22"/>
          <w:lang w:val="cs-CZ"/>
        </w:rPr>
        <w:t xml:space="preserve">, </w:t>
      </w:r>
      <w:r w:rsidR="00E93D34">
        <w:rPr>
          <w:rFonts w:ascii="Times New Roman" w:hAnsi="Times New Roman"/>
          <w:color w:val="auto"/>
          <w:sz w:val="22"/>
          <w:szCs w:val="22"/>
          <w:lang w:val="cs-CZ"/>
        </w:rPr>
        <w:t>ředitel úseku nákup a správa společnosti</w:t>
      </w:r>
    </w:p>
    <w:p w14:paraId="1BC13C68" w14:textId="4AEF7A9E" w:rsidR="00E925E5" w:rsidRPr="00BE3DB9" w:rsidRDefault="001823E6" w:rsidP="00BE3DB9">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kontaktní osoba</w:t>
      </w:r>
      <w:r w:rsidR="001D28A3">
        <w:rPr>
          <w:rFonts w:ascii="Times New Roman" w:hAnsi="Times New Roman"/>
          <w:sz w:val="22"/>
          <w:szCs w:val="22"/>
          <w:lang w:val="cs-CZ"/>
        </w:rPr>
        <w:t xml:space="preserve"> ve věcech smluv</w:t>
      </w:r>
      <w:r w:rsidR="00BE3DB9">
        <w:rPr>
          <w:rFonts w:ascii="Times New Roman" w:hAnsi="Times New Roman"/>
          <w:sz w:val="22"/>
          <w:szCs w:val="22"/>
          <w:lang w:val="cs-CZ"/>
        </w:rPr>
        <w:t>ních</w:t>
      </w:r>
      <w:r w:rsidR="004260DD" w:rsidRPr="006B384D">
        <w:rPr>
          <w:sz w:val="22"/>
          <w:szCs w:val="22"/>
        </w:rPr>
        <w:t>:</w:t>
      </w:r>
      <w:r w:rsidR="00BE3DB9">
        <w:rPr>
          <w:sz w:val="22"/>
          <w:szCs w:val="22"/>
        </w:rPr>
        <w:tab/>
      </w:r>
      <w:r w:rsidR="00E925E5" w:rsidRPr="00E93D34">
        <w:rPr>
          <w:rFonts w:ascii="Times New Roman" w:hAnsi="Times New Roman"/>
          <w:color w:val="auto"/>
          <w:sz w:val="22"/>
          <w:szCs w:val="22"/>
          <w:lang w:val="cs-CZ"/>
        </w:rPr>
        <w:t xml:space="preserve">Ing. Monika Klásková, </w:t>
      </w:r>
      <w:r w:rsidR="00BE3DB9" w:rsidRPr="00E93D34">
        <w:rPr>
          <w:rFonts w:ascii="Times New Roman" w:hAnsi="Times New Roman"/>
          <w:color w:val="auto"/>
          <w:sz w:val="22"/>
          <w:szCs w:val="22"/>
          <w:lang w:val="cs-CZ"/>
        </w:rPr>
        <w:t>investiční</w:t>
      </w:r>
      <w:r w:rsidR="00E925E5" w:rsidRPr="00E93D34">
        <w:rPr>
          <w:rFonts w:ascii="Times New Roman" w:hAnsi="Times New Roman"/>
          <w:color w:val="auto"/>
          <w:sz w:val="22"/>
          <w:szCs w:val="22"/>
          <w:lang w:val="cs-CZ"/>
        </w:rPr>
        <w:t xml:space="preserve"> manažer</w:t>
      </w:r>
    </w:p>
    <w:p w14:paraId="5F3723CB" w14:textId="490BE75D" w:rsidR="00E925E5" w:rsidRPr="003C55E0" w:rsidRDefault="00E925E5" w:rsidP="00E925E5">
      <w:pPr>
        <w:tabs>
          <w:tab w:val="left" w:pos="3969"/>
        </w:tabs>
        <w:ind w:right="21"/>
        <w:rPr>
          <w:sz w:val="22"/>
          <w:szCs w:val="22"/>
        </w:rPr>
      </w:pPr>
      <w:r w:rsidRPr="003C55E0">
        <w:rPr>
          <w:sz w:val="22"/>
          <w:szCs w:val="22"/>
        </w:rPr>
        <w:tab/>
        <w:t xml:space="preserve">email: </w:t>
      </w:r>
      <w:hyperlink r:id="rId11" w:history="1">
        <w:r w:rsidRPr="00523C9F">
          <w:rPr>
            <w:rStyle w:val="Hypertextovodkaz"/>
            <w:rFonts w:eastAsia="Calibri"/>
            <w:sz w:val="22"/>
            <w:szCs w:val="22"/>
          </w:rPr>
          <w:t>Monika.Klaskova@dpo.cz</w:t>
        </w:r>
      </w:hyperlink>
      <w:r w:rsidRPr="003C55E0">
        <w:rPr>
          <w:sz w:val="22"/>
          <w:szCs w:val="22"/>
        </w:rPr>
        <w:t xml:space="preserve">, tel.: </w:t>
      </w:r>
      <w:r w:rsidR="0099790B">
        <w:rPr>
          <w:sz w:val="22"/>
          <w:szCs w:val="22"/>
        </w:rPr>
        <w:t xml:space="preserve">+420 </w:t>
      </w:r>
      <w:r w:rsidRPr="003C55E0">
        <w:rPr>
          <w:sz w:val="22"/>
          <w:szCs w:val="22"/>
        </w:rPr>
        <w:t>732 586 392</w:t>
      </w:r>
    </w:p>
    <w:p w14:paraId="37F32DE9" w14:textId="7DFE5D41" w:rsidR="003052AC" w:rsidRPr="006B384D" w:rsidRDefault="00E925E5" w:rsidP="00E925E5">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3C55E0" w:rsidDel="00E925E5">
        <w:rPr>
          <w:color w:val="auto"/>
          <w:sz w:val="22"/>
          <w:szCs w:val="22"/>
        </w:rPr>
        <w:t xml:space="preserve"> </w:t>
      </w:r>
    </w:p>
    <w:p w14:paraId="3B922E01" w14:textId="29849CF2" w:rsidR="00E93D34" w:rsidRDefault="001823E6" w:rsidP="003C55E0">
      <w:pPr>
        <w:ind w:right="48"/>
        <w:rPr>
          <w:sz w:val="22"/>
          <w:szCs w:val="22"/>
        </w:rPr>
      </w:pPr>
      <w:r w:rsidRPr="006B384D">
        <w:rPr>
          <w:sz w:val="22"/>
          <w:szCs w:val="22"/>
        </w:rPr>
        <w:t>kontaktní osoba</w:t>
      </w:r>
      <w:r w:rsidR="00177C07" w:rsidRPr="006B384D">
        <w:rPr>
          <w:sz w:val="22"/>
          <w:szCs w:val="22"/>
        </w:rPr>
        <w:t xml:space="preserve"> ve věcech technických</w:t>
      </w:r>
      <w:r w:rsidR="00E8385A">
        <w:rPr>
          <w:sz w:val="22"/>
          <w:szCs w:val="22"/>
        </w:rPr>
        <w:t>:</w:t>
      </w:r>
      <w:r w:rsidR="00177C07" w:rsidRPr="006B384D">
        <w:rPr>
          <w:sz w:val="22"/>
          <w:szCs w:val="22"/>
        </w:rPr>
        <w:tab/>
      </w:r>
      <w:r w:rsidR="0099790B">
        <w:rPr>
          <w:sz w:val="22"/>
          <w:szCs w:val="22"/>
        </w:rPr>
        <w:t xml:space="preserve">        </w:t>
      </w:r>
      <w:r w:rsidR="00E93D34" w:rsidRPr="00523C9F">
        <w:rPr>
          <w:sz w:val="22"/>
          <w:szCs w:val="22"/>
        </w:rPr>
        <w:t>Bc. Dušan Zeman</w:t>
      </w:r>
      <w:r w:rsidR="00E93D34">
        <w:rPr>
          <w:sz w:val="22"/>
          <w:szCs w:val="22"/>
        </w:rPr>
        <w:t xml:space="preserve">, </w:t>
      </w:r>
      <w:r w:rsidR="00E93D34" w:rsidRPr="00523C9F">
        <w:rPr>
          <w:sz w:val="22"/>
          <w:szCs w:val="22"/>
        </w:rPr>
        <w:t>vedoucí odboru ICT</w:t>
      </w:r>
    </w:p>
    <w:p w14:paraId="28831AD7" w14:textId="35E95EB8" w:rsidR="00E93D34" w:rsidRDefault="00E93D34" w:rsidP="003C55E0">
      <w:pPr>
        <w:ind w:right="48"/>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Pr="003C55E0">
        <w:rPr>
          <w:sz w:val="22"/>
          <w:szCs w:val="22"/>
        </w:rPr>
        <w:t xml:space="preserve">email: </w:t>
      </w:r>
      <w:hyperlink r:id="rId12" w:history="1">
        <w:r w:rsidR="00B16C10" w:rsidRPr="00BB78D2">
          <w:rPr>
            <w:rStyle w:val="Hypertextovodkaz"/>
            <w:rFonts w:eastAsia="Calibri"/>
            <w:sz w:val="22"/>
            <w:szCs w:val="22"/>
          </w:rPr>
          <w:t>Dusan.Zeman@dpo.cz</w:t>
        </w:r>
      </w:hyperlink>
      <w:r w:rsidRPr="003C55E0">
        <w:rPr>
          <w:rStyle w:val="Hypertextovodkaz"/>
          <w:rFonts w:eastAsia="Calibri"/>
          <w:color w:val="auto"/>
          <w:u w:val="none"/>
        </w:rPr>
        <w:t>,</w:t>
      </w:r>
      <w:r>
        <w:rPr>
          <w:sz w:val="22"/>
          <w:szCs w:val="22"/>
        </w:rPr>
        <w:t xml:space="preserve"> tel.: +420 </w:t>
      </w:r>
      <w:r w:rsidR="00B16C10">
        <w:rPr>
          <w:sz w:val="22"/>
          <w:szCs w:val="22"/>
        </w:rPr>
        <w:t>606</w:t>
      </w:r>
      <w:r>
        <w:rPr>
          <w:sz w:val="22"/>
          <w:szCs w:val="22"/>
        </w:rPr>
        <w:t> </w:t>
      </w:r>
      <w:r w:rsidR="00B16C10">
        <w:rPr>
          <w:sz w:val="22"/>
          <w:szCs w:val="22"/>
        </w:rPr>
        <w:t>725</w:t>
      </w:r>
      <w:r>
        <w:rPr>
          <w:sz w:val="22"/>
          <w:szCs w:val="22"/>
        </w:rPr>
        <w:t xml:space="preserve"> </w:t>
      </w:r>
      <w:r w:rsidR="00B16C10">
        <w:rPr>
          <w:sz w:val="22"/>
          <w:szCs w:val="22"/>
        </w:rPr>
        <w:t>923</w:t>
      </w:r>
    </w:p>
    <w:p w14:paraId="5EBDAAA5" w14:textId="33019F30" w:rsidR="0099790B" w:rsidRPr="003C55E0" w:rsidRDefault="00E93D34" w:rsidP="00E93D34">
      <w:pPr>
        <w:ind w:left="3545" w:right="48"/>
        <w:rPr>
          <w:sz w:val="22"/>
          <w:szCs w:val="22"/>
        </w:rPr>
      </w:pPr>
      <w:r>
        <w:rPr>
          <w:sz w:val="22"/>
          <w:szCs w:val="22"/>
        </w:rPr>
        <w:t xml:space="preserve">        </w:t>
      </w:r>
      <w:r w:rsidR="00523C9F">
        <w:rPr>
          <w:sz w:val="22"/>
          <w:szCs w:val="22"/>
        </w:rPr>
        <w:t>Bc. Jiří Gawlas, vedoucí oddělení provoz I</w:t>
      </w:r>
      <w:r w:rsidR="0099790B" w:rsidRPr="003C55E0">
        <w:rPr>
          <w:sz w:val="22"/>
          <w:szCs w:val="22"/>
        </w:rPr>
        <w:t>T</w:t>
      </w:r>
      <w:r w:rsidR="00523C9F">
        <w:rPr>
          <w:sz w:val="22"/>
          <w:szCs w:val="22"/>
        </w:rPr>
        <w:t xml:space="preserve"> systémů</w:t>
      </w:r>
    </w:p>
    <w:p w14:paraId="75EFCB74" w14:textId="21268991" w:rsidR="0099790B" w:rsidRPr="003C55E0" w:rsidRDefault="0099790B" w:rsidP="003C55E0">
      <w:pPr>
        <w:ind w:right="48"/>
        <w:rPr>
          <w:sz w:val="22"/>
          <w:szCs w:val="22"/>
        </w:rPr>
      </w:pPr>
      <w:r w:rsidRPr="003C55E0">
        <w:rPr>
          <w:sz w:val="22"/>
          <w:szCs w:val="22"/>
        </w:rPr>
        <w:tab/>
      </w:r>
      <w:r w:rsidRPr="003C55E0">
        <w:rPr>
          <w:sz w:val="22"/>
          <w:szCs w:val="22"/>
        </w:rPr>
        <w:tab/>
      </w:r>
      <w:r>
        <w:rPr>
          <w:sz w:val="22"/>
          <w:szCs w:val="22"/>
        </w:rPr>
        <w:tab/>
      </w:r>
      <w:r>
        <w:rPr>
          <w:sz w:val="22"/>
          <w:szCs w:val="22"/>
        </w:rPr>
        <w:tab/>
      </w:r>
      <w:r>
        <w:rPr>
          <w:sz w:val="22"/>
          <w:szCs w:val="22"/>
        </w:rPr>
        <w:tab/>
        <w:t xml:space="preserve">        </w:t>
      </w:r>
      <w:r w:rsidRPr="003C55E0">
        <w:rPr>
          <w:sz w:val="22"/>
          <w:szCs w:val="22"/>
        </w:rPr>
        <w:t xml:space="preserve">email: </w:t>
      </w:r>
      <w:hyperlink r:id="rId13" w:history="1">
        <w:r w:rsidR="00523C9F" w:rsidRPr="00523C9F">
          <w:rPr>
            <w:rStyle w:val="Hypertextovodkaz"/>
            <w:rFonts w:eastAsia="Calibri"/>
            <w:sz w:val="22"/>
            <w:szCs w:val="22"/>
          </w:rPr>
          <w:t>Jiri.Gawlas@dpo.cz</w:t>
        </w:r>
      </w:hyperlink>
      <w:r w:rsidRPr="003C55E0">
        <w:rPr>
          <w:rStyle w:val="Hypertextovodkaz"/>
          <w:rFonts w:eastAsia="Calibri"/>
          <w:color w:val="auto"/>
          <w:u w:val="none"/>
        </w:rPr>
        <w:t>,</w:t>
      </w:r>
      <w:r w:rsidR="00523C9F">
        <w:rPr>
          <w:sz w:val="22"/>
          <w:szCs w:val="22"/>
        </w:rPr>
        <w:t xml:space="preserve"> tel.: +420 725 944 396</w:t>
      </w:r>
    </w:p>
    <w:p w14:paraId="5E16963A" w14:textId="77777777" w:rsidR="003052AC" w:rsidRPr="006B384D" w:rsidRDefault="003052AC" w:rsidP="003052AC">
      <w:pPr>
        <w:pStyle w:val="Text"/>
        <w:widowControl w:val="0"/>
        <w:tabs>
          <w:tab w:val="left" w:pos="3969"/>
        </w:tabs>
        <w:ind w:left="3969" w:right="21" w:hanging="3969"/>
        <w:rPr>
          <w:rFonts w:ascii="Times New Roman" w:hAnsi="Times New Roman"/>
          <w:sz w:val="22"/>
          <w:szCs w:val="22"/>
          <w:lang w:val="cs-CZ"/>
        </w:rPr>
      </w:pPr>
    </w:p>
    <w:p w14:paraId="646C3397" w14:textId="16C894E2" w:rsidR="00177C07" w:rsidRPr="006B384D" w:rsidRDefault="003052AC" w:rsidP="003052AC">
      <w:pPr>
        <w:pStyle w:val="Text"/>
        <w:widowControl w:val="0"/>
        <w:tabs>
          <w:tab w:val="left" w:pos="3969"/>
        </w:tabs>
        <w:ind w:left="3969" w:right="21" w:hanging="3969"/>
        <w:rPr>
          <w:rFonts w:ascii="Times New Roman" w:hAnsi="Times New Roman"/>
          <w:sz w:val="22"/>
          <w:szCs w:val="22"/>
          <w:lang w:val="cs-CZ"/>
        </w:rPr>
      </w:pPr>
      <w:r w:rsidRPr="006B384D">
        <w:rPr>
          <w:rFonts w:ascii="Times New Roman" w:hAnsi="Times New Roman"/>
          <w:sz w:val="22"/>
          <w:szCs w:val="22"/>
          <w:lang w:val="cs-CZ"/>
        </w:rPr>
        <w:tab/>
      </w:r>
      <w:r w:rsidRPr="006B384D">
        <w:rPr>
          <w:rFonts w:ascii="Times New Roman" w:hAnsi="Times New Roman"/>
          <w:sz w:val="22"/>
          <w:szCs w:val="22"/>
          <w:lang w:val="cs-CZ"/>
        </w:rPr>
        <w:tab/>
      </w:r>
    </w:p>
    <w:p w14:paraId="26042583" w14:textId="38CD3134" w:rsidR="00177C07" w:rsidRPr="006B384D" w:rsidRDefault="0042600B"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6B384D">
        <w:rPr>
          <w:rFonts w:ascii="Times New Roman" w:hAnsi="Times New Roman"/>
          <w:sz w:val="22"/>
          <w:szCs w:val="22"/>
          <w:lang w:val="cs-CZ"/>
        </w:rPr>
        <w:t xml:space="preserve">dále </w:t>
      </w:r>
      <w:r>
        <w:rPr>
          <w:rFonts w:ascii="Times New Roman" w:hAnsi="Times New Roman"/>
          <w:sz w:val="22"/>
          <w:szCs w:val="22"/>
          <w:lang w:val="cs-CZ"/>
        </w:rPr>
        <w:t xml:space="preserve">také </w:t>
      </w:r>
      <w:r w:rsidR="00177C07" w:rsidRPr="006B384D">
        <w:rPr>
          <w:rFonts w:ascii="Times New Roman" w:hAnsi="Times New Roman"/>
          <w:sz w:val="22"/>
          <w:szCs w:val="22"/>
          <w:lang w:val="cs-CZ"/>
        </w:rPr>
        <w:t xml:space="preserve">jen </w:t>
      </w:r>
      <w:r w:rsidR="00177C07" w:rsidRPr="006B384D">
        <w:rPr>
          <w:rFonts w:ascii="Times New Roman" w:hAnsi="Times New Roman"/>
          <w:b/>
          <w:sz w:val="22"/>
          <w:szCs w:val="22"/>
          <w:lang w:val="cs-CZ"/>
        </w:rPr>
        <w:t>„kupující“</w:t>
      </w:r>
      <w:r w:rsidRPr="00184525">
        <w:rPr>
          <w:rFonts w:ascii="Times New Roman" w:hAnsi="Times New Roman"/>
          <w:sz w:val="22"/>
          <w:szCs w:val="22"/>
          <w:lang w:val="cs-CZ"/>
        </w:rPr>
        <w:t>)</w:t>
      </w:r>
      <w:r w:rsidR="00177C07" w:rsidRPr="0042600B">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1BC81500" w14:textId="06DAFEF9" w:rsidR="00177C07" w:rsidRDefault="00177C07" w:rsidP="00177C07">
      <w:pPr>
        <w:widowControl w:val="0"/>
        <w:ind w:right="21"/>
        <w:jc w:val="both"/>
        <w:rPr>
          <w:sz w:val="22"/>
          <w:szCs w:val="22"/>
        </w:rPr>
      </w:pPr>
      <w:r w:rsidRPr="00574D13">
        <w:rPr>
          <w:sz w:val="22"/>
          <w:szCs w:val="22"/>
        </w:rPr>
        <w:t>a</w:t>
      </w:r>
    </w:p>
    <w:p w14:paraId="65DA7165" w14:textId="77777777" w:rsidR="00177C07" w:rsidRPr="00574D13" w:rsidRDefault="00177C07" w:rsidP="00177C07">
      <w:pPr>
        <w:widowControl w:val="0"/>
        <w:ind w:right="21"/>
        <w:jc w:val="both"/>
        <w:rPr>
          <w:sz w:val="22"/>
          <w:szCs w:val="22"/>
        </w:rPr>
      </w:pPr>
    </w:p>
    <w:p w14:paraId="083D2C13" w14:textId="193AEF28" w:rsidR="00177C07" w:rsidRPr="009E115D" w:rsidRDefault="463DFA4A" w:rsidP="463DFA4A">
      <w:pPr>
        <w:widowControl w:val="0"/>
        <w:tabs>
          <w:tab w:val="left" w:pos="3969"/>
        </w:tabs>
        <w:ind w:right="21"/>
        <w:jc w:val="both"/>
        <w:rPr>
          <w:b/>
          <w:bCs/>
          <w:sz w:val="22"/>
          <w:szCs w:val="22"/>
        </w:rPr>
      </w:pPr>
      <w:r w:rsidRPr="009E115D">
        <w:rPr>
          <w:b/>
          <w:bCs/>
          <w:sz w:val="22"/>
          <w:szCs w:val="22"/>
        </w:rPr>
        <w:t>Prodávající:</w:t>
      </w:r>
      <w:r w:rsidR="00177C07" w:rsidRPr="009E115D">
        <w:tab/>
      </w:r>
      <w:r w:rsidR="00177C07" w:rsidRPr="009E115D">
        <w:tab/>
      </w:r>
      <w:r w:rsidR="00936633"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936633" w:rsidRPr="00E25CDC">
        <w:rPr>
          <w:rFonts w:ascii="Garamond" w:hAnsi="Garamond"/>
          <w:b/>
          <w:sz w:val="22"/>
          <w:szCs w:val="22"/>
          <w:highlight w:val="cyan"/>
        </w:rPr>
        <w:t>]</w:t>
      </w:r>
      <w:r w:rsidR="00177C07" w:rsidRPr="009E115D">
        <w:tab/>
      </w:r>
      <w:r w:rsidR="00177C07" w:rsidRPr="009E115D">
        <w:tab/>
      </w:r>
      <w:r w:rsidR="00177C07" w:rsidRPr="009E115D">
        <w:tab/>
      </w:r>
    </w:p>
    <w:p w14:paraId="2DD09C76" w14:textId="635F29AD" w:rsidR="00177C07" w:rsidRPr="009E115D" w:rsidRDefault="463DFA4A" w:rsidP="463DFA4A">
      <w:pPr>
        <w:widowControl w:val="0"/>
        <w:tabs>
          <w:tab w:val="left" w:pos="3969"/>
        </w:tabs>
        <w:ind w:right="21"/>
        <w:jc w:val="both"/>
        <w:rPr>
          <w:i/>
          <w:iCs/>
          <w:color w:val="00B0F0"/>
        </w:rPr>
      </w:pPr>
      <w:r w:rsidRPr="009E115D">
        <w:rPr>
          <w:sz w:val="22"/>
          <w:szCs w:val="22"/>
        </w:rPr>
        <w:t xml:space="preserve">se sídlem/místem podnikání: </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p>
    <w:p w14:paraId="370F2040" w14:textId="17009F9B" w:rsidR="00177C07" w:rsidRPr="009E115D" w:rsidRDefault="463DFA4A" w:rsidP="463DFA4A">
      <w:pPr>
        <w:widowControl w:val="0"/>
        <w:tabs>
          <w:tab w:val="left" w:pos="3969"/>
        </w:tabs>
        <w:spacing w:line="259" w:lineRule="auto"/>
        <w:ind w:right="21"/>
        <w:jc w:val="both"/>
        <w:rPr>
          <w:sz w:val="22"/>
          <w:szCs w:val="22"/>
        </w:rPr>
      </w:pPr>
      <w:r w:rsidRPr="009E115D">
        <w:rPr>
          <w:sz w:val="22"/>
          <w:szCs w:val="22"/>
        </w:rPr>
        <w:t>právní forma:</w:t>
      </w:r>
      <w:r w:rsidR="00177C07" w:rsidRPr="009E115D">
        <w:tab/>
      </w:r>
      <w:r w:rsidR="00F6796E">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p>
    <w:p w14:paraId="5A5518BB" w14:textId="1C7A1695" w:rsidR="00BB36EC" w:rsidRPr="009E115D" w:rsidRDefault="463DFA4A" w:rsidP="463DFA4A">
      <w:pPr>
        <w:widowControl w:val="0"/>
        <w:tabs>
          <w:tab w:val="left" w:pos="3969"/>
        </w:tabs>
        <w:ind w:right="21"/>
        <w:jc w:val="both"/>
        <w:rPr>
          <w:sz w:val="22"/>
          <w:szCs w:val="22"/>
        </w:rPr>
      </w:pPr>
      <w:r w:rsidRPr="009E115D">
        <w:rPr>
          <w:sz w:val="22"/>
          <w:szCs w:val="22"/>
        </w:rPr>
        <w:t>zapsán v:</w:t>
      </w:r>
      <w:r w:rsidR="00B6745A" w:rsidRPr="009E115D">
        <w:tab/>
      </w:r>
      <w:r w:rsidR="00B6745A"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B6745A" w:rsidRPr="009E115D">
        <w:tab/>
      </w:r>
      <w:r w:rsidR="00B6745A" w:rsidRPr="009E115D">
        <w:tab/>
      </w:r>
    </w:p>
    <w:p w14:paraId="76CA7606" w14:textId="50662414" w:rsidR="00BE77AD" w:rsidRPr="009E115D" w:rsidRDefault="463DFA4A" w:rsidP="00875768">
      <w:pPr>
        <w:widowControl w:val="0"/>
        <w:tabs>
          <w:tab w:val="left" w:pos="3969"/>
        </w:tabs>
        <w:ind w:right="21"/>
        <w:jc w:val="both"/>
        <w:rPr>
          <w:sz w:val="22"/>
          <w:szCs w:val="22"/>
        </w:rPr>
      </w:pPr>
      <w:r w:rsidRPr="009E115D">
        <w:rPr>
          <w:sz w:val="22"/>
          <w:szCs w:val="22"/>
        </w:rPr>
        <w:t>IČO:</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r w:rsidR="00177C07" w:rsidRPr="009E115D">
        <w:tab/>
      </w:r>
    </w:p>
    <w:p w14:paraId="337423C8" w14:textId="72B1CA3A" w:rsidR="00177C07" w:rsidRPr="009E115D" w:rsidRDefault="463DFA4A" w:rsidP="463DFA4A">
      <w:pPr>
        <w:widowControl w:val="0"/>
        <w:tabs>
          <w:tab w:val="left" w:pos="3969"/>
        </w:tabs>
        <w:ind w:right="21"/>
        <w:jc w:val="both"/>
        <w:rPr>
          <w:sz w:val="22"/>
          <w:szCs w:val="22"/>
        </w:rPr>
      </w:pPr>
      <w:r w:rsidRPr="009E115D">
        <w:rPr>
          <w:sz w:val="22"/>
          <w:szCs w:val="22"/>
        </w:rPr>
        <w:t>DIČ:</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F6796E">
        <w:tab/>
      </w:r>
      <w:r w:rsidR="00F6796E">
        <w:tab/>
      </w:r>
      <w:r w:rsidR="00F6796E">
        <w:tab/>
      </w:r>
    </w:p>
    <w:p w14:paraId="098D7DBC" w14:textId="16535DCC" w:rsidR="00177C07" w:rsidRPr="009E115D" w:rsidRDefault="463DFA4A" w:rsidP="00875768">
      <w:pPr>
        <w:widowControl w:val="0"/>
        <w:tabs>
          <w:tab w:val="left" w:pos="3969"/>
        </w:tabs>
        <w:ind w:right="21"/>
        <w:jc w:val="both"/>
        <w:rPr>
          <w:sz w:val="22"/>
          <w:szCs w:val="22"/>
        </w:rPr>
      </w:pPr>
      <w:r w:rsidRPr="009E115D">
        <w:rPr>
          <w:sz w:val="22"/>
          <w:szCs w:val="22"/>
        </w:rPr>
        <w:t xml:space="preserve">bankovní spojení: </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r w:rsidR="00177C07" w:rsidRPr="009E115D">
        <w:tab/>
      </w:r>
    </w:p>
    <w:p w14:paraId="141D531E" w14:textId="56E9FAF1" w:rsidR="001823E6" w:rsidRPr="009E115D" w:rsidRDefault="463DFA4A" w:rsidP="00875768">
      <w:pPr>
        <w:widowControl w:val="0"/>
        <w:tabs>
          <w:tab w:val="left" w:pos="3969"/>
        </w:tabs>
        <w:ind w:right="21"/>
        <w:jc w:val="both"/>
        <w:rPr>
          <w:sz w:val="22"/>
          <w:szCs w:val="22"/>
        </w:rPr>
      </w:pPr>
      <w:r w:rsidRPr="009E115D">
        <w:rPr>
          <w:sz w:val="22"/>
          <w:szCs w:val="22"/>
        </w:rPr>
        <w:t xml:space="preserve">číslo účtu: </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r w:rsidR="00177C07" w:rsidRPr="009E115D">
        <w:tab/>
      </w:r>
    </w:p>
    <w:p w14:paraId="440A53C1" w14:textId="687FFAC0" w:rsidR="00177C07" w:rsidRPr="009E115D" w:rsidRDefault="463DFA4A" w:rsidP="463DFA4A">
      <w:pPr>
        <w:widowControl w:val="0"/>
        <w:tabs>
          <w:tab w:val="left" w:pos="3969"/>
        </w:tabs>
        <w:spacing w:line="259" w:lineRule="auto"/>
        <w:ind w:right="21"/>
        <w:jc w:val="both"/>
        <w:rPr>
          <w:sz w:val="22"/>
          <w:szCs w:val="22"/>
        </w:rPr>
      </w:pPr>
      <w:r w:rsidRPr="009E115D">
        <w:rPr>
          <w:sz w:val="22"/>
          <w:szCs w:val="22"/>
        </w:rPr>
        <w:t>zastoupen:</w:t>
      </w:r>
      <w:r w:rsidR="001823E6" w:rsidRPr="009E115D">
        <w:tab/>
      </w:r>
      <w:r w:rsidR="001823E6"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823E6" w:rsidRPr="009E115D">
        <w:tab/>
      </w:r>
      <w:r w:rsidR="001823E6" w:rsidRPr="009E115D">
        <w:tab/>
      </w:r>
    </w:p>
    <w:p w14:paraId="571C98F7" w14:textId="48902D56" w:rsidR="463DFA4A" w:rsidRPr="009E115D" w:rsidRDefault="463DFA4A" w:rsidP="463DFA4A">
      <w:pPr>
        <w:tabs>
          <w:tab w:val="left" w:pos="3969"/>
        </w:tabs>
        <w:spacing w:line="259" w:lineRule="auto"/>
        <w:rPr>
          <w:color w:val="000000" w:themeColor="text1"/>
          <w:sz w:val="22"/>
          <w:szCs w:val="22"/>
        </w:rPr>
      </w:pPr>
      <w:r w:rsidRPr="009E115D">
        <w:rPr>
          <w:sz w:val="22"/>
          <w:szCs w:val="22"/>
        </w:rPr>
        <w:t>kontaktní osoba ve věcech smluvních:</w:t>
      </w:r>
      <w:r w:rsidR="001823E6" w:rsidRPr="009E115D">
        <w:tab/>
      </w:r>
      <w:r w:rsidR="00F83FC2" w:rsidRPr="009E115D">
        <w:rPr>
          <w:sz w:val="22"/>
          <w:szCs w:val="22"/>
        </w:rPr>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p>
    <w:p w14:paraId="25EF9373" w14:textId="77777777" w:rsidR="00177C07" w:rsidRPr="009E115D" w:rsidRDefault="00BB36EC" w:rsidP="00177C07">
      <w:pPr>
        <w:widowControl w:val="0"/>
        <w:ind w:right="21"/>
        <w:jc w:val="both"/>
        <w:rPr>
          <w:sz w:val="22"/>
          <w:szCs w:val="22"/>
        </w:rPr>
      </w:pPr>
      <w:r w:rsidRPr="009E115D">
        <w:rPr>
          <w:sz w:val="22"/>
          <w:szCs w:val="22"/>
        </w:rPr>
        <w:tab/>
      </w:r>
      <w:r w:rsidRPr="009E115D">
        <w:rPr>
          <w:sz w:val="22"/>
          <w:szCs w:val="22"/>
        </w:rPr>
        <w:tab/>
      </w:r>
      <w:r w:rsidRPr="009E115D">
        <w:rPr>
          <w:sz w:val="22"/>
          <w:szCs w:val="22"/>
        </w:rPr>
        <w:tab/>
      </w:r>
      <w:r w:rsidRPr="009E115D">
        <w:rPr>
          <w:sz w:val="22"/>
          <w:szCs w:val="22"/>
        </w:rPr>
        <w:tab/>
      </w:r>
      <w:r w:rsidRPr="009E115D">
        <w:rPr>
          <w:sz w:val="22"/>
          <w:szCs w:val="22"/>
        </w:rPr>
        <w:tab/>
      </w:r>
      <w:r w:rsidRPr="009E115D">
        <w:rPr>
          <w:sz w:val="22"/>
          <w:szCs w:val="22"/>
        </w:rPr>
        <w:tab/>
      </w:r>
    </w:p>
    <w:p w14:paraId="419DCD66" w14:textId="32CA1791" w:rsidR="00BB36EC" w:rsidRPr="009E115D" w:rsidRDefault="463DFA4A" w:rsidP="463DFA4A">
      <w:pPr>
        <w:widowControl w:val="0"/>
        <w:tabs>
          <w:tab w:val="left" w:pos="3969"/>
        </w:tabs>
        <w:ind w:right="21"/>
        <w:jc w:val="both"/>
        <w:rPr>
          <w:sz w:val="22"/>
          <w:szCs w:val="22"/>
        </w:rPr>
      </w:pPr>
      <w:r w:rsidRPr="009E115D">
        <w:rPr>
          <w:sz w:val="22"/>
          <w:szCs w:val="22"/>
        </w:rPr>
        <w:t>kontaktní osoba ve věcech technických:</w:t>
      </w:r>
      <w:r w:rsidR="00C373EC" w:rsidRPr="009E115D">
        <w:tab/>
      </w:r>
      <w:r w:rsidRPr="009E115D">
        <w:rPr>
          <w:sz w:val="22"/>
          <w:szCs w:val="22"/>
        </w:rPr>
        <w:t xml:space="preserve"> </w:t>
      </w:r>
      <w:r w:rsidR="00936633">
        <w:rPr>
          <w:sz w:val="22"/>
          <w:szCs w:val="22"/>
        </w:rPr>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p>
    <w:p w14:paraId="2E7D0FF8" w14:textId="3DB11CFF" w:rsidR="463DFA4A" w:rsidRDefault="463DFA4A" w:rsidP="463DFA4A">
      <w:pPr>
        <w:widowControl w:val="0"/>
        <w:tabs>
          <w:tab w:val="left" w:pos="3969"/>
        </w:tabs>
        <w:ind w:right="21"/>
        <w:jc w:val="both"/>
        <w:rPr>
          <w:sz w:val="22"/>
          <w:szCs w:val="22"/>
        </w:rPr>
      </w:pPr>
    </w:p>
    <w:p w14:paraId="193F770A" w14:textId="5F6D2C79" w:rsidR="00177C07" w:rsidRPr="00E577D4" w:rsidRDefault="0042600B" w:rsidP="00FB528C">
      <w:pPr>
        <w:widowControl w:val="0"/>
        <w:rPr>
          <w:b/>
          <w:sz w:val="22"/>
          <w:szCs w:val="22"/>
        </w:rPr>
      </w:pPr>
      <w:r>
        <w:rPr>
          <w:sz w:val="22"/>
          <w:szCs w:val="22"/>
        </w:rPr>
        <w:t>(</w:t>
      </w:r>
      <w:r w:rsidR="00177C07" w:rsidRPr="00574D13">
        <w:rPr>
          <w:sz w:val="22"/>
          <w:szCs w:val="22"/>
        </w:rPr>
        <w:t xml:space="preserve">dále </w:t>
      </w:r>
      <w:r>
        <w:rPr>
          <w:sz w:val="22"/>
          <w:szCs w:val="22"/>
        </w:rPr>
        <w:t xml:space="preserve">také </w:t>
      </w:r>
      <w:r w:rsidR="00177C07" w:rsidRPr="00574D13">
        <w:rPr>
          <w:sz w:val="22"/>
          <w:szCs w:val="22"/>
        </w:rPr>
        <w:t xml:space="preserve">jen </w:t>
      </w:r>
      <w:r w:rsidR="00177C07" w:rsidRPr="00E577D4">
        <w:rPr>
          <w:b/>
          <w:sz w:val="22"/>
          <w:szCs w:val="22"/>
        </w:rPr>
        <w:t>„</w:t>
      </w:r>
      <w:r w:rsidR="00177C07">
        <w:rPr>
          <w:b/>
          <w:sz w:val="22"/>
          <w:szCs w:val="22"/>
        </w:rPr>
        <w:t>prodávající</w:t>
      </w:r>
      <w:r w:rsidR="00177C07" w:rsidRPr="00E577D4">
        <w:rPr>
          <w:b/>
          <w:sz w:val="22"/>
          <w:szCs w:val="22"/>
        </w:rPr>
        <w:t>“</w:t>
      </w:r>
      <w:r w:rsidRPr="00184525">
        <w:rPr>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57C6BB48" w:rsidR="00177C07" w:rsidRPr="00574D13" w:rsidRDefault="00177C07" w:rsidP="00177C07">
      <w:pPr>
        <w:widowControl w:val="0"/>
        <w:tabs>
          <w:tab w:val="left" w:pos="9498"/>
        </w:tabs>
        <w:ind w:right="21"/>
        <w:jc w:val="both"/>
        <w:rPr>
          <w:sz w:val="22"/>
          <w:szCs w:val="22"/>
        </w:rPr>
      </w:pPr>
    </w:p>
    <w:p w14:paraId="239E69B3" w14:textId="6116E90C" w:rsidR="003052AC" w:rsidRDefault="00543068" w:rsidP="00177C07">
      <w:pPr>
        <w:widowControl w:val="0"/>
        <w:tabs>
          <w:tab w:val="left" w:pos="9498"/>
        </w:tabs>
        <w:ind w:right="21"/>
        <w:jc w:val="both"/>
        <w:rPr>
          <w:sz w:val="22"/>
          <w:szCs w:val="22"/>
        </w:rPr>
      </w:pPr>
      <w:r>
        <w:rPr>
          <w:sz w:val="22"/>
          <w:szCs w:val="22"/>
        </w:rPr>
        <w:t xml:space="preserve">společně nazývané </w:t>
      </w:r>
      <w:r w:rsidRPr="00184525">
        <w:rPr>
          <w:b/>
          <w:sz w:val="22"/>
          <w:szCs w:val="22"/>
        </w:rPr>
        <w:t>„smluvní strany“</w:t>
      </w:r>
      <w:r>
        <w:rPr>
          <w:sz w:val="22"/>
          <w:szCs w:val="22"/>
        </w:rPr>
        <w:t xml:space="preserve"> </w:t>
      </w:r>
      <w:r w:rsidR="00177C07" w:rsidRPr="00574D13">
        <w:rPr>
          <w:sz w:val="22"/>
          <w:szCs w:val="22"/>
        </w:rPr>
        <w:t>uzavřely dále uvedeného dne, měsíce a roku v souladu s § 2</w:t>
      </w:r>
      <w:r w:rsidR="00177C07">
        <w:rPr>
          <w:sz w:val="22"/>
          <w:szCs w:val="22"/>
        </w:rPr>
        <w:t>079</w:t>
      </w:r>
      <w:r w:rsidR="00177C07" w:rsidRPr="00574D13">
        <w:rPr>
          <w:sz w:val="22"/>
          <w:szCs w:val="22"/>
        </w:rPr>
        <w:t xml:space="preserve"> a násl.</w:t>
      </w:r>
      <w:r w:rsidR="00F550D7">
        <w:rPr>
          <w:sz w:val="22"/>
          <w:szCs w:val="22"/>
        </w:rPr>
        <w:t xml:space="preserve"> a § 1746 odst. 2</w:t>
      </w:r>
      <w:r w:rsidR="00177C07" w:rsidRPr="00574D13">
        <w:rPr>
          <w:sz w:val="22"/>
          <w:szCs w:val="22"/>
        </w:rPr>
        <w:t xml:space="preserve"> zákona č.  89/2012 Sb., </w:t>
      </w:r>
      <w:r w:rsidR="00177C07">
        <w:rPr>
          <w:sz w:val="22"/>
          <w:szCs w:val="22"/>
        </w:rPr>
        <w:t>občanský</w:t>
      </w:r>
      <w:r w:rsidR="00177C07" w:rsidRPr="00574D13">
        <w:rPr>
          <w:sz w:val="22"/>
          <w:szCs w:val="22"/>
        </w:rPr>
        <w:t xml:space="preserve"> zákoník,</w:t>
      </w:r>
      <w:r w:rsidR="000E2A71" w:rsidRPr="000E2A71">
        <w:rPr>
          <w:sz w:val="22"/>
          <w:szCs w:val="22"/>
        </w:rPr>
        <w:t xml:space="preserve"> </w:t>
      </w:r>
      <w:r w:rsidR="000E2A71">
        <w:rPr>
          <w:sz w:val="22"/>
          <w:szCs w:val="22"/>
        </w:rPr>
        <w:t>ve znění pozdějších předpisů (dále jen „občanský zákoník“),</w:t>
      </w:r>
      <w:r w:rsidR="00177C07" w:rsidRPr="00574D13">
        <w:rPr>
          <w:sz w:val="22"/>
          <w:szCs w:val="22"/>
        </w:rPr>
        <w:t xml:space="preserve"> a za podmínek dále uvedených tuto smlouvu</w:t>
      </w:r>
      <w:r w:rsidR="00177C07">
        <w:rPr>
          <w:sz w:val="22"/>
          <w:szCs w:val="22"/>
        </w:rPr>
        <w:t>.</w:t>
      </w:r>
      <w:r w:rsidR="00177C07" w:rsidRPr="00574D13">
        <w:rPr>
          <w:sz w:val="22"/>
          <w:szCs w:val="22"/>
        </w:rPr>
        <w:t xml:space="preserve"> </w:t>
      </w:r>
      <w:r w:rsidR="00EA5904">
        <w:rPr>
          <w:sz w:val="22"/>
          <w:szCs w:val="22"/>
        </w:rPr>
        <w:t xml:space="preserve">Tato smlouva </w:t>
      </w:r>
      <w:r>
        <w:rPr>
          <w:sz w:val="22"/>
          <w:szCs w:val="22"/>
        </w:rPr>
        <w:t xml:space="preserve">je uzavírána na základě výsledku veřejné zakázky vedené pod názvem </w:t>
      </w:r>
      <w:r w:rsidRPr="009E115D">
        <w:rPr>
          <w:b/>
          <w:sz w:val="22"/>
          <w:szCs w:val="22"/>
          <w:highlight w:val="cyan"/>
        </w:rPr>
        <w:t>„</w:t>
      </w:r>
      <w:r w:rsidR="009E115D" w:rsidRPr="009E115D">
        <w:rPr>
          <w:b/>
          <w:sz w:val="22"/>
          <w:szCs w:val="22"/>
          <w:highlight w:val="cyan"/>
        </w:rPr>
        <w:t>(DOPLNÍ KUPUJÍCÍ)</w:t>
      </w:r>
      <w:r w:rsidRPr="009E115D">
        <w:rPr>
          <w:b/>
          <w:sz w:val="22"/>
          <w:szCs w:val="22"/>
          <w:highlight w:val="cyan"/>
        </w:rPr>
        <w:t>“</w:t>
      </w:r>
      <w:r w:rsidR="008B493A" w:rsidRPr="008B493A">
        <w:rPr>
          <w:b/>
          <w:sz w:val="22"/>
          <w:szCs w:val="22"/>
        </w:rPr>
        <w:t xml:space="preserve">, </w:t>
      </w:r>
      <w:r w:rsidR="008B493A">
        <w:rPr>
          <w:sz w:val="22"/>
          <w:szCs w:val="22"/>
        </w:rPr>
        <w:t xml:space="preserve">ev. </w:t>
      </w:r>
      <w:r w:rsidR="0031132F">
        <w:rPr>
          <w:sz w:val="22"/>
          <w:szCs w:val="22"/>
        </w:rPr>
        <w:t>čísl</w:t>
      </w:r>
      <w:r w:rsidR="008B493A">
        <w:rPr>
          <w:sz w:val="22"/>
          <w:szCs w:val="22"/>
        </w:rPr>
        <w:t>o v</w:t>
      </w:r>
      <w:r w:rsidR="006D2FA2">
        <w:rPr>
          <w:sz w:val="22"/>
          <w:szCs w:val="22"/>
        </w:rPr>
        <w:t>eřejné zakázky</w:t>
      </w:r>
      <w:r w:rsidR="006D2FA2" w:rsidRPr="00CF0989">
        <w:rPr>
          <w:sz w:val="22"/>
          <w:szCs w:val="22"/>
        </w:rPr>
        <w:t xml:space="preserve">: </w:t>
      </w:r>
      <w:r w:rsidR="00D100EE" w:rsidRPr="00CF0989">
        <w:rPr>
          <w:sz w:val="22"/>
          <w:szCs w:val="22"/>
        </w:rPr>
        <w:t>SVZ-</w:t>
      </w:r>
      <w:r w:rsidR="000861A3">
        <w:rPr>
          <w:sz w:val="22"/>
          <w:szCs w:val="22"/>
        </w:rPr>
        <w:t>58</w:t>
      </w:r>
      <w:r w:rsidR="00D100EE" w:rsidRPr="00CF0989">
        <w:rPr>
          <w:sz w:val="22"/>
          <w:szCs w:val="22"/>
        </w:rPr>
        <w:t>-2</w:t>
      </w:r>
      <w:r w:rsidR="000861A3">
        <w:rPr>
          <w:sz w:val="22"/>
          <w:szCs w:val="22"/>
        </w:rPr>
        <w:t>6</w:t>
      </w:r>
      <w:r w:rsidR="00D100EE" w:rsidRPr="00CF0989">
        <w:rPr>
          <w:sz w:val="22"/>
          <w:szCs w:val="22"/>
        </w:rPr>
        <w:t>-PŘ-</w:t>
      </w:r>
      <w:r w:rsidR="00D100EE" w:rsidRPr="00CF0989">
        <w:rPr>
          <w:sz w:val="22"/>
          <w:szCs w:val="22"/>
        </w:rPr>
        <w:lastRenderedPageBreak/>
        <w:t>Ku</w:t>
      </w:r>
      <w:r w:rsidR="00C7007F">
        <w:rPr>
          <w:sz w:val="22"/>
          <w:szCs w:val="22"/>
        </w:rPr>
        <w:t xml:space="preserve"> a pod čísl</w:t>
      </w:r>
      <w:r w:rsidR="00B16C10">
        <w:rPr>
          <w:sz w:val="22"/>
          <w:szCs w:val="22"/>
        </w:rPr>
        <w:t>em</w:t>
      </w:r>
      <w:r w:rsidR="00C7007F">
        <w:rPr>
          <w:sz w:val="22"/>
          <w:szCs w:val="22"/>
        </w:rPr>
        <w:t xml:space="preserve"> investiční polož</w:t>
      </w:r>
      <w:r w:rsidR="00B16C10">
        <w:rPr>
          <w:sz w:val="22"/>
          <w:szCs w:val="22"/>
        </w:rPr>
        <w:t>ky</w:t>
      </w:r>
      <w:r w:rsidR="00C7007F">
        <w:rPr>
          <w:sz w:val="22"/>
          <w:szCs w:val="22"/>
        </w:rPr>
        <w:t xml:space="preserve"> </w:t>
      </w:r>
      <w:r w:rsidR="001E132D">
        <w:rPr>
          <w:sz w:val="22"/>
          <w:szCs w:val="22"/>
        </w:rPr>
        <w:t>0</w:t>
      </w:r>
      <w:r w:rsidR="00B16C10">
        <w:rPr>
          <w:sz w:val="22"/>
          <w:szCs w:val="22"/>
        </w:rPr>
        <w:t>75</w:t>
      </w:r>
      <w:r w:rsidR="00523C9F">
        <w:rPr>
          <w:sz w:val="22"/>
          <w:szCs w:val="22"/>
        </w:rPr>
        <w:t>_202</w:t>
      </w:r>
      <w:r w:rsidR="00B16C10">
        <w:rPr>
          <w:sz w:val="22"/>
          <w:szCs w:val="22"/>
        </w:rPr>
        <w:t>6</w:t>
      </w:r>
      <w:r w:rsidR="001E132D">
        <w:rPr>
          <w:sz w:val="22"/>
          <w:szCs w:val="22"/>
        </w:rPr>
        <w:t>.</w:t>
      </w:r>
    </w:p>
    <w:p w14:paraId="085CF629" w14:textId="671C5351" w:rsidR="009E115D" w:rsidRDefault="009E115D" w:rsidP="00177C07">
      <w:pPr>
        <w:widowControl w:val="0"/>
        <w:tabs>
          <w:tab w:val="left" w:pos="9498"/>
        </w:tabs>
        <w:ind w:right="21"/>
        <w:jc w:val="both"/>
        <w:rPr>
          <w:sz w:val="22"/>
          <w:szCs w:val="22"/>
        </w:rPr>
      </w:pPr>
    </w:p>
    <w:p w14:paraId="44B54037" w14:textId="54FD2270" w:rsidR="009E115D" w:rsidRDefault="009E115D" w:rsidP="00177C07">
      <w:pPr>
        <w:widowControl w:val="0"/>
        <w:tabs>
          <w:tab w:val="left" w:pos="9498"/>
        </w:tabs>
        <w:ind w:right="21"/>
        <w:jc w:val="both"/>
        <w:rPr>
          <w:sz w:val="22"/>
          <w:szCs w:val="22"/>
        </w:rPr>
      </w:pPr>
    </w:p>
    <w:p w14:paraId="0E1F0A3E" w14:textId="3FB50FED" w:rsidR="009E115D" w:rsidRDefault="009E115D" w:rsidP="00177C07">
      <w:pPr>
        <w:widowControl w:val="0"/>
        <w:tabs>
          <w:tab w:val="left" w:pos="9498"/>
        </w:tabs>
        <w:ind w:right="21"/>
        <w:jc w:val="both"/>
        <w:rPr>
          <w:sz w:val="22"/>
          <w:szCs w:val="22"/>
        </w:rPr>
      </w:pPr>
    </w:p>
    <w:p w14:paraId="2030DE5A" w14:textId="77777777" w:rsidR="009E115D" w:rsidRPr="003E1C92" w:rsidRDefault="009E115D" w:rsidP="00177C07">
      <w:pPr>
        <w:widowControl w:val="0"/>
        <w:tabs>
          <w:tab w:val="left" w:pos="9498"/>
        </w:tabs>
        <w:ind w:right="21"/>
        <w:jc w:val="both"/>
        <w:rPr>
          <w:sz w:val="22"/>
          <w:szCs w:val="22"/>
        </w:rPr>
      </w:pPr>
    </w:p>
    <w:p w14:paraId="4F7D1BF7" w14:textId="77777777" w:rsidR="00177C07" w:rsidRDefault="00177C07" w:rsidP="00177C07">
      <w:pPr>
        <w:widowControl w:val="0"/>
        <w:tabs>
          <w:tab w:val="left" w:pos="0"/>
        </w:tabs>
        <w:ind w:left="709" w:hanging="709"/>
        <w:rPr>
          <w:sz w:val="22"/>
          <w:szCs w:val="22"/>
        </w:rPr>
      </w:pPr>
    </w:p>
    <w:p w14:paraId="1C93920A" w14:textId="77777777" w:rsidR="00177C07" w:rsidRPr="004B3EF0" w:rsidRDefault="00177C07" w:rsidP="00185B96">
      <w:pPr>
        <w:widowControl w:val="0"/>
        <w:numPr>
          <w:ilvl w:val="0"/>
          <w:numId w:val="2"/>
        </w:numPr>
        <w:tabs>
          <w:tab w:val="clear" w:pos="360"/>
          <w:tab w:val="left" w:pos="0"/>
          <w:tab w:val="num" w:pos="3763"/>
        </w:tabs>
        <w:ind w:left="3763"/>
        <w:rPr>
          <w:b/>
          <w:bCs/>
          <w:sz w:val="22"/>
          <w:szCs w:val="22"/>
        </w:rPr>
      </w:pPr>
      <w:r w:rsidRPr="004B3EF0">
        <w:rPr>
          <w:b/>
          <w:bCs/>
          <w:sz w:val="22"/>
          <w:szCs w:val="22"/>
        </w:rPr>
        <w:t>Předmět smlouvy</w:t>
      </w:r>
    </w:p>
    <w:p w14:paraId="75B22617" w14:textId="44C7EDCD" w:rsidR="00DC08F9" w:rsidRPr="00DD6B8D" w:rsidRDefault="00177C07" w:rsidP="00523C9F">
      <w:pPr>
        <w:pStyle w:val="rove2"/>
        <w:rPr>
          <w:sz w:val="22"/>
          <w:szCs w:val="22"/>
        </w:rPr>
      </w:pPr>
      <w:r w:rsidRPr="00DD6B8D">
        <w:rPr>
          <w:sz w:val="22"/>
          <w:szCs w:val="22"/>
        </w:rPr>
        <w:t>Předmětem této smlouvy je</w:t>
      </w:r>
      <w:r w:rsidR="006658CC">
        <w:rPr>
          <w:sz w:val="22"/>
          <w:szCs w:val="22"/>
        </w:rPr>
        <w:t xml:space="preserve"> závazek prodávajícího</w:t>
      </w:r>
      <w:r w:rsidRPr="00DD6B8D">
        <w:rPr>
          <w:sz w:val="22"/>
          <w:szCs w:val="22"/>
        </w:rPr>
        <w:t xml:space="preserve"> </w:t>
      </w:r>
      <w:r w:rsidR="00E43E88">
        <w:rPr>
          <w:b/>
          <w:sz w:val="22"/>
          <w:szCs w:val="22"/>
        </w:rPr>
        <w:t>d</w:t>
      </w:r>
      <w:r w:rsidR="00220395" w:rsidRPr="00DD6B8D">
        <w:rPr>
          <w:b/>
          <w:sz w:val="22"/>
          <w:szCs w:val="22"/>
        </w:rPr>
        <w:t>od</w:t>
      </w:r>
      <w:r w:rsidR="006658CC">
        <w:rPr>
          <w:b/>
          <w:sz w:val="22"/>
          <w:szCs w:val="22"/>
        </w:rPr>
        <w:t>at</w:t>
      </w:r>
      <w:r w:rsidR="00445617">
        <w:rPr>
          <w:b/>
          <w:sz w:val="22"/>
          <w:szCs w:val="22"/>
        </w:rPr>
        <w:t xml:space="preserve"> </w:t>
      </w:r>
      <w:r w:rsidR="00B16C10">
        <w:rPr>
          <w:b/>
          <w:sz w:val="22"/>
          <w:szCs w:val="22"/>
        </w:rPr>
        <w:t>nov</w:t>
      </w:r>
      <w:r w:rsidR="00821A78">
        <w:rPr>
          <w:b/>
          <w:sz w:val="22"/>
          <w:szCs w:val="22"/>
        </w:rPr>
        <w:t>é</w:t>
      </w:r>
      <w:r w:rsidR="00B16C10">
        <w:rPr>
          <w:b/>
          <w:sz w:val="22"/>
          <w:szCs w:val="22"/>
        </w:rPr>
        <w:t xml:space="preserve"> All-</w:t>
      </w:r>
      <w:proofErr w:type="spellStart"/>
      <w:r w:rsidR="00B16C10">
        <w:rPr>
          <w:b/>
          <w:sz w:val="22"/>
          <w:szCs w:val="22"/>
        </w:rPr>
        <w:t>Flash</w:t>
      </w:r>
      <w:proofErr w:type="spellEnd"/>
      <w:r w:rsidR="00B16C10">
        <w:rPr>
          <w:b/>
          <w:sz w:val="22"/>
          <w:szCs w:val="22"/>
        </w:rPr>
        <w:t xml:space="preserve"> primární datové uložiště</w:t>
      </w:r>
      <w:r w:rsidR="003873E7">
        <w:rPr>
          <w:b/>
          <w:sz w:val="22"/>
          <w:szCs w:val="22"/>
        </w:rPr>
        <w:t xml:space="preserve">, skládající se ze 2 (dvou) kusů diskových polí v clusteru </w:t>
      </w:r>
      <w:r w:rsidR="00855312">
        <w:rPr>
          <w:sz w:val="22"/>
          <w:szCs w:val="22"/>
        </w:rPr>
        <w:t>(</w:t>
      </w:r>
      <w:r w:rsidR="00C01DA5">
        <w:rPr>
          <w:sz w:val="22"/>
          <w:szCs w:val="22"/>
        </w:rPr>
        <w:t>dále jen „</w:t>
      </w:r>
      <w:r w:rsidR="00C01DA5" w:rsidRPr="00784770">
        <w:rPr>
          <w:i/>
          <w:sz w:val="22"/>
          <w:szCs w:val="22"/>
        </w:rPr>
        <w:t>předmět plnění</w:t>
      </w:r>
      <w:r w:rsidR="00C01DA5">
        <w:rPr>
          <w:sz w:val="22"/>
          <w:szCs w:val="22"/>
        </w:rPr>
        <w:t>“</w:t>
      </w:r>
      <w:r w:rsidR="00996E32">
        <w:rPr>
          <w:sz w:val="22"/>
          <w:szCs w:val="22"/>
        </w:rPr>
        <w:t>,</w:t>
      </w:r>
      <w:r w:rsidR="00855312">
        <w:rPr>
          <w:sz w:val="22"/>
          <w:szCs w:val="22"/>
        </w:rPr>
        <w:t xml:space="preserve"> </w:t>
      </w:r>
      <w:r w:rsidR="00855312" w:rsidRPr="00677253">
        <w:rPr>
          <w:i/>
          <w:iCs/>
          <w:sz w:val="22"/>
          <w:szCs w:val="22"/>
        </w:rPr>
        <w:t>„z</w:t>
      </w:r>
      <w:r w:rsidR="00744610">
        <w:rPr>
          <w:i/>
          <w:iCs/>
          <w:sz w:val="22"/>
          <w:szCs w:val="22"/>
        </w:rPr>
        <w:t>ařízení</w:t>
      </w:r>
      <w:r w:rsidR="00855312" w:rsidRPr="00677253">
        <w:rPr>
          <w:i/>
          <w:iCs/>
          <w:sz w:val="22"/>
          <w:szCs w:val="22"/>
        </w:rPr>
        <w:t>“</w:t>
      </w:r>
      <w:r w:rsidR="00996E32">
        <w:rPr>
          <w:i/>
          <w:iCs/>
          <w:sz w:val="22"/>
          <w:szCs w:val="22"/>
        </w:rPr>
        <w:t xml:space="preserve"> nebo „zboží“</w:t>
      </w:r>
      <w:r w:rsidR="00855312">
        <w:rPr>
          <w:sz w:val="22"/>
          <w:szCs w:val="22"/>
        </w:rPr>
        <w:t>)</w:t>
      </w:r>
      <w:r w:rsidR="00C01DA5">
        <w:rPr>
          <w:sz w:val="22"/>
          <w:szCs w:val="22"/>
        </w:rPr>
        <w:t xml:space="preserve">, </w:t>
      </w:r>
      <w:r w:rsidR="00220395" w:rsidRPr="00E43E88">
        <w:rPr>
          <w:sz w:val="22"/>
          <w:szCs w:val="22"/>
        </w:rPr>
        <w:t xml:space="preserve">včetně </w:t>
      </w:r>
      <w:r w:rsidR="00523C9F">
        <w:rPr>
          <w:sz w:val="22"/>
          <w:szCs w:val="22"/>
        </w:rPr>
        <w:t>instalace, zprovoznění,</w:t>
      </w:r>
      <w:r w:rsidR="008A41C5">
        <w:rPr>
          <w:sz w:val="22"/>
          <w:szCs w:val="22"/>
        </w:rPr>
        <w:t xml:space="preserve"> licence, technické podpory dle požadavků uvedených </w:t>
      </w:r>
      <w:r w:rsidR="003873E7">
        <w:rPr>
          <w:sz w:val="22"/>
          <w:szCs w:val="22"/>
        </w:rPr>
        <w:t xml:space="preserve">a blíže specifikovaných </w:t>
      </w:r>
      <w:r w:rsidR="008A41C5">
        <w:rPr>
          <w:sz w:val="22"/>
          <w:szCs w:val="22"/>
        </w:rPr>
        <w:t>v </w:t>
      </w:r>
      <w:r w:rsidR="008A41C5" w:rsidRPr="00C01DA5">
        <w:rPr>
          <w:sz w:val="22"/>
          <w:szCs w:val="22"/>
        </w:rPr>
        <w:t>Příloze č. 1_ Specifikace předmětu plněn</w:t>
      </w:r>
      <w:r w:rsidR="008A41C5">
        <w:rPr>
          <w:sz w:val="22"/>
          <w:szCs w:val="22"/>
        </w:rPr>
        <w:t>í</w:t>
      </w:r>
      <w:r w:rsidR="008A41C5" w:rsidRPr="105130B9">
        <w:rPr>
          <w:sz w:val="22"/>
          <w:szCs w:val="22"/>
        </w:rPr>
        <w:t xml:space="preserve"> </w:t>
      </w:r>
      <w:r w:rsidR="105130B9" w:rsidRPr="105130B9">
        <w:rPr>
          <w:sz w:val="22"/>
          <w:szCs w:val="22"/>
        </w:rPr>
        <w:t>v</w:t>
      </w:r>
      <w:r w:rsidR="003873E7">
        <w:rPr>
          <w:sz w:val="22"/>
          <w:szCs w:val="22"/>
        </w:rPr>
        <w:t> </w:t>
      </w:r>
      <w:r w:rsidR="105130B9" w:rsidRPr="105130B9">
        <w:rPr>
          <w:sz w:val="22"/>
          <w:szCs w:val="22"/>
        </w:rPr>
        <w:t>rozsahu</w:t>
      </w:r>
      <w:r w:rsidR="003873E7">
        <w:rPr>
          <w:sz w:val="22"/>
          <w:szCs w:val="22"/>
        </w:rPr>
        <w:t xml:space="preserve"> a </w:t>
      </w:r>
      <w:r w:rsidR="105130B9" w:rsidRPr="105130B9">
        <w:rPr>
          <w:sz w:val="22"/>
          <w:szCs w:val="22"/>
        </w:rPr>
        <w:t xml:space="preserve">dle nabídky prodávajícího ze dne </w:t>
      </w:r>
      <w:r w:rsidR="00421CC2" w:rsidRPr="00421CC2">
        <w:rPr>
          <w:sz w:val="22"/>
          <w:szCs w:val="22"/>
          <w:highlight w:val="cyan"/>
        </w:rPr>
        <w:t>(DOPLNÍ KUPUJÍCÍ)</w:t>
      </w:r>
      <w:r w:rsidR="105130B9" w:rsidRPr="105130B9">
        <w:rPr>
          <w:sz w:val="22"/>
          <w:szCs w:val="22"/>
        </w:rPr>
        <w:t>.</w:t>
      </w:r>
      <w:r w:rsidR="008A41C5" w:rsidRPr="105130B9">
        <w:rPr>
          <w:sz w:val="22"/>
          <w:szCs w:val="22"/>
        </w:rPr>
        <w:t xml:space="preserve"> Zboží bude nové, nepoužité</w:t>
      </w:r>
      <w:r w:rsidR="000510F3">
        <w:rPr>
          <w:sz w:val="22"/>
          <w:szCs w:val="22"/>
        </w:rPr>
        <w:t>.</w:t>
      </w:r>
    </w:p>
    <w:p w14:paraId="2A4282C0" w14:textId="77777777" w:rsidR="00445617" w:rsidRPr="0038427F" w:rsidRDefault="00177C07" w:rsidP="00F42B78">
      <w:pPr>
        <w:pStyle w:val="rove2"/>
        <w:rPr>
          <w:sz w:val="22"/>
          <w:szCs w:val="22"/>
        </w:rPr>
      </w:pPr>
      <w:r w:rsidRPr="00F53C3D">
        <w:rPr>
          <w:sz w:val="22"/>
          <w:szCs w:val="22"/>
        </w:rPr>
        <w:t>Prodávající se zavazuje dodat kupujícímu a převést na něho vlastnické právo ke zboží specifikovanému v </w:t>
      </w:r>
      <w:r w:rsidR="00151962">
        <w:rPr>
          <w:sz w:val="22"/>
          <w:szCs w:val="22"/>
        </w:rPr>
        <w:t>bodě</w:t>
      </w:r>
      <w:r w:rsidRPr="00F53C3D">
        <w:rPr>
          <w:sz w:val="22"/>
          <w:szCs w:val="22"/>
        </w:rPr>
        <w:t xml:space="preserve"> </w:t>
      </w:r>
      <w:r w:rsidR="001B1013" w:rsidRPr="00F53C3D">
        <w:rPr>
          <w:sz w:val="22"/>
          <w:szCs w:val="22"/>
        </w:rPr>
        <w:t>2.1 a v Příloze</w:t>
      </w:r>
      <w:r w:rsidR="007957DD" w:rsidRPr="00F53C3D">
        <w:rPr>
          <w:sz w:val="22"/>
          <w:szCs w:val="22"/>
        </w:rPr>
        <w:t xml:space="preserve"> č. 1</w:t>
      </w:r>
      <w:r w:rsidR="00831784" w:rsidRPr="00F53C3D">
        <w:rPr>
          <w:sz w:val="22"/>
          <w:szCs w:val="22"/>
        </w:rPr>
        <w:t xml:space="preserve"> </w:t>
      </w:r>
      <w:r w:rsidR="007957DD" w:rsidRPr="00F53C3D">
        <w:rPr>
          <w:sz w:val="22"/>
          <w:szCs w:val="22"/>
        </w:rPr>
        <w:t>této smlouvy.</w:t>
      </w:r>
      <w:r w:rsidR="00E21705" w:rsidRPr="00F53C3D">
        <w:rPr>
          <w:sz w:val="22"/>
          <w:szCs w:val="22"/>
        </w:rPr>
        <w:t xml:space="preserve"> </w:t>
      </w:r>
      <w:r w:rsidR="00F7577D" w:rsidRPr="00F53C3D">
        <w:rPr>
          <w:sz w:val="22"/>
          <w:szCs w:val="22"/>
        </w:rPr>
        <w:t xml:space="preserve">Kupující se zavazuje za řádně a včas dodané zboží zaplatit </w:t>
      </w:r>
      <w:r w:rsidR="00F7577D" w:rsidRPr="0038427F">
        <w:rPr>
          <w:sz w:val="22"/>
          <w:szCs w:val="22"/>
        </w:rPr>
        <w:t>sjednanou cenu.</w:t>
      </w:r>
      <w:r w:rsidR="00445617" w:rsidRPr="0038427F">
        <w:rPr>
          <w:sz w:val="22"/>
          <w:szCs w:val="22"/>
        </w:rPr>
        <w:t xml:space="preserve"> </w:t>
      </w:r>
      <w:r w:rsidR="00445617" w:rsidRPr="00F42B78">
        <w:rPr>
          <w:sz w:val="22"/>
          <w:szCs w:val="22"/>
        </w:rPr>
        <w:t>Předmětem této smlouvy je rovněž závazek prodávajícího poskytnout kupujícímu za podmínek stanovených touto smlouvou dále specifikovaná plnění související s koupí zařízení.</w:t>
      </w:r>
    </w:p>
    <w:p w14:paraId="5B14511C" w14:textId="44FABBCC" w:rsidR="00177C07" w:rsidRPr="00825229" w:rsidRDefault="00825229" w:rsidP="003E1C92">
      <w:pPr>
        <w:pStyle w:val="rove2"/>
        <w:rPr>
          <w:sz w:val="22"/>
          <w:szCs w:val="22"/>
        </w:rPr>
      </w:pPr>
      <w:r w:rsidRPr="00825229">
        <w:rPr>
          <w:bCs/>
          <w:sz w:val="22"/>
          <w:szCs w:val="22"/>
        </w:rPr>
        <w:t xml:space="preserve">Prodávající poskytne kupujícímu k přiloženému softwaru </w:t>
      </w:r>
      <w:r w:rsidR="00445617" w:rsidRPr="00825229">
        <w:rPr>
          <w:bCs/>
          <w:sz w:val="22"/>
          <w:szCs w:val="22"/>
        </w:rPr>
        <w:t>nevýhradní a nevypověditelné oprávnění (licenci) jej užívat všemi způsoby nezbytnými pro jeho řádné užívání</w:t>
      </w:r>
      <w:r w:rsidR="00BA46DC">
        <w:rPr>
          <w:bCs/>
          <w:sz w:val="22"/>
          <w:szCs w:val="22"/>
        </w:rPr>
        <w:t>, resp. užívání předmětu plnění</w:t>
      </w:r>
      <w:r w:rsidR="00445617" w:rsidRPr="00825229">
        <w:rPr>
          <w:bCs/>
          <w:sz w:val="22"/>
          <w:szCs w:val="22"/>
        </w:rPr>
        <w:t xml:space="preserve"> dle jeho účelového určení, dle této smlouvy a zadávací dokumentace a to, </w:t>
      </w:r>
      <w:r w:rsidR="008C4CBB">
        <w:rPr>
          <w:bCs/>
          <w:sz w:val="22"/>
          <w:szCs w:val="22"/>
        </w:rPr>
        <w:t>na celém území České republiky</w:t>
      </w:r>
      <w:r w:rsidRPr="00825229">
        <w:rPr>
          <w:bCs/>
          <w:sz w:val="22"/>
          <w:szCs w:val="22"/>
        </w:rPr>
        <w:t xml:space="preserve"> </w:t>
      </w:r>
      <w:r w:rsidR="00445617" w:rsidRPr="00825229">
        <w:rPr>
          <w:bCs/>
          <w:sz w:val="22"/>
          <w:szCs w:val="22"/>
        </w:rPr>
        <w:t>a na dobu trvání majetkových práv autorských (dále jen „licence“). Licence se vztahuje rovněž na veškeré nové verze (updat</w:t>
      </w:r>
      <w:r w:rsidR="00784770">
        <w:rPr>
          <w:bCs/>
          <w:sz w:val="22"/>
          <w:szCs w:val="22"/>
        </w:rPr>
        <w:t>e</w:t>
      </w:r>
      <w:r w:rsidRPr="00825229">
        <w:rPr>
          <w:bCs/>
          <w:sz w:val="22"/>
          <w:szCs w:val="22"/>
        </w:rPr>
        <w:t>) takového software.</w:t>
      </w:r>
    </w:p>
    <w:p w14:paraId="6CD7F674" w14:textId="34D58356" w:rsidR="00177C07" w:rsidRPr="00A01827" w:rsidRDefault="00177C07" w:rsidP="00CC5E37">
      <w:pPr>
        <w:pStyle w:val="rove2"/>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151962">
        <w:rPr>
          <w:sz w:val="22"/>
          <w:szCs w:val="22"/>
        </w:rPr>
        <w:t>,</w:t>
      </w:r>
      <w:r w:rsidR="00A7675E" w:rsidRPr="00A01827">
        <w:rPr>
          <w:sz w:val="22"/>
          <w:szCs w:val="22"/>
        </w:rPr>
        <w:t xml:space="preserve"> a to zejména:</w:t>
      </w:r>
    </w:p>
    <w:p w14:paraId="35A45E2B" w14:textId="2AF995B0" w:rsidR="00EF0823" w:rsidRDefault="00EF0823" w:rsidP="00185B96">
      <w:pPr>
        <w:pStyle w:val="rove2"/>
        <w:widowControl w:val="0"/>
        <w:numPr>
          <w:ilvl w:val="0"/>
          <w:numId w:val="4"/>
        </w:numPr>
        <w:rPr>
          <w:sz w:val="22"/>
          <w:szCs w:val="22"/>
        </w:rPr>
      </w:pPr>
      <w:r>
        <w:rPr>
          <w:sz w:val="22"/>
          <w:szCs w:val="22"/>
        </w:rPr>
        <w:t>z</w:t>
      </w:r>
      <w:r w:rsidRPr="00E70273">
        <w:rPr>
          <w:sz w:val="22"/>
          <w:szCs w:val="22"/>
        </w:rPr>
        <w:t>áruční list</w:t>
      </w:r>
      <w:r>
        <w:rPr>
          <w:sz w:val="22"/>
          <w:szCs w:val="22"/>
        </w:rPr>
        <w:t>,</w:t>
      </w:r>
    </w:p>
    <w:p w14:paraId="43F04858" w14:textId="351C9CBC" w:rsidR="004D496A" w:rsidRDefault="004D496A" w:rsidP="00185B96">
      <w:pPr>
        <w:pStyle w:val="rove2"/>
        <w:widowControl w:val="0"/>
        <w:numPr>
          <w:ilvl w:val="0"/>
          <w:numId w:val="4"/>
        </w:numPr>
        <w:rPr>
          <w:sz w:val="22"/>
          <w:szCs w:val="22"/>
        </w:rPr>
      </w:pPr>
      <w:r>
        <w:rPr>
          <w:sz w:val="22"/>
          <w:szCs w:val="22"/>
        </w:rPr>
        <w:t>dokumentace potřebná</w:t>
      </w:r>
      <w:r w:rsidRPr="00265F9D">
        <w:rPr>
          <w:sz w:val="22"/>
          <w:szCs w:val="22"/>
        </w:rPr>
        <w:t xml:space="preserve"> pro provoz</w:t>
      </w:r>
      <w:r w:rsidRPr="004D496A">
        <w:t xml:space="preserve"> </w:t>
      </w:r>
      <w:r w:rsidRPr="004D496A">
        <w:rPr>
          <w:sz w:val="22"/>
          <w:szCs w:val="22"/>
        </w:rPr>
        <w:t>předmět</w:t>
      </w:r>
      <w:r>
        <w:rPr>
          <w:sz w:val="22"/>
          <w:szCs w:val="22"/>
        </w:rPr>
        <w:t>u</w:t>
      </w:r>
      <w:r w:rsidRPr="004D496A">
        <w:rPr>
          <w:sz w:val="22"/>
          <w:szCs w:val="22"/>
        </w:rPr>
        <w:t xml:space="preserve"> plnění</w:t>
      </w:r>
      <w:r w:rsidR="005B2626">
        <w:rPr>
          <w:sz w:val="22"/>
          <w:szCs w:val="22"/>
        </w:rPr>
        <w:t>,</w:t>
      </w:r>
    </w:p>
    <w:p w14:paraId="7FA31E65" w14:textId="77777777" w:rsidR="00177C07" w:rsidRPr="0058022B" w:rsidRDefault="00177C07" w:rsidP="005B2626">
      <w:pPr>
        <w:pStyle w:val="rove2"/>
        <w:widowControl w:val="0"/>
        <w:numPr>
          <w:ilvl w:val="0"/>
          <w:numId w:val="0"/>
        </w:numPr>
        <w:ind w:left="567"/>
        <w:rPr>
          <w:b/>
          <w:sz w:val="22"/>
          <w:szCs w:val="22"/>
        </w:rPr>
      </w:pPr>
      <w:r w:rsidRPr="0058022B">
        <w:rPr>
          <w:b/>
          <w:sz w:val="22"/>
          <w:szCs w:val="22"/>
        </w:rPr>
        <w:t>Vešker</w:t>
      </w:r>
      <w:r w:rsidR="00E35BE4" w:rsidRPr="0058022B">
        <w:rPr>
          <w:b/>
          <w:sz w:val="22"/>
          <w:szCs w:val="22"/>
        </w:rPr>
        <w:t>á</w:t>
      </w:r>
      <w:r w:rsidRPr="0058022B">
        <w:rPr>
          <w:b/>
          <w:sz w:val="22"/>
          <w:szCs w:val="22"/>
        </w:rPr>
        <w:t xml:space="preserve"> dokumentac</w:t>
      </w:r>
      <w:r w:rsidR="00E35BE4" w:rsidRPr="0058022B">
        <w:rPr>
          <w:b/>
          <w:sz w:val="22"/>
          <w:szCs w:val="22"/>
        </w:rPr>
        <w:t>e</w:t>
      </w:r>
      <w:r w:rsidRPr="0058022B">
        <w:rPr>
          <w:b/>
          <w:sz w:val="22"/>
          <w:szCs w:val="22"/>
        </w:rPr>
        <w:t xml:space="preserve"> </w:t>
      </w:r>
      <w:r w:rsidR="00E35BE4" w:rsidRPr="0058022B">
        <w:rPr>
          <w:b/>
          <w:sz w:val="22"/>
          <w:szCs w:val="22"/>
        </w:rPr>
        <w:t xml:space="preserve">bude </w:t>
      </w:r>
      <w:r w:rsidRPr="0058022B">
        <w:rPr>
          <w:b/>
          <w:sz w:val="22"/>
          <w:szCs w:val="22"/>
        </w:rPr>
        <w:t>dod</w:t>
      </w:r>
      <w:r w:rsidR="00E35BE4" w:rsidRPr="0058022B">
        <w:rPr>
          <w:b/>
          <w:sz w:val="22"/>
          <w:szCs w:val="22"/>
        </w:rPr>
        <w:t>ána</w:t>
      </w:r>
      <w:r w:rsidRPr="0058022B">
        <w:rPr>
          <w:b/>
          <w:sz w:val="22"/>
          <w:szCs w:val="22"/>
        </w:rPr>
        <w:t xml:space="preserve"> v českém jazyce při přejímce.</w:t>
      </w:r>
    </w:p>
    <w:p w14:paraId="25BAC163" w14:textId="144D0B7B" w:rsidR="00177C07" w:rsidRDefault="002F4B41" w:rsidP="00871FF8">
      <w:pPr>
        <w:pStyle w:val="rove2"/>
        <w:widowControl w:val="0"/>
        <w:spacing w:after="0"/>
        <w:ind w:left="567" w:hanging="567"/>
        <w:rPr>
          <w:sz w:val="22"/>
          <w:szCs w:val="22"/>
        </w:rPr>
      </w:pPr>
      <w:r>
        <w:rPr>
          <w:sz w:val="22"/>
          <w:szCs w:val="22"/>
        </w:rPr>
        <w:t xml:space="preserve">Součástí dodávky </w:t>
      </w:r>
      <w:r w:rsidR="007D6497">
        <w:rPr>
          <w:sz w:val="22"/>
          <w:szCs w:val="22"/>
        </w:rPr>
        <w:t xml:space="preserve">prodávajícího </w:t>
      </w:r>
      <w:r>
        <w:rPr>
          <w:sz w:val="22"/>
          <w:szCs w:val="22"/>
        </w:rPr>
        <w:t xml:space="preserve">je </w:t>
      </w:r>
      <w:r w:rsidR="00425171" w:rsidRPr="00425171">
        <w:rPr>
          <w:sz w:val="22"/>
          <w:szCs w:val="22"/>
        </w:rPr>
        <w:t xml:space="preserve">zaškolení </w:t>
      </w:r>
      <w:r w:rsidR="008E7162">
        <w:rPr>
          <w:sz w:val="22"/>
          <w:szCs w:val="22"/>
        </w:rPr>
        <w:t>IT administrátora</w:t>
      </w:r>
      <w:r>
        <w:rPr>
          <w:sz w:val="22"/>
          <w:szCs w:val="22"/>
        </w:rPr>
        <w:t xml:space="preserve"> </w:t>
      </w:r>
      <w:r w:rsidR="00E35BE4">
        <w:rPr>
          <w:sz w:val="22"/>
          <w:szCs w:val="22"/>
        </w:rPr>
        <w:t>kupujícího</w:t>
      </w:r>
      <w:r w:rsidR="00425171" w:rsidRPr="00425171">
        <w:rPr>
          <w:sz w:val="22"/>
          <w:szCs w:val="22"/>
        </w:rPr>
        <w:t xml:space="preserve"> (cca pro </w:t>
      </w:r>
      <w:r w:rsidR="00A6077C">
        <w:rPr>
          <w:sz w:val="22"/>
          <w:szCs w:val="22"/>
        </w:rPr>
        <w:t>2</w:t>
      </w:r>
      <w:r w:rsidR="00425171" w:rsidRPr="00425171">
        <w:rPr>
          <w:sz w:val="22"/>
          <w:szCs w:val="22"/>
        </w:rPr>
        <w:t xml:space="preserve"> osob</w:t>
      </w:r>
      <w:r w:rsidR="00D558FD">
        <w:rPr>
          <w:sz w:val="22"/>
          <w:szCs w:val="22"/>
        </w:rPr>
        <w:t>y</w:t>
      </w:r>
      <w:r w:rsidR="00425171" w:rsidRPr="00425171">
        <w:rPr>
          <w:sz w:val="22"/>
          <w:szCs w:val="22"/>
        </w:rPr>
        <w:t xml:space="preserve">) nezbytné pro </w:t>
      </w:r>
      <w:r w:rsidR="008E7162">
        <w:rPr>
          <w:sz w:val="22"/>
          <w:szCs w:val="22"/>
        </w:rPr>
        <w:t>obsluhu a konfiguraci dodaného zboží</w:t>
      </w:r>
      <w:r w:rsidR="00425171" w:rsidRPr="00425171">
        <w:rPr>
          <w:sz w:val="22"/>
          <w:szCs w:val="22"/>
        </w:rPr>
        <w:t xml:space="preserve">. </w:t>
      </w:r>
      <w:r w:rsidR="008D2A20">
        <w:rPr>
          <w:sz w:val="22"/>
          <w:szCs w:val="22"/>
        </w:rPr>
        <w:t>Zaškolení bude</w:t>
      </w:r>
      <w:r w:rsidR="00425171" w:rsidRPr="00425171">
        <w:rPr>
          <w:sz w:val="22"/>
          <w:szCs w:val="22"/>
        </w:rPr>
        <w:t xml:space="preserve"> probíhat </w:t>
      </w:r>
      <w:r w:rsidR="00D558FD">
        <w:rPr>
          <w:sz w:val="22"/>
          <w:szCs w:val="22"/>
        </w:rPr>
        <w:t>u Kupujícího</w:t>
      </w:r>
      <w:r w:rsidR="00425171" w:rsidRPr="00425171">
        <w:rPr>
          <w:sz w:val="22"/>
          <w:szCs w:val="22"/>
        </w:rPr>
        <w:t xml:space="preserve"> v místě plnění</w:t>
      </w:r>
      <w:r w:rsidR="0039370A">
        <w:rPr>
          <w:sz w:val="22"/>
          <w:szCs w:val="22"/>
        </w:rPr>
        <w:t xml:space="preserve"> </w:t>
      </w:r>
      <w:r w:rsidR="00B864B7">
        <w:rPr>
          <w:sz w:val="22"/>
          <w:szCs w:val="22"/>
        </w:rPr>
        <w:t>blíže specifikovaném v</w:t>
      </w:r>
      <w:r w:rsidR="004368CA">
        <w:rPr>
          <w:sz w:val="22"/>
          <w:szCs w:val="22"/>
        </w:rPr>
        <w:t xml:space="preserve"> bodu</w:t>
      </w:r>
      <w:r w:rsidR="007D6497">
        <w:rPr>
          <w:sz w:val="22"/>
          <w:szCs w:val="22"/>
        </w:rPr>
        <w:t xml:space="preserve">. </w:t>
      </w:r>
      <w:r w:rsidR="00B864B7">
        <w:rPr>
          <w:sz w:val="22"/>
          <w:szCs w:val="22"/>
        </w:rPr>
        <w:t>3.</w:t>
      </w:r>
      <w:r w:rsidR="007D6497">
        <w:rPr>
          <w:sz w:val="22"/>
          <w:szCs w:val="22"/>
        </w:rPr>
        <w:t xml:space="preserve"> </w:t>
      </w:r>
      <w:r w:rsidR="00B864B7">
        <w:rPr>
          <w:sz w:val="22"/>
          <w:szCs w:val="22"/>
        </w:rPr>
        <w:t>1</w:t>
      </w:r>
      <w:r w:rsidR="0039370A">
        <w:rPr>
          <w:sz w:val="22"/>
          <w:szCs w:val="22"/>
        </w:rPr>
        <w:t>.</w:t>
      </w:r>
      <w:r w:rsidR="007D6497">
        <w:rPr>
          <w:sz w:val="22"/>
          <w:szCs w:val="22"/>
        </w:rPr>
        <w:t xml:space="preserve"> této smlouvy.</w:t>
      </w:r>
      <w:r w:rsidR="007957DD">
        <w:rPr>
          <w:sz w:val="22"/>
          <w:szCs w:val="22"/>
        </w:rPr>
        <w:t xml:space="preserve"> O zaškolení pracovníků obsluhy bude </w:t>
      </w:r>
      <w:r w:rsidR="007957DD" w:rsidRPr="00061C07">
        <w:rPr>
          <w:b/>
          <w:sz w:val="22"/>
          <w:szCs w:val="22"/>
        </w:rPr>
        <w:t>vyhotoven prodávajícím písemný záznam</w:t>
      </w:r>
      <w:r w:rsidR="007957DD">
        <w:rPr>
          <w:sz w:val="22"/>
          <w:szCs w:val="22"/>
        </w:rPr>
        <w:t>,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r w:rsidR="007164E2">
        <w:rPr>
          <w:sz w:val="22"/>
          <w:szCs w:val="22"/>
        </w:rPr>
        <w:t xml:space="preserve">. </w:t>
      </w:r>
      <w:r w:rsidR="007164E2" w:rsidRPr="007164E2">
        <w:rPr>
          <w:sz w:val="22"/>
          <w:szCs w:val="22"/>
        </w:rPr>
        <w:t>Kupující podle vlastního uvážení nemusí tuto možnost využít.</w:t>
      </w:r>
    </w:p>
    <w:p w14:paraId="0899CA56" w14:textId="0C7FE75F" w:rsidR="00BF2A23" w:rsidRPr="003B62B1" w:rsidRDefault="00BF2A23" w:rsidP="003E1C92">
      <w:pPr>
        <w:pStyle w:val="rove2"/>
        <w:widowControl w:val="0"/>
        <w:numPr>
          <w:ilvl w:val="0"/>
          <w:numId w:val="0"/>
        </w:numPr>
        <w:spacing w:before="90" w:after="0"/>
        <w:rPr>
          <w:sz w:val="22"/>
          <w:szCs w:val="22"/>
          <w:lang w:eastAsia="en-US"/>
        </w:rPr>
      </w:pPr>
    </w:p>
    <w:p w14:paraId="0EF3F0C7" w14:textId="77777777" w:rsidR="00177C07" w:rsidRPr="00BF2A23" w:rsidRDefault="00177C07" w:rsidP="00185B96">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262240C3" w:rsidR="00177C07" w:rsidRDefault="00177C07" w:rsidP="00F37540">
      <w:pPr>
        <w:pStyle w:val="rove2"/>
        <w:widowControl w:val="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w:t>
      </w:r>
      <w:r w:rsidR="009324EF">
        <w:rPr>
          <w:sz w:val="22"/>
          <w:szCs w:val="22"/>
        </w:rPr>
        <w:t xml:space="preserve">níže uvedené </w:t>
      </w:r>
      <w:r w:rsidRPr="00574D13">
        <w:rPr>
          <w:sz w:val="22"/>
          <w:szCs w:val="22"/>
        </w:rPr>
        <w:t>adres</w:t>
      </w:r>
      <w:r w:rsidR="009324EF">
        <w:rPr>
          <w:sz w:val="22"/>
          <w:szCs w:val="22"/>
        </w:rPr>
        <w:t>y</w:t>
      </w:r>
      <w:r w:rsidRPr="00574D13">
        <w:rPr>
          <w:sz w:val="22"/>
          <w:szCs w:val="22"/>
        </w:rPr>
        <w:t xml:space="preserve">: </w:t>
      </w:r>
    </w:p>
    <w:p w14:paraId="67D0E41B" w14:textId="78760F73" w:rsidR="00DE223B" w:rsidRDefault="00DE223B" w:rsidP="00DE223B">
      <w:pPr>
        <w:pStyle w:val="rove2"/>
        <w:numPr>
          <w:ilvl w:val="0"/>
          <w:numId w:val="6"/>
        </w:numPr>
        <w:ind w:left="993"/>
        <w:rPr>
          <w:b/>
          <w:sz w:val="22"/>
          <w:szCs w:val="22"/>
        </w:rPr>
      </w:pPr>
      <w:r w:rsidRPr="00D13CE3">
        <w:rPr>
          <w:b/>
          <w:sz w:val="22"/>
          <w:szCs w:val="22"/>
        </w:rPr>
        <w:t>Provozní areál Vítkovická, Vítkovická 3133/5, 702 00 Ostrava-Moravská Ostrava</w:t>
      </w:r>
    </w:p>
    <w:p w14:paraId="319336A5" w14:textId="3137578D" w:rsidR="00821A78" w:rsidRPr="00D13CE3" w:rsidRDefault="00113FB6" w:rsidP="00FC118F">
      <w:pPr>
        <w:pStyle w:val="rove2"/>
        <w:numPr>
          <w:ilvl w:val="0"/>
          <w:numId w:val="6"/>
        </w:numPr>
        <w:ind w:left="993"/>
        <w:jc w:val="left"/>
        <w:rPr>
          <w:b/>
          <w:sz w:val="22"/>
          <w:szCs w:val="22"/>
        </w:rPr>
      </w:pPr>
      <w:r>
        <w:rPr>
          <w:b/>
          <w:sz w:val="22"/>
          <w:szCs w:val="22"/>
        </w:rPr>
        <w:t xml:space="preserve">Sídlo společnosti, </w:t>
      </w:r>
      <w:r w:rsidRPr="00FC118F">
        <w:rPr>
          <w:b/>
          <w:sz w:val="22"/>
          <w:szCs w:val="22"/>
        </w:rPr>
        <w:t>Poděbradova, 494/2, Moravská Ostrava, 702 00 Ostrava</w:t>
      </w:r>
    </w:p>
    <w:p w14:paraId="7EB1A8A4" w14:textId="05B0B2DA" w:rsidR="003E1C92" w:rsidRDefault="00121D62" w:rsidP="003E1C92">
      <w:pPr>
        <w:pStyle w:val="rove2"/>
        <w:widowControl w:val="0"/>
        <w:numPr>
          <w:ilvl w:val="0"/>
          <w:numId w:val="0"/>
        </w:numPr>
        <w:ind w:left="567"/>
        <w:rPr>
          <w:sz w:val="22"/>
          <w:szCs w:val="22"/>
        </w:rPr>
      </w:pPr>
      <w:r w:rsidRPr="00121D62">
        <w:rPr>
          <w:sz w:val="22"/>
          <w:szCs w:val="22"/>
        </w:rPr>
        <w:t>Kontaktní osoba</w:t>
      </w:r>
      <w:r>
        <w:rPr>
          <w:sz w:val="22"/>
          <w:szCs w:val="22"/>
        </w:rPr>
        <w:t>:</w:t>
      </w:r>
      <w:r w:rsidRPr="00121D62">
        <w:rPr>
          <w:sz w:val="22"/>
          <w:szCs w:val="22"/>
        </w:rPr>
        <w:t xml:space="preserve"> </w:t>
      </w:r>
      <w:r w:rsidR="00C01DA5">
        <w:rPr>
          <w:sz w:val="22"/>
          <w:szCs w:val="22"/>
        </w:rPr>
        <w:t>Bc. Jiří Gawlas, vedoucí oddělení provoz I</w:t>
      </w:r>
      <w:r w:rsidR="00C01DA5" w:rsidRPr="003C55E0">
        <w:rPr>
          <w:sz w:val="22"/>
          <w:szCs w:val="22"/>
        </w:rPr>
        <w:t>T</w:t>
      </w:r>
      <w:r w:rsidR="00C01DA5">
        <w:rPr>
          <w:sz w:val="22"/>
          <w:szCs w:val="22"/>
        </w:rPr>
        <w:t xml:space="preserve"> systémů.</w:t>
      </w:r>
    </w:p>
    <w:p w14:paraId="422A0BC6" w14:textId="77777777" w:rsidR="00356027" w:rsidRPr="00574D13" w:rsidRDefault="00356027" w:rsidP="003E1C92">
      <w:pPr>
        <w:pStyle w:val="rove2"/>
        <w:widowControl w:val="0"/>
        <w:numPr>
          <w:ilvl w:val="0"/>
          <w:numId w:val="0"/>
        </w:numPr>
        <w:ind w:left="567"/>
        <w:rPr>
          <w:sz w:val="22"/>
          <w:szCs w:val="22"/>
        </w:rPr>
      </w:pPr>
    </w:p>
    <w:p w14:paraId="0B800C6A" w14:textId="77777777" w:rsidR="00091A4D" w:rsidRPr="00091A4D" w:rsidRDefault="00177C07" w:rsidP="00185B96">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4A6903AB" w14:textId="253B87C0" w:rsidR="00F37540" w:rsidRPr="00D13CE3" w:rsidRDefault="00177C07" w:rsidP="00F84371">
      <w:pPr>
        <w:pStyle w:val="rove2"/>
        <w:widowControl w:val="0"/>
        <w:tabs>
          <w:tab w:val="num" w:pos="567"/>
        </w:tabs>
        <w:spacing w:after="0"/>
        <w:ind w:left="567" w:hanging="567"/>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w:t>
      </w:r>
      <w:r w:rsidRPr="00D13CE3">
        <w:rPr>
          <w:sz w:val="22"/>
          <w:szCs w:val="22"/>
        </w:rPr>
        <w:t xml:space="preserve">smlouvy nejpozději </w:t>
      </w:r>
      <w:r w:rsidRPr="00601092">
        <w:rPr>
          <w:sz w:val="22"/>
          <w:szCs w:val="22"/>
        </w:rPr>
        <w:t xml:space="preserve">do </w:t>
      </w:r>
      <w:r w:rsidR="00601092" w:rsidRPr="00FC118F">
        <w:rPr>
          <w:sz w:val="22"/>
          <w:szCs w:val="22"/>
        </w:rPr>
        <w:t>90</w:t>
      </w:r>
      <w:r w:rsidR="00731D53" w:rsidRPr="00601092">
        <w:rPr>
          <w:sz w:val="22"/>
          <w:szCs w:val="22"/>
        </w:rPr>
        <w:t xml:space="preserve"> </w:t>
      </w:r>
      <w:r w:rsidRPr="00601092">
        <w:rPr>
          <w:sz w:val="22"/>
          <w:szCs w:val="22"/>
        </w:rPr>
        <w:t>kalendářních</w:t>
      </w:r>
      <w:r w:rsidRPr="00D13CE3">
        <w:rPr>
          <w:sz w:val="22"/>
          <w:szCs w:val="22"/>
        </w:rPr>
        <w:t xml:space="preserve"> dnů</w:t>
      </w:r>
      <w:r w:rsidR="00F84371" w:rsidRPr="00D13CE3">
        <w:rPr>
          <w:sz w:val="22"/>
          <w:szCs w:val="22"/>
        </w:rPr>
        <w:t xml:space="preserve"> </w:t>
      </w:r>
      <w:r w:rsidR="00207A7B" w:rsidRPr="00D13CE3">
        <w:rPr>
          <w:sz w:val="22"/>
          <w:szCs w:val="22"/>
        </w:rPr>
        <w:t>ode dne nabytí účinnosti smlouvy.</w:t>
      </w:r>
    </w:p>
    <w:p w14:paraId="69CBB7E3" w14:textId="77777777" w:rsidR="00D871DB" w:rsidRPr="00F84371" w:rsidRDefault="00D871DB" w:rsidP="00D871DB">
      <w:pPr>
        <w:pStyle w:val="rove2"/>
        <w:widowControl w:val="0"/>
        <w:numPr>
          <w:ilvl w:val="0"/>
          <w:numId w:val="0"/>
        </w:numPr>
        <w:spacing w:after="0"/>
        <w:ind w:left="567"/>
        <w:rPr>
          <w:sz w:val="22"/>
          <w:szCs w:val="22"/>
        </w:rPr>
      </w:pP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185B96">
      <w:pPr>
        <w:keepNext/>
        <w:widowControl w:val="0"/>
        <w:numPr>
          <w:ilvl w:val="0"/>
          <w:numId w:val="2"/>
        </w:numPr>
        <w:tabs>
          <w:tab w:val="clear" w:pos="360"/>
          <w:tab w:val="left" w:pos="0"/>
          <w:tab w:val="num" w:pos="3763"/>
        </w:tabs>
        <w:ind w:left="3759" w:hanging="357"/>
        <w:rPr>
          <w:b/>
          <w:sz w:val="22"/>
          <w:szCs w:val="22"/>
        </w:rPr>
      </w:pPr>
      <w:r w:rsidRPr="00BF2A23">
        <w:rPr>
          <w:b/>
          <w:sz w:val="22"/>
          <w:szCs w:val="22"/>
        </w:rPr>
        <w:lastRenderedPageBreak/>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678477B8" w14:textId="5C8FEAB2" w:rsidR="001D4393" w:rsidRPr="003B67F1" w:rsidRDefault="00A400C1" w:rsidP="003B67F1">
      <w:pPr>
        <w:pStyle w:val="rove2"/>
        <w:widowControl w:val="0"/>
        <w:numPr>
          <w:ilvl w:val="0"/>
          <w:numId w:val="0"/>
        </w:numPr>
        <w:tabs>
          <w:tab w:val="left" w:pos="709"/>
        </w:tabs>
        <w:spacing w:after="0"/>
        <w:ind w:firstLine="567"/>
        <w:rPr>
          <w:sz w:val="2"/>
          <w:szCs w:val="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00505B80" w14:textId="173B6606" w:rsidR="000510F3" w:rsidRDefault="000510F3" w:rsidP="000510F3">
      <w:pPr>
        <w:pStyle w:val="rove1"/>
        <w:numPr>
          <w:ilvl w:val="0"/>
          <w:numId w:val="0"/>
        </w:numPr>
        <w:ind w:left="567"/>
        <w:jc w:val="both"/>
        <w:rPr>
          <w:sz w:val="22"/>
          <w:szCs w:val="22"/>
        </w:rPr>
      </w:pPr>
      <w:r w:rsidRPr="3F70859C">
        <w:rPr>
          <w:sz w:val="22"/>
          <w:szCs w:val="22"/>
        </w:rPr>
        <w:t>Cena za 1 k</w:t>
      </w:r>
      <w:r>
        <w:rPr>
          <w:sz w:val="22"/>
          <w:szCs w:val="22"/>
        </w:rPr>
        <w:t>s</w:t>
      </w:r>
      <w:r w:rsidRPr="3F70859C">
        <w:rPr>
          <w:sz w:val="22"/>
          <w:szCs w:val="22"/>
        </w:rPr>
        <w:t xml:space="preserve"> </w:t>
      </w:r>
      <w:r>
        <w:rPr>
          <w:sz w:val="22"/>
          <w:szCs w:val="22"/>
        </w:rPr>
        <w:t>diskového pole (včetně instalace, zprovoznění, požadovaných licencí a technické podpory)</w:t>
      </w:r>
      <w:r w:rsidRPr="3F70859C">
        <w:rPr>
          <w:sz w:val="22"/>
          <w:szCs w:val="22"/>
        </w:rPr>
        <w:t xml:space="preserve"> činí</w:t>
      </w:r>
      <w:r w:rsidR="00520CEA">
        <w:rPr>
          <w:sz w:val="22"/>
          <w:szCs w:val="22"/>
        </w:rPr>
        <w:t>…</w:t>
      </w:r>
      <w:r w:rsidR="003B67F1">
        <w:rPr>
          <w:sz w:val="22"/>
          <w:szCs w:val="22"/>
        </w:rPr>
        <w:t>…</w:t>
      </w:r>
      <w:proofErr w:type="gramStart"/>
      <w:r w:rsidR="003B67F1">
        <w:rPr>
          <w:sz w:val="22"/>
          <w:szCs w:val="22"/>
        </w:rPr>
        <w:t>…</w:t>
      </w:r>
      <w:r w:rsidR="00520CEA" w:rsidRPr="00817469">
        <w:rPr>
          <w:sz w:val="22"/>
          <w:szCs w:val="22"/>
          <w:highlight w:val="cyan"/>
        </w:rPr>
        <w:t>(</w:t>
      </w:r>
      <w:proofErr w:type="gramEnd"/>
      <w:r w:rsidR="00520CEA" w:rsidRPr="00817469">
        <w:rPr>
          <w:sz w:val="22"/>
          <w:szCs w:val="22"/>
          <w:highlight w:val="cyan"/>
        </w:rPr>
        <w:t>DOPLNÍ PRODÁVAJÍCÍ)</w:t>
      </w:r>
      <w:r w:rsidR="00520CEA">
        <w:rPr>
          <w:sz w:val="22"/>
          <w:szCs w:val="22"/>
        </w:rPr>
        <w:t xml:space="preserve"> </w:t>
      </w:r>
      <w:r>
        <w:rPr>
          <w:sz w:val="22"/>
          <w:szCs w:val="22"/>
        </w:rPr>
        <w:t>Kč bez DPH</w:t>
      </w:r>
      <w:r w:rsidR="003B67F1">
        <w:rPr>
          <w:sz w:val="22"/>
          <w:szCs w:val="22"/>
        </w:rPr>
        <w:t>.</w:t>
      </w:r>
      <w:r>
        <w:rPr>
          <w:sz w:val="22"/>
          <w:szCs w:val="22"/>
        </w:rPr>
        <w:t xml:space="preserve"> </w:t>
      </w:r>
    </w:p>
    <w:p w14:paraId="607E9CEB" w14:textId="32D060F7" w:rsidR="00177C07" w:rsidRDefault="3F70859C" w:rsidP="00520CEA">
      <w:pPr>
        <w:pStyle w:val="rove1"/>
        <w:numPr>
          <w:ilvl w:val="0"/>
          <w:numId w:val="0"/>
        </w:numPr>
        <w:ind w:left="567"/>
        <w:jc w:val="both"/>
        <w:rPr>
          <w:sz w:val="22"/>
          <w:szCs w:val="22"/>
        </w:rPr>
      </w:pPr>
      <w:r w:rsidRPr="3F70859C">
        <w:rPr>
          <w:sz w:val="22"/>
          <w:szCs w:val="22"/>
        </w:rPr>
        <w:t>CEN</w:t>
      </w:r>
      <w:r w:rsidR="00C01DA5">
        <w:rPr>
          <w:sz w:val="22"/>
          <w:szCs w:val="22"/>
        </w:rPr>
        <w:t>A CELKEM za celý předmět plnění</w:t>
      </w:r>
      <w:r w:rsidR="00D871DB">
        <w:rPr>
          <w:sz w:val="22"/>
          <w:szCs w:val="22"/>
        </w:rPr>
        <w:t xml:space="preserve"> </w:t>
      </w:r>
      <w:r w:rsidR="003B67F1">
        <w:rPr>
          <w:sz w:val="22"/>
          <w:szCs w:val="22"/>
        </w:rPr>
        <w:t xml:space="preserve">(cena za 2 ks) </w:t>
      </w:r>
      <w:r w:rsidRPr="3F70859C">
        <w:rPr>
          <w:sz w:val="22"/>
          <w:szCs w:val="22"/>
        </w:rPr>
        <w:t>činí</w:t>
      </w:r>
      <w:proofErr w:type="gramStart"/>
      <w:r w:rsidR="00520CEA">
        <w:rPr>
          <w:sz w:val="22"/>
          <w:szCs w:val="22"/>
        </w:rPr>
        <w:t>…</w:t>
      </w:r>
      <w:r w:rsidR="003B67F1">
        <w:rPr>
          <w:sz w:val="22"/>
          <w:szCs w:val="22"/>
        </w:rPr>
        <w:t>….</w:t>
      </w:r>
      <w:proofErr w:type="gramEnd"/>
      <w:r w:rsidR="00520CEA" w:rsidRPr="00817469">
        <w:rPr>
          <w:sz w:val="22"/>
          <w:szCs w:val="22"/>
          <w:highlight w:val="cyan"/>
        </w:rPr>
        <w:t>(DOPLNÍ PRODÁVAJÍCÍ)</w:t>
      </w:r>
      <w:r w:rsidR="00BD2ABB">
        <w:rPr>
          <w:sz w:val="22"/>
          <w:szCs w:val="22"/>
        </w:rPr>
        <w:t xml:space="preserve"> Kč</w:t>
      </w:r>
      <w:r w:rsidRPr="3F70859C">
        <w:rPr>
          <w:sz w:val="22"/>
          <w:szCs w:val="22"/>
        </w:rPr>
        <w:t xml:space="preserve"> bez DPH</w:t>
      </w:r>
      <w:r w:rsidR="00520CEA">
        <w:rPr>
          <w:sz w:val="22"/>
          <w:szCs w:val="22"/>
        </w:rPr>
        <w:t>.</w:t>
      </w:r>
      <w:r w:rsidR="004365E0">
        <w:rPr>
          <w:sz w:val="22"/>
          <w:szCs w:val="22"/>
        </w:rPr>
        <w:t xml:space="preserve"> </w:t>
      </w:r>
      <w:r w:rsidR="004365E0" w:rsidRPr="00D5129F">
        <w:rPr>
          <w:b w:val="0"/>
          <w:i/>
          <w:sz w:val="22"/>
          <w:szCs w:val="22"/>
        </w:rPr>
        <w:t>(Tato cena bude předmětem hodnocení)</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40F5B7A6" w14:textId="3F07EB19" w:rsidR="00177C07" w:rsidRPr="00F46265" w:rsidRDefault="00177C07" w:rsidP="00F46265">
      <w:pPr>
        <w:pStyle w:val="rove2"/>
        <w:widowControl w:val="0"/>
        <w:tabs>
          <w:tab w:val="num" w:pos="567"/>
        </w:tabs>
        <w:spacing w:after="0"/>
        <w:ind w:left="567" w:hanging="567"/>
        <w:rPr>
          <w:sz w:val="22"/>
          <w:szCs w:val="22"/>
        </w:rPr>
      </w:pPr>
      <w:r w:rsidRPr="00574D13">
        <w:rPr>
          <w:sz w:val="22"/>
          <w:szCs w:val="22"/>
        </w:rPr>
        <w:t>Prodávající odpovídá za to, že sazba daně z přidané hodnoty bude stanovena v souladu s</w:t>
      </w:r>
      <w:r w:rsidR="00F46265">
        <w:rPr>
          <w:sz w:val="22"/>
          <w:szCs w:val="22"/>
        </w:rPr>
        <w:t> </w:t>
      </w:r>
      <w:r w:rsidRPr="00574D13">
        <w:rPr>
          <w:sz w:val="22"/>
          <w:szCs w:val="22"/>
        </w:rPr>
        <w:t>platnými</w:t>
      </w:r>
      <w:r w:rsidR="00F46265">
        <w:rPr>
          <w:sz w:val="22"/>
          <w:szCs w:val="22"/>
        </w:rPr>
        <w:t xml:space="preserve"> </w:t>
      </w:r>
      <w:r w:rsidRPr="00F46265">
        <w:rPr>
          <w:sz w:val="22"/>
          <w:szCs w:val="22"/>
        </w:rPr>
        <w:t>právními předpisy.</w:t>
      </w:r>
    </w:p>
    <w:p w14:paraId="2D932FC0" w14:textId="126F6AEA" w:rsidR="00177C07" w:rsidRPr="00BA35AF" w:rsidRDefault="00177C07" w:rsidP="00BA35AF">
      <w:pPr>
        <w:pStyle w:val="rove2"/>
        <w:widowControl w:val="0"/>
        <w:tabs>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029BA76E" w14:textId="017E7C4B" w:rsidR="00177C07" w:rsidRPr="00410A9C" w:rsidRDefault="00177C07" w:rsidP="0039370A">
      <w:pPr>
        <w:pStyle w:val="rove2"/>
        <w:widowControl w:val="0"/>
        <w:spacing w:before="60" w:after="0"/>
        <w:ind w:left="567" w:hanging="567"/>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7542D5">
        <w:rPr>
          <w:sz w:val="22"/>
          <w:szCs w:val="22"/>
        </w:rPr>
        <w:t xml:space="preserve"> a </w:t>
      </w:r>
      <w:r>
        <w:rPr>
          <w:sz w:val="22"/>
          <w:szCs w:val="22"/>
        </w:rPr>
        <w:t>jeho zprovozněním v</w:t>
      </w:r>
      <w:r w:rsidR="0039370A">
        <w:rPr>
          <w:sz w:val="22"/>
          <w:szCs w:val="22"/>
        </w:rPr>
        <w:t> </w:t>
      </w:r>
      <w:r w:rsidRPr="00574D13">
        <w:rPr>
          <w:sz w:val="22"/>
          <w:szCs w:val="22"/>
        </w:rPr>
        <w:t>míst</w:t>
      </w:r>
      <w:r w:rsidR="00410A9C">
        <w:rPr>
          <w:sz w:val="22"/>
          <w:szCs w:val="22"/>
        </w:rPr>
        <w:t>ech</w:t>
      </w:r>
      <w:r w:rsidR="0039370A">
        <w:rPr>
          <w:sz w:val="22"/>
          <w:szCs w:val="22"/>
        </w:rPr>
        <w:t xml:space="preserve"> </w:t>
      </w:r>
      <w:r w:rsidR="00410A9C">
        <w:rPr>
          <w:sz w:val="22"/>
          <w:szCs w:val="22"/>
        </w:rPr>
        <w:t>p</w:t>
      </w:r>
      <w:r w:rsidRPr="00410A9C">
        <w:rPr>
          <w:sz w:val="22"/>
          <w:szCs w:val="22"/>
        </w:rPr>
        <w:t>lnění</w:t>
      </w:r>
      <w:r w:rsidR="007542D5">
        <w:rPr>
          <w:sz w:val="22"/>
          <w:szCs w:val="22"/>
        </w:rPr>
        <w:t>.</w:t>
      </w:r>
    </w:p>
    <w:p w14:paraId="579A9EBA" w14:textId="7F0314EA"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2005DCC3" w14:textId="0EC24F75" w:rsidR="008459D9" w:rsidRPr="000D6282" w:rsidRDefault="00177C07" w:rsidP="008459D9">
      <w:pPr>
        <w:pStyle w:val="rove2"/>
        <w:widowControl w:val="0"/>
        <w:tabs>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008459D9" w:rsidRPr="00BE6ECB">
        <w:rPr>
          <w:sz w:val="22"/>
          <w:szCs w:val="22"/>
        </w:rPr>
        <w:t>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61C81957" w14:textId="1BF2E79A" w:rsidR="00177C07" w:rsidRPr="00574D13" w:rsidRDefault="00177C07" w:rsidP="0030317A">
      <w:pPr>
        <w:pStyle w:val="rove2"/>
        <w:widowControl w:val="0"/>
        <w:tabs>
          <w:tab w:val="num" w:pos="567"/>
        </w:tabs>
        <w:ind w:left="567" w:hanging="567"/>
        <w:rPr>
          <w:sz w:val="22"/>
          <w:szCs w:val="22"/>
        </w:rPr>
      </w:pP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0386E3B" w14:textId="77777777" w:rsidR="00BE6ECB" w:rsidRDefault="00BE6ECB" w:rsidP="00BE6ECB">
      <w:pPr>
        <w:pStyle w:val="rove2"/>
        <w:widowControl w:val="0"/>
        <w:tabs>
          <w:tab w:val="num" w:pos="567"/>
        </w:tabs>
        <w:ind w:left="567" w:hanging="567"/>
        <w:rPr>
          <w:sz w:val="22"/>
          <w:szCs w:val="22"/>
        </w:rPr>
      </w:pPr>
      <w:r w:rsidRPr="005E051E">
        <w:rPr>
          <w:sz w:val="22"/>
          <w:szCs w:val="22"/>
        </w:rPr>
        <w:t>Po dodání předmětu plnění dle této smlouvy a jeho akceptaci kupujícím bude prodávajícím vystavena faktura (daňový doklad). Faktura může být vystavena jak při akceptaci bez výhrad, tak i při akceptaci s výhradami.</w:t>
      </w:r>
      <w:r>
        <w:rPr>
          <w:sz w:val="22"/>
          <w:szCs w:val="22"/>
        </w:rPr>
        <w:t xml:space="preserve"> </w:t>
      </w:r>
      <w:r w:rsidRPr="005E051E">
        <w:rPr>
          <w:sz w:val="22"/>
          <w:szCs w:val="22"/>
        </w:rPr>
        <w:t>Dnem uskutečnění zdanitelného plnění (DUZP) je den podpisu akceptačního protokolu, a to i v případě akceptace s výhradami.</w:t>
      </w:r>
      <w:r>
        <w:rPr>
          <w:sz w:val="22"/>
          <w:szCs w:val="22"/>
        </w:rPr>
        <w:t xml:space="preserve"> F</w:t>
      </w:r>
      <w:r w:rsidRPr="00BE6ECB">
        <w:rPr>
          <w:sz w:val="22"/>
          <w:szCs w:val="22"/>
        </w:rPr>
        <w:t>aktura bude vystavena nejpozději do 15 dnů ode dne DUZP.</w:t>
      </w:r>
    </w:p>
    <w:p w14:paraId="3E9BF04F" w14:textId="32EAAE96" w:rsidR="00BE6ECB" w:rsidRPr="00BE6ECB" w:rsidRDefault="00BE6ECB" w:rsidP="00BE6ECB">
      <w:pPr>
        <w:pStyle w:val="rove2"/>
        <w:widowControl w:val="0"/>
        <w:tabs>
          <w:tab w:val="num" w:pos="567"/>
        </w:tabs>
        <w:ind w:left="567" w:hanging="567"/>
        <w:rPr>
          <w:sz w:val="22"/>
          <w:szCs w:val="22"/>
        </w:rPr>
      </w:pPr>
      <w:r w:rsidRPr="00BE6ECB">
        <w:rPr>
          <w:sz w:val="22"/>
          <w:szCs w:val="22"/>
        </w:rPr>
        <w:t>Splatnost faktury činí 30 dnů ode dne jejího doručení kupujícímu.</w:t>
      </w:r>
    </w:p>
    <w:p w14:paraId="45A6A0BB" w14:textId="0A8C2C55" w:rsidR="00BE6ECB" w:rsidRPr="005E051E" w:rsidRDefault="00BE6ECB" w:rsidP="005E051E">
      <w:pPr>
        <w:pStyle w:val="rove2"/>
        <w:widowControl w:val="0"/>
        <w:tabs>
          <w:tab w:val="num" w:pos="567"/>
        </w:tabs>
        <w:ind w:left="567" w:hanging="567"/>
        <w:rPr>
          <w:sz w:val="22"/>
          <w:szCs w:val="22"/>
        </w:rPr>
      </w:pPr>
      <w:r w:rsidRPr="005E051E">
        <w:rPr>
          <w:sz w:val="22"/>
          <w:szCs w:val="22"/>
        </w:rPr>
        <w:t xml:space="preserve">V případě, že bude předmět plnění kupujícím akceptován s výhradami, je kupující oprávněn zadržet pozastávku ve výši </w:t>
      </w:r>
      <w:r w:rsidR="00DE3E37">
        <w:rPr>
          <w:sz w:val="22"/>
          <w:szCs w:val="22"/>
        </w:rPr>
        <w:t>1</w:t>
      </w:r>
      <w:r w:rsidRPr="005E051E">
        <w:rPr>
          <w:sz w:val="22"/>
          <w:szCs w:val="22"/>
        </w:rPr>
        <w:t>0 % z fakturované částky bez DPH (dále jen „pozastávka“).</w:t>
      </w:r>
    </w:p>
    <w:p w14:paraId="24710C4A" w14:textId="77777777" w:rsidR="00BE6ECB" w:rsidRPr="005E051E" w:rsidRDefault="00BE6ECB" w:rsidP="005E051E">
      <w:pPr>
        <w:pStyle w:val="rove2"/>
        <w:widowControl w:val="0"/>
        <w:numPr>
          <w:ilvl w:val="0"/>
          <w:numId w:val="0"/>
        </w:numPr>
        <w:tabs>
          <w:tab w:val="num" w:pos="1283"/>
        </w:tabs>
        <w:ind w:left="567"/>
        <w:rPr>
          <w:sz w:val="22"/>
          <w:szCs w:val="22"/>
        </w:rPr>
      </w:pPr>
      <w:r w:rsidRPr="005E051E">
        <w:rPr>
          <w:sz w:val="22"/>
          <w:szCs w:val="22"/>
        </w:rPr>
        <w:t>Pozastávka bude uvolněna po řádném odstranění všech vad a nedodělků, které byly důvodem akceptace s výhradami, a to na základě samostatného protokolu o odstranění vad a nedodělků, podepsaného oběma smluvními stranami.</w:t>
      </w:r>
    </w:p>
    <w:p w14:paraId="1FF12B02" w14:textId="1A94F9DE" w:rsidR="00BE6ECB" w:rsidRPr="005E051E" w:rsidRDefault="00BE6ECB" w:rsidP="005E051E">
      <w:pPr>
        <w:pStyle w:val="rove2"/>
        <w:widowControl w:val="0"/>
        <w:numPr>
          <w:ilvl w:val="0"/>
          <w:numId w:val="0"/>
        </w:numPr>
        <w:tabs>
          <w:tab w:val="num" w:pos="1283"/>
        </w:tabs>
        <w:ind w:left="567"/>
        <w:rPr>
          <w:sz w:val="22"/>
          <w:szCs w:val="22"/>
        </w:rPr>
      </w:pPr>
      <w:r w:rsidRPr="005E051E">
        <w:rPr>
          <w:sz w:val="22"/>
          <w:szCs w:val="22"/>
        </w:rPr>
        <w:t xml:space="preserve">Prodávající je oprávněn pozastávku vyúčtovat a kupující je povinen ji uhradit do </w:t>
      </w:r>
      <w:r>
        <w:rPr>
          <w:sz w:val="22"/>
          <w:szCs w:val="22"/>
        </w:rPr>
        <w:t>30</w:t>
      </w:r>
      <w:r w:rsidR="00D67615">
        <w:rPr>
          <w:sz w:val="22"/>
          <w:szCs w:val="22"/>
        </w:rPr>
        <w:t xml:space="preserve"> dnů</w:t>
      </w:r>
      <w:r w:rsidRPr="005E051E">
        <w:rPr>
          <w:sz w:val="22"/>
          <w:szCs w:val="22"/>
        </w:rPr>
        <w:t xml:space="preserve"> ode dne podpisu protokolu o odstranění vad a nedodělků.</w:t>
      </w:r>
    </w:p>
    <w:p w14:paraId="759C47F0" w14:textId="77777777" w:rsidR="00BE6ECB" w:rsidRDefault="00177C07" w:rsidP="00BE6ECB">
      <w:pPr>
        <w:pStyle w:val="rove2"/>
        <w:widowControl w:val="0"/>
        <w:tabs>
          <w:tab w:val="num" w:pos="-278"/>
          <w:tab w:val="left" w:pos="567"/>
        </w:tabs>
        <w:ind w:left="567" w:hanging="567"/>
        <w:rPr>
          <w:sz w:val="22"/>
          <w:szCs w:val="22"/>
        </w:rPr>
      </w:pPr>
      <w:r w:rsidRPr="00574D13">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w:t>
      </w:r>
    </w:p>
    <w:p w14:paraId="30410834" w14:textId="3C3EB287" w:rsidR="00BE6ECB" w:rsidRPr="00BE6ECB" w:rsidRDefault="00574A66" w:rsidP="00BE6ECB">
      <w:pPr>
        <w:pStyle w:val="rove2"/>
        <w:widowControl w:val="0"/>
        <w:tabs>
          <w:tab w:val="num" w:pos="-278"/>
          <w:tab w:val="left" w:pos="567"/>
        </w:tabs>
        <w:ind w:left="567" w:hanging="567"/>
        <w:rPr>
          <w:sz w:val="22"/>
          <w:szCs w:val="22"/>
        </w:rPr>
      </w:pPr>
      <w:r>
        <w:rPr>
          <w:sz w:val="22"/>
          <w:szCs w:val="22"/>
        </w:rPr>
        <w:lastRenderedPageBreak/>
        <w:t>Prodávající vystav</w:t>
      </w:r>
      <w:r w:rsidR="00D942E2">
        <w:rPr>
          <w:sz w:val="22"/>
          <w:szCs w:val="22"/>
        </w:rPr>
        <w:t>í fakturu</w:t>
      </w:r>
      <w:r>
        <w:rPr>
          <w:sz w:val="22"/>
          <w:szCs w:val="22"/>
        </w:rPr>
        <w:t xml:space="preserve"> ve formátu PDF a doruč</w:t>
      </w:r>
      <w:r w:rsidR="00D942E2">
        <w:rPr>
          <w:sz w:val="22"/>
          <w:szCs w:val="22"/>
        </w:rPr>
        <w:t xml:space="preserve">í ji </w:t>
      </w:r>
      <w:r>
        <w:rPr>
          <w:sz w:val="22"/>
          <w:szCs w:val="22"/>
        </w:rPr>
        <w:t xml:space="preserve">na e-mail kupujícího </w:t>
      </w:r>
      <w:hyperlink r:id="rId14" w:history="1">
        <w:r w:rsidRPr="00131385">
          <w:rPr>
            <w:rStyle w:val="Hypertextovodkaz"/>
            <w:sz w:val="22"/>
            <w:szCs w:val="22"/>
          </w:rPr>
          <w:t>elektronicka.fakturace@dpo.cz</w:t>
        </w:r>
      </w:hyperlink>
      <w:r>
        <w:rPr>
          <w:sz w:val="22"/>
          <w:szCs w:val="22"/>
        </w:rPr>
        <w:t xml:space="preserve">. </w:t>
      </w:r>
      <w:r w:rsidR="00BE6ECB" w:rsidRPr="00BE6ECB">
        <w:rPr>
          <w:sz w:val="22"/>
          <w:szCs w:val="22"/>
        </w:rPr>
        <w:t>Nedílnou přílohou faktury bude</w:t>
      </w:r>
      <w:r w:rsidR="003A5B39">
        <w:rPr>
          <w:sz w:val="22"/>
          <w:szCs w:val="22"/>
        </w:rPr>
        <w:t xml:space="preserve"> dodací list a</w:t>
      </w:r>
      <w:r w:rsidR="00BE6ECB" w:rsidRPr="00BE6ECB">
        <w:rPr>
          <w:sz w:val="22"/>
          <w:szCs w:val="22"/>
        </w:rPr>
        <w:t xml:space="preserve"> akceptační protokol potvrzující převzetí předmětu plnění (s výhradami nebo bez výhrad). V případě akceptace s výhradami se přikládá protokol obsahující jejich specifikaci.</w:t>
      </w:r>
    </w:p>
    <w:p w14:paraId="74B7D9A8" w14:textId="77777777" w:rsidR="007957DD" w:rsidRPr="00BE6ECB" w:rsidRDefault="00177C07" w:rsidP="005E051E">
      <w:pPr>
        <w:pStyle w:val="rove2"/>
        <w:widowControl w:val="0"/>
        <w:tabs>
          <w:tab w:val="num" w:pos="-278"/>
          <w:tab w:val="left" w:pos="567"/>
        </w:tabs>
        <w:ind w:left="709" w:hanging="709"/>
        <w:rPr>
          <w:sz w:val="22"/>
          <w:szCs w:val="22"/>
        </w:rPr>
      </w:pPr>
      <w:r w:rsidRPr="00BE6ECB">
        <w:rPr>
          <w:sz w:val="22"/>
          <w:szCs w:val="22"/>
        </w:rPr>
        <w:t>Na faktuře bude uvedeno č</w:t>
      </w:r>
      <w:r w:rsidR="00717B8F" w:rsidRPr="00BE6ECB">
        <w:rPr>
          <w:sz w:val="22"/>
          <w:szCs w:val="22"/>
        </w:rPr>
        <w:t xml:space="preserve">íslo </w:t>
      </w:r>
      <w:r w:rsidRPr="00BE6ECB">
        <w:rPr>
          <w:sz w:val="22"/>
          <w:szCs w:val="22"/>
        </w:rPr>
        <w:t>smlouvy kupujícího.</w:t>
      </w:r>
    </w:p>
    <w:p w14:paraId="0E3BAC86" w14:textId="77777777" w:rsidR="000B4BC3" w:rsidRDefault="000B4BC3" w:rsidP="003E1C92">
      <w:pPr>
        <w:pStyle w:val="rove2"/>
        <w:widowControl w:val="0"/>
        <w:numPr>
          <w:ilvl w:val="0"/>
          <w:numId w:val="0"/>
        </w:numPr>
        <w:spacing w:after="0"/>
        <w:ind w:left="709"/>
        <w:rPr>
          <w:sz w:val="22"/>
          <w:szCs w:val="22"/>
        </w:rPr>
      </w:pPr>
    </w:p>
    <w:p w14:paraId="69E2C186" w14:textId="5E6FD858" w:rsidR="004D793E" w:rsidRDefault="00177C07" w:rsidP="003E1C92">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 xml:space="preserve">Podmínky dodání předmětu </w:t>
      </w:r>
      <w:r w:rsidR="008A04C3">
        <w:rPr>
          <w:sz w:val="22"/>
          <w:szCs w:val="22"/>
          <w:lang w:eastAsia="en-US"/>
        </w:rPr>
        <w:t>plnění</w:t>
      </w:r>
    </w:p>
    <w:p w14:paraId="1F697DE9" w14:textId="04DB0214" w:rsidR="00112C48" w:rsidRPr="00112C48" w:rsidRDefault="009B65FB" w:rsidP="00A7175A">
      <w:pPr>
        <w:pStyle w:val="rove2"/>
        <w:widowControl w:val="0"/>
        <w:tabs>
          <w:tab w:val="num" w:pos="567"/>
        </w:tabs>
        <w:ind w:left="567" w:hanging="567"/>
        <w:rPr>
          <w:sz w:val="22"/>
          <w:szCs w:val="22"/>
        </w:rPr>
      </w:pPr>
      <w:r>
        <w:rPr>
          <w:sz w:val="22"/>
          <w:szCs w:val="22"/>
        </w:rPr>
        <w:t>Zařízení bude dodáno do míst plnění uvedených v bodě 3.1., vždy 1 kus na každé z míst</w:t>
      </w:r>
      <w:r w:rsidR="00112C48" w:rsidRPr="00112C48">
        <w:rPr>
          <w:sz w:val="22"/>
          <w:szCs w:val="22"/>
        </w:rPr>
        <w:t xml:space="preserve">. Spolu se zařízením je prodávající povinen dodat rovněž kompletní sestavu příslušenství a spotřebního materiálu pro okamžité použití dodávaného zařízení, pro umožnění plnohodnotné instruktáže a k provedení kompletní instalace, včetně softwarového </w:t>
      </w:r>
      <w:r w:rsidR="00F35F75">
        <w:rPr>
          <w:sz w:val="22"/>
          <w:szCs w:val="22"/>
        </w:rPr>
        <w:t>vybavení</w:t>
      </w:r>
      <w:r w:rsidR="00F35F75" w:rsidRPr="00112C48">
        <w:rPr>
          <w:sz w:val="22"/>
          <w:szCs w:val="22"/>
        </w:rPr>
        <w:t xml:space="preserve"> </w:t>
      </w:r>
      <w:r w:rsidR="00112C48" w:rsidRPr="00112C48">
        <w:rPr>
          <w:sz w:val="22"/>
          <w:szCs w:val="22"/>
        </w:rPr>
        <w:t xml:space="preserve">nezbytného pro jeho používání a řádný provoz. </w:t>
      </w:r>
    </w:p>
    <w:p w14:paraId="58B5ABA6" w14:textId="1728DC2B" w:rsidR="00C34084" w:rsidRPr="005841D4" w:rsidRDefault="00973DBA" w:rsidP="00A7175A">
      <w:pPr>
        <w:pStyle w:val="rove2"/>
        <w:widowControl w:val="0"/>
        <w:tabs>
          <w:tab w:val="num" w:pos="567"/>
        </w:tabs>
        <w:ind w:left="567" w:hanging="567"/>
        <w:rPr>
          <w:sz w:val="22"/>
          <w:szCs w:val="22"/>
        </w:rPr>
      </w:pPr>
      <w:r w:rsidRPr="005841D4">
        <w:rPr>
          <w:sz w:val="22"/>
          <w:szCs w:val="22"/>
        </w:rPr>
        <w:t>Součástí dodávky bude dodací list s uvedením jednotlivých položek, jejich množství a ceny.</w:t>
      </w:r>
      <w:r w:rsidR="00F35F75">
        <w:rPr>
          <w:sz w:val="22"/>
          <w:szCs w:val="22"/>
        </w:rPr>
        <w:t xml:space="preserve"> </w:t>
      </w:r>
      <w:r w:rsidR="00F35F75" w:rsidRPr="00F35F75">
        <w:rPr>
          <w:sz w:val="22"/>
          <w:szCs w:val="22"/>
        </w:rPr>
        <w:t>Dodací list bude podepsán oprávněným zástupc</w:t>
      </w:r>
      <w:r w:rsidR="00F35F75">
        <w:rPr>
          <w:sz w:val="22"/>
          <w:szCs w:val="22"/>
        </w:rPr>
        <w:t>em</w:t>
      </w:r>
      <w:r w:rsidR="00F35F75" w:rsidRPr="00F35F75">
        <w:rPr>
          <w:sz w:val="22"/>
          <w:szCs w:val="22"/>
        </w:rPr>
        <w:t xml:space="preserve"> </w:t>
      </w:r>
      <w:r w:rsidR="00F35F75">
        <w:rPr>
          <w:sz w:val="22"/>
          <w:szCs w:val="22"/>
        </w:rPr>
        <w:t>kupujícího</w:t>
      </w:r>
      <w:r w:rsidR="00F35F75" w:rsidRPr="00F35F75">
        <w:rPr>
          <w:sz w:val="22"/>
          <w:szCs w:val="22"/>
        </w:rPr>
        <w:t xml:space="preserve"> při fyzickém dodání zařízení. Podpis dodacího listu potvrzuje pouze fyzické dodání zařízení, jeho příslušenství a souvisejících dokladů v rozsahu uvedeném v dodacím listu; </w:t>
      </w:r>
      <w:r w:rsidR="007E5E16" w:rsidRPr="007E5E16">
        <w:rPr>
          <w:sz w:val="22"/>
          <w:szCs w:val="22"/>
        </w:rPr>
        <w:t>nepovažuje se za akceptaci plnění, potvrzení jeho řádného splnění ani za potvrzení jeho bezvadnosti</w:t>
      </w:r>
      <w:r w:rsidR="00F35F75" w:rsidRPr="00F35F75">
        <w:rPr>
          <w:sz w:val="22"/>
          <w:szCs w:val="22"/>
        </w:rPr>
        <w:t>.</w:t>
      </w:r>
    </w:p>
    <w:p w14:paraId="601D2E71" w14:textId="3CF6E6FA" w:rsidR="00087241" w:rsidRPr="00C34084" w:rsidRDefault="00087241" w:rsidP="00A7175A">
      <w:pPr>
        <w:pStyle w:val="rove2"/>
        <w:widowControl w:val="0"/>
        <w:tabs>
          <w:tab w:val="num" w:pos="567"/>
        </w:tabs>
        <w:ind w:left="567" w:hanging="567"/>
        <w:rPr>
          <w:sz w:val="22"/>
          <w:szCs w:val="22"/>
        </w:rPr>
      </w:pPr>
      <w:r w:rsidRPr="00FC48B6">
        <w:rPr>
          <w:sz w:val="22"/>
          <w:szCs w:val="22"/>
        </w:rPr>
        <w:t xml:space="preserve">Povinnost prodávajícího k </w:t>
      </w:r>
      <w:r w:rsidR="00F35F75">
        <w:rPr>
          <w:sz w:val="22"/>
          <w:szCs w:val="22"/>
        </w:rPr>
        <w:t>řádnému splnění předmětu</w:t>
      </w:r>
      <w:r w:rsidRPr="00FC48B6">
        <w:rPr>
          <w:sz w:val="22"/>
          <w:szCs w:val="22"/>
        </w:rPr>
        <w:t xml:space="preserve"> plnění je splněna až okamžikem akceptace </w:t>
      </w:r>
      <w:r w:rsidR="00C46364">
        <w:rPr>
          <w:sz w:val="22"/>
          <w:szCs w:val="22"/>
        </w:rPr>
        <w:t xml:space="preserve">celého předmětu </w:t>
      </w:r>
      <w:r w:rsidRPr="00FC48B6">
        <w:rPr>
          <w:sz w:val="22"/>
          <w:szCs w:val="22"/>
        </w:rPr>
        <w:t>plnění kupujícím</w:t>
      </w:r>
      <w:r w:rsidR="00F35F75">
        <w:rPr>
          <w:sz w:val="22"/>
          <w:szCs w:val="22"/>
        </w:rPr>
        <w:t xml:space="preserve"> v rámci akceptačního řízení</w:t>
      </w:r>
      <w:r w:rsidRPr="00FC48B6">
        <w:rPr>
          <w:sz w:val="22"/>
          <w:szCs w:val="22"/>
        </w:rPr>
        <w:t>.</w:t>
      </w:r>
    </w:p>
    <w:p w14:paraId="11052817" w14:textId="569AF3D3" w:rsidR="00087241" w:rsidRDefault="0060373E" w:rsidP="00417E18">
      <w:pPr>
        <w:pStyle w:val="rove2"/>
        <w:widowControl w:val="0"/>
        <w:tabs>
          <w:tab w:val="num" w:pos="567"/>
        </w:tabs>
        <w:ind w:left="567" w:hanging="567"/>
        <w:rPr>
          <w:sz w:val="22"/>
          <w:szCs w:val="22"/>
        </w:rPr>
      </w:pPr>
      <w:r>
        <w:rPr>
          <w:sz w:val="22"/>
          <w:szCs w:val="22"/>
        </w:rPr>
        <w:t>Akce</w:t>
      </w:r>
      <w:r w:rsidRPr="0004424F">
        <w:rPr>
          <w:sz w:val="22"/>
          <w:szCs w:val="22"/>
        </w:rPr>
        <w:t>ptační řízení bude zahájeno na základě výzvy prodávajícího kupujícímu k </w:t>
      </w:r>
      <w:r w:rsidR="00C46364" w:rsidRPr="00C46364">
        <w:rPr>
          <w:sz w:val="22"/>
          <w:szCs w:val="22"/>
        </w:rPr>
        <w:t>zahájení akceptačního řízení</w:t>
      </w:r>
      <w:r w:rsidR="00C46364">
        <w:rPr>
          <w:sz w:val="22"/>
          <w:szCs w:val="22"/>
        </w:rPr>
        <w:t xml:space="preserve"> k celému předmětu plnění</w:t>
      </w:r>
      <w:r w:rsidRPr="0004424F">
        <w:rPr>
          <w:sz w:val="22"/>
          <w:szCs w:val="22"/>
        </w:rPr>
        <w:t xml:space="preserve">. Výzva musí být zaslána na e-mail </w:t>
      </w:r>
      <w:r>
        <w:rPr>
          <w:sz w:val="22"/>
          <w:szCs w:val="22"/>
        </w:rPr>
        <w:t xml:space="preserve">kontaktní osoby ve věcech technických </w:t>
      </w:r>
      <w:r w:rsidRPr="0004424F">
        <w:rPr>
          <w:sz w:val="22"/>
          <w:szCs w:val="22"/>
        </w:rPr>
        <w:t>kupujícího uvedený v článku I. této smlouvy alespoň 5 (pět) pracovních dnů před termínem, kdy má k </w:t>
      </w:r>
      <w:r w:rsidR="00C46364">
        <w:rPr>
          <w:sz w:val="22"/>
          <w:szCs w:val="22"/>
        </w:rPr>
        <w:t>zahájení akceptačního řízení</w:t>
      </w:r>
      <w:r w:rsidR="00C46364" w:rsidRPr="0004424F">
        <w:rPr>
          <w:sz w:val="22"/>
          <w:szCs w:val="22"/>
        </w:rPr>
        <w:t xml:space="preserve"> </w:t>
      </w:r>
      <w:r w:rsidRPr="0004424F">
        <w:rPr>
          <w:sz w:val="22"/>
          <w:szCs w:val="22"/>
        </w:rPr>
        <w:t>dojít.</w:t>
      </w:r>
      <w:r>
        <w:rPr>
          <w:sz w:val="22"/>
          <w:szCs w:val="22"/>
        </w:rPr>
        <w:t xml:space="preserve"> </w:t>
      </w:r>
      <w:r w:rsidR="00C46364">
        <w:rPr>
          <w:sz w:val="22"/>
          <w:szCs w:val="22"/>
        </w:rPr>
        <w:t xml:space="preserve">Akceptační řízení </w:t>
      </w:r>
      <w:r>
        <w:rPr>
          <w:sz w:val="22"/>
          <w:szCs w:val="22"/>
        </w:rPr>
        <w:t>proběhne v pracovní den, a to mezi 7:00 – 15:00 hodin, nebude-li dohodnuto jinak.</w:t>
      </w:r>
    </w:p>
    <w:p w14:paraId="56B33C55" w14:textId="1E946977" w:rsidR="0060373E" w:rsidRPr="0060373E" w:rsidRDefault="0060373E" w:rsidP="00A7175A">
      <w:pPr>
        <w:pStyle w:val="rove2"/>
        <w:widowControl w:val="0"/>
        <w:tabs>
          <w:tab w:val="num" w:pos="567"/>
        </w:tabs>
        <w:ind w:left="567" w:hanging="567"/>
        <w:rPr>
          <w:sz w:val="22"/>
          <w:szCs w:val="22"/>
        </w:rPr>
      </w:pPr>
      <w:r>
        <w:rPr>
          <w:sz w:val="22"/>
          <w:szCs w:val="22"/>
        </w:rPr>
        <w:t>Ku</w:t>
      </w:r>
      <w:r w:rsidRPr="0060373E">
        <w:rPr>
          <w:sz w:val="22"/>
          <w:szCs w:val="22"/>
        </w:rPr>
        <w:t xml:space="preserve">pující je oprávněn odmítnout navržený termín </w:t>
      </w:r>
      <w:r w:rsidR="00DA7FBA">
        <w:rPr>
          <w:sz w:val="22"/>
          <w:szCs w:val="22"/>
        </w:rPr>
        <w:t>zahájení akceptačního řízení</w:t>
      </w:r>
      <w:r w:rsidRPr="0060373E">
        <w:rPr>
          <w:sz w:val="22"/>
          <w:szCs w:val="22"/>
        </w:rPr>
        <w:t>, musí však současně navrhnout náhradní termín, ne pozdější než 5 (pět) pracovních dnů od původně navrženého termínu.</w:t>
      </w:r>
    </w:p>
    <w:p w14:paraId="6BDAADC5" w14:textId="3B611423" w:rsidR="0060373E" w:rsidRPr="00FC48B6" w:rsidRDefault="0060373E" w:rsidP="00A7175A">
      <w:pPr>
        <w:pStyle w:val="rove2"/>
        <w:widowControl w:val="0"/>
        <w:tabs>
          <w:tab w:val="num" w:pos="567"/>
        </w:tabs>
        <w:ind w:left="567" w:hanging="567"/>
        <w:rPr>
          <w:sz w:val="22"/>
          <w:szCs w:val="22"/>
        </w:rPr>
      </w:pPr>
      <w:r>
        <w:rPr>
          <w:sz w:val="22"/>
          <w:szCs w:val="22"/>
        </w:rPr>
        <w:t xml:space="preserve">V </w:t>
      </w:r>
      <w:r w:rsidRPr="0060373E">
        <w:rPr>
          <w:sz w:val="22"/>
          <w:szCs w:val="22"/>
        </w:rPr>
        <w:t xml:space="preserve">termínu určeném výše uvedeným způsobem jsou oprávněné osoby prodávajícího a kupujícího povinny zahájit </w:t>
      </w:r>
      <w:r w:rsidR="00DA7FBA">
        <w:rPr>
          <w:sz w:val="22"/>
          <w:szCs w:val="22"/>
        </w:rPr>
        <w:t>a</w:t>
      </w:r>
      <w:r w:rsidRPr="0060373E">
        <w:rPr>
          <w:sz w:val="22"/>
          <w:szCs w:val="22"/>
        </w:rPr>
        <w:t xml:space="preserve">kceptační řízení. </w:t>
      </w:r>
      <w:r w:rsidR="00DA7FBA" w:rsidRPr="00DA7FBA">
        <w:rPr>
          <w:sz w:val="22"/>
          <w:szCs w:val="22"/>
        </w:rPr>
        <w:t>V rámci akceptačního řízení prodávající provede instalaci a zprovoznění zařízení a umožní kupujícímu ověření funkcionalit a parametrů předmětu plnění požadovaných touto smlouvou, zejména Přílohou č. 1 této smlouvy</w:t>
      </w:r>
      <w:r w:rsidRPr="00FC48B6">
        <w:rPr>
          <w:sz w:val="22"/>
          <w:szCs w:val="22"/>
        </w:rPr>
        <w:t>.</w:t>
      </w:r>
    </w:p>
    <w:p w14:paraId="6B372949" w14:textId="2090BC0E" w:rsidR="00C30FA9" w:rsidRDefault="00C30FA9" w:rsidP="00A7175A">
      <w:pPr>
        <w:pStyle w:val="rove2"/>
        <w:widowControl w:val="0"/>
        <w:tabs>
          <w:tab w:val="num" w:pos="567"/>
        </w:tabs>
        <w:ind w:left="567" w:hanging="567"/>
        <w:rPr>
          <w:sz w:val="22"/>
          <w:szCs w:val="22"/>
        </w:rPr>
      </w:pPr>
      <w:r w:rsidRPr="00C30FA9">
        <w:rPr>
          <w:sz w:val="22"/>
          <w:szCs w:val="22"/>
        </w:rPr>
        <w:t xml:space="preserve">O provedené kontrole </w:t>
      </w:r>
      <w:r w:rsidR="00855312">
        <w:rPr>
          <w:sz w:val="22"/>
          <w:szCs w:val="22"/>
        </w:rPr>
        <w:t xml:space="preserve">v rámci akceptačního řízení </w:t>
      </w:r>
      <w:r w:rsidRPr="00C30FA9">
        <w:rPr>
          <w:sz w:val="22"/>
          <w:szCs w:val="22"/>
        </w:rPr>
        <w:t>se pořídí akceptační protokol, ve kterém musí být uveden</w:t>
      </w:r>
      <w:r w:rsidR="00855312">
        <w:rPr>
          <w:sz w:val="22"/>
          <w:szCs w:val="22"/>
        </w:rPr>
        <w:t xml:space="preserve"> výsledek akceptačního řízení</w:t>
      </w:r>
      <w:r w:rsidRPr="00C30FA9">
        <w:rPr>
          <w:sz w:val="22"/>
          <w:szCs w:val="22"/>
        </w:rPr>
        <w:t>:</w:t>
      </w:r>
    </w:p>
    <w:p w14:paraId="5A5AD76F" w14:textId="64FD6395" w:rsidR="00C30FA9" w:rsidRDefault="00C30FA9" w:rsidP="00185B96">
      <w:pPr>
        <w:pStyle w:val="rove2"/>
        <w:numPr>
          <w:ilvl w:val="0"/>
          <w:numId w:val="7"/>
        </w:numPr>
        <w:rPr>
          <w:sz w:val="22"/>
          <w:szCs w:val="22"/>
        </w:rPr>
      </w:pPr>
      <w:r>
        <w:rPr>
          <w:sz w:val="22"/>
          <w:szCs w:val="22"/>
        </w:rPr>
        <w:t>Akceptováno bez výhrad</w:t>
      </w:r>
      <w:r w:rsidR="00855312">
        <w:rPr>
          <w:sz w:val="22"/>
          <w:szCs w:val="22"/>
        </w:rPr>
        <w:t>, nebo</w:t>
      </w:r>
    </w:p>
    <w:p w14:paraId="2713605C" w14:textId="63DB28E2" w:rsidR="00C30FA9" w:rsidRDefault="00C30FA9" w:rsidP="00185B96">
      <w:pPr>
        <w:pStyle w:val="rove2"/>
        <w:numPr>
          <w:ilvl w:val="0"/>
          <w:numId w:val="7"/>
        </w:numPr>
        <w:rPr>
          <w:sz w:val="22"/>
          <w:szCs w:val="22"/>
        </w:rPr>
      </w:pPr>
      <w:r>
        <w:rPr>
          <w:sz w:val="22"/>
          <w:szCs w:val="22"/>
        </w:rPr>
        <w:t>Akceptováno s</w:t>
      </w:r>
      <w:r w:rsidR="00855312">
        <w:rPr>
          <w:sz w:val="22"/>
          <w:szCs w:val="22"/>
        </w:rPr>
        <w:t> </w:t>
      </w:r>
      <w:r>
        <w:rPr>
          <w:sz w:val="22"/>
          <w:szCs w:val="22"/>
        </w:rPr>
        <w:t>výhradami</w:t>
      </w:r>
      <w:r w:rsidR="00855312">
        <w:rPr>
          <w:sz w:val="22"/>
          <w:szCs w:val="22"/>
        </w:rPr>
        <w:t>, nebo</w:t>
      </w:r>
    </w:p>
    <w:p w14:paraId="1FEC0C51" w14:textId="4C6739D1" w:rsidR="00C30FA9" w:rsidRDefault="00C30FA9" w:rsidP="00185B96">
      <w:pPr>
        <w:pStyle w:val="rove2"/>
        <w:numPr>
          <w:ilvl w:val="0"/>
          <w:numId w:val="7"/>
        </w:numPr>
        <w:rPr>
          <w:sz w:val="22"/>
          <w:szCs w:val="22"/>
        </w:rPr>
      </w:pPr>
      <w:r>
        <w:rPr>
          <w:sz w:val="22"/>
          <w:szCs w:val="22"/>
        </w:rPr>
        <w:t>Neakceptováno</w:t>
      </w:r>
    </w:p>
    <w:p w14:paraId="2F21ED94" w14:textId="77777777" w:rsidR="00C30FA9" w:rsidRPr="00C30FA9" w:rsidRDefault="00C30FA9" w:rsidP="00C30FA9">
      <w:pPr>
        <w:pStyle w:val="rove2"/>
        <w:numPr>
          <w:ilvl w:val="0"/>
          <w:numId w:val="0"/>
        </w:numPr>
        <w:ind w:left="574" w:hanging="432"/>
        <w:rPr>
          <w:sz w:val="22"/>
          <w:szCs w:val="22"/>
        </w:rPr>
      </w:pPr>
    </w:p>
    <w:p w14:paraId="1DCDC7EC" w14:textId="486BA8F9" w:rsidR="0060373E" w:rsidRDefault="00C30FA9" w:rsidP="00417E18">
      <w:pPr>
        <w:pStyle w:val="rove2"/>
        <w:widowControl w:val="0"/>
        <w:tabs>
          <w:tab w:val="num" w:pos="567"/>
        </w:tabs>
        <w:ind w:left="567" w:hanging="567"/>
        <w:rPr>
          <w:sz w:val="22"/>
          <w:szCs w:val="22"/>
        </w:rPr>
      </w:pPr>
      <w:r>
        <w:rPr>
          <w:sz w:val="22"/>
          <w:szCs w:val="22"/>
        </w:rPr>
        <w:t>V případě výsledku „akceptováno s výhradami“ či „neakceptováno“ musí zápis obsahovat vyjádření prodávajícího ke zjištěným vadám a termín jejich odstranění.</w:t>
      </w:r>
    </w:p>
    <w:p w14:paraId="0F9BB15B" w14:textId="39A02AD8" w:rsidR="00C30FA9" w:rsidRDefault="00C30FA9" w:rsidP="00A7175A">
      <w:pPr>
        <w:pStyle w:val="rove2"/>
        <w:widowControl w:val="0"/>
        <w:tabs>
          <w:tab w:val="num" w:pos="567"/>
        </w:tabs>
        <w:ind w:left="567" w:hanging="567"/>
        <w:rPr>
          <w:sz w:val="22"/>
          <w:szCs w:val="22"/>
        </w:rPr>
      </w:pPr>
      <w:r w:rsidRPr="00C30FA9">
        <w:rPr>
          <w:sz w:val="22"/>
          <w:szCs w:val="22"/>
        </w:rPr>
        <w:t>Zjištěné vady se dělí podle své závažnosti do těchto kategorií, přičemž v případě pochybností má právo o kategorii vady rozhodnout s konečnou platností kupující:</w:t>
      </w:r>
    </w:p>
    <w:p w14:paraId="50987656" w14:textId="46ADB05D" w:rsidR="00C30FA9" w:rsidRDefault="00C30FA9" w:rsidP="00185B96">
      <w:pPr>
        <w:pStyle w:val="rove2"/>
        <w:numPr>
          <w:ilvl w:val="0"/>
          <w:numId w:val="8"/>
        </w:numPr>
        <w:rPr>
          <w:sz w:val="22"/>
          <w:szCs w:val="22"/>
        </w:rPr>
      </w:pPr>
      <w:r>
        <w:rPr>
          <w:b/>
          <w:bCs/>
          <w:i/>
          <w:iCs/>
          <w:sz w:val="22"/>
          <w:szCs w:val="22"/>
        </w:rPr>
        <w:t xml:space="preserve">Vada </w:t>
      </w:r>
      <w:r w:rsidRPr="004C0B55">
        <w:rPr>
          <w:b/>
          <w:bCs/>
          <w:i/>
          <w:iCs/>
          <w:sz w:val="22"/>
          <w:szCs w:val="22"/>
        </w:rPr>
        <w:t>kategorie A</w:t>
      </w:r>
      <w:r w:rsidRPr="004C0B55">
        <w:rPr>
          <w:sz w:val="22"/>
          <w:szCs w:val="22"/>
        </w:rPr>
        <w:t xml:space="preserve"> – vážné vady s nejvyšší prioritou, které mají kritický dopad do funkčnosti plnění nebo jeho části a dále vady, které znemožňují užívání </w:t>
      </w:r>
      <w:r>
        <w:rPr>
          <w:sz w:val="22"/>
          <w:szCs w:val="22"/>
        </w:rPr>
        <w:t>zboží</w:t>
      </w:r>
      <w:r w:rsidRPr="004C0B55">
        <w:rPr>
          <w:sz w:val="22"/>
          <w:szCs w:val="22"/>
        </w:rPr>
        <w:t xml:space="preserve"> nebo jeho části </w:t>
      </w:r>
      <w:r>
        <w:rPr>
          <w:sz w:val="22"/>
          <w:szCs w:val="22"/>
        </w:rPr>
        <w:t>kupujícím</w:t>
      </w:r>
      <w:r w:rsidRPr="004C0B55">
        <w:rPr>
          <w:sz w:val="22"/>
          <w:szCs w:val="22"/>
        </w:rPr>
        <w:t xml:space="preserve"> nebo způsobují vážné provozní problé</w:t>
      </w:r>
      <w:r w:rsidR="00666792">
        <w:rPr>
          <w:sz w:val="22"/>
          <w:szCs w:val="22"/>
        </w:rPr>
        <w:t>my;</w:t>
      </w:r>
    </w:p>
    <w:p w14:paraId="1053C517" w14:textId="617405CD" w:rsidR="00666792" w:rsidRDefault="00666792" w:rsidP="00185B96">
      <w:pPr>
        <w:pStyle w:val="rove2"/>
        <w:numPr>
          <w:ilvl w:val="0"/>
          <w:numId w:val="8"/>
        </w:numPr>
        <w:rPr>
          <w:sz w:val="22"/>
          <w:szCs w:val="22"/>
        </w:rPr>
      </w:pPr>
      <w:r>
        <w:rPr>
          <w:b/>
          <w:bCs/>
          <w:i/>
          <w:iCs/>
          <w:sz w:val="22"/>
          <w:szCs w:val="22"/>
        </w:rPr>
        <w:t>Va</w:t>
      </w:r>
      <w:r w:rsidRPr="004C0B55">
        <w:rPr>
          <w:b/>
          <w:bCs/>
          <w:i/>
          <w:iCs/>
          <w:sz w:val="22"/>
          <w:szCs w:val="22"/>
        </w:rPr>
        <w:t>da kategorie B</w:t>
      </w:r>
      <w:r w:rsidRPr="004C0B55">
        <w:rPr>
          <w:sz w:val="22"/>
          <w:szCs w:val="22"/>
        </w:rPr>
        <w:t xml:space="preserve"> – znamená vážné vady způsobující zhoršení výkonnosti a funkčnosti plnění nebo jeho části. Plnění nebo jeho část má omezení nebo je částečně nefunkční. </w:t>
      </w:r>
      <w:r w:rsidRPr="004C0B55">
        <w:rPr>
          <w:sz w:val="22"/>
          <w:szCs w:val="22"/>
        </w:rPr>
        <w:lastRenderedPageBreak/>
        <w:t xml:space="preserve">Jedná se o odstranitelné vady, které způsobují problémy při užívání a provozování </w:t>
      </w:r>
      <w:r>
        <w:rPr>
          <w:sz w:val="22"/>
          <w:szCs w:val="22"/>
        </w:rPr>
        <w:t>zboží</w:t>
      </w:r>
      <w:r w:rsidRPr="004C0B55">
        <w:rPr>
          <w:sz w:val="22"/>
          <w:szCs w:val="22"/>
        </w:rPr>
        <w:t xml:space="preserve"> nebo jeho části </w:t>
      </w:r>
      <w:r>
        <w:rPr>
          <w:sz w:val="22"/>
          <w:szCs w:val="22"/>
        </w:rPr>
        <w:t>kupujícím</w:t>
      </w:r>
      <w:r w:rsidRPr="004C0B55">
        <w:rPr>
          <w:sz w:val="22"/>
          <w:szCs w:val="22"/>
        </w:rPr>
        <w:t>, ale umožňují prov</w:t>
      </w:r>
      <w:r>
        <w:rPr>
          <w:sz w:val="22"/>
          <w:szCs w:val="22"/>
        </w:rPr>
        <w:t>oz;</w:t>
      </w:r>
    </w:p>
    <w:p w14:paraId="3B0F76CB" w14:textId="377C39BF" w:rsidR="00666792" w:rsidRPr="00C30FA9" w:rsidRDefault="00666792" w:rsidP="00185B96">
      <w:pPr>
        <w:pStyle w:val="rove2"/>
        <w:numPr>
          <w:ilvl w:val="0"/>
          <w:numId w:val="8"/>
        </w:numPr>
        <w:rPr>
          <w:sz w:val="22"/>
          <w:szCs w:val="22"/>
        </w:rPr>
      </w:pPr>
      <w:r>
        <w:rPr>
          <w:b/>
          <w:bCs/>
          <w:i/>
          <w:iCs/>
          <w:sz w:val="22"/>
          <w:szCs w:val="22"/>
        </w:rPr>
        <w:t>V</w:t>
      </w:r>
      <w:r w:rsidRPr="004C0B55">
        <w:rPr>
          <w:b/>
          <w:bCs/>
          <w:i/>
          <w:iCs/>
          <w:sz w:val="22"/>
          <w:szCs w:val="22"/>
        </w:rPr>
        <w:t>ada kategorie C</w:t>
      </w:r>
      <w:r w:rsidRPr="004C0B55">
        <w:rPr>
          <w:sz w:val="22"/>
          <w:szCs w:val="22"/>
        </w:rPr>
        <w:t xml:space="preserve"> – znamená odstranitelné vady s minimálním dopadem na funkcionality či funkčnost </w:t>
      </w:r>
      <w:r>
        <w:rPr>
          <w:sz w:val="22"/>
          <w:szCs w:val="22"/>
        </w:rPr>
        <w:t>zboží</w:t>
      </w:r>
      <w:r w:rsidRPr="004C0B55">
        <w:rPr>
          <w:sz w:val="22"/>
          <w:szCs w:val="22"/>
        </w:rPr>
        <w:t xml:space="preserve"> nebo jeho čá</w:t>
      </w:r>
      <w:r>
        <w:rPr>
          <w:sz w:val="22"/>
          <w:szCs w:val="22"/>
        </w:rPr>
        <w:t>sti.</w:t>
      </w:r>
    </w:p>
    <w:p w14:paraId="653E2BED" w14:textId="613B6976" w:rsidR="00C30FA9" w:rsidRDefault="00666792" w:rsidP="00417E18">
      <w:pPr>
        <w:pStyle w:val="rove2"/>
        <w:widowControl w:val="0"/>
        <w:tabs>
          <w:tab w:val="num" w:pos="567"/>
        </w:tabs>
        <w:ind w:left="567" w:hanging="567"/>
        <w:rPr>
          <w:sz w:val="22"/>
          <w:szCs w:val="22"/>
        </w:rPr>
      </w:pPr>
      <w:r>
        <w:rPr>
          <w:sz w:val="22"/>
          <w:szCs w:val="22"/>
        </w:rPr>
        <w:t>V závislosti na kategorii zjištěných vad může být výsledkem Akceptačního řízení:</w:t>
      </w:r>
    </w:p>
    <w:p w14:paraId="3F49B2E0" w14:textId="650D5932" w:rsidR="00666792" w:rsidRDefault="00666792" w:rsidP="00185B96">
      <w:pPr>
        <w:pStyle w:val="rove2"/>
        <w:widowControl w:val="0"/>
        <w:numPr>
          <w:ilvl w:val="0"/>
          <w:numId w:val="9"/>
        </w:numPr>
        <w:rPr>
          <w:sz w:val="22"/>
          <w:szCs w:val="22"/>
        </w:rPr>
      </w:pPr>
      <w:r w:rsidRPr="004C0B55">
        <w:rPr>
          <w:sz w:val="22"/>
          <w:szCs w:val="22"/>
        </w:rPr>
        <w:t>"</w:t>
      </w:r>
      <w:r>
        <w:rPr>
          <w:b/>
          <w:bCs/>
          <w:sz w:val="22"/>
          <w:szCs w:val="22"/>
        </w:rPr>
        <w:t>A</w:t>
      </w:r>
      <w:r w:rsidRPr="004C0B55">
        <w:rPr>
          <w:b/>
          <w:bCs/>
          <w:sz w:val="22"/>
          <w:szCs w:val="22"/>
        </w:rPr>
        <w:t>kceptováno bez výhrad</w:t>
      </w:r>
      <w:r w:rsidRPr="004C0B55">
        <w:rPr>
          <w:sz w:val="22"/>
          <w:szCs w:val="22"/>
        </w:rPr>
        <w:t xml:space="preserve">" – v případě, že </w:t>
      </w:r>
      <w:r>
        <w:rPr>
          <w:sz w:val="22"/>
          <w:szCs w:val="22"/>
        </w:rPr>
        <w:t>kupující</w:t>
      </w:r>
      <w:r w:rsidRPr="004C0B55">
        <w:rPr>
          <w:sz w:val="22"/>
          <w:szCs w:val="22"/>
        </w:rPr>
        <w:t xml:space="preserve"> v průběhu akceptačního řízení nenalezne v předaném plnění žádné vady ani nedodělky (dle výše uvedené kategorizace vad), uvede </w:t>
      </w:r>
      <w:r>
        <w:rPr>
          <w:sz w:val="22"/>
          <w:szCs w:val="22"/>
        </w:rPr>
        <w:t>kupující</w:t>
      </w:r>
      <w:r w:rsidRPr="004C0B55">
        <w:rPr>
          <w:sz w:val="22"/>
          <w:szCs w:val="22"/>
        </w:rPr>
        <w:t xml:space="preserve"> do akceptačního protokolu, že předané plnění bylo akceptováno bez výhrad a akceptační protokol potvrdí svým podpisem. Tím se považuje plnění za řádně předan</w:t>
      </w:r>
      <w:r>
        <w:rPr>
          <w:sz w:val="22"/>
          <w:szCs w:val="22"/>
        </w:rPr>
        <w:t>é;</w:t>
      </w:r>
    </w:p>
    <w:p w14:paraId="4C23B58B" w14:textId="55BE9941" w:rsidR="00666792" w:rsidRDefault="00666792" w:rsidP="00185B96">
      <w:pPr>
        <w:pStyle w:val="rove2"/>
        <w:widowControl w:val="0"/>
        <w:numPr>
          <w:ilvl w:val="0"/>
          <w:numId w:val="9"/>
        </w:numPr>
        <w:rPr>
          <w:sz w:val="22"/>
          <w:szCs w:val="22"/>
        </w:rPr>
      </w:pPr>
      <w:r w:rsidRPr="004C0B55">
        <w:rPr>
          <w:sz w:val="22"/>
          <w:szCs w:val="22"/>
        </w:rPr>
        <w:t>"</w:t>
      </w:r>
      <w:r>
        <w:rPr>
          <w:b/>
          <w:bCs/>
          <w:sz w:val="22"/>
          <w:szCs w:val="22"/>
        </w:rPr>
        <w:t>A</w:t>
      </w:r>
      <w:r w:rsidRPr="004C0B55">
        <w:rPr>
          <w:b/>
          <w:bCs/>
          <w:sz w:val="22"/>
          <w:szCs w:val="22"/>
        </w:rPr>
        <w:t>kceptováno s výhradami</w:t>
      </w:r>
      <w:r w:rsidRPr="004C0B55">
        <w:rPr>
          <w:sz w:val="22"/>
          <w:szCs w:val="22"/>
        </w:rPr>
        <w:t xml:space="preserve">" – v případě, že budou v průběhu akceptačního řízení shledány v předaném plnění vady nebo nedodělky, a to v počtu 0 vad kategorie A </w:t>
      </w:r>
      <w:proofErr w:type="spellStart"/>
      <w:r w:rsidRPr="004C0B55">
        <w:rPr>
          <w:sz w:val="22"/>
          <w:szCs w:val="22"/>
        </w:rPr>
        <w:t>a</w:t>
      </w:r>
      <w:proofErr w:type="spellEnd"/>
      <w:r w:rsidRPr="004C0B55">
        <w:rPr>
          <w:sz w:val="22"/>
          <w:szCs w:val="22"/>
        </w:rPr>
        <w:t xml:space="preserve"> maximálně 2 vady kategorie B a maximálně 4 vady kategorie C, dohodnou se </w:t>
      </w:r>
      <w:r>
        <w:rPr>
          <w:sz w:val="22"/>
          <w:szCs w:val="22"/>
        </w:rPr>
        <w:t>kupující</w:t>
      </w:r>
      <w:r w:rsidRPr="004C0B55">
        <w:rPr>
          <w:sz w:val="22"/>
          <w:szCs w:val="22"/>
        </w:rPr>
        <w:t xml:space="preserve"> a </w:t>
      </w:r>
      <w:r>
        <w:rPr>
          <w:sz w:val="22"/>
          <w:szCs w:val="22"/>
        </w:rPr>
        <w:t>prodávající</w:t>
      </w:r>
      <w:r w:rsidRPr="004C0B55">
        <w:rPr>
          <w:sz w:val="22"/>
          <w:szCs w:val="22"/>
        </w:rPr>
        <w:t xml:space="preserve"> na termínu, do kterého je </w:t>
      </w:r>
      <w:r>
        <w:rPr>
          <w:sz w:val="22"/>
          <w:szCs w:val="22"/>
        </w:rPr>
        <w:t>prodávající</w:t>
      </w:r>
      <w:r w:rsidRPr="004C0B55">
        <w:rPr>
          <w:sz w:val="22"/>
          <w:szCs w:val="22"/>
        </w:rPr>
        <w:t xml:space="preserve"> povinen tyto vady a nedodělky odstranit. Seznam vad nebo nedodělků s termíny jejich odstranění bude uveden v akceptačním protokolu. </w:t>
      </w:r>
      <w:r>
        <w:rPr>
          <w:sz w:val="22"/>
          <w:szCs w:val="22"/>
        </w:rPr>
        <w:t>Kupující</w:t>
      </w:r>
      <w:r w:rsidRPr="004C0B55">
        <w:rPr>
          <w:sz w:val="22"/>
          <w:szCs w:val="22"/>
        </w:rPr>
        <w:t xml:space="preserve"> je oprávněn takové plnění neakceptovat, či je akceptovat s výhradami. Pokud je akceptuje s výhradami, je </w:t>
      </w:r>
      <w:r>
        <w:rPr>
          <w:sz w:val="22"/>
          <w:szCs w:val="22"/>
        </w:rPr>
        <w:t>prodávající</w:t>
      </w:r>
      <w:r w:rsidRPr="004C0B55">
        <w:rPr>
          <w:sz w:val="22"/>
          <w:szCs w:val="22"/>
        </w:rPr>
        <w:t xml:space="preserve"> povinen vady ve sjednaném termínu odstranit a vyzvat </w:t>
      </w:r>
      <w:r>
        <w:rPr>
          <w:sz w:val="22"/>
          <w:szCs w:val="22"/>
        </w:rPr>
        <w:t>kupujícího</w:t>
      </w:r>
      <w:r w:rsidRPr="004C0B55">
        <w:rPr>
          <w:sz w:val="22"/>
          <w:szCs w:val="22"/>
        </w:rPr>
        <w:t xml:space="preserve"> k potvrzení odstranění vad. V případě akceptace s výhradami se považuje plnění za předané, </w:t>
      </w:r>
      <w:r>
        <w:rPr>
          <w:sz w:val="22"/>
          <w:szCs w:val="22"/>
        </w:rPr>
        <w:t>kupujícímu</w:t>
      </w:r>
      <w:r w:rsidRPr="004C0B55">
        <w:rPr>
          <w:sz w:val="22"/>
          <w:szCs w:val="22"/>
        </w:rPr>
        <w:t xml:space="preserve"> však vznikají nároky z vad předaného plnění. Až do úplného odstranění vad předaného plnění je </w:t>
      </w:r>
      <w:r>
        <w:rPr>
          <w:sz w:val="22"/>
          <w:szCs w:val="22"/>
        </w:rPr>
        <w:t>kupující</w:t>
      </w:r>
      <w:r w:rsidRPr="004C0B55">
        <w:rPr>
          <w:sz w:val="22"/>
          <w:szCs w:val="22"/>
        </w:rPr>
        <w:t xml:space="preserve"> oprávněn pozastavit platbu odpovídající předávanému plně</w:t>
      </w:r>
      <w:r>
        <w:rPr>
          <w:sz w:val="22"/>
          <w:szCs w:val="22"/>
        </w:rPr>
        <w:t>ní;</w:t>
      </w:r>
    </w:p>
    <w:p w14:paraId="6202C8A0" w14:textId="76834962" w:rsidR="00666792" w:rsidRPr="00666792" w:rsidRDefault="00666792" w:rsidP="00185B96">
      <w:pPr>
        <w:pStyle w:val="rove2"/>
        <w:widowControl w:val="0"/>
        <w:numPr>
          <w:ilvl w:val="0"/>
          <w:numId w:val="9"/>
        </w:numPr>
        <w:rPr>
          <w:sz w:val="22"/>
          <w:szCs w:val="22"/>
        </w:rPr>
      </w:pPr>
      <w:r w:rsidRPr="004C0B55">
        <w:rPr>
          <w:sz w:val="22"/>
          <w:szCs w:val="22"/>
        </w:rPr>
        <w:t>"</w:t>
      </w:r>
      <w:r w:rsidRPr="004C0B55">
        <w:rPr>
          <w:b/>
          <w:bCs/>
          <w:sz w:val="22"/>
          <w:szCs w:val="22"/>
        </w:rPr>
        <w:t>Neakceptováno</w:t>
      </w:r>
      <w:r w:rsidRPr="004C0B55">
        <w:rPr>
          <w:sz w:val="22"/>
          <w:szCs w:val="22"/>
        </w:rPr>
        <w:t xml:space="preserve">" – </w:t>
      </w:r>
      <w:r>
        <w:rPr>
          <w:sz w:val="22"/>
          <w:szCs w:val="22"/>
        </w:rPr>
        <w:t xml:space="preserve">Kupující si vyhrazuje právo neakceptovat předané plnění, které nesplňuje podmínky </w:t>
      </w:r>
      <w:r w:rsidRPr="004C0B55">
        <w:rPr>
          <w:sz w:val="22"/>
          <w:szCs w:val="22"/>
        </w:rPr>
        <w:t>pro „Akceptováno bez výhrad“</w:t>
      </w:r>
      <w:r>
        <w:rPr>
          <w:sz w:val="22"/>
          <w:szCs w:val="22"/>
        </w:rPr>
        <w:t xml:space="preserve">. Kupující si tedy vyhrazuje právo neakceptovat plnění také v případě, kdy jsou naplněny podmínky pro „Akceptováno s výhradami“. V případě, kdy </w:t>
      </w:r>
      <w:r w:rsidRPr="004C0B55">
        <w:rPr>
          <w:sz w:val="22"/>
          <w:szCs w:val="22"/>
        </w:rPr>
        <w:t>akceptační řízení bude skončeno s výsledkem „Neakceptováno“</w:t>
      </w:r>
      <w:r>
        <w:rPr>
          <w:sz w:val="22"/>
          <w:szCs w:val="22"/>
        </w:rPr>
        <w:t>, se plnění považuje za nepředané</w:t>
      </w:r>
      <w:r w:rsidRPr="004C0B55">
        <w:rPr>
          <w:sz w:val="22"/>
          <w:szCs w:val="22"/>
        </w:rPr>
        <w:t xml:space="preserve"> a </w:t>
      </w:r>
      <w:r>
        <w:rPr>
          <w:sz w:val="22"/>
          <w:szCs w:val="22"/>
        </w:rPr>
        <w:t>prodávajícímu</w:t>
      </w:r>
      <w:r w:rsidRPr="004C0B55">
        <w:rPr>
          <w:sz w:val="22"/>
          <w:szCs w:val="22"/>
        </w:rPr>
        <w:t xml:space="preserve"> nevzniká nárok na platbu za toto plně</w:t>
      </w:r>
      <w:r>
        <w:rPr>
          <w:sz w:val="22"/>
          <w:szCs w:val="22"/>
        </w:rPr>
        <w:t>ní.</w:t>
      </w:r>
      <w:r w:rsidR="00855312">
        <w:rPr>
          <w:sz w:val="22"/>
          <w:szCs w:val="22"/>
        </w:rPr>
        <w:t xml:space="preserve"> Po odstranění vad bude prodávající iniciovat provedení nového akceptačního řízení.</w:t>
      </w:r>
    </w:p>
    <w:p w14:paraId="165D221F" w14:textId="0DD366E1" w:rsidR="00177C07" w:rsidRDefault="00666792" w:rsidP="00080E40">
      <w:pPr>
        <w:pStyle w:val="rove2"/>
        <w:widowControl w:val="0"/>
        <w:tabs>
          <w:tab w:val="num" w:pos="567"/>
        </w:tabs>
        <w:ind w:left="567" w:hanging="567"/>
        <w:rPr>
          <w:sz w:val="22"/>
          <w:szCs w:val="22"/>
        </w:rPr>
      </w:pPr>
      <w:r>
        <w:rPr>
          <w:sz w:val="22"/>
          <w:szCs w:val="22"/>
        </w:rPr>
        <w:t>Po</w:t>
      </w:r>
      <w:r w:rsidRPr="004C0B55">
        <w:rPr>
          <w:sz w:val="22"/>
          <w:szCs w:val="22"/>
        </w:rPr>
        <w:t xml:space="preserve">dpis příslušného akceptačního protokolu </w:t>
      </w:r>
      <w:r>
        <w:rPr>
          <w:sz w:val="22"/>
          <w:szCs w:val="22"/>
        </w:rPr>
        <w:t>kupujícím</w:t>
      </w:r>
      <w:r w:rsidRPr="004C0B55">
        <w:rPr>
          <w:sz w:val="22"/>
          <w:szCs w:val="22"/>
        </w:rPr>
        <w:t xml:space="preserve"> s výsledkem „Akceptováno bez výhrad“ či „Akceptováno s výhradami“ je podmínkou pro vznik oprávnění </w:t>
      </w:r>
      <w:r>
        <w:rPr>
          <w:sz w:val="22"/>
          <w:szCs w:val="22"/>
        </w:rPr>
        <w:t>prodávajícího</w:t>
      </w:r>
      <w:r w:rsidRPr="004C0B55">
        <w:rPr>
          <w:sz w:val="22"/>
          <w:szCs w:val="22"/>
        </w:rPr>
        <w:t xml:space="preserve"> vystavit fakturu za </w:t>
      </w:r>
      <w:r>
        <w:rPr>
          <w:sz w:val="22"/>
          <w:szCs w:val="22"/>
        </w:rPr>
        <w:t xml:space="preserve">přebírané zboží s tím, že v případě výsledku „Akceptováno s výhradami“ je kupující oprávněn </w:t>
      </w:r>
      <w:r w:rsidR="00DB1E2D">
        <w:rPr>
          <w:sz w:val="22"/>
          <w:szCs w:val="22"/>
        </w:rPr>
        <w:t xml:space="preserve">uplatnit </w:t>
      </w:r>
      <w:r w:rsidR="00DE3E37">
        <w:rPr>
          <w:sz w:val="22"/>
          <w:szCs w:val="22"/>
        </w:rPr>
        <w:t>pozastávku</w:t>
      </w:r>
      <w:r>
        <w:rPr>
          <w:sz w:val="22"/>
          <w:szCs w:val="22"/>
        </w:rPr>
        <w:t>.</w:t>
      </w:r>
      <w:r w:rsidR="00DE3E37">
        <w:rPr>
          <w:sz w:val="22"/>
          <w:szCs w:val="22"/>
        </w:rPr>
        <w:t xml:space="preserve"> </w:t>
      </w:r>
    </w:p>
    <w:p w14:paraId="16D379A4" w14:textId="01F58F60" w:rsidR="005F6C48" w:rsidRDefault="005F6C48" w:rsidP="00080E40">
      <w:pPr>
        <w:pStyle w:val="rove2"/>
        <w:widowControl w:val="0"/>
        <w:tabs>
          <w:tab w:val="num" w:pos="567"/>
        </w:tabs>
        <w:ind w:left="567" w:hanging="567"/>
        <w:rPr>
          <w:sz w:val="22"/>
          <w:szCs w:val="22"/>
        </w:rPr>
      </w:pPr>
      <w:r>
        <w:rPr>
          <w:sz w:val="22"/>
          <w:szCs w:val="22"/>
        </w:rPr>
        <w:t>S</w:t>
      </w:r>
      <w:r w:rsidRPr="004C0B55">
        <w:rPr>
          <w:sz w:val="22"/>
          <w:szCs w:val="22"/>
        </w:rPr>
        <w:t>oučástí závěrečného akceptačního protokolu musí být nejm</w:t>
      </w:r>
      <w:r>
        <w:rPr>
          <w:sz w:val="22"/>
          <w:szCs w:val="22"/>
        </w:rPr>
        <w:t>éně:</w:t>
      </w:r>
    </w:p>
    <w:p w14:paraId="4B829CAD" w14:textId="08F81F6E" w:rsidR="005F6C48" w:rsidRDefault="005F6C48" w:rsidP="00185B96">
      <w:pPr>
        <w:pStyle w:val="rove2"/>
        <w:widowControl w:val="0"/>
        <w:numPr>
          <w:ilvl w:val="0"/>
          <w:numId w:val="10"/>
        </w:numPr>
        <w:rPr>
          <w:sz w:val="22"/>
          <w:szCs w:val="22"/>
        </w:rPr>
      </w:pPr>
      <w:r>
        <w:rPr>
          <w:sz w:val="22"/>
          <w:szCs w:val="22"/>
        </w:rPr>
        <w:t>z</w:t>
      </w:r>
      <w:r w:rsidRPr="004C0B55">
        <w:rPr>
          <w:sz w:val="22"/>
          <w:szCs w:val="22"/>
        </w:rPr>
        <w:t>ápisy o zaškolení obsluhy předmětu plnění s podpisy zaškolených oso</w:t>
      </w:r>
      <w:r>
        <w:rPr>
          <w:sz w:val="22"/>
          <w:szCs w:val="22"/>
        </w:rPr>
        <w:t>b;</w:t>
      </w:r>
    </w:p>
    <w:p w14:paraId="7315A76F" w14:textId="05BA50AE" w:rsidR="005F6C48" w:rsidRPr="00574D13" w:rsidRDefault="005F6C48" w:rsidP="00185B96">
      <w:pPr>
        <w:pStyle w:val="rove2"/>
        <w:widowControl w:val="0"/>
        <w:numPr>
          <w:ilvl w:val="0"/>
          <w:numId w:val="10"/>
        </w:numPr>
        <w:rPr>
          <w:sz w:val="22"/>
          <w:szCs w:val="22"/>
        </w:rPr>
      </w:pPr>
      <w:r>
        <w:rPr>
          <w:sz w:val="22"/>
          <w:szCs w:val="22"/>
        </w:rPr>
        <w:t>v</w:t>
      </w:r>
      <w:r w:rsidRPr="004C0B55">
        <w:rPr>
          <w:sz w:val="22"/>
          <w:szCs w:val="22"/>
        </w:rPr>
        <w:t xml:space="preserve">eškeré doklady týkající se </w:t>
      </w:r>
      <w:r>
        <w:rPr>
          <w:sz w:val="22"/>
          <w:szCs w:val="22"/>
        </w:rPr>
        <w:t xml:space="preserve">dodaného předmětu plnění </w:t>
      </w:r>
      <w:r w:rsidRPr="004C0B55">
        <w:rPr>
          <w:sz w:val="22"/>
          <w:szCs w:val="22"/>
        </w:rPr>
        <w:t xml:space="preserve">vyžadované právními nebo jinými obecně závaznými normami či výrobci jednotlivých materiálů nebo zařízení, které jsou součástí </w:t>
      </w:r>
      <w:r>
        <w:rPr>
          <w:sz w:val="22"/>
          <w:szCs w:val="22"/>
        </w:rPr>
        <w:t>předmětu plnění</w:t>
      </w:r>
      <w:r w:rsidRPr="004C0B55">
        <w:rPr>
          <w:sz w:val="22"/>
          <w:szCs w:val="22"/>
        </w:rPr>
        <w:t xml:space="preserve">, a to zejména prohlášení o shodě, zkušební protokoly a certifikáty, záruční listy, návody a manuály, atesty, protokoly o </w:t>
      </w:r>
      <w:r>
        <w:rPr>
          <w:sz w:val="22"/>
          <w:szCs w:val="22"/>
        </w:rPr>
        <w:t>provedených měřeních</w:t>
      </w:r>
      <w:r w:rsidRPr="004C0B55">
        <w:rPr>
          <w:sz w:val="22"/>
          <w:szCs w:val="22"/>
        </w:rPr>
        <w:t>,</w:t>
      </w:r>
      <w:r>
        <w:rPr>
          <w:sz w:val="22"/>
          <w:szCs w:val="22"/>
        </w:rPr>
        <w:t xml:space="preserve"> a</w:t>
      </w:r>
      <w:r w:rsidRPr="004C0B55">
        <w:rPr>
          <w:sz w:val="22"/>
          <w:szCs w:val="22"/>
        </w:rPr>
        <w:t xml:space="preserve"> to vše v</w:t>
      </w:r>
      <w:r>
        <w:rPr>
          <w:sz w:val="22"/>
          <w:szCs w:val="22"/>
        </w:rPr>
        <w:t> </w:t>
      </w:r>
      <w:r w:rsidRPr="004C0B55">
        <w:rPr>
          <w:sz w:val="22"/>
          <w:szCs w:val="22"/>
        </w:rPr>
        <w:t>originá</w:t>
      </w:r>
      <w:r>
        <w:rPr>
          <w:sz w:val="22"/>
          <w:szCs w:val="22"/>
        </w:rPr>
        <w:t>le.</w:t>
      </w:r>
    </w:p>
    <w:p w14:paraId="2D4B16A1" w14:textId="07DFD406" w:rsidR="005F6C48" w:rsidRPr="005F6C48" w:rsidRDefault="00177C07" w:rsidP="00185B96">
      <w:pPr>
        <w:pStyle w:val="rove2"/>
        <w:widowControl w:val="0"/>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12588D25" w14:textId="4F4F9E62" w:rsidR="000F54DB" w:rsidRPr="000F54DB" w:rsidRDefault="00177C07" w:rsidP="001A452F">
      <w:pPr>
        <w:pStyle w:val="rove2"/>
        <w:widowControl w:val="0"/>
        <w:ind w:left="567" w:hanging="567"/>
        <w:rPr>
          <w:sz w:val="22"/>
          <w:szCs w:val="22"/>
        </w:rPr>
      </w:pPr>
      <w:r w:rsidRPr="00574D13">
        <w:rPr>
          <w:sz w:val="22"/>
          <w:szCs w:val="22"/>
        </w:rPr>
        <w:t>Prodávající je povinen předat kupujícímu doklady, jež jsou nutné k převzetí a k užívání zboží, jakož i další doklady stanovené</w:t>
      </w:r>
      <w:r w:rsidR="00C57853">
        <w:rPr>
          <w:sz w:val="22"/>
          <w:szCs w:val="22"/>
        </w:rPr>
        <w:t xml:space="preserve"> v této smlouv</w:t>
      </w:r>
      <w:r w:rsidR="000D3E30">
        <w:rPr>
          <w:sz w:val="22"/>
          <w:szCs w:val="22"/>
        </w:rPr>
        <w:t>ě</w:t>
      </w:r>
      <w:r w:rsidR="00C57853">
        <w:rPr>
          <w:sz w:val="22"/>
          <w:szCs w:val="22"/>
        </w:rPr>
        <w:t>.</w:t>
      </w:r>
    </w:p>
    <w:p w14:paraId="2040208D" w14:textId="181A72AF" w:rsidR="00177C07" w:rsidRPr="00574D13" w:rsidRDefault="00177C07" w:rsidP="001C3FCF">
      <w:pPr>
        <w:pStyle w:val="rove2"/>
        <w:widowControl w:val="0"/>
        <w:tabs>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185B96">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lastRenderedPageBreak/>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185B96">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185B96">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185B96">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2B6128C7" w14:textId="77777777" w:rsidR="00ED3BD2" w:rsidRDefault="00C701F7" w:rsidP="00AB0307">
      <w:pPr>
        <w:pStyle w:val="rove2"/>
        <w:ind w:left="567" w:hanging="567"/>
      </w:pPr>
      <w:r>
        <w:rPr>
          <w:sz w:val="22"/>
          <w:szCs w:val="22"/>
        </w:rPr>
        <w:t xml:space="preserve">Smluvní strany se zavazují dodržovat základní požadavky k zajištění BOZP, které tvoří </w:t>
      </w:r>
      <w:r w:rsidR="0097549F">
        <w:rPr>
          <w:sz w:val="22"/>
          <w:szCs w:val="22"/>
        </w:rPr>
        <w:t>P</w:t>
      </w:r>
      <w:r>
        <w:rPr>
          <w:sz w:val="22"/>
          <w:szCs w:val="22"/>
        </w:rPr>
        <w:t>řílohu</w:t>
      </w:r>
      <w:r w:rsidR="00A47A55">
        <w:rPr>
          <w:sz w:val="22"/>
          <w:szCs w:val="22"/>
        </w:rPr>
        <w:t xml:space="preserve"> č. 2</w:t>
      </w:r>
      <w:r>
        <w:rPr>
          <w:sz w:val="22"/>
          <w:szCs w:val="22"/>
        </w:rPr>
        <w:t xml:space="preserve"> této smlouvy.</w:t>
      </w:r>
    </w:p>
    <w:p w14:paraId="344F495C" w14:textId="50180974" w:rsidR="00ED3BD2" w:rsidRPr="00744610" w:rsidRDefault="00305D0E" w:rsidP="00AB0307">
      <w:pPr>
        <w:pStyle w:val="rove2"/>
        <w:ind w:left="567" w:hanging="567"/>
      </w:pPr>
      <w:r w:rsidRPr="00F6796E">
        <w:rPr>
          <w:sz w:val="22"/>
          <w:szCs w:val="22"/>
        </w:rPr>
        <w:t>P</w:t>
      </w:r>
      <w:r w:rsidR="00784770" w:rsidRPr="00F6796E">
        <w:rPr>
          <w:sz w:val="22"/>
          <w:szCs w:val="22"/>
        </w:rPr>
        <w:t>řílo</w:t>
      </w:r>
      <w:r w:rsidR="00494EB4">
        <w:rPr>
          <w:sz w:val="22"/>
          <w:szCs w:val="22"/>
        </w:rPr>
        <w:t>ha</w:t>
      </w:r>
      <w:r w:rsidR="00784770" w:rsidRPr="00F6796E">
        <w:rPr>
          <w:sz w:val="22"/>
          <w:szCs w:val="22"/>
        </w:rPr>
        <w:t xml:space="preserve"> č. 4</w:t>
      </w:r>
      <w:r w:rsidR="001A452F" w:rsidRPr="00F6796E">
        <w:rPr>
          <w:sz w:val="22"/>
          <w:szCs w:val="22"/>
        </w:rPr>
        <w:t xml:space="preserve"> Smlouvy – Seznam certifikovaných techniků</w:t>
      </w:r>
      <w:r w:rsidR="009820D6" w:rsidRPr="009820D6">
        <w:rPr>
          <w:b/>
          <w:bCs/>
          <w:sz w:val="22"/>
          <w:szCs w:val="22"/>
        </w:rPr>
        <w:t>, vyplněná a předložená Prodávajícím v rámci jeho nabídky,</w:t>
      </w:r>
      <w:r w:rsidR="00494EB4" w:rsidRPr="00494EB4">
        <w:rPr>
          <w:sz w:val="22"/>
          <w:szCs w:val="22"/>
        </w:rPr>
        <w:t xml:space="preserve"> stává se </w:t>
      </w:r>
      <w:r w:rsidR="00494EB4" w:rsidRPr="00494EB4">
        <w:rPr>
          <w:b/>
          <w:bCs/>
          <w:sz w:val="22"/>
          <w:szCs w:val="22"/>
        </w:rPr>
        <w:t>nedílnou a závaznou součástí smlouvy</w:t>
      </w:r>
      <w:r w:rsidR="00494EB4" w:rsidRPr="00494EB4">
        <w:rPr>
          <w:sz w:val="22"/>
          <w:szCs w:val="22"/>
        </w:rPr>
        <w:t>.</w:t>
      </w:r>
    </w:p>
    <w:p w14:paraId="40D2154E" w14:textId="6597E77E" w:rsidR="002466A3" w:rsidRPr="00744610" w:rsidRDefault="009C262C" w:rsidP="00744610">
      <w:pPr>
        <w:pStyle w:val="rove2"/>
        <w:numPr>
          <w:ilvl w:val="1"/>
          <w:numId w:val="13"/>
        </w:numPr>
        <w:rPr>
          <w:sz w:val="22"/>
          <w:szCs w:val="22"/>
        </w:rPr>
      </w:pPr>
      <w:r w:rsidRPr="00744610">
        <w:rPr>
          <w:sz w:val="22"/>
          <w:szCs w:val="22"/>
        </w:rPr>
        <w:t xml:space="preserve">Prodávající se zavazuje realizovat plnění </w:t>
      </w:r>
      <w:r w:rsidR="00744610" w:rsidRPr="00744610">
        <w:rPr>
          <w:sz w:val="22"/>
          <w:szCs w:val="22"/>
        </w:rPr>
        <w:t>dle Smlouvy</w:t>
      </w:r>
      <w:r w:rsidRPr="00744610">
        <w:rPr>
          <w:sz w:val="22"/>
          <w:szCs w:val="22"/>
        </w:rPr>
        <w:t xml:space="preserve"> prostřednictvím osob, které uvedl v rámci prokazování kvalifikace do seznamu certifikovaných techniků.</w:t>
      </w:r>
    </w:p>
    <w:p w14:paraId="24A8A709" w14:textId="74EE4F08" w:rsidR="002466A3" w:rsidRPr="002466A3" w:rsidRDefault="00ED3BD2" w:rsidP="00744610">
      <w:pPr>
        <w:pStyle w:val="Zkladntext"/>
        <w:widowControl w:val="0"/>
        <w:numPr>
          <w:ilvl w:val="1"/>
          <w:numId w:val="13"/>
        </w:numPr>
        <w:tabs>
          <w:tab w:val="left" w:pos="851"/>
        </w:tabs>
        <w:autoSpaceDE w:val="0"/>
        <w:autoSpaceDN w:val="0"/>
        <w:spacing w:before="120" w:after="120"/>
        <w:rPr>
          <w:rFonts w:asciiTheme="minorHAnsi" w:hAnsiTheme="minorHAnsi" w:cstheme="minorHAnsi"/>
        </w:rPr>
      </w:pPr>
      <w:r w:rsidRPr="00744610">
        <w:rPr>
          <w:sz w:val="22"/>
          <w:szCs w:val="22"/>
        </w:rPr>
        <w:t>Prodávající je oprávněn změnit člena, resp. členy certifikovaných techniků z důvodů na straně Prodávajícího pouze s předchozím písemným souhlasem Kupujícího</w:t>
      </w:r>
      <w:r w:rsidR="002466A3" w:rsidRPr="00744610">
        <w:rPr>
          <w:sz w:val="22"/>
          <w:szCs w:val="22"/>
        </w:rPr>
        <w:t>, který může být dán výlučně za předpokladu, že tyto osoby budou nahrazeny osobami splňujícími kvalifikaci požadovanou ve veřejné zakázce ve stejném rozsahu jako nahrazované osoby, k čemuž zhotovitel doloží příslušné doklady.</w:t>
      </w:r>
      <w:r w:rsidRPr="00744610">
        <w:rPr>
          <w:sz w:val="22"/>
          <w:szCs w:val="22"/>
        </w:rPr>
        <w:t xml:space="preserve"> Kupující vydá písemný souhlas se změnou do 10 dnů od doručení žádosti Prodávajícího. </w:t>
      </w:r>
    </w:p>
    <w:p w14:paraId="1BEA5C31" w14:textId="25D27DA6" w:rsidR="00ED3BD2" w:rsidRPr="00A2702B" w:rsidRDefault="00ED3BD2" w:rsidP="00FF4CCE">
      <w:pPr>
        <w:pStyle w:val="rove2"/>
        <w:numPr>
          <w:ilvl w:val="1"/>
          <w:numId w:val="13"/>
        </w:numPr>
        <w:rPr>
          <w:sz w:val="22"/>
          <w:szCs w:val="22"/>
        </w:rPr>
      </w:pPr>
      <w:r w:rsidRPr="00A2702B">
        <w:rPr>
          <w:sz w:val="22"/>
          <w:szCs w:val="22"/>
        </w:rPr>
        <w:t>Kupující se zavazuje poskytnout součinnost Prodávajícímu prostřed</w:t>
      </w:r>
      <w:r w:rsidR="006775E6" w:rsidRPr="00A2702B">
        <w:rPr>
          <w:sz w:val="22"/>
          <w:szCs w:val="22"/>
        </w:rPr>
        <w:t>nictvím svého realizačního týmu.</w:t>
      </w:r>
      <w:r w:rsidR="006775E6" w:rsidRPr="00A2702B" w:rsidDel="006775E6">
        <w:rPr>
          <w:sz w:val="22"/>
          <w:szCs w:val="22"/>
        </w:rPr>
        <w:t xml:space="preserve"> </w:t>
      </w:r>
    </w:p>
    <w:p w14:paraId="7643357F" w14:textId="77777777" w:rsidR="00ED3BD2" w:rsidRPr="00FF4CCE" w:rsidRDefault="00ED3BD2">
      <w:pPr>
        <w:pStyle w:val="Odst"/>
        <w:numPr>
          <w:ilvl w:val="1"/>
          <w:numId w:val="13"/>
        </w:numPr>
        <w:rPr>
          <w:rFonts w:ascii="Times New Roman" w:eastAsia="Calibri" w:hAnsi="Times New Roman" w:cs="Times New Roman"/>
        </w:rPr>
      </w:pPr>
      <w:r w:rsidRPr="00FF4CCE">
        <w:rPr>
          <w:rFonts w:ascii="Times New Roman" w:eastAsia="Calibri" w:hAnsi="Times New Roman" w:cs="Times New Roman"/>
        </w:rPr>
        <w:t xml:space="preserve">Kupující je oprávněn změnit člena, resp. členy svého realizačního týmu z důvodů na straně Kupujícího, o čemž je povinen informovat Prodávajícího zasláním oznámení. </w:t>
      </w:r>
    </w:p>
    <w:p w14:paraId="7016220C" w14:textId="2D856268" w:rsidR="001A452F" w:rsidRPr="007B3579" w:rsidRDefault="00ED3BD2" w:rsidP="00FF4CCE">
      <w:pPr>
        <w:pStyle w:val="Odst"/>
        <w:numPr>
          <w:ilvl w:val="1"/>
          <w:numId w:val="13"/>
        </w:numPr>
      </w:pPr>
      <w:r w:rsidRPr="00FF4CCE">
        <w:rPr>
          <w:rFonts w:ascii="Times New Roman" w:eastAsia="Calibri" w:hAnsi="Times New Roman" w:cs="Times New Roman"/>
        </w:rPr>
        <w:t>Pro případ jakékoliv změny těchto členů realizačního týmu se Smluvní strany dohodly, že není potřeba uzavírat tomu odpovídající dodatek Smlouvy a taková změna je účinná dnem doručení písemného souhlasu Kupujícího Prodávajícímu, resp. dnem doručení oznámení Kupujícího Prodávajícímu.</w:t>
      </w:r>
    </w:p>
    <w:p w14:paraId="17A9B621" w14:textId="1D0DF6E1"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a servisní závazek</w:t>
      </w:r>
    </w:p>
    <w:p w14:paraId="64BCC03D" w14:textId="77777777" w:rsidR="00177C07" w:rsidRPr="00574D13" w:rsidRDefault="00177C07" w:rsidP="00B423A6">
      <w:pPr>
        <w:pStyle w:val="rove2"/>
        <w:tabs>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B38BCF8" w:rsidR="00214D11" w:rsidRPr="00231590" w:rsidRDefault="00200FAE" w:rsidP="00B364C5">
      <w:pPr>
        <w:pStyle w:val="rove2"/>
        <w:tabs>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6B1EEE">
        <w:rPr>
          <w:sz w:val="22"/>
          <w:szCs w:val="22"/>
        </w:rPr>
        <w:t xml:space="preserve">v délce </w:t>
      </w:r>
      <w:r w:rsidR="00316713">
        <w:rPr>
          <w:sz w:val="22"/>
          <w:szCs w:val="22"/>
        </w:rPr>
        <w:t xml:space="preserve">minimálně </w:t>
      </w:r>
      <w:r w:rsidR="00797257">
        <w:rPr>
          <w:sz w:val="22"/>
          <w:szCs w:val="22"/>
        </w:rPr>
        <w:t>60</w:t>
      </w:r>
      <w:r w:rsidR="00316713">
        <w:rPr>
          <w:sz w:val="22"/>
          <w:szCs w:val="22"/>
        </w:rPr>
        <w:t xml:space="preserve"> </w:t>
      </w:r>
      <w:r w:rsidRPr="00231590">
        <w:rPr>
          <w:sz w:val="22"/>
          <w:szCs w:val="22"/>
        </w:rPr>
        <w:t>měsíců</w:t>
      </w:r>
      <w:r w:rsidR="00DD6CA9">
        <w:rPr>
          <w:sz w:val="22"/>
          <w:szCs w:val="22"/>
        </w:rPr>
        <w:t xml:space="preserve"> ode dne </w:t>
      </w:r>
      <w:r w:rsidR="00D84045">
        <w:rPr>
          <w:sz w:val="22"/>
          <w:szCs w:val="22"/>
        </w:rPr>
        <w:t>akceptace bez výhrad a v případě akceptace s výhradami od dne odstranění poslední vady</w:t>
      </w:r>
      <w:r w:rsidR="00316713">
        <w:rPr>
          <w:sz w:val="22"/>
          <w:szCs w:val="22"/>
        </w:rPr>
        <w:t>.</w:t>
      </w:r>
    </w:p>
    <w:p w14:paraId="06709710" w14:textId="0628DD96"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w:t>
      </w:r>
    </w:p>
    <w:p w14:paraId="285FF111" w14:textId="1649EBD2" w:rsidR="00DD6CA9" w:rsidRDefault="00DD6CA9" w:rsidP="003052AC">
      <w:pPr>
        <w:pStyle w:val="rove2"/>
        <w:widowControl w:val="0"/>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w:t>
      </w:r>
      <w:r w:rsidR="005B2437">
        <w:rPr>
          <w:sz w:val="22"/>
          <w:szCs w:val="22"/>
        </w:rPr>
        <w:t xml:space="preserve">jím </w:t>
      </w:r>
      <w:r w:rsidR="00EF7CD5">
        <w:rPr>
          <w:sz w:val="22"/>
          <w:szCs w:val="22"/>
        </w:rPr>
        <w:t>pověřená</w:t>
      </w:r>
      <w:r w:rsidR="00BC28A3">
        <w:rPr>
          <w:sz w:val="22"/>
          <w:szCs w:val="22"/>
        </w:rPr>
        <w:t xml:space="preserve"> osoba se </w:t>
      </w:r>
      <w:r w:rsidR="00FF3C32">
        <w:rPr>
          <w:sz w:val="22"/>
          <w:szCs w:val="22"/>
        </w:rPr>
        <w:t xml:space="preserve">zavazuje odstranit vadu </w:t>
      </w:r>
      <w:r w:rsidR="00390586">
        <w:rPr>
          <w:sz w:val="22"/>
          <w:szCs w:val="22"/>
        </w:rPr>
        <w:t xml:space="preserve">dle požadavků uvedených v Příloze č. 1 </w:t>
      </w:r>
      <w:r w:rsidR="00390586" w:rsidRPr="00390586">
        <w:rPr>
          <w:sz w:val="22"/>
          <w:szCs w:val="22"/>
        </w:rPr>
        <w:t>Specifikace předmětu plnění</w:t>
      </w:r>
      <w:r w:rsidR="00203CD8">
        <w:rPr>
          <w:sz w:val="22"/>
          <w:szCs w:val="22"/>
        </w:rPr>
        <w:t>,</w:t>
      </w:r>
      <w:r w:rsidR="00BC28A3">
        <w:rPr>
          <w:sz w:val="22"/>
          <w:szCs w:val="22"/>
        </w:rPr>
        <w:t xml:space="preserve"> nebude-li dohodnuto jinak.</w:t>
      </w:r>
      <w:r w:rsidR="00EF7CD5">
        <w:rPr>
          <w:sz w:val="22"/>
          <w:szCs w:val="22"/>
        </w:rPr>
        <w:t xml:space="preserve"> </w:t>
      </w:r>
    </w:p>
    <w:p w14:paraId="03AFF21F" w14:textId="624B2AAE" w:rsidR="004C64EA" w:rsidRPr="00EB07A4" w:rsidRDefault="003111E2" w:rsidP="00CC23B6">
      <w:pPr>
        <w:pStyle w:val="rove2"/>
        <w:widowControl w:val="0"/>
        <w:tabs>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B60EA8">
        <w:rPr>
          <w:sz w:val="22"/>
          <w:szCs w:val="22"/>
        </w:rPr>
        <w:t>oprávněné reklamace, tj. 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6BF29AE7" w:rsidR="00177C07" w:rsidRDefault="463DFA4A" w:rsidP="463DFA4A">
      <w:pPr>
        <w:pStyle w:val="rove2"/>
        <w:widowControl w:val="0"/>
        <w:ind w:left="567"/>
        <w:rPr>
          <w:rFonts w:ascii="Garamond" w:hAnsi="Garamond"/>
          <w:sz w:val="22"/>
          <w:szCs w:val="22"/>
        </w:rPr>
      </w:pPr>
      <w:r w:rsidRPr="463DFA4A">
        <w:rPr>
          <w:sz w:val="22"/>
          <w:szCs w:val="22"/>
        </w:rPr>
        <w:t xml:space="preserve">Kontaktní e-mail prodávajícího k uplatnění reklamace: </w:t>
      </w:r>
      <w:r w:rsidR="00797257" w:rsidRPr="00797257">
        <w:rPr>
          <w:rFonts w:eastAsia="Times New Roman"/>
          <w:sz w:val="22"/>
          <w:szCs w:val="22"/>
          <w:highlight w:val="cyan"/>
        </w:rPr>
        <w:t>(DOPLNÍ</w:t>
      </w:r>
      <w:r w:rsidR="00797257" w:rsidRPr="00797257">
        <w:rPr>
          <w:highlight w:val="cyan"/>
        </w:rPr>
        <w:t xml:space="preserve"> </w:t>
      </w:r>
      <w:r w:rsidR="00797257" w:rsidRPr="00797257">
        <w:rPr>
          <w:sz w:val="22"/>
          <w:highlight w:val="cyan"/>
        </w:rPr>
        <w:t>PRODÁVAJÍCÍ)</w:t>
      </w:r>
      <w:r w:rsidR="0079659A">
        <w:rPr>
          <w:rFonts w:eastAsia="Times New Roman"/>
          <w:sz w:val="20"/>
          <w:szCs w:val="22"/>
        </w:rPr>
        <w:t>.</w:t>
      </w:r>
    </w:p>
    <w:p w14:paraId="60B63889" w14:textId="06D24A72" w:rsidR="00603B19" w:rsidRPr="004C64EA" w:rsidRDefault="00B87E18" w:rsidP="00BA72F3">
      <w:pPr>
        <w:pStyle w:val="rove2"/>
        <w:widowControl w:val="0"/>
        <w:numPr>
          <w:ilvl w:val="0"/>
          <w:numId w:val="0"/>
        </w:numPr>
        <w:ind w:left="567"/>
        <w:rPr>
          <w:sz w:val="22"/>
          <w:szCs w:val="22"/>
        </w:rPr>
      </w:pPr>
      <w:r w:rsidRPr="00B87E18">
        <w:rPr>
          <w:sz w:val="22"/>
          <w:szCs w:val="22"/>
        </w:rPr>
        <w:lastRenderedPageBreak/>
        <w:t>E-mailová zpráva se považuje za doručenou následující pracovní den po jejím odeslání na uvedenou adresu, nebude-li prokázáno, že do emailové schránky prodávajícího byl</w:t>
      </w:r>
      <w:r>
        <w:rPr>
          <w:sz w:val="22"/>
          <w:szCs w:val="22"/>
        </w:rPr>
        <w:t>a</w:t>
      </w:r>
      <w:r w:rsidRPr="00B87E18">
        <w:rPr>
          <w:sz w:val="22"/>
          <w:szCs w:val="22"/>
        </w:rPr>
        <w:t xml:space="preserve"> doručen</w:t>
      </w:r>
      <w:r>
        <w:rPr>
          <w:sz w:val="22"/>
          <w:szCs w:val="22"/>
        </w:rPr>
        <w:t>a</w:t>
      </w:r>
      <w:r w:rsidRPr="00B87E18">
        <w:rPr>
          <w:sz w:val="22"/>
          <w:szCs w:val="22"/>
        </w:rPr>
        <w:t xml:space="preserve"> v jiný den. Za doručení do emailové schránky </w:t>
      </w:r>
      <w:r>
        <w:rPr>
          <w:sz w:val="22"/>
          <w:szCs w:val="22"/>
        </w:rPr>
        <w:t>prodávajícího</w:t>
      </w:r>
      <w:r w:rsidRPr="00B87E18">
        <w:rPr>
          <w:sz w:val="22"/>
          <w:szCs w:val="22"/>
        </w:rPr>
        <w:t xml:space="preserve"> se považuje rovněž zachycení zprávy ve spamovém či jiném filtru. </w:t>
      </w:r>
    </w:p>
    <w:p w14:paraId="7E326BAB" w14:textId="11541713" w:rsidR="004E203B" w:rsidRDefault="004E203B" w:rsidP="00817663">
      <w:pPr>
        <w:pStyle w:val="rove2"/>
        <w:widowControl w:val="0"/>
        <w:ind w:left="567" w:hanging="567"/>
        <w:rPr>
          <w:sz w:val="22"/>
          <w:szCs w:val="22"/>
        </w:rPr>
      </w:pPr>
      <w:r w:rsidRPr="004C64EA">
        <w:rPr>
          <w:sz w:val="22"/>
          <w:szCs w:val="22"/>
        </w:rPr>
        <w:t>V případě oprávněného nároku na reklamaci prodávající nese veškeré náklady spojené s uplatněním záruční opravy, vč. dopravy do servisního střediska a zpět na adresu kupujícího</w:t>
      </w:r>
      <w:r>
        <w:rPr>
          <w:sz w:val="22"/>
          <w:szCs w:val="22"/>
        </w:rPr>
        <w:t xml:space="preserve"> </w:t>
      </w:r>
      <w:r w:rsidRPr="004C64EA">
        <w:rPr>
          <w:sz w:val="22"/>
          <w:szCs w:val="22"/>
        </w:rPr>
        <w:t>(pokud si to prodávající vyžádá)</w:t>
      </w:r>
      <w:r>
        <w:rPr>
          <w:sz w:val="22"/>
          <w:szCs w:val="22"/>
        </w:rPr>
        <w:t>.</w:t>
      </w:r>
      <w:r w:rsidR="0099003C">
        <w:rPr>
          <w:sz w:val="22"/>
          <w:szCs w:val="22"/>
        </w:rPr>
        <w:t xml:space="preserve"> </w:t>
      </w:r>
    </w:p>
    <w:p w14:paraId="7580E15A" w14:textId="77777777" w:rsidR="0099003C" w:rsidRDefault="0099003C" w:rsidP="00744610">
      <w:pPr>
        <w:pStyle w:val="rove2"/>
        <w:widowControl w:val="0"/>
        <w:ind w:left="567" w:hanging="567"/>
      </w:pPr>
      <w:r w:rsidRPr="00744610">
        <w:rPr>
          <w:sz w:val="22"/>
          <w:szCs w:val="22"/>
        </w:rPr>
        <w:t>Prodávající se zavazuje poskytovat kupujícímu mimozáruční servis na odstranění vad, na které se záruka nebude vztahovat, a to za ceny a podmínky (zejména termín plnění) v místě a čase obvyklé.</w:t>
      </w:r>
    </w:p>
    <w:p w14:paraId="14829712" w14:textId="5CA02A22" w:rsidR="00CB599D" w:rsidRDefault="00177C07" w:rsidP="002130D8">
      <w:pPr>
        <w:pStyle w:val="rove2"/>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E53C181" w14:textId="77777777" w:rsidR="002036A1" w:rsidRDefault="002036A1" w:rsidP="00C21220">
      <w:pPr>
        <w:pStyle w:val="rove2"/>
        <w:numPr>
          <w:ilvl w:val="0"/>
          <w:numId w:val="0"/>
        </w:numPr>
        <w:ind w:left="567"/>
        <w:rPr>
          <w:sz w:val="22"/>
          <w:szCs w:val="22"/>
        </w:rPr>
      </w:pP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574D13">
        <w:rPr>
          <w:sz w:val="22"/>
          <w:szCs w:val="22"/>
          <w:lang w:eastAsia="en-US"/>
        </w:rPr>
        <w:t>Smluvní pokuty</w:t>
      </w:r>
      <w:r w:rsidR="00634351">
        <w:rPr>
          <w:sz w:val="22"/>
          <w:szCs w:val="22"/>
          <w:lang w:eastAsia="en-US"/>
        </w:rPr>
        <w:t xml:space="preserve"> a úroky z prodlení</w:t>
      </w:r>
    </w:p>
    <w:p w14:paraId="6574B8D7" w14:textId="412EA7A8" w:rsidR="00177C07" w:rsidRPr="00B963F3" w:rsidRDefault="00425171" w:rsidP="00B0157F">
      <w:pPr>
        <w:pStyle w:val="rove2"/>
        <w:tabs>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48397316" w14:textId="49E4C454"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 xml:space="preserve">0,05 % </w:t>
      </w:r>
      <w:r w:rsidR="00E04473">
        <w:rPr>
          <w:sz w:val="22"/>
          <w:szCs w:val="22"/>
        </w:rPr>
        <w:t xml:space="preserve">celkové </w:t>
      </w:r>
      <w:r w:rsidR="00871FF8" w:rsidRPr="008A0AC6">
        <w:rPr>
          <w:sz w:val="22"/>
          <w:szCs w:val="22"/>
        </w:rPr>
        <w:t>kupní ceny</w:t>
      </w:r>
      <w:r w:rsidRPr="008A0AC6">
        <w:rPr>
          <w:sz w:val="22"/>
          <w:szCs w:val="22"/>
        </w:rPr>
        <w:t xml:space="preserve"> </w:t>
      </w:r>
      <w:r w:rsidR="008A0AC6" w:rsidRPr="008A0AC6">
        <w:rPr>
          <w:sz w:val="22"/>
          <w:szCs w:val="22"/>
        </w:rPr>
        <w:t xml:space="preserve">bez DPH </w:t>
      </w:r>
      <w:r w:rsidR="00E04473">
        <w:rPr>
          <w:sz w:val="22"/>
          <w:szCs w:val="22"/>
        </w:rPr>
        <w:t xml:space="preserve">za celý předmět plnění, a to </w:t>
      </w:r>
      <w:r w:rsidRPr="008A0AC6">
        <w:rPr>
          <w:sz w:val="22"/>
          <w:szCs w:val="22"/>
        </w:rPr>
        <w:t xml:space="preserve">za každý započatý den prodlení prodávajícího s dodáním předmětu </w:t>
      </w:r>
      <w:r w:rsidR="00E04473">
        <w:rPr>
          <w:sz w:val="22"/>
          <w:szCs w:val="22"/>
        </w:rPr>
        <w:t>plnění nebo jeho části</w:t>
      </w:r>
      <w:r w:rsidR="00E04473" w:rsidRPr="008A0AC6">
        <w:rPr>
          <w:sz w:val="22"/>
          <w:szCs w:val="22"/>
        </w:rPr>
        <w:t xml:space="preserve"> </w:t>
      </w:r>
      <w:r w:rsidRPr="008A0AC6">
        <w:rPr>
          <w:sz w:val="22"/>
          <w:szCs w:val="22"/>
        </w:rPr>
        <w:t xml:space="preserve">ve smluveném termínu. </w:t>
      </w:r>
    </w:p>
    <w:p w14:paraId="40260916" w14:textId="43FED787"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 xml:space="preserve">vady dle </w:t>
      </w:r>
      <w:r w:rsidR="008C6649">
        <w:rPr>
          <w:sz w:val="22"/>
          <w:szCs w:val="22"/>
        </w:rPr>
        <w:t>bodu</w:t>
      </w:r>
      <w:r w:rsidR="00A00976" w:rsidRPr="00CC5E37">
        <w:rPr>
          <w:sz w:val="22"/>
          <w:szCs w:val="22"/>
        </w:rPr>
        <w:t xml:space="preserve"> 8.6. této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w:t>
      </w:r>
      <w:r w:rsidR="007949A4">
        <w:rPr>
          <w:sz w:val="22"/>
          <w:szCs w:val="22"/>
        </w:rPr>
        <w:t xml:space="preserve">po dobu řádného provozu náhradního předmětu plnění </w:t>
      </w:r>
      <w:r w:rsidRPr="00CC5E37">
        <w:rPr>
          <w:sz w:val="22"/>
          <w:szCs w:val="22"/>
        </w:rPr>
        <w:t xml:space="preserve">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r w:rsidR="00B60EA8">
        <w:rPr>
          <w:sz w:val="22"/>
          <w:szCs w:val="22"/>
        </w:rPr>
        <w:t xml:space="preserve"> </w:t>
      </w:r>
      <w:r w:rsidR="005C7D59">
        <w:rPr>
          <w:sz w:val="22"/>
          <w:szCs w:val="22"/>
        </w:rPr>
        <w:t>Vlastnosti n</w:t>
      </w:r>
      <w:r w:rsidR="00B60EA8">
        <w:rPr>
          <w:sz w:val="22"/>
          <w:szCs w:val="22"/>
        </w:rPr>
        <w:t>áhradní</w:t>
      </w:r>
      <w:r w:rsidR="005C7D59">
        <w:rPr>
          <w:sz w:val="22"/>
          <w:szCs w:val="22"/>
        </w:rPr>
        <w:t>ho</w:t>
      </w:r>
      <w:r w:rsidR="00B60EA8">
        <w:rPr>
          <w:sz w:val="22"/>
          <w:szCs w:val="22"/>
        </w:rPr>
        <w:t xml:space="preserve"> předmět</w:t>
      </w:r>
      <w:r w:rsidR="005C7D59">
        <w:rPr>
          <w:sz w:val="22"/>
          <w:szCs w:val="22"/>
        </w:rPr>
        <w:t>u</w:t>
      </w:r>
      <w:r w:rsidR="00B60EA8">
        <w:rPr>
          <w:sz w:val="22"/>
          <w:szCs w:val="22"/>
        </w:rPr>
        <w:t xml:space="preserve"> plnění musí </w:t>
      </w:r>
      <w:r w:rsidR="005C7D59">
        <w:rPr>
          <w:sz w:val="22"/>
          <w:szCs w:val="22"/>
        </w:rPr>
        <w:t>minimálně dosahovat</w:t>
      </w:r>
      <w:r w:rsidR="00B60EA8">
        <w:rPr>
          <w:sz w:val="22"/>
          <w:szCs w:val="22"/>
        </w:rPr>
        <w:t xml:space="preserve"> </w:t>
      </w:r>
      <w:r w:rsidR="005C7D59">
        <w:rPr>
          <w:sz w:val="22"/>
          <w:szCs w:val="22"/>
        </w:rPr>
        <w:t>vlastností předmětu plnění požadovaných touto smlouvou a jejími přílohami.</w:t>
      </w:r>
    </w:p>
    <w:p w14:paraId="00D06A9F" w14:textId="010F0D73" w:rsidR="00C701F7" w:rsidRDefault="00C701F7" w:rsidP="0064458D">
      <w:pPr>
        <w:pStyle w:val="rove2"/>
        <w:tabs>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5C39A8BB" w14:textId="77777777" w:rsidR="00814C5C" w:rsidRPr="00814C5C" w:rsidRDefault="00B87E18" w:rsidP="00396C73">
      <w:pPr>
        <w:pStyle w:val="rove2"/>
        <w:ind w:left="567" w:hanging="567"/>
        <w:rPr>
          <w:sz w:val="22"/>
          <w:szCs w:val="22"/>
        </w:rPr>
      </w:pPr>
      <w:r w:rsidRPr="00B87E18">
        <w:rPr>
          <w:iCs/>
          <w:sz w:val="22"/>
          <w:szCs w:val="22"/>
        </w:rPr>
        <w:t>Nárok na zaplacení jakékoli smluvní pokuty nevznikne tehdy, jestliže k porušení povinnosti došlo v důsledku případu vyšší moci.</w:t>
      </w:r>
    </w:p>
    <w:p w14:paraId="646EE3F6" w14:textId="32C31C68" w:rsidR="00814C5C" w:rsidRPr="00396C73" w:rsidRDefault="00814C5C" w:rsidP="00396C73">
      <w:pPr>
        <w:pStyle w:val="rove2"/>
        <w:ind w:left="567" w:hanging="567"/>
        <w:rPr>
          <w:sz w:val="20"/>
          <w:szCs w:val="22"/>
        </w:rPr>
      </w:pPr>
      <w:r>
        <w:rPr>
          <w:sz w:val="22"/>
        </w:rPr>
        <w:t>Prodávající</w:t>
      </w:r>
      <w:r w:rsidR="009F08E2">
        <w:rPr>
          <w:sz w:val="22"/>
        </w:rPr>
        <w:t xml:space="preserve"> bere na vědomí, že pokud </w:t>
      </w:r>
      <w:r>
        <w:rPr>
          <w:sz w:val="22"/>
        </w:rPr>
        <w:t>kupujícímu</w:t>
      </w:r>
      <w:r w:rsidRPr="00396C73">
        <w:rPr>
          <w:sz w:val="22"/>
        </w:rPr>
        <w:t xml:space="preserve"> vznikne právo účtovat smluvní pokutu dle této smlouvy, je </w:t>
      </w:r>
      <w:r>
        <w:rPr>
          <w:sz w:val="22"/>
        </w:rPr>
        <w:t>kupující</w:t>
      </w:r>
      <w:r w:rsidRPr="00396C73">
        <w:rPr>
          <w:sz w:val="22"/>
        </w:rPr>
        <w:t xml:space="preserve"> oprávněn tak vždy učinit, nicméně není to jeho povinností. </w:t>
      </w:r>
      <w:r>
        <w:rPr>
          <w:sz w:val="22"/>
        </w:rPr>
        <w:t>Kupující</w:t>
      </w:r>
      <w:r w:rsidRPr="00396C73">
        <w:rPr>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rPr>
          <w:sz w:val="22"/>
        </w:rPr>
        <w:t xml:space="preserve"> prodávajícího</w:t>
      </w:r>
      <w:r w:rsidRPr="00396C73">
        <w:rPr>
          <w:sz w:val="22"/>
        </w:rPr>
        <w:t xml:space="preserve"> či míru škody vzniklé v majetkové sféře </w:t>
      </w:r>
      <w:r>
        <w:rPr>
          <w:sz w:val="22"/>
        </w:rPr>
        <w:t>kupujícího</w:t>
      </w:r>
      <w:r w:rsidRPr="00396C73">
        <w:rPr>
          <w:sz w:val="22"/>
        </w:rPr>
        <w:t xml:space="preserve">, to vše s přihlédnutím k racionálnímu a spravedlivému uspořádání vzájemných vztahů (pozn.: pokud se však </w:t>
      </w:r>
      <w:r>
        <w:rPr>
          <w:sz w:val="22"/>
        </w:rPr>
        <w:t>kupující</w:t>
      </w:r>
      <w:r w:rsidRPr="00396C73">
        <w:rPr>
          <w:sz w:val="22"/>
        </w:rPr>
        <w:t xml:space="preserve"> rozhodne smluvní pokutu v případě vzniku nároku na její zaplacení vyúčtovat, není </w:t>
      </w:r>
      <w:r>
        <w:rPr>
          <w:sz w:val="22"/>
        </w:rPr>
        <w:t>prodávající</w:t>
      </w:r>
      <w:r w:rsidRPr="00396C73">
        <w:rPr>
          <w:sz w:val="22"/>
        </w:rPr>
        <w:t xml:space="preserve"> oprávněn s ohledem na výše uvedené aspekty namítat, že smluvní pokuta neměla být účtována).</w:t>
      </w:r>
    </w:p>
    <w:p w14:paraId="68553187" w14:textId="0193E388" w:rsidR="00447528" w:rsidRDefault="00447528" w:rsidP="003E1C92">
      <w:pPr>
        <w:pStyle w:val="rove2"/>
        <w:numPr>
          <w:ilvl w:val="0"/>
          <w:numId w:val="0"/>
        </w:numPr>
        <w:rPr>
          <w:sz w:val="22"/>
          <w:szCs w:val="22"/>
        </w:rPr>
      </w:pPr>
    </w:p>
    <w:p w14:paraId="0918BF22" w14:textId="0516A8BB" w:rsidR="00356027" w:rsidRDefault="00356027" w:rsidP="003E1C92">
      <w:pPr>
        <w:pStyle w:val="rove2"/>
        <w:numPr>
          <w:ilvl w:val="0"/>
          <w:numId w:val="0"/>
        </w:numPr>
        <w:rPr>
          <w:sz w:val="22"/>
          <w:szCs w:val="22"/>
        </w:rPr>
      </w:pPr>
    </w:p>
    <w:p w14:paraId="5153D304" w14:textId="77777777" w:rsidR="00C61F18" w:rsidRDefault="00C61F18" w:rsidP="003E1C92">
      <w:pPr>
        <w:pStyle w:val="rove2"/>
        <w:numPr>
          <w:ilvl w:val="0"/>
          <w:numId w:val="0"/>
        </w:numPr>
        <w:rPr>
          <w:sz w:val="22"/>
          <w:szCs w:val="22"/>
        </w:rPr>
      </w:pPr>
    </w:p>
    <w:p w14:paraId="5AA2884F" w14:textId="77777777" w:rsidR="0090084D" w:rsidRPr="00396C73" w:rsidRDefault="0090084D" w:rsidP="003E1C92">
      <w:pPr>
        <w:pStyle w:val="rove2"/>
        <w:numPr>
          <w:ilvl w:val="0"/>
          <w:numId w:val="0"/>
        </w:numPr>
        <w:rPr>
          <w:sz w:val="22"/>
          <w:szCs w:val="22"/>
        </w:rPr>
      </w:pP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lastRenderedPageBreak/>
        <w:t>Vyšší moc, prodlení smluvních stran</w:t>
      </w:r>
    </w:p>
    <w:p w14:paraId="58085C11" w14:textId="0502DC44" w:rsidR="00B178F9" w:rsidRPr="003E0E30" w:rsidRDefault="00B178F9" w:rsidP="00B178F9">
      <w:pPr>
        <w:pStyle w:val="rove2"/>
        <w:widowControl w:val="0"/>
        <w:ind w:left="567" w:hanging="567"/>
        <w:rPr>
          <w:sz w:val="22"/>
          <w:szCs w:val="22"/>
        </w:rPr>
      </w:pPr>
      <w:bookmarkStart w:id="1" w:name="_Hlk66092827"/>
      <w:r w:rsidRPr="003E0E30">
        <w:rPr>
          <w:sz w:val="22"/>
          <w:szCs w:val="22"/>
        </w:rPr>
        <w:t xml:space="preserve">Pokud některé ze Smluvních stran brání ve splnění jakékoli její povinnosti z této smlouvy překážka v podobě vyšší moci, nebude tato </w:t>
      </w:r>
      <w:r w:rsidRPr="004A0912">
        <w:rPr>
          <w:sz w:val="22"/>
          <w:szCs w:val="22"/>
        </w:rPr>
        <w:t>s</w:t>
      </w:r>
      <w:r w:rsidRPr="003E0E30">
        <w:rPr>
          <w:sz w:val="22"/>
          <w:szCs w:val="22"/>
        </w:rPr>
        <w:t>mluvní strana</w:t>
      </w:r>
      <w:r>
        <w:rPr>
          <w:sz w:val="22"/>
          <w:szCs w:val="22"/>
        </w:rPr>
        <w:t xml:space="preserve"> odpovědná za újmu plynoucí z jejího porušení, avšak překážka v podobě vyšší moci lhůtu k plnění nestaví a nebrání tak možnosti odstoupení od smlouvy v případě prodlení s plněním či z jiných důvodů stanovených touto smlouvou či </w:t>
      </w:r>
      <w:r w:rsidR="008C6649">
        <w:rPr>
          <w:sz w:val="22"/>
          <w:szCs w:val="22"/>
        </w:rPr>
        <w:t>občanským zákoníkem</w:t>
      </w:r>
      <w:r>
        <w:rPr>
          <w:sz w:val="22"/>
          <w:szCs w:val="22"/>
        </w:rPr>
        <w:t xml:space="preserve">. </w:t>
      </w:r>
      <w:r w:rsidRPr="003E0E30">
        <w:rPr>
          <w:sz w:val="22"/>
          <w:szCs w:val="22"/>
        </w:rPr>
        <w:t xml:space="preserve"> Pro vyloučení pochybností se předchozí věta uplatní pouze ve vztahu k povinnosti, jejíž splnění je přímo nebo bezprostředně vyloučeno vyšší mocí.</w:t>
      </w:r>
    </w:p>
    <w:p w14:paraId="53C0D0D1" w14:textId="60D3E79A" w:rsidR="00B178F9" w:rsidRPr="003E0E30" w:rsidRDefault="00B178F9" w:rsidP="00B178F9">
      <w:pPr>
        <w:pStyle w:val="rove2"/>
        <w:widowControl w:val="0"/>
        <w:numPr>
          <w:ilvl w:val="0"/>
          <w:numId w:val="0"/>
        </w:numPr>
        <w:ind w:left="567"/>
        <w:rPr>
          <w:sz w:val="22"/>
          <w:szCs w:val="22"/>
        </w:rPr>
      </w:pPr>
      <w:r w:rsidRPr="003E0E30">
        <w:rPr>
          <w:sz w:val="22"/>
          <w:szCs w:val="22"/>
        </w:rPr>
        <w:t xml:space="preserve">Vyšší mocí se pro účely této smlouvy rozumí mimořádná událost, okolnost nebo překážka, kterou, ani při vynaložení náležité péče, nemohl </w:t>
      </w:r>
      <w:r>
        <w:rPr>
          <w:sz w:val="22"/>
          <w:szCs w:val="22"/>
        </w:rPr>
        <w:t>p</w:t>
      </w:r>
      <w:r w:rsidRPr="003E0E30">
        <w:rPr>
          <w:sz w:val="22"/>
          <w:szCs w:val="22"/>
        </w:rPr>
        <w:t xml:space="preserve">rodávající před podáním nabídky (nabídka byla </w:t>
      </w:r>
      <w:r>
        <w:rPr>
          <w:sz w:val="22"/>
          <w:szCs w:val="22"/>
        </w:rPr>
        <w:t>p</w:t>
      </w:r>
      <w:r w:rsidR="00BF7058">
        <w:rPr>
          <w:sz w:val="22"/>
          <w:szCs w:val="22"/>
        </w:rPr>
        <w:t xml:space="preserve">rodávajícím podána dne </w:t>
      </w:r>
      <w:r w:rsidR="00AE23FE" w:rsidRPr="00AE23FE">
        <w:rPr>
          <w:sz w:val="22"/>
          <w:szCs w:val="22"/>
          <w:highlight w:val="cyan"/>
        </w:rPr>
        <w:t>(DOPLNÍ KUPUJÍCÍ)</w:t>
      </w:r>
      <w:r w:rsidRPr="003E0E30">
        <w:rPr>
          <w:sz w:val="22"/>
          <w:szCs w:val="22"/>
        </w:rPr>
        <w:t xml:space="preserve"> a </w:t>
      </w:r>
      <w:r>
        <w:rPr>
          <w:sz w:val="22"/>
          <w:szCs w:val="22"/>
        </w:rPr>
        <w:t>k</w:t>
      </w:r>
      <w:r w:rsidRPr="003E0E30">
        <w:rPr>
          <w:sz w:val="22"/>
          <w:szCs w:val="22"/>
        </w:rPr>
        <w:t xml:space="preserve">upující před uzavřením </w:t>
      </w:r>
      <w:r>
        <w:rPr>
          <w:sz w:val="22"/>
          <w:szCs w:val="22"/>
        </w:rPr>
        <w:t xml:space="preserve">této </w:t>
      </w:r>
      <w:r w:rsidRPr="003E0E30">
        <w:rPr>
          <w:sz w:val="22"/>
          <w:szCs w:val="22"/>
        </w:rPr>
        <w:t xml:space="preserve">smlouvy předvídat ani ji předejít a která je mimo jakoukoliv kontrolu takové </w:t>
      </w:r>
      <w:r>
        <w:rPr>
          <w:sz w:val="22"/>
          <w:szCs w:val="22"/>
        </w:rPr>
        <w:t>s</w:t>
      </w:r>
      <w:r w:rsidRPr="003E0E30">
        <w:rPr>
          <w:sz w:val="22"/>
          <w:szCs w:val="22"/>
        </w:rPr>
        <w:t xml:space="preserve">mluvní strany a nebyla způsobena úmyslně ani z nedbalosti jednáním nebo opomenutím této </w:t>
      </w:r>
      <w:r>
        <w:rPr>
          <w:sz w:val="22"/>
          <w:szCs w:val="22"/>
        </w:rPr>
        <w:t>s</w:t>
      </w:r>
      <w:r w:rsidRPr="003E0E30">
        <w:rPr>
          <w:sz w:val="22"/>
          <w:szCs w:val="22"/>
        </w:rPr>
        <w:t>mluvní strany. Takovými událostmi, okolnostmi nebo překážkami jsou zejména, nikoliv však výlučně</w:t>
      </w:r>
      <w:r>
        <w:rPr>
          <w:sz w:val="22"/>
          <w:szCs w:val="22"/>
        </w:rPr>
        <w:t>:</w:t>
      </w:r>
    </w:p>
    <w:p w14:paraId="2717B732" w14:textId="77777777" w:rsidR="00B178F9" w:rsidRPr="003E0E30" w:rsidRDefault="00B178F9" w:rsidP="00185B96">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živelné události (zejména zemětřesení, záplavy, vichřice),</w:t>
      </w:r>
    </w:p>
    <w:p w14:paraId="53DBC7C3" w14:textId="77777777" w:rsidR="00B178F9" w:rsidRPr="003E0E30" w:rsidRDefault="00B178F9" w:rsidP="00185B96">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události související s činností člověka, např. války, občanské nepokoje,</w:t>
      </w:r>
    </w:p>
    <w:p w14:paraId="318B726F" w14:textId="77777777" w:rsidR="00B178F9" w:rsidRPr="003E0E30" w:rsidRDefault="00B178F9" w:rsidP="00185B96">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 xml:space="preserve">epidemie a s tím případná související krizová a další opatření orgánů veřejné moci. </w:t>
      </w:r>
    </w:p>
    <w:bookmarkEnd w:id="1"/>
    <w:p w14:paraId="75D5E041" w14:textId="3FD3ED64" w:rsidR="00875848" w:rsidRPr="00BA72F3" w:rsidRDefault="00B178F9" w:rsidP="00BA72F3">
      <w:pPr>
        <w:pStyle w:val="rove2"/>
        <w:widowControl w:val="0"/>
        <w:ind w:left="567" w:hanging="567"/>
        <w:rPr>
          <w:bCs/>
          <w:sz w:val="22"/>
          <w:szCs w:val="22"/>
        </w:rPr>
      </w:pPr>
      <w:r w:rsidRPr="00F62CF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69D0A0FD" w14:textId="77777777" w:rsidR="004760DB" w:rsidRDefault="004760DB" w:rsidP="00C16662">
      <w:pPr>
        <w:ind w:left="567" w:hanging="567"/>
        <w:rPr>
          <w:rFonts w:eastAsia="Calibri"/>
          <w:sz w:val="22"/>
          <w:szCs w:val="22"/>
        </w:rPr>
      </w:pPr>
    </w:p>
    <w:p w14:paraId="08E82EAB" w14:textId="51454DB7" w:rsidR="004760DB" w:rsidRPr="00744610" w:rsidRDefault="00543FA3" w:rsidP="00744610">
      <w:pPr>
        <w:pStyle w:val="rove1"/>
        <w:jc w:val="center"/>
        <w:rPr>
          <w:sz w:val="22"/>
          <w:szCs w:val="22"/>
        </w:rPr>
      </w:pPr>
      <w:r w:rsidRPr="00744610">
        <w:rPr>
          <w:sz w:val="22"/>
          <w:szCs w:val="22"/>
        </w:rPr>
        <w:t>Vyhrazen</w:t>
      </w:r>
      <w:r w:rsidR="00641AB3">
        <w:rPr>
          <w:sz w:val="22"/>
          <w:szCs w:val="22"/>
        </w:rPr>
        <w:t>á</w:t>
      </w:r>
      <w:r w:rsidRPr="00744610">
        <w:rPr>
          <w:sz w:val="22"/>
          <w:szCs w:val="22"/>
        </w:rPr>
        <w:t xml:space="preserve"> změn</w:t>
      </w:r>
      <w:r w:rsidR="00641AB3">
        <w:rPr>
          <w:sz w:val="22"/>
          <w:szCs w:val="22"/>
        </w:rPr>
        <w:t>a</w:t>
      </w:r>
      <w:r w:rsidRPr="00744610">
        <w:rPr>
          <w:sz w:val="22"/>
          <w:szCs w:val="22"/>
        </w:rPr>
        <w:t xml:space="preserve"> závazk</w:t>
      </w:r>
      <w:r w:rsidR="00641AB3">
        <w:rPr>
          <w:sz w:val="22"/>
          <w:szCs w:val="22"/>
        </w:rPr>
        <w:t>u</w:t>
      </w:r>
    </w:p>
    <w:p w14:paraId="24EB1B45" w14:textId="266889C8" w:rsidR="00543FA3" w:rsidRPr="00744610" w:rsidRDefault="00543FA3" w:rsidP="00744610">
      <w:pPr>
        <w:pStyle w:val="rove2"/>
        <w:tabs>
          <w:tab w:val="clear" w:pos="1283"/>
        </w:tabs>
        <w:ind w:left="567" w:hanging="567"/>
        <w:rPr>
          <w:sz w:val="22"/>
          <w:szCs w:val="22"/>
        </w:rPr>
      </w:pPr>
      <w:r w:rsidRPr="00744610">
        <w:rPr>
          <w:sz w:val="22"/>
          <w:szCs w:val="22"/>
        </w:rPr>
        <w:t>Kupující si vyhrazuje právo změnit závazek ze Smlouvy bez provedení nového zadávacího řízení za podmínek stanovených v tomto článku.</w:t>
      </w:r>
    </w:p>
    <w:p w14:paraId="6A81E6BA" w14:textId="4B02A0B6" w:rsidR="00543FA3" w:rsidRPr="00744610" w:rsidRDefault="00543FA3" w:rsidP="00744610">
      <w:pPr>
        <w:pStyle w:val="rove2"/>
        <w:tabs>
          <w:tab w:val="clear" w:pos="1283"/>
        </w:tabs>
        <w:ind w:left="567" w:hanging="567"/>
        <w:rPr>
          <w:sz w:val="22"/>
          <w:szCs w:val="22"/>
        </w:rPr>
      </w:pPr>
      <w:r w:rsidRPr="00744610">
        <w:rPr>
          <w:sz w:val="22"/>
          <w:szCs w:val="22"/>
        </w:rPr>
        <w:t>Vyhrazená změna závazku může spočívat v:</w:t>
      </w:r>
    </w:p>
    <w:p w14:paraId="147D6469" w14:textId="506854FE" w:rsidR="00543FA3" w:rsidRPr="00744610" w:rsidRDefault="00543FA3" w:rsidP="00744610">
      <w:pPr>
        <w:pStyle w:val="rove2"/>
        <w:numPr>
          <w:ilvl w:val="2"/>
          <w:numId w:val="2"/>
        </w:numPr>
        <w:ind w:left="993"/>
        <w:rPr>
          <w:sz w:val="22"/>
          <w:szCs w:val="22"/>
        </w:rPr>
      </w:pPr>
      <w:r w:rsidRPr="00744610">
        <w:rPr>
          <w:sz w:val="22"/>
          <w:szCs w:val="22"/>
        </w:rPr>
        <w:t>prodloužení technické podpory dodaného řešení po uplynutí původní doby 5 let, a to až o dalších 5 let,</w:t>
      </w:r>
    </w:p>
    <w:p w14:paraId="2981C6C5" w14:textId="0E62F055" w:rsidR="00543FA3" w:rsidRPr="00744610" w:rsidRDefault="00543FA3" w:rsidP="00744610">
      <w:pPr>
        <w:pStyle w:val="rove2"/>
        <w:numPr>
          <w:ilvl w:val="2"/>
          <w:numId w:val="2"/>
        </w:numPr>
        <w:ind w:left="993"/>
        <w:rPr>
          <w:sz w:val="22"/>
          <w:szCs w:val="22"/>
        </w:rPr>
      </w:pPr>
      <w:r w:rsidRPr="00744610">
        <w:rPr>
          <w:sz w:val="22"/>
          <w:szCs w:val="22"/>
        </w:rPr>
        <w:t>rozšíření kapacity dodaného datového úložiště podle aktuálních provozních potřeb kupujícího,</w:t>
      </w:r>
    </w:p>
    <w:p w14:paraId="6051E71F" w14:textId="47FEC480" w:rsidR="00543FA3" w:rsidRPr="00744610" w:rsidRDefault="00543FA3" w:rsidP="00744610">
      <w:pPr>
        <w:pStyle w:val="rove2"/>
        <w:numPr>
          <w:ilvl w:val="2"/>
          <w:numId w:val="2"/>
        </w:numPr>
        <w:ind w:left="993"/>
        <w:rPr>
          <w:sz w:val="22"/>
          <w:szCs w:val="22"/>
        </w:rPr>
      </w:pPr>
      <w:r w:rsidRPr="00744610">
        <w:rPr>
          <w:sz w:val="22"/>
          <w:szCs w:val="22"/>
        </w:rPr>
        <w:t>dokoupení licencí souvisejících s dodaným řešením podle aktuálních provozních potřeb kupujícího.</w:t>
      </w:r>
    </w:p>
    <w:p w14:paraId="73C7A6E1" w14:textId="2350CF74" w:rsidR="00543FA3" w:rsidRDefault="00543FA3" w:rsidP="009975A7">
      <w:pPr>
        <w:pStyle w:val="rove2"/>
        <w:tabs>
          <w:tab w:val="clear" w:pos="1283"/>
        </w:tabs>
        <w:ind w:left="567" w:hanging="567"/>
        <w:rPr>
          <w:sz w:val="22"/>
          <w:szCs w:val="22"/>
        </w:rPr>
      </w:pPr>
      <w:r w:rsidRPr="00744610">
        <w:rPr>
          <w:sz w:val="22"/>
          <w:szCs w:val="22"/>
        </w:rPr>
        <w:t xml:space="preserve">Právo na vyhrazenou změnu závazku podle tohoto článku lze uplatnit nejpozději do </w:t>
      </w:r>
      <w:r w:rsidRPr="00543FA3">
        <w:rPr>
          <w:sz w:val="22"/>
          <w:szCs w:val="22"/>
        </w:rPr>
        <w:t>5</w:t>
      </w:r>
      <w:r w:rsidRPr="00744610">
        <w:rPr>
          <w:sz w:val="22"/>
          <w:szCs w:val="22"/>
        </w:rPr>
        <w:t xml:space="preserve"> let ode dne </w:t>
      </w:r>
      <w:r w:rsidR="00EF2FB1">
        <w:rPr>
          <w:sz w:val="22"/>
          <w:szCs w:val="22"/>
        </w:rPr>
        <w:t xml:space="preserve">řádného </w:t>
      </w:r>
      <w:r w:rsidR="00570DA8">
        <w:rPr>
          <w:sz w:val="22"/>
          <w:szCs w:val="22"/>
        </w:rPr>
        <w:t>dodání</w:t>
      </w:r>
      <w:r w:rsidR="00F26D7E">
        <w:rPr>
          <w:sz w:val="22"/>
          <w:szCs w:val="22"/>
        </w:rPr>
        <w:t xml:space="preserve"> zařízení</w:t>
      </w:r>
      <w:r w:rsidR="00EF2FB1">
        <w:rPr>
          <w:sz w:val="22"/>
          <w:szCs w:val="22"/>
        </w:rPr>
        <w:t xml:space="preserve"> </w:t>
      </w:r>
      <w:r w:rsidR="00570DA8">
        <w:rPr>
          <w:sz w:val="22"/>
          <w:szCs w:val="22"/>
        </w:rPr>
        <w:t>podle bodu</w:t>
      </w:r>
      <w:r w:rsidR="00EF2FB1">
        <w:rPr>
          <w:sz w:val="22"/>
          <w:szCs w:val="22"/>
        </w:rPr>
        <w:t xml:space="preserve"> 7.1</w:t>
      </w:r>
      <w:r w:rsidRPr="00744610">
        <w:rPr>
          <w:sz w:val="22"/>
          <w:szCs w:val="22"/>
        </w:rPr>
        <w:t>.</w:t>
      </w:r>
    </w:p>
    <w:p w14:paraId="02694D44" w14:textId="6A25D4A2" w:rsidR="00BB2A63" w:rsidRDefault="00543FA3" w:rsidP="00954F67">
      <w:pPr>
        <w:pStyle w:val="rove2"/>
        <w:tabs>
          <w:tab w:val="clear" w:pos="1283"/>
        </w:tabs>
        <w:ind w:left="567" w:hanging="567"/>
        <w:rPr>
          <w:sz w:val="22"/>
          <w:szCs w:val="22"/>
        </w:rPr>
      </w:pPr>
      <w:r w:rsidRPr="00744610">
        <w:rPr>
          <w:sz w:val="22"/>
          <w:szCs w:val="22"/>
        </w:rPr>
        <w:t xml:space="preserve">Prodloužená technická podpora podle </w:t>
      </w:r>
      <w:r w:rsidR="00EA3D67">
        <w:rPr>
          <w:sz w:val="22"/>
          <w:szCs w:val="22"/>
        </w:rPr>
        <w:t>bodu</w:t>
      </w:r>
      <w:r w:rsidRPr="00744610">
        <w:rPr>
          <w:sz w:val="22"/>
          <w:szCs w:val="22"/>
        </w:rPr>
        <w:t xml:space="preserve"> </w:t>
      </w:r>
      <w:r w:rsidR="00EF3BB1">
        <w:rPr>
          <w:sz w:val="22"/>
          <w:szCs w:val="22"/>
        </w:rPr>
        <w:t>11</w:t>
      </w:r>
      <w:r w:rsidRPr="00744610">
        <w:rPr>
          <w:sz w:val="22"/>
          <w:szCs w:val="22"/>
        </w:rPr>
        <w:t>.2</w:t>
      </w:r>
      <w:r w:rsidRPr="00BB2A63">
        <w:rPr>
          <w:sz w:val="22"/>
          <w:szCs w:val="22"/>
        </w:rPr>
        <w:t>.</w:t>
      </w:r>
      <w:r w:rsidRPr="00744610">
        <w:rPr>
          <w:sz w:val="22"/>
          <w:szCs w:val="22"/>
        </w:rPr>
        <w:t xml:space="preserve"> písm. a) tohoto článku bude poskytována ve stejném nebo vyšším standardu, než jaký je sjednán touto Smlouvou pro původní pětiletou dobu technické podpory. Maximální doba prodloužení technické podpory činí 5 let.</w:t>
      </w:r>
    </w:p>
    <w:p w14:paraId="3AF7D6B3" w14:textId="3AD37D5A" w:rsidR="00BB2A63" w:rsidRDefault="00543FA3" w:rsidP="004216B8">
      <w:pPr>
        <w:pStyle w:val="rove2"/>
        <w:tabs>
          <w:tab w:val="clear" w:pos="1283"/>
        </w:tabs>
        <w:ind w:left="567" w:hanging="567"/>
        <w:rPr>
          <w:sz w:val="22"/>
          <w:szCs w:val="22"/>
        </w:rPr>
      </w:pPr>
      <w:r w:rsidRPr="00744610">
        <w:rPr>
          <w:sz w:val="22"/>
          <w:szCs w:val="22"/>
        </w:rPr>
        <w:t xml:space="preserve">Rozšíření kapacity podle </w:t>
      </w:r>
      <w:r w:rsidR="00EA3D67">
        <w:rPr>
          <w:sz w:val="22"/>
          <w:szCs w:val="22"/>
        </w:rPr>
        <w:t>bodu</w:t>
      </w:r>
      <w:r w:rsidRPr="00744610">
        <w:rPr>
          <w:sz w:val="22"/>
          <w:szCs w:val="22"/>
        </w:rPr>
        <w:t xml:space="preserve"> </w:t>
      </w:r>
      <w:r w:rsidR="00EF3BB1">
        <w:rPr>
          <w:sz w:val="22"/>
          <w:szCs w:val="22"/>
        </w:rPr>
        <w:t>11</w:t>
      </w:r>
      <w:r w:rsidRPr="00744610">
        <w:t>.2</w:t>
      </w:r>
      <w:r w:rsidR="00BB2A63" w:rsidRPr="00BB2A63">
        <w:rPr>
          <w:sz w:val="22"/>
          <w:szCs w:val="22"/>
        </w:rPr>
        <w:t>.</w:t>
      </w:r>
      <w:r w:rsidRPr="00744610">
        <w:rPr>
          <w:sz w:val="22"/>
          <w:szCs w:val="22"/>
        </w:rPr>
        <w:t xml:space="preserve"> písm. b) tohoto článku může spočívat zejména v dodání dalších diskových jednotek, rozšiřujících modulů nebo jiných souvisejících hardwarových komponent určených výrobcem pro rozšíření dodaného řešení. Rozšíření kapacity nesmí překročit maximální technickou architekturu a kompatibilitu daného řešení stanovenou výrobcem.</w:t>
      </w:r>
    </w:p>
    <w:p w14:paraId="22E89C0A" w14:textId="7945A702" w:rsidR="00BB2A63" w:rsidRDefault="00543FA3" w:rsidP="008A08EE">
      <w:pPr>
        <w:pStyle w:val="rove2"/>
        <w:tabs>
          <w:tab w:val="clear" w:pos="1283"/>
        </w:tabs>
        <w:ind w:left="567" w:hanging="567"/>
        <w:rPr>
          <w:sz w:val="22"/>
          <w:szCs w:val="22"/>
        </w:rPr>
      </w:pPr>
      <w:r w:rsidRPr="00744610">
        <w:rPr>
          <w:sz w:val="22"/>
          <w:szCs w:val="22"/>
        </w:rPr>
        <w:t xml:space="preserve">Dokoupení licencí podle </w:t>
      </w:r>
      <w:r w:rsidR="00EA3D67">
        <w:rPr>
          <w:sz w:val="22"/>
          <w:szCs w:val="22"/>
        </w:rPr>
        <w:t>bodu</w:t>
      </w:r>
      <w:r w:rsidRPr="00744610">
        <w:rPr>
          <w:sz w:val="22"/>
          <w:szCs w:val="22"/>
        </w:rPr>
        <w:t xml:space="preserve"> </w:t>
      </w:r>
      <w:r w:rsidR="00EF3BB1">
        <w:rPr>
          <w:sz w:val="22"/>
          <w:szCs w:val="22"/>
        </w:rPr>
        <w:t>11</w:t>
      </w:r>
      <w:r w:rsidRPr="00744610">
        <w:rPr>
          <w:sz w:val="22"/>
          <w:szCs w:val="22"/>
        </w:rPr>
        <w:t>.2</w:t>
      </w:r>
      <w:r w:rsidR="00BB2A63" w:rsidRPr="00BB2A63">
        <w:rPr>
          <w:sz w:val="22"/>
          <w:szCs w:val="22"/>
        </w:rPr>
        <w:t>.</w:t>
      </w:r>
      <w:r w:rsidRPr="00744610">
        <w:rPr>
          <w:sz w:val="22"/>
          <w:szCs w:val="22"/>
        </w:rPr>
        <w:t xml:space="preserve"> písm. c) tohoto článku může spočívat pouze v pořízení licencí kompatibilních s dodaným řešením a odpovídajících licenčnímu modelu výrobce použitému v rámci původního plnění.</w:t>
      </w:r>
    </w:p>
    <w:p w14:paraId="1ADFAC15" w14:textId="77777777" w:rsidR="00BB2A63" w:rsidRDefault="00543FA3" w:rsidP="00DD1679">
      <w:pPr>
        <w:pStyle w:val="rove2"/>
        <w:tabs>
          <w:tab w:val="clear" w:pos="1283"/>
        </w:tabs>
        <w:ind w:left="567" w:hanging="567"/>
        <w:rPr>
          <w:sz w:val="22"/>
          <w:szCs w:val="22"/>
        </w:rPr>
      </w:pPr>
      <w:r w:rsidRPr="00744610">
        <w:rPr>
          <w:sz w:val="22"/>
          <w:szCs w:val="22"/>
        </w:rPr>
        <w:t>Cena plnění poskytovaného na základě vyhrazené změny závazku bude odpovídat ceně v místě a čase obvyklé</w:t>
      </w:r>
      <w:r w:rsidR="00BB2A63" w:rsidRPr="00BB2A63">
        <w:rPr>
          <w:sz w:val="22"/>
          <w:szCs w:val="22"/>
        </w:rPr>
        <w:t>.</w:t>
      </w:r>
    </w:p>
    <w:p w14:paraId="6A3CA39A" w14:textId="0A7F386F" w:rsidR="00BB2A63" w:rsidRDefault="00543FA3" w:rsidP="00344D5F">
      <w:pPr>
        <w:pStyle w:val="rove2"/>
        <w:tabs>
          <w:tab w:val="clear" w:pos="1283"/>
        </w:tabs>
        <w:ind w:left="567" w:hanging="567"/>
        <w:rPr>
          <w:sz w:val="22"/>
          <w:szCs w:val="22"/>
        </w:rPr>
      </w:pPr>
      <w:r w:rsidRPr="00744610">
        <w:rPr>
          <w:sz w:val="22"/>
          <w:szCs w:val="22"/>
        </w:rPr>
        <w:lastRenderedPageBreak/>
        <w:t>Celková hodnota všech plnění pořízených na základě vyhrazené změny závazku podle tohoto článku nesmí v souhrnu překročit 30 % původní hodnoty Smlouvy bez DPH</w:t>
      </w:r>
      <w:r w:rsidR="00D67615">
        <w:rPr>
          <w:sz w:val="22"/>
          <w:szCs w:val="22"/>
        </w:rPr>
        <w:t>;</w:t>
      </w:r>
      <w:r w:rsidR="007B740A">
        <w:rPr>
          <w:sz w:val="22"/>
          <w:szCs w:val="22"/>
        </w:rPr>
        <w:t xml:space="preserve"> </w:t>
      </w:r>
      <w:r w:rsidR="00D67615" w:rsidRPr="00D67615">
        <w:rPr>
          <w:sz w:val="22"/>
          <w:szCs w:val="22"/>
        </w:rPr>
        <w:t xml:space="preserve">současně však celková hodnota plnění ze Smlouvy včetně těchto změn nesmí překročit </w:t>
      </w:r>
      <w:r w:rsidR="007B740A">
        <w:rPr>
          <w:sz w:val="22"/>
          <w:szCs w:val="22"/>
        </w:rPr>
        <w:t>10.000.000 Kč bez DPH</w:t>
      </w:r>
      <w:r w:rsidRPr="00744610">
        <w:rPr>
          <w:sz w:val="22"/>
          <w:szCs w:val="22"/>
        </w:rPr>
        <w:t>. Tento limit je nepřekročitelný.</w:t>
      </w:r>
    </w:p>
    <w:p w14:paraId="2EEABE78" w14:textId="306A156B" w:rsidR="00543FA3" w:rsidRPr="00744610" w:rsidRDefault="00543FA3" w:rsidP="00744610">
      <w:pPr>
        <w:pStyle w:val="rove2"/>
        <w:tabs>
          <w:tab w:val="clear" w:pos="1283"/>
        </w:tabs>
        <w:ind w:left="567" w:hanging="567"/>
        <w:rPr>
          <w:sz w:val="22"/>
          <w:szCs w:val="22"/>
        </w:rPr>
      </w:pPr>
      <w:r w:rsidRPr="00744610">
        <w:rPr>
          <w:sz w:val="22"/>
          <w:szCs w:val="22"/>
        </w:rPr>
        <w:t>Vyhrazená změna závazku podle tohoto článku bude realizována výhradně na základě písemného dodatku ke Smlouvě podepsaného oběma smluvními stranami, ve kterém bude vždy specifikován rozsah změny, cena plnění a doba plnění.</w:t>
      </w:r>
    </w:p>
    <w:p w14:paraId="7DD63F3E" w14:textId="0F0E1E20" w:rsidR="004760DB" w:rsidRPr="00141341" w:rsidRDefault="00641594" w:rsidP="00141341">
      <w:pPr>
        <w:pStyle w:val="rove1"/>
        <w:jc w:val="center"/>
        <w:rPr>
          <w:sz w:val="22"/>
          <w:szCs w:val="22"/>
        </w:rPr>
      </w:pPr>
      <w:r>
        <w:rPr>
          <w:sz w:val="22"/>
          <w:szCs w:val="22"/>
        </w:rPr>
        <w:t>Sankční opatření</w:t>
      </w:r>
    </w:p>
    <w:p w14:paraId="6D0397C4" w14:textId="356897D7" w:rsidR="00641594" w:rsidRPr="00641594" w:rsidRDefault="00641594" w:rsidP="003B67F1">
      <w:pPr>
        <w:pStyle w:val="rove2"/>
        <w:widowControl w:val="0"/>
        <w:ind w:left="567" w:hanging="567"/>
        <w:rPr>
          <w:sz w:val="22"/>
          <w:szCs w:val="22"/>
        </w:rPr>
      </w:pPr>
      <w:r>
        <w:rPr>
          <w:sz w:val="22"/>
          <w:szCs w:val="22"/>
        </w:rPr>
        <w:t>Prodávající</w:t>
      </w:r>
      <w:r w:rsidRPr="00641594">
        <w:rPr>
          <w:sz w:val="22"/>
          <w:szCs w:val="22"/>
        </w:rPr>
        <w:t xml:space="preserve"> odpovídá za to, že platby poskytované </w:t>
      </w:r>
      <w:r>
        <w:rPr>
          <w:sz w:val="22"/>
          <w:szCs w:val="22"/>
        </w:rPr>
        <w:t>kupujícím</w:t>
      </w:r>
      <w:r w:rsidRPr="00641594">
        <w:rPr>
          <w:sz w:val="22"/>
          <w:szCs w:val="22"/>
        </w:rPr>
        <w:t xml:space="preserve"> dle této smlouvy nebudou přímo nebo nepřímo ani jen zčásti zpřístupněny osobě, subjektu nebo orgánu, na které dopadají sankční opatření Evropské unie, zejména osobě, subjektu nebo orgánu uvedenému na příslušném sankčním seznamu vydaném podle nařízení Rady (EU) č. 269/2014 o omezujících opatřeních vzhledem k činnostem narušujícím nebo ohrožujícím územní celistvost, svrchovanost a nezávislost Ukrajiny, nařízení Rady (ES) č. 765/2006 o omezujících opatřeních s ohledem na situaci v Bělorusku a zapojení Běloruska do ruské agrese vůči Ukrajině a případně dalších přímo použitelných sankčních předpisů Evropské unie, ani osobě, subjektu nebo orgánu takovou osobou, subjektem nebo orgánem přímo či nepřímo vlastněnému nebo ovládanému.</w:t>
      </w:r>
    </w:p>
    <w:p w14:paraId="19DBD812" w14:textId="14D4610A" w:rsidR="00641594" w:rsidRDefault="00641594" w:rsidP="00641594">
      <w:pPr>
        <w:pStyle w:val="rove2"/>
        <w:widowControl w:val="0"/>
        <w:ind w:left="567" w:hanging="567"/>
        <w:rPr>
          <w:sz w:val="22"/>
          <w:szCs w:val="22"/>
        </w:rPr>
      </w:pPr>
      <w:r>
        <w:rPr>
          <w:sz w:val="22"/>
          <w:szCs w:val="22"/>
        </w:rPr>
        <w:t>Prodávající</w:t>
      </w:r>
      <w:r w:rsidRPr="00641594">
        <w:rPr>
          <w:sz w:val="22"/>
          <w:szCs w:val="22"/>
        </w:rPr>
        <w:t xml:space="preserve"> odpovídá za to, že po dobu trvání smlouvy nejsou naplněny podmínky, za nichž je podle čl. 5k nařízení Rady (EU) č. 833/2014 o omezujících opatřeních vzhledem k činnostem Ruska destabilizujícím situaci na Ukrajině zakázáno zadat nebo pokračovat v plnění veřejné zakázky, tedy zejména, že </w:t>
      </w:r>
      <w:r>
        <w:rPr>
          <w:sz w:val="22"/>
          <w:szCs w:val="22"/>
        </w:rPr>
        <w:t>prodávající</w:t>
      </w:r>
      <w:r w:rsidRPr="00641594">
        <w:rPr>
          <w:sz w:val="22"/>
          <w:szCs w:val="22"/>
        </w:rPr>
        <w:t xml:space="preserve"> není:</w:t>
      </w:r>
    </w:p>
    <w:p w14:paraId="2B5D5427" w14:textId="71BE9497" w:rsidR="00641594" w:rsidRPr="00641594" w:rsidRDefault="00641594" w:rsidP="003B67F1">
      <w:pPr>
        <w:pStyle w:val="rove2"/>
        <w:widowControl w:val="0"/>
        <w:numPr>
          <w:ilvl w:val="0"/>
          <w:numId w:val="34"/>
        </w:numPr>
        <w:ind w:left="993"/>
        <w:rPr>
          <w:sz w:val="22"/>
          <w:szCs w:val="22"/>
        </w:rPr>
      </w:pPr>
      <w:r w:rsidRPr="00641594">
        <w:rPr>
          <w:sz w:val="22"/>
          <w:szCs w:val="22"/>
        </w:rPr>
        <w:t>ruským státním příslušníkem, fyzickou osobou s bydlištěm v Rusku nebo právnickou osobou, subjektem nebo orgánem usazeným v Rusku,</w:t>
      </w:r>
    </w:p>
    <w:p w14:paraId="3672260C" w14:textId="75FCD5FA" w:rsidR="00641594" w:rsidRPr="00641594" w:rsidRDefault="00641594" w:rsidP="003B67F1">
      <w:pPr>
        <w:pStyle w:val="rove2"/>
        <w:widowControl w:val="0"/>
        <w:numPr>
          <w:ilvl w:val="0"/>
          <w:numId w:val="34"/>
        </w:numPr>
        <w:ind w:left="993"/>
        <w:rPr>
          <w:sz w:val="22"/>
          <w:szCs w:val="22"/>
        </w:rPr>
      </w:pPr>
      <w:r w:rsidRPr="00641594">
        <w:rPr>
          <w:sz w:val="22"/>
          <w:szCs w:val="22"/>
        </w:rPr>
        <w:t>právnickou osobou, subjektem nebo orgánem, jejichž vlastnická práva jsou přímo nebo nepřímo z</w:t>
      </w:r>
      <w:r>
        <w:rPr>
          <w:sz w:val="22"/>
          <w:szCs w:val="22"/>
        </w:rPr>
        <w:t> </w:t>
      </w:r>
      <w:r w:rsidRPr="00641594">
        <w:rPr>
          <w:sz w:val="22"/>
          <w:szCs w:val="22"/>
        </w:rPr>
        <w:t>více než 50 % vlastněna osobou, subjektem nebo orgánem dle předchozí odrážky, nebo</w:t>
      </w:r>
    </w:p>
    <w:p w14:paraId="542A77F2" w14:textId="77777777" w:rsidR="00641594" w:rsidRPr="00641594" w:rsidRDefault="00641594" w:rsidP="003B67F1">
      <w:pPr>
        <w:pStyle w:val="rove2"/>
        <w:widowControl w:val="0"/>
        <w:numPr>
          <w:ilvl w:val="0"/>
          <w:numId w:val="34"/>
        </w:numPr>
        <w:ind w:left="993"/>
        <w:rPr>
          <w:sz w:val="22"/>
          <w:szCs w:val="22"/>
        </w:rPr>
      </w:pPr>
      <w:r w:rsidRPr="00641594">
        <w:rPr>
          <w:sz w:val="22"/>
          <w:szCs w:val="22"/>
        </w:rPr>
        <w:t>fyzickou nebo právnickou osobou, subjektem nebo orgánem jednajícím jménem nebo na pokyn osoby, subjektu nebo orgánu uvedeného v předchozích odrážkách.</w:t>
      </w:r>
    </w:p>
    <w:p w14:paraId="7C4853BB" w14:textId="4202DE75" w:rsidR="00641594" w:rsidRPr="00641594" w:rsidRDefault="00641594" w:rsidP="003B67F1">
      <w:pPr>
        <w:pStyle w:val="rove2"/>
        <w:widowControl w:val="0"/>
        <w:ind w:left="567" w:hanging="567"/>
        <w:rPr>
          <w:sz w:val="22"/>
          <w:szCs w:val="22"/>
        </w:rPr>
      </w:pPr>
      <w:r>
        <w:rPr>
          <w:sz w:val="22"/>
          <w:szCs w:val="22"/>
        </w:rPr>
        <w:t>Prodávající</w:t>
      </w:r>
      <w:r w:rsidRPr="00641594">
        <w:rPr>
          <w:sz w:val="22"/>
          <w:szCs w:val="22"/>
        </w:rPr>
        <w:t xml:space="preserve"> odpovídá za to, že po dobu trvání smlouvy žádná z výše uvedených podmínek není naplněna ani u jeho poddodavatele, dodavatele nebo jiné osoby, jejíchž kapacit </w:t>
      </w:r>
      <w:r>
        <w:rPr>
          <w:sz w:val="22"/>
          <w:szCs w:val="22"/>
        </w:rPr>
        <w:t>prodávající</w:t>
      </w:r>
      <w:r w:rsidRPr="00641594">
        <w:rPr>
          <w:sz w:val="22"/>
          <w:szCs w:val="22"/>
        </w:rPr>
        <w:t xml:space="preserve"> využívá při plnění této Smlouvy, pokud by taková osoba, subjekt nebo orgán poskytovaly plnění v rozsahu </w:t>
      </w:r>
      <w:proofErr w:type="gramStart"/>
      <w:r w:rsidRPr="00641594">
        <w:rPr>
          <w:sz w:val="22"/>
          <w:szCs w:val="22"/>
        </w:rPr>
        <w:t>přesahujícím limit</w:t>
      </w:r>
      <w:proofErr w:type="gramEnd"/>
      <w:r w:rsidRPr="00641594">
        <w:rPr>
          <w:sz w:val="22"/>
          <w:szCs w:val="22"/>
        </w:rPr>
        <w:t xml:space="preserve"> stanovený přímo použitelnými předpisy Evropské unie, zejména limit 10 % hodnoty plnění podle čl. 5k nařízení Rady (EU) č. 833/2014.</w:t>
      </w:r>
    </w:p>
    <w:p w14:paraId="7DC11E72" w14:textId="66EF1071" w:rsidR="00641594" w:rsidRPr="00641594" w:rsidRDefault="00641594" w:rsidP="003B67F1">
      <w:pPr>
        <w:pStyle w:val="rove2"/>
        <w:widowControl w:val="0"/>
        <w:ind w:left="567" w:hanging="567"/>
        <w:rPr>
          <w:sz w:val="22"/>
          <w:szCs w:val="22"/>
        </w:rPr>
      </w:pPr>
      <w:r w:rsidRPr="00641594">
        <w:rPr>
          <w:sz w:val="22"/>
          <w:szCs w:val="22"/>
        </w:rPr>
        <w:t xml:space="preserve">Bude-li kterýkoli z předpisů uvedených v tomto článku v budoucnu doplněn, změněn nebo nahrazen jiným přímo použitelným předpisem obdobného obsahu a účelu, použije se tento článek obdobně i na takový předpis. </w:t>
      </w:r>
      <w:r>
        <w:rPr>
          <w:sz w:val="22"/>
          <w:szCs w:val="22"/>
        </w:rPr>
        <w:t>Prodávající</w:t>
      </w:r>
      <w:r w:rsidRPr="00641594">
        <w:rPr>
          <w:sz w:val="22"/>
          <w:szCs w:val="22"/>
        </w:rPr>
        <w:t xml:space="preserve"> je povinen </w:t>
      </w:r>
      <w:r>
        <w:rPr>
          <w:sz w:val="22"/>
          <w:szCs w:val="22"/>
        </w:rPr>
        <w:t>kupujícího</w:t>
      </w:r>
      <w:r w:rsidRPr="00641594">
        <w:rPr>
          <w:sz w:val="22"/>
          <w:szCs w:val="22"/>
        </w:rPr>
        <w:t xml:space="preserve"> bezodkladně informovat o jakýchkoliv skutečnostech, které mají nebo mohou mít vliv na pravdivost prohlášení </w:t>
      </w:r>
      <w:r>
        <w:rPr>
          <w:sz w:val="22"/>
          <w:szCs w:val="22"/>
        </w:rPr>
        <w:t>prodávajícího</w:t>
      </w:r>
      <w:r w:rsidRPr="00641594">
        <w:rPr>
          <w:sz w:val="22"/>
          <w:szCs w:val="22"/>
        </w:rPr>
        <w:t xml:space="preserve"> podle tohoto článku nebo na soulad plnění této Smlouvy se sankčními předpisy Evropské unie. </w:t>
      </w:r>
      <w:r>
        <w:rPr>
          <w:sz w:val="22"/>
          <w:szCs w:val="22"/>
        </w:rPr>
        <w:t>Prodávající</w:t>
      </w:r>
      <w:r w:rsidRPr="00641594">
        <w:rPr>
          <w:sz w:val="22"/>
          <w:szCs w:val="22"/>
        </w:rPr>
        <w:t xml:space="preserve"> je současně povinen kdykoliv na výzvu </w:t>
      </w:r>
      <w:r>
        <w:rPr>
          <w:sz w:val="22"/>
          <w:szCs w:val="22"/>
        </w:rPr>
        <w:t>kupujícího</w:t>
      </w:r>
      <w:r w:rsidRPr="00641594">
        <w:rPr>
          <w:sz w:val="22"/>
          <w:szCs w:val="22"/>
        </w:rPr>
        <w:t xml:space="preserve"> poskytnout bezodkladnou součinnost a předložit informace či podklady potřebné k ověření souladu s těmito předpisy, zejména údaje o své vlastnické a řídicí struktuře, skutečném majiteli a o osobách podílejících se na plnění této Smlouvy.</w:t>
      </w:r>
    </w:p>
    <w:p w14:paraId="74BA02CE" w14:textId="4E79523C" w:rsidR="00641594" w:rsidRPr="00641594" w:rsidRDefault="00641594" w:rsidP="003B67F1">
      <w:pPr>
        <w:pStyle w:val="rove2"/>
        <w:widowControl w:val="0"/>
        <w:ind w:left="567" w:hanging="567"/>
        <w:rPr>
          <w:sz w:val="22"/>
          <w:szCs w:val="22"/>
        </w:rPr>
      </w:pPr>
      <w:r w:rsidRPr="00641594">
        <w:rPr>
          <w:sz w:val="22"/>
          <w:szCs w:val="22"/>
        </w:rPr>
        <w:t xml:space="preserve">Dojde-li k porušení povinnosti </w:t>
      </w:r>
      <w:r>
        <w:rPr>
          <w:sz w:val="22"/>
          <w:szCs w:val="22"/>
        </w:rPr>
        <w:t>prodávajícího</w:t>
      </w:r>
      <w:r w:rsidRPr="00641594">
        <w:rPr>
          <w:sz w:val="22"/>
          <w:szCs w:val="22"/>
        </w:rPr>
        <w:t xml:space="preserve"> dle </w:t>
      </w:r>
      <w:r w:rsidR="00EA3D67">
        <w:rPr>
          <w:sz w:val="22"/>
          <w:szCs w:val="22"/>
        </w:rPr>
        <w:t>bodu</w:t>
      </w:r>
      <w:r w:rsidRPr="00641594">
        <w:rPr>
          <w:sz w:val="22"/>
          <w:szCs w:val="22"/>
        </w:rPr>
        <w:t xml:space="preserve"> </w:t>
      </w:r>
      <w:r w:rsidR="000C3032">
        <w:rPr>
          <w:sz w:val="22"/>
          <w:szCs w:val="22"/>
        </w:rPr>
        <w:t>12</w:t>
      </w:r>
      <w:r w:rsidR="00EA3D67">
        <w:rPr>
          <w:sz w:val="22"/>
          <w:szCs w:val="22"/>
        </w:rPr>
        <w:t>.</w:t>
      </w:r>
      <w:r w:rsidRPr="00641594">
        <w:rPr>
          <w:sz w:val="22"/>
          <w:szCs w:val="22"/>
        </w:rPr>
        <w:t>1</w:t>
      </w:r>
      <w:r w:rsidR="00EA3D67">
        <w:rPr>
          <w:sz w:val="22"/>
          <w:szCs w:val="22"/>
        </w:rPr>
        <w:t>.</w:t>
      </w:r>
      <w:r w:rsidRPr="00641594">
        <w:rPr>
          <w:sz w:val="22"/>
          <w:szCs w:val="22"/>
        </w:rPr>
        <w:t xml:space="preserve"> až </w:t>
      </w:r>
      <w:r w:rsidR="000C3032">
        <w:rPr>
          <w:sz w:val="22"/>
          <w:szCs w:val="22"/>
        </w:rPr>
        <w:t>12</w:t>
      </w:r>
      <w:r w:rsidR="00EA3D67">
        <w:rPr>
          <w:sz w:val="22"/>
          <w:szCs w:val="22"/>
        </w:rPr>
        <w:t>.</w:t>
      </w:r>
      <w:r w:rsidRPr="00641594">
        <w:rPr>
          <w:sz w:val="22"/>
          <w:szCs w:val="22"/>
        </w:rPr>
        <w:t>4</w:t>
      </w:r>
      <w:r w:rsidR="00EA3D67">
        <w:rPr>
          <w:sz w:val="22"/>
          <w:szCs w:val="22"/>
        </w:rPr>
        <w:t>.</w:t>
      </w:r>
      <w:r w:rsidRPr="00641594">
        <w:rPr>
          <w:sz w:val="22"/>
          <w:szCs w:val="22"/>
        </w:rPr>
        <w:t xml:space="preserve"> tohoto článku Smlouvy, je</w:t>
      </w:r>
      <w:r>
        <w:rPr>
          <w:sz w:val="22"/>
          <w:szCs w:val="22"/>
        </w:rPr>
        <w:t xml:space="preserve"> kupující</w:t>
      </w:r>
      <w:r w:rsidRPr="00641594">
        <w:rPr>
          <w:sz w:val="22"/>
          <w:szCs w:val="22"/>
        </w:rPr>
        <w:t xml:space="preserve"> oprávněn od této Smlouvy odstoupit; odstoupení se však nedotýká povinností </w:t>
      </w:r>
      <w:r>
        <w:rPr>
          <w:sz w:val="22"/>
          <w:szCs w:val="22"/>
        </w:rPr>
        <w:t>prodávajícího</w:t>
      </w:r>
      <w:r w:rsidRPr="00641594">
        <w:rPr>
          <w:sz w:val="22"/>
          <w:szCs w:val="22"/>
        </w:rPr>
        <w:t xml:space="preserve"> vyplývajících ze záruky za jakost, odpovědnosti za vady, povinnosti zaplatit smluvní pokutu ani povinnosti nahradit škodu.</w:t>
      </w:r>
    </w:p>
    <w:p w14:paraId="1F0AA1BB" w14:textId="76A4870D" w:rsidR="00641594" w:rsidRPr="00641594" w:rsidRDefault="00641594" w:rsidP="003B67F1">
      <w:pPr>
        <w:pStyle w:val="rove2"/>
        <w:widowControl w:val="0"/>
        <w:ind w:left="567" w:hanging="567"/>
        <w:rPr>
          <w:sz w:val="22"/>
          <w:szCs w:val="22"/>
        </w:rPr>
      </w:pPr>
      <w:r w:rsidRPr="00641594">
        <w:rPr>
          <w:sz w:val="22"/>
          <w:szCs w:val="22"/>
        </w:rPr>
        <w:t xml:space="preserve">Dojde-li k porušení povinnosti </w:t>
      </w:r>
      <w:r>
        <w:rPr>
          <w:sz w:val="22"/>
          <w:szCs w:val="22"/>
        </w:rPr>
        <w:t>prodávajícího</w:t>
      </w:r>
      <w:r w:rsidRPr="00641594">
        <w:rPr>
          <w:sz w:val="22"/>
          <w:szCs w:val="22"/>
        </w:rPr>
        <w:t xml:space="preserve"> dle </w:t>
      </w:r>
      <w:r w:rsidR="00EA3D67">
        <w:rPr>
          <w:sz w:val="22"/>
          <w:szCs w:val="22"/>
        </w:rPr>
        <w:t>bodu</w:t>
      </w:r>
      <w:r w:rsidRPr="00641594">
        <w:rPr>
          <w:sz w:val="22"/>
          <w:szCs w:val="22"/>
        </w:rPr>
        <w:t xml:space="preserve"> </w:t>
      </w:r>
      <w:r w:rsidR="000C3032">
        <w:rPr>
          <w:sz w:val="22"/>
          <w:szCs w:val="22"/>
        </w:rPr>
        <w:t>12</w:t>
      </w:r>
      <w:r w:rsidR="00EA3D67">
        <w:rPr>
          <w:sz w:val="22"/>
          <w:szCs w:val="22"/>
        </w:rPr>
        <w:t>.</w:t>
      </w:r>
      <w:r w:rsidRPr="00641594">
        <w:rPr>
          <w:sz w:val="22"/>
          <w:szCs w:val="22"/>
        </w:rPr>
        <w:t>1</w:t>
      </w:r>
      <w:r w:rsidR="00EA3D67">
        <w:rPr>
          <w:sz w:val="22"/>
          <w:szCs w:val="22"/>
        </w:rPr>
        <w:t>.</w:t>
      </w:r>
      <w:r w:rsidRPr="00641594">
        <w:rPr>
          <w:sz w:val="22"/>
          <w:szCs w:val="22"/>
        </w:rPr>
        <w:t xml:space="preserve"> až </w:t>
      </w:r>
      <w:r w:rsidR="000C3032">
        <w:rPr>
          <w:sz w:val="22"/>
          <w:szCs w:val="22"/>
        </w:rPr>
        <w:t>12</w:t>
      </w:r>
      <w:r w:rsidR="00EA3D67">
        <w:rPr>
          <w:sz w:val="22"/>
          <w:szCs w:val="22"/>
        </w:rPr>
        <w:t>.</w:t>
      </w:r>
      <w:r w:rsidRPr="00641594">
        <w:rPr>
          <w:sz w:val="22"/>
          <w:szCs w:val="22"/>
        </w:rPr>
        <w:t>4</w:t>
      </w:r>
      <w:r w:rsidR="00EA3D67">
        <w:rPr>
          <w:sz w:val="22"/>
          <w:szCs w:val="22"/>
        </w:rPr>
        <w:t>.</w:t>
      </w:r>
      <w:r w:rsidRPr="00641594">
        <w:rPr>
          <w:sz w:val="22"/>
          <w:szCs w:val="22"/>
        </w:rPr>
        <w:t xml:space="preserve"> tohoto článku Smlouvy, je </w:t>
      </w:r>
      <w:r>
        <w:rPr>
          <w:sz w:val="22"/>
          <w:szCs w:val="22"/>
        </w:rPr>
        <w:t>prodávající</w:t>
      </w:r>
      <w:r w:rsidRPr="00641594">
        <w:rPr>
          <w:sz w:val="22"/>
          <w:szCs w:val="22"/>
        </w:rPr>
        <w:t xml:space="preserve"> povinen zaplatit </w:t>
      </w:r>
      <w:r>
        <w:rPr>
          <w:sz w:val="22"/>
          <w:szCs w:val="22"/>
        </w:rPr>
        <w:t>kupujícímu</w:t>
      </w:r>
      <w:r w:rsidRPr="00641594">
        <w:rPr>
          <w:sz w:val="22"/>
          <w:szCs w:val="22"/>
        </w:rPr>
        <w:t xml:space="preserve"> smluvní pokutu ve výši 250 000 Kč, a to za každý jednotlivý </w:t>
      </w:r>
      <w:r w:rsidRPr="00641594">
        <w:rPr>
          <w:sz w:val="22"/>
          <w:szCs w:val="22"/>
        </w:rPr>
        <w:lastRenderedPageBreak/>
        <w:t xml:space="preserve">případ porušení. Zaplacením smluvní pokuty není dotčeno právo </w:t>
      </w:r>
      <w:r>
        <w:rPr>
          <w:sz w:val="22"/>
          <w:szCs w:val="22"/>
        </w:rPr>
        <w:t>kupujícího</w:t>
      </w:r>
      <w:r w:rsidRPr="00641594">
        <w:rPr>
          <w:sz w:val="22"/>
          <w:szCs w:val="22"/>
        </w:rPr>
        <w:t xml:space="preserve"> na náhradu škody v plném rozsahu.</w:t>
      </w:r>
    </w:p>
    <w:p w14:paraId="75EB5760" w14:textId="053E0E10" w:rsidR="00641594" w:rsidRPr="00641594" w:rsidRDefault="00641594" w:rsidP="003B67F1">
      <w:pPr>
        <w:pStyle w:val="rove2"/>
        <w:widowControl w:val="0"/>
        <w:ind w:left="567" w:hanging="567"/>
        <w:rPr>
          <w:sz w:val="22"/>
          <w:szCs w:val="22"/>
        </w:rPr>
      </w:pPr>
      <w:r>
        <w:rPr>
          <w:sz w:val="22"/>
          <w:szCs w:val="22"/>
        </w:rPr>
        <w:t>Prodávající</w:t>
      </w:r>
      <w:r w:rsidRPr="00641594">
        <w:rPr>
          <w:sz w:val="22"/>
          <w:szCs w:val="22"/>
        </w:rPr>
        <w:t xml:space="preserve"> je povinen zajistit, aby povinnosti podle tohoto článku byly v přiměřeném rozsahu smluvně přeneseny i na jeho poddodavatele a další osoby podílející se na plnění této Smlouvy.</w:t>
      </w:r>
    </w:p>
    <w:p w14:paraId="51A1C11F" w14:textId="44A483DC" w:rsidR="004760DB" w:rsidRPr="0090084D" w:rsidRDefault="004760DB" w:rsidP="00A7175A">
      <w:pPr>
        <w:rPr>
          <w:rFonts w:eastAsia="Calibri"/>
          <w:sz w:val="2"/>
          <w:szCs w:val="2"/>
        </w:rPr>
      </w:pPr>
    </w:p>
    <w:p w14:paraId="3225DEC9" w14:textId="77777777" w:rsidR="00141341" w:rsidRPr="00141341" w:rsidRDefault="00141341" w:rsidP="00141341">
      <w:pPr>
        <w:pStyle w:val="rove1"/>
        <w:jc w:val="center"/>
        <w:rPr>
          <w:sz w:val="22"/>
          <w:szCs w:val="22"/>
        </w:rPr>
      </w:pPr>
      <w:r w:rsidRPr="00141341">
        <w:rPr>
          <w:sz w:val="22"/>
          <w:szCs w:val="22"/>
        </w:rPr>
        <w:t>Kybernetická bezpečnost</w:t>
      </w:r>
    </w:p>
    <w:p w14:paraId="16AE4B7C" w14:textId="2C8E6EAA" w:rsidR="00141341" w:rsidRPr="007E6507" w:rsidRDefault="00141341" w:rsidP="007E6507">
      <w:pPr>
        <w:pStyle w:val="rove2"/>
        <w:widowControl w:val="0"/>
        <w:ind w:left="567" w:hanging="567"/>
        <w:rPr>
          <w:sz w:val="22"/>
          <w:szCs w:val="22"/>
        </w:rPr>
      </w:pPr>
      <w:r w:rsidRPr="007E6507">
        <w:rPr>
          <w:sz w:val="22"/>
          <w:szCs w:val="22"/>
        </w:rPr>
        <w:t>Prodávající se zavazuje po celou dobu plnění této smlouvy dodržovat přiměřená technická a organizační opatření k zajištění důvěrnosti, integrity a dostupnosti informačních systémů a technické infrastruktury Kupujícího.</w:t>
      </w:r>
    </w:p>
    <w:p w14:paraId="37929636" w14:textId="77777777" w:rsidR="00141341" w:rsidRPr="001B5C83" w:rsidRDefault="00141341" w:rsidP="00141341">
      <w:pPr>
        <w:rPr>
          <w:sz w:val="22"/>
          <w:szCs w:val="22"/>
        </w:rPr>
      </w:pPr>
    </w:p>
    <w:p w14:paraId="0D995802" w14:textId="77777777" w:rsidR="00141341" w:rsidRPr="001B5C83" w:rsidRDefault="00141341" w:rsidP="000458DF">
      <w:pPr>
        <w:pStyle w:val="rove2"/>
        <w:widowControl w:val="0"/>
        <w:ind w:left="567" w:hanging="567"/>
        <w:rPr>
          <w:sz w:val="22"/>
          <w:szCs w:val="22"/>
        </w:rPr>
      </w:pPr>
      <w:r w:rsidRPr="001B5C83">
        <w:rPr>
          <w:sz w:val="22"/>
          <w:szCs w:val="22"/>
        </w:rPr>
        <w:t>Prodávající zejména:</w:t>
      </w:r>
    </w:p>
    <w:p w14:paraId="4ED1F5A7" w14:textId="77777777" w:rsidR="00141341" w:rsidRPr="001B5C83" w:rsidRDefault="00141341" w:rsidP="007E6507">
      <w:pPr>
        <w:ind w:firstLine="567"/>
        <w:rPr>
          <w:sz w:val="22"/>
          <w:szCs w:val="22"/>
        </w:rPr>
      </w:pPr>
      <w:r w:rsidRPr="001B5C83">
        <w:rPr>
          <w:sz w:val="22"/>
          <w:szCs w:val="22"/>
        </w:rPr>
        <w:t>a) zajistí řízení přístupů k systémům Kupujícího,</w:t>
      </w:r>
    </w:p>
    <w:p w14:paraId="67C9F8F5" w14:textId="77777777" w:rsidR="00141341" w:rsidRPr="001B5C83" w:rsidRDefault="00141341" w:rsidP="007E6507">
      <w:pPr>
        <w:ind w:firstLine="567"/>
        <w:rPr>
          <w:sz w:val="22"/>
          <w:szCs w:val="22"/>
        </w:rPr>
      </w:pPr>
      <w:r w:rsidRPr="001B5C83">
        <w:rPr>
          <w:sz w:val="22"/>
          <w:szCs w:val="22"/>
        </w:rPr>
        <w:t>b) umožní vzdálený přístup pouze na základě předchozího souhlasu Kupujícího,</w:t>
      </w:r>
    </w:p>
    <w:p w14:paraId="4A60C16B" w14:textId="77777777" w:rsidR="00141341" w:rsidRPr="001B5C83" w:rsidRDefault="00141341" w:rsidP="007E6507">
      <w:pPr>
        <w:ind w:firstLine="567"/>
        <w:rPr>
          <w:sz w:val="22"/>
          <w:szCs w:val="22"/>
        </w:rPr>
      </w:pPr>
      <w:r w:rsidRPr="001B5C83">
        <w:rPr>
          <w:sz w:val="22"/>
          <w:szCs w:val="22"/>
        </w:rPr>
        <w:t>c) povede evidenci všech servisních přístupů,</w:t>
      </w:r>
    </w:p>
    <w:p w14:paraId="7CE90DB8" w14:textId="77777777" w:rsidR="00141341" w:rsidRPr="001B5C83" w:rsidRDefault="00141341" w:rsidP="007E6507">
      <w:pPr>
        <w:ind w:firstLine="567"/>
        <w:rPr>
          <w:sz w:val="22"/>
          <w:szCs w:val="22"/>
        </w:rPr>
      </w:pPr>
      <w:r w:rsidRPr="001B5C83">
        <w:rPr>
          <w:sz w:val="22"/>
          <w:szCs w:val="22"/>
        </w:rPr>
        <w:t>d) oznámí bezpečnostní incident nejpozději do 24 hodin od jeho zjištění,</w:t>
      </w:r>
    </w:p>
    <w:p w14:paraId="13C0429C" w14:textId="77777777" w:rsidR="00141341" w:rsidRPr="001B5C83" w:rsidRDefault="00141341" w:rsidP="007E6507">
      <w:pPr>
        <w:ind w:firstLine="567"/>
        <w:rPr>
          <w:sz w:val="22"/>
          <w:szCs w:val="22"/>
        </w:rPr>
      </w:pPr>
      <w:r w:rsidRPr="001B5C83">
        <w:rPr>
          <w:sz w:val="22"/>
          <w:szCs w:val="22"/>
        </w:rPr>
        <w:t>e) poskytne součinnost při šetření bezpečnostního incidentu,</w:t>
      </w:r>
    </w:p>
    <w:p w14:paraId="51C80A67" w14:textId="77777777" w:rsidR="00141341" w:rsidRPr="001B5C83" w:rsidRDefault="00141341" w:rsidP="007E6507">
      <w:pPr>
        <w:ind w:left="567"/>
        <w:rPr>
          <w:sz w:val="22"/>
          <w:szCs w:val="22"/>
        </w:rPr>
      </w:pPr>
      <w:r w:rsidRPr="001B5C83">
        <w:rPr>
          <w:sz w:val="22"/>
          <w:szCs w:val="22"/>
        </w:rPr>
        <w:t>f) po ukončení smlouvy odstraní veškeré přístupové údaje a písemně potvrdí tuto skutečnost Kupujícímu.</w:t>
      </w:r>
    </w:p>
    <w:p w14:paraId="0243DFF2" w14:textId="77777777" w:rsidR="00141341" w:rsidRPr="001B5C83" w:rsidRDefault="00141341" w:rsidP="00141341">
      <w:pPr>
        <w:rPr>
          <w:sz w:val="22"/>
          <w:szCs w:val="22"/>
        </w:rPr>
      </w:pPr>
    </w:p>
    <w:p w14:paraId="00F3082E" w14:textId="77777777" w:rsidR="00141341" w:rsidRPr="00E37921" w:rsidRDefault="00141341" w:rsidP="000458DF">
      <w:pPr>
        <w:pStyle w:val="rove2"/>
        <w:widowControl w:val="0"/>
        <w:ind w:left="567" w:hanging="567"/>
        <w:rPr>
          <w:sz w:val="22"/>
          <w:szCs w:val="22"/>
        </w:rPr>
      </w:pPr>
      <w:r w:rsidRPr="00FC1DD3">
        <w:rPr>
          <w:sz w:val="22"/>
          <w:szCs w:val="22"/>
        </w:rPr>
        <w:t>Kupující je oprávněn provést bezpečnostní kontrolu plnění povinností dle tohoto článku, případně</w:t>
      </w:r>
      <w:r w:rsidRPr="001B5C83">
        <w:rPr>
          <w:sz w:val="22"/>
          <w:szCs w:val="22"/>
        </w:rPr>
        <w:t xml:space="preserve"> </w:t>
      </w:r>
      <w:r>
        <w:rPr>
          <w:sz w:val="22"/>
          <w:szCs w:val="22"/>
        </w:rPr>
        <w:t>p</w:t>
      </w:r>
      <w:r w:rsidRPr="001B5C83">
        <w:rPr>
          <w:sz w:val="22"/>
          <w:szCs w:val="22"/>
        </w:rPr>
        <w:t>rostřednictvím třetí osoby.</w:t>
      </w:r>
    </w:p>
    <w:p w14:paraId="78151462" w14:textId="068D8836" w:rsidR="00141341" w:rsidRPr="0090084D" w:rsidRDefault="00141341" w:rsidP="007E6507">
      <w:pPr>
        <w:rPr>
          <w:sz w:val="2"/>
          <w:szCs w:val="2"/>
        </w:rPr>
      </w:pPr>
    </w:p>
    <w:p w14:paraId="6555A42E" w14:textId="0CA5B97D" w:rsidR="003B3260" w:rsidRPr="00141341" w:rsidRDefault="003B3260" w:rsidP="00141341">
      <w:pPr>
        <w:pStyle w:val="rove1"/>
        <w:widowControl w:val="0"/>
        <w:tabs>
          <w:tab w:val="clear" w:pos="360"/>
          <w:tab w:val="num" w:pos="3763"/>
        </w:tabs>
        <w:spacing w:after="120"/>
        <w:ind w:left="709" w:hanging="709"/>
        <w:jc w:val="center"/>
        <w:rPr>
          <w:sz w:val="22"/>
          <w:szCs w:val="22"/>
          <w:lang w:eastAsia="en-US"/>
        </w:rPr>
      </w:pPr>
      <w:r w:rsidRPr="00141341">
        <w:rPr>
          <w:sz w:val="22"/>
          <w:szCs w:val="22"/>
          <w:lang w:eastAsia="en-US"/>
        </w:rPr>
        <w:t>Ukončení smlouvy</w:t>
      </w:r>
    </w:p>
    <w:p w14:paraId="15E0B0BF" w14:textId="692FDF84" w:rsidR="003B3260" w:rsidRPr="003B67F1" w:rsidRDefault="003B3260" w:rsidP="003B67F1">
      <w:pPr>
        <w:spacing w:after="60"/>
        <w:jc w:val="both"/>
        <w:rPr>
          <w:sz w:val="22"/>
          <w:szCs w:val="22"/>
        </w:rPr>
      </w:pPr>
      <w:r>
        <w:t>1</w:t>
      </w:r>
      <w:r w:rsidR="00141341">
        <w:t>5</w:t>
      </w:r>
      <w:r>
        <w:t xml:space="preserve">.1. </w:t>
      </w:r>
      <w:r w:rsidRPr="003B67F1">
        <w:rPr>
          <w:sz w:val="22"/>
          <w:szCs w:val="22"/>
        </w:rPr>
        <w:t>Smlouva může být ukončena některým z následujících způsobů:</w:t>
      </w:r>
    </w:p>
    <w:p w14:paraId="67E948B4" w14:textId="77777777" w:rsidR="003B3260" w:rsidRPr="003B67F1" w:rsidRDefault="003B3260" w:rsidP="003B67F1">
      <w:pPr>
        <w:pStyle w:val="Odstavecseseznamem"/>
        <w:spacing w:after="60"/>
        <w:ind w:left="284" w:firstLine="283"/>
        <w:contextualSpacing w:val="0"/>
        <w:jc w:val="both"/>
        <w:rPr>
          <w:bCs/>
          <w:sz w:val="22"/>
          <w:szCs w:val="22"/>
        </w:rPr>
      </w:pPr>
      <w:r w:rsidRPr="003B67F1">
        <w:rPr>
          <w:sz w:val="22"/>
          <w:szCs w:val="22"/>
        </w:rPr>
        <w:t xml:space="preserve">a) </w:t>
      </w:r>
      <w:r w:rsidRPr="003B67F1">
        <w:rPr>
          <w:bCs/>
          <w:sz w:val="22"/>
          <w:szCs w:val="22"/>
        </w:rPr>
        <w:t>Dohodou Smluvních stran</w:t>
      </w:r>
    </w:p>
    <w:p w14:paraId="7B971FDE" w14:textId="77777777" w:rsidR="003B3260" w:rsidRPr="003B67F1" w:rsidRDefault="003B3260" w:rsidP="003B3260">
      <w:pPr>
        <w:pStyle w:val="Odstavecseseznamem"/>
        <w:spacing w:after="60"/>
        <w:ind w:left="567"/>
        <w:contextualSpacing w:val="0"/>
        <w:jc w:val="both"/>
        <w:rPr>
          <w:sz w:val="22"/>
          <w:szCs w:val="22"/>
        </w:rPr>
      </w:pPr>
      <w:r w:rsidRPr="003B67F1">
        <w:rPr>
          <w:sz w:val="22"/>
          <w:szCs w:val="22"/>
        </w:rPr>
        <w:t>Smluvní strany mohou Smlouvu kdykoli ukončit písemnou dohodou, jejíž součástí bude rovněž vypořádání veškerých vzájemných práv, závazků a pohledávek.</w:t>
      </w:r>
    </w:p>
    <w:p w14:paraId="6FAE78DD" w14:textId="77777777" w:rsidR="003B3260" w:rsidRPr="003B67F1" w:rsidRDefault="003B3260" w:rsidP="003B67F1">
      <w:pPr>
        <w:pStyle w:val="Odstavecseseznamem"/>
        <w:spacing w:after="60"/>
        <w:ind w:left="284" w:firstLine="283"/>
        <w:contextualSpacing w:val="0"/>
        <w:jc w:val="both"/>
        <w:rPr>
          <w:bCs/>
          <w:sz w:val="22"/>
          <w:szCs w:val="22"/>
        </w:rPr>
      </w:pPr>
      <w:r w:rsidRPr="003B67F1">
        <w:rPr>
          <w:bCs/>
          <w:sz w:val="22"/>
          <w:szCs w:val="22"/>
        </w:rPr>
        <w:t>b) Odstoupením od Smlouvy</w:t>
      </w:r>
    </w:p>
    <w:p w14:paraId="135FA1CF" w14:textId="7DD230A4" w:rsidR="003B3260" w:rsidRPr="003B67F1" w:rsidRDefault="003B3260" w:rsidP="003B3260">
      <w:pPr>
        <w:pStyle w:val="Odstavecseseznamem"/>
        <w:spacing w:after="60"/>
        <w:ind w:left="567"/>
        <w:contextualSpacing w:val="0"/>
        <w:jc w:val="both"/>
        <w:rPr>
          <w:sz w:val="22"/>
          <w:szCs w:val="22"/>
        </w:rPr>
      </w:pPr>
      <w:r w:rsidRPr="003B67F1">
        <w:rPr>
          <w:sz w:val="22"/>
          <w:szCs w:val="22"/>
        </w:rPr>
        <w:t>K</w:t>
      </w:r>
      <w:r w:rsidR="006D1EBE">
        <w:rPr>
          <w:sz w:val="22"/>
          <w:szCs w:val="22"/>
        </w:rPr>
        <w:t>upující</w:t>
      </w:r>
      <w:r w:rsidRPr="003B67F1">
        <w:rPr>
          <w:sz w:val="22"/>
          <w:szCs w:val="22"/>
        </w:rPr>
        <w:t xml:space="preserve"> je oprávněn od této Smlouvy odstoupit v případě </w:t>
      </w:r>
      <w:r w:rsidRPr="003B67F1">
        <w:rPr>
          <w:bCs/>
          <w:sz w:val="22"/>
          <w:szCs w:val="22"/>
        </w:rPr>
        <w:t>podstatného porušení povinností</w:t>
      </w:r>
      <w:r w:rsidRPr="003B67F1">
        <w:rPr>
          <w:sz w:val="22"/>
          <w:szCs w:val="22"/>
        </w:rPr>
        <w:t xml:space="preserve"> </w:t>
      </w:r>
      <w:r w:rsidR="006D1EBE">
        <w:rPr>
          <w:sz w:val="22"/>
          <w:szCs w:val="22"/>
        </w:rPr>
        <w:t>Prodávajícího</w:t>
      </w:r>
      <w:r w:rsidRPr="003B67F1">
        <w:rPr>
          <w:sz w:val="22"/>
          <w:szCs w:val="22"/>
        </w:rPr>
        <w:t xml:space="preserve">, přičemž </w:t>
      </w:r>
      <w:r w:rsidR="006D1EBE">
        <w:rPr>
          <w:sz w:val="22"/>
          <w:szCs w:val="22"/>
        </w:rPr>
        <w:t>Kupující</w:t>
      </w:r>
      <w:r w:rsidRPr="003B67F1">
        <w:rPr>
          <w:sz w:val="22"/>
          <w:szCs w:val="22"/>
        </w:rPr>
        <w:t xml:space="preserve"> je povin</w:t>
      </w:r>
      <w:r w:rsidR="006D1EBE">
        <w:rPr>
          <w:sz w:val="22"/>
          <w:szCs w:val="22"/>
        </w:rPr>
        <w:t>en</w:t>
      </w:r>
      <w:r w:rsidRPr="003B67F1">
        <w:rPr>
          <w:sz w:val="22"/>
          <w:szCs w:val="22"/>
        </w:rPr>
        <w:t xml:space="preserve"> o porušení předem písemně vyrozumě</w:t>
      </w:r>
      <w:r w:rsidR="006D1EBE">
        <w:rPr>
          <w:sz w:val="22"/>
          <w:szCs w:val="22"/>
        </w:rPr>
        <w:t>t Prodávajícího</w:t>
      </w:r>
      <w:r w:rsidRPr="003B67F1">
        <w:rPr>
          <w:sz w:val="22"/>
          <w:szCs w:val="22"/>
        </w:rPr>
        <w:t xml:space="preserve"> a poskytn</w:t>
      </w:r>
      <w:r w:rsidR="006D1EBE">
        <w:rPr>
          <w:sz w:val="22"/>
          <w:szCs w:val="22"/>
        </w:rPr>
        <w:t>out mu</w:t>
      </w:r>
      <w:r w:rsidRPr="003B67F1">
        <w:rPr>
          <w:sz w:val="22"/>
          <w:szCs w:val="22"/>
        </w:rPr>
        <w:t xml:space="preserve"> přiměřen</w:t>
      </w:r>
      <w:r w:rsidR="006D1EBE">
        <w:rPr>
          <w:sz w:val="22"/>
          <w:szCs w:val="22"/>
        </w:rPr>
        <w:t>ou</w:t>
      </w:r>
      <w:r w:rsidRPr="003B67F1">
        <w:rPr>
          <w:sz w:val="22"/>
          <w:szCs w:val="22"/>
        </w:rPr>
        <w:t xml:space="preserve"> lhůt</w:t>
      </w:r>
      <w:r w:rsidR="006D1EBE">
        <w:rPr>
          <w:sz w:val="22"/>
          <w:szCs w:val="22"/>
        </w:rPr>
        <w:t>u</w:t>
      </w:r>
      <w:r w:rsidRPr="003B67F1">
        <w:rPr>
          <w:sz w:val="22"/>
          <w:szCs w:val="22"/>
        </w:rPr>
        <w:t xml:space="preserve"> k nápravě, ne však kratší než 30 kalendářních dní.</w:t>
      </w:r>
    </w:p>
    <w:p w14:paraId="56CF4EDA" w14:textId="6F36DF93" w:rsidR="003B3260" w:rsidRPr="003B67F1" w:rsidRDefault="003B3260" w:rsidP="003B3260">
      <w:pPr>
        <w:pStyle w:val="Odstavecseseznamem"/>
        <w:spacing w:after="60"/>
        <w:ind w:left="567"/>
        <w:contextualSpacing w:val="0"/>
        <w:jc w:val="both"/>
        <w:rPr>
          <w:sz w:val="22"/>
          <w:szCs w:val="22"/>
        </w:rPr>
      </w:pPr>
      <w:r w:rsidRPr="003B67F1">
        <w:rPr>
          <w:sz w:val="22"/>
          <w:szCs w:val="22"/>
        </w:rPr>
        <w:t xml:space="preserve">Podstatným porušením Smlouvy ze strany </w:t>
      </w:r>
      <w:r w:rsidR="00C1349C">
        <w:rPr>
          <w:sz w:val="22"/>
          <w:szCs w:val="22"/>
        </w:rPr>
        <w:t>Prodávajícího</w:t>
      </w:r>
      <w:r w:rsidRPr="003B67F1">
        <w:rPr>
          <w:sz w:val="22"/>
          <w:szCs w:val="22"/>
        </w:rPr>
        <w:t xml:space="preserve"> se rozumí zejména:</w:t>
      </w:r>
    </w:p>
    <w:p w14:paraId="22A465F9" w14:textId="314252D0" w:rsidR="003B3260" w:rsidRPr="003B67F1" w:rsidRDefault="00BF76AA" w:rsidP="003B3260">
      <w:pPr>
        <w:pStyle w:val="Odstavecseseznamem"/>
        <w:numPr>
          <w:ilvl w:val="0"/>
          <w:numId w:val="23"/>
        </w:numPr>
        <w:spacing w:after="60"/>
        <w:ind w:left="1134" w:hanging="284"/>
        <w:jc w:val="both"/>
        <w:rPr>
          <w:bCs/>
          <w:sz w:val="22"/>
          <w:szCs w:val="22"/>
        </w:rPr>
      </w:pPr>
      <w:r>
        <w:rPr>
          <w:bCs/>
          <w:sz w:val="22"/>
          <w:szCs w:val="22"/>
        </w:rPr>
        <w:t>n</w:t>
      </w:r>
      <w:r w:rsidR="003B3260">
        <w:rPr>
          <w:bCs/>
          <w:sz w:val="22"/>
          <w:szCs w:val="22"/>
        </w:rPr>
        <w:t xml:space="preserve">edodání zboží ve stanovené lhůtě dle bodu </w:t>
      </w:r>
      <w:r>
        <w:rPr>
          <w:bCs/>
          <w:sz w:val="22"/>
          <w:szCs w:val="22"/>
        </w:rPr>
        <w:t xml:space="preserve">č. </w:t>
      </w:r>
      <w:r w:rsidR="003B3260">
        <w:rPr>
          <w:bCs/>
          <w:sz w:val="22"/>
          <w:szCs w:val="22"/>
        </w:rPr>
        <w:t>4.</w:t>
      </w:r>
      <w:r>
        <w:rPr>
          <w:bCs/>
          <w:sz w:val="22"/>
          <w:szCs w:val="22"/>
        </w:rPr>
        <w:t>1</w:t>
      </w:r>
      <w:r w:rsidR="003B3260" w:rsidRPr="003B67F1">
        <w:rPr>
          <w:bCs/>
          <w:sz w:val="22"/>
          <w:szCs w:val="22"/>
        </w:rPr>
        <w:t>,</w:t>
      </w:r>
    </w:p>
    <w:p w14:paraId="555267EB" w14:textId="389207BF" w:rsidR="003B3260" w:rsidRDefault="003B3260" w:rsidP="003B3260">
      <w:pPr>
        <w:pStyle w:val="Odstavecseseznamem"/>
        <w:numPr>
          <w:ilvl w:val="0"/>
          <w:numId w:val="23"/>
        </w:numPr>
        <w:spacing w:after="60"/>
        <w:ind w:left="1134" w:hanging="284"/>
        <w:jc w:val="both"/>
        <w:rPr>
          <w:bCs/>
          <w:sz w:val="22"/>
          <w:szCs w:val="22"/>
        </w:rPr>
      </w:pPr>
      <w:r w:rsidRPr="003B67F1">
        <w:rPr>
          <w:bCs/>
          <w:sz w:val="22"/>
          <w:szCs w:val="22"/>
        </w:rPr>
        <w:t xml:space="preserve">neodstranění vad v předepsaných lhůtách dle </w:t>
      </w:r>
      <w:r w:rsidR="00BB0D61">
        <w:rPr>
          <w:bCs/>
          <w:sz w:val="22"/>
          <w:szCs w:val="22"/>
        </w:rPr>
        <w:t>čl</w:t>
      </w:r>
      <w:r>
        <w:rPr>
          <w:bCs/>
          <w:sz w:val="22"/>
          <w:szCs w:val="22"/>
        </w:rPr>
        <w:t>. 7</w:t>
      </w:r>
      <w:r w:rsidRPr="003B67F1">
        <w:rPr>
          <w:bCs/>
          <w:sz w:val="22"/>
          <w:szCs w:val="22"/>
        </w:rPr>
        <w:t>.</w:t>
      </w:r>
      <w:r w:rsidR="003507DA">
        <w:rPr>
          <w:bCs/>
          <w:sz w:val="22"/>
          <w:szCs w:val="22"/>
        </w:rPr>
        <w:t xml:space="preserve"> a dle bodu 8.6.</w:t>
      </w:r>
      <w:r w:rsidRPr="003B67F1">
        <w:rPr>
          <w:bCs/>
          <w:sz w:val="22"/>
          <w:szCs w:val="22"/>
        </w:rPr>
        <w:t>,</w:t>
      </w:r>
    </w:p>
    <w:p w14:paraId="78FF339A" w14:textId="6E0C2A8E" w:rsidR="00D94313" w:rsidRPr="003B67F1" w:rsidRDefault="00D94313" w:rsidP="003B3260">
      <w:pPr>
        <w:pStyle w:val="Odstavecseseznamem"/>
        <w:numPr>
          <w:ilvl w:val="0"/>
          <w:numId w:val="23"/>
        </w:numPr>
        <w:spacing w:after="60"/>
        <w:ind w:left="1134" w:hanging="284"/>
        <w:jc w:val="both"/>
        <w:rPr>
          <w:bCs/>
          <w:sz w:val="22"/>
          <w:szCs w:val="22"/>
        </w:rPr>
      </w:pPr>
      <w:r>
        <w:rPr>
          <w:bCs/>
          <w:sz w:val="22"/>
          <w:szCs w:val="22"/>
        </w:rPr>
        <w:t xml:space="preserve">porušení sankčních opatřeních dle čl. </w:t>
      </w:r>
      <w:r w:rsidR="000C3032">
        <w:rPr>
          <w:bCs/>
          <w:sz w:val="22"/>
          <w:szCs w:val="22"/>
        </w:rPr>
        <w:t>12</w:t>
      </w:r>
      <w:r>
        <w:rPr>
          <w:bCs/>
          <w:sz w:val="22"/>
          <w:szCs w:val="22"/>
        </w:rPr>
        <w:t>.,</w:t>
      </w:r>
    </w:p>
    <w:p w14:paraId="7317D566" w14:textId="1A1A8240" w:rsidR="003B3260" w:rsidRPr="003B67F1" w:rsidRDefault="003507DA" w:rsidP="00A7175A">
      <w:pPr>
        <w:pStyle w:val="Odstavecseseznamem"/>
        <w:numPr>
          <w:ilvl w:val="0"/>
          <w:numId w:val="23"/>
        </w:numPr>
        <w:spacing w:after="60"/>
        <w:ind w:left="1134" w:hanging="284"/>
        <w:jc w:val="both"/>
        <w:rPr>
          <w:sz w:val="22"/>
          <w:szCs w:val="22"/>
        </w:rPr>
      </w:pPr>
      <w:r>
        <w:rPr>
          <w:bCs/>
          <w:sz w:val="22"/>
          <w:szCs w:val="22"/>
        </w:rPr>
        <w:t>porušení povinností týkajících se Pravidel sociální odpovědnosti dle Přílohy č. 3</w:t>
      </w:r>
      <w:r w:rsidR="006D1EBE">
        <w:rPr>
          <w:bCs/>
          <w:sz w:val="22"/>
          <w:szCs w:val="22"/>
        </w:rPr>
        <w:t>.</w:t>
      </w:r>
    </w:p>
    <w:p w14:paraId="7B6139CC" w14:textId="455EEA77" w:rsidR="004D793E" w:rsidRPr="00B83FCB" w:rsidRDefault="00177C07" w:rsidP="00B83FCB">
      <w:pPr>
        <w:pStyle w:val="rove1"/>
        <w:widowControl w:val="0"/>
        <w:tabs>
          <w:tab w:val="clear" w:pos="360"/>
          <w:tab w:val="num" w:pos="3763"/>
        </w:tabs>
        <w:spacing w:after="120"/>
        <w:ind w:left="709" w:hanging="709"/>
        <w:jc w:val="center"/>
        <w:rPr>
          <w:sz w:val="22"/>
          <w:szCs w:val="22"/>
          <w:lang w:eastAsia="en-US"/>
        </w:rPr>
      </w:pPr>
      <w:r w:rsidRPr="00B83FCB">
        <w:rPr>
          <w:sz w:val="22"/>
          <w:szCs w:val="22"/>
          <w:lang w:eastAsia="en-US"/>
        </w:rPr>
        <w:t>Závěrečná ustanovení</w:t>
      </w:r>
    </w:p>
    <w:p w14:paraId="79DD2020" w14:textId="77777777" w:rsidR="004365E0" w:rsidRDefault="00177C07" w:rsidP="003C55E0">
      <w:pPr>
        <w:pStyle w:val="rove2"/>
        <w:widowControl w:val="0"/>
        <w:ind w:left="567" w:hanging="567"/>
      </w:pPr>
      <w:r w:rsidRPr="00574D13">
        <w:rPr>
          <w:sz w:val="22"/>
          <w:szCs w:val="22"/>
        </w:rPr>
        <w:t xml:space="preserve">Změny nebo </w:t>
      </w:r>
      <w:r w:rsidR="00184525" w:rsidRPr="00574D13">
        <w:rPr>
          <w:sz w:val="22"/>
          <w:szCs w:val="22"/>
        </w:rPr>
        <w:t xml:space="preserve">doplňky této smlouvy </w:t>
      </w:r>
      <w:r w:rsidRPr="00574D13">
        <w:rPr>
          <w:sz w:val="22"/>
          <w:szCs w:val="22"/>
        </w:rPr>
        <w:t xml:space="preserve">je možno provést pouze písemně </w:t>
      </w:r>
      <w:r w:rsidR="00812B46">
        <w:rPr>
          <w:sz w:val="22"/>
          <w:szCs w:val="22"/>
        </w:rPr>
        <w:t xml:space="preserve">formou dodatků odsouhlasených </w:t>
      </w:r>
      <w:r w:rsidR="001B08A4">
        <w:rPr>
          <w:sz w:val="22"/>
          <w:szCs w:val="22"/>
        </w:rPr>
        <w:t xml:space="preserve">a </w:t>
      </w:r>
      <w:r w:rsidRPr="00574D13">
        <w:rPr>
          <w:sz w:val="22"/>
          <w:szCs w:val="22"/>
        </w:rPr>
        <w:t>podepsaných oběma stranami.</w:t>
      </w:r>
    </w:p>
    <w:p w14:paraId="7578410E" w14:textId="0D6F5786" w:rsidR="004365E0" w:rsidRPr="003C55E0" w:rsidRDefault="004365E0" w:rsidP="003C55E0">
      <w:pPr>
        <w:pStyle w:val="rove2"/>
        <w:widowControl w:val="0"/>
        <w:ind w:left="567" w:hanging="567"/>
      </w:pPr>
      <w:r>
        <w:rPr>
          <w:sz w:val="22"/>
          <w:szCs w:val="22"/>
        </w:rPr>
        <w:t>Prodávající</w:t>
      </w:r>
      <w:r w:rsidRPr="003C55E0">
        <w:rPr>
          <w:sz w:val="22"/>
          <w:szCs w:val="22"/>
        </w:rPr>
        <w:t xml:space="preserve"> prohlašuje, že neporušuje etické principy, principy společenské odpovědnosti, </w:t>
      </w:r>
      <w:r w:rsidRPr="003C55E0">
        <w:rPr>
          <w:sz w:val="22"/>
          <w:szCs w:val="22"/>
        </w:rPr>
        <w:br/>
        <w:t xml:space="preserve">ani základní lidská práva. </w:t>
      </w:r>
      <w:r w:rsidR="00ED6698">
        <w:rPr>
          <w:sz w:val="22"/>
          <w:szCs w:val="22"/>
        </w:rPr>
        <w:t>Prodávající</w:t>
      </w:r>
      <w:r w:rsidR="00ED6698" w:rsidRPr="003C55E0">
        <w:rPr>
          <w:sz w:val="22"/>
          <w:szCs w:val="22"/>
        </w:rPr>
        <w:t xml:space="preserve"> </w:t>
      </w:r>
      <w:r w:rsidRPr="003C55E0">
        <w:rPr>
          <w:sz w:val="22"/>
          <w:szCs w:val="22"/>
        </w:rPr>
        <w:t>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21A4CD0F" w14:textId="7B4E0B30" w:rsidR="004365E0" w:rsidRPr="00DF17A8" w:rsidRDefault="004365E0" w:rsidP="003C55E0">
      <w:pPr>
        <w:pStyle w:val="rove2"/>
        <w:widowControl w:val="0"/>
        <w:ind w:left="567" w:hanging="567"/>
      </w:pPr>
      <w:r>
        <w:rPr>
          <w:sz w:val="22"/>
          <w:szCs w:val="22"/>
        </w:rPr>
        <w:lastRenderedPageBreak/>
        <w:t>Prodávající</w:t>
      </w:r>
      <w:r w:rsidRPr="003C55E0">
        <w:rPr>
          <w:sz w:val="22"/>
          <w:szCs w:val="22"/>
        </w:rPr>
        <w:t xml:space="preserve"> se dále zavazuje, že:</w:t>
      </w:r>
    </w:p>
    <w:p w14:paraId="4A5B7B82" w14:textId="2B379D99" w:rsidR="004365E0" w:rsidRPr="003C55E0" w:rsidRDefault="004365E0" w:rsidP="004365E0">
      <w:pPr>
        <w:pStyle w:val="Odstavecseseznamem"/>
        <w:numPr>
          <w:ilvl w:val="0"/>
          <w:numId w:val="14"/>
        </w:numPr>
        <w:ind w:left="567" w:firstLine="0"/>
        <w:contextualSpacing w:val="0"/>
        <w:jc w:val="both"/>
        <w:rPr>
          <w:sz w:val="22"/>
          <w:szCs w:val="22"/>
        </w:rPr>
      </w:pPr>
      <w:r w:rsidRPr="003C55E0">
        <w:rPr>
          <w:sz w:val="22"/>
          <w:szCs w:val="22"/>
        </w:rPr>
        <w:t xml:space="preserve">zajistí spravedlivé obchodní podmínky ve vztahu ke všem poddodavatelům podílejících se na realizaci </w:t>
      </w:r>
      <w:r w:rsidR="00C63D60">
        <w:rPr>
          <w:sz w:val="22"/>
          <w:szCs w:val="22"/>
        </w:rPr>
        <w:t>smlouvy</w:t>
      </w:r>
      <w:r w:rsidRPr="003C55E0">
        <w:rPr>
          <w:sz w:val="22"/>
          <w:szCs w:val="22"/>
        </w:rPr>
        <w:t xml:space="preserve">,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w:t>
      </w:r>
      <w:r w:rsidR="00ED6698">
        <w:rPr>
          <w:sz w:val="22"/>
          <w:szCs w:val="22"/>
        </w:rPr>
        <w:t>Prodávající</w:t>
      </w:r>
      <w:r w:rsidR="00ED6698" w:rsidRPr="003C55E0">
        <w:rPr>
          <w:sz w:val="22"/>
          <w:szCs w:val="22"/>
        </w:rPr>
        <w:t xml:space="preserve"> </w:t>
      </w:r>
      <w:r w:rsidRPr="003C55E0">
        <w:rPr>
          <w:sz w:val="22"/>
          <w:szCs w:val="22"/>
        </w:rPr>
        <w:t xml:space="preserve">v tomto rozsahu zaváže i své poddodavatele a zajistí, aby i oni takto zavázali své poddodavatele tak, aby byly výše uvedené požadavky splněny ve vztahu ke všem poddodavatelům, podílejícím se na plnění předmětu </w:t>
      </w:r>
      <w:r w:rsidR="008C6649">
        <w:rPr>
          <w:sz w:val="22"/>
          <w:szCs w:val="22"/>
        </w:rPr>
        <w:t>smlouvy</w:t>
      </w:r>
      <w:r w:rsidRPr="003C55E0">
        <w:rPr>
          <w:sz w:val="22"/>
          <w:szCs w:val="22"/>
        </w:rPr>
        <w:t>,</w:t>
      </w:r>
    </w:p>
    <w:p w14:paraId="329E19DF" w14:textId="6F6F0013" w:rsidR="004365E0" w:rsidRPr="003C55E0" w:rsidRDefault="004365E0" w:rsidP="004365E0">
      <w:pPr>
        <w:pStyle w:val="Text"/>
        <w:numPr>
          <w:ilvl w:val="0"/>
          <w:numId w:val="14"/>
        </w:numPr>
        <w:tabs>
          <w:tab w:val="clear" w:pos="227"/>
        </w:tabs>
        <w:spacing w:line="240" w:lineRule="auto"/>
        <w:ind w:left="567" w:firstLine="0"/>
        <w:rPr>
          <w:rFonts w:ascii="Times New Roman" w:hAnsi="Times New Roman"/>
          <w:sz w:val="22"/>
          <w:szCs w:val="22"/>
        </w:rPr>
      </w:pPr>
      <w:proofErr w:type="spellStart"/>
      <w:r w:rsidRPr="003C55E0">
        <w:rPr>
          <w:rFonts w:ascii="Times New Roman" w:hAnsi="Times New Roman"/>
          <w:sz w:val="22"/>
          <w:szCs w:val="22"/>
        </w:rPr>
        <w:t>zajistí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řádné</w:t>
      </w:r>
      <w:proofErr w:type="spellEnd"/>
      <w:r w:rsidRPr="003C55E0">
        <w:rPr>
          <w:rFonts w:ascii="Times New Roman" w:hAnsi="Times New Roman"/>
          <w:sz w:val="22"/>
          <w:szCs w:val="22"/>
        </w:rPr>
        <w:t xml:space="preserve"> a </w:t>
      </w:r>
      <w:proofErr w:type="spellStart"/>
      <w:r w:rsidRPr="003C55E0">
        <w:rPr>
          <w:rFonts w:ascii="Times New Roman" w:hAnsi="Times New Roman"/>
          <w:sz w:val="22"/>
          <w:szCs w:val="22"/>
        </w:rPr>
        <w:t>včasné</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plnění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finančních</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závazku</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vůči</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svým</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poddodavatelům</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tedy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bude</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řádně</w:t>
      </w:r>
      <w:proofErr w:type="spellEnd"/>
      <w:r w:rsidRPr="003C55E0">
        <w:rPr>
          <w:rFonts w:ascii="Times New Roman" w:hAnsi="Times New Roman"/>
          <w:sz w:val="22"/>
          <w:szCs w:val="22"/>
        </w:rPr>
        <w:t xml:space="preserve"> a </w:t>
      </w:r>
      <w:proofErr w:type="spellStart"/>
      <w:r w:rsidRPr="003C55E0">
        <w:rPr>
          <w:rFonts w:ascii="Times New Roman" w:hAnsi="Times New Roman"/>
          <w:sz w:val="22"/>
          <w:szCs w:val="22"/>
        </w:rPr>
        <w:t>včas</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proplácet</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oprávněně</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vystavené</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faktury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poddodavatelů</w:t>
      </w:r>
      <w:proofErr w:type="spellEnd"/>
      <w:r w:rsidRPr="003C55E0">
        <w:rPr>
          <w:rFonts w:ascii="Times New Roman" w:hAnsi="Times New Roman"/>
          <w:sz w:val="22"/>
          <w:szCs w:val="22"/>
        </w:rPr>
        <w:t xml:space="preserve"> za </w:t>
      </w:r>
      <w:proofErr w:type="spellStart"/>
      <w:r w:rsidRPr="003C55E0">
        <w:rPr>
          <w:rFonts w:ascii="Times New Roman" w:hAnsi="Times New Roman"/>
          <w:sz w:val="22"/>
          <w:szCs w:val="22"/>
        </w:rPr>
        <w:t>podmínek</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sjednaných</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ve</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smlouvách</w:t>
      </w:r>
      <w:proofErr w:type="spellEnd"/>
      <w:r w:rsidRPr="003C55E0">
        <w:rPr>
          <w:rFonts w:ascii="Times New Roman" w:hAnsi="Times New Roman"/>
          <w:sz w:val="22"/>
          <w:szCs w:val="22"/>
        </w:rPr>
        <w:t xml:space="preserve"> s </w:t>
      </w:r>
      <w:proofErr w:type="spellStart"/>
      <w:r w:rsidRPr="003C55E0">
        <w:rPr>
          <w:rFonts w:ascii="Times New Roman" w:hAnsi="Times New Roman"/>
          <w:sz w:val="22"/>
          <w:szCs w:val="22"/>
        </w:rPr>
        <w:t>těmito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poddodavateli</w:t>
      </w:r>
      <w:proofErr w:type="spellEnd"/>
      <w:r w:rsidRPr="003C55E0">
        <w:rPr>
          <w:rFonts w:ascii="Times New Roman" w:hAnsi="Times New Roman"/>
          <w:sz w:val="22"/>
          <w:szCs w:val="22"/>
        </w:rPr>
        <w:t>,</w:t>
      </w:r>
    </w:p>
    <w:p w14:paraId="76534C36" w14:textId="2C993987" w:rsidR="004365E0" w:rsidRPr="003C55E0" w:rsidRDefault="004365E0" w:rsidP="004365E0">
      <w:pPr>
        <w:pStyle w:val="Text"/>
        <w:numPr>
          <w:ilvl w:val="0"/>
          <w:numId w:val="14"/>
        </w:numPr>
        <w:tabs>
          <w:tab w:val="clear" w:pos="227"/>
        </w:tabs>
        <w:spacing w:line="240" w:lineRule="auto"/>
        <w:ind w:left="567" w:firstLine="0"/>
        <w:rPr>
          <w:rFonts w:ascii="Times New Roman" w:hAnsi="Times New Roman"/>
          <w:sz w:val="22"/>
          <w:szCs w:val="22"/>
        </w:rPr>
      </w:pPr>
      <w:proofErr w:type="spellStart"/>
      <w:r w:rsidRPr="003C55E0">
        <w:rPr>
          <w:rFonts w:ascii="Times New Roman" w:hAnsi="Times New Roman"/>
          <w:sz w:val="22"/>
          <w:szCs w:val="22"/>
        </w:rPr>
        <w:t>zajistí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dodržování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ochrany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životního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prostředí</w:t>
      </w:r>
      <w:proofErr w:type="spellEnd"/>
      <w:r w:rsidRPr="003C55E0">
        <w:rPr>
          <w:rFonts w:ascii="Times New Roman" w:hAnsi="Times New Roman"/>
          <w:sz w:val="22"/>
          <w:szCs w:val="22"/>
        </w:rPr>
        <w:t xml:space="preserve"> v </w:t>
      </w:r>
      <w:proofErr w:type="spellStart"/>
      <w:r w:rsidRPr="003C55E0">
        <w:rPr>
          <w:rFonts w:ascii="Times New Roman" w:hAnsi="Times New Roman"/>
          <w:sz w:val="22"/>
          <w:szCs w:val="22"/>
        </w:rPr>
        <w:t>souladu</w:t>
      </w:r>
      <w:proofErr w:type="spellEnd"/>
      <w:r w:rsidRPr="003C55E0">
        <w:rPr>
          <w:rFonts w:ascii="Times New Roman" w:hAnsi="Times New Roman"/>
          <w:sz w:val="22"/>
          <w:szCs w:val="22"/>
        </w:rPr>
        <w:t xml:space="preserve"> s </w:t>
      </w:r>
      <w:proofErr w:type="spellStart"/>
      <w:r w:rsidRPr="003C55E0">
        <w:rPr>
          <w:rFonts w:ascii="Times New Roman" w:hAnsi="Times New Roman"/>
          <w:sz w:val="22"/>
          <w:szCs w:val="22"/>
        </w:rPr>
        <w:t>platnými</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právními</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předpisy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zejména</w:t>
      </w:r>
      <w:proofErr w:type="spellEnd"/>
      <w:r w:rsidRPr="003C55E0">
        <w:rPr>
          <w:rFonts w:ascii="Times New Roman" w:hAnsi="Times New Roman"/>
          <w:sz w:val="22"/>
          <w:szCs w:val="22"/>
        </w:rPr>
        <w:t xml:space="preserve"> v </w:t>
      </w:r>
      <w:proofErr w:type="spellStart"/>
      <w:r w:rsidRPr="003C55E0">
        <w:rPr>
          <w:rFonts w:ascii="Times New Roman" w:hAnsi="Times New Roman"/>
          <w:sz w:val="22"/>
          <w:szCs w:val="22"/>
        </w:rPr>
        <w:t>souladu</w:t>
      </w:r>
      <w:proofErr w:type="spellEnd"/>
      <w:r w:rsidRPr="003C55E0">
        <w:rPr>
          <w:rFonts w:ascii="Times New Roman" w:hAnsi="Times New Roman"/>
          <w:sz w:val="22"/>
          <w:szCs w:val="22"/>
        </w:rPr>
        <w:t xml:space="preserve"> se </w:t>
      </w:r>
      <w:proofErr w:type="spellStart"/>
      <w:r w:rsidRPr="003C55E0">
        <w:rPr>
          <w:rFonts w:ascii="Times New Roman" w:hAnsi="Times New Roman"/>
          <w:sz w:val="22"/>
          <w:szCs w:val="22"/>
        </w:rPr>
        <w:t>Zákonem</w:t>
      </w:r>
      <w:proofErr w:type="spellEnd"/>
      <w:r w:rsidRPr="003C55E0">
        <w:rPr>
          <w:rFonts w:ascii="Times New Roman" w:hAnsi="Times New Roman"/>
          <w:sz w:val="22"/>
          <w:szCs w:val="22"/>
        </w:rPr>
        <w:t xml:space="preserve"> č. 17/1992 Sb. o </w:t>
      </w:r>
      <w:proofErr w:type="spellStart"/>
      <w:r w:rsidRPr="003C55E0">
        <w:rPr>
          <w:rFonts w:ascii="Times New Roman" w:hAnsi="Times New Roman"/>
          <w:sz w:val="22"/>
          <w:szCs w:val="22"/>
        </w:rPr>
        <w:t>životním</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prostředí</w:t>
      </w:r>
      <w:proofErr w:type="spellEnd"/>
      <w:r w:rsidRPr="003C55E0">
        <w:rPr>
          <w:rFonts w:ascii="Times New Roman" w:hAnsi="Times New Roman"/>
          <w:sz w:val="22"/>
          <w:szCs w:val="22"/>
        </w:rPr>
        <w:t>, v </w:t>
      </w:r>
      <w:proofErr w:type="spellStart"/>
      <w:r w:rsidRPr="003C55E0">
        <w:rPr>
          <w:rFonts w:ascii="Times New Roman" w:hAnsi="Times New Roman"/>
          <w:sz w:val="22"/>
          <w:szCs w:val="22"/>
        </w:rPr>
        <w:t>platném</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znění</w:t>
      </w:r>
      <w:proofErr w:type="spellEnd"/>
      <w:r w:rsidRPr="003C55E0">
        <w:rPr>
          <w:rFonts w:ascii="Times New Roman" w:hAnsi="Times New Roman"/>
          <w:sz w:val="22"/>
          <w:szCs w:val="22"/>
        </w:rPr>
        <w:t>.</w:t>
      </w:r>
    </w:p>
    <w:p w14:paraId="21E4F9FB" w14:textId="2506818B" w:rsidR="004365E0" w:rsidRPr="00DF17A8" w:rsidRDefault="004365E0" w:rsidP="003C55E0">
      <w:pPr>
        <w:pStyle w:val="Text"/>
        <w:tabs>
          <w:tab w:val="clear" w:pos="227"/>
          <w:tab w:val="left" w:pos="567"/>
        </w:tabs>
        <w:snapToGrid w:val="0"/>
        <w:spacing w:before="120"/>
        <w:ind w:left="567"/>
        <w:rPr>
          <w:sz w:val="22"/>
          <w:szCs w:val="22"/>
        </w:rPr>
      </w:pPr>
      <w:proofErr w:type="spellStart"/>
      <w:r>
        <w:rPr>
          <w:rFonts w:ascii="Times New Roman" w:hAnsi="Times New Roman"/>
          <w:sz w:val="22"/>
          <w:szCs w:val="22"/>
        </w:rPr>
        <w:t>Kupující</w:t>
      </w:r>
      <w:proofErr w:type="spellEnd"/>
      <w:r w:rsidRPr="003C55E0">
        <w:rPr>
          <w:rFonts w:ascii="Times New Roman" w:hAnsi="Times New Roman"/>
          <w:sz w:val="22"/>
          <w:szCs w:val="22"/>
        </w:rPr>
        <w:t xml:space="preserve"> je </w:t>
      </w:r>
      <w:proofErr w:type="spellStart"/>
      <w:r w:rsidRPr="003C55E0">
        <w:rPr>
          <w:rFonts w:ascii="Times New Roman" w:hAnsi="Times New Roman"/>
          <w:sz w:val="22"/>
          <w:szCs w:val="22"/>
        </w:rPr>
        <w:t>oprávněn</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plnění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povinností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vyplývajících</w:t>
      </w:r>
      <w:proofErr w:type="spellEnd"/>
      <w:r w:rsidRPr="003C55E0">
        <w:rPr>
          <w:rFonts w:ascii="Times New Roman" w:hAnsi="Times New Roman"/>
          <w:sz w:val="22"/>
          <w:szCs w:val="22"/>
        </w:rPr>
        <w:t xml:space="preserve"> z </w:t>
      </w:r>
      <w:proofErr w:type="spellStart"/>
      <w:r w:rsidRPr="003C55E0">
        <w:rPr>
          <w:rFonts w:ascii="Times New Roman" w:hAnsi="Times New Roman"/>
          <w:sz w:val="22"/>
          <w:szCs w:val="22"/>
        </w:rPr>
        <w:t>tohoto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odstavce</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této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smlouvy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kdykoliv</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kontrolovat</w:t>
      </w:r>
      <w:proofErr w:type="spellEnd"/>
      <w:r w:rsidRPr="003C55E0">
        <w:rPr>
          <w:rFonts w:ascii="Times New Roman" w:hAnsi="Times New Roman"/>
          <w:sz w:val="22"/>
          <w:szCs w:val="22"/>
        </w:rPr>
        <w:t xml:space="preserve">, a to </w:t>
      </w:r>
      <w:proofErr w:type="spellStart"/>
      <w:r w:rsidRPr="003C55E0">
        <w:rPr>
          <w:rFonts w:ascii="Times New Roman" w:hAnsi="Times New Roman"/>
          <w:sz w:val="22"/>
          <w:szCs w:val="22"/>
        </w:rPr>
        <w:t>i</w:t>
      </w:r>
      <w:proofErr w:type="spellEnd"/>
      <w:r w:rsidRPr="003C55E0">
        <w:rPr>
          <w:rFonts w:ascii="Times New Roman" w:hAnsi="Times New Roman"/>
          <w:sz w:val="22"/>
          <w:szCs w:val="22"/>
        </w:rPr>
        <w:t xml:space="preserve"> bez </w:t>
      </w:r>
      <w:proofErr w:type="spellStart"/>
      <w:r w:rsidRPr="003C55E0">
        <w:rPr>
          <w:rFonts w:ascii="Times New Roman" w:hAnsi="Times New Roman"/>
          <w:sz w:val="22"/>
          <w:szCs w:val="22"/>
        </w:rPr>
        <w:t>předchozího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ohlášení</w:t>
      </w:r>
      <w:proofErr w:type="spellEnd"/>
      <w:r w:rsidRPr="003C55E0">
        <w:rPr>
          <w:rFonts w:ascii="Times New Roman" w:hAnsi="Times New Roman"/>
          <w:sz w:val="22"/>
          <w:szCs w:val="22"/>
        </w:rPr>
        <w:t xml:space="preserve"> </w:t>
      </w:r>
      <w:proofErr w:type="spellStart"/>
      <w:r>
        <w:rPr>
          <w:rFonts w:ascii="Times New Roman" w:hAnsi="Times New Roman"/>
          <w:sz w:val="22"/>
          <w:szCs w:val="22"/>
        </w:rPr>
        <w:t>P</w:t>
      </w:r>
      <w:r w:rsidR="00377E62">
        <w:rPr>
          <w:rFonts w:ascii="Times New Roman" w:hAnsi="Times New Roman"/>
          <w:sz w:val="22"/>
          <w:szCs w:val="22"/>
        </w:rPr>
        <w:t>rodávajícímu</w:t>
      </w:r>
      <w:proofErr w:type="spellEnd"/>
      <w:r w:rsidRPr="003C55E0">
        <w:rPr>
          <w:rFonts w:ascii="Times New Roman" w:hAnsi="Times New Roman"/>
          <w:sz w:val="22"/>
          <w:szCs w:val="22"/>
        </w:rPr>
        <w:t xml:space="preserve">. Je-li k </w:t>
      </w:r>
      <w:proofErr w:type="spellStart"/>
      <w:r w:rsidRPr="003C55E0">
        <w:rPr>
          <w:rFonts w:ascii="Times New Roman" w:hAnsi="Times New Roman"/>
          <w:sz w:val="22"/>
          <w:szCs w:val="22"/>
        </w:rPr>
        <w:t>provedení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kontroly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potřeba</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pře</w:t>
      </w:r>
      <w:r w:rsidR="00377E62" w:rsidRPr="003C55E0">
        <w:rPr>
          <w:rFonts w:ascii="Times New Roman" w:hAnsi="Times New Roman"/>
          <w:sz w:val="22"/>
          <w:szCs w:val="22"/>
        </w:rPr>
        <w:t>dložení</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dokumentu</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zavazuje</w:t>
      </w:r>
      <w:proofErr w:type="spellEnd"/>
      <w:r w:rsidR="00377E62" w:rsidRPr="003C55E0">
        <w:rPr>
          <w:rFonts w:ascii="Times New Roman" w:hAnsi="Times New Roman"/>
          <w:sz w:val="22"/>
          <w:szCs w:val="22"/>
        </w:rPr>
        <w:t xml:space="preserve"> se </w:t>
      </w:r>
      <w:proofErr w:type="spellStart"/>
      <w:r w:rsidR="00377E62">
        <w:rPr>
          <w:rFonts w:ascii="Times New Roman" w:hAnsi="Times New Roman"/>
          <w:sz w:val="22"/>
          <w:szCs w:val="22"/>
        </w:rPr>
        <w:t>Prodávající</w:t>
      </w:r>
      <w:proofErr w:type="spellEnd"/>
      <w:r w:rsidRPr="003C55E0">
        <w:rPr>
          <w:rFonts w:ascii="Times New Roman" w:hAnsi="Times New Roman"/>
          <w:sz w:val="22"/>
          <w:szCs w:val="22"/>
        </w:rPr>
        <w:t xml:space="preserve"> k </w:t>
      </w:r>
      <w:proofErr w:type="spellStart"/>
      <w:r w:rsidRPr="003C55E0">
        <w:rPr>
          <w:rFonts w:ascii="Times New Roman" w:hAnsi="Times New Roman"/>
          <w:sz w:val="22"/>
          <w:szCs w:val="22"/>
        </w:rPr>
        <w:t>jejich</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předložení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nejpozději</w:t>
      </w:r>
      <w:proofErr w:type="spellEnd"/>
      <w:r w:rsidRPr="003C55E0">
        <w:rPr>
          <w:rFonts w:ascii="Times New Roman" w:hAnsi="Times New Roman"/>
          <w:sz w:val="22"/>
          <w:szCs w:val="22"/>
        </w:rPr>
        <w:t xml:space="preserve"> do 5 </w:t>
      </w:r>
      <w:proofErr w:type="spellStart"/>
      <w:r w:rsidRPr="003C55E0">
        <w:rPr>
          <w:rFonts w:ascii="Times New Roman" w:hAnsi="Times New Roman"/>
          <w:sz w:val="22"/>
          <w:szCs w:val="22"/>
        </w:rPr>
        <w:t>pracovních</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dn</w:t>
      </w:r>
      <w:r w:rsidR="00377E62" w:rsidRPr="003C55E0">
        <w:rPr>
          <w:rFonts w:ascii="Times New Roman" w:hAnsi="Times New Roman"/>
          <w:sz w:val="22"/>
          <w:szCs w:val="22"/>
        </w:rPr>
        <w:t>u</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od</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doručení</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výzvy</w:t>
      </w:r>
      <w:proofErr w:type="spellEnd"/>
      <w:r w:rsidR="00377E62" w:rsidRPr="003C55E0">
        <w:rPr>
          <w:rFonts w:ascii="Times New Roman" w:hAnsi="Times New Roman"/>
          <w:sz w:val="22"/>
          <w:szCs w:val="22"/>
        </w:rPr>
        <w:t xml:space="preserve"> </w:t>
      </w:r>
      <w:r w:rsidR="00377E62">
        <w:rPr>
          <w:rFonts w:ascii="Times New Roman" w:hAnsi="Times New Roman"/>
          <w:sz w:val="22"/>
          <w:szCs w:val="22"/>
        </w:rPr>
        <w:t>Kupujícího</w:t>
      </w:r>
      <w:r w:rsidRPr="003C55E0">
        <w:rPr>
          <w:rFonts w:ascii="Times New Roman" w:hAnsi="Times New Roman"/>
          <w:sz w:val="22"/>
          <w:szCs w:val="22"/>
        </w:rPr>
        <w:t>.</w:t>
      </w:r>
    </w:p>
    <w:p w14:paraId="696A7E8C" w14:textId="77777777" w:rsidR="004365E0" w:rsidRPr="004365E0" w:rsidRDefault="004365E0" w:rsidP="003C55E0">
      <w:pPr>
        <w:pStyle w:val="rove2"/>
        <w:widowControl w:val="0"/>
        <w:numPr>
          <w:ilvl w:val="0"/>
          <w:numId w:val="0"/>
        </w:numPr>
        <w:ind w:left="142"/>
        <w:rPr>
          <w:sz w:val="22"/>
          <w:szCs w:val="22"/>
        </w:rPr>
      </w:pPr>
    </w:p>
    <w:p w14:paraId="34059EE2" w14:textId="4B603CFC" w:rsidR="001C3163" w:rsidRPr="003C55E0" w:rsidRDefault="00B87E18" w:rsidP="007350FD">
      <w:pPr>
        <w:pStyle w:val="rove2"/>
        <w:widowControl w:val="0"/>
        <w:ind w:left="567" w:hanging="567"/>
        <w:rPr>
          <w:sz w:val="22"/>
          <w:szCs w:val="22"/>
        </w:rPr>
      </w:pPr>
      <w:r w:rsidRPr="003C55E0">
        <w:rPr>
          <w:sz w:val="22"/>
          <w:szCs w:val="22"/>
        </w:rPr>
        <w:t xml:space="preserve">Prodávající </w:t>
      </w:r>
      <w:r w:rsidR="001C3163" w:rsidRPr="003C55E0">
        <w:rPr>
          <w:sz w:val="22"/>
          <w:szCs w:val="22"/>
        </w:rPr>
        <w:t xml:space="preserve">se zavazuje akceptovat a dodržovat pravidla sociální odpovědnosti, která jsou Přílohou č. </w:t>
      </w:r>
      <w:r w:rsidR="00A47A55" w:rsidRPr="003C55E0">
        <w:rPr>
          <w:sz w:val="22"/>
          <w:szCs w:val="22"/>
        </w:rPr>
        <w:t>3</w:t>
      </w:r>
      <w:r w:rsidR="0096723D" w:rsidRPr="003C55E0">
        <w:rPr>
          <w:sz w:val="22"/>
          <w:szCs w:val="22"/>
        </w:rPr>
        <w:t xml:space="preserve"> </w:t>
      </w:r>
      <w:r w:rsidR="00FF1058" w:rsidRPr="003C55E0">
        <w:rPr>
          <w:sz w:val="22"/>
          <w:szCs w:val="22"/>
        </w:rPr>
        <w:t>s</w:t>
      </w:r>
      <w:r w:rsidR="001C3163" w:rsidRPr="003C55E0">
        <w:rPr>
          <w:sz w:val="22"/>
          <w:szCs w:val="22"/>
        </w:rPr>
        <w:t xml:space="preserve">mlouvy. Porušení kteréhokoliv pravidla sociální odpovědnosti, nebude-li bezodkladně napraveno v souladu s Přílohou č. </w:t>
      </w:r>
      <w:r w:rsidR="00A47A55" w:rsidRPr="003C55E0">
        <w:rPr>
          <w:sz w:val="22"/>
          <w:szCs w:val="22"/>
        </w:rPr>
        <w:t>3</w:t>
      </w:r>
      <w:r w:rsidR="00D54BC9" w:rsidRPr="003C55E0">
        <w:rPr>
          <w:sz w:val="22"/>
          <w:szCs w:val="22"/>
        </w:rPr>
        <w:t xml:space="preserve"> </w:t>
      </w:r>
      <w:r w:rsidR="00FF1058" w:rsidRPr="003C55E0">
        <w:rPr>
          <w:sz w:val="22"/>
          <w:szCs w:val="22"/>
        </w:rPr>
        <w:t>s</w:t>
      </w:r>
      <w:r w:rsidR="001C3163" w:rsidRPr="003C55E0">
        <w:rPr>
          <w:sz w:val="22"/>
          <w:szCs w:val="22"/>
        </w:rPr>
        <w:t>mlouvy, se považ</w:t>
      </w:r>
      <w:r w:rsidR="00FF1058" w:rsidRPr="003C55E0">
        <w:rPr>
          <w:sz w:val="22"/>
          <w:szCs w:val="22"/>
        </w:rPr>
        <w:t>uje za podstatné porušení této s</w:t>
      </w:r>
      <w:r w:rsidR="001C3163" w:rsidRPr="003C55E0">
        <w:rPr>
          <w:sz w:val="22"/>
          <w:szCs w:val="22"/>
        </w:rPr>
        <w:t>mlouvy.</w:t>
      </w:r>
    </w:p>
    <w:p w14:paraId="1BB95FC7" w14:textId="77777777" w:rsidR="00177C07" w:rsidRPr="00574D13" w:rsidRDefault="00177C07" w:rsidP="007350FD">
      <w:pPr>
        <w:pStyle w:val="rove2"/>
        <w:widowControl w:val="0"/>
        <w:ind w:left="567" w:hanging="567"/>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55AAD7E7" w:rsidR="00177C07" w:rsidRPr="00574D13" w:rsidRDefault="00177C07" w:rsidP="005F266A">
      <w:pPr>
        <w:pStyle w:val="rove2"/>
        <w:widowControl w:val="0"/>
        <w:tabs>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000E2A71">
        <w:rPr>
          <w:sz w:val="22"/>
          <w:szCs w:val="22"/>
        </w:rPr>
        <w:t>občanského zákoníku</w:t>
      </w:r>
      <w:r w:rsidRPr="00574D13">
        <w:rPr>
          <w:sz w:val="22"/>
          <w:szCs w:val="22"/>
        </w:rPr>
        <w:t>.</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62168102" w14:textId="037E312C" w:rsidR="00996CB4" w:rsidRDefault="007949A4" w:rsidP="00396C73">
      <w:pPr>
        <w:pStyle w:val="rove2"/>
        <w:widowControl w:val="0"/>
        <w:tabs>
          <w:tab w:val="num" w:pos="284"/>
        </w:tabs>
        <w:ind w:left="567" w:hanging="567"/>
        <w:rPr>
          <w:sz w:val="22"/>
          <w:szCs w:val="22"/>
        </w:rPr>
      </w:pPr>
      <w:r w:rsidRPr="007949A4">
        <w:rPr>
          <w:sz w:val="22"/>
          <w:szCs w:val="22"/>
        </w:rPr>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w:t>
      </w:r>
      <w:r w:rsidR="008C6649">
        <w:rPr>
          <w:sz w:val="22"/>
          <w:szCs w:val="22"/>
        </w:rPr>
        <w:t> </w:t>
      </w:r>
      <w:r w:rsidRPr="007949A4">
        <w:rPr>
          <w:sz w:val="22"/>
          <w:szCs w:val="22"/>
        </w:rPr>
        <w:t>informacím</w:t>
      </w:r>
      <w:r w:rsidR="008C6649">
        <w:rPr>
          <w:sz w:val="22"/>
          <w:szCs w:val="22"/>
        </w:rPr>
        <w:t xml:space="preserve">, ZZVZ </w:t>
      </w:r>
      <w:r w:rsidRPr="007949A4">
        <w:rPr>
          <w:sz w:val="22"/>
          <w:szCs w:val="22"/>
        </w:rPr>
        <w:t>a zákona č. 340/2015 Sb., o registru smluv, vše ve znění pozdějších předpisů.</w:t>
      </w:r>
      <w:r w:rsidR="003C1839" w:rsidRPr="00B178F9">
        <w:rPr>
          <w:sz w:val="22"/>
          <w:szCs w:val="22"/>
        </w:rPr>
        <w:t xml:space="preserve"> </w:t>
      </w:r>
    </w:p>
    <w:p w14:paraId="6385ED65" w14:textId="1AA44CF9" w:rsidR="002A3EC2" w:rsidRPr="00396C73" w:rsidRDefault="00814C5C" w:rsidP="00396C73">
      <w:pPr>
        <w:pStyle w:val="rove2"/>
        <w:widowControl w:val="0"/>
        <w:tabs>
          <w:tab w:val="num" w:pos="284"/>
        </w:tabs>
        <w:ind w:left="567" w:hanging="567"/>
        <w:rPr>
          <w:sz w:val="22"/>
          <w:szCs w:val="22"/>
        </w:rPr>
      </w:pPr>
      <w:r w:rsidRPr="00396C73">
        <w:rPr>
          <w:sz w:val="22"/>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w:t>
      </w:r>
      <w:r w:rsidR="003507DA" w:rsidRPr="003507DA">
        <w:rPr>
          <w:sz w:val="22"/>
        </w:rPr>
        <w:t>Prodávající se zavazuje poskytnout kupujícímu přiměřenou součinnost včetně poskytnutí nezbytných podkladů, pokud to bude vyžadováno příslušnými právními předpisy nebo regulacemi</w:t>
      </w:r>
      <w:r w:rsidR="003507DA">
        <w:rPr>
          <w:sz w:val="22"/>
        </w:rPr>
        <w:t>.</w:t>
      </w:r>
    </w:p>
    <w:p w14:paraId="4FA846B2" w14:textId="1F9415E4" w:rsidR="002A3EC2" w:rsidRPr="00A7175A" w:rsidRDefault="005E3563" w:rsidP="00A7175A">
      <w:pPr>
        <w:pStyle w:val="rove2"/>
        <w:widowControl w:val="0"/>
        <w:tabs>
          <w:tab w:val="num" w:pos="284"/>
        </w:tabs>
        <w:ind w:left="567" w:hanging="567"/>
        <w:rPr>
          <w:sz w:val="22"/>
          <w:szCs w:val="22"/>
        </w:rPr>
      </w:pPr>
      <w:r>
        <w:rPr>
          <w:sz w:val="22"/>
          <w:szCs w:val="22"/>
        </w:rPr>
        <w:t xml:space="preserve">Prodávající se zavazuje zajistit plnění předmětu smlouvy využitím vlastních kapacit, případně pomocí třetích osob (poddodavatelů). </w:t>
      </w:r>
      <w:r w:rsidR="002A3EC2" w:rsidRPr="00A7175A">
        <w:rPr>
          <w:sz w:val="22"/>
          <w:szCs w:val="22"/>
        </w:rPr>
        <w:t xml:space="preserve">Prodávající se zavazuje využívat při plnění této smlouvy po celou dobu jejího trvání poddodavatele, jejichž prostřednictvím prokazoval kvalifikaci ve veřejné zakázce, a to v rozsahu, v jakém jimi prokazoval svou kvalifikaci. Poddodavatele, jimiž zhotovitel prokazoval kvalifikaci ve veřejné zakázce, lze vyměnit pouze s předchozím písemným souhlasem objednatele, </w:t>
      </w:r>
      <w:r w:rsidR="002A3EC2" w:rsidRPr="00A7175A">
        <w:rPr>
          <w:sz w:val="22"/>
          <w:szCs w:val="22"/>
        </w:rPr>
        <w:br/>
        <w:t xml:space="preserve">který může být dán výlučně za předpokladu, že tyto osoby budou nahrazeny osobami splňujícími kvalifikaci požadovanou ve veřejné zakázce ve stejném rozsahu jako nahrazované osoby, k čemuž </w:t>
      </w:r>
      <w:r w:rsidR="002A3EC2" w:rsidRPr="00A7175A">
        <w:rPr>
          <w:sz w:val="22"/>
          <w:szCs w:val="22"/>
        </w:rPr>
        <w:lastRenderedPageBreak/>
        <w:t>zhotovitel doloží příslušné doklady.</w:t>
      </w:r>
    </w:p>
    <w:p w14:paraId="13A85F02" w14:textId="54D879AC" w:rsidR="00C16662" w:rsidRPr="00C16662" w:rsidRDefault="00C16662" w:rsidP="008A65A6">
      <w:pPr>
        <w:pStyle w:val="rove2"/>
        <w:widowControl w:val="0"/>
        <w:tabs>
          <w:tab w:val="num" w:pos="284"/>
        </w:tabs>
        <w:ind w:left="567" w:hanging="567"/>
        <w:rPr>
          <w:bCs/>
          <w:sz w:val="22"/>
          <w:szCs w:val="22"/>
        </w:rPr>
      </w:pPr>
      <w:r>
        <w:rPr>
          <w:bCs/>
          <w:sz w:val="22"/>
          <w:szCs w:val="22"/>
        </w:rPr>
        <w:t>Prodávající</w:t>
      </w:r>
      <w:r w:rsidRPr="00C16662">
        <w:rPr>
          <w:bCs/>
          <w:sz w:val="22"/>
          <w:szCs w:val="22"/>
        </w:rPr>
        <w:t xml:space="preserve"> bere na vědomí, že lze očekávat, že </w:t>
      </w:r>
      <w:r>
        <w:rPr>
          <w:bCs/>
          <w:sz w:val="22"/>
          <w:szCs w:val="22"/>
        </w:rPr>
        <w:t>kupující</w:t>
      </w:r>
      <w:r w:rsidRPr="00C16662">
        <w:rPr>
          <w:bCs/>
          <w:sz w:val="22"/>
          <w:szCs w:val="22"/>
        </w:rPr>
        <w:t xml:space="preserve"> bude registrován jako poskytovatel regulované služby v režimu vyšších povinností ve smyslu zákona č. 264/2025 Sb., o kybernetické bezpečnosti (dále jen „NZKB“), a příslušných prováděcích předpisů. </w:t>
      </w:r>
      <w:r>
        <w:rPr>
          <w:bCs/>
          <w:sz w:val="22"/>
          <w:szCs w:val="22"/>
        </w:rPr>
        <w:t>Kupující</w:t>
      </w:r>
      <w:r w:rsidRPr="00C16662">
        <w:rPr>
          <w:bCs/>
          <w:sz w:val="22"/>
          <w:szCs w:val="22"/>
        </w:rPr>
        <w:t xml:space="preserve"> tedy bude povinen provádět pravidelnou analýzu rizik, identifikovat rizika a identifikovaná rizika řídit, k čemuž mu </w:t>
      </w:r>
      <w:r>
        <w:rPr>
          <w:bCs/>
          <w:sz w:val="22"/>
          <w:szCs w:val="22"/>
        </w:rPr>
        <w:t>prodávající</w:t>
      </w:r>
      <w:r w:rsidRPr="00C16662">
        <w:rPr>
          <w:bCs/>
          <w:sz w:val="22"/>
          <w:szCs w:val="22"/>
        </w:rPr>
        <w:t xml:space="preserve"> jako významný dodavatel poskytne nezbytnou součinnost. </w:t>
      </w:r>
    </w:p>
    <w:p w14:paraId="3D51829A" w14:textId="20DC2A11" w:rsidR="00C16662" w:rsidRPr="00C16662" w:rsidRDefault="00C16662" w:rsidP="008A65A6">
      <w:pPr>
        <w:pStyle w:val="rove2"/>
        <w:widowControl w:val="0"/>
        <w:tabs>
          <w:tab w:val="num" w:pos="284"/>
        </w:tabs>
        <w:ind w:left="567" w:hanging="567"/>
        <w:rPr>
          <w:bCs/>
          <w:sz w:val="22"/>
          <w:szCs w:val="22"/>
        </w:rPr>
      </w:pPr>
      <w:r>
        <w:rPr>
          <w:bCs/>
          <w:sz w:val="22"/>
          <w:szCs w:val="22"/>
        </w:rPr>
        <w:t>Prodávající</w:t>
      </w:r>
      <w:r w:rsidRPr="00C16662">
        <w:rPr>
          <w:bCs/>
          <w:sz w:val="22"/>
          <w:szCs w:val="22"/>
        </w:rPr>
        <w:t xml:space="preserve"> prohlašuje, že jím poskytované plnění odpovídá všem požadavkům vyplývajícím z platných právních předpisů, které se na plnění vztahují. </w:t>
      </w:r>
      <w:r>
        <w:rPr>
          <w:bCs/>
          <w:sz w:val="22"/>
          <w:szCs w:val="22"/>
        </w:rPr>
        <w:t>Prodávající</w:t>
      </w:r>
      <w:r w:rsidRPr="00C16662">
        <w:rPr>
          <w:bCs/>
          <w:sz w:val="22"/>
          <w:szCs w:val="22"/>
        </w:rPr>
        <w:t xml:space="preserve"> je povinen při plnění této </w:t>
      </w:r>
      <w:r>
        <w:rPr>
          <w:bCs/>
          <w:sz w:val="22"/>
          <w:szCs w:val="22"/>
        </w:rPr>
        <w:t>s</w:t>
      </w:r>
      <w:r w:rsidRPr="00C16662">
        <w:rPr>
          <w:bCs/>
          <w:sz w:val="22"/>
          <w:szCs w:val="22"/>
        </w:rPr>
        <w:t xml:space="preserve">mlouvy postupovat dle NZKB a jeho prováděcích předpisů a v souladu s vnitřními předpisy </w:t>
      </w:r>
      <w:r>
        <w:rPr>
          <w:bCs/>
          <w:sz w:val="22"/>
          <w:szCs w:val="22"/>
        </w:rPr>
        <w:t>kupujícího</w:t>
      </w:r>
      <w:r w:rsidRPr="00C16662">
        <w:rPr>
          <w:bCs/>
          <w:sz w:val="22"/>
          <w:szCs w:val="22"/>
        </w:rPr>
        <w:t xml:space="preserve"> vztahujícími se k</w:t>
      </w:r>
      <w:r>
        <w:rPr>
          <w:bCs/>
          <w:sz w:val="22"/>
          <w:szCs w:val="22"/>
        </w:rPr>
        <w:t> </w:t>
      </w:r>
      <w:r w:rsidRPr="00C16662">
        <w:rPr>
          <w:bCs/>
          <w:sz w:val="22"/>
          <w:szCs w:val="22"/>
        </w:rPr>
        <w:t xml:space="preserve">systému řízení bezpečnosti informací; o těchto vnitřních předpisech se </w:t>
      </w:r>
      <w:r w:rsidR="003A303B">
        <w:rPr>
          <w:bCs/>
          <w:sz w:val="22"/>
          <w:szCs w:val="22"/>
        </w:rPr>
        <w:t>kupující</w:t>
      </w:r>
      <w:r w:rsidRPr="00C16662">
        <w:rPr>
          <w:bCs/>
          <w:sz w:val="22"/>
          <w:szCs w:val="22"/>
        </w:rPr>
        <w:t xml:space="preserve"> zavazuje </w:t>
      </w:r>
      <w:r w:rsidR="003A303B">
        <w:rPr>
          <w:bCs/>
          <w:sz w:val="22"/>
          <w:szCs w:val="22"/>
        </w:rPr>
        <w:t>prodávajícího</w:t>
      </w:r>
      <w:r w:rsidRPr="00C16662">
        <w:rPr>
          <w:bCs/>
          <w:sz w:val="22"/>
          <w:szCs w:val="22"/>
        </w:rPr>
        <w:t xml:space="preserve"> informovat bez zbytečného odkladu po uzavření této </w:t>
      </w:r>
      <w:r w:rsidR="003A303B">
        <w:rPr>
          <w:bCs/>
          <w:sz w:val="22"/>
          <w:szCs w:val="22"/>
        </w:rPr>
        <w:t>s</w:t>
      </w:r>
      <w:r w:rsidRPr="00C16662">
        <w:rPr>
          <w:bCs/>
          <w:sz w:val="22"/>
          <w:szCs w:val="22"/>
        </w:rPr>
        <w:t xml:space="preserve">mlouvy, resp. po vydání těchto předpisů. </w:t>
      </w:r>
      <w:r w:rsidR="003A303B">
        <w:rPr>
          <w:bCs/>
          <w:sz w:val="22"/>
          <w:szCs w:val="22"/>
        </w:rPr>
        <w:t>Prodávající</w:t>
      </w:r>
      <w:r w:rsidRPr="00C16662">
        <w:rPr>
          <w:bCs/>
          <w:sz w:val="22"/>
          <w:szCs w:val="22"/>
        </w:rPr>
        <w:t xml:space="preserve"> se zavazuje informovat o těchto skutečnostech všechny své poddodavatele a další osoby, s</w:t>
      </w:r>
      <w:r w:rsidR="003A303B">
        <w:rPr>
          <w:bCs/>
          <w:sz w:val="22"/>
          <w:szCs w:val="22"/>
        </w:rPr>
        <w:t> </w:t>
      </w:r>
      <w:r w:rsidRPr="00C16662">
        <w:rPr>
          <w:bCs/>
          <w:sz w:val="22"/>
          <w:szCs w:val="22"/>
        </w:rPr>
        <w:t xml:space="preserve">jejichž pomocí či jejichž prostřednictvím bude plnit předmět této </w:t>
      </w:r>
      <w:r w:rsidR="003A303B">
        <w:rPr>
          <w:bCs/>
          <w:sz w:val="22"/>
          <w:szCs w:val="22"/>
        </w:rPr>
        <w:t>s</w:t>
      </w:r>
      <w:r w:rsidRPr="00C16662">
        <w:rPr>
          <w:bCs/>
          <w:sz w:val="22"/>
          <w:szCs w:val="22"/>
        </w:rPr>
        <w:t>mlouvy.</w:t>
      </w:r>
    </w:p>
    <w:p w14:paraId="4120DCB0" w14:textId="3F7F5BB9" w:rsidR="00C16662" w:rsidRDefault="00C16662" w:rsidP="008A65A6">
      <w:pPr>
        <w:pStyle w:val="rove2"/>
        <w:widowControl w:val="0"/>
        <w:tabs>
          <w:tab w:val="num" w:pos="284"/>
        </w:tabs>
        <w:ind w:left="567" w:hanging="567"/>
        <w:rPr>
          <w:bCs/>
          <w:sz w:val="22"/>
          <w:szCs w:val="22"/>
        </w:rPr>
      </w:pPr>
      <w:r w:rsidRPr="00C16662">
        <w:rPr>
          <w:bCs/>
          <w:sz w:val="22"/>
          <w:szCs w:val="22"/>
        </w:rPr>
        <w:t xml:space="preserve">V případě, kdy dojde k mimořádné situaci (či bezpečnostnímu incidentu), která může mít vliv na integritu a bezpečnost informací, osobních údajů či jiných dat </w:t>
      </w:r>
      <w:r w:rsidR="003A303B">
        <w:rPr>
          <w:bCs/>
          <w:sz w:val="22"/>
          <w:szCs w:val="22"/>
        </w:rPr>
        <w:t>kupujícího</w:t>
      </w:r>
      <w:r w:rsidRPr="00C16662">
        <w:rPr>
          <w:bCs/>
          <w:sz w:val="22"/>
          <w:szCs w:val="22"/>
        </w:rPr>
        <w:t xml:space="preserve">, které lze považovat za citlivé, je </w:t>
      </w:r>
      <w:r w:rsidR="003A303B">
        <w:rPr>
          <w:bCs/>
          <w:sz w:val="22"/>
          <w:szCs w:val="22"/>
        </w:rPr>
        <w:t>prodávající</w:t>
      </w:r>
      <w:r w:rsidRPr="00C16662">
        <w:rPr>
          <w:bCs/>
          <w:sz w:val="22"/>
          <w:szCs w:val="22"/>
        </w:rPr>
        <w:t xml:space="preserve"> povinen o nich bezodkladně informovat </w:t>
      </w:r>
      <w:r w:rsidR="003A303B">
        <w:rPr>
          <w:bCs/>
          <w:sz w:val="22"/>
          <w:szCs w:val="22"/>
        </w:rPr>
        <w:t>kupujícího</w:t>
      </w:r>
      <w:r w:rsidRPr="00C16662">
        <w:rPr>
          <w:bCs/>
          <w:sz w:val="22"/>
          <w:szCs w:val="22"/>
        </w:rPr>
        <w:t>.</w:t>
      </w:r>
    </w:p>
    <w:p w14:paraId="20D9B542" w14:textId="685E9A66" w:rsidR="00EF3BB1" w:rsidRDefault="00EF3BB1" w:rsidP="00EF3BB1">
      <w:pPr>
        <w:pStyle w:val="rove2"/>
        <w:tabs>
          <w:tab w:val="num" w:pos="567"/>
        </w:tabs>
        <w:ind w:left="567" w:hanging="567"/>
        <w:rPr>
          <w:sz w:val="22"/>
          <w:szCs w:val="22"/>
        </w:rPr>
      </w:pPr>
      <w:r w:rsidRPr="463DFA4A">
        <w:rPr>
          <w:sz w:val="22"/>
          <w:szCs w:val="22"/>
        </w:rPr>
        <w:t>Smlouva nabývá účinnosti dnem jejího zveřejnění na Portálu veřejné správy v Registru smluv, které z</w:t>
      </w:r>
      <w:r>
        <w:rPr>
          <w:sz w:val="22"/>
          <w:szCs w:val="22"/>
        </w:rPr>
        <w:t>ajistí</w:t>
      </w:r>
      <w:r w:rsidRPr="463DFA4A">
        <w:rPr>
          <w:sz w:val="22"/>
          <w:szCs w:val="22"/>
        </w:rPr>
        <w:t xml:space="preserve"> kupující.</w:t>
      </w:r>
    </w:p>
    <w:p w14:paraId="557E0989" w14:textId="7FF0FDEA" w:rsidR="00851D7A" w:rsidRPr="00447528" w:rsidRDefault="00A869C1" w:rsidP="00447528">
      <w:pPr>
        <w:pStyle w:val="rove2"/>
        <w:widowControl w:val="0"/>
        <w:tabs>
          <w:tab w:val="num" w:pos="284"/>
        </w:tabs>
        <w:ind w:left="567" w:hanging="567"/>
        <w:rPr>
          <w:sz w:val="22"/>
          <w:szCs w:val="22"/>
        </w:rPr>
      </w:pPr>
      <w:r>
        <w:rPr>
          <w:sz w:val="22"/>
          <w:szCs w:val="22"/>
        </w:rPr>
        <w:t xml:space="preserve">Smluvní strany shodně prohlašují, že si tuto smlouvu před jejím podepsáním přečetly, že byla uzavřena po vzájemném projednání podle jejich pravé a svobodné vůle, že jejímu obsahu porozuměly a svůj projev vůle učinily vážně, určitě, srozumitelně, </w:t>
      </w:r>
      <w:r w:rsidR="00A167DE">
        <w:rPr>
          <w:sz w:val="22"/>
          <w:szCs w:val="22"/>
        </w:rPr>
        <w:t>dobrovolně,</w:t>
      </w:r>
      <w:r>
        <w:rPr>
          <w:sz w:val="22"/>
          <w:szCs w:val="22"/>
        </w:rPr>
        <w:t xml:space="preserve">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2B66042D" w:rsidR="00A869C1" w:rsidRDefault="00A869C1" w:rsidP="00185B96">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185B96">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6A25D9C4" w14:textId="39CC2957" w:rsidR="002A7A9C" w:rsidRPr="00CD1E85" w:rsidRDefault="00177C07" w:rsidP="00356027">
      <w:pPr>
        <w:pStyle w:val="rove2"/>
        <w:widowControl w:val="0"/>
        <w:spacing w:before="24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1F43C4B6" w14:textId="77777777" w:rsidR="00D82EF1" w:rsidRDefault="00D82EF1" w:rsidP="0090084D">
      <w:pPr>
        <w:pStyle w:val="rove2"/>
        <w:widowControl w:val="0"/>
        <w:numPr>
          <w:ilvl w:val="0"/>
          <w:numId w:val="0"/>
        </w:numPr>
        <w:rPr>
          <w:sz w:val="22"/>
          <w:szCs w:val="22"/>
        </w:rPr>
      </w:pPr>
    </w:p>
    <w:p w14:paraId="718F34CC" w14:textId="6D382DD9" w:rsidR="00F42526" w:rsidRPr="00E05BB7" w:rsidRDefault="00F42526" w:rsidP="002A01CE">
      <w:pPr>
        <w:pStyle w:val="rove2"/>
        <w:widowControl w:val="0"/>
        <w:numPr>
          <w:ilvl w:val="0"/>
          <w:numId w:val="0"/>
        </w:numPr>
        <w:rPr>
          <w:sz w:val="22"/>
          <w:szCs w:val="22"/>
        </w:rPr>
      </w:pPr>
      <w:r>
        <w:rPr>
          <w:sz w:val="22"/>
          <w:szCs w:val="22"/>
        </w:rPr>
        <w:t>Přílohy:</w:t>
      </w:r>
    </w:p>
    <w:p w14:paraId="4317494B" w14:textId="3F7F1A59" w:rsidR="003C1839" w:rsidRDefault="00F42526" w:rsidP="00CC5E37">
      <w:pPr>
        <w:pStyle w:val="rove2"/>
        <w:numPr>
          <w:ilvl w:val="0"/>
          <w:numId w:val="0"/>
        </w:numPr>
        <w:spacing w:after="0"/>
        <w:ind w:left="709" w:hanging="709"/>
        <w:rPr>
          <w:sz w:val="22"/>
          <w:szCs w:val="22"/>
        </w:rPr>
      </w:pPr>
      <w:r w:rsidRPr="00540076">
        <w:rPr>
          <w:sz w:val="22"/>
          <w:szCs w:val="22"/>
        </w:rPr>
        <w:t xml:space="preserve">Příloha č. 1 – </w:t>
      </w:r>
      <w:r w:rsidR="00A167DE">
        <w:rPr>
          <w:sz w:val="22"/>
          <w:szCs w:val="22"/>
        </w:rPr>
        <w:t>S</w:t>
      </w:r>
      <w:r w:rsidRPr="00540076">
        <w:rPr>
          <w:sz w:val="22"/>
          <w:szCs w:val="22"/>
        </w:rPr>
        <w:t>pecifikace předmětu plnění</w:t>
      </w:r>
      <w:r w:rsidR="004F6462">
        <w:rPr>
          <w:sz w:val="22"/>
          <w:szCs w:val="22"/>
        </w:rPr>
        <w:t>,</w:t>
      </w:r>
    </w:p>
    <w:p w14:paraId="70B03C42" w14:textId="72134FFD"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4F6462">
        <w:rPr>
          <w:sz w:val="22"/>
          <w:szCs w:val="22"/>
        </w:rPr>
        <w:t>2</w:t>
      </w:r>
      <w:r w:rsidR="00121D62" w:rsidRPr="00540076">
        <w:rPr>
          <w:sz w:val="22"/>
          <w:szCs w:val="22"/>
        </w:rPr>
        <w:t xml:space="preserve"> </w:t>
      </w:r>
      <w:r w:rsidRPr="00540076">
        <w:rPr>
          <w:sz w:val="22"/>
          <w:szCs w:val="22"/>
        </w:rPr>
        <w:t>– Základní požadavky k zajištění BOZP</w:t>
      </w:r>
      <w:r w:rsidR="00CC5E37">
        <w:rPr>
          <w:sz w:val="22"/>
          <w:szCs w:val="22"/>
        </w:rPr>
        <w:t>,</w:t>
      </w:r>
    </w:p>
    <w:p w14:paraId="443913E5" w14:textId="2B5C6285" w:rsidR="00B178F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4F6462">
        <w:rPr>
          <w:sz w:val="22"/>
          <w:szCs w:val="22"/>
        </w:rPr>
        <w:t>3</w:t>
      </w:r>
      <w:r w:rsidR="00121D62"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r w:rsidR="00B178F9">
        <w:rPr>
          <w:sz w:val="22"/>
          <w:szCs w:val="22"/>
        </w:rPr>
        <w:t>,</w:t>
      </w:r>
    </w:p>
    <w:p w14:paraId="58D62B95" w14:textId="3D47F9E0" w:rsidR="00822D19" w:rsidRDefault="00A2702B" w:rsidP="0096183B">
      <w:pPr>
        <w:pStyle w:val="rove2"/>
        <w:numPr>
          <w:ilvl w:val="0"/>
          <w:numId w:val="0"/>
        </w:numPr>
        <w:spacing w:after="0"/>
        <w:ind w:left="709" w:hanging="709"/>
        <w:rPr>
          <w:sz w:val="22"/>
          <w:szCs w:val="22"/>
        </w:rPr>
      </w:pPr>
      <w:r>
        <w:rPr>
          <w:sz w:val="22"/>
          <w:szCs w:val="22"/>
        </w:rPr>
        <w:t>Příloha č. 4</w:t>
      </w:r>
      <w:r w:rsidR="00822D19">
        <w:rPr>
          <w:sz w:val="22"/>
          <w:szCs w:val="22"/>
        </w:rPr>
        <w:t xml:space="preserve"> – Seznam certifikovaných techniků</w:t>
      </w:r>
      <w:r w:rsidR="00D16452">
        <w:rPr>
          <w:sz w:val="22"/>
          <w:szCs w:val="22"/>
        </w:rPr>
        <w:t>.</w:t>
      </w:r>
    </w:p>
    <w:p w14:paraId="56F0DEA5" w14:textId="3E7AD365" w:rsidR="00CD1E85" w:rsidRDefault="00CD1E85" w:rsidP="00E275FA">
      <w:pPr>
        <w:pStyle w:val="rove2"/>
        <w:numPr>
          <w:ilvl w:val="0"/>
          <w:numId w:val="0"/>
        </w:numPr>
        <w:spacing w:after="0"/>
        <w:rPr>
          <w:sz w:val="22"/>
          <w:szCs w:val="22"/>
        </w:rPr>
      </w:pPr>
    </w:p>
    <w:p w14:paraId="2CE0A794" w14:textId="03B0E7E2" w:rsidR="00A869C1" w:rsidRDefault="00A869C1" w:rsidP="006B4A0A">
      <w:pPr>
        <w:pStyle w:val="rove2"/>
        <w:numPr>
          <w:ilvl w:val="0"/>
          <w:numId w:val="0"/>
        </w:numPr>
        <w:spacing w:after="0"/>
        <w:rPr>
          <w:sz w:val="22"/>
          <w:szCs w:val="22"/>
        </w:rPr>
      </w:pPr>
    </w:p>
    <w:p w14:paraId="34BC8D70" w14:textId="77777777" w:rsidR="00CD1E85" w:rsidRDefault="00CD1E85" w:rsidP="006B4A0A">
      <w:pPr>
        <w:pStyle w:val="rove2"/>
        <w:numPr>
          <w:ilvl w:val="0"/>
          <w:numId w:val="0"/>
        </w:numPr>
        <w:spacing w:after="0"/>
        <w:rPr>
          <w:sz w:val="22"/>
          <w:szCs w:val="22"/>
        </w:rPr>
      </w:pPr>
    </w:p>
    <w:p w14:paraId="3FCBB347" w14:textId="7F7B3C08" w:rsidR="00177C07" w:rsidRPr="00574D13" w:rsidRDefault="4396DA2A" w:rsidP="009C4F8D">
      <w:pPr>
        <w:pStyle w:val="rove2"/>
        <w:numPr>
          <w:ilvl w:val="0"/>
          <w:numId w:val="0"/>
        </w:numPr>
        <w:spacing w:after="0"/>
        <w:rPr>
          <w:sz w:val="22"/>
          <w:szCs w:val="22"/>
        </w:rPr>
      </w:pPr>
      <w:r w:rsidRPr="4396DA2A">
        <w:rPr>
          <w:sz w:val="22"/>
          <w:szCs w:val="22"/>
        </w:rPr>
        <w:t>V Ostravě dne:</w:t>
      </w:r>
      <w:r w:rsidR="00177C07">
        <w:tab/>
      </w:r>
      <w:r w:rsidR="00177C07">
        <w:tab/>
      </w:r>
      <w:r w:rsidR="00177C07">
        <w:tab/>
      </w:r>
      <w:r w:rsidR="00177C07">
        <w:tab/>
      </w:r>
      <w:r w:rsidR="00177C07">
        <w:tab/>
      </w:r>
      <w:r w:rsidRPr="4396DA2A">
        <w:rPr>
          <w:sz w:val="22"/>
          <w:szCs w:val="22"/>
        </w:rPr>
        <w:t xml:space="preserve">                    </w:t>
      </w:r>
      <w:r w:rsidR="00AF3F11">
        <w:rPr>
          <w:sz w:val="22"/>
          <w:szCs w:val="22"/>
        </w:rPr>
        <w:t xml:space="preserve">      </w:t>
      </w:r>
      <w:r w:rsidR="002E6444">
        <w:rPr>
          <w:sz w:val="22"/>
          <w:szCs w:val="22"/>
        </w:rPr>
        <w:t xml:space="preserve">V </w:t>
      </w:r>
      <w:r w:rsidR="00817469">
        <w:rPr>
          <w:sz w:val="22"/>
          <w:szCs w:val="22"/>
        </w:rPr>
        <w:t>……………….</w:t>
      </w:r>
      <w:r w:rsidR="002E6444">
        <w:rPr>
          <w:sz w:val="22"/>
          <w:szCs w:val="22"/>
        </w:rPr>
        <w:t xml:space="preserve"> </w:t>
      </w:r>
      <w:r w:rsidRPr="4396DA2A">
        <w:rPr>
          <w:sz w:val="22"/>
          <w:szCs w:val="22"/>
        </w:rPr>
        <w:t xml:space="preserve">dne: </w:t>
      </w:r>
    </w:p>
    <w:p w14:paraId="51F1FBDA" w14:textId="73A37D5A" w:rsidR="00177C07" w:rsidRPr="00574D13" w:rsidRDefault="00177C07" w:rsidP="00356027">
      <w:pPr>
        <w:pStyle w:val="rove2"/>
        <w:numPr>
          <w:ilvl w:val="0"/>
          <w:numId w:val="0"/>
        </w:numPr>
        <w:spacing w:after="0"/>
        <w:rPr>
          <w:sz w:val="22"/>
          <w:szCs w:val="22"/>
        </w:rPr>
      </w:pPr>
    </w:p>
    <w:p w14:paraId="4DD62602" w14:textId="0C997172" w:rsidR="3F70859C" w:rsidRDefault="3F70859C" w:rsidP="3F70859C">
      <w:pPr>
        <w:pStyle w:val="rove2"/>
        <w:numPr>
          <w:ilvl w:val="0"/>
          <w:numId w:val="0"/>
        </w:numPr>
        <w:spacing w:after="0"/>
        <w:rPr>
          <w:sz w:val="22"/>
          <w:szCs w:val="22"/>
        </w:rPr>
      </w:pPr>
    </w:p>
    <w:p w14:paraId="75A1C9AC" w14:textId="77777777" w:rsidR="009C4F8D" w:rsidRDefault="009C4F8D" w:rsidP="3F70859C">
      <w:pPr>
        <w:pStyle w:val="rove2"/>
        <w:numPr>
          <w:ilvl w:val="0"/>
          <w:numId w:val="0"/>
        </w:numPr>
        <w:spacing w:after="0"/>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662311BC" w14:textId="5D9A8A98" w:rsidR="00E05BB7" w:rsidRPr="00E37921" w:rsidRDefault="00A167DE" w:rsidP="463DFA4A">
      <w:pPr>
        <w:rPr>
          <w:sz w:val="22"/>
          <w:szCs w:val="22"/>
        </w:rPr>
      </w:pPr>
      <w:r>
        <w:rPr>
          <w:sz w:val="22"/>
          <w:szCs w:val="22"/>
        </w:rPr>
        <w:t>Ing</w:t>
      </w:r>
      <w:r w:rsidRPr="00523C9F">
        <w:rPr>
          <w:sz w:val="22"/>
          <w:szCs w:val="22"/>
        </w:rPr>
        <w:t xml:space="preserve">. </w:t>
      </w:r>
      <w:r>
        <w:rPr>
          <w:sz w:val="22"/>
          <w:szCs w:val="22"/>
        </w:rPr>
        <w:t>Jakub</w:t>
      </w:r>
      <w:r w:rsidRPr="00523C9F">
        <w:rPr>
          <w:sz w:val="22"/>
          <w:szCs w:val="22"/>
        </w:rPr>
        <w:t xml:space="preserve"> </w:t>
      </w:r>
      <w:r>
        <w:rPr>
          <w:sz w:val="22"/>
          <w:szCs w:val="22"/>
        </w:rPr>
        <w:t>Sajdl</w:t>
      </w:r>
      <w:r w:rsidR="00817469">
        <w:tab/>
      </w:r>
      <w:r w:rsidR="00817469">
        <w:tab/>
      </w:r>
      <w:r w:rsidR="00817469">
        <w:tab/>
      </w:r>
      <w:r w:rsidR="00817469">
        <w:tab/>
      </w:r>
      <w:r w:rsidR="00817469">
        <w:tab/>
      </w:r>
      <w:r>
        <w:tab/>
      </w:r>
      <w:r w:rsidR="00817469" w:rsidRPr="00817469">
        <w:rPr>
          <w:sz w:val="22"/>
          <w:szCs w:val="22"/>
          <w:highlight w:val="cyan"/>
        </w:rPr>
        <w:t>(DOPLNÍ PRODÁVAJÍCÍ)</w:t>
      </w:r>
    </w:p>
    <w:p w14:paraId="5DE06F27" w14:textId="6FD1586F" w:rsidR="00193B19" w:rsidRPr="000A6913" w:rsidRDefault="00A167DE" w:rsidP="00AF5333">
      <w:pPr>
        <w:rPr>
          <w:sz w:val="22"/>
          <w:szCs w:val="22"/>
        </w:rPr>
      </w:pPr>
      <w:r>
        <w:rPr>
          <w:sz w:val="22"/>
          <w:szCs w:val="22"/>
        </w:rPr>
        <w:t>ředitel úseku nákup a správa společnosti</w:t>
      </w:r>
      <w:r w:rsidR="00A2702B">
        <w:rPr>
          <w:sz w:val="22"/>
          <w:szCs w:val="22"/>
        </w:rPr>
        <w:tab/>
      </w:r>
      <w:r w:rsidR="00A2702B">
        <w:rPr>
          <w:sz w:val="22"/>
          <w:szCs w:val="22"/>
        </w:rPr>
        <w:tab/>
      </w:r>
      <w:r w:rsidR="00A2702B">
        <w:rPr>
          <w:sz w:val="22"/>
          <w:szCs w:val="22"/>
        </w:rPr>
        <w:tab/>
      </w:r>
      <w:r w:rsidR="00AF5333" w:rsidRPr="00817469">
        <w:rPr>
          <w:sz w:val="22"/>
          <w:szCs w:val="22"/>
          <w:highlight w:val="cyan"/>
        </w:rPr>
        <w:t>(DOPLNÍ PRODÁVAJÍCÍ)</w:t>
      </w:r>
    </w:p>
    <w:sectPr w:rsidR="00193B19" w:rsidRPr="000A6913" w:rsidSect="00664059">
      <w:headerReference w:type="default" r:id="rId15"/>
      <w:footerReference w:type="default" r:id="rId16"/>
      <w:headerReference w:type="first" r:id="rId17"/>
      <w:footerReference w:type="first" r:id="rId18"/>
      <w:pgSz w:w="12240" w:h="15840" w:code="1"/>
      <w:pgMar w:top="1191" w:right="1304" w:bottom="1134" w:left="1276"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D759" w14:textId="77777777" w:rsidR="00DE3C29" w:rsidRDefault="00DE3C29" w:rsidP="005B5391">
      <w:r>
        <w:separator/>
      </w:r>
    </w:p>
  </w:endnote>
  <w:endnote w:type="continuationSeparator" w:id="0">
    <w:p w14:paraId="294CD737" w14:textId="77777777" w:rsidR="00DE3C29" w:rsidRDefault="00DE3C29" w:rsidP="005B5391">
      <w:r>
        <w:continuationSeparator/>
      </w:r>
    </w:p>
  </w:endnote>
  <w:endnote w:type="continuationNotice" w:id="1">
    <w:p w14:paraId="225B4A77" w14:textId="77777777" w:rsidR="00DE3C29" w:rsidRDefault="00DE3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17CD" w14:textId="6BC352D6" w:rsidR="00405878" w:rsidRDefault="00405878" w:rsidP="000F08CC">
    <w:pPr>
      <w:pStyle w:val="Zpat"/>
      <w:ind w:right="360"/>
      <w:jc w:val="center"/>
    </w:pPr>
    <w:r>
      <w:t xml:space="preserve">Strana </w:t>
    </w:r>
    <w:r>
      <w:fldChar w:fldCharType="begin"/>
    </w:r>
    <w:r>
      <w:instrText xml:space="preserve"> PAGE </w:instrText>
    </w:r>
    <w:r>
      <w:fldChar w:fldCharType="separate"/>
    </w:r>
    <w:r w:rsidR="00C81ACF">
      <w:rPr>
        <w:noProof/>
      </w:rPr>
      <w:t>10</w:t>
    </w:r>
    <w:r>
      <w:rPr>
        <w:noProof/>
      </w:rPr>
      <w:fldChar w:fldCharType="end"/>
    </w:r>
    <w:r>
      <w:t xml:space="preserve"> (celkem </w:t>
    </w:r>
    <w:r>
      <w:fldChar w:fldCharType="begin"/>
    </w:r>
    <w:r>
      <w:instrText>NUMPAGES</w:instrText>
    </w:r>
    <w:r>
      <w:fldChar w:fldCharType="separate"/>
    </w:r>
    <w:r w:rsidR="00C81ACF">
      <w:rPr>
        <w:noProof/>
      </w:rPr>
      <w:t>10</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CBCC" w14:textId="39CB6E66" w:rsidR="00405878" w:rsidRPr="00801FDA" w:rsidRDefault="00405878"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C81ACF">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C81ACF">
      <w:rPr>
        <w:noProof/>
      </w:rPr>
      <w:t>10</w:t>
    </w:r>
    <w:r w:rsidRPr="00801FDA">
      <w:fldChar w:fldCharType="end"/>
    </w:r>
    <w:r>
      <w:t>)</w:t>
    </w:r>
  </w:p>
  <w:p w14:paraId="0AAB4913" w14:textId="77777777" w:rsidR="00405878" w:rsidRPr="00801FDA" w:rsidRDefault="004058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A064" w14:textId="77777777" w:rsidR="00DE3C29" w:rsidRDefault="00DE3C29" w:rsidP="005B5391">
      <w:r>
        <w:separator/>
      </w:r>
    </w:p>
  </w:footnote>
  <w:footnote w:type="continuationSeparator" w:id="0">
    <w:p w14:paraId="46BD7E0F" w14:textId="77777777" w:rsidR="00DE3C29" w:rsidRDefault="00DE3C29" w:rsidP="005B5391">
      <w:r>
        <w:continuationSeparator/>
      </w:r>
    </w:p>
  </w:footnote>
  <w:footnote w:type="continuationNotice" w:id="1">
    <w:p w14:paraId="21D57783" w14:textId="77777777" w:rsidR="00DE3C29" w:rsidRDefault="00DE3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285E" w14:textId="77777777" w:rsidR="00405878" w:rsidRDefault="00405878"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801E" w14:textId="70E3F0B6" w:rsidR="0007272B" w:rsidRPr="0007272B" w:rsidRDefault="0007272B">
    <w:pPr>
      <w:pStyle w:val="Zhlav"/>
      <w:rPr>
        <w:i/>
        <w:iCs/>
      </w:rPr>
    </w:pPr>
    <w:r w:rsidRPr="0007272B">
      <w:rPr>
        <w:i/>
        <w:iCs/>
      </w:rPr>
      <w:t>Příloha č. 2 ZD – Návrh Kupní smlou</w:t>
    </w:r>
    <w:r w:rsidR="00472187">
      <w:rPr>
        <w:i/>
        <w:iCs/>
      </w:rPr>
      <w:t>v</w:t>
    </w:r>
    <w:r w:rsidRPr="0007272B">
      <w:rPr>
        <w:i/>
        <w:iCs/>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8025235"/>
    <w:multiLevelType w:val="hybridMultilevel"/>
    <w:tmpl w:val="1E448DE4"/>
    <w:lvl w:ilvl="0" w:tplc="6C6ABBCC">
      <w:start w:val="1"/>
      <w:numFmt w:val="lowerLetter"/>
      <w:lvlText w:val="%1)"/>
      <w:lvlJc w:val="left"/>
      <w:pPr>
        <w:ind w:left="2483" w:hanging="360"/>
      </w:pPr>
      <w:rPr>
        <w:rFonts w:hint="default"/>
      </w:rPr>
    </w:lvl>
    <w:lvl w:ilvl="1" w:tplc="04050019">
      <w:start w:val="1"/>
      <w:numFmt w:val="lowerLetter"/>
      <w:lvlText w:val="%2."/>
      <w:lvlJc w:val="left"/>
      <w:pPr>
        <w:ind w:left="3203" w:hanging="360"/>
      </w:pPr>
    </w:lvl>
    <w:lvl w:ilvl="2" w:tplc="0405001B" w:tentative="1">
      <w:start w:val="1"/>
      <w:numFmt w:val="lowerRoman"/>
      <w:lvlText w:val="%3."/>
      <w:lvlJc w:val="right"/>
      <w:pPr>
        <w:ind w:left="3923" w:hanging="180"/>
      </w:pPr>
    </w:lvl>
    <w:lvl w:ilvl="3" w:tplc="0405000F" w:tentative="1">
      <w:start w:val="1"/>
      <w:numFmt w:val="decimal"/>
      <w:lvlText w:val="%4."/>
      <w:lvlJc w:val="left"/>
      <w:pPr>
        <w:ind w:left="4643" w:hanging="360"/>
      </w:pPr>
    </w:lvl>
    <w:lvl w:ilvl="4" w:tplc="04050019" w:tentative="1">
      <w:start w:val="1"/>
      <w:numFmt w:val="lowerLetter"/>
      <w:lvlText w:val="%5."/>
      <w:lvlJc w:val="left"/>
      <w:pPr>
        <w:ind w:left="5363" w:hanging="360"/>
      </w:pPr>
    </w:lvl>
    <w:lvl w:ilvl="5" w:tplc="0405001B" w:tentative="1">
      <w:start w:val="1"/>
      <w:numFmt w:val="lowerRoman"/>
      <w:lvlText w:val="%6."/>
      <w:lvlJc w:val="right"/>
      <w:pPr>
        <w:ind w:left="6083" w:hanging="180"/>
      </w:pPr>
    </w:lvl>
    <w:lvl w:ilvl="6" w:tplc="0405000F" w:tentative="1">
      <w:start w:val="1"/>
      <w:numFmt w:val="decimal"/>
      <w:lvlText w:val="%7."/>
      <w:lvlJc w:val="left"/>
      <w:pPr>
        <w:ind w:left="6803" w:hanging="360"/>
      </w:pPr>
    </w:lvl>
    <w:lvl w:ilvl="7" w:tplc="04050019" w:tentative="1">
      <w:start w:val="1"/>
      <w:numFmt w:val="lowerLetter"/>
      <w:lvlText w:val="%8."/>
      <w:lvlJc w:val="left"/>
      <w:pPr>
        <w:ind w:left="7523" w:hanging="360"/>
      </w:pPr>
    </w:lvl>
    <w:lvl w:ilvl="8" w:tplc="0405001B" w:tentative="1">
      <w:start w:val="1"/>
      <w:numFmt w:val="lowerRoman"/>
      <w:lvlText w:val="%9."/>
      <w:lvlJc w:val="right"/>
      <w:pPr>
        <w:ind w:left="8243" w:hanging="180"/>
      </w:pPr>
    </w:lvl>
  </w:abstractNum>
  <w:abstractNum w:abstractNumId="2" w15:restartNumberingAfterBreak="0">
    <w:nsid w:val="091B7BB9"/>
    <w:multiLevelType w:val="multilevel"/>
    <w:tmpl w:val="FA9838D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1283"/>
        </w:tabs>
        <w:ind w:left="1283" w:hanging="432"/>
      </w:pPr>
      <w:rPr>
        <w:rFonts w:cs="Times New Roman"/>
        <w:b w:val="0"/>
        <w:i w:val="0"/>
        <w:color w:val="auto"/>
        <w:sz w:val="22"/>
        <w:szCs w:val="22"/>
      </w:rPr>
    </w:lvl>
    <w:lvl w:ilvl="2">
      <w:start w:val="1"/>
      <w:numFmt w:val="lowerLetter"/>
      <w:lvlText w:val="%3)"/>
      <w:lvlJc w:val="left"/>
      <w:pPr>
        <w:ind w:left="370" w:hanging="360"/>
      </w:p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91F2342"/>
    <w:multiLevelType w:val="multilevel"/>
    <w:tmpl w:val="49E447D2"/>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rFonts w:cs="Times New Roman"/>
        <w:b w:val="0"/>
        <w:i w:val="0"/>
        <w:color w:val="auto"/>
        <w:sz w:val="22"/>
        <w:szCs w:val="22"/>
      </w:rPr>
    </w:lvl>
    <w:lvl w:ilvl="2">
      <w:numFmt w:val="bullet"/>
      <w:lvlText w:val="-"/>
      <w:lvlJc w:val="left"/>
      <w:pPr>
        <w:ind w:left="370" w:hanging="360"/>
      </w:pPr>
      <w:rPr>
        <w:rFonts w:ascii="Times New Roman" w:eastAsia="Calibri" w:hAnsi="Times New Roman" w:cs="Times New Roman" w:hint="default"/>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9955AE7"/>
    <w:multiLevelType w:val="multilevel"/>
    <w:tmpl w:val="26FE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C72D3"/>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08855FC"/>
    <w:multiLevelType w:val="hybridMultilevel"/>
    <w:tmpl w:val="DDC2F4C6"/>
    <w:lvl w:ilvl="0" w:tplc="975655A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7" w15:restartNumberingAfterBreak="0">
    <w:nsid w:val="12C6760C"/>
    <w:multiLevelType w:val="hybridMultilevel"/>
    <w:tmpl w:val="3F3E90FA"/>
    <w:lvl w:ilvl="0" w:tplc="DC2281DC">
      <w:start w:val="1"/>
      <w:numFmt w:val="decimal"/>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14EA76D5"/>
    <w:multiLevelType w:val="hybridMultilevel"/>
    <w:tmpl w:val="36863708"/>
    <w:lvl w:ilvl="0" w:tplc="C6C4D3FC">
      <w:start w:val="1"/>
      <w:numFmt w:val="decimal"/>
      <w:lvlText w:val="14.%1."/>
      <w:lvlJc w:val="left"/>
      <w:pPr>
        <w:ind w:left="1080" w:hanging="360"/>
      </w:pPr>
      <w:rPr>
        <w:rFonts w:ascii="Times New Roman" w:hAnsi="Times New Roman"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C3308AF"/>
    <w:multiLevelType w:val="multilevel"/>
    <w:tmpl w:val="8F60C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31602F"/>
    <w:multiLevelType w:val="hybridMultilevel"/>
    <w:tmpl w:val="09AEDDA4"/>
    <w:lvl w:ilvl="0" w:tplc="B606AFC0">
      <w:start w:val="1"/>
      <w:numFmt w:val="lowerLetter"/>
      <w:lvlText w:val="%1)"/>
      <w:lvlJc w:val="left"/>
      <w:pPr>
        <w:ind w:left="1792" w:hanging="360"/>
      </w:pPr>
      <w:rPr>
        <w:rFonts w:hint="default"/>
      </w:rPr>
    </w:lvl>
    <w:lvl w:ilvl="1" w:tplc="04050019" w:tentative="1">
      <w:start w:val="1"/>
      <w:numFmt w:val="lowerLetter"/>
      <w:lvlText w:val="%2."/>
      <w:lvlJc w:val="left"/>
      <w:pPr>
        <w:ind w:left="2512" w:hanging="360"/>
      </w:pPr>
    </w:lvl>
    <w:lvl w:ilvl="2" w:tplc="0405001B" w:tentative="1">
      <w:start w:val="1"/>
      <w:numFmt w:val="lowerRoman"/>
      <w:lvlText w:val="%3."/>
      <w:lvlJc w:val="right"/>
      <w:pPr>
        <w:ind w:left="3232" w:hanging="180"/>
      </w:pPr>
    </w:lvl>
    <w:lvl w:ilvl="3" w:tplc="0405000F" w:tentative="1">
      <w:start w:val="1"/>
      <w:numFmt w:val="decimal"/>
      <w:lvlText w:val="%4."/>
      <w:lvlJc w:val="left"/>
      <w:pPr>
        <w:ind w:left="3952" w:hanging="360"/>
      </w:pPr>
    </w:lvl>
    <w:lvl w:ilvl="4" w:tplc="04050019" w:tentative="1">
      <w:start w:val="1"/>
      <w:numFmt w:val="lowerLetter"/>
      <w:lvlText w:val="%5."/>
      <w:lvlJc w:val="left"/>
      <w:pPr>
        <w:ind w:left="4672" w:hanging="360"/>
      </w:pPr>
    </w:lvl>
    <w:lvl w:ilvl="5" w:tplc="0405001B" w:tentative="1">
      <w:start w:val="1"/>
      <w:numFmt w:val="lowerRoman"/>
      <w:lvlText w:val="%6."/>
      <w:lvlJc w:val="right"/>
      <w:pPr>
        <w:ind w:left="5392" w:hanging="180"/>
      </w:pPr>
    </w:lvl>
    <w:lvl w:ilvl="6" w:tplc="0405000F" w:tentative="1">
      <w:start w:val="1"/>
      <w:numFmt w:val="decimal"/>
      <w:lvlText w:val="%7."/>
      <w:lvlJc w:val="left"/>
      <w:pPr>
        <w:ind w:left="6112" w:hanging="360"/>
      </w:pPr>
    </w:lvl>
    <w:lvl w:ilvl="7" w:tplc="04050019" w:tentative="1">
      <w:start w:val="1"/>
      <w:numFmt w:val="lowerLetter"/>
      <w:lvlText w:val="%8."/>
      <w:lvlJc w:val="left"/>
      <w:pPr>
        <w:ind w:left="6832" w:hanging="360"/>
      </w:pPr>
    </w:lvl>
    <w:lvl w:ilvl="8" w:tplc="0405001B" w:tentative="1">
      <w:start w:val="1"/>
      <w:numFmt w:val="lowerRoman"/>
      <w:lvlText w:val="%9."/>
      <w:lvlJc w:val="right"/>
      <w:pPr>
        <w:ind w:left="7552" w:hanging="180"/>
      </w:pPr>
    </w:lvl>
  </w:abstractNum>
  <w:abstractNum w:abstractNumId="12"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1043069"/>
    <w:multiLevelType w:val="hybridMultilevel"/>
    <w:tmpl w:val="685E583E"/>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14"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EA041A"/>
    <w:multiLevelType w:val="hybridMultilevel"/>
    <w:tmpl w:val="0CCC32B4"/>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6D9681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tentative="1">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20" w15:restartNumberingAfterBreak="0">
    <w:nsid w:val="53994F7E"/>
    <w:multiLevelType w:val="multilevel"/>
    <w:tmpl w:val="929A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3539D"/>
    <w:multiLevelType w:val="hybridMultilevel"/>
    <w:tmpl w:val="92D0E03C"/>
    <w:lvl w:ilvl="0" w:tplc="D64A694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2" w15:restartNumberingAfterBreak="0">
    <w:nsid w:val="5B116156"/>
    <w:multiLevelType w:val="hybridMultilevel"/>
    <w:tmpl w:val="AD866FA4"/>
    <w:lvl w:ilvl="0" w:tplc="D64A694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3" w15:restartNumberingAfterBreak="0">
    <w:nsid w:val="5CC8393D"/>
    <w:multiLevelType w:val="hybridMultilevel"/>
    <w:tmpl w:val="55B0A2D4"/>
    <w:lvl w:ilvl="0" w:tplc="AEEE78D6">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645649"/>
    <w:multiLevelType w:val="hybridMultilevel"/>
    <w:tmpl w:val="0958CDF8"/>
    <w:lvl w:ilvl="0" w:tplc="9E76C1B0">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402C6652"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1C00D1"/>
    <w:multiLevelType w:val="hybridMultilevel"/>
    <w:tmpl w:val="BBF2A26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CCB0017"/>
    <w:multiLevelType w:val="hybridMultilevel"/>
    <w:tmpl w:val="E0829A50"/>
    <w:lvl w:ilvl="0" w:tplc="AEEE78D6">
      <w:start w:val="1"/>
      <w:numFmt w:val="decimal"/>
      <w:lvlText w:val="19.%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FF7226"/>
    <w:multiLevelType w:val="hybridMultilevel"/>
    <w:tmpl w:val="12546FF2"/>
    <w:lvl w:ilvl="0" w:tplc="F0FC7B6C">
      <w:start w:val="1"/>
      <w:numFmt w:val="lowerLetter"/>
      <w:lvlText w:val="%1)"/>
      <w:lvlJc w:val="left"/>
      <w:pPr>
        <w:ind w:left="927" w:hanging="360"/>
      </w:pPr>
      <w:rPr>
        <w:rFonts w:hint="default"/>
        <w:b w:val="0"/>
        <w:bCs/>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abstractNum w:abstractNumId="28" w15:restartNumberingAfterBreak="0">
    <w:nsid w:val="704303BB"/>
    <w:multiLevelType w:val="hybridMultilevel"/>
    <w:tmpl w:val="7B7A704C"/>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754592193">
    <w:abstractNumId w:val="18"/>
  </w:num>
  <w:num w:numId="2" w16cid:durableId="1777098413">
    <w:abstractNumId w:val="2"/>
  </w:num>
  <w:num w:numId="3" w16cid:durableId="1456099317">
    <w:abstractNumId w:val="12"/>
  </w:num>
  <w:num w:numId="4" w16cid:durableId="1804614496">
    <w:abstractNumId w:val="0"/>
  </w:num>
  <w:num w:numId="5" w16cid:durableId="1787235505">
    <w:abstractNumId w:val="27"/>
  </w:num>
  <w:num w:numId="6" w16cid:durableId="59639848">
    <w:abstractNumId w:val="13"/>
  </w:num>
  <w:num w:numId="7" w16cid:durableId="1648589972">
    <w:abstractNumId w:val="11"/>
  </w:num>
  <w:num w:numId="8" w16cid:durableId="326589791">
    <w:abstractNumId w:val="6"/>
  </w:num>
  <w:num w:numId="9" w16cid:durableId="1715033493">
    <w:abstractNumId w:val="22"/>
  </w:num>
  <w:num w:numId="10" w16cid:durableId="1009405973">
    <w:abstractNumId w:val="21"/>
  </w:num>
  <w:num w:numId="11" w16cid:durableId="412556412">
    <w:abstractNumId w:val="2"/>
  </w:num>
  <w:num w:numId="12" w16cid:durableId="437912857">
    <w:abstractNumId w:val="2"/>
  </w:num>
  <w:num w:numId="13" w16cid:durableId="612710190">
    <w:abstractNumId w:val="24"/>
    <w:lvlOverride w:ilvl="0">
      <w:lvl w:ilvl="0" w:tplc="9E76C1B0">
        <w:start w:val="1"/>
        <w:numFmt w:val="decimal"/>
        <w:lvlText w:val="%1)"/>
        <w:lvlJc w:val="left"/>
        <w:pPr>
          <w:ind w:left="360" w:hanging="360"/>
        </w:pPr>
      </w:lvl>
    </w:lvlOverride>
    <w:lvlOverride w:ilvl="1">
      <w:lvl w:ilvl="1" w:tplc="04050019">
        <w:start w:val="1"/>
        <w:numFmt w:val="lowerLetter"/>
        <w:lvlText w:val="%2)"/>
        <w:lvlJc w:val="left"/>
        <w:pPr>
          <w:ind w:left="720" w:hanging="360"/>
        </w:pPr>
      </w:lvl>
    </w:lvlOverride>
    <w:lvlOverride w:ilvl="2">
      <w:lvl w:ilvl="2" w:tplc="402C6652">
        <w:start w:val="1"/>
        <w:numFmt w:val="lowerRoman"/>
        <w:lvlText w:val="%3)"/>
        <w:lvlJc w:val="left"/>
        <w:pPr>
          <w:ind w:left="1080" w:hanging="360"/>
        </w:pPr>
      </w:lvl>
    </w:lvlOverride>
    <w:lvlOverride w:ilvl="3">
      <w:lvl w:ilvl="3" w:tplc="0405000F">
        <w:start w:val="1"/>
        <w:numFmt w:val="decimal"/>
        <w:lvlText w:val="(%4)"/>
        <w:lvlJc w:val="left"/>
        <w:pPr>
          <w:ind w:left="1440" w:hanging="360"/>
        </w:pPr>
      </w:lvl>
    </w:lvlOverride>
    <w:lvlOverride w:ilvl="4">
      <w:lvl w:ilvl="4" w:tplc="04050019">
        <w:start w:val="1"/>
        <w:numFmt w:val="lowerLetter"/>
        <w:lvlText w:val="(%5)"/>
        <w:lvlJc w:val="left"/>
        <w:pPr>
          <w:ind w:left="1800" w:hanging="360"/>
        </w:pPr>
      </w:lvl>
    </w:lvlOverride>
    <w:lvlOverride w:ilvl="5">
      <w:lvl w:ilvl="5" w:tplc="0405001B">
        <w:start w:val="1"/>
        <w:numFmt w:val="lowerRoman"/>
        <w:lvlText w:val="(%6)"/>
        <w:lvlJc w:val="left"/>
        <w:pPr>
          <w:ind w:left="2160" w:hanging="360"/>
        </w:pPr>
      </w:lvl>
    </w:lvlOverride>
    <w:lvlOverride w:ilvl="6">
      <w:lvl w:ilvl="6" w:tplc="0405000F">
        <w:start w:val="1"/>
        <w:numFmt w:val="decimal"/>
        <w:lvlText w:val="%7."/>
        <w:lvlJc w:val="left"/>
        <w:pPr>
          <w:ind w:left="2520" w:hanging="360"/>
        </w:pPr>
      </w:lvl>
    </w:lvlOverride>
    <w:lvlOverride w:ilvl="7">
      <w:lvl w:ilvl="7" w:tplc="04050019">
        <w:start w:val="1"/>
        <w:numFmt w:val="lowerLetter"/>
        <w:lvlText w:val="%8."/>
        <w:lvlJc w:val="left"/>
        <w:pPr>
          <w:ind w:left="2880" w:hanging="360"/>
        </w:pPr>
      </w:lvl>
    </w:lvlOverride>
    <w:lvlOverride w:ilvl="8">
      <w:lvl w:ilvl="8" w:tplc="0405001B">
        <w:start w:val="1"/>
        <w:numFmt w:val="lowerRoman"/>
        <w:lvlText w:val="%9."/>
        <w:lvlJc w:val="left"/>
        <w:pPr>
          <w:ind w:left="3240" w:hanging="360"/>
        </w:pPr>
      </w:lvl>
    </w:lvlOverride>
  </w:num>
  <w:num w:numId="14" w16cid:durableId="398556284">
    <w:abstractNumId w:val="15"/>
  </w:num>
  <w:num w:numId="15" w16cid:durableId="1530028387">
    <w:abstractNumId w:val="17"/>
  </w:num>
  <w:num w:numId="16" w16cid:durableId="334263128">
    <w:abstractNumId w:val="2"/>
  </w:num>
  <w:num w:numId="17" w16cid:durableId="8800915">
    <w:abstractNumId w:val="19"/>
    <w:lvlOverride w:ilvl="0">
      <w:startOverride w:val="1"/>
    </w:lvlOverride>
  </w:num>
  <w:num w:numId="18" w16cid:durableId="500584582">
    <w:abstractNumId w:val="26"/>
  </w:num>
  <w:num w:numId="19" w16cid:durableId="2014256058">
    <w:abstractNumId w:val="2"/>
  </w:num>
  <w:num w:numId="20" w16cid:durableId="1042903162">
    <w:abstractNumId w:val="2"/>
  </w:num>
  <w:num w:numId="21" w16cid:durableId="1198741341">
    <w:abstractNumId w:val="23"/>
  </w:num>
  <w:num w:numId="22" w16cid:durableId="1468166454">
    <w:abstractNumId w:val="2"/>
  </w:num>
  <w:num w:numId="23" w16cid:durableId="1381400215">
    <w:abstractNumId w:val="25"/>
  </w:num>
  <w:num w:numId="24" w16cid:durableId="2082479702">
    <w:abstractNumId w:val="5"/>
  </w:num>
  <w:num w:numId="25" w16cid:durableId="145905544">
    <w:abstractNumId w:val="9"/>
  </w:num>
  <w:num w:numId="26" w16cid:durableId="763840401">
    <w:abstractNumId w:val="7"/>
  </w:num>
  <w:num w:numId="27" w16cid:durableId="42104350">
    <w:abstractNumId w:val="1"/>
  </w:num>
  <w:num w:numId="28" w16cid:durableId="68389634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5161610">
    <w:abstractNumId w:val="25"/>
  </w:num>
  <w:num w:numId="30" w16cid:durableId="513811813">
    <w:abstractNumId w:val="2"/>
  </w:num>
  <w:num w:numId="31" w16cid:durableId="1899586392">
    <w:abstractNumId w:val="2"/>
  </w:num>
  <w:num w:numId="32" w16cid:durableId="1634797324">
    <w:abstractNumId w:val="2"/>
  </w:num>
  <w:num w:numId="33" w16cid:durableId="1298296102">
    <w:abstractNumId w:val="3"/>
  </w:num>
  <w:num w:numId="34" w16cid:durableId="1462184358">
    <w:abstractNumId w:val="28"/>
  </w:num>
  <w:num w:numId="35" w16cid:durableId="263806422">
    <w:abstractNumId w:val="10"/>
  </w:num>
  <w:num w:numId="36" w16cid:durableId="1336301300">
    <w:abstractNumId w:val="4"/>
  </w:num>
  <w:num w:numId="37" w16cid:durableId="725177090">
    <w:abstractNumId w:val="20"/>
  </w:num>
  <w:num w:numId="38" w16cid:durableId="1715158160">
    <w:abstractNumId w:val="2"/>
  </w:num>
  <w:num w:numId="39" w16cid:durableId="1838838992">
    <w:abstractNumId w:val="2"/>
  </w:num>
  <w:num w:numId="40" w16cid:durableId="1476947419">
    <w:abstractNumId w:val="2"/>
  </w:num>
  <w:num w:numId="41" w16cid:durableId="1448307165">
    <w:abstractNumId w:val="24"/>
    <w:lvlOverride w:ilvl="0">
      <w:lvl w:ilvl="0" w:tplc="9E76C1B0">
        <w:start w:val="1"/>
        <w:numFmt w:val="upperRoman"/>
        <w:lvlText w:val="%1."/>
        <w:lvlJc w:val="left"/>
        <w:pPr>
          <w:ind w:left="3618" w:hanging="357"/>
        </w:pPr>
        <w:rPr>
          <w:rFonts w:hint="default"/>
        </w:rPr>
      </w:lvl>
    </w:lvlOverride>
    <w:lvlOverride w:ilvl="1">
      <w:lvl w:ilvl="1" w:tplc="04050019">
        <w:start w:val="1"/>
        <w:numFmt w:val="decimal"/>
        <w:lvlText w:val="%2."/>
        <w:lvlJc w:val="right"/>
        <w:pPr>
          <w:tabs>
            <w:tab w:val="num" w:pos="0"/>
          </w:tabs>
          <w:ind w:left="0" w:hanging="170"/>
        </w:pPr>
        <w:rPr>
          <w:rFonts w:hint="default"/>
          <w:b w:val="0"/>
          <w:bCs/>
        </w:rPr>
      </w:lvl>
    </w:lvlOverride>
    <w:lvlOverride w:ilvl="2">
      <w:lvl w:ilvl="2" w:tplc="402C6652">
        <w:start w:val="1"/>
        <w:numFmt w:val="lowerLetter"/>
        <w:lvlText w:val="%3)"/>
        <w:lvlJc w:val="left"/>
        <w:pPr>
          <w:tabs>
            <w:tab w:val="num" w:pos="4469"/>
          </w:tabs>
          <w:ind w:left="4469" w:hanging="357"/>
        </w:pPr>
        <w:rPr>
          <w:rFonts w:hint="default"/>
          <w:b/>
          <w:bCs/>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42" w16cid:durableId="1269195580">
    <w:abstractNumId w:val="14"/>
  </w:num>
  <w:num w:numId="43" w16cid:durableId="1658655839">
    <w:abstractNumId w:val="2"/>
  </w:num>
  <w:num w:numId="44" w16cid:durableId="1494493919">
    <w:abstractNumId w:val="2"/>
  </w:num>
  <w:num w:numId="45" w16cid:durableId="560680925">
    <w:abstractNumId w:val="2"/>
  </w:num>
  <w:num w:numId="46" w16cid:durableId="441072254">
    <w:abstractNumId w:val="2"/>
  </w:num>
  <w:num w:numId="47" w16cid:durableId="1629699234">
    <w:abstractNumId w:val="2"/>
  </w:num>
  <w:num w:numId="48" w16cid:durableId="397364482">
    <w:abstractNumId w:val="2"/>
  </w:num>
  <w:num w:numId="49" w16cid:durableId="677539400">
    <w:abstractNumId w:val="8"/>
  </w:num>
  <w:num w:numId="50" w16cid:durableId="1996688156">
    <w:abstractNumId w:val="2"/>
  </w:num>
  <w:num w:numId="51" w16cid:durableId="1555198453">
    <w:abstractNumId w:val="2"/>
  </w:num>
  <w:num w:numId="52" w16cid:durableId="673459289">
    <w:abstractNumId w:val="2"/>
  </w:num>
  <w:num w:numId="53" w16cid:durableId="594553228">
    <w:abstractNumId w:val="2"/>
  </w:num>
  <w:num w:numId="54" w16cid:durableId="1597440374">
    <w:abstractNumId w:val="2"/>
  </w:num>
  <w:num w:numId="55" w16cid:durableId="1590311498">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7F"/>
    <w:rsid w:val="0000057A"/>
    <w:rsid w:val="00002779"/>
    <w:rsid w:val="00004A89"/>
    <w:rsid w:val="00010837"/>
    <w:rsid w:val="000120D4"/>
    <w:rsid w:val="00015AEE"/>
    <w:rsid w:val="00016071"/>
    <w:rsid w:val="00016177"/>
    <w:rsid w:val="00020127"/>
    <w:rsid w:val="00021CF3"/>
    <w:rsid w:val="00022FAA"/>
    <w:rsid w:val="0002592D"/>
    <w:rsid w:val="0003074C"/>
    <w:rsid w:val="000330B5"/>
    <w:rsid w:val="000337B5"/>
    <w:rsid w:val="00036521"/>
    <w:rsid w:val="000379EE"/>
    <w:rsid w:val="00040778"/>
    <w:rsid w:val="00040B0F"/>
    <w:rsid w:val="00040D67"/>
    <w:rsid w:val="000420E6"/>
    <w:rsid w:val="00042873"/>
    <w:rsid w:val="00043242"/>
    <w:rsid w:val="000436C1"/>
    <w:rsid w:val="0004524A"/>
    <w:rsid w:val="0004528D"/>
    <w:rsid w:val="000458DF"/>
    <w:rsid w:val="00050F60"/>
    <w:rsid w:val="000510F3"/>
    <w:rsid w:val="00051E6F"/>
    <w:rsid w:val="000523CA"/>
    <w:rsid w:val="00052CDE"/>
    <w:rsid w:val="00052D0B"/>
    <w:rsid w:val="000540F6"/>
    <w:rsid w:val="0005453F"/>
    <w:rsid w:val="00056174"/>
    <w:rsid w:val="00056980"/>
    <w:rsid w:val="0005763C"/>
    <w:rsid w:val="00061C07"/>
    <w:rsid w:val="000627D3"/>
    <w:rsid w:val="00062A61"/>
    <w:rsid w:val="00062D6D"/>
    <w:rsid w:val="00067DF4"/>
    <w:rsid w:val="00070070"/>
    <w:rsid w:val="00071615"/>
    <w:rsid w:val="0007272B"/>
    <w:rsid w:val="00072C70"/>
    <w:rsid w:val="00073480"/>
    <w:rsid w:val="00073941"/>
    <w:rsid w:val="00073CA8"/>
    <w:rsid w:val="00076481"/>
    <w:rsid w:val="00076D3D"/>
    <w:rsid w:val="00077DD2"/>
    <w:rsid w:val="00080C7F"/>
    <w:rsid w:val="00080E40"/>
    <w:rsid w:val="000811F2"/>
    <w:rsid w:val="000816F7"/>
    <w:rsid w:val="00083C01"/>
    <w:rsid w:val="000840E2"/>
    <w:rsid w:val="000841C6"/>
    <w:rsid w:val="00085EE6"/>
    <w:rsid w:val="000861A3"/>
    <w:rsid w:val="00087241"/>
    <w:rsid w:val="000900E4"/>
    <w:rsid w:val="00090AF9"/>
    <w:rsid w:val="00090CCD"/>
    <w:rsid w:val="00091A4D"/>
    <w:rsid w:val="00092B96"/>
    <w:rsid w:val="000933DC"/>
    <w:rsid w:val="00093413"/>
    <w:rsid w:val="00093AE0"/>
    <w:rsid w:val="000978EC"/>
    <w:rsid w:val="00097954"/>
    <w:rsid w:val="000A1EF2"/>
    <w:rsid w:val="000A37A3"/>
    <w:rsid w:val="000A518F"/>
    <w:rsid w:val="000A6913"/>
    <w:rsid w:val="000A6BE7"/>
    <w:rsid w:val="000A7172"/>
    <w:rsid w:val="000B0361"/>
    <w:rsid w:val="000B1C21"/>
    <w:rsid w:val="000B22AA"/>
    <w:rsid w:val="000B241D"/>
    <w:rsid w:val="000B2CDB"/>
    <w:rsid w:val="000B4BC3"/>
    <w:rsid w:val="000B5254"/>
    <w:rsid w:val="000B64BB"/>
    <w:rsid w:val="000B76D4"/>
    <w:rsid w:val="000C04F1"/>
    <w:rsid w:val="000C19EF"/>
    <w:rsid w:val="000C2ECF"/>
    <w:rsid w:val="000C3032"/>
    <w:rsid w:val="000C481B"/>
    <w:rsid w:val="000C54C5"/>
    <w:rsid w:val="000C73A6"/>
    <w:rsid w:val="000D2771"/>
    <w:rsid w:val="000D3989"/>
    <w:rsid w:val="000D3E30"/>
    <w:rsid w:val="000D4CB9"/>
    <w:rsid w:val="000D5D08"/>
    <w:rsid w:val="000D6282"/>
    <w:rsid w:val="000D6303"/>
    <w:rsid w:val="000D6E2B"/>
    <w:rsid w:val="000E0A3C"/>
    <w:rsid w:val="000E2A71"/>
    <w:rsid w:val="000E6376"/>
    <w:rsid w:val="000E728B"/>
    <w:rsid w:val="000F08CC"/>
    <w:rsid w:val="000F1DEF"/>
    <w:rsid w:val="000F2B79"/>
    <w:rsid w:val="000F54DB"/>
    <w:rsid w:val="000F5A96"/>
    <w:rsid w:val="001001E7"/>
    <w:rsid w:val="001040D4"/>
    <w:rsid w:val="0010413C"/>
    <w:rsid w:val="001061D1"/>
    <w:rsid w:val="001063CB"/>
    <w:rsid w:val="00107D23"/>
    <w:rsid w:val="001106AB"/>
    <w:rsid w:val="00112C48"/>
    <w:rsid w:val="00113174"/>
    <w:rsid w:val="00113DC6"/>
    <w:rsid w:val="00113DD9"/>
    <w:rsid w:val="00113FB6"/>
    <w:rsid w:val="001142BD"/>
    <w:rsid w:val="0011494B"/>
    <w:rsid w:val="001157E4"/>
    <w:rsid w:val="00116048"/>
    <w:rsid w:val="00120EC9"/>
    <w:rsid w:val="00121D62"/>
    <w:rsid w:val="00122B1A"/>
    <w:rsid w:val="00124227"/>
    <w:rsid w:val="0012614A"/>
    <w:rsid w:val="00127B3A"/>
    <w:rsid w:val="0013367A"/>
    <w:rsid w:val="00133724"/>
    <w:rsid w:val="00135554"/>
    <w:rsid w:val="00141341"/>
    <w:rsid w:val="00142362"/>
    <w:rsid w:val="001472DA"/>
    <w:rsid w:val="001472F0"/>
    <w:rsid w:val="00147617"/>
    <w:rsid w:val="00147CFD"/>
    <w:rsid w:val="00151962"/>
    <w:rsid w:val="00151F63"/>
    <w:rsid w:val="001528C0"/>
    <w:rsid w:val="001536DC"/>
    <w:rsid w:val="00157137"/>
    <w:rsid w:val="00157A12"/>
    <w:rsid w:val="00163231"/>
    <w:rsid w:val="00164876"/>
    <w:rsid w:val="00166171"/>
    <w:rsid w:val="00166379"/>
    <w:rsid w:val="0016645D"/>
    <w:rsid w:val="00166C59"/>
    <w:rsid w:val="001672A1"/>
    <w:rsid w:val="001679FB"/>
    <w:rsid w:val="00171FF9"/>
    <w:rsid w:val="00177C07"/>
    <w:rsid w:val="00180013"/>
    <w:rsid w:val="0018044F"/>
    <w:rsid w:val="001807F9"/>
    <w:rsid w:val="001823E6"/>
    <w:rsid w:val="00183BED"/>
    <w:rsid w:val="00184525"/>
    <w:rsid w:val="00184D74"/>
    <w:rsid w:val="0018544F"/>
    <w:rsid w:val="00185B96"/>
    <w:rsid w:val="001875D3"/>
    <w:rsid w:val="001877AB"/>
    <w:rsid w:val="001907E1"/>
    <w:rsid w:val="00193195"/>
    <w:rsid w:val="00193B19"/>
    <w:rsid w:val="001945FC"/>
    <w:rsid w:val="001A452F"/>
    <w:rsid w:val="001A4959"/>
    <w:rsid w:val="001B08A4"/>
    <w:rsid w:val="001B0CAC"/>
    <w:rsid w:val="001B0E4F"/>
    <w:rsid w:val="001B1013"/>
    <w:rsid w:val="001B1C53"/>
    <w:rsid w:val="001B2077"/>
    <w:rsid w:val="001B36D1"/>
    <w:rsid w:val="001B51B7"/>
    <w:rsid w:val="001B5531"/>
    <w:rsid w:val="001B5C83"/>
    <w:rsid w:val="001B5F03"/>
    <w:rsid w:val="001B6C49"/>
    <w:rsid w:val="001B703A"/>
    <w:rsid w:val="001B704D"/>
    <w:rsid w:val="001B78FF"/>
    <w:rsid w:val="001B7FB1"/>
    <w:rsid w:val="001C2A23"/>
    <w:rsid w:val="001C30D3"/>
    <w:rsid w:val="001C3163"/>
    <w:rsid w:val="001C35F4"/>
    <w:rsid w:val="001C3683"/>
    <w:rsid w:val="001C3FCF"/>
    <w:rsid w:val="001C57E3"/>
    <w:rsid w:val="001C66E9"/>
    <w:rsid w:val="001C6B52"/>
    <w:rsid w:val="001D0251"/>
    <w:rsid w:val="001D05DF"/>
    <w:rsid w:val="001D1430"/>
    <w:rsid w:val="001D1E2F"/>
    <w:rsid w:val="001D26AA"/>
    <w:rsid w:val="001D28A3"/>
    <w:rsid w:val="001D292A"/>
    <w:rsid w:val="001D2D2F"/>
    <w:rsid w:val="001D4393"/>
    <w:rsid w:val="001D5983"/>
    <w:rsid w:val="001D67F4"/>
    <w:rsid w:val="001D77F2"/>
    <w:rsid w:val="001E11CD"/>
    <w:rsid w:val="001E132D"/>
    <w:rsid w:val="001E45DA"/>
    <w:rsid w:val="001E536D"/>
    <w:rsid w:val="001E7A97"/>
    <w:rsid w:val="001F0645"/>
    <w:rsid w:val="001F3B6C"/>
    <w:rsid w:val="001F4195"/>
    <w:rsid w:val="001F59FD"/>
    <w:rsid w:val="00200FAE"/>
    <w:rsid w:val="002036A1"/>
    <w:rsid w:val="00203CD8"/>
    <w:rsid w:val="00204154"/>
    <w:rsid w:val="00204BC3"/>
    <w:rsid w:val="00206B47"/>
    <w:rsid w:val="00207212"/>
    <w:rsid w:val="00207A7B"/>
    <w:rsid w:val="002118D3"/>
    <w:rsid w:val="00211E80"/>
    <w:rsid w:val="002130D8"/>
    <w:rsid w:val="00213BA9"/>
    <w:rsid w:val="00213EAC"/>
    <w:rsid w:val="00214D11"/>
    <w:rsid w:val="002164E8"/>
    <w:rsid w:val="00220395"/>
    <w:rsid w:val="00223B9F"/>
    <w:rsid w:val="002241E5"/>
    <w:rsid w:val="00226287"/>
    <w:rsid w:val="00226A38"/>
    <w:rsid w:val="00226FF4"/>
    <w:rsid w:val="00226FFF"/>
    <w:rsid w:val="0023086E"/>
    <w:rsid w:val="00231590"/>
    <w:rsid w:val="002334B5"/>
    <w:rsid w:val="00236E09"/>
    <w:rsid w:val="00237DEC"/>
    <w:rsid w:val="00241F68"/>
    <w:rsid w:val="00242840"/>
    <w:rsid w:val="00243CF2"/>
    <w:rsid w:val="002443BB"/>
    <w:rsid w:val="00244C34"/>
    <w:rsid w:val="00245F05"/>
    <w:rsid w:val="002466A3"/>
    <w:rsid w:val="002468D9"/>
    <w:rsid w:val="00246BC0"/>
    <w:rsid w:val="00252C0D"/>
    <w:rsid w:val="00253298"/>
    <w:rsid w:val="002533AD"/>
    <w:rsid w:val="002553C3"/>
    <w:rsid w:val="00260C12"/>
    <w:rsid w:val="00260F17"/>
    <w:rsid w:val="00261F4B"/>
    <w:rsid w:val="00263008"/>
    <w:rsid w:val="0026362A"/>
    <w:rsid w:val="00264571"/>
    <w:rsid w:val="00271F6D"/>
    <w:rsid w:val="002741C7"/>
    <w:rsid w:val="00275700"/>
    <w:rsid w:val="00275D5D"/>
    <w:rsid w:val="002779A6"/>
    <w:rsid w:val="00280047"/>
    <w:rsid w:val="0028320C"/>
    <w:rsid w:val="0028469E"/>
    <w:rsid w:val="00284757"/>
    <w:rsid w:val="00285CE9"/>
    <w:rsid w:val="002862A7"/>
    <w:rsid w:val="0028719E"/>
    <w:rsid w:val="00287566"/>
    <w:rsid w:val="00290138"/>
    <w:rsid w:val="002914B4"/>
    <w:rsid w:val="00292E6C"/>
    <w:rsid w:val="002938AC"/>
    <w:rsid w:val="0029588F"/>
    <w:rsid w:val="00295920"/>
    <w:rsid w:val="00297F25"/>
    <w:rsid w:val="002A01CE"/>
    <w:rsid w:val="002A036E"/>
    <w:rsid w:val="002A0B23"/>
    <w:rsid w:val="002A155E"/>
    <w:rsid w:val="002A17CC"/>
    <w:rsid w:val="002A1977"/>
    <w:rsid w:val="002A1DCD"/>
    <w:rsid w:val="002A1F92"/>
    <w:rsid w:val="002A2D41"/>
    <w:rsid w:val="002A31FE"/>
    <w:rsid w:val="002A3EC2"/>
    <w:rsid w:val="002A5776"/>
    <w:rsid w:val="002A6B34"/>
    <w:rsid w:val="002A7A7D"/>
    <w:rsid w:val="002A7A9C"/>
    <w:rsid w:val="002B0744"/>
    <w:rsid w:val="002B1FC8"/>
    <w:rsid w:val="002B2102"/>
    <w:rsid w:val="002B23C8"/>
    <w:rsid w:val="002B38C5"/>
    <w:rsid w:val="002B3EC0"/>
    <w:rsid w:val="002B480D"/>
    <w:rsid w:val="002B5384"/>
    <w:rsid w:val="002C0F8B"/>
    <w:rsid w:val="002C346F"/>
    <w:rsid w:val="002C34AD"/>
    <w:rsid w:val="002C59F0"/>
    <w:rsid w:val="002C6875"/>
    <w:rsid w:val="002C6A0D"/>
    <w:rsid w:val="002C7955"/>
    <w:rsid w:val="002D2149"/>
    <w:rsid w:val="002D28B6"/>
    <w:rsid w:val="002D2990"/>
    <w:rsid w:val="002D2A31"/>
    <w:rsid w:val="002D4BB1"/>
    <w:rsid w:val="002E00BE"/>
    <w:rsid w:val="002E14AF"/>
    <w:rsid w:val="002E58D0"/>
    <w:rsid w:val="002E6444"/>
    <w:rsid w:val="002E7B6A"/>
    <w:rsid w:val="002F1E21"/>
    <w:rsid w:val="002F1EE0"/>
    <w:rsid w:val="002F2F12"/>
    <w:rsid w:val="002F44DF"/>
    <w:rsid w:val="002F4B41"/>
    <w:rsid w:val="002F6273"/>
    <w:rsid w:val="002F6B72"/>
    <w:rsid w:val="0030030B"/>
    <w:rsid w:val="003018C4"/>
    <w:rsid w:val="0030317A"/>
    <w:rsid w:val="00303C8F"/>
    <w:rsid w:val="00303F5C"/>
    <w:rsid w:val="003040A0"/>
    <w:rsid w:val="00304FA4"/>
    <w:rsid w:val="003052AC"/>
    <w:rsid w:val="00305D0E"/>
    <w:rsid w:val="003111E2"/>
    <w:rsid w:val="0031132F"/>
    <w:rsid w:val="003118EC"/>
    <w:rsid w:val="00316713"/>
    <w:rsid w:val="00320CB4"/>
    <w:rsid w:val="00321251"/>
    <w:rsid w:val="00321AAE"/>
    <w:rsid w:val="00322A38"/>
    <w:rsid w:val="003232E6"/>
    <w:rsid w:val="00323F77"/>
    <w:rsid w:val="00326FA5"/>
    <w:rsid w:val="003325B8"/>
    <w:rsid w:val="00334C49"/>
    <w:rsid w:val="0033525C"/>
    <w:rsid w:val="00335801"/>
    <w:rsid w:val="00335AEE"/>
    <w:rsid w:val="003365CC"/>
    <w:rsid w:val="00340282"/>
    <w:rsid w:val="0034105D"/>
    <w:rsid w:val="00341A15"/>
    <w:rsid w:val="00342FA0"/>
    <w:rsid w:val="00343B07"/>
    <w:rsid w:val="003448C6"/>
    <w:rsid w:val="00345A4A"/>
    <w:rsid w:val="00346C62"/>
    <w:rsid w:val="00347B3B"/>
    <w:rsid w:val="0035017D"/>
    <w:rsid w:val="003501C0"/>
    <w:rsid w:val="003507DA"/>
    <w:rsid w:val="00350AD9"/>
    <w:rsid w:val="00350E02"/>
    <w:rsid w:val="003522A2"/>
    <w:rsid w:val="0035383F"/>
    <w:rsid w:val="00354094"/>
    <w:rsid w:val="00354669"/>
    <w:rsid w:val="003547FD"/>
    <w:rsid w:val="00355C38"/>
    <w:rsid w:val="00356027"/>
    <w:rsid w:val="003568DB"/>
    <w:rsid w:val="00360287"/>
    <w:rsid w:val="0036052D"/>
    <w:rsid w:val="00361B39"/>
    <w:rsid w:val="00362377"/>
    <w:rsid w:val="00365009"/>
    <w:rsid w:val="0036653A"/>
    <w:rsid w:val="00367A66"/>
    <w:rsid w:val="00372548"/>
    <w:rsid w:val="00372DFA"/>
    <w:rsid w:val="003732ED"/>
    <w:rsid w:val="00377847"/>
    <w:rsid w:val="00377E62"/>
    <w:rsid w:val="00381F55"/>
    <w:rsid w:val="0038427F"/>
    <w:rsid w:val="00384E7B"/>
    <w:rsid w:val="003862C5"/>
    <w:rsid w:val="00386E1B"/>
    <w:rsid w:val="003873E7"/>
    <w:rsid w:val="00387A3E"/>
    <w:rsid w:val="00390586"/>
    <w:rsid w:val="003918AB"/>
    <w:rsid w:val="0039286C"/>
    <w:rsid w:val="0039370A"/>
    <w:rsid w:val="00393A73"/>
    <w:rsid w:val="00394754"/>
    <w:rsid w:val="00396C73"/>
    <w:rsid w:val="003A05C8"/>
    <w:rsid w:val="003A1E0D"/>
    <w:rsid w:val="003A303B"/>
    <w:rsid w:val="003A4D55"/>
    <w:rsid w:val="003A4E25"/>
    <w:rsid w:val="003A5B39"/>
    <w:rsid w:val="003A663C"/>
    <w:rsid w:val="003A689F"/>
    <w:rsid w:val="003A6C58"/>
    <w:rsid w:val="003B1AB9"/>
    <w:rsid w:val="003B23D3"/>
    <w:rsid w:val="003B2859"/>
    <w:rsid w:val="003B3260"/>
    <w:rsid w:val="003B4CE5"/>
    <w:rsid w:val="003B6162"/>
    <w:rsid w:val="003B67F1"/>
    <w:rsid w:val="003B777D"/>
    <w:rsid w:val="003C1839"/>
    <w:rsid w:val="003C2A97"/>
    <w:rsid w:val="003C4265"/>
    <w:rsid w:val="003C55E0"/>
    <w:rsid w:val="003D1603"/>
    <w:rsid w:val="003D2683"/>
    <w:rsid w:val="003D66C0"/>
    <w:rsid w:val="003D7A90"/>
    <w:rsid w:val="003E1C92"/>
    <w:rsid w:val="003E21C0"/>
    <w:rsid w:val="003E2E9C"/>
    <w:rsid w:val="003E3275"/>
    <w:rsid w:val="003E412C"/>
    <w:rsid w:val="003E4D09"/>
    <w:rsid w:val="003E5168"/>
    <w:rsid w:val="003F06B8"/>
    <w:rsid w:val="003F0B68"/>
    <w:rsid w:val="003F0CB9"/>
    <w:rsid w:val="003F0CFF"/>
    <w:rsid w:val="003F4E5A"/>
    <w:rsid w:val="003F70BC"/>
    <w:rsid w:val="003F7FC9"/>
    <w:rsid w:val="00401F99"/>
    <w:rsid w:val="0040256A"/>
    <w:rsid w:val="00403471"/>
    <w:rsid w:val="004037BB"/>
    <w:rsid w:val="00404504"/>
    <w:rsid w:val="00405336"/>
    <w:rsid w:val="00405878"/>
    <w:rsid w:val="004060AD"/>
    <w:rsid w:val="00406669"/>
    <w:rsid w:val="00406BF4"/>
    <w:rsid w:val="00410A9C"/>
    <w:rsid w:val="004129E4"/>
    <w:rsid w:val="00416CB4"/>
    <w:rsid w:val="00417E18"/>
    <w:rsid w:val="00417E5B"/>
    <w:rsid w:val="0042026B"/>
    <w:rsid w:val="00420482"/>
    <w:rsid w:val="004205EE"/>
    <w:rsid w:val="004214D3"/>
    <w:rsid w:val="00421CC2"/>
    <w:rsid w:val="0042257C"/>
    <w:rsid w:val="00422C29"/>
    <w:rsid w:val="00422EE8"/>
    <w:rsid w:val="004239D4"/>
    <w:rsid w:val="00425171"/>
    <w:rsid w:val="00425B56"/>
    <w:rsid w:val="0042600B"/>
    <w:rsid w:val="004260DD"/>
    <w:rsid w:val="00426915"/>
    <w:rsid w:val="00433307"/>
    <w:rsid w:val="00433CE3"/>
    <w:rsid w:val="00433ECC"/>
    <w:rsid w:val="004348A5"/>
    <w:rsid w:val="0043611C"/>
    <w:rsid w:val="0043646F"/>
    <w:rsid w:val="004365E0"/>
    <w:rsid w:val="004368CA"/>
    <w:rsid w:val="004378FE"/>
    <w:rsid w:val="00442C89"/>
    <w:rsid w:val="00443E9D"/>
    <w:rsid w:val="00445617"/>
    <w:rsid w:val="00447528"/>
    <w:rsid w:val="0045138A"/>
    <w:rsid w:val="0045482A"/>
    <w:rsid w:val="004557FE"/>
    <w:rsid w:val="00461A42"/>
    <w:rsid w:val="00462FC1"/>
    <w:rsid w:val="00463ABF"/>
    <w:rsid w:val="00463F5E"/>
    <w:rsid w:val="00465CE8"/>
    <w:rsid w:val="00465D26"/>
    <w:rsid w:val="00467521"/>
    <w:rsid w:val="00471588"/>
    <w:rsid w:val="00471E3F"/>
    <w:rsid w:val="00472187"/>
    <w:rsid w:val="004760DB"/>
    <w:rsid w:val="00476B10"/>
    <w:rsid w:val="0048041F"/>
    <w:rsid w:val="0048235B"/>
    <w:rsid w:val="00484A42"/>
    <w:rsid w:val="00485F4B"/>
    <w:rsid w:val="00493085"/>
    <w:rsid w:val="00494D92"/>
    <w:rsid w:val="00494EB4"/>
    <w:rsid w:val="00495236"/>
    <w:rsid w:val="0049548A"/>
    <w:rsid w:val="00496DFC"/>
    <w:rsid w:val="004A26C2"/>
    <w:rsid w:val="004A393D"/>
    <w:rsid w:val="004A3B49"/>
    <w:rsid w:val="004A3BC6"/>
    <w:rsid w:val="004A5CE4"/>
    <w:rsid w:val="004A642E"/>
    <w:rsid w:val="004A6E26"/>
    <w:rsid w:val="004A7EC0"/>
    <w:rsid w:val="004B07B3"/>
    <w:rsid w:val="004B0C65"/>
    <w:rsid w:val="004B3C45"/>
    <w:rsid w:val="004B3EF0"/>
    <w:rsid w:val="004B405B"/>
    <w:rsid w:val="004B52BC"/>
    <w:rsid w:val="004B680C"/>
    <w:rsid w:val="004B6AF4"/>
    <w:rsid w:val="004B6EF5"/>
    <w:rsid w:val="004B6F55"/>
    <w:rsid w:val="004B7AF8"/>
    <w:rsid w:val="004C3B06"/>
    <w:rsid w:val="004C569A"/>
    <w:rsid w:val="004C6002"/>
    <w:rsid w:val="004C64EA"/>
    <w:rsid w:val="004C7316"/>
    <w:rsid w:val="004D366C"/>
    <w:rsid w:val="004D496A"/>
    <w:rsid w:val="004D615A"/>
    <w:rsid w:val="004D6175"/>
    <w:rsid w:val="004D793E"/>
    <w:rsid w:val="004E0733"/>
    <w:rsid w:val="004E203B"/>
    <w:rsid w:val="004E20B6"/>
    <w:rsid w:val="004E4573"/>
    <w:rsid w:val="004E4D57"/>
    <w:rsid w:val="004E68C1"/>
    <w:rsid w:val="004F0C7D"/>
    <w:rsid w:val="004F3791"/>
    <w:rsid w:val="004F4A6D"/>
    <w:rsid w:val="004F5298"/>
    <w:rsid w:val="004F6462"/>
    <w:rsid w:val="004F7DD0"/>
    <w:rsid w:val="005022EF"/>
    <w:rsid w:val="00502354"/>
    <w:rsid w:val="005028E0"/>
    <w:rsid w:val="00506586"/>
    <w:rsid w:val="005127FD"/>
    <w:rsid w:val="0051407F"/>
    <w:rsid w:val="00514635"/>
    <w:rsid w:val="00514DE6"/>
    <w:rsid w:val="00515B35"/>
    <w:rsid w:val="0051776D"/>
    <w:rsid w:val="00517EF4"/>
    <w:rsid w:val="00520C72"/>
    <w:rsid w:val="00520CEA"/>
    <w:rsid w:val="005220BF"/>
    <w:rsid w:val="00523A06"/>
    <w:rsid w:val="00523C9F"/>
    <w:rsid w:val="0052585F"/>
    <w:rsid w:val="0052589D"/>
    <w:rsid w:val="005275F5"/>
    <w:rsid w:val="0053081B"/>
    <w:rsid w:val="00530A02"/>
    <w:rsid w:val="0053214A"/>
    <w:rsid w:val="00535216"/>
    <w:rsid w:val="0053636B"/>
    <w:rsid w:val="00536941"/>
    <w:rsid w:val="00536F3D"/>
    <w:rsid w:val="00537704"/>
    <w:rsid w:val="0053770D"/>
    <w:rsid w:val="0054003B"/>
    <w:rsid w:val="00540076"/>
    <w:rsid w:val="0054228B"/>
    <w:rsid w:val="00543068"/>
    <w:rsid w:val="00543FA3"/>
    <w:rsid w:val="005445CC"/>
    <w:rsid w:val="005452B7"/>
    <w:rsid w:val="00546E69"/>
    <w:rsid w:val="00547226"/>
    <w:rsid w:val="00551272"/>
    <w:rsid w:val="005515C6"/>
    <w:rsid w:val="00552A2A"/>
    <w:rsid w:val="00555F4F"/>
    <w:rsid w:val="00560B5E"/>
    <w:rsid w:val="0056600D"/>
    <w:rsid w:val="005709F8"/>
    <w:rsid w:val="00570DA8"/>
    <w:rsid w:val="005711DE"/>
    <w:rsid w:val="00571FD7"/>
    <w:rsid w:val="00574A66"/>
    <w:rsid w:val="00576477"/>
    <w:rsid w:val="005766AB"/>
    <w:rsid w:val="00576C58"/>
    <w:rsid w:val="00576DA3"/>
    <w:rsid w:val="0058022B"/>
    <w:rsid w:val="005834C5"/>
    <w:rsid w:val="005841D4"/>
    <w:rsid w:val="005844D7"/>
    <w:rsid w:val="00585446"/>
    <w:rsid w:val="0058638D"/>
    <w:rsid w:val="00587A5D"/>
    <w:rsid w:val="00587BA9"/>
    <w:rsid w:val="0059009C"/>
    <w:rsid w:val="005910FA"/>
    <w:rsid w:val="00591DDE"/>
    <w:rsid w:val="00592F00"/>
    <w:rsid w:val="00593D76"/>
    <w:rsid w:val="00594DEC"/>
    <w:rsid w:val="00595763"/>
    <w:rsid w:val="0059702E"/>
    <w:rsid w:val="005A0640"/>
    <w:rsid w:val="005A3CA6"/>
    <w:rsid w:val="005A43A6"/>
    <w:rsid w:val="005A47F0"/>
    <w:rsid w:val="005A482D"/>
    <w:rsid w:val="005A5740"/>
    <w:rsid w:val="005A5F82"/>
    <w:rsid w:val="005A770C"/>
    <w:rsid w:val="005B1E68"/>
    <w:rsid w:val="005B2437"/>
    <w:rsid w:val="005B2626"/>
    <w:rsid w:val="005B387B"/>
    <w:rsid w:val="005B501A"/>
    <w:rsid w:val="005B5391"/>
    <w:rsid w:val="005B5842"/>
    <w:rsid w:val="005C036B"/>
    <w:rsid w:val="005C0889"/>
    <w:rsid w:val="005C1E89"/>
    <w:rsid w:val="005C21F9"/>
    <w:rsid w:val="005C57C8"/>
    <w:rsid w:val="005C7857"/>
    <w:rsid w:val="005C7D59"/>
    <w:rsid w:val="005C7F96"/>
    <w:rsid w:val="005D1B45"/>
    <w:rsid w:val="005D222B"/>
    <w:rsid w:val="005D3721"/>
    <w:rsid w:val="005D50F0"/>
    <w:rsid w:val="005D5367"/>
    <w:rsid w:val="005E029F"/>
    <w:rsid w:val="005E051E"/>
    <w:rsid w:val="005E1EEC"/>
    <w:rsid w:val="005E2A6F"/>
    <w:rsid w:val="005E2C04"/>
    <w:rsid w:val="005E30D7"/>
    <w:rsid w:val="005E3563"/>
    <w:rsid w:val="005E4F67"/>
    <w:rsid w:val="005F266A"/>
    <w:rsid w:val="005F5403"/>
    <w:rsid w:val="005F6C48"/>
    <w:rsid w:val="005F7D06"/>
    <w:rsid w:val="00601092"/>
    <w:rsid w:val="0060144D"/>
    <w:rsid w:val="00601DFF"/>
    <w:rsid w:val="0060373E"/>
    <w:rsid w:val="00603B19"/>
    <w:rsid w:val="00604DA8"/>
    <w:rsid w:val="00605B6A"/>
    <w:rsid w:val="006077ED"/>
    <w:rsid w:val="006125CC"/>
    <w:rsid w:val="0061544F"/>
    <w:rsid w:val="00617114"/>
    <w:rsid w:val="00620435"/>
    <w:rsid w:val="00622680"/>
    <w:rsid w:val="00624252"/>
    <w:rsid w:val="00625975"/>
    <w:rsid w:val="0062681E"/>
    <w:rsid w:val="00626A3F"/>
    <w:rsid w:val="006320DD"/>
    <w:rsid w:val="006323BF"/>
    <w:rsid w:val="00633D71"/>
    <w:rsid w:val="00634351"/>
    <w:rsid w:val="00634A8C"/>
    <w:rsid w:val="006367EF"/>
    <w:rsid w:val="006378E3"/>
    <w:rsid w:val="00637F29"/>
    <w:rsid w:val="00641154"/>
    <w:rsid w:val="00641594"/>
    <w:rsid w:val="00641AB3"/>
    <w:rsid w:val="0064458D"/>
    <w:rsid w:val="006451D0"/>
    <w:rsid w:val="0064542B"/>
    <w:rsid w:val="00646F02"/>
    <w:rsid w:val="006500D5"/>
    <w:rsid w:val="006536CA"/>
    <w:rsid w:val="006540E8"/>
    <w:rsid w:val="00657644"/>
    <w:rsid w:val="00657791"/>
    <w:rsid w:val="00657B10"/>
    <w:rsid w:val="00657B13"/>
    <w:rsid w:val="0066140D"/>
    <w:rsid w:val="0066252A"/>
    <w:rsid w:val="006626BC"/>
    <w:rsid w:val="006637C3"/>
    <w:rsid w:val="00664059"/>
    <w:rsid w:val="00664C9B"/>
    <w:rsid w:val="006658CC"/>
    <w:rsid w:val="00665E30"/>
    <w:rsid w:val="0066630C"/>
    <w:rsid w:val="00666558"/>
    <w:rsid w:val="00666792"/>
    <w:rsid w:val="00666FD5"/>
    <w:rsid w:val="00671482"/>
    <w:rsid w:val="006715AF"/>
    <w:rsid w:val="00672F07"/>
    <w:rsid w:val="00673626"/>
    <w:rsid w:val="00677253"/>
    <w:rsid w:val="0067738F"/>
    <w:rsid w:val="006775E6"/>
    <w:rsid w:val="00680FD0"/>
    <w:rsid w:val="00682E61"/>
    <w:rsid w:val="00685C0C"/>
    <w:rsid w:val="006862CB"/>
    <w:rsid w:val="00686801"/>
    <w:rsid w:val="00686B49"/>
    <w:rsid w:val="00691F74"/>
    <w:rsid w:val="00695E5F"/>
    <w:rsid w:val="00697BDE"/>
    <w:rsid w:val="006A2F61"/>
    <w:rsid w:val="006A4988"/>
    <w:rsid w:val="006A6749"/>
    <w:rsid w:val="006A67C6"/>
    <w:rsid w:val="006A73DC"/>
    <w:rsid w:val="006B1EEE"/>
    <w:rsid w:val="006B384D"/>
    <w:rsid w:val="006B4A0A"/>
    <w:rsid w:val="006B7089"/>
    <w:rsid w:val="006B7F1C"/>
    <w:rsid w:val="006C0B02"/>
    <w:rsid w:val="006C1561"/>
    <w:rsid w:val="006C6445"/>
    <w:rsid w:val="006D18F1"/>
    <w:rsid w:val="006D1EBE"/>
    <w:rsid w:val="006D2FA2"/>
    <w:rsid w:val="006D5D19"/>
    <w:rsid w:val="006D624B"/>
    <w:rsid w:val="006E1F99"/>
    <w:rsid w:val="006E27D5"/>
    <w:rsid w:val="006E3D41"/>
    <w:rsid w:val="006E404E"/>
    <w:rsid w:val="006E6775"/>
    <w:rsid w:val="006F077C"/>
    <w:rsid w:val="006F317F"/>
    <w:rsid w:val="006F607F"/>
    <w:rsid w:val="006F6219"/>
    <w:rsid w:val="00700FCB"/>
    <w:rsid w:val="00701E0C"/>
    <w:rsid w:val="00703E37"/>
    <w:rsid w:val="00704316"/>
    <w:rsid w:val="00704C8F"/>
    <w:rsid w:val="0070729C"/>
    <w:rsid w:val="00707613"/>
    <w:rsid w:val="00707F94"/>
    <w:rsid w:val="00711012"/>
    <w:rsid w:val="0071178F"/>
    <w:rsid w:val="00712A5C"/>
    <w:rsid w:val="007152B2"/>
    <w:rsid w:val="0071565B"/>
    <w:rsid w:val="00715BE5"/>
    <w:rsid w:val="007164E2"/>
    <w:rsid w:val="007167CB"/>
    <w:rsid w:val="007168AE"/>
    <w:rsid w:val="007170FA"/>
    <w:rsid w:val="00717B8F"/>
    <w:rsid w:val="0072048E"/>
    <w:rsid w:val="00731D53"/>
    <w:rsid w:val="00732351"/>
    <w:rsid w:val="00734787"/>
    <w:rsid w:val="007350FD"/>
    <w:rsid w:val="00735382"/>
    <w:rsid w:val="00741682"/>
    <w:rsid w:val="00741ABA"/>
    <w:rsid w:val="00742E9C"/>
    <w:rsid w:val="007433E7"/>
    <w:rsid w:val="00743F56"/>
    <w:rsid w:val="00744610"/>
    <w:rsid w:val="00745C2B"/>
    <w:rsid w:val="00746B53"/>
    <w:rsid w:val="00746BCF"/>
    <w:rsid w:val="007472FF"/>
    <w:rsid w:val="00750E97"/>
    <w:rsid w:val="00752C14"/>
    <w:rsid w:val="00753947"/>
    <w:rsid w:val="007542D5"/>
    <w:rsid w:val="0075799D"/>
    <w:rsid w:val="00760CAF"/>
    <w:rsid w:val="0076246E"/>
    <w:rsid w:val="00765581"/>
    <w:rsid w:val="00765721"/>
    <w:rsid w:val="0076589F"/>
    <w:rsid w:val="00767B88"/>
    <w:rsid w:val="007719C8"/>
    <w:rsid w:val="00771AE7"/>
    <w:rsid w:val="00771E41"/>
    <w:rsid w:val="00773279"/>
    <w:rsid w:val="00776652"/>
    <w:rsid w:val="0078444B"/>
    <w:rsid w:val="00784770"/>
    <w:rsid w:val="007852C8"/>
    <w:rsid w:val="00786E51"/>
    <w:rsid w:val="007903FE"/>
    <w:rsid w:val="00790F36"/>
    <w:rsid w:val="00792339"/>
    <w:rsid w:val="0079402C"/>
    <w:rsid w:val="007949A4"/>
    <w:rsid w:val="00794AD4"/>
    <w:rsid w:val="007957DD"/>
    <w:rsid w:val="00796084"/>
    <w:rsid w:val="0079659A"/>
    <w:rsid w:val="00797257"/>
    <w:rsid w:val="00797676"/>
    <w:rsid w:val="007A0791"/>
    <w:rsid w:val="007A2568"/>
    <w:rsid w:val="007B0E94"/>
    <w:rsid w:val="007B1525"/>
    <w:rsid w:val="007B1A9B"/>
    <w:rsid w:val="007B1DBA"/>
    <w:rsid w:val="007B3565"/>
    <w:rsid w:val="007B3579"/>
    <w:rsid w:val="007B3724"/>
    <w:rsid w:val="007B60A5"/>
    <w:rsid w:val="007B625B"/>
    <w:rsid w:val="007B6D30"/>
    <w:rsid w:val="007B6FA1"/>
    <w:rsid w:val="007B740A"/>
    <w:rsid w:val="007C3570"/>
    <w:rsid w:val="007C4E04"/>
    <w:rsid w:val="007C5176"/>
    <w:rsid w:val="007C5B59"/>
    <w:rsid w:val="007C6567"/>
    <w:rsid w:val="007D13DA"/>
    <w:rsid w:val="007D2728"/>
    <w:rsid w:val="007D3008"/>
    <w:rsid w:val="007D34AD"/>
    <w:rsid w:val="007D4A5A"/>
    <w:rsid w:val="007D56E7"/>
    <w:rsid w:val="007D5793"/>
    <w:rsid w:val="007D6497"/>
    <w:rsid w:val="007D692A"/>
    <w:rsid w:val="007E4120"/>
    <w:rsid w:val="007E5E16"/>
    <w:rsid w:val="007E6507"/>
    <w:rsid w:val="007E79BD"/>
    <w:rsid w:val="007F23F9"/>
    <w:rsid w:val="007F33B8"/>
    <w:rsid w:val="007F6396"/>
    <w:rsid w:val="007F6ED1"/>
    <w:rsid w:val="007F6FBE"/>
    <w:rsid w:val="00801FDA"/>
    <w:rsid w:val="008027E4"/>
    <w:rsid w:val="00803952"/>
    <w:rsid w:val="00805E75"/>
    <w:rsid w:val="00807395"/>
    <w:rsid w:val="00810C74"/>
    <w:rsid w:val="00812B46"/>
    <w:rsid w:val="008139B3"/>
    <w:rsid w:val="00814A0B"/>
    <w:rsid w:val="00814C5C"/>
    <w:rsid w:val="00815376"/>
    <w:rsid w:val="00817469"/>
    <w:rsid w:val="00817663"/>
    <w:rsid w:val="00820EEA"/>
    <w:rsid w:val="00821A78"/>
    <w:rsid w:val="00822D19"/>
    <w:rsid w:val="008236F5"/>
    <w:rsid w:val="00825229"/>
    <w:rsid w:val="00826481"/>
    <w:rsid w:val="0082730E"/>
    <w:rsid w:val="00831784"/>
    <w:rsid w:val="00831D55"/>
    <w:rsid w:val="00832332"/>
    <w:rsid w:val="008459D9"/>
    <w:rsid w:val="008463F3"/>
    <w:rsid w:val="00850FB1"/>
    <w:rsid w:val="00851D7A"/>
    <w:rsid w:val="00852AAA"/>
    <w:rsid w:val="00855312"/>
    <w:rsid w:val="008553A1"/>
    <w:rsid w:val="00855AD8"/>
    <w:rsid w:val="0086031F"/>
    <w:rsid w:val="008610C4"/>
    <w:rsid w:val="008621D1"/>
    <w:rsid w:val="008630A2"/>
    <w:rsid w:val="00863716"/>
    <w:rsid w:val="0086570B"/>
    <w:rsid w:val="00866B93"/>
    <w:rsid w:val="00870A1A"/>
    <w:rsid w:val="0087122F"/>
    <w:rsid w:val="00871FF8"/>
    <w:rsid w:val="00872E5B"/>
    <w:rsid w:val="00872E73"/>
    <w:rsid w:val="008738CD"/>
    <w:rsid w:val="00875768"/>
    <w:rsid w:val="00875848"/>
    <w:rsid w:val="008773D4"/>
    <w:rsid w:val="00877411"/>
    <w:rsid w:val="0087782D"/>
    <w:rsid w:val="00881634"/>
    <w:rsid w:val="00881BAD"/>
    <w:rsid w:val="00882CE6"/>
    <w:rsid w:val="008834F1"/>
    <w:rsid w:val="00883506"/>
    <w:rsid w:val="00883602"/>
    <w:rsid w:val="00887471"/>
    <w:rsid w:val="00892FEC"/>
    <w:rsid w:val="00893619"/>
    <w:rsid w:val="008A04C3"/>
    <w:rsid w:val="008A0AC6"/>
    <w:rsid w:val="008A1BCA"/>
    <w:rsid w:val="008A3525"/>
    <w:rsid w:val="008A41C5"/>
    <w:rsid w:val="008A63DC"/>
    <w:rsid w:val="008A65A6"/>
    <w:rsid w:val="008A6A28"/>
    <w:rsid w:val="008A7052"/>
    <w:rsid w:val="008B2A0C"/>
    <w:rsid w:val="008B3243"/>
    <w:rsid w:val="008B3846"/>
    <w:rsid w:val="008B493A"/>
    <w:rsid w:val="008B7863"/>
    <w:rsid w:val="008C38EA"/>
    <w:rsid w:val="008C435D"/>
    <w:rsid w:val="008C4525"/>
    <w:rsid w:val="008C4CBB"/>
    <w:rsid w:val="008C52C3"/>
    <w:rsid w:val="008C6649"/>
    <w:rsid w:val="008C716C"/>
    <w:rsid w:val="008D0534"/>
    <w:rsid w:val="008D0D16"/>
    <w:rsid w:val="008D1A2B"/>
    <w:rsid w:val="008D1AE8"/>
    <w:rsid w:val="008D279A"/>
    <w:rsid w:val="008D2823"/>
    <w:rsid w:val="008D2A20"/>
    <w:rsid w:val="008D3EBF"/>
    <w:rsid w:val="008D447C"/>
    <w:rsid w:val="008D6F8E"/>
    <w:rsid w:val="008D7F66"/>
    <w:rsid w:val="008E013C"/>
    <w:rsid w:val="008E0BCE"/>
    <w:rsid w:val="008E32BE"/>
    <w:rsid w:val="008E568D"/>
    <w:rsid w:val="008E5DB9"/>
    <w:rsid w:val="008E7162"/>
    <w:rsid w:val="008E72F1"/>
    <w:rsid w:val="008E7DC3"/>
    <w:rsid w:val="008F206A"/>
    <w:rsid w:val="008F35D0"/>
    <w:rsid w:val="008F49B7"/>
    <w:rsid w:val="008F4A13"/>
    <w:rsid w:val="008F4BD9"/>
    <w:rsid w:val="008F4C99"/>
    <w:rsid w:val="008F57D2"/>
    <w:rsid w:val="008F5C2F"/>
    <w:rsid w:val="008F60AD"/>
    <w:rsid w:val="008F662F"/>
    <w:rsid w:val="008F7896"/>
    <w:rsid w:val="009004B3"/>
    <w:rsid w:val="0090084D"/>
    <w:rsid w:val="00901D63"/>
    <w:rsid w:val="009051CC"/>
    <w:rsid w:val="00905C47"/>
    <w:rsid w:val="00912E66"/>
    <w:rsid w:val="00914BFB"/>
    <w:rsid w:val="009162AE"/>
    <w:rsid w:val="009175B8"/>
    <w:rsid w:val="0092185A"/>
    <w:rsid w:val="0092513E"/>
    <w:rsid w:val="009256BD"/>
    <w:rsid w:val="00926EB3"/>
    <w:rsid w:val="00931678"/>
    <w:rsid w:val="009324EF"/>
    <w:rsid w:val="00932854"/>
    <w:rsid w:val="0093317A"/>
    <w:rsid w:val="00934375"/>
    <w:rsid w:val="00936633"/>
    <w:rsid w:val="00940467"/>
    <w:rsid w:val="009414D3"/>
    <w:rsid w:val="00952721"/>
    <w:rsid w:val="0095424C"/>
    <w:rsid w:val="00960ED3"/>
    <w:rsid w:val="0096183B"/>
    <w:rsid w:val="0096236A"/>
    <w:rsid w:val="00965FEA"/>
    <w:rsid w:val="00966944"/>
    <w:rsid w:val="0096723D"/>
    <w:rsid w:val="0096757D"/>
    <w:rsid w:val="00967668"/>
    <w:rsid w:val="00967C12"/>
    <w:rsid w:val="009713ED"/>
    <w:rsid w:val="00973D5B"/>
    <w:rsid w:val="00973DBA"/>
    <w:rsid w:val="009745E8"/>
    <w:rsid w:val="0097549F"/>
    <w:rsid w:val="00975B0E"/>
    <w:rsid w:val="00976D04"/>
    <w:rsid w:val="00980E3B"/>
    <w:rsid w:val="009810DC"/>
    <w:rsid w:val="009820D6"/>
    <w:rsid w:val="0099003C"/>
    <w:rsid w:val="00991C8E"/>
    <w:rsid w:val="00993841"/>
    <w:rsid w:val="00996CB4"/>
    <w:rsid w:val="00996E32"/>
    <w:rsid w:val="0099790B"/>
    <w:rsid w:val="009A180B"/>
    <w:rsid w:val="009A1DDE"/>
    <w:rsid w:val="009A3230"/>
    <w:rsid w:val="009A6AB0"/>
    <w:rsid w:val="009B2E53"/>
    <w:rsid w:val="009B3096"/>
    <w:rsid w:val="009B39EE"/>
    <w:rsid w:val="009B3BAB"/>
    <w:rsid w:val="009B4762"/>
    <w:rsid w:val="009B4BAB"/>
    <w:rsid w:val="009B65FB"/>
    <w:rsid w:val="009C0BB3"/>
    <w:rsid w:val="009C1AAF"/>
    <w:rsid w:val="009C262C"/>
    <w:rsid w:val="009C2DA8"/>
    <w:rsid w:val="009C3FB7"/>
    <w:rsid w:val="009C46E5"/>
    <w:rsid w:val="009C4F8D"/>
    <w:rsid w:val="009C565A"/>
    <w:rsid w:val="009C58C7"/>
    <w:rsid w:val="009C5BB7"/>
    <w:rsid w:val="009C6A5B"/>
    <w:rsid w:val="009D38EB"/>
    <w:rsid w:val="009D3C06"/>
    <w:rsid w:val="009D3C7E"/>
    <w:rsid w:val="009D3E5A"/>
    <w:rsid w:val="009D482B"/>
    <w:rsid w:val="009D5D21"/>
    <w:rsid w:val="009D6DEF"/>
    <w:rsid w:val="009D70DE"/>
    <w:rsid w:val="009E0E5B"/>
    <w:rsid w:val="009E115D"/>
    <w:rsid w:val="009E432B"/>
    <w:rsid w:val="009E6FDF"/>
    <w:rsid w:val="009E74ED"/>
    <w:rsid w:val="009E77BB"/>
    <w:rsid w:val="009F08E2"/>
    <w:rsid w:val="009F0A04"/>
    <w:rsid w:val="009F2942"/>
    <w:rsid w:val="009F3CE7"/>
    <w:rsid w:val="009F4602"/>
    <w:rsid w:val="009F47B9"/>
    <w:rsid w:val="00A000D1"/>
    <w:rsid w:val="00A00976"/>
    <w:rsid w:val="00A00B16"/>
    <w:rsid w:val="00A01827"/>
    <w:rsid w:val="00A01FF7"/>
    <w:rsid w:val="00A029A1"/>
    <w:rsid w:val="00A06A0C"/>
    <w:rsid w:val="00A06FE7"/>
    <w:rsid w:val="00A10695"/>
    <w:rsid w:val="00A14F6D"/>
    <w:rsid w:val="00A158D2"/>
    <w:rsid w:val="00A16140"/>
    <w:rsid w:val="00A167DE"/>
    <w:rsid w:val="00A17C37"/>
    <w:rsid w:val="00A227E3"/>
    <w:rsid w:val="00A250A8"/>
    <w:rsid w:val="00A253B2"/>
    <w:rsid w:val="00A2668A"/>
    <w:rsid w:val="00A2702B"/>
    <w:rsid w:val="00A303D5"/>
    <w:rsid w:val="00A3672E"/>
    <w:rsid w:val="00A36F8E"/>
    <w:rsid w:val="00A372B2"/>
    <w:rsid w:val="00A40099"/>
    <w:rsid w:val="00A400C1"/>
    <w:rsid w:val="00A41D1D"/>
    <w:rsid w:val="00A41EA3"/>
    <w:rsid w:val="00A43C25"/>
    <w:rsid w:val="00A44D67"/>
    <w:rsid w:val="00A46E65"/>
    <w:rsid w:val="00A47A55"/>
    <w:rsid w:val="00A519EE"/>
    <w:rsid w:val="00A53D5F"/>
    <w:rsid w:val="00A55FBA"/>
    <w:rsid w:val="00A6077C"/>
    <w:rsid w:val="00A61D10"/>
    <w:rsid w:val="00A62033"/>
    <w:rsid w:val="00A62B83"/>
    <w:rsid w:val="00A63F10"/>
    <w:rsid w:val="00A651E9"/>
    <w:rsid w:val="00A67385"/>
    <w:rsid w:val="00A679E2"/>
    <w:rsid w:val="00A703AC"/>
    <w:rsid w:val="00A70595"/>
    <w:rsid w:val="00A70FCF"/>
    <w:rsid w:val="00A7175A"/>
    <w:rsid w:val="00A736FC"/>
    <w:rsid w:val="00A7631F"/>
    <w:rsid w:val="00A7675E"/>
    <w:rsid w:val="00A77D24"/>
    <w:rsid w:val="00A81D0E"/>
    <w:rsid w:val="00A82B05"/>
    <w:rsid w:val="00A83023"/>
    <w:rsid w:val="00A859F4"/>
    <w:rsid w:val="00A86182"/>
    <w:rsid w:val="00A869C1"/>
    <w:rsid w:val="00A8779D"/>
    <w:rsid w:val="00A90D5D"/>
    <w:rsid w:val="00A91C30"/>
    <w:rsid w:val="00A926D0"/>
    <w:rsid w:val="00A9274C"/>
    <w:rsid w:val="00A932F4"/>
    <w:rsid w:val="00A94791"/>
    <w:rsid w:val="00A947C3"/>
    <w:rsid w:val="00A94DB8"/>
    <w:rsid w:val="00A95D89"/>
    <w:rsid w:val="00A96BE3"/>
    <w:rsid w:val="00AA0D34"/>
    <w:rsid w:val="00AA1094"/>
    <w:rsid w:val="00AA2E6D"/>
    <w:rsid w:val="00AA3D32"/>
    <w:rsid w:val="00AA5E7F"/>
    <w:rsid w:val="00AA72AE"/>
    <w:rsid w:val="00AB0307"/>
    <w:rsid w:val="00AB11C7"/>
    <w:rsid w:val="00AB69DB"/>
    <w:rsid w:val="00AB75F4"/>
    <w:rsid w:val="00AC063B"/>
    <w:rsid w:val="00AC3047"/>
    <w:rsid w:val="00AC36AF"/>
    <w:rsid w:val="00AC4EB1"/>
    <w:rsid w:val="00AC5256"/>
    <w:rsid w:val="00AC658C"/>
    <w:rsid w:val="00AC6731"/>
    <w:rsid w:val="00AC6FB1"/>
    <w:rsid w:val="00AC7F99"/>
    <w:rsid w:val="00AD0A19"/>
    <w:rsid w:val="00AD304C"/>
    <w:rsid w:val="00AD6C1C"/>
    <w:rsid w:val="00AD7539"/>
    <w:rsid w:val="00AD78C1"/>
    <w:rsid w:val="00AE0F5C"/>
    <w:rsid w:val="00AE223B"/>
    <w:rsid w:val="00AE23FE"/>
    <w:rsid w:val="00AE5F60"/>
    <w:rsid w:val="00AE702B"/>
    <w:rsid w:val="00AF1075"/>
    <w:rsid w:val="00AF1CD6"/>
    <w:rsid w:val="00AF27D4"/>
    <w:rsid w:val="00AF2D33"/>
    <w:rsid w:val="00AF3F11"/>
    <w:rsid w:val="00AF5333"/>
    <w:rsid w:val="00B00166"/>
    <w:rsid w:val="00B0157F"/>
    <w:rsid w:val="00B03AF3"/>
    <w:rsid w:val="00B06049"/>
    <w:rsid w:val="00B071DD"/>
    <w:rsid w:val="00B12A5E"/>
    <w:rsid w:val="00B136C8"/>
    <w:rsid w:val="00B13762"/>
    <w:rsid w:val="00B13B47"/>
    <w:rsid w:val="00B15038"/>
    <w:rsid w:val="00B154A1"/>
    <w:rsid w:val="00B15BC6"/>
    <w:rsid w:val="00B16C10"/>
    <w:rsid w:val="00B178F9"/>
    <w:rsid w:val="00B17D0C"/>
    <w:rsid w:val="00B207F0"/>
    <w:rsid w:val="00B210A6"/>
    <w:rsid w:val="00B21585"/>
    <w:rsid w:val="00B22403"/>
    <w:rsid w:val="00B23A07"/>
    <w:rsid w:val="00B272AD"/>
    <w:rsid w:val="00B30A1E"/>
    <w:rsid w:val="00B31603"/>
    <w:rsid w:val="00B318DB"/>
    <w:rsid w:val="00B3314C"/>
    <w:rsid w:val="00B364C5"/>
    <w:rsid w:val="00B36D8E"/>
    <w:rsid w:val="00B40D5F"/>
    <w:rsid w:val="00B411A8"/>
    <w:rsid w:val="00B423A6"/>
    <w:rsid w:val="00B431DA"/>
    <w:rsid w:val="00B43626"/>
    <w:rsid w:val="00B45A10"/>
    <w:rsid w:val="00B478F5"/>
    <w:rsid w:val="00B503E8"/>
    <w:rsid w:val="00B530C3"/>
    <w:rsid w:val="00B5528B"/>
    <w:rsid w:val="00B55495"/>
    <w:rsid w:val="00B55BB4"/>
    <w:rsid w:val="00B602D8"/>
    <w:rsid w:val="00B60EA8"/>
    <w:rsid w:val="00B60F57"/>
    <w:rsid w:val="00B63871"/>
    <w:rsid w:val="00B66E22"/>
    <w:rsid w:val="00B6745A"/>
    <w:rsid w:val="00B67551"/>
    <w:rsid w:val="00B7061F"/>
    <w:rsid w:val="00B706EE"/>
    <w:rsid w:val="00B7277E"/>
    <w:rsid w:val="00B755DB"/>
    <w:rsid w:val="00B76ACC"/>
    <w:rsid w:val="00B813C7"/>
    <w:rsid w:val="00B819F0"/>
    <w:rsid w:val="00B83B3D"/>
    <w:rsid w:val="00B83FCB"/>
    <w:rsid w:val="00B855E4"/>
    <w:rsid w:val="00B85773"/>
    <w:rsid w:val="00B864B7"/>
    <w:rsid w:val="00B86C34"/>
    <w:rsid w:val="00B86F84"/>
    <w:rsid w:val="00B87E18"/>
    <w:rsid w:val="00B9038D"/>
    <w:rsid w:val="00B90A6C"/>
    <w:rsid w:val="00B91089"/>
    <w:rsid w:val="00B93068"/>
    <w:rsid w:val="00B94B41"/>
    <w:rsid w:val="00B951C0"/>
    <w:rsid w:val="00B963F3"/>
    <w:rsid w:val="00BA22C4"/>
    <w:rsid w:val="00BA35AF"/>
    <w:rsid w:val="00BA3818"/>
    <w:rsid w:val="00BA46DC"/>
    <w:rsid w:val="00BA4F02"/>
    <w:rsid w:val="00BA53BD"/>
    <w:rsid w:val="00BA5745"/>
    <w:rsid w:val="00BA5932"/>
    <w:rsid w:val="00BA6822"/>
    <w:rsid w:val="00BA6881"/>
    <w:rsid w:val="00BA6AC5"/>
    <w:rsid w:val="00BA72F3"/>
    <w:rsid w:val="00BB0CC4"/>
    <w:rsid w:val="00BB0D61"/>
    <w:rsid w:val="00BB2A63"/>
    <w:rsid w:val="00BB36EC"/>
    <w:rsid w:val="00BB653E"/>
    <w:rsid w:val="00BB73E8"/>
    <w:rsid w:val="00BB7621"/>
    <w:rsid w:val="00BB7E9E"/>
    <w:rsid w:val="00BC01D0"/>
    <w:rsid w:val="00BC28A3"/>
    <w:rsid w:val="00BC2B7B"/>
    <w:rsid w:val="00BC3000"/>
    <w:rsid w:val="00BC3898"/>
    <w:rsid w:val="00BC472C"/>
    <w:rsid w:val="00BC599E"/>
    <w:rsid w:val="00BC689C"/>
    <w:rsid w:val="00BD0B9A"/>
    <w:rsid w:val="00BD138F"/>
    <w:rsid w:val="00BD2ABB"/>
    <w:rsid w:val="00BD5606"/>
    <w:rsid w:val="00BD5C58"/>
    <w:rsid w:val="00BD65C1"/>
    <w:rsid w:val="00BD7552"/>
    <w:rsid w:val="00BD7579"/>
    <w:rsid w:val="00BD779B"/>
    <w:rsid w:val="00BE23A4"/>
    <w:rsid w:val="00BE3DB9"/>
    <w:rsid w:val="00BE569F"/>
    <w:rsid w:val="00BE6ECB"/>
    <w:rsid w:val="00BE77AD"/>
    <w:rsid w:val="00BE79C2"/>
    <w:rsid w:val="00BE7EBD"/>
    <w:rsid w:val="00BF1B6B"/>
    <w:rsid w:val="00BF1FBB"/>
    <w:rsid w:val="00BF2390"/>
    <w:rsid w:val="00BF2A23"/>
    <w:rsid w:val="00BF3067"/>
    <w:rsid w:val="00BF4927"/>
    <w:rsid w:val="00BF4FDF"/>
    <w:rsid w:val="00BF682C"/>
    <w:rsid w:val="00BF6DB0"/>
    <w:rsid w:val="00BF7058"/>
    <w:rsid w:val="00BF76AA"/>
    <w:rsid w:val="00C01DA5"/>
    <w:rsid w:val="00C02B74"/>
    <w:rsid w:val="00C030B2"/>
    <w:rsid w:val="00C030ED"/>
    <w:rsid w:val="00C035F4"/>
    <w:rsid w:val="00C04675"/>
    <w:rsid w:val="00C067EE"/>
    <w:rsid w:val="00C068C5"/>
    <w:rsid w:val="00C079BD"/>
    <w:rsid w:val="00C1349C"/>
    <w:rsid w:val="00C15FC1"/>
    <w:rsid w:val="00C16662"/>
    <w:rsid w:val="00C17169"/>
    <w:rsid w:val="00C20C37"/>
    <w:rsid w:val="00C21220"/>
    <w:rsid w:val="00C2771B"/>
    <w:rsid w:val="00C30AC1"/>
    <w:rsid w:val="00C30D0F"/>
    <w:rsid w:val="00C30FA9"/>
    <w:rsid w:val="00C31FAD"/>
    <w:rsid w:val="00C3273B"/>
    <w:rsid w:val="00C32D94"/>
    <w:rsid w:val="00C330E1"/>
    <w:rsid w:val="00C33259"/>
    <w:rsid w:val="00C33314"/>
    <w:rsid w:val="00C33B33"/>
    <w:rsid w:val="00C34084"/>
    <w:rsid w:val="00C34325"/>
    <w:rsid w:val="00C369C3"/>
    <w:rsid w:val="00C371D0"/>
    <w:rsid w:val="00C373EC"/>
    <w:rsid w:val="00C3765A"/>
    <w:rsid w:val="00C37DD6"/>
    <w:rsid w:val="00C41252"/>
    <w:rsid w:val="00C4278A"/>
    <w:rsid w:val="00C42AAF"/>
    <w:rsid w:val="00C4345B"/>
    <w:rsid w:val="00C44911"/>
    <w:rsid w:val="00C46364"/>
    <w:rsid w:val="00C474C3"/>
    <w:rsid w:val="00C51930"/>
    <w:rsid w:val="00C5335D"/>
    <w:rsid w:val="00C5338E"/>
    <w:rsid w:val="00C53EC4"/>
    <w:rsid w:val="00C554D3"/>
    <w:rsid w:val="00C57853"/>
    <w:rsid w:val="00C61F18"/>
    <w:rsid w:val="00C62CAA"/>
    <w:rsid w:val="00C635EC"/>
    <w:rsid w:val="00C63CAA"/>
    <w:rsid w:val="00C63D60"/>
    <w:rsid w:val="00C66A3C"/>
    <w:rsid w:val="00C7007F"/>
    <w:rsid w:val="00C701DB"/>
    <w:rsid w:val="00C701F7"/>
    <w:rsid w:val="00C706D3"/>
    <w:rsid w:val="00C724A8"/>
    <w:rsid w:val="00C73B85"/>
    <w:rsid w:val="00C73BAE"/>
    <w:rsid w:val="00C74335"/>
    <w:rsid w:val="00C747D8"/>
    <w:rsid w:val="00C7503A"/>
    <w:rsid w:val="00C753D2"/>
    <w:rsid w:val="00C76DF8"/>
    <w:rsid w:val="00C814CB"/>
    <w:rsid w:val="00C81959"/>
    <w:rsid w:val="00C81ACF"/>
    <w:rsid w:val="00C831BB"/>
    <w:rsid w:val="00C8398D"/>
    <w:rsid w:val="00C8407A"/>
    <w:rsid w:val="00C84F49"/>
    <w:rsid w:val="00C855C1"/>
    <w:rsid w:val="00C86C88"/>
    <w:rsid w:val="00C877A0"/>
    <w:rsid w:val="00C94193"/>
    <w:rsid w:val="00C95DD1"/>
    <w:rsid w:val="00C967BB"/>
    <w:rsid w:val="00C9726B"/>
    <w:rsid w:val="00CA3B3F"/>
    <w:rsid w:val="00CA5A28"/>
    <w:rsid w:val="00CA74F3"/>
    <w:rsid w:val="00CA7A71"/>
    <w:rsid w:val="00CB2013"/>
    <w:rsid w:val="00CB4AEF"/>
    <w:rsid w:val="00CB599D"/>
    <w:rsid w:val="00CB5B4F"/>
    <w:rsid w:val="00CB6001"/>
    <w:rsid w:val="00CB614A"/>
    <w:rsid w:val="00CB726D"/>
    <w:rsid w:val="00CC03E9"/>
    <w:rsid w:val="00CC23B6"/>
    <w:rsid w:val="00CC24A7"/>
    <w:rsid w:val="00CC2F3A"/>
    <w:rsid w:val="00CC51BE"/>
    <w:rsid w:val="00CC54DD"/>
    <w:rsid w:val="00CC5E37"/>
    <w:rsid w:val="00CD0C93"/>
    <w:rsid w:val="00CD1418"/>
    <w:rsid w:val="00CD1E85"/>
    <w:rsid w:val="00CD2124"/>
    <w:rsid w:val="00CD2749"/>
    <w:rsid w:val="00CD2D57"/>
    <w:rsid w:val="00CD6A00"/>
    <w:rsid w:val="00CE0ED5"/>
    <w:rsid w:val="00CE6D61"/>
    <w:rsid w:val="00CF0989"/>
    <w:rsid w:val="00CF140F"/>
    <w:rsid w:val="00CF31E7"/>
    <w:rsid w:val="00CF4C30"/>
    <w:rsid w:val="00CF4D83"/>
    <w:rsid w:val="00CF55C7"/>
    <w:rsid w:val="00CF68C8"/>
    <w:rsid w:val="00CF7925"/>
    <w:rsid w:val="00D00129"/>
    <w:rsid w:val="00D00A11"/>
    <w:rsid w:val="00D01590"/>
    <w:rsid w:val="00D03E25"/>
    <w:rsid w:val="00D04A51"/>
    <w:rsid w:val="00D05325"/>
    <w:rsid w:val="00D06F6E"/>
    <w:rsid w:val="00D100EE"/>
    <w:rsid w:val="00D119D7"/>
    <w:rsid w:val="00D12EC4"/>
    <w:rsid w:val="00D13CE3"/>
    <w:rsid w:val="00D16452"/>
    <w:rsid w:val="00D16B53"/>
    <w:rsid w:val="00D16DF7"/>
    <w:rsid w:val="00D30E2E"/>
    <w:rsid w:val="00D32256"/>
    <w:rsid w:val="00D34FEF"/>
    <w:rsid w:val="00D36A04"/>
    <w:rsid w:val="00D37831"/>
    <w:rsid w:val="00D44F5A"/>
    <w:rsid w:val="00D46685"/>
    <w:rsid w:val="00D46C50"/>
    <w:rsid w:val="00D51274"/>
    <w:rsid w:val="00D5129F"/>
    <w:rsid w:val="00D526E4"/>
    <w:rsid w:val="00D52B6B"/>
    <w:rsid w:val="00D536BF"/>
    <w:rsid w:val="00D5440D"/>
    <w:rsid w:val="00D54BC9"/>
    <w:rsid w:val="00D558FD"/>
    <w:rsid w:val="00D559ED"/>
    <w:rsid w:val="00D56566"/>
    <w:rsid w:val="00D60AB7"/>
    <w:rsid w:val="00D61E4E"/>
    <w:rsid w:val="00D63935"/>
    <w:rsid w:val="00D64538"/>
    <w:rsid w:val="00D66322"/>
    <w:rsid w:val="00D66B79"/>
    <w:rsid w:val="00D67615"/>
    <w:rsid w:val="00D70BB6"/>
    <w:rsid w:val="00D713A8"/>
    <w:rsid w:val="00D71F68"/>
    <w:rsid w:val="00D824FD"/>
    <w:rsid w:val="00D82EF1"/>
    <w:rsid w:val="00D83941"/>
    <w:rsid w:val="00D84045"/>
    <w:rsid w:val="00D8420A"/>
    <w:rsid w:val="00D84D12"/>
    <w:rsid w:val="00D85441"/>
    <w:rsid w:val="00D871DB"/>
    <w:rsid w:val="00D900B1"/>
    <w:rsid w:val="00D9040C"/>
    <w:rsid w:val="00D919E5"/>
    <w:rsid w:val="00D92EF6"/>
    <w:rsid w:val="00D92F1B"/>
    <w:rsid w:val="00D942E2"/>
    <w:rsid w:val="00D94313"/>
    <w:rsid w:val="00D9477A"/>
    <w:rsid w:val="00D95047"/>
    <w:rsid w:val="00D954AB"/>
    <w:rsid w:val="00D959C7"/>
    <w:rsid w:val="00D96961"/>
    <w:rsid w:val="00DA012D"/>
    <w:rsid w:val="00DA1FA5"/>
    <w:rsid w:val="00DA2B07"/>
    <w:rsid w:val="00DA7625"/>
    <w:rsid w:val="00DA7FBA"/>
    <w:rsid w:val="00DB00C0"/>
    <w:rsid w:val="00DB1E2D"/>
    <w:rsid w:val="00DB1E60"/>
    <w:rsid w:val="00DB2818"/>
    <w:rsid w:val="00DB3CD0"/>
    <w:rsid w:val="00DB3FB5"/>
    <w:rsid w:val="00DB456B"/>
    <w:rsid w:val="00DB5675"/>
    <w:rsid w:val="00DC08F9"/>
    <w:rsid w:val="00DC1847"/>
    <w:rsid w:val="00DC24D0"/>
    <w:rsid w:val="00DC4C22"/>
    <w:rsid w:val="00DC53CD"/>
    <w:rsid w:val="00DC72A4"/>
    <w:rsid w:val="00DD53A6"/>
    <w:rsid w:val="00DD6601"/>
    <w:rsid w:val="00DD6680"/>
    <w:rsid w:val="00DD6B8D"/>
    <w:rsid w:val="00DD6CA9"/>
    <w:rsid w:val="00DD75DA"/>
    <w:rsid w:val="00DD7D3C"/>
    <w:rsid w:val="00DE01F4"/>
    <w:rsid w:val="00DE0C81"/>
    <w:rsid w:val="00DE17A3"/>
    <w:rsid w:val="00DE18B6"/>
    <w:rsid w:val="00DE223B"/>
    <w:rsid w:val="00DE3C29"/>
    <w:rsid w:val="00DE3E37"/>
    <w:rsid w:val="00DE3EBB"/>
    <w:rsid w:val="00DE43F2"/>
    <w:rsid w:val="00DE71AC"/>
    <w:rsid w:val="00DE7AFE"/>
    <w:rsid w:val="00DE7DAD"/>
    <w:rsid w:val="00DF0C7F"/>
    <w:rsid w:val="00DF17A8"/>
    <w:rsid w:val="00DF2667"/>
    <w:rsid w:val="00DF2C50"/>
    <w:rsid w:val="00DF7154"/>
    <w:rsid w:val="00DF7A77"/>
    <w:rsid w:val="00E006A3"/>
    <w:rsid w:val="00E01003"/>
    <w:rsid w:val="00E01B6B"/>
    <w:rsid w:val="00E02706"/>
    <w:rsid w:val="00E034B1"/>
    <w:rsid w:val="00E03ACF"/>
    <w:rsid w:val="00E04473"/>
    <w:rsid w:val="00E05BB7"/>
    <w:rsid w:val="00E075A9"/>
    <w:rsid w:val="00E07AE2"/>
    <w:rsid w:val="00E07C7C"/>
    <w:rsid w:val="00E10915"/>
    <w:rsid w:val="00E1221A"/>
    <w:rsid w:val="00E125FF"/>
    <w:rsid w:val="00E12E62"/>
    <w:rsid w:val="00E14567"/>
    <w:rsid w:val="00E165FA"/>
    <w:rsid w:val="00E1741C"/>
    <w:rsid w:val="00E17B7E"/>
    <w:rsid w:val="00E20447"/>
    <w:rsid w:val="00E20E6F"/>
    <w:rsid w:val="00E210A2"/>
    <w:rsid w:val="00E21705"/>
    <w:rsid w:val="00E2197F"/>
    <w:rsid w:val="00E21E37"/>
    <w:rsid w:val="00E22946"/>
    <w:rsid w:val="00E24F8C"/>
    <w:rsid w:val="00E25ADA"/>
    <w:rsid w:val="00E25BCF"/>
    <w:rsid w:val="00E26180"/>
    <w:rsid w:val="00E264E7"/>
    <w:rsid w:val="00E26B10"/>
    <w:rsid w:val="00E275FA"/>
    <w:rsid w:val="00E30477"/>
    <w:rsid w:val="00E3147F"/>
    <w:rsid w:val="00E31A40"/>
    <w:rsid w:val="00E320E3"/>
    <w:rsid w:val="00E32D30"/>
    <w:rsid w:val="00E330D7"/>
    <w:rsid w:val="00E342B9"/>
    <w:rsid w:val="00E35BB1"/>
    <w:rsid w:val="00E35BE4"/>
    <w:rsid w:val="00E3679E"/>
    <w:rsid w:val="00E36B86"/>
    <w:rsid w:val="00E37921"/>
    <w:rsid w:val="00E40157"/>
    <w:rsid w:val="00E410E7"/>
    <w:rsid w:val="00E41479"/>
    <w:rsid w:val="00E434F0"/>
    <w:rsid w:val="00E43E88"/>
    <w:rsid w:val="00E5026B"/>
    <w:rsid w:val="00E50B82"/>
    <w:rsid w:val="00E53426"/>
    <w:rsid w:val="00E609BF"/>
    <w:rsid w:val="00E635F3"/>
    <w:rsid w:val="00E64ED2"/>
    <w:rsid w:val="00E67AE3"/>
    <w:rsid w:val="00E71002"/>
    <w:rsid w:val="00E71E8A"/>
    <w:rsid w:val="00E727EF"/>
    <w:rsid w:val="00E72E1A"/>
    <w:rsid w:val="00E73AF7"/>
    <w:rsid w:val="00E775B9"/>
    <w:rsid w:val="00E80E12"/>
    <w:rsid w:val="00E81A64"/>
    <w:rsid w:val="00E836DE"/>
    <w:rsid w:val="00E8385A"/>
    <w:rsid w:val="00E83D30"/>
    <w:rsid w:val="00E8402F"/>
    <w:rsid w:val="00E85514"/>
    <w:rsid w:val="00E876D2"/>
    <w:rsid w:val="00E87BBD"/>
    <w:rsid w:val="00E87E2E"/>
    <w:rsid w:val="00E9223D"/>
    <w:rsid w:val="00E925E5"/>
    <w:rsid w:val="00E93D34"/>
    <w:rsid w:val="00E94E62"/>
    <w:rsid w:val="00E972FB"/>
    <w:rsid w:val="00EA042C"/>
    <w:rsid w:val="00EA308D"/>
    <w:rsid w:val="00EA3D67"/>
    <w:rsid w:val="00EA5904"/>
    <w:rsid w:val="00EA5CB1"/>
    <w:rsid w:val="00EA776D"/>
    <w:rsid w:val="00EB07A4"/>
    <w:rsid w:val="00EB213A"/>
    <w:rsid w:val="00EB219A"/>
    <w:rsid w:val="00EB230F"/>
    <w:rsid w:val="00EB39E8"/>
    <w:rsid w:val="00EB43F4"/>
    <w:rsid w:val="00EB55BB"/>
    <w:rsid w:val="00EB7249"/>
    <w:rsid w:val="00EC02E1"/>
    <w:rsid w:val="00EC1AD6"/>
    <w:rsid w:val="00EC286A"/>
    <w:rsid w:val="00EC3241"/>
    <w:rsid w:val="00EC3858"/>
    <w:rsid w:val="00EC62C4"/>
    <w:rsid w:val="00EC659E"/>
    <w:rsid w:val="00EC745D"/>
    <w:rsid w:val="00ED085A"/>
    <w:rsid w:val="00ED0E5D"/>
    <w:rsid w:val="00ED1AAB"/>
    <w:rsid w:val="00ED347B"/>
    <w:rsid w:val="00ED3BD2"/>
    <w:rsid w:val="00ED3FEF"/>
    <w:rsid w:val="00ED4610"/>
    <w:rsid w:val="00ED6698"/>
    <w:rsid w:val="00ED76EC"/>
    <w:rsid w:val="00ED7F6B"/>
    <w:rsid w:val="00EE4600"/>
    <w:rsid w:val="00EE6326"/>
    <w:rsid w:val="00EE640E"/>
    <w:rsid w:val="00EE6F52"/>
    <w:rsid w:val="00EF0823"/>
    <w:rsid w:val="00EF0D5E"/>
    <w:rsid w:val="00EF2F7A"/>
    <w:rsid w:val="00EF2FB1"/>
    <w:rsid w:val="00EF3BB1"/>
    <w:rsid w:val="00EF5CEA"/>
    <w:rsid w:val="00EF7CD5"/>
    <w:rsid w:val="00F00AAE"/>
    <w:rsid w:val="00F011CC"/>
    <w:rsid w:val="00F020CD"/>
    <w:rsid w:val="00F02DEB"/>
    <w:rsid w:val="00F0622C"/>
    <w:rsid w:val="00F07FFA"/>
    <w:rsid w:val="00F105CB"/>
    <w:rsid w:val="00F11041"/>
    <w:rsid w:val="00F114DD"/>
    <w:rsid w:val="00F1254D"/>
    <w:rsid w:val="00F137A3"/>
    <w:rsid w:val="00F14BC4"/>
    <w:rsid w:val="00F14C24"/>
    <w:rsid w:val="00F156B3"/>
    <w:rsid w:val="00F175B3"/>
    <w:rsid w:val="00F17E73"/>
    <w:rsid w:val="00F17F43"/>
    <w:rsid w:val="00F202AD"/>
    <w:rsid w:val="00F267B6"/>
    <w:rsid w:val="00F26D7E"/>
    <w:rsid w:val="00F27378"/>
    <w:rsid w:val="00F27ED6"/>
    <w:rsid w:val="00F30510"/>
    <w:rsid w:val="00F30DFD"/>
    <w:rsid w:val="00F30EED"/>
    <w:rsid w:val="00F31526"/>
    <w:rsid w:val="00F31E5D"/>
    <w:rsid w:val="00F323F6"/>
    <w:rsid w:val="00F331A4"/>
    <w:rsid w:val="00F340A2"/>
    <w:rsid w:val="00F35F75"/>
    <w:rsid w:val="00F36A4B"/>
    <w:rsid w:val="00F37540"/>
    <w:rsid w:val="00F40E35"/>
    <w:rsid w:val="00F42526"/>
    <w:rsid w:val="00F42B78"/>
    <w:rsid w:val="00F46265"/>
    <w:rsid w:val="00F47B2C"/>
    <w:rsid w:val="00F51198"/>
    <w:rsid w:val="00F53C3D"/>
    <w:rsid w:val="00F54800"/>
    <w:rsid w:val="00F550D7"/>
    <w:rsid w:val="00F55A08"/>
    <w:rsid w:val="00F55AAB"/>
    <w:rsid w:val="00F57980"/>
    <w:rsid w:val="00F618F4"/>
    <w:rsid w:val="00F6200A"/>
    <w:rsid w:val="00F6796E"/>
    <w:rsid w:val="00F70422"/>
    <w:rsid w:val="00F70A1F"/>
    <w:rsid w:val="00F74AB5"/>
    <w:rsid w:val="00F7577D"/>
    <w:rsid w:val="00F77920"/>
    <w:rsid w:val="00F77CA8"/>
    <w:rsid w:val="00F81D6B"/>
    <w:rsid w:val="00F838D0"/>
    <w:rsid w:val="00F839BA"/>
    <w:rsid w:val="00F83CEF"/>
    <w:rsid w:val="00F83FC2"/>
    <w:rsid w:val="00F84371"/>
    <w:rsid w:val="00F8546C"/>
    <w:rsid w:val="00F868EB"/>
    <w:rsid w:val="00F86D9C"/>
    <w:rsid w:val="00F875D4"/>
    <w:rsid w:val="00F87C5B"/>
    <w:rsid w:val="00F90311"/>
    <w:rsid w:val="00F91702"/>
    <w:rsid w:val="00F91BD9"/>
    <w:rsid w:val="00F92116"/>
    <w:rsid w:val="00F93020"/>
    <w:rsid w:val="00F9333E"/>
    <w:rsid w:val="00F971E4"/>
    <w:rsid w:val="00F973CE"/>
    <w:rsid w:val="00FA0017"/>
    <w:rsid w:val="00FA049F"/>
    <w:rsid w:val="00FA1E90"/>
    <w:rsid w:val="00FA65BA"/>
    <w:rsid w:val="00FA7069"/>
    <w:rsid w:val="00FA75FF"/>
    <w:rsid w:val="00FA7DBA"/>
    <w:rsid w:val="00FB1696"/>
    <w:rsid w:val="00FB3AB6"/>
    <w:rsid w:val="00FB521F"/>
    <w:rsid w:val="00FB528C"/>
    <w:rsid w:val="00FB616B"/>
    <w:rsid w:val="00FB63A0"/>
    <w:rsid w:val="00FB72B5"/>
    <w:rsid w:val="00FC0793"/>
    <w:rsid w:val="00FC118F"/>
    <w:rsid w:val="00FC1D1B"/>
    <w:rsid w:val="00FC1DD3"/>
    <w:rsid w:val="00FC2635"/>
    <w:rsid w:val="00FC48B6"/>
    <w:rsid w:val="00FD03CA"/>
    <w:rsid w:val="00FD0BB2"/>
    <w:rsid w:val="00FD3A97"/>
    <w:rsid w:val="00FD46F2"/>
    <w:rsid w:val="00FD6AEC"/>
    <w:rsid w:val="00FD6FB4"/>
    <w:rsid w:val="00FE0125"/>
    <w:rsid w:val="00FE0F69"/>
    <w:rsid w:val="00FE0F85"/>
    <w:rsid w:val="00FE160E"/>
    <w:rsid w:val="00FE184C"/>
    <w:rsid w:val="00FE288D"/>
    <w:rsid w:val="00FE3414"/>
    <w:rsid w:val="00FE42D9"/>
    <w:rsid w:val="00FE5F86"/>
    <w:rsid w:val="00FE6883"/>
    <w:rsid w:val="00FE6FD1"/>
    <w:rsid w:val="00FE7590"/>
    <w:rsid w:val="00FF0C2A"/>
    <w:rsid w:val="00FF1058"/>
    <w:rsid w:val="00FF2AD5"/>
    <w:rsid w:val="00FF3B6F"/>
    <w:rsid w:val="00FF3C32"/>
    <w:rsid w:val="00FF4CCE"/>
    <w:rsid w:val="105130B9"/>
    <w:rsid w:val="1A118098"/>
    <w:rsid w:val="3F70859C"/>
    <w:rsid w:val="4396DA2A"/>
    <w:rsid w:val="463DFA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C566C"/>
  <w15:docId w15:val="{6D6B77B6-740E-43C9-AF21-A7623E22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F6B"/>
    <w:rPr>
      <w:sz w:val="24"/>
      <w:szCs w:val="24"/>
    </w:rPr>
  </w:style>
  <w:style w:type="paragraph" w:styleId="Nadpis1">
    <w:name w:val="heading 1"/>
    <w:basedOn w:val="Normln"/>
    <w:next w:val="Normln"/>
    <w:uiPriority w:val="9"/>
    <w:qFormat/>
    <w:rsid w:val="00ED7F6B"/>
    <w:pPr>
      <w:keepNext/>
      <w:numPr>
        <w:numId w:val="15"/>
      </w:numPr>
      <w:outlineLvl w:val="0"/>
    </w:pPr>
    <w:rPr>
      <w:i/>
      <w:iCs/>
    </w:rPr>
  </w:style>
  <w:style w:type="paragraph" w:styleId="Nadpis2">
    <w:name w:val="heading 2"/>
    <w:basedOn w:val="Normln"/>
    <w:next w:val="Normln"/>
    <w:link w:val="Nadpis2Char"/>
    <w:uiPriority w:val="9"/>
    <w:semiHidden/>
    <w:unhideWhenUsed/>
    <w:qFormat/>
    <w:rsid w:val="00F77920"/>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870A1A"/>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BD138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BD138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1A452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1A452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1A452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A452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Odstavec_muj,Odrazky,Bullet List,Puce,Heading2,Body Bullet"/>
    <w:basedOn w:val="Normln"/>
    <w:link w:val="OdstavecseseznamemChar"/>
    <w:uiPriority w:val="99"/>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qFormat/>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Nadpis4Char">
    <w:name w:val="Nadpis 4 Char"/>
    <w:basedOn w:val="Standardnpsmoodstavce"/>
    <w:link w:val="Nadpis4"/>
    <w:uiPriority w:val="9"/>
    <w:semiHidden/>
    <w:rsid w:val="00BD138F"/>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BD138F"/>
    <w:rPr>
      <w:rFonts w:asciiTheme="majorHAnsi" w:eastAsiaTheme="majorEastAsia" w:hAnsiTheme="majorHAnsi" w:cstheme="majorBidi"/>
      <w:color w:val="365F91" w:themeColor="accent1" w:themeShade="BF"/>
      <w:sz w:val="24"/>
      <w:szCs w:val="24"/>
    </w:rPr>
  </w:style>
  <w:style w:type="paragraph" w:customStyle="1" w:styleId="Default">
    <w:name w:val="Default"/>
    <w:rsid w:val="00E925E5"/>
    <w:pPr>
      <w:autoSpaceDE w:val="0"/>
      <w:autoSpaceDN w:val="0"/>
      <w:adjustRightInd w:val="0"/>
    </w:pPr>
    <w:rPr>
      <w:rFonts w:ascii="Tahoma" w:hAnsi="Tahoma" w:cs="Tahoma"/>
      <w:color w:val="000000"/>
      <w:sz w:val="24"/>
      <w:szCs w:val="24"/>
    </w:rPr>
  </w:style>
  <w:style w:type="paragraph" w:customStyle="1" w:styleId="Odst">
    <w:name w:val="Odst."/>
    <w:basedOn w:val="Normln"/>
    <w:link w:val="OdstChar"/>
    <w:qFormat/>
    <w:rsid w:val="004365E0"/>
    <w:pPr>
      <w:tabs>
        <w:tab w:val="num" w:pos="0"/>
      </w:tabs>
      <w:spacing w:after="120"/>
      <w:ind w:hanging="170"/>
      <w:jc w:val="both"/>
    </w:pPr>
    <w:rPr>
      <w:rFonts w:ascii="Cambria" w:hAnsi="Cambria" w:cs="Calibri"/>
      <w:sz w:val="22"/>
      <w:szCs w:val="22"/>
    </w:rPr>
  </w:style>
  <w:style w:type="paragraph" w:customStyle="1" w:styleId="Psm">
    <w:name w:val="Písm."/>
    <w:basedOn w:val="Odst"/>
    <w:link w:val="PsmChar"/>
    <w:qFormat/>
    <w:rsid w:val="004365E0"/>
    <w:pPr>
      <w:tabs>
        <w:tab w:val="clear" w:pos="0"/>
        <w:tab w:val="num" w:pos="357"/>
      </w:tabs>
      <w:ind w:left="357"/>
    </w:pPr>
  </w:style>
  <w:style w:type="character" w:customStyle="1" w:styleId="OdstChar">
    <w:name w:val="Odst. Char"/>
    <w:basedOn w:val="Standardnpsmoodstavce"/>
    <w:link w:val="Odst"/>
    <w:rsid w:val="004365E0"/>
    <w:rPr>
      <w:rFonts w:ascii="Cambria" w:hAnsi="Cambria" w:cs="Calibri"/>
      <w:sz w:val="22"/>
      <w:szCs w:val="22"/>
    </w:rPr>
  </w:style>
  <w:style w:type="character" w:customStyle="1" w:styleId="PsmChar">
    <w:name w:val="Písm. Char"/>
    <w:basedOn w:val="OdstChar"/>
    <w:link w:val="Psm"/>
    <w:rsid w:val="00822D19"/>
    <w:rPr>
      <w:rFonts w:ascii="Cambria" w:hAnsi="Cambria" w:cs="Calibri"/>
      <w:sz w:val="22"/>
      <w:szCs w:val="22"/>
    </w:rPr>
  </w:style>
  <w:style w:type="character" w:customStyle="1" w:styleId="Nadpis6Char">
    <w:name w:val="Nadpis 6 Char"/>
    <w:basedOn w:val="Standardnpsmoodstavce"/>
    <w:link w:val="Nadpis6"/>
    <w:uiPriority w:val="9"/>
    <w:semiHidden/>
    <w:rsid w:val="001A452F"/>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uiPriority w:val="9"/>
    <w:semiHidden/>
    <w:rsid w:val="001A452F"/>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uiPriority w:val="9"/>
    <w:semiHidden/>
    <w:rsid w:val="001A452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A452F"/>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Standardnpsmoodstavce"/>
    <w:rsid w:val="00BE3DB9"/>
  </w:style>
  <w:style w:type="character" w:styleId="Nevyeenzmnka">
    <w:name w:val="Unresolved Mention"/>
    <w:basedOn w:val="Standardnpsmoodstavce"/>
    <w:uiPriority w:val="99"/>
    <w:semiHidden/>
    <w:unhideWhenUsed/>
    <w:rsid w:val="00B16C10"/>
    <w:rPr>
      <w:color w:val="605E5C"/>
      <w:shd w:val="clear" w:color="auto" w:fill="E1DFDD"/>
    </w:rPr>
  </w:style>
  <w:style w:type="paragraph" w:customStyle="1" w:styleId="CZodstavec">
    <w:name w:val="CZ odstavec"/>
    <w:uiPriority w:val="99"/>
    <w:rsid w:val="00B83FCB"/>
    <w:pPr>
      <w:spacing w:after="120" w:line="288" w:lineRule="auto"/>
      <w:jc w:val="both"/>
    </w:pPr>
    <w:rPr>
      <w:rFonts w:ascii="Century Gothic" w:eastAsia="Calibri"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7191">
      <w:bodyDiv w:val="1"/>
      <w:marLeft w:val="0"/>
      <w:marRight w:val="0"/>
      <w:marTop w:val="0"/>
      <w:marBottom w:val="0"/>
      <w:divBdr>
        <w:top w:val="none" w:sz="0" w:space="0" w:color="auto"/>
        <w:left w:val="none" w:sz="0" w:space="0" w:color="auto"/>
        <w:bottom w:val="none" w:sz="0" w:space="0" w:color="auto"/>
        <w:right w:val="none" w:sz="0" w:space="0" w:color="auto"/>
      </w:divBdr>
    </w:div>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62266086">
                          <w:marLeft w:val="0"/>
                          <w:marRight w:val="0"/>
                          <w:marTop w:val="0"/>
                          <w:marBottom w:val="0"/>
                          <w:divBdr>
                            <w:top w:val="none" w:sz="0" w:space="0" w:color="auto"/>
                            <w:left w:val="none" w:sz="0" w:space="0" w:color="auto"/>
                            <w:bottom w:val="none" w:sz="0" w:space="0" w:color="auto"/>
                            <w:right w:val="none" w:sz="0" w:space="0" w:color="auto"/>
                          </w:divBdr>
                          <w:divsChild>
                            <w:div w:id="750350516">
                              <w:marLeft w:val="-225"/>
                              <w:marRight w:val="0"/>
                              <w:marTop w:val="0"/>
                              <w:marBottom w:val="0"/>
                              <w:divBdr>
                                <w:top w:val="none" w:sz="0" w:space="0" w:color="auto"/>
                                <w:left w:val="none" w:sz="0" w:space="0" w:color="auto"/>
                                <w:bottom w:val="none" w:sz="0" w:space="0" w:color="auto"/>
                                <w:right w:val="none" w:sz="0" w:space="0" w:color="auto"/>
                              </w:divBdr>
                            </w:div>
                            <w:div w:id="1178273500">
                              <w:marLeft w:val="0"/>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71072154">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026714">
                                  <w:marLeft w:val="0"/>
                                  <w:marRight w:val="0"/>
                                  <w:marTop w:val="0"/>
                                  <w:marBottom w:val="0"/>
                                  <w:divBdr>
                                    <w:top w:val="none" w:sz="0" w:space="0" w:color="auto"/>
                                    <w:left w:val="none" w:sz="0" w:space="0" w:color="auto"/>
                                    <w:bottom w:val="none" w:sz="0" w:space="0" w:color="auto"/>
                                    <w:right w:val="none" w:sz="0" w:space="0" w:color="auto"/>
                                  </w:divBdr>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736898357">
                                  <w:marLeft w:val="0"/>
                                  <w:marRight w:val="0"/>
                                  <w:marTop w:val="0"/>
                                  <w:marBottom w:val="0"/>
                                  <w:divBdr>
                                    <w:top w:val="none" w:sz="0" w:space="0" w:color="auto"/>
                                    <w:left w:val="none" w:sz="0" w:space="0" w:color="auto"/>
                                    <w:bottom w:val="none" w:sz="0" w:space="0" w:color="auto"/>
                                    <w:right w:val="none" w:sz="0" w:space="0" w:color="auto"/>
                                  </w:divBdr>
                                  <w:divsChild>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 w:id="1444304413">
                                              <w:marLeft w:val="0"/>
                                              <w:marRight w:val="0"/>
                                              <w:marTop w:val="0"/>
                                              <w:marBottom w:val="0"/>
                                              <w:divBdr>
                                                <w:top w:val="none" w:sz="0" w:space="0" w:color="auto"/>
                                                <w:left w:val="none" w:sz="0" w:space="0" w:color="auto"/>
                                                <w:bottom w:val="none" w:sz="0" w:space="0" w:color="auto"/>
                                                <w:right w:val="none" w:sz="0" w:space="0" w:color="auto"/>
                                              </w:divBdr>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529799750">
                                                  <w:marLeft w:val="0"/>
                                                  <w:marRight w:val="0"/>
                                                  <w:marTop w:val="0"/>
                                                  <w:marBottom w:val="0"/>
                                                  <w:divBdr>
                                                    <w:top w:val="none" w:sz="0" w:space="0" w:color="auto"/>
                                                    <w:left w:val="none" w:sz="0" w:space="0" w:color="auto"/>
                                                    <w:bottom w:val="none" w:sz="0" w:space="0" w:color="auto"/>
                                                    <w:right w:val="none" w:sz="0" w:space="0" w:color="auto"/>
                                                  </w:divBdr>
                                                </w:div>
                                                <w:div w:id="1644314729">
                                                  <w:marLeft w:val="0"/>
                                                  <w:marRight w:val="0"/>
                                                  <w:marTop w:val="0"/>
                                                  <w:marBottom w:val="0"/>
                                                  <w:divBdr>
                                                    <w:top w:val="none" w:sz="0" w:space="0" w:color="auto"/>
                                                    <w:left w:val="none" w:sz="0" w:space="0" w:color="auto"/>
                                                    <w:bottom w:val="none" w:sz="0" w:space="0" w:color="auto"/>
                                                    <w:right w:val="none" w:sz="0" w:space="0" w:color="auto"/>
                                                  </w:divBdr>
                                                </w:div>
                                              </w:divsChild>
                                            </w:div>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111631928">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877010833">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0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19438394">
      <w:bodyDiv w:val="1"/>
      <w:marLeft w:val="0"/>
      <w:marRight w:val="0"/>
      <w:marTop w:val="0"/>
      <w:marBottom w:val="0"/>
      <w:divBdr>
        <w:top w:val="none" w:sz="0" w:space="0" w:color="auto"/>
        <w:left w:val="none" w:sz="0" w:space="0" w:color="auto"/>
        <w:bottom w:val="none" w:sz="0" w:space="0" w:color="auto"/>
        <w:right w:val="none" w:sz="0" w:space="0" w:color="auto"/>
      </w:divBdr>
    </w:div>
    <w:div w:id="221258567">
      <w:bodyDiv w:val="1"/>
      <w:marLeft w:val="0"/>
      <w:marRight w:val="0"/>
      <w:marTop w:val="0"/>
      <w:marBottom w:val="0"/>
      <w:divBdr>
        <w:top w:val="none" w:sz="0" w:space="0" w:color="auto"/>
        <w:left w:val="none" w:sz="0" w:space="0" w:color="auto"/>
        <w:bottom w:val="none" w:sz="0" w:space="0" w:color="auto"/>
        <w:right w:val="none" w:sz="0" w:space="0" w:color="auto"/>
      </w:divBdr>
    </w:div>
    <w:div w:id="372996928">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76238">
      <w:bodyDiv w:val="1"/>
      <w:marLeft w:val="0"/>
      <w:marRight w:val="0"/>
      <w:marTop w:val="0"/>
      <w:marBottom w:val="0"/>
      <w:divBdr>
        <w:top w:val="none" w:sz="0" w:space="0" w:color="auto"/>
        <w:left w:val="none" w:sz="0" w:space="0" w:color="auto"/>
        <w:bottom w:val="none" w:sz="0" w:space="0" w:color="auto"/>
        <w:right w:val="none" w:sz="0" w:space="0" w:color="auto"/>
      </w:divBdr>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712198049">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977209">
      <w:bodyDiv w:val="1"/>
      <w:marLeft w:val="0"/>
      <w:marRight w:val="0"/>
      <w:marTop w:val="0"/>
      <w:marBottom w:val="0"/>
      <w:divBdr>
        <w:top w:val="none" w:sz="0" w:space="0" w:color="auto"/>
        <w:left w:val="none" w:sz="0" w:space="0" w:color="auto"/>
        <w:bottom w:val="none" w:sz="0" w:space="0" w:color="auto"/>
        <w:right w:val="none" w:sz="0" w:space="0" w:color="auto"/>
      </w:divBdr>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919424">
      <w:bodyDiv w:val="1"/>
      <w:marLeft w:val="0"/>
      <w:marRight w:val="0"/>
      <w:marTop w:val="0"/>
      <w:marBottom w:val="0"/>
      <w:divBdr>
        <w:top w:val="none" w:sz="0" w:space="0" w:color="auto"/>
        <w:left w:val="none" w:sz="0" w:space="0" w:color="auto"/>
        <w:bottom w:val="none" w:sz="0" w:space="0" w:color="auto"/>
        <w:right w:val="none" w:sz="0" w:space="0" w:color="auto"/>
      </w:divBdr>
    </w:div>
    <w:div w:id="1032344938">
      <w:bodyDiv w:val="1"/>
      <w:marLeft w:val="0"/>
      <w:marRight w:val="0"/>
      <w:marTop w:val="0"/>
      <w:marBottom w:val="0"/>
      <w:divBdr>
        <w:top w:val="none" w:sz="0" w:space="0" w:color="auto"/>
        <w:left w:val="none" w:sz="0" w:space="0" w:color="auto"/>
        <w:bottom w:val="none" w:sz="0" w:space="0" w:color="auto"/>
        <w:right w:val="none" w:sz="0" w:space="0" w:color="auto"/>
      </w:divBdr>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67342132">
      <w:bodyDiv w:val="1"/>
      <w:marLeft w:val="0"/>
      <w:marRight w:val="0"/>
      <w:marTop w:val="0"/>
      <w:marBottom w:val="0"/>
      <w:divBdr>
        <w:top w:val="none" w:sz="0" w:space="0" w:color="auto"/>
        <w:left w:val="none" w:sz="0" w:space="0" w:color="auto"/>
        <w:bottom w:val="none" w:sz="0" w:space="0" w:color="auto"/>
        <w:right w:val="none" w:sz="0" w:space="0" w:color="auto"/>
      </w:divBdr>
    </w:div>
    <w:div w:id="1075779084">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18597369">
      <w:bodyDiv w:val="1"/>
      <w:marLeft w:val="0"/>
      <w:marRight w:val="0"/>
      <w:marTop w:val="0"/>
      <w:marBottom w:val="0"/>
      <w:divBdr>
        <w:top w:val="none" w:sz="0" w:space="0" w:color="auto"/>
        <w:left w:val="none" w:sz="0" w:space="0" w:color="auto"/>
        <w:bottom w:val="none" w:sz="0" w:space="0" w:color="auto"/>
        <w:right w:val="none" w:sz="0" w:space="0" w:color="auto"/>
      </w:divBdr>
    </w:div>
    <w:div w:id="121808252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56787153">
      <w:bodyDiv w:val="1"/>
      <w:marLeft w:val="0"/>
      <w:marRight w:val="0"/>
      <w:marTop w:val="0"/>
      <w:marBottom w:val="0"/>
      <w:divBdr>
        <w:top w:val="none" w:sz="0" w:space="0" w:color="auto"/>
        <w:left w:val="none" w:sz="0" w:space="0" w:color="auto"/>
        <w:bottom w:val="none" w:sz="0" w:space="0" w:color="auto"/>
        <w:right w:val="none" w:sz="0" w:space="0" w:color="auto"/>
      </w:divBdr>
    </w:div>
    <w:div w:id="1261911116">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099079">
      <w:bodyDiv w:val="1"/>
      <w:marLeft w:val="0"/>
      <w:marRight w:val="0"/>
      <w:marTop w:val="0"/>
      <w:marBottom w:val="0"/>
      <w:divBdr>
        <w:top w:val="none" w:sz="0" w:space="0" w:color="auto"/>
        <w:left w:val="none" w:sz="0" w:space="0" w:color="auto"/>
        <w:bottom w:val="none" w:sz="0" w:space="0" w:color="auto"/>
        <w:right w:val="none" w:sz="0" w:space="0" w:color="auto"/>
      </w:divBdr>
    </w:div>
    <w:div w:id="1523401570">
      <w:bodyDiv w:val="1"/>
      <w:marLeft w:val="0"/>
      <w:marRight w:val="0"/>
      <w:marTop w:val="0"/>
      <w:marBottom w:val="0"/>
      <w:divBdr>
        <w:top w:val="none" w:sz="0" w:space="0" w:color="auto"/>
        <w:left w:val="none" w:sz="0" w:space="0" w:color="auto"/>
        <w:bottom w:val="none" w:sz="0" w:space="0" w:color="auto"/>
        <w:right w:val="none" w:sz="0" w:space="0" w:color="auto"/>
      </w:divBdr>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673491221">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5805">
      <w:bodyDiv w:val="1"/>
      <w:marLeft w:val="0"/>
      <w:marRight w:val="0"/>
      <w:marTop w:val="0"/>
      <w:marBottom w:val="0"/>
      <w:divBdr>
        <w:top w:val="none" w:sz="0" w:space="0" w:color="auto"/>
        <w:left w:val="none" w:sz="0" w:space="0" w:color="auto"/>
        <w:bottom w:val="none" w:sz="0" w:space="0" w:color="auto"/>
        <w:right w:val="none" w:sz="0" w:space="0" w:color="auto"/>
      </w:divBdr>
    </w:div>
    <w:div w:id="1739402290">
      <w:bodyDiv w:val="1"/>
      <w:marLeft w:val="0"/>
      <w:marRight w:val="0"/>
      <w:marTop w:val="0"/>
      <w:marBottom w:val="0"/>
      <w:divBdr>
        <w:top w:val="none" w:sz="0" w:space="0" w:color="auto"/>
        <w:left w:val="none" w:sz="0" w:space="0" w:color="auto"/>
        <w:bottom w:val="none" w:sz="0" w:space="0" w:color="auto"/>
        <w:right w:val="none" w:sz="0" w:space="0" w:color="auto"/>
      </w:divBdr>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01850">
      <w:bodyDiv w:val="1"/>
      <w:marLeft w:val="0"/>
      <w:marRight w:val="0"/>
      <w:marTop w:val="0"/>
      <w:marBottom w:val="0"/>
      <w:divBdr>
        <w:top w:val="none" w:sz="0" w:space="0" w:color="auto"/>
        <w:left w:val="none" w:sz="0" w:space="0" w:color="auto"/>
        <w:bottom w:val="none" w:sz="0" w:space="0" w:color="auto"/>
        <w:right w:val="none" w:sz="0" w:space="0" w:color="auto"/>
      </w:divBdr>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50119889">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2767">
      <w:bodyDiv w:val="1"/>
      <w:marLeft w:val="0"/>
      <w:marRight w:val="0"/>
      <w:marTop w:val="0"/>
      <w:marBottom w:val="0"/>
      <w:divBdr>
        <w:top w:val="none" w:sz="0" w:space="0" w:color="auto"/>
        <w:left w:val="none" w:sz="0" w:space="0" w:color="auto"/>
        <w:bottom w:val="none" w:sz="0" w:space="0" w:color="auto"/>
        <w:right w:val="none" w:sz="0" w:space="0" w:color="auto"/>
      </w:divBdr>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Gawlas@dpo.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san.Zeman@dpo.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laskova@dp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D2D1-237E-42EF-ADE2-35316C5E3F4B}">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5428B058-AD0E-493B-990A-515345809EFD}">
  <ds:schemaRefs>
    <ds:schemaRef ds:uri="http://schemas.microsoft.com/sharepoint/v3/contenttype/forms"/>
  </ds:schemaRefs>
</ds:datastoreItem>
</file>

<file path=customXml/itemProps3.xml><?xml version="1.0" encoding="utf-8"?>
<ds:datastoreItem xmlns:ds="http://schemas.openxmlformats.org/officeDocument/2006/customXml" ds:itemID="{40BEBAF2-6685-4D76-9E47-10AE335F4976}"/>
</file>

<file path=customXml/itemProps4.xml><?xml version="1.0" encoding="utf-8"?>
<ds:datastoreItem xmlns:ds="http://schemas.openxmlformats.org/officeDocument/2006/customXml" ds:itemID="{20648BC2-E759-4D6D-BEC4-60AC6964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12</Pages>
  <Words>5394</Words>
  <Characters>31829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37149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subject/>
  <dc:creator>Mgr. Jan Klimša</dc:creator>
  <cp:keywords/>
  <cp:lastModifiedBy>Kubátková Hana, Ing.</cp:lastModifiedBy>
  <cp:revision>103</cp:revision>
  <cp:lastPrinted>2024-10-09T11:38:00Z</cp:lastPrinted>
  <dcterms:created xsi:type="dcterms:W3CDTF">2026-03-03T11:10:00Z</dcterms:created>
  <dcterms:modified xsi:type="dcterms:W3CDTF">2026-06-30T08:09:00Z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