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03" w:rsidRDefault="00890303" w:rsidP="002D3AA8">
      <w:pPr>
        <w:pStyle w:val="Nadpis1"/>
        <w:contextualSpacing w:val="0"/>
      </w:pPr>
      <w:bookmarkStart w:id="0" w:name="_s0tyulx0gl9w" w:colFirst="0" w:colLast="0"/>
      <w:bookmarkStart w:id="1" w:name="_GoBack"/>
      <w:bookmarkEnd w:id="0"/>
      <w:bookmarkEnd w:id="1"/>
      <w:r>
        <w:t xml:space="preserve">Příloha č.6 ZD </w:t>
      </w:r>
    </w:p>
    <w:p w:rsidR="002D3AA8" w:rsidRDefault="002D3AA8" w:rsidP="002D3AA8">
      <w:pPr>
        <w:pStyle w:val="Nadpis1"/>
        <w:contextualSpacing w:val="0"/>
      </w:pPr>
      <w:r>
        <w:t>Požadavky na předvedení vzorku</w:t>
      </w:r>
    </w:p>
    <w:p w:rsidR="002D3AA8" w:rsidRDefault="009344FA" w:rsidP="002D3AA8">
      <w:pPr>
        <w:pStyle w:val="Normln1"/>
      </w:pPr>
      <w:r>
        <w:pict>
          <v:rect id="_x0000_i1025" style="width:0;height:1.5pt" o:hralign="center" o:hrstd="t" o:hr="t" fillcolor="#a0a0a0" stroked="f"/>
        </w:pict>
      </w:r>
    </w:p>
    <w:p w:rsidR="009F3290" w:rsidRDefault="002D3AA8" w:rsidP="002D3AA8">
      <w:pPr>
        <w:pStyle w:val="Normln1"/>
        <w:jc w:val="both"/>
      </w:pPr>
      <w:r>
        <w:t>Cílem předvedení funkčního vzorku je snaha prokázat, že účastník zadávacího řízení ovládá technologie, které mají být součástí dodávky veřejné zakázky</w:t>
      </w:r>
      <w:r w:rsidR="00291732">
        <w:t xml:space="preserve">, a to v takovém stupni připravenosti, který koresponduje se záměrem Zadavatele </w:t>
      </w:r>
      <w:r w:rsidR="0081065D">
        <w:t xml:space="preserve">pořídit přesné přístroje pro </w:t>
      </w:r>
      <w:r w:rsidR="004C344D">
        <w:t>měření tramvajových kol a dvojkolí</w:t>
      </w:r>
      <w:r>
        <w:t xml:space="preserve">. </w:t>
      </w:r>
    </w:p>
    <w:p w:rsidR="0081065D" w:rsidRDefault="0081065D" w:rsidP="002D3AA8">
      <w:pPr>
        <w:pStyle w:val="Normln1"/>
        <w:jc w:val="both"/>
      </w:pPr>
    </w:p>
    <w:p w:rsidR="002D3AA8" w:rsidRPr="007C53F4" w:rsidRDefault="002D3AA8" w:rsidP="002D3AA8">
      <w:pPr>
        <w:pStyle w:val="Normln1"/>
        <w:jc w:val="both"/>
        <w:rPr>
          <w:b/>
        </w:rPr>
      </w:pPr>
      <w:r w:rsidRPr="007C53F4">
        <w:rPr>
          <w:b/>
        </w:rPr>
        <w:t>Funkční vzorek musí mít následující parametry a vlastnosti:</w:t>
      </w:r>
    </w:p>
    <w:p w:rsidR="007C53F4" w:rsidRPr="00B71E70" w:rsidRDefault="007C53F4" w:rsidP="007C53F4">
      <w:pPr>
        <w:pStyle w:val="Normln1"/>
        <w:numPr>
          <w:ilvl w:val="0"/>
          <w:numId w:val="8"/>
        </w:numPr>
        <w:jc w:val="both"/>
      </w:pPr>
      <w:r w:rsidRPr="00B71E70">
        <w:t>Technické parametry dle Technické specifikace</w:t>
      </w:r>
      <w:r w:rsidR="00685DC3">
        <w:t>,</w:t>
      </w:r>
    </w:p>
    <w:p w:rsidR="007C53F4" w:rsidRPr="00B71E70" w:rsidRDefault="0081065D" w:rsidP="007C53F4">
      <w:pPr>
        <w:pStyle w:val="Normln1"/>
        <w:numPr>
          <w:ilvl w:val="0"/>
          <w:numId w:val="8"/>
        </w:numPr>
        <w:jc w:val="both"/>
      </w:pPr>
      <w:r>
        <w:t>Obsahovat kalibrační etanol,</w:t>
      </w:r>
    </w:p>
    <w:p w:rsidR="007C53F4" w:rsidRPr="00B71E70" w:rsidRDefault="0081065D" w:rsidP="007C53F4">
      <w:pPr>
        <w:pStyle w:val="Standarduser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Obsahovat veškeré nabízené příslušenství.</w:t>
      </w:r>
    </w:p>
    <w:p w:rsidR="007C53F4" w:rsidRDefault="007C53F4" w:rsidP="002D3AA8">
      <w:pPr>
        <w:pStyle w:val="Normln1"/>
        <w:jc w:val="both"/>
      </w:pPr>
    </w:p>
    <w:p w:rsidR="00B44576" w:rsidRDefault="00B44576" w:rsidP="00B44576">
      <w:pPr>
        <w:pStyle w:val="Nadpis3"/>
        <w:contextualSpacing w:val="0"/>
      </w:pPr>
      <w:r>
        <w:t>P</w:t>
      </w:r>
      <w:r w:rsidR="00DC5EA8">
        <w:t xml:space="preserve">říprava </w:t>
      </w:r>
      <w:r>
        <w:t>testu:</w:t>
      </w:r>
    </w:p>
    <w:p w:rsidR="002D3AA8" w:rsidRDefault="002D3AA8" w:rsidP="002D3AA8">
      <w:pPr>
        <w:pStyle w:val="Normln1"/>
        <w:jc w:val="both"/>
      </w:pPr>
      <w:r>
        <w:t xml:space="preserve">Časový limit pro předvádění vzorku je následující: čas na přípravu max. </w:t>
      </w:r>
      <w:r w:rsidR="00BD5F66">
        <w:t>5</w:t>
      </w:r>
      <w:r>
        <w:t xml:space="preserve"> minut, čas předv</w:t>
      </w:r>
      <w:r w:rsidR="002C7C71">
        <w:t>eden</w:t>
      </w:r>
      <w:r>
        <w:t>í</w:t>
      </w:r>
      <w:r w:rsidR="00BD5F66">
        <w:t xml:space="preserve"> měření</w:t>
      </w:r>
      <w:r>
        <w:t xml:space="preserve"> max.</w:t>
      </w:r>
      <w:r w:rsidR="00360186">
        <w:t xml:space="preserve"> </w:t>
      </w:r>
      <w:r w:rsidR="00BD5F66">
        <w:t>15</w:t>
      </w:r>
      <w:r w:rsidR="006B7DDB">
        <w:t xml:space="preserve"> minut</w:t>
      </w:r>
      <w:r w:rsidR="00BD5F66">
        <w:t>, prezentace výsledku měření max. 30 minut.</w:t>
      </w:r>
    </w:p>
    <w:p w:rsidR="002D3AA8" w:rsidRDefault="00890303" w:rsidP="00B44576">
      <w:pPr>
        <w:pStyle w:val="Normln1"/>
        <w:contextualSpacing/>
        <w:jc w:val="both"/>
      </w:pPr>
      <w:bookmarkStart w:id="2" w:name="_lkruo0plfu4e" w:colFirst="0" w:colLast="0"/>
      <w:bookmarkStart w:id="3" w:name="_ku0hm599y89d" w:colFirst="0" w:colLast="0"/>
      <w:bookmarkEnd w:id="2"/>
      <w:bookmarkEnd w:id="3"/>
      <w:r>
        <w:t>Zařízení</w:t>
      </w:r>
      <w:r w:rsidR="00B44576">
        <w:t xml:space="preserve"> dodan</w:t>
      </w:r>
      <w:r>
        <w:t>é</w:t>
      </w:r>
      <w:r w:rsidR="00B44576">
        <w:t xml:space="preserve"> uchazečem: </w:t>
      </w:r>
      <w:r w:rsidR="00BD5F66">
        <w:t>Měřící zařízení včetně veškerého nabízeného příslušenství.</w:t>
      </w:r>
    </w:p>
    <w:p w:rsidR="00583A81" w:rsidRDefault="00890303" w:rsidP="0072105B">
      <w:pPr>
        <w:jc w:val="both"/>
      </w:pPr>
      <w:r>
        <w:t>Zařízení</w:t>
      </w:r>
      <w:r w:rsidR="00B44576">
        <w:t xml:space="preserve"> dodan</w:t>
      </w:r>
      <w:r>
        <w:t>é</w:t>
      </w:r>
      <w:r w:rsidR="00B44576">
        <w:t xml:space="preserve"> zadavatelem: </w:t>
      </w:r>
      <w:r w:rsidR="00BD5F66">
        <w:t>Vůz, na kterém bude probíhat měření.</w:t>
      </w:r>
    </w:p>
    <w:p w:rsidR="00DC5EA8" w:rsidRDefault="00DC5EA8" w:rsidP="00DC5EA8">
      <w:pPr>
        <w:pStyle w:val="Nadpis3"/>
        <w:contextualSpacing w:val="0"/>
      </w:pPr>
      <w:r>
        <w:t>Průběh testu:</w:t>
      </w:r>
    </w:p>
    <w:p w:rsidR="007C53F4" w:rsidRDefault="007C53F4" w:rsidP="007C53F4">
      <w:pPr>
        <w:pStyle w:val="Standard"/>
      </w:pPr>
    </w:p>
    <w:p w:rsidR="007C53F4" w:rsidRPr="001B4281" w:rsidRDefault="007C53F4" w:rsidP="009C5A5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1B4281">
        <w:rPr>
          <w:rFonts w:ascii="Arial" w:hAnsi="Arial" w:cs="Arial"/>
          <w:b/>
          <w:bCs/>
          <w:sz w:val="22"/>
          <w:szCs w:val="22"/>
        </w:rPr>
        <w:t xml:space="preserve">1. </w:t>
      </w:r>
      <w:r w:rsidR="00BD5F66">
        <w:rPr>
          <w:rFonts w:ascii="Arial" w:hAnsi="Arial" w:cs="Arial"/>
          <w:b/>
          <w:bCs/>
          <w:sz w:val="22"/>
          <w:szCs w:val="22"/>
        </w:rPr>
        <w:t>měření průměru kola</w:t>
      </w:r>
    </w:p>
    <w:p w:rsidR="007C53F4" w:rsidRPr="001B4281" w:rsidRDefault="007C53F4" w:rsidP="009C5A5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B4281">
        <w:rPr>
          <w:rFonts w:ascii="Arial" w:hAnsi="Arial" w:cs="Arial"/>
          <w:sz w:val="22"/>
          <w:szCs w:val="22"/>
        </w:rPr>
        <w:t xml:space="preserve">Uchazeč předvede </w:t>
      </w:r>
      <w:r w:rsidR="00BD5F66">
        <w:rPr>
          <w:rFonts w:ascii="Arial" w:hAnsi="Arial" w:cs="Arial"/>
          <w:sz w:val="22"/>
          <w:szCs w:val="22"/>
        </w:rPr>
        <w:t>postup měření průměru kola na přistaveném voze.</w:t>
      </w:r>
    </w:p>
    <w:p w:rsidR="007C53F4" w:rsidRPr="001B4281" w:rsidRDefault="007C53F4" w:rsidP="009C5A5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C53F4" w:rsidRPr="001B4281" w:rsidRDefault="007C53F4" w:rsidP="009C5A5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1B4281">
        <w:rPr>
          <w:rFonts w:ascii="Arial" w:hAnsi="Arial" w:cs="Arial"/>
          <w:b/>
          <w:bCs/>
          <w:sz w:val="22"/>
          <w:szCs w:val="22"/>
        </w:rPr>
        <w:t xml:space="preserve">2. </w:t>
      </w:r>
      <w:r w:rsidR="00BD5F66">
        <w:rPr>
          <w:rFonts w:ascii="Arial" w:hAnsi="Arial" w:cs="Arial"/>
          <w:b/>
          <w:bCs/>
          <w:sz w:val="22"/>
          <w:szCs w:val="22"/>
        </w:rPr>
        <w:t>měření rozkolí</w:t>
      </w:r>
    </w:p>
    <w:p w:rsidR="00BD5F66" w:rsidRPr="001B4281" w:rsidRDefault="00BD5F66" w:rsidP="00BD5F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B4281">
        <w:rPr>
          <w:rFonts w:ascii="Arial" w:hAnsi="Arial" w:cs="Arial"/>
          <w:sz w:val="22"/>
          <w:szCs w:val="22"/>
        </w:rPr>
        <w:t xml:space="preserve">Uchazeč předvede </w:t>
      </w:r>
      <w:r>
        <w:rPr>
          <w:rFonts w:ascii="Arial" w:hAnsi="Arial" w:cs="Arial"/>
          <w:sz w:val="22"/>
          <w:szCs w:val="22"/>
        </w:rPr>
        <w:t>postup měření rozkolí na přistaveném voze.</w:t>
      </w:r>
    </w:p>
    <w:p w:rsidR="007C53F4" w:rsidRPr="009C5A54" w:rsidRDefault="007C53F4" w:rsidP="009C5A54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:rsidR="007C53F4" w:rsidRPr="001B4281" w:rsidRDefault="007C53F4" w:rsidP="009C5A5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1B4281">
        <w:rPr>
          <w:rFonts w:ascii="Arial" w:hAnsi="Arial" w:cs="Arial"/>
          <w:b/>
          <w:bCs/>
          <w:sz w:val="22"/>
          <w:szCs w:val="22"/>
        </w:rPr>
        <w:t xml:space="preserve">3. </w:t>
      </w:r>
      <w:r w:rsidR="00BD5F66">
        <w:rPr>
          <w:rFonts w:ascii="Arial" w:hAnsi="Arial" w:cs="Arial"/>
          <w:b/>
          <w:bCs/>
          <w:sz w:val="22"/>
          <w:szCs w:val="22"/>
        </w:rPr>
        <w:t>měření profilu kola</w:t>
      </w:r>
    </w:p>
    <w:p w:rsidR="00BD5F66" w:rsidRPr="001B4281" w:rsidRDefault="00BD5F66" w:rsidP="00BD5F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B4281">
        <w:rPr>
          <w:rFonts w:ascii="Arial" w:hAnsi="Arial" w:cs="Arial"/>
          <w:sz w:val="22"/>
          <w:szCs w:val="22"/>
        </w:rPr>
        <w:t xml:space="preserve">Uchazeč předvede </w:t>
      </w:r>
      <w:r>
        <w:rPr>
          <w:rFonts w:ascii="Arial" w:hAnsi="Arial" w:cs="Arial"/>
          <w:sz w:val="22"/>
          <w:szCs w:val="22"/>
        </w:rPr>
        <w:t>postup měření profilu kola na přistaveném voze.</w:t>
      </w:r>
    </w:p>
    <w:p w:rsidR="007C53F4" w:rsidRPr="009C5A54" w:rsidRDefault="007C53F4" w:rsidP="009C5A54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:rsidR="00530A78" w:rsidRPr="00F3513B" w:rsidRDefault="002A6E8D" w:rsidP="009C5A5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3513B">
        <w:rPr>
          <w:rFonts w:ascii="Arial" w:hAnsi="Arial" w:cs="Arial"/>
          <w:b/>
          <w:bCs/>
          <w:sz w:val="22"/>
          <w:szCs w:val="22"/>
        </w:rPr>
        <w:t>4</w:t>
      </w:r>
      <w:r w:rsidR="00530A78" w:rsidRPr="00F3513B">
        <w:rPr>
          <w:rFonts w:ascii="Arial" w:hAnsi="Arial" w:cs="Arial"/>
          <w:b/>
          <w:bCs/>
          <w:sz w:val="22"/>
          <w:szCs w:val="22"/>
        </w:rPr>
        <w:t xml:space="preserve">. </w:t>
      </w:r>
      <w:r w:rsidR="00BD5F66">
        <w:rPr>
          <w:rFonts w:ascii="Arial" w:hAnsi="Arial" w:cs="Arial"/>
          <w:b/>
          <w:bCs/>
          <w:sz w:val="22"/>
          <w:szCs w:val="22"/>
        </w:rPr>
        <w:t>prezentace naměřených výsledků</w:t>
      </w:r>
    </w:p>
    <w:p w:rsidR="00216AB6" w:rsidRPr="00BD5F66" w:rsidRDefault="00BD5F66" w:rsidP="009C5A5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D5F66">
        <w:rPr>
          <w:rFonts w:ascii="Arial" w:hAnsi="Arial" w:cs="Arial"/>
          <w:sz w:val="22"/>
          <w:szCs w:val="22"/>
        </w:rPr>
        <w:t xml:space="preserve">Uchazeč bude prezentovat naměřené údaje a možnosti </w:t>
      </w:r>
      <w:r w:rsidR="0081065D" w:rsidRPr="00BD5F66">
        <w:rPr>
          <w:rFonts w:ascii="Arial" w:hAnsi="Arial" w:cs="Arial"/>
          <w:sz w:val="22"/>
          <w:szCs w:val="22"/>
        </w:rPr>
        <w:t>analýzy</w:t>
      </w:r>
      <w:r w:rsidRPr="00BD5F66">
        <w:rPr>
          <w:rFonts w:ascii="Arial" w:hAnsi="Arial" w:cs="Arial"/>
          <w:sz w:val="22"/>
          <w:szCs w:val="22"/>
        </w:rPr>
        <w:t xml:space="preserve"> dat dodávaným sw.</w:t>
      </w:r>
    </w:p>
    <w:p w:rsidR="00890303" w:rsidRDefault="00890303" w:rsidP="00A65DC7">
      <w:pPr>
        <w:pStyle w:val="Normln1"/>
        <w:jc w:val="both"/>
      </w:pPr>
    </w:p>
    <w:p w:rsidR="00101784" w:rsidRDefault="00101784" w:rsidP="00A65DC7">
      <w:pPr>
        <w:pStyle w:val="Normln1"/>
        <w:jc w:val="both"/>
      </w:pPr>
      <w:r>
        <w:t>Pokud hodlá uchazeč získat body za hodnocené požadavky, musí jejich splnění prezentovat jednoznačným a srozumitelným předvedením.</w:t>
      </w:r>
    </w:p>
    <w:p w:rsidR="0067532A" w:rsidRDefault="0067532A" w:rsidP="0067532A">
      <w:pPr>
        <w:pStyle w:val="Normln1"/>
        <w:rPr>
          <w:b/>
        </w:rPr>
      </w:pPr>
    </w:p>
    <w:sectPr w:rsidR="0067532A" w:rsidSect="00EC50A8">
      <w:headerReference w:type="default" r:id="rId7"/>
      <w:footerReference w:type="default" r:id="rId8"/>
      <w:pgSz w:w="11906" w:h="16838"/>
      <w:pgMar w:top="566" w:right="566" w:bottom="566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B2" w:rsidRDefault="009B4FB2" w:rsidP="002D3AA8">
      <w:pPr>
        <w:spacing w:before="0" w:after="0" w:line="240" w:lineRule="auto"/>
      </w:pPr>
      <w:r>
        <w:separator/>
      </w:r>
    </w:p>
  </w:endnote>
  <w:endnote w:type="continuationSeparator" w:id="0">
    <w:p w:rsidR="009B4FB2" w:rsidRDefault="009B4FB2" w:rsidP="002D3A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A8" w:rsidRDefault="009344FA">
    <w:pPr>
      <w:pStyle w:val="Normln1"/>
      <w:rPr>
        <w:color w:val="666666"/>
        <w:sz w:val="12"/>
        <w:szCs w:val="12"/>
      </w:rPr>
    </w:pPr>
  </w:p>
  <w:tbl>
    <w:tblPr>
      <w:tblW w:w="9781" w:type="dxa"/>
      <w:tblLayout w:type="fixed"/>
      <w:tblLook w:val="0600" w:firstRow="0" w:lastRow="0" w:firstColumn="0" w:lastColumn="0" w:noHBand="1" w:noVBand="1"/>
    </w:tblPr>
    <w:tblGrid>
      <w:gridCol w:w="6379"/>
      <w:gridCol w:w="3402"/>
    </w:tblGrid>
    <w:tr w:rsidR="00EC50A8" w:rsidTr="00B82303">
      <w:tc>
        <w:tcPr>
          <w:tcW w:w="6379" w:type="dxa"/>
          <w:tcMar>
            <w:left w:w="0" w:type="dxa"/>
            <w:right w:w="0" w:type="dxa"/>
          </w:tcMar>
        </w:tcPr>
        <w:p w:rsidR="00B82303" w:rsidRDefault="00890303" w:rsidP="002D3AA8">
          <w:pPr>
            <w:pStyle w:val="Normln1"/>
            <w:widowControl w:val="0"/>
            <w:spacing w:line="240" w:lineRule="auto"/>
          </w:pPr>
          <w:r>
            <w:rPr>
              <w:rFonts w:cs="Times New Roman"/>
              <w:color w:val="auto"/>
              <w:sz w:val="28"/>
              <w:szCs w:val="28"/>
            </w:rPr>
            <w:t>„</w:t>
          </w:r>
          <w:r w:rsidRPr="006E2469">
            <w:rPr>
              <w:rFonts w:cs="Times New Roman"/>
              <w:color w:val="auto"/>
              <w:sz w:val="28"/>
              <w:szCs w:val="28"/>
            </w:rPr>
            <w:t>Měřící přístroje tramvajových kol a dvojkolí</w:t>
          </w:r>
          <w:r>
            <w:rPr>
              <w:rFonts w:cs="Times New Roman"/>
              <w:color w:val="auto"/>
              <w:sz w:val="28"/>
              <w:szCs w:val="28"/>
            </w:rPr>
            <w:t>“</w:t>
          </w:r>
        </w:p>
        <w:p w:rsidR="00EC50A8" w:rsidRPr="002D3AA8" w:rsidRDefault="002D3AA8" w:rsidP="002D3AA8">
          <w:pPr>
            <w:pStyle w:val="Normln1"/>
            <w:widowControl w:val="0"/>
            <w:spacing w:line="240" w:lineRule="auto"/>
            <w:rPr>
              <w:color w:val="808080" w:themeColor="background1" w:themeShade="80"/>
              <w:sz w:val="20"/>
              <w:szCs w:val="20"/>
            </w:rPr>
          </w:pPr>
          <w:r w:rsidRPr="00643E70">
            <w:rPr>
              <w:color w:val="808080" w:themeColor="background1" w:themeShade="80"/>
              <w:sz w:val="20"/>
              <w:szCs w:val="20"/>
            </w:rPr>
            <w:t xml:space="preserve"> </w:t>
          </w:r>
          <w:r w:rsidR="00661658">
            <w:rPr>
              <w:color w:val="666666"/>
              <w:sz w:val="20"/>
              <w:szCs w:val="20"/>
            </w:rPr>
            <w:t>Požadavky na předvedení vzorku - příloha č.</w:t>
          </w:r>
          <w:r w:rsidR="00890303">
            <w:rPr>
              <w:color w:val="666666"/>
              <w:sz w:val="20"/>
              <w:szCs w:val="20"/>
            </w:rPr>
            <w:t>6</w:t>
          </w:r>
          <w:r w:rsidR="00661658">
            <w:rPr>
              <w:color w:val="666666"/>
              <w:sz w:val="20"/>
              <w:szCs w:val="20"/>
            </w:rPr>
            <w:t xml:space="preserve"> ZD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EC50A8" w:rsidRDefault="00661658">
          <w:pPr>
            <w:pStyle w:val="Normln1"/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493B70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493B70">
            <w:rPr>
              <w:color w:val="666666"/>
              <w:sz w:val="20"/>
              <w:szCs w:val="20"/>
            </w:rPr>
            <w:fldChar w:fldCharType="separate"/>
          </w:r>
          <w:r w:rsidR="009344FA">
            <w:rPr>
              <w:noProof/>
              <w:color w:val="666666"/>
              <w:sz w:val="20"/>
              <w:szCs w:val="20"/>
            </w:rPr>
            <w:t>1</w:t>
          </w:r>
          <w:r w:rsidR="00493B70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493B70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493B70">
            <w:rPr>
              <w:color w:val="666666"/>
              <w:sz w:val="20"/>
              <w:szCs w:val="20"/>
            </w:rPr>
            <w:fldChar w:fldCharType="separate"/>
          </w:r>
          <w:r w:rsidR="009344FA">
            <w:rPr>
              <w:noProof/>
              <w:color w:val="666666"/>
              <w:sz w:val="20"/>
              <w:szCs w:val="20"/>
            </w:rPr>
            <w:t>1</w:t>
          </w:r>
          <w:r w:rsidR="00493B70">
            <w:rPr>
              <w:color w:val="666666"/>
              <w:sz w:val="20"/>
              <w:szCs w:val="20"/>
            </w:rPr>
            <w:fldChar w:fldCharType="end"/>
          </w:r>
        </w:p>
      </w:tc>
    </w:tr>
  </w:tbl>
  <w:p w:rsidR="00EC50A8" w:rsidRDefault="009344FA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B2" w:rsidRDefault="009B4FB2" w:rsidP="002D3AA8">
      <w:pPr>
        <w:spacing w:before="0" w:after="0" w:line="240" w:lineRule="auto"/>
      </w:pPr>
      <w:r>
        <w:separator/>
      </w:r>
    </w:p>
  </w:footnote>
  <w:footnote w:type="continuationSeparator" w:id="0">
    <w:p w:rsidR="009B4FB2" w:rsidRDefault="009B4FB2" w:rsidP="002D3A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A8" w:rsidRDefault="009344FA">
    <w:pPr>
      <w:pStyle w:val="Normln1"/>
      <w:spacing w:before="60" w:after="60"/>
      <w:ind w:left="720" w:hanging="360"/>
    </w:pPr>
  </w:p>
  <w:tbl>
    <w:tblPr>
      <w:tblW w:w="9921" w:type="dxa"/>
      <w:jc w:val="right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EC50A8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:rsidR="00EC50A8" w:rsidRDefault="00661658">
          <w:pPr>
            <w:pStyle w:val="Normln1"/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>
                <wp:extent cx="1800225" cy="508000"/>
                <wp:effectExtent l="0" t="0" r="0" b="0"/>
                <wp:docPr id="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:rsidR="00EC50A8" w:rsidRDefault="00661658">
          <w:pPr>
            <w:pStyle w:val="Normln1"/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>
                <wp:extent cx="1914525" cy="600075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EC50A8" w:rsidRDefault="009344FA">
    <w:pPr>
      <w:pStyle w:val="Normln1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756"/>
    <w:multiLevelType w:val="hybridMultilevel"/>
    <w:tmpl w:val="D87ED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2B8"/>
    <w:multiLevelType w:val="multilevel"/>
    <w:tmpl w:val="AB60FF8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2D572E6F"/>
    <w:multiLevelType w:val="multilevel"/>
    <w:tmpl w:val="40766F1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4491222C"/>
    <w:multiLevelType w:val="multilevel"/>
    <w:tmpl w:val="77CA1488"/>
    <w:styleLink w:val="WWNum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515A266A"/>
    <w:multiLevelType w:val="multilevel"/>
    <w:tmpl w:val="ED580A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616C4346"/>
    <w:multiLevelType w:val="hybridMultilevel"/>
    <w:tmpl w:val="3EC21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C590B"/>
    <w:multiLevelType w:val="multilevel"/>
    <w:tmpl w:val="67909E4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70C17785"/>
    <w:multiLevelType w:val="multilevel"/>
    <w:tmpl w:val="D99CF3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73B008CF"/>
    <w:multiLevelType w:val="multilevel"/>
    <w:tmpl w:val="17F0B09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7A6970FD"/>
    <w:multiLevelType w:val="multilevel"/>
    <w:tmpl w:val="B77A539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AA8"/>
    <w:rsid w:val="000B56B2"/>
    <w:rsid w:val="000D09ED"/>
    <w:rsid w:val="000F0B9D"/>
    <w:rsid w:val="00101784"/>
    <w:rsid w:val="00141925"/>
    <w:rsid w:val="00144765"/>
    <w:rsid w:val="001B4281"/>
    <w:rsid w:val="001D5A2E"/>
    <w:rsid w:val="00200011"/>
    <w:rsid w:val="00216AB6"/>
    <w:rsid w:val="00291732"/>
    <w:rsid w:val="002A6E8D"/>
    <w:rsid w:val="002C7C71"/>
    <w:rsid w:val="002D3AA8"/>
    <w:rsid w:val="002E7F43"/>
    <w:rsid w:val="00343F67"/>
    <w:rsid w:val="00360186"/>
    <w:rsid w:val="004150A0"/>
    <w:rsid w:val="00425BD3"/>
    <w:rsid w:val="004701E6"/>
    <w:rsid w:val="00493B70"/>
    <w:rsid w:val="004C344D"/>
    <w:rsid w:val="00530A78"/>
    <w:rsid w:val="005425BF"/>
    <w:rsid w:val="00572C7B"/>
    <w:rsid w:val="0062437B"/>
    <w:rsid w:val="00661658"/>
    <w:rsid w:val="00661D29"/>
    <w:rsid w:val="0067532A"/>
    <w:rsid w:val="00685DC3"/>
    <w:rsid w:val="006B7DDB"/>
    <w:rsid w:val="006C10F6"/>
    <w:rsid w:val="006E16EF"/>
    <w:rsid w:val="0072105B"/>
    <w:rsid w:val="00727B78"/>
    <w:rsid w:val="007328AB"/>
    <w:rsid w:val="007550B4"/>
    <w:rsid w:val="00772CA2"/>
    <w:rsid w:val="007C53F4"/>
    <w:rsid w:val="007F6976"/>
    <w:rsid w:val="0081065D"/>
    <w:rsid w:val="00890303"/>
    <w:rsid w:val="008F7A41"/>
    <w:rsid w:val="009344FA"/>
    <w:rsid w:val="00963A7C"/>
    <w:rsid w:val="00972468"/>
    <w:rsid w:val="00994FAF"/>
    <w:rsid w:val="009A43C6"/>
    <w:rsid w:val="009B4FB2"/>
    <w:rsid w:val="009C2B4C"/>
    <w:rsid w:val="009C5A54"/>
    <w:rsid w:val="009E48F0"/>
    <w:rsid w:val="009F3290"/>
    <w:rsid w:val="009F75D5"/>
    <w:rsid w:val="00A65DC7"/>
    <w:rsid w:val="00B44576"/>
    <w:rsid w:val="00B534EC"/>
    <w:rsid w:val="00B71E70"/>
    <w:rsid w:val="00B77E55"/>
    <w:rsid w:val="00B82303"/>
    <w:rsid w:val="00BD5F66"/>
    <w:rsid w:val="00C261D1"/>
    <w:rsid w:val="00C81BBF"/>
    <w:rsid w:val="00DA56E4"/>
    <w:rsid w:val="00DB3D33"/>
    <w:rsid w:val="00DC5EA8"/>
    <w:rsid w:val="00E51F71"/>
    <w:rsid w:val="00E64B43"/>
    <w:rsid w:val="00F22D8A"/>
    <w:rsid w:val="00F3513B"/>
    <w:rsid w:val="00F805C3"/>
    <w:rsid w:val="00FC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1D3A269-D3A4-4C50-967C-D0BDE93E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AA8"/>
    <w:pPr>
      <w:spacing w:before="100" w:after="100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basedOn w:val="Normln1"/>
    <w:next w:val="Normln1"/>
    <w:link w:val="Nadpis1Char"/>
    <w:rsid w:val="002D3AA8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link w:val="Nadpis2Char"/>
    <w:rsid w:val="002D3AA8"/>
    <w:pPr>
      <w:keepNext/>
      <w:keepLines/>
      <w:spacing w:before="2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link w:val="Nadpis3Char"/>
    <w:rsid w:val="002D3AA8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3AA8"/>
    <w:rPr>
      <w:rFonts w:ascii="Arial" w:eastAsia="Arial" w:hAnsi="Arial" w:cs="Arial"/>
      <w:b/>
      <w:color w:val="000000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D3AA8"/>
    <w:rPr>
      <w:rFonts w:ascii="Arial" w:eastAsia="Arial" w:hAnsi="Arial" w:cs="Arial"/>
      <w:b/>
      <w:color w:val="00000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3AA8"/>
    <w:rPr>
      <w:rFonts w:ascii="Arial" w:eastAsia="Arial" w:hAnsi="Arial" w:cs="Arial"/>
      <w:b/>
      <w:color w:val="000000"/>
      <w:sz w:val="24"/>
      <w:szCs w:val="24"/>
      <w:lang w:eastAsia="cs-CZ"/>
    </w:rPr>
  </w:style>
  <w:style w:type="paragraph" w:customStyle="1" w:styleId="Normln1">
    <w:name w:val="Normální1"/>
    <w:rsid w:val="002D3AA8"/>
    <w:pPr>
      <w:spacing w:before="100" w:after="100"/>
    </w:pPr>
    <w:rPr>
      <w:rFonts w:ascii="Arial" w:eastAsia="Arial" w:hAnsi="Arial" w:cs="Arial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A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A8"/>
    <w:rPr>
      <w:rFonts w:ascii="Tahoma" w:eastAsia="Arial" w:hAnsi="Tahoma" w:cs="Tahoma"/>
      <w:color w:val="00000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3A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AA8"/>
    <w:rPr>
      <w:rFonts w:ascii="Arial" w:eastAsia="Arial" w:hAnsi="Arial" w:cs="Arial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3A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AA8"/>
    <w:rPr>
      <w:rFonts w:ascii="Arial" w:eastAsia="Arial" w:hAnsi="Arial" w:cs="Arial"/>
      <w:color w:val="000000"/>
      <w:lang w:eastAsia="cs-CZ"/>
    </w:rPr>
  </w:style>
  <w:style w:type="paragraph" w:customStyle="1" w:styleId="Standard">
    <w:name w:val="Standard"/>
    <w:rsid w:val="007C53F4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7C53F4"/>
    <w:pPr>
      <w:suppressAutoHyphens/>
      <w:autoSpaceDN w:val="0"/>
      <w:spacing w:after="0" w:line="240" w:lineRule="auto"/>
      <w:textAlignment w:val="baseline"/>
    </w:pPr>
    <w:rPr>
      <w:rFonts w:ascii="Liberation Serif" w:eastAsia="Droid Sans" w:hAnsi="Liberation Serif" w:cs="Lohit Hindi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seznamu"/>
    <w:rsid w:val="007C53F4"/>
    <w:pPr>
      <w:numPr>
        <w:numId w:val="7"/>
      </w:numPr>
    </w:pPr>
  </w:style>
  <w:style w:type="character" w:styleId="Zdraznnjemn">
    <w:name w:val="Subtle Emphasis"/>
    <w:basedOn w:val="Standardnpsmoodstavce"/>
    <w:uiPriority w:val="19"/>
    <w:qFormat/>
    <w:rsid w:val="0067532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67532A"/>
    <w:rPr>
      <w:i/>
      <w:iCs/>
    </w:rPr>
  </w:style>
  <w:style w:type="paragraph" w:styleId="Normlnweb">
    <w:name w:val="Normal (Web)"/>
    <w:basedOn w:val="Normln"/>
    <w:uiPriority w:val="99"/>
    <w:unhideWhenUsed/>
    <w:rsid w:val="006753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Mkatabulky">
    <w:name w:val="Table Grid"/>
    <w:basedOn w:val="Normlntabulka"/>
    <w:uiPriority w:val="59"/>
    <w:rsid w:val="0067532A"/>
    <w:pPr>
      <w:spacing w:after="0" w:line="240" w:lineRule="auto"/>
    </w:pPr>
    <w:rPr>
      <w:rFonts w:ascii="Arial" w:eastAsia="Arial" w:hAnsi="Arial" w:cs="Arial"/>
      <w:color w:val="00000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vaverkar</dc:creator>
  <cp:lastModifiedBy>Vyroubalová Naděžda, Ing.</cp:lastModifiedBy>
  <cp:revision>5</cp:revision>
  <cp:lastPrinted>2018-03-21T06:01:00Z</cp:lastPrinted>
  <dcterms:created xsi:type="dcterms:W3CDTF">2018-11-22T10:45:00Z</dcterms:created>
  <dcterms:modified xsi:type="dcterms:W3CDTF">2018-12-10T06:37:00Z</dcterms:modified>
</cp:coreProperties>
</file>