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:rsidR="00344C9D" w:rsidRPr="00C4393F" w:rsidRDefault="00F56D73" w:rsidP="00D55EF9">
      <w:pPr>
        <w:pBdr>
          <w:bottom w:val="single" w:sz="4" w:space="1" w:color="auto"/>
        </w:pBdr>
        <w:spacing w:before="60"/>
        <w:jc w:val="center"/>
        <w:rPr>
          <w:b/>
          <w:sz w:val="28"/>
          <w:szCs w:val="22"/>
        </w:rPr>
      </w:pPr>
      <w:r>
        <w:rPr>
          <w:b/>
          <w:sz w:val="28"/>
        </w:rPr>
        <w:t>„</w:t>
      </w:r>
      <w:r w:rsidRPr="00314AE3">
        <w:rPr>
          <w:b/>
          <w:sz w:val="28"/>
        </w:rPr>
        <w:t>Mycí linka Areál autobusy Hranečník</w:t>
      </w:r>
      <w:r>
        <w:rPr>
          <w:b/>
          <w:sz w:val="28"/>
        </w:rPr>
        <w:t>“</w:t>
      </w:r>
      <w:r w:rsidR="00776913" w:rsidRPr="00C4393F">
        <w:rPr>
          <w:b/>
          <w:sz w:val="28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 xml:space="preserve">    </w:t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8269" w:type="dxa"/>
        <w:tblInd w:w="36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316"/>
      </w:tblGrid>
      <w:tr w:rsidR="00E5285C" w:rsidRPr="00FF31A0" w:rsidTr="00E5285C">
        <w:trPr>
          <w:trHeight w:val="492"/>
        </w:trPr>
        <w:tc>
          <w:tcPr>
            <w:tcW w:w="5953" w:type="dxa"/>
            <w:shd w:val="clear" w:color="auto" w:fill="auto"/>
            <w:vAlign w:val="center"/>
          </w:tcPr>
          <w:p w:rsidR="00E5285C" w:rsidRPr="00FF31A0" w:rsidRDefault="00E5285C" w:rsidP="00FF31A0">
            <w:pPr>
              <w:pStyle w:val="CZodstavec"/>
              <w:keepLines/>
              <w:suppressLineNumbers/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31A0">
              <w:rPr>
                <w:rFonts w:ascii="Times New Roman" w:hAnsi="Times New Roman"/>
                <w:b/>
                <w:sz w:val="22"/>
                <w:szCs w:val="22"/>
              </w:rPr>
              <w:t>Plnění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5285C" w:rsidRPr="00FF31A0" w:rsidRDefault="00E5285C" w:rsidP="00FF31A0">
            <w:pPr>
              <w:pStyle w:val="CZodstavec"/>
              <w:keepLines/>
              <w:suppressLineNumbers/>
              <w:suppressAutoHyphens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5285C" w:rsidRPr="00FF31A0" w:rsidTr="00E5285C">
        <w:tc>
          <w:tcPr>
            <w:tcW w:w="5953" w:type="dxa"/>
            <w:vAlign w:val="center"/>
          </w:tcPr>
          <w:p w:rsidR="00741108" w:rsidRDefault="00741108" w:rsidP="00741108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doba plnění:</w:t>
            </w:r>
          </w:p>
          <w:p w:rsidR="00E5285C" w:rsidRPr="00776913" w:rsidRDefault="00741108" w:rsidP="00741108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560B2B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</w:t>
            </w:r>
            <w:r w:rsidRPr="002901EE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Pozn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. T</w:t>
            </w:r>
            <w:r w:rsidRPr="00560B2B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ato 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doba je shodná s dobou ve smlouvě s čl. VI. bodu 6.3. </w:t>
            </w:r>
            <w:r w:rsidRPr="002901EE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Poté poznámku vymažt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e.)</w:t>
            </w:r>
          </w:p>
        </w:tc>
        <w:tc>
          <w:tcPr>
            <w:tcW w:w="2316" w:type="dxa"/>
            <w:vAlign w:val="center"/>
          </w:tcPr>
          <w:p w:rsidR="00E5285C" w:rsidRPr="00A44A4B" w:rsidRDefault="00E5285C" w:rsidP="00741108">
            <w:pPr>
              <w:pStyle w:val="CZodstavec"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A44A4B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  <w:r w:rsidR="0074110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  <w:r w:rsidR="00741108" w:rsidRPr="00741108">
              <w:rPr>
                <w:rFonts w:ascii="Times New Roman" w:hAnsi="Times New Roman"/>
                <w:b/>
                <w:sz w:val="22"/>
                <w:szCs w:val="22"/>
              </w:rPr>
              <w:t>KALENDÁŘNÍCH DN</w:t>
            </w:r>
            <w:r w:rsidR="00741108">
              <w:rPr>
                <w:rFonts w:ascii="Times New Roman" w:hAnsi="Times New Roman"/>
                <w:b/>
                <w:sz w:val="22"/>
                <w:szCs w:val="22"/>
              </w:rPr>
              <w:t>Ů</w:t>
            </w:r>
          </w:p>
        </w:tc>
      </w:tr>
      <w:tr w:rsidR="00E5285C" w:rsidRPr="00FF31A0" w:rsidTr="00E5285C"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5285C" w:rsidRDefault="00E5285C" w:rsidP="00D61C26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901EE">
              <w:rPr>
                <w:rFonts w:ascii="Times New Roman" w:hAnsi="Times New Roman"/>
                <w:b/>
                <w:sz w:val="22"/>
                <w:szCs w:val="22"/>
              </w:rPr>
              <w:t>Cena celkem za dílo činí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E5285C" w:rsidRPr="00776913" w:rsidRDefault="00E5285C" w:rsidP="00741108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560B2B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</w:t>
            </w:r>
            <w:r w:rsidRPr="002901EE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Pozn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.</w:t>
            </w:r>
            <w:r w:rsidR="000965A3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T</w:t>
            </w:r>
            <w:r w:rsidRPr="00560B2B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ato cena </w:t>
            </w:r>
            <w:r w:rsidR="00741108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je shodná s cenou ve smlouvě s čl. VII. bod 7.2.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</w:t>
            </w:r>
            <w:r w:rsidRPr="002901EE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Poté poznámku vymažt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e</w:t>
            </w:r>
            <w:r w:rsidR="0079621E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E5285C" w:rsidRPr="00A44A4B" w:rsidRDefault="00E5285C" w:rsidP="00D55EF9">
            <w:pPr>
              <w:pStyle w:val="CZodstavec"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A44A4B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  <w:r w:rsidR="00741108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  <w:r w:rsidR="00741108" w:rsidRPr="00FF31A0">
              <w:rPr>
                <w:rFonts w:ascii="Times New Roman" w:hAnsi="Times New Roman"/>
                <w:b/>
                <w:sz w:val="22"/>
                <w:szCs w:val="22"/>
              </w:rPr>
              <w:t>Kč bez DPH</w:t>
            </w:r>
          </w:p>
        </w:tc>
      </w:tr>
    </w:tbl>
    <w:p w:rsidR="00517EFC" w:rsidRPr="00FF31A0" w:rsidRDefault="00517EFC" w:rsidP="00962345">
      <w:pPr>
        <w:jc w:val="both"/>
        <w:rPr>
          <w:sz w:val="22"/>
          <w:szCs w:val="22"/>
          <w:highlight w:val="yellow"/>
        </w:rPr>
      </w:pPr>
    </w:p>
    <w:p w:rsidR="003229EA" w:rsidRPr="00FF31A0" w:rsidRDefault="003229EA" w:rsidP="00962345">
      <w:pPr>
        <w:jc w:val="both"/>
        <w:rPr>
          <w:sz w:val="22"/>
          <w:szCs w:val="22"/>
          <w:highlight w:val="yellow"/>
        </w:rPr>
      </w:pPr>
    </w:p>
    <w:p w:rsidR="00517EFC" w:rsidRPr="00FF31A0" w:rsidRDefault="00517EFC" w:rsidP="00962345">
      <w:pPr>
        <w:jc w:val="both"/>
        <w:rPr>
          <w:sz w:val="22"/>
          <w:szCs w:val="22"/>
          <w:highlight w:val="yellow"/>
        </w:rPr>
      </w:pPr>
    </w:p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podáním nabídky bez výhrad akceptuje. </w:t>
      </w:r>
      <w:r w:rsidRPr="00FF31A0">
        <w:rPr>
          <w:sz w:val="22"/>
          <w:szCs w:val="22"/>
        </w:rPr>
        <w:t xml:space="preserve">  </w:t>
      </w:r>
    </w:p>
    <w:p w:rsidR="00517EFC" w:rsidRPr="00FF31A0" w:rsidRDefault="00517EFC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977EC3" w:rsidRPr="00FF31A0" w:rsidRDefault="00977EC3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344C9D" w:rsidRPr="00FF31A0" w:rsidRDefault="00344C9D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977EC3" w:rsidRPr="00FF31A0" w:rsidRDefault="00977EC3" w:rsidP="00344C9D">
      <w:pPr>
        <w:rPr>
          <w:sz w:val="22"/>
          <w:szCs w:val="22"/>
        </w:rPr>
      </w:pPr>
    </w:p>
    <w:p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344C9D" w:rsidRPr="00FF31A0" w:rsidRDefault="00344C9D" w:rsidP="007B100A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FF31A0" w:rsidRPr="00FF31A0" w:rsidRDefault="00FF31A0">
      <w:pPr>
        <w:pStyle w:val="Zkladntext2"/>
        <w:spacing w:after="0" w:line="240" w:lineRule="auto"/>
        <w:ind w:left="4820"/>
        <w:jc w:val="center"/>
      </w:pPr>
    </w:p>
    <w:sectPr w:rsidR="00FF31A0" w:rsidRPr="00FF31A0" w:rsidSect="00D55EF9">
      <w:headerReference w:type="default" r:id="rId7"/>
      <w:footerReference w:type="default" r:id="rId8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A8" w:rsidRDefault="00EE05A8" w:rsidP="00CB5688">
      <w:r>
        <w:separator/>
      </w:r>
    </w:p>
  </w:endnote>
  <w:endnote w:type="continuationSeparator" w:id="0">
    <w:p w:rsidR="00EE05A8" w:rsidRDefault="00EE05A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F56D73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F56D73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A8" w:rsidRDefault="00EE05A8" w:rsidP="00CB5688">
      <w:r>
        <w:separator/>
      </w:r>
    </w:p>
  </w:footnote>
  <w:footnote w:type="continuationSeparator" w:id="0">
    <w:p w:rsidR="00EE05A8" w:rsidRDefault="00EE05A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9" w:rsidRDefault="00D55EF9">
    <w:pPr>
      <w:pStyle w:val="Zhlav"/>
      <w:rPr>
        <w:i/>
      </w:rPr>
    </w:pPr>
  </w:p>
  <w:p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E6C6F"/>
    <w:rsid w:val="00202EB6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E5EF1"/>
    <w:rsid w:val="00447C90"/>
    <w:rsid w:val="00460069"/>
    <w:rsid w:val="00471CFE"/>
    <w:rsid w:val="00517EFC"/>
    <w:rsid w:val="00556DCF"/>
    <w:rsid w:val="00560B2B"/>
    <w:rsid w:val="005F27AE"/>
    <w:rsid w:val="00647B88"/>
    <w:rsid w:val="006A30A5"/>
    <w:rsid w:val="006C4F89"/>
    <w:rsid w:val="00741108"/>
    <w:rsid w:val="007574CB"/>
    <w:rsid w:val="00762412"/>
    <w:rsid w:val="00773E2D"/>
    <w:rsid w:val="00776913"/>
    <w:rsid w:val="0079621E"/>
    <w:rsid w:val="007B100A"/>
    <w:rsid w:val="00827938"/>
    <w:rsid w:val="00834F0F"/>
    <w:rsid w:val="00850EE0"/>
    <w:rsid w:val="00880FE4"/>
    <w:rsid w:val="008B718E"/>
    <w:rsid w:val="008F44BD"/>
    <w:rsid w:val="009229E6"/>
    <w:rsid w:val="00937C01"/>
    <w:rsid w:val="00962345"/>
    <w:rsid w:val="00977EC3"/>
    <w:rsid w:val="0098149F"/>
    <w:rsid w:val="00982A6E"/>
    <w:rsid w:val="00983FD3"/>
    <w:rsid w:val="00985832"/>
    <w:rsid w:val="00985A81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C5E5C"/>
    <w:rsid w:val="00BD1885"/>
    <w:rsid w:val="00C00B88"/>
    <w:rsid w:val="00C15E8F"/>
    <w:rsid w:val="00C4393F"/>
    <w:rsid w:val="00C86C06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2DEF"/>
    <w:rsid w:val="00E02407"/>
    <w:rsid w:val="00E230C1"/>
    <w:rsid w:val="00E2320B"/>
    <w:rsid w:val="00E3154E"/>
    <w:rsid w:val="00E31B1E"/>
    <w:rsid w:val="00E5285C"/>
    <w:rsid w:val="00EA6705"/>
    <w:rsid w:val="00ED5540"/>
    <w:rsid w:val="00EE05A8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8A7CF8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16</cp:revision>
  <dcterms:created xsi:type="dcterms:W3CDTF">2017-07-14T12:26:00Z</dcterms:created>
  <dcterms:modified xsi:type="dcterms:W3CDTF">2018-11-30T12:40:00Z</dcterms:modified>
</cp:coreProperties>
</file>