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D3B" w14:textId="77777777" w:rsidR="00E107FA" w:rsidRPr="00EA11B0" w:rsidRDefault="00E107FA" w:rsidP="00E107FA">
      <w:pPr>
        <w:pStyle w:val="rove2"/>
        <w:numPr>
          <w:ilvl w:val="0"/>
          <w:numId w:val="0"/>
        </w:numPr>
        <w:spacing w:after="0"/>
        <w:ind w:left="709" w:hanging="709"/>
        <w:rPr>
          <w:rFonts w:ascii="Arial Black" w:hAnsi="Arial Black"/>
          <w:b/>
          <w:sz w:val="22"/>
          <w:szCs w:val="22"/>
        </w:rPr>
      </w:pPr>
      <w:r w:rsidRPr="00EA11B0">
        <w:rPr>
          <w:rFonts w:ascii="Arial Black" w:hAnsi="Arial Black"/>
          <w:b/>
          <w:sz w:val="22"/>
          <w:szCs w:val="22"/>
        </w:rPr>
        <w:t>Příloha č. 1</w:t>
      </w:r>
      <w:r>
        <w:rPr>
          <w:rFonts w:ascii="Arial Black" w:hAnsi="Arial Black"/>
          <w:b/>
          <w:sz w:val="22"/>
          <w:szCs w:val="22"/>
        </w:rPr>
        <w:t xml:space="preserve"> Kupní smlouvy</w:t>
      </w:r>
      <w:r w:rsidRPr="00EA11B0">
        <w:rPr>
          <w:rFonts w:ascii="Arial Black" w:hAnsi="Arial Black"/>
          <w:b/>
          <w:sz w:val="22"/>
          <w:szCs w:val="22"/>
        </w:rPr>
        <w:t xml:space="preserve"> –</w:t>
      </w:r>
      <w:r w:rsidRPr="00EA11B0">
        <w:rPr>
          <w:rFonts w:ascii="Arial Black" w:eastAsia="MS Mincho" w:hAnsi="Arial Black"/>
          <w:b/>
        </w:rPr>
        <w:t xml:space="preserve"> Technická specifikace</w:t>
      </w:r>
      <w:r>
        <w:rPr>
          <w:rFonts w:ascii="Arial Black" w:eastAsia="MS Mincho" w:hAnsi="Arial Black"/>
          <w:b/>
        </w:rPr>
        <w:t xml:space="preserve"> předmětu plnění</w:t>
      </w:r>
    </w:p>
    <w:p w14:paraId="691E2E8E" w14:textId="77777777" w:rsidR="00E107FA" w:rsidRDefault="00E107FA" w:rsidP="006F3D4F">
      <w:pPr>
        <w:ind w:left="0"/>
        <w:rPr>
          <w:rFonts w:ascii="Times New Roman" w:hAnsi="Times New Roman"/>
          <w:b/>
          <w:sz w:val="22"/>
          <w:szCs w:val="22"/>
        </w:rPr>
      </w:pPr>
    </w:p>
    <w:p w14:paraId="6280F079" w14:textId="6C49C2B2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Čís</w:t>
      </w:r>
      <w:r w:rsidR="0049129C">
        <w:rPr>
          <w:rFonts w:ascii="Times New Roman" w:hAnsi="Times New Roman"/>
          <w:b/>
          <w:sz w:val="22"/>
          <w:szCs w:val="22"/>
        </w:rPr>
        <w:t xml:space="preserve">lo </w:t>
      </w:r>
      <w:r w:rsidR="00331C47">
        <w:rPr>
          <w:rFonts w:ascii="Times New Roman" w:hAnsi="Times New Roman"/>
          <w:b/>
          <w:sz w:val="22"/>
          <w:szCs w:val="22"/>
        </w:rPr>
        <w:t xml:space="preserve">smlouvy </w:t>
      </w:r>
      <w:r w:rsidR="00670B13">
        <w:rPr>
          <w:rFonts w:ascii="Times New Roman" w:hAnsi="Times New Roman"/>
          <w:b/>
          <w:sz w:val="22"/>
          <w:szCs w:val="22"/>
        </w:rPr>
        <w:t>kupujícího</w:t>
      </w:r>
      <w:r w:rsidR="00331C47">
        <w:rPr>
          <w:rFonts w:ascii="Times New Roman" w:hAnsi="Times New Roman"/>
          <w:b/>
          <w:sz w:val="22"/>
          <w:szCs w:val="22"/>
        </w:rPr>
        <w:t xml:space="preserve">: </w:t>
      </w:r>
      <w:r w:rsidR="00D333F6">
        <w:rPr>
          <w:rFonts w:ascii="Times New Roman" w:hAnsi="Times New Roman"/>
          <w:b/>
          <w:sz w:val="22"/>
          <w:szCs w:val="22"/>
        </w:rPr>
        <w:tab/>
      </w:r>
      <w:r w:rsidR="00D333F6" w:rsidRPr="00D333F6">
        <w:rPr>
          <w:rFonts w:ascii="Times New Roman" w:hAnsi="Times New Roman"/>
          <w:b/>
          <w:sz w:val="22"/>
          <w:szCs w:val="22"/>
        </w:rPr>
        <w:t>DOD20261560</w:t>
      </w:r>
    </w:p>
    <w:p w14:paraId="07964593" w14:textId="26F07578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Číslo smlouvy </w:t>
      </w:r>
      <w:r w:rsidR="00670B13">
        <w:rPr>
          <w:rFonts w:ascii="Times New Roman" w:hAnsi="Times New Roman"/>
          <w:b/>
          <w:sz w:val="22"/>
          <w:szCs w:val="22"/>
        </w:rPr>
        <w:t>prodávajícího</w:t>
      </w:r>
      <w:r>
        <w:rPr>
          <w:rFonts w:ascii="Times New Roman" w:hAnsi="Times New Roman"/>
          <w:b/>
          <w:sz w:val="22"/>
          <w:szCs w:val="22"/>
        </w:rPr>
        <w:t>:</w:t>
      </w:r>
      <w:r w:rsidR="00D333F6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4230E38F" w14:textId="77777777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</w:p>
    <w:p w14:paraId="7919A8F3" w14:textId="543682A6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Popis dodávaného zboží:</w:t>
      </w:r>
    </w:p>
    <w:p w14:paraId="2AF7D64B" w14:textId="6B4A06F2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Výrobce: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0E4D670" w14:textId="261AE2FF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Typ, označení: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66033C56" w14:textId="713290D0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Rok výroby: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059E4426" w14:textId="77777777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34C03AA8" w14:textId="2459C862" w:rsidR="003318CD" w:rsidRPr="00AB7CC4" w:rsidRDefault="00670B13" w:rsidP="003318CD">
      <w:pPr>
        <w:pStyle w:val="Zkladntext"/>
        <w:spacing w:before="60" w:beforeAutospacing="0" w:after="0" w:afterAutospacing="0"/>
        <w:ind w:left="0" w:right="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670B13">
        <w:rPr>
          <w:rFonts w:ascii="Times New Roman" w:hAnsi="Times New Roman"/>
          <w:b/>
          <w:i/>
          <w:sz w:val="22"/>
          <w:szCs w:val="22"/>
        </w:rPr>
        <w:t>Komentář: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="003318CD" w:rsidRPr="00A83DAA">
        <w:rPr>
          <w:rFonts w:ascii="Times New Roman" w:hAnsi="Times New Roman"/>
          <w:i/>
          <w:sz w:val="22"/>
          <w:szCs w:val="22"/>
        </w:rPr>
        <w:t xml:space="preserve">Vyjádření k údajům uvedených v této příloze je povinnou součástí technické části nabídky </w:t>
      </w:r>
      <w:r w:rsidR="003318CD">
        <w:rPr>
          <w:rFonts w:ascii="Times New Roman" w:hAnsi="Times New Roman"/>
          <w:i/>
          <w:sz w:val="22"/>
          <w:szCs w:val="22"/>
        </w:rPr>
        <w:t>dodavatele</w:t>
      </w:r>
      <w:r w:rsidR="003318CD" w:rsidRPr="00A83DAA">
        <w:rPr>
          <w:rFonts w:ascii="Times New Roman" w:hAnsi="Times New Roman"/>
          <w:i/>
          <w:sz w:val="22"/>
          <w:szCs w:val="22"/>
        </w:rPr>
        <w:t>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Dodavatel uvede k jednotlivým bodům písemné vyjádření slov</w:t>
      </w:r>
      <w:r w:rsidR="00A96924">
        <w:rPr>
          <w:rFonts w:ascii="Times New Roman" w:hAnsi="Times New Roman"/>
          <w:i/>
          <w:color w:val="000000" w:themeColor="text1"/>
          <w:sz w:val="22"/>
          <w:szCs w:val="22"/>
        </w:rPr>
        <w:t>em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ANO</w:t>
      </w:r>
      <w:r w:rsidR="00135191">
        <w:rPr>
          <w:rFonts w:ascii="Times New Roman" w:hAnsi="Times New Roman"/>
          <w:i/>
          <w:color w:val="000000" w:themeColor="text1"/>
          <w:sz w:val="22"/>
          <w:szCs w:val="22"/>
        </w:rPr>
        <w:t xml:space="preserve"> v případě, že splňuje daný požadavek</w:t>
      </w:r>
      <w:r w:rsidR="00135191" w:rsidRPr="00D333F6">
        <w:rPr>
          <w:rStyle w:val="Odkaznakoment"/>
          <w:color w:val="EE0000"/>
        </w:rPr>
        <w:t>.</w:t>
      </w:r>
      <w:r w:rsidR="00135191" w:rsidRPr="00D333F6">
        <w:rPr>
          <w:rFonts w:ascii="Times New Roman" w:hAnsi="Times New Roman"/>
          <w:i/>
          <w:color w:val="EE0000"/>
          <w:sz w:val="22"/>
          <w:szCs w:val="22"/>
        </w:rPr>
        <w:t xml:space="preserve"> </w:t>
      </w:r>
      <w:r w:rsidR="003318CD" w:rsidRPr="00D333F6">
        <w:rPr>
          <w:rFonts w:ascii="Times New Roman" w:hAnsi="Times New Roman"/>
          <w:i/>
          <w:color w:val="EE0000"/>
          <w:sz w:val="22"/>
        </w:rPr>
        <w:t>Dále u položek označených hvězdičkou (</w:t>
      </w:r>
      <w:r w:rsidR="003318CD" w:rsidRPr="00D333F6">
        <w:rPr>
          <w:rFonts w:ascii="Times New Roman" w:hAnsi="Times New Roman"/>
          <w:b/>
          <w:color w:val="EE0000"/>
          <w:sz w:val="22"/>
          <w:lang w:eastAsia="cs-CZ"/>
        </w:rPr>
        <w:t>*</w:t>
      </w:r>
      <w:r w:rsidR="003318CD" w:rsidRPr="00D333F6">
        <w:rPr>
          <w:rFonts w:ascii="Times New Roman" w:hAnsi="Times New Roman"/>
          <w:i/>
          <w:color w:val="EE0000"/>
          <w:sz w:val="22"/>
          <w:lang w:eastAsia="cs-CZ"/>
        </w:rPr>
        <w:t>)</w:t>
      </w:r>
      <w:r w:rsidR="003318CD" w:rsidRPr="00D333F6">
        <w:rPr>
          <w:rFonts w:ascii="Times New Roman" w:hAnsi="Times New Roman"/>
          <w:i/>
          <w:color w:val="EE0000"/>
          <w:sz w:val="22"/>
        </w:rPr>
        <w:t xml:space="preserve"> dodavatel doplní skutečné nabízené hodnoty</w:t>
      </w:r>
      <w:r w:rsidR="003318CD" w:rsidRPr="00AB7CC4">
        <w:rPr>
          <w:rFonts w:ascii="Times New Roman" w:hAnsi="Times New Roman"/>
          <w:i/>
          <w:color w:val="000000" w:themeColor="text1"/>
          <w:sz w:val="22"/>
        </w:rPr>
        <w:t xml:space="preserve">.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Zadavatel pro vyloučení pochybností uvádí, je-li někde uvedena maximální hodnota, účastník </w:t>
      </w:r>
      <w:r w:rsidR="00540FEB" w:rsidRPr="00C70AAF">
        <w:rPr>
          <w:rFonts w:ascii="Times New Roman" w:hAnsi="Times New Roman"/>
          <w:b/>
          <w:i/>
          <w:sz w:val="22"/>
          <w:szCs w:val="22"/>
        </w:rPr>
        <w:t xml:space="preserve">nemůže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nabídnout vyšší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někde uvedena minimální hodnota, účastník nemůže nabídnout nižší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uvedena hodnota v rozmezí (min. – max.) účastník nemůže nabídnout hodnotu mimo toto rozmezí.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Takto doplněná technická specifikace bude tvořit samostatnou přílohu smlouvy. V případě že dodavatelem předložená technická specifikace k předmětu plnění nebude obsahovat požadovaná patřičná vyjádření, nebo nesplní požadovanou technickou specifikaci, bude nabídka posouzena jako nesplňující zadávací podmínky. Je-li v zadávací dokumentaci definován konkrétní výrobek (nebo technologie), má se za to, že je tím definován minimální požadovaný standard a v nabídce může být nahrazen i výrobkem nebo technologií srovnatelnou.</w:t>
      </w:r>
    </w:p>
    <w:p w14:paraId="136D41AF" w14:textId="0D0FA2D3" w:rsidR="00580513" w:rsidRDefault="00580513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2BE64382" w14:textId="77777777" w:rsidR="006F3D4F" w:rsidRPr="00C206FF" w:rsidRDefault="006F3D4F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366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924"/>
        <w:gridCol w:w="1570"/>
      </w:tblGrid>
      <w:tr w:rsidR="00F1521D" w:rsidRPr="00C206FF" w14:paraId="136D41B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1" w14:textId="1BE11DCF" w:rsidR="00F1521D" w:rsidRPr="00670B13" w:rsidRDefault="00F1521D" w:rsidP="00F1521D">
            <w:pPr>
              <w:spacing w:before="0" w:beforeAutospacing="0" w:after="0" w:afterAutospacing="0"/>
              <w:ind w:left="0" w:right="68"/>
              <w:rPr>
                <w:rFonts w:ascii="Times New Roman" w:eastAsia="Times New Roman" w:hAnsi="Times New Roman"/>
                <w:b/>
                <w:bCs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924" w:type="dxa"/>
            <w:noWrap/>
            <w:vAlign w:val="center"/>
          </w:tcPr>
          <w:p w14:paraId="136D41B2" w14:textId="4BF91108" w:rsidR="00F1521D" w:rsidRPr="00D333F6" w:rsidRDefault="00F1521D" w:rsidP="000E08E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Ano</w:t>
            </w:r>
          </w:p>
        </w:tc>
        <w:tc>
          <w:tcPr>
            <w:tcW w:w="1570" w:type="dxa"/>
            <w:noWrap/>
            <w:vAlign w:val="center"/>
          </w:tcPr>
          <w:p w14:paraId="136D41B3" w14:textId="77777777" w:rsidR="00F1521D" w:rsidRPr="00D333F6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Hodnota</w:t>
            </w:r>
          </w:p>
        </w:tc>
      </w:tr>
      <w:tr w:rsidR="00F1521D" w:rsidRPr="00C06E82" w14:paraId="136D41B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5" w14:textId="447B3D5A" w:rsidR="00F1521D" w:rsidRPr="00670B13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highlight w:val="yellow"/>
              </w:rPr>
            </w:pPr>
            <w:r w:rsidRPr="00D333F6">
              <w:t>Minimální / Maximální rozměry (šířka x hloubka x výška), 1200–</w:t>
            </w:r>
            <w:r w:rsidR="00AF6374">
              <w:t>2100</w:t>
            </w:r>
            <w:r w:rsidRPr="00D333F6">
              <w:t>,</w:t>
            </w:r>
            <w:r w:rsidR="00384508">
              <w:t>800</w:t>
            </w:r>
            <w:r w:rsidRPr="00D333F6">
              <w:t>–1000, 805–1050 mm</w:t>
            </w:r>
          </w:p>
        </w:tc>
        <w:tc>
          <w:tcPr>
            <w:tcW w:w="924" w:type="dxa"/>
            <w:noWrap/>
            <w:vAlign w:val="center"/>
          </w:tcPr>
          <w:p w14:paraId="136D41B6" w14:textId="056B977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2BF0CFB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7" w14:textId="1451A6D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B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9" w14:textId="0868DE6B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Objem nádrže </w:t>
            </w:r>
            <w:r w:rsidR="00315959">
              <w:t>200–250</w:t>
            </w:r>
            <w:r w:rsidR="000C341D">
              <w:t xml:space="preserve"> </w:t>
            </w:r>
            <w:r w:rsidRPr="00D333F6">
              <w:t>litrů</w:t>
            </w:r>
            <w:r w:rsidR="000C341D">
              <w:t>, jedna vana</w:t>
            </w:r>
          </w:p>
        </w:tc>
        <w:tc>
          <w:tcPr>
            <w:tcW w:w="924" w:type="dxa"/>
            <w:noWrap/>
            <w:vAlign w:val="center"/>
          </w:tcPr>
          <w:p w14:paraId="136D41BA" w14:textId="0B9DB83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BE33F70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B" w14:textId="6B6B4EA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C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C1" w14:textId="134DB564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Napájení 400 V</w:t>
            </w:r>
          </w:p>
        </w:tc>
        <w:tc>
          <w:tcPr>
            <w:tcW w:w="924" w:type="dxa"/>
            <w:noWrap/>
            <w:vAlign w:val="center"/>
          </w:tcPr>
          <w:p w14:paraId="136D41C2" w14:textId="7AF71BA8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6D41C3" w14:textId="273489D5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D333F6" w:rsidRPr="00C06E82" w14:paraId="4739E687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7D1347D" w14:textId="01AF035A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Maximální příkon 45 kW</w:t>
            </w:r>
          </w:p>
        </w:tc>
        <w:tc>
          <w:tcPr>
            <w:tcW w:w="924" w:type="dxa"/>
            <w:noWrap/>
            <w:vAlign w:val="center"/>
          </w:tcPr>
          <w:p w14:paraId="3FD7779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6DB0B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481420C4" w14:textId="6BFE23E3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16598E6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C6B0C7C" w14:textId="1CA23BFD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Maximální hmotnost pánve </w:t>
            </w:r>
            <w:r w:rsidR="00AF6374">
              <w:t>500</w:t>
            </w:r>
            <w:r w:rsidRPr="00D333F6">
              <w:t xml:space="preserve"> kg bez obsahu</w:t>
            </w:r>
          </w:p>
        </w:tc>
        <w:tc>
          <w:tcPr>
            <w:tcW w:w="924" w:type="dxa"/>
            <w:noWrap/>
            <w:vAlign w:val="center"/>
          </w:tcPr>
          <w:p w14:paraId="51CAC3D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0D2B2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AC8044B" w14:textId="3E1CD6EF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7DC825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A378D3B" w14:textId="1DFE0232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9E6A11">
              <w:t>Provedení nerez</w:t>
            </w:r>
          </w:p>
        </w:tc>
        <w:tc>
          <w:tcPr>
            <w:tcW w:w="924" w:type="dxa"/>
            <w:noWrap/>
            <w:vAlign w:val="center"/>
          </w:tcPr>
          <w:p w14:paraId="4031FC6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8ACF1E1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4027EAD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DB43243" w14:textId="55AD6188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Teplotní rozpětí min. 50 °C – max. 300 °C</w:t>
            </w:r>
          </w:p>
        </w:tc>
        <w:tc>
          <w:tcPr>
            <w:tcW w:w="924" w:type="dxa"/>
            <w:noWrap/>
            <w:vAlign w:val="center"/>
          </w:tcPr>
          <w:p w14:paraId="54F8FF31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C79E41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F62E63F" w14:textId="2B2FB00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 xml:space="preserve">[DODAVATEL DOPLNÍ </w:t>
            </w: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lastRenderedPageBreak/>
              <w:t>SKUTEČNOU HODNOTU]</w:t>
            </w:r>
          </w:p>
        </w:tc>
      </w:tr>
      <w:tr w:rsidR="00D333F6" w:rsidRPr="00C06E82" w14:paraId="593844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F9785AF" w14:textId="41978FCC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lastRenderedPageBreak/>
              <w:t>Integrované napouštění studené nebo teplé vody</w:t>
            </w:r>
          </w:p>
        </w:tc>
        <w:tc>
          <w:tcPr>
            <w:tcW w:w="924" w:type="dxa"/>
            <w:noWrap/>
            <w:vAlign w:val="center"/>
          </w:tcPr>
          <w:p w14:paraId="52F08694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067CD3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F538939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A4C03E9" w14:textId="13791AF9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Bezpečnostní termostat zabraňující přehřátí pánve</w:t>
            </w:r>
          </w:p>
        </w:tc>
        <w:tc>
          <w:tcPr>
            <w:tcW w:w="924" w:type="dxa"/>
            <w:noWrap/>
            <w:vAlign w:val="center"/>
          </w:tcPr>
          <w:p w14:paraId="213EC84E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09716D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1E5DA4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2C4F370" w14:textId="46452815" w:rsidR="00D333F6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Automatické otevírání a zavírání poklopu</w:t>
            </w:r>
          </w:p>
        </w:tc>
        <w:tc>
          <w:tcPr>
            <w:tcW w:w="924" w:type="dxa"/>
            <w:noWrap/>
            <w:vAlign w:val="center"/>
          </w:tcPr>
          <w:p w14:paraId="78BBD96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90AD8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D7A4D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01260A5" w14:textId="49416907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Možnost ukládání programů</w:t>
            </w:r>
          </w:p>
        </w:tc>
        <w:tc>
          <w:tcPr>
            <w:tcW w:w="924" w:type="dxa"/>
            <w:noWrap/>
            <w:vAlign w:val="center"/>
          </w:tcPr>
          <w:p w14:paraId="0C1287C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DF00EF3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54E4BBCF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6FFDDC9E" w14:textId="14A6C426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Ovládání a návod v českém jazyce</w:t>
            </w:r>
          </w:p>
        </w:tc>
        <w:tc>
          <w:tcPr>
            <w:tcW w:w="924" w:type="dxa"/>
            <w:noWrap/>
            <w:vAlign w:val="center"/>
          </w:tcPr>
          <w:p w14:paraId="79058DFC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524EE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24CD740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313430D" w14:textId="13FDB41B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Nerezové nohy s regulací výšky</w:t>
            </w:r>
          </w:p>
        </w:tc>
        <w:tc>
          <w:tcPr>
            <w:tcW w:w="924" w:type="dxa"/>
            <w:noWrap/>
            <w:vAlign w:val="center"/>
          </w:tcPr>
          <w:p w14:paraId="35001D5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07287B7" w14:textId="77777777" w:rsidR="00D333F6" w:rsidRPr="00471077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7DB8214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532C21E" w14:textId="716B9933" w:rsidR="000C341D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Varné režimy – vaření</w:t>
            </w:r>
            <w:r w:rsidRPr="000C341D">
              <w:t xml:space="preserve">, smažení, fritování, dušení, restování, opékání, konfitovaní, úprava </w:t>
            </w:r>
            <w:proofErr w:type="spellStart"/>
            <w:r w:rsidRPr="000C341D">
              <w:t>sous</w:t>
            </w:r>
            <w:proofErr w:type="spellEnd"/>
            <w:r w:rsidRPr="000C341D">
              <w:t xml:space="preserve"> – vide.</w:t>
            </w:r>
            <w:r>
              <w:rPr>
                <w:rStyle w:val="cf01"/>
              </w:rPr>
              <w:t xml:space="preserve"> </w:t>
            </w:r>
          </w:p>
        </w:tc>
        <w:tc>
          <w:tcPr>
            <w:tcW w:w="924" w:type="dxa"/>
            <w:noWrap/>
            <w:vAlign w:val="center"/>
          </w:tcPr>
          <w:p w14:paraId="474DC45A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D72872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03697CE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6C8948" w14:textId="01924D19" w:rsidR="000C341D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 xml:space="preserve">Automatický zdvih košů </w:t>
            </w:r>
            <w:r w:rsidR="003F480D">
              <w:t xml:space="preserve">po dokončení procesu </w:t>
            </w:r>
          </w:p>
        </w:tc>
        <w:tc>
          <w:tcPr>
            <w:tcW w:w="924" w:type="dxa"/>
            <w:noWrap/>
            <w:vAlign w:val="center"/>
          </w:tcPr>
          <w:p w14:paraId="5FDB9174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5680A8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3F480D" w:rsidRPr="00C06E82" w14:paraId="681EA89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3F69754" w14:textId="00DA07D7" w:rsidR="003F480D" w:rsidRDefault="003F480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Automatický zdvih košů při fritování</w:t>
            </w:r>
          </w:p>
        </w:tc>
        <w:tc>
          <w:tcPr>
            <w:tcW w:w="924" w:type="dxa"/>
            <w:noWrap/>
            <w:vAlign w:val="center"/>
          </w:tcPr>
          <w:p w14:paraId="66185B9D" w14:textId="77777777" w:rsidR="003F480D" w:rsidRPr="00670B13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F7F77AB" w14:textId="77777777" w:rsidR="003F480D" w:rsidRPr="00471077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274E9EE5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EBEF470" w14:textId="08E0E71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sprcha</w:t>
            </w:r>
          </w:p>
        </w:tc>
        <w:tc>
          <w:tcPr>
            <w:tcW w:w="924" w:type="dxa"/>
            <w:noWrap/>
            <w:vAlign w:val="center"/>
          </w:tcPr>
          <w:p w14:paraId="6EB4397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0E5138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714620A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85A1A2A" w14:textId="27B9FA5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Sonda pro měření teploty masa</w:t>
            </w:r>
          </w:p>
        </w:tc>
        <w:tc>
          <w:tcPr>
            <w:tcW w:w="924" w:type="dxa"/>
            <w:noWrap/>
            <w:vAlign w:val="center"/>
          </w:tcPr>
          <w:p w14:paraId="33AAC089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8A9043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18C13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583E480" w14:textId="579F90EE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Kapacita GN – 4x GN 1/1</w:t>
            </w:r>
          </w:p>
        </w:tc>
        <w:tc>
          <w:tcPr>
            <w:tcW w:w="924" w:type="dxa"/>
            <w:noWrap/>
            <w:vAlign w:val="center"/>
          </w:tcPr>
          <w:p w14:paraId="1FE1D8E5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64A8D3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6F4F6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8448156" w14:textId="160CE160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zásuvka 230 V</w:t>
            </w:r>
          </w:p>
        </w:tc>
        <w:tc>
          <w:tcPr>
            <w:tcW w:w="924" w:type="dxa"/>
            <w:noWrap/>
            <w:vAlign w:val="center"/>
          </w:tcPr>
          <w:p w14:paraId="372288EC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2EBA6E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1A3C23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084DE1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Špachtle s držadlem</w:t>
            </w:r>
          </w:p>
          <w:p w14:paraId="76C9CE87" w14:textId="3A65E716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Rameno na automatický zdvih košů</w:t>
            </w:r>
          </w:p>
        </w:tc>
        <w:tc>
          <w:tcPr>
            <w:tcW w:w="924" w:type="dxa"/>
            <w:noWrap/>
            <w:vAlign w:val="center"/>
          </w:tcPr>
          <w:p w14:paraId="370516C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48319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6F7CF9" w:rsidRPr="00C06E82" w14:paraId="7557851D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42A7309" w14:textId="4635EB25" w:rsidR="006F7CF9" w:rsidRPr="00471077" w:rsidRDefault="006F7CF9" w:rsidP="006F7CF9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fritovacích košů</w:t>
            </w:r>
          </w:p>
        </w:tc>
        <w:tc>
          <w:tcPr>
            <w:tcW w:w="924" w:type="dxa"/>
            <w:noWrap/>
            <w:vAlign w:val="center"/>
          </w:tcPr>
          <w:p w14:paraId="0B8BED99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D4AC78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226CB72" w14:textId="60E92586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E0634B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CD0C703" w14:textId="4960702D" w:rsidR="00C96A5C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Varných košů</w:t>
            </w:r>
          </w:p>
        </w:tc>
        <w:tc>
          <w:tcPr>
            <w:tcW w:w="924" w:type="dxa"/>
            <w:noWrap/>
            <w:vAlign w:val="center"/>
          </w:tcPr>
          <w:p w14:paraId="706FBE4A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372BD6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09E414FF" w14:textId="4699733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617390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61EF8B0" w14:textId="48CC18FC" w:rsidR="00C96A5C" w:rsidRPr="00471077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 xml:space="preserve">Tlakové vaření </w:t>
            </w:r>
          </w:p>
        </w:tc>
        <w:tc>
          <w:tcPr>
            <w:tcW w:w="924" w:type="dxa"/>
            <w:noWrap/>
            <w:vAlign w:val="center"/>
          </w:tcPr>
          <w:p w14:paraId="6D3733CE" w14:textId="50C30B5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Cs w:val="20"/>
                <w:lang w:eastAsia="cs-CZ"/>
              </w:rPr>
              <w:t>NE</w:t>
            </w:r>
          </w:p>
        </w:tc>
        <w:tc>
          <w:tcPr>
            <w:tcW w:w="1570" w:type="dxa"/>
            <w:noWrap/>
            <w:vAlign w:val="center"/>
          </w:tcPr>
          <w:p w14:paraId="79CB44B1" w14:textId="4109A1BA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lang w:eastAsia="cs-CZ"/>
              </w:rPr>
              <w:t>Zadavatel tento údaj stanovil jako pevný a neměnný. Dodavatel nevyplňuje.</w:t>
            </w:r>
          </w:p>
        </w:tc>
      </w:tr>
      <w:tr w:rsidR="00234C83" w:rsidRPr="00C06E82" w14:paraId="45695C90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9465282" w14:textId="3C602D55" w:rsidR="00234C83" w:rsidRPr="00471077" w:rsidRDefault="00234C83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Vypouštění obsahu nádrže výpustným kohoutem </w:t>
            </w:r>
          </w:p>
        </w:tc>
        <w:tc>
          <w:tcPr>
            <w:tcW w:w="924" w:type="dxa"/>
            <w:noWrap/>
            <w:vAlign w:val="center"/>
          </w:tcPr>
          <w:p w14:paraId="79D81C24" w14:textId="77777777" w:rsidR="00234C83" w:rsidRPr="00471077" w:rsidRDefault="00234C83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C85E3" w14:textId="77777777" w:rsidR="00234C83" w:rsidRPr="00471077" w:rsidRDefault="00234C83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</w:tbl>
    <w:p w14:paraId="783A41AA" w14:textId="6DF605B9" w:rsidR="00F64B49" w:rsidRDefault="00F64B49" w:rsidP="00F64B49">
      <w:pPr>
        <w:rPr>
          <w:rFonts w:ascii="Times New Roman" w:hAnsi="Times New Roman"/>
          <w:sz w:val="24"/>
        </w:rPr>
      </w:pPr>
    </w:p>
    <w:p w14:paraId="12468ADD" w14:textId="3749EF1E" w:rsidR="00F64B49" w:rsidRDefault="00F64B49" w:rsidP="00F64B49">
      <w:pPr>
        <w:rPr>
          <w:rFonts w:ascii="Times New Roman" w:hAnsi="Times New Roman"/>
          <w:sz w:val="24"/>
        </w:rPr>
      </w:pPr>
    </w:p>
    <w:p w14:paraId="11ED1E35" w14:textId="3B136B04" w:rsidR="009B04A3" w:rsidRPr="008546AA" w:rsidRDefault="009B04A3" w:rsidP="00C206FF">
      <w:pPr>
        <w:ind w:left="2124" w:right="70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sz w:val="24"/>
        </w:rPr>
        <w:t>dne</w:t>
      </w:r>
      <w:proofErr w:type="gramEnd"/>
      <w:r>
        <w:rPr>
          <w:rFonts w:ascii="Times New Roman" w:hAnsi="Times New Roman"/>
          <w:sz w:val="24"/>
        </w:rPr>
        <w:t>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50AC9884" w14:textId="77777777" w:rsidR="009B04A3" w:rsidRDefault="009B04A3" w:rsidP="009B04A3">
      <w:pPr>
        <w:ind w:left="3540" w:right="70" w:firstLine="708"/>
        <w:rPr>
          <w:rFonts w:ascii="Times New Roman" w:hAnsi="Times New Roman"/>
          <w:i/>
          <w:sz w:val="24"/>
        </w:rPr>
      </w:pPr>
    </w:p>
    <w:p w14:paraId="7ADAA494" w14:textId="77777777" w:rsidR="009B04A3" w:rsidRPr="00BE0E48" w:rsidRDefault="009B04A3" w:rsidP="009B04A3">
      <w:pPr>
        <w:ind w:left="3825" w:right="70" w:firstLine="423"/>
        <w:jc w:val="both"/>
        <w:rPr>
          <w:rFonts w:ascii="Times New Roman" w:hAnsi="Times New Roman"/>
          <w:sz w:val="22"/>
          <w:szCs w:val="22"/>
        </w:rPr>
      </w:pPr>
      <w:r w:rsidRPr="00BE0E48">
        <w:rPr>
          <w:rFonts w:ascii="Times New Roman" w:hAnsi="Times New Roman"/>
          <w:sz w:val="22"/>
          <w:szCs w:val="22"/>
        </w:rPr>
        <w:t>....................................................</w:t>
      </w:r>
    </w:p>
    <w:p w14:paraId="30E8AE90" w14:textId="23691233" w:rsidR="009B04A3" w:rsidRPr="000550DF" w:rsidRDefault="000E08E3" w:rsidP="00471077">
      <w:pPr>
        <w:ind w:left="3402" w:firstLine="846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j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>méno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,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funkce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 xml:space="preserve"> a podpis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statutárního nebo </w:t>
      </w:r>
    </w:p>
    <w:p w14:paraId="697D9A42" w14:textId="77777777" w:rsidR="009B04A3" w:rsidRPr="000550DF" w:rsidRDefault="009B04A3" w:rsidP="009B04A3">
      <w:pPr>
        <w:ind w:left="3825" w:firstLine="423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oprávněného zástupce účastníka</w:t>
      </w:r>
    </w:p>
    <w:p w14:paraId="23FC74C9" w14:textId="040588FD" w:rsidR="00F64B49" w:rsidRPr="00F64B49" w:rsidRDefault="009B04A3" w:rsidP="00135191">
      <w:pPr>
        <w:ind w:left="4533" w:right="70" w:firstLine="145"/>
        <w:jc w:val="both"/>
        <w:rPr>
          <w:rFonts w:ascii="Times New Roman" w:hAnsi="Times New Roman"/>
          <w:sz w:val="24"/>
        </w:rPr>
      </w:pPr>
      <w:r>
        <w:rPr>
          <w:rFonts w:ascii="Garamond" w:hAnsi="Garamond"/>
          <w:sz w:val="22"/>
          <w:szCs w:val="22"/>
          <w:highlight w:val="cyan"/>
        </w:rPr>
        <w:t>[[DOPLNÍ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F64B49" w:rsidRPr="00F64B49" w:rsidSect="003F480D">
      <w:footerReference w:type="first" r:id="rId11"/>
      <w:pgSz w:w="11906" w:h="16838" w:code="9"/>
      <w:pgMar w:top="1418" w:right="1134" w:bottom="709" w:left="1134" w:header="709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B911A" w14:textId="77777777" w:rsidR="00EA1E52" w:rsidRDefault="00EA1E52">
      <w:r>
        <w:separator/>
      </w:r>
    </w:p>
  </w:endnote>
  <w:endnote w:type="continuationSeparator" w:id="0">
    <w:p w14:paraId="3B79A1D4" w14:textId="77777777" w:rsidR="00EA1E52" w:rsidRDefault="00EA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12F8" w14:textId="3A09F1ED" w:rsidR="005D4E04" w:rsidRDefault="005D4E04" w:rsidP="005D4E04">
    <w:pPr>
      <w:pStyle w:val="Zpat"/>
      <w:ind w:left="0"/>
    </w:pPr>
    <w:r>
      <w:rPr>
        <w:rFonts w:ascii="Times New Roman" w:hAnsi="Times New Roman"/>
        <w:i/>
        <w:sz w:val="18"/>
        <w:szCs w:val="18"/>
      </w:rPr>
      <w:t>Vytvořeno ze vzoru č. VZOR20250006</w:t>
    </w:r>
    <w:r w:rsidRPr="005D4E04">
      <w:rPr>
        <w:rFonts w:ascii="Times New Roman" w:eastAsia="Times New Roman" w:hAnsi="Times New Roman"/>
        <w:szCs w:val="20"/>
        <w:lang w:eastAsia="cs-CZ"/>
      </w:rPr>
      <w:t xml:space="preserve"> </w:t>
    </w:r>
    <w:sdt>
      <w:sdtPr>
        <w:rPr>
          <w:rFonts w:cs="Arial"/>
          <w:sz w:val="16"/>
          <w:szCs w:val="16"/>
        </w:rPr>
        <w:id w:val="22652585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i/>
          <w:sz w:val="18"/>
          <w:szCs w:val="18"/>
        </w:rPr>
      </w:sdtEndPr>
      <w:sdtContent>
        <w:r>
          <w:rPr>
            <w:rFonts w:cs="Arial"/>
            <w:sz w:val="16"/>
            <w:szCs w:val="16"/>
          </w:rPr>
          <w:tab/>
        </w:r>
        <w:r>
          <w:rPr>
            <w:rFonts w:cs="Arial"/>
            <w:sz w:val="16"/>
            <w:szCs w:val="16"/>
          </w:rPr>
          <w:tab/>
        </w:r>
        <w:sdt>
          <w:sdtPr>
            <w:rPr>
              <w:rFonts w:cs="Arial"/>
              <w:sz w:val="16"/>
              <w:szCs w:val="16"/>
            </w:r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Pr="005D4E04">
              <w:rPr>
                <w:rFonts w:cs="Arial"/>
                <w:sz w:val="16"/>
                <w:szCs w:val="16"/>
              </w:rPr>
              <w:t xml:space="preserve">strana 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PAGE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1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  <w:r w:rsidRPr="005D4E04">
              <w:rPr>
                <w:rFonts w:cs="Arial"/>
                <w:sz w:val="16"/>
                <w:szCs w:val="16"/>
              </w:rPr>
              <w:t>/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NUMPAGES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2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1C1D" w14:textId="77777777" w:rsidR="00EA1E52" w:rsidRDefault="00EA1E52">
      <w:r>
        <w:separator/>
      </w:r>
    </w:p>
  </w:footnote>
  <w:footnote w:type="continuationSeparator" w:id="0">
    <w:p w14:paraId="645F1D72" w14:textId="77777777" w:rsidR="00EA1E52" w:rsidRDefault="00EA1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C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70C"/>
    <w:multiLevelType w:val="hybridMultilevel"/>
    <w:tmpl w:val="504E308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5B78"/>
    <w:multiLevelType w:val="hybridMultilevel"/>
    <w:tmpl w:val="8D5A2874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B7BB9"/>
    <w:multiLevelType w:val="multilevel"/>
    <w:tmpl w:val="70F61F7A"/>
    <w:lvl w:ilvl="0">
      <w:start w:val="1"/>
      <w:numFmt w:val="decimal"/>
      <w:pStyle w:val="rov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rove2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5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90"/>
        </w:tabs>
        <w:ind w:left="10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0"/>
        </w:tabs>
        <w:ind w:left="15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70"/>
        </w:tabs>
        <w:ind w:left="20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90"/>
        </w:tabs>
        <w:ind w:left="25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50"/>
        </w:tabs>
        <w:ind w:left="30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70"/>
        </w:tabs>
        <w:ind w:left="3610" w:hanging="1440"/>
      </w:pPr>
      <w:rPr>
        <w:rFonts w:cs="Times New Roman"/>
      </w:rPr>
    </w:lvl>
  </w:abstractNum>
  <w:abstractNum w:abstractNumId="4" w15:restartNumberingAfterBreak="0">
    <w:nsid w:val="0DE5341D"/>
    <w:multiLevelType w:val="hybridMultilevel"/>
    <w:tmpl w:val="0E981B28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0134"/>
    <w:multiLevelType w:val="hybridMultilevel"/>
    <w:tmpl w:val="C6E0120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275D4"/>
    <w:multiLevelType w:val="hybridMultilevel"/>
    <w:tmpl w:val="3384D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F095F"/>
    <w:multiLevelType w:val="hybridMultilevel"/>
    <w:tmpl w:val="34064CC6"/>
    <w:lvl w:ilvl="0" w:tplc="950210F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56120"/>
    <w:multiLevelType w:val="hybridMultilevel"/>
    <w:tmpl w:val="637299CC"/>
    <w:lvl w:ilvl="0" w:tplc="52480C18">
      <w:numFmt w:val="bullet"/>
      <w:lvlText w:val="-"/>
      <w:lvlJc w:val="left"/>
      <w:pPr>
        <w:ind w:left="178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1D5040FB"/>
    <w:multiLevelType w:val="hybridMultilevel"/>
    <w:tmpl w:val="38BAC92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46004"/>
    <w:multiLevelType w:val="hybridMultilevel"/>
    <w:tmpl w:val="37007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838C8"/>
    <w:multiLevelType w:val="hybridMultilevel"/>
    <w:tmpl w:val="637E7828"/>
    <w:lvl w:ilvl="0" w:tplc="CBAE62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1D9B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2A1F6D"/>
    <w:multiLevelType w:val="multilevel"/>
    <w:tmpl w:val="EED26D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7323B"/>
    <w:multiLevelType w:val="hybridMultilevel"/>
    <w:tmpl w:val="9C40B030"/>
    <w:lvl w:ilvl="0" w:tplc="5464F01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35358"/>
    <w:multiLevelType w:val="hybridMultilevel"/>
    <w:tmpl w:val="8A823758"/>
    <w:lvl w:ilvl="0" w:tplc="A8008C66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0378"/>
    <w:multiLevelType w:val="hybridMultilevel"/>
    <w:tmpl w:val="6898EE14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14A2F"/>
    <w:multiLevelType w:val="hybridMultilevel"/>
    <w:tmpl w:val="55EA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2037E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273FB"/>
    <w:multiLevelType w:val="hybridMultilevel"/>
    <w:tmpl w:val="6F9AF3C8"/>
    <w:lvl w:ilvl="0" w:tplc="06960A96">
      <w:start w:val="570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46364828"/>
    <w:multiLevelType w:val="hybridMultilevel"/>
    <w:tmpl w:val="EC984A0C"/>
    <w:lvl w:ilvl="0" w:tplc="FBEAC5D4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B22E4"/>
    <w:multiLevelType w:val="hybridMultilevel"/>
    <w:tmpl w:val="662C41EA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91C1F"/>
    <w:multiLevelType w:val="hybridMultilevel"/>
    <w:tmpl w:val="F38024B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730DDE"/>
    <w:multiLevelType w:val="multilevel"/>
    <w:tmpl w:val="504E308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06473"/>
    <w:multiLevelType w:val="hybridMultilevel"/>
    <w:tmpl w:val="A2E48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B71D6"/>
    <w:multiLevelType w:val="hybridMultilevel"/>
    <w:tmpl w:val="03308C3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F61CC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D2178AC"/>
    <w:multiLevelType w:val="hybridMultilevel"/>
    <w:tmpl w:val="81809076"/>
    <w:lvl w:ilvl="0" w:tplc="09BCEBB0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F5B91"/>
    <w:multiLevelType w:val="multilevel"/>
    <w:tmpl w:val="662C41EA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02A55"/>
    <w:multiLevelType w:val="hybridMultilevel"/>
    <w:tmpl w:val="883A8078"/>
    <w:lvl w:ilvl="0" w:tplc="9120FC92">
      <w:start w:val="1"/>
      <w:numFmt w:val="bullet"/>
      <w:lvlText w:val="־"/>
      <w:lvlJc w:val="left"/>
      <w:pPr>
        <w:tabs>
          <w:tab w:val="num" w:pos="2421"/>
        </w:tabs>
        <w:ind w:left="314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0" w15:restartNumberingAfterBreak="0">
    <w:nsid w:val="60BB21B9"/>
    <w:multiLevelType w:val="hybridMultilevel"/>
    <w:tmpl w:val="EED26D9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826D4"/>
    <w:multiLevelType w:val="hybridMultilevel"/>
    <w:tmpl w:val="93EAE27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8777F"/>
    <w:multiLevelType w:val="hybridMultilevel"/>
    <w:tmpl w:val="440CC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D122C"/>
    <w:multiLevelType w:val="multilevel"/>
    <w:tmpl w:val="F38024B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B086C"/>
    <w:multiLevelType w:val="hybridMultilevel"/>
    <w:tmpl w:val="B03C744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B5D80"/>
    <w:multiLevelType w:val="hybridMultilevel"/>
    <w:tmpl w:val="6DA8296E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67701"/>
    <w:multiLevelType w:val="hybridMultilevel"/>
    <w:tmpl w:val="8AF20234"/>
    <w:lvl w:ilvl="0" w:tplc="083C5636">
      <w:start w:val="1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7" w15:restartNumberingAfterBreak="0">
    <w:nsid w:val="7CE3719F"/>
    <w:multiLevelType w:val="hybridMultilevel"/>
    <w:tmpl w:val="7BA60520"/>
    <w:lvl w:ilvl="0" w:tplc="461E6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77913">
    <w:abstractNumId w:val="25"/>
  </w:num>
  <w:num w:numId="2" w16cid:durableId="1357123724">
    <w:abstractNumId w:val="4"/>
  </w:num>
  <w:num w:numId="3" w16cid:durableId="1608736893">
    <w:abstractNumId w:val="34"/>
  </w:num>
  <w:num w:numId="4" w16cid:durableId="1242447054">
    <w:abstractNumId w:val="5"/>
  </w:num>
  <w:num w:numId="5" w16cid:durableId="178937225">
    <w:abstractNumId w:val="0"/>
  </w:num>
  <w:num w:numId="6" w16cid:durableId="1181817019">
    <w:abstractNumId w:val="18"/>
  </w:num>
  <w:num w:numId="7" w16cid:durableId="706682056">
    <w:abstractNumId w:val="30"/>
  </w:num>
  <w:num w:numId="8" w16cid:durableId="693189727">
    <w:abstractNumId w:val="13"/>
  </w:num>
  <w:num w:numId="9" w16cid:durableId="721709730">
    <w:abstractNumId w:val="36"/>
  </w:num>
  <w:num w:numId="10" w16cid:durableId="34938859">
    <w:abstractNumId w:val="11"/>
  </w:num>
  <w:num w:numId="11" w16cid:durableId="1663043537">
    <w:abstractNumId w:val="12"/>
  </w:num>
  <w:num w:numId="12" w16cid:durableId="1397972906">
    <w:abstractNumId w:val="29"/>
  </w:num>
  <w:num w:numId="13" w16cid:durableId="855658302">
    <w:abstractNumId w:val="2"/>
  </w:num>
  <w:num w:numId="14" w16cid:durableId="18237435">
    <w:abstractNumId w:val="31"/>
  </w:num>
  <w:num w:numId="15" w16cid:durableId="1534416010">
    <w:abstractNumId w:val="16"/>
  </w:num>
  <w:num w:numId="16" w16cid:durableId="920262794">
    <w:abstractNumId w:val="9"/>
  </w:num>
  <w:num w:numId="17" w16cid:durableId="217789546">
    <w:abstractNumId w:val="22"/>
  </w:num>
  <w:num w:numId="18" w16cid:durableId="643392538">
    <w:abstractNumId w:val="33"/>
  </w:num>
  <w:num w:numId="19" w16cid:durableId="1983735205">
    <w:abstractNumId w:val="35"/>
  </w:num>
  <w:num w:numId="20" w16cid:durableId="1409578303">
    <w:abstractNumId w:val="8"/>
  </w:num>
  <w:num w:numId="21" w16cid:durableId="1867209614">
    <w:abstractNumId w:val="26"/>
  </w:num>
  <w:num w:numId="22" w16cid:durableId="1000960778">
    <w:abstractNumId w:val="1"/>
  </w:num>
  <w:num w:numId="23" w16cid:durableId="1346981400">
    <w:abstractNumId w:val="23"/>
  </w:num>
  <w:num w:numId="24" w16cid:durableId="912934027">
    <w:abstractNumId w:val="21"/>
  </w:num>
  <w:num w:numId="25" w16cid:durableId="956983274">
    <w:abstractNumId w:val="28"/>
  </w:num>
  <w:num w:numId="26" w16cid:durableId="1703938699">
    <w:abstractNumId w:val="17"/>
  </w:num>
  <w:num w:numId="27" w16cid:durableId="2146316257">
    <w:abstractNumId w:val="19"/>
  </w:num>
  <w:num w:numId="28" w16cid:durableId="1251964516">
    <w:abstractNumId w:val="37"/>
  </w:num>
  <w:num w:numId="29" w16cid:durableId="127821737">
    <w:abstractNumId w:val="32"/>
  </w:num>
  <w:num w:numId="30" w16cid:durableId="498037714">
    <w:abstractNumId w:val="6"/>
  </w:num>
  <w:num w:numId="31" w16cid:durableId="1399130460">
    <w:abstractNumId w:val="10"/>
  </w:num>
  <w:num w:numId="32" w16cid:durableId="1327201499">
    <w:abstractNumId w:val="24"/>
  </w:num>
  <w:num w:numId="33" w16cid:durableId="575633334">
    <w:abstractNumId w:val="14"/>
  </w:num>
  <w:num w:numId="34" w16cid:durableId="1143542982">
    <w:abstractNumId w:val="7"/>
  </w:num>
  <w:num w:numId="35" w16cid:durableId="2055734741">
    <w:abstractNumId w:val="20"/>
  </w:num>
  <w:num w:numId="36" w16cid:durableId="109976089">
    <w:abstractNumId w:val="15"/>
  </w:num>
  <w:num w:numId="37" w16cid:durableId="66803099">
    <w:abstractNumId w:val="27"/>
  </w:num>
  <w:num w:numId="38" w16cid:durableId="214203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23"/>
    <w:rsid w:val="00004191"/>
    <w:rsid w:val="00005C51"/>
    <w:rsid w:val="00006289"/>
    <w:rsid w:val="000108A5"/>
    <w:rsid w:val="000110CA"/>
    <w:rsid w:val="0002029E"/>
    <w:rsid w:val="00022426"/>
    <w:rsid w:val="000225A9"/>
    <w:rsid w:val="00022E11"/>
    <w:rsid w:val="000244B9"/>
    <w:rsid w:val="000364C0"/>
    <w:rsid w:val="00052356"/>
    <w:rsid w:val="000550C3"/>
    <w:rsid w:val="00055565"/>
    <w:rsid w:val="000562CC"/>
    <w:rsid w:val="00056CC3"/>
    <w:rsid w:val="0006005D"/>
    <w:rsid w:val="000758E4"/>
    <w:rsid w:val="00080BD8"/>
    <w:rsid w:val="000826E8"/>
    <w:rsid w:val="00084E10"/>
    <w:rsid w:val="00092064"/>
    <w:rsid w:val="000958CD"/>
    <w:rsid w:val="00097DA3"/>
    <w:rsid w:val="000A5F25"/>
    <w:rsid w:val="000A73B4"/>
    <w:rsid w:val="000B4945"/>
    <w:rsid w:val="000B4B7C"/>
    <w:rsid w:val="000C117D"/>
    <w:rsid w:val="000C2DAF"/>
    <w:rsid w:val="000C341D"/>
    <w:rsid w:val="000C3EDF"/>
    <w:rsid w:val="000D00EB"/>
    <w:rsid w:val="000D0F0F"/>
    <w:rsid w:val="000E08E3"/>
    <w:rsid w:val="000E27B6"/>
    <w:rsid w:val="000E6E24"/>
    <w:rsid w:val="000F07FF"/>
    <w:rsid w:val="000F27E4"/>
    <w:rsid w:val="00101999"/>
    <w:rsid w:val="00104F36"/>
    <w:rsid w:val="00113520"/>
    <w:rsid w:val="00117790"/>
    <w:rsid w:val="00122768"/>
    <w:rsid w:val="001273C5"/>
    <w:rsid w:val="00132829"/>
    <w:rsid w:val="00135191"/>
    <w:rsid w:val="00140A7C"/>
    <w:rsid w:val="00141F02"/>
    <w:rsid w:val="0014588E"/>
    <w:rsid w:val="001573CC"/>
    <w:rsid w:val="001672D0"/>
    <w:rsid w:val="00173F33"/>
    <w:rsid w:val="00175E00"/>
    <w:rsid w:val="00184F34"/>
    <w:rsid w:val="00195723"/>
    <w:rsid w:val="0019586D"/>
    <w:rsid w:val="001A3D08"/>
    <w:rsid w:val="001B3495"/>
    <w:rsid w:val="001C2F47"/>
    <w:rsid w:val="001D0154"/>
    <w:rsid w:val="001D2E1D"/>
    <w:rsid w:val="001D2E6F"/>
    <w:rsid w:val="001D67AD"/>
    <w:rsid w:val="001E0A6A"/>
    <w:rsid w:val="001E325D"/>
    <w:rsid w:val="001E774C"/>
    <w:rsid w:val="00211671"/>
    <w:rsid w:val="002157AB"/>
    <w:rsid w:val="00224262"/>
    <w:rsid w:val="00224F0B"/>
    <w:rsid w:val="00234C83"/>
    <w:rsid w:val="002377D3"/>
    <w:rsid w:val="002409CE"/>
    <w:rsid w:val="00247A4C"/>
    <w:rsid w:val="00255D22"/>
    <w:rsid w:val="0025635A"/>
    <w:rsid w:val="00257396"/>
    <w:rsid w:val="00261031"/>
    <w:rsid w:val="002648BA"/>
    <w:rsid w:val="002654A1"/>
    <w:rsid w:val="00266F2D"/>
    <w:rsid w:val="00271495"/>
    <w:rsid w:val="00274067"/>
    <w:rsid w:val="00274592"/>
    <w:rsid w:val="00276F4B"/>
    <w:rsid w:val="00297458"/>
    <w:rsid w:val="002A3178"/>
    <w:rsid w:val="002B16C6"/>
    <w:rsid w:val="002B7EDA"/>
    <w:rsid w:val="002C08F1"/>
    <w:rsid w:val="002C6C66"/>
    <w:rsid w:val="002D05CE"/>
    <w:rsid w:val="002D2F33"/>
    <w:rsid w:val="002D4136"/>
    <w:rsid w:val="002D69C4"/>
    <w:rsid w:val="002E1231"/>
    <w:rsid w:val="002E4B3C"/>
    <w:rsid w:val="002F0168"/>
    <w:rsid w:val="00305FB8"/>
    <w:rsid w:val="00315959"/>
    <w:rsid w:val="003274B8"/>
    <w:rsid w:val="0032795B"/>
    <w:rsid w:val="003318CD"/>
    <w:rsid w:val="00331C47"/>
    <w:rsid w:val="00345AFB"/>
    <w:rsid w:val="00345DCB"/>
    <w:rsid w:val="00362624"/>
    <w:rsid w:val="00366BF7"/>
    <w:rsid w:val="003713CB"/>
    <w:rsid w:val="00372FD0"/>
    <w:rsid w:val="00373243"/>
    <w:rsid w:val="00373DF5"/>
    <w:rsid w:val="00384508"/>
    <w:rsid w:val="00384C84"/>
    <w:rsid w:val="00396F4D"/>
    <w:rsid w:val="003B074E"/>
    <w:rsid w:val="003B2B80"/>
    <w:rsid w:val="003B2C29"/>
    <w:rsid w:val="003B6AEE"/>
    <w:rsid w:val="003C09FA"/>
    <w:rsid w:val="003C269C"/>
    <w:rsid w:val="003C496F"/>
    <w:rsid w:val="003D3FFC"/>
    <w:rsid w:val="003D4A85"/>
    <w:rsid w:val="003F480D"/>
    <w:rsid w:val="003F5CC4"/>
    <w:rsid w:val="00401DFE"/>
    <w:rsid w:val="004063EA"/>
    <w:rsid w:val="00410C5A"/>
    <w:rsid w:val="00425CB8"/>
    <w:rsid w:val="00430C06"/>
    <w:rsid w:val="00443246"/>
    <w:rsid w:val="0044475F"/>
    <w:rsid w:val="004634E1"/>
    <w:rsid w:val="00471077"/>
    <w:rsid w:val="00475A28"/>
    <w:rsid w:val="0047796D"/>
    <w:rsid w:val="0049129C"/>
    <w:rsid w:val="00493472"/>
    <w:rsid w:val="00495951"/>
    <w:rsid w:val="004A09CA"/>
    <w:rsid w:val="004A3823"/>
    <w:rsid w:val="004A585E"/>
    <w:rsid w:val="004B34B7"/>
    <w:rsid w:val="004C1778"/>
    <w:rsid w:val="004C21DD"/>
    <w:rsid w:val="004C4F67"/>
    <w:rsid w:val="004E1E16"/>
    <w:rsid w:val="004E4CD2"/>
    <w:rsid w:val="004E6D91"/>
    <w:rsid w:val="004F3F39"/>
    <w:rsid w:val="004F4E9C"/>
    <w:rsid w:val="004F5236"/>
    <w:rsid w:val="005058D1"/>
    <w:rsid w:val="00515F2B"/>
    <w:rsid w:val="00517A9C"/>
    <w:rsid w:val="00523D23"/>
    <w:rsid w:val="0052508B"/>
    <w:rsid w:val="005405C7"/>
    <w:rsid w:val="00540FEB"/>
    <w:rsid w:val="005529AD"/>
    <w:rsid w:val="00554A48"/>
    <w:rsid w:val="005627BF"/>
    <w:rsid w:val="005633A3"/>
    <w:rsid w:val="0057127D"/>
    <w:rsid w:val="00573B9D"/>
    <w:rsid w:val="00575F65"/>
    <w:rsid w:val="00580513"/>
    <w:rsid w:val="00580839"/>
    <w:rsid w:val="00581AB3"/>
    <w:rsid w:val="00585F2C"/>
    <w:rsid w:val="00591701"/>
    <w:rsid w:val="00593049"/>
    <w:rsid w:val="005A3B27"/>
    <w:rsid w:val="005A4509"/>
    <w:rsid w:val="005D32B0"/>
    <w:rsid w:val="005D4E04"/>
    <w:rsid w:val="005D6D4E"/>
    <w:rsid w:val="005F307E"/>
    <w:rsid w:val="005F58CD"/>
    <w:rsid w:val="005F6B22"/>
    <w:rsid w:val="00600052"/>
    <w:rsid w:val="00600D1E"/>
    <w:rsid w:val="00601BCD"/>
    <w:rsid w:val="00602F51"/>
    <w:rsid w:val="00615243"/>
    <w:rsid w:val="00616346"/>
    <w:rsid w:val="00617BB7"/>
    <w:rsid w:val="006203DE"/>
    <w:rsid w:val="00621725"/>
    <w:rsid w:val="0063117C"/>
    <w:rsid w:val="00632F1C"/>
    <w:rsid w:val="00634CBD"/>
    <w:rsid w:val="00635C74"/>
    <w:rsid w:val="00637000"/>
    <w:rsid w:val="0064033E"/>
    <w:rsid w:val="00651CBA"/>
    <w:rsid w:val="00653A2F"/>
    <w:rsid w:val="006562D6"/>
    <w:rsid w:val="00656F86"/>
    <w:rsid w:val="006653D2"/>
    <w:rsid w:val="00667334"/>
    <w:rsid w:val="00670B13"/>
    <w:rsid w:val="00672D4C"/>
    <w:rsid w:val="006851A8"/>
    <w:rsid w:val="00693F92"/>
    <w:rsid w:val="0069632D"/>
    <w:rsid w:val="006A1A69"/>
    <w:rsid w:val="006B0067"/>
    <w:rsid w:val="006C6BAE"/>
    <w:rsid w:val="006D0C6D"/>
    <w:rsid w:val="006D3B44"/>
    <w:rsid w:val="006E29DA"/>
    <w:rsid w:val="006E7B26"/>
    <w:rsid w:val="006F3D4F"/>
    <w:rsid w:val="006F6175"/>
    <w:rsid w:val="006F7CF9"/>
    <w:rsid w:val="0070022B"/>
    <w:rsid w:val="0070068B"/>
    <w:rsid w:val="00702E58"/>
    <w:rsid w:val="00703CD0"/>
    <w:rsid w:val="00705CAC"/>
    <w:rsid w:val="00710E40"/>
    <w:rsid w:val="00716D7E"/>
    <w:rsid w:val="0072022F"/>
    <w:rsid w:val="0072359F"/>
    <w:rsid w:val="007265BE"/>
    <w:rsid w:val="0073296A"/>
    <w:rsid w:val="007406D3"/>
    <w:rsid w:val="00745756"/>
    <w:rsid w:val="00754FAF"/>
    <w:rsid w:val="00755D4E"/>
    <w:rsid w:val="00766BC9"/>
    <w:rsid w:val="00775618"/>
    <w:rsid w:val="00775B18"/>
    <w:rsid w:val="00784127"/>
    <w:rsid w:val="00786CBA"/>
    <w:rsid w:val="00790C1A"/>
    <w:rsid w:val="007A5D7C"/>
    <w:rsid w:val="007B0379"/>
    <w:rsid w:val="007C48CF"/>
    <w:rsid w:val="007D4314"/>
    <w:rsid w:val="007D7F93"/>
    <w:rsid w:val="007F6018"/>
    <w:rsid w:val="00800CEE"/>
    <w:rsid w:val="00800DDC"/>
    <w:rsid w:val="008058C1"/>
    <w:rsid w:val="00807402"/>
    <w:rsid w:val="0080766B"/>
    <w:rsid w:val="00810DDD"/>
    <w:rsid w:val="00813597"/>
    <w:rsid w:val="00814C8F"/>
    <w:rsid w:val="0081508B"/>
    <w:rsid w:val="00820487"/>
    <w:rsid w:val="00824A28"/>
    <w:rsid w:val="008270F5"/>
    <w:rsid w:val="0083576D"/>
    <w:rsid w:val="0084298C"/>
    <w:rsid w:val="00845280"/>
    <w:rsid w:val="00860D41"/>
    <w:rsid w:val="0086361F"/>
    <w:rsid w:val="00863BAB"/>
    <w:rsid w:val="008734C7"/>
    <w:rsid w:val="00873C96"/>
    <w:rsid w:val="0087499D"/>
    <w:rsid w:val="008811DF"/>
    <w:rsid w:val="0088158D"/>
    <w:rsid w:val="0088409C"/>
    <w:rsid w:val="00884B1A"/>
    <w:rsid w:val="00886589"/>
    <w:rsid w:val="00892BBD"/>
    <w:rsid w:val="008A313C"/>
    <w:rsid w:val="008D113B"/>
    <w:rsid w:val="008D6EF9"/>
    <w:rsid w:val="008E4821"/>
    <w:rsid w:val="00900D6B"/>
    <w:rsid w:val="00901187"/>
    <w:rsid w:val="00905FB1"/>
    <w:rsid w:val="009120CF"/>
    <w:rsid w:val="00922271"/>
    <w:rsid w:val="00925DE5"/>
    <w:rsid w:val="00927643"/>
    <w:rsid w:val="00931AE4"/>
    <w:rsid w:val="00936786"/>
    <w:rsid w:val="00937E7D"/>
    <w:rsid w:val="00955711"/>
    <w:rsid w:val="00971839"/>
    <w:rsid w:val="009749BF"/>
    <w:rsid w:val="0098238B"/>
    <w:rsid w:val="00984C0E"/>
    <w:rsid w:val="00986A92"/>
    <w:rsid w:val="00987A9F"/>
    <w:rsid w:val="0099482B"/>
    <w:rsid w:val="009A1083"/>
    <w:rsid w:val="009A1B20"/>
    <w:rsid w:val="009A76D4"/>
    <w:rsid w:val="009A7F2A"/>
    <w:rsid w:val="009B04A3"/>
    <w:rsid w:val="009B75B2"/>
    <w:rsid w:val="009D64FB"/>
    <w:rsid w:val="009E158B"/>
    <w:rsid w:val="009E2C0E"/>
    <w:rsid w:val="009E58D3"/>
    <w:rsid w:val="009E6A11"/>
    <w:rsid w:val="009F0C6A"/>
    <w:rsid w:val="009F3861"/>
    <w:rsid w:val="00A02CE5"/>
    <w:rsid w:val="00A038C9"/>
    <w:rsid w:val="00A162FE"/>
    <w:rsid w:val="00A17140"/>
    <w:rsid w:val="00A34C31"/>
    <w:rsid w:val="00A4089A"/>
    <w:rsid w:val="00A52516"/>
    <w:rsid w:val="00A53A22"/>
    <w:rsid w:val="00A601C1"/>
    <w:rsid w:val="00A6763B"/>
    <w:rsid w:val="00A72DC8"/>
    <w:rsid w:val="00A90A91"/>
    <w:rsid w:val="00A93502"/>
    <w:rsid w:val="00A96924"/>
    <w:rsid w:val="00AA0524"/>
    <w:rsid w:val="00AB3D01"/>
    <w:rsid w:val="00AB4067"/>
    <w:rsid w:val="00AC1080"/>
    <w:rsid w:val="00AC1D6A"/>
    <w:rsid w:val="00AC6BC5"/>
    <w:rsid w:val="00AD1BE6"/>
    <w:rsid w:val="00AD20AD"/>
    <w:rsid w:val="00AE5E5F"/>
    <w:rsid w:val="00AF15E3"/>
    <w:rsid w:val="00AF6374"/>
    <w:rsid w:val="00AF7519"/>
    <w:rsid w:val="00AF7786"/>
    <w:rsid w:val="00AF7CDE"/>
    <w:rsid w:val="00B06651"/>
    <w:rsid w:val="00B113AB"/>
    <w:rsid w:val="00B12738"/>
    <w:rsid w:val="00B23E77"/>
    <w:rsid w:val="00B31564"/>
    <w:rsid w:val="00B53564"/>
    <w:rsid w:val="00B614B9"/>
    <w:rsid w:val="00B701C9"/>
    <w:rsid w:val="00B70ACD"/>
    <w:rsid w:val="00B71D91"/>
    <w:rsid w:val="00B72C6D"/>
    <w:rsid w:val="00B73428"/>
    <w:rsid w:val="00B77B86"/>
    <w:rsid w:val="00B80DAC"/>
    <w:rsid w:val="00BA1AAF"/>
    <w:rsid w:val="00BB1358"/>
    <w:rsid w:val="00BB55D0"/>
    <w:rsid w:val="00BC3321"/>
    <w:rsid w:val="00BD0563"/>
    <w:rsid w:val="00BE122D"/>
    <w:rsid w:val="00BE615A"/>
    <w:rsid w:val="00BE6D06"/>
    <w:rsid w:val="00BF46DA"/>
    <w:rsid w:val="00BF7A24"/>
    <w:rsid w:val="00C00B4C"/>
    <w:rsid w:val="00C031BE"/>
    <w:rsid w:val="00C05D11"/>
    <w:rsid w:val="00C06E82"/>
    <w:rsid w:val="00C14649"/>
    <w:rsid w:val="00C206FF"/>
    <w:rsid w:val="00C20B58"/>
    <w:rsid w:val="00C4583F"/>
    <w:rsid w:val="00C47614"/>
    <w:rsid w:val="00C60296"/>
    <w:rsid w:val="00C60958"/>
    <w:rsid w:val="00C70AAF"/>
    <w:rsid w:val="00C71875"/>
    <w:rsid w:val="00C74F10"/>
    <w:rsid w:val="00C7599B"/>
    <w:rsid w:val="00C772D6"/>
    <w:rsid w:val="00C83B04"/>
    <w:rsid w:val="00C85DD7"/>
    <w:rsid w:val="00C930CB"/>
    <w:rsid w:val="00C93BA6"/>
    <w:rsid w:val="00C943A4"/>
    <w:rsid w:val="00C96A5C"/>
    <w:rsid w:val="00C9708F"/>
    <w:rsid w:val="00C97846"/>
    <w:rsid w:val="00CA30BB"/>
    <w:rsid w:val="00CA3142"/>
    <w:rsid w:val="00CA5487"/>
    <w:rsid w:val="00CC0205"/>
    <w:rsid w:val="00CC06EB"/>
    <w:rsid w:val="00CC491E"/>
    <w:rsid w:val="00CD0184"/>
    <w:rsid w:val="00CD1C3F"/>
    <w:rsid w:val="00CE1237"/>
    <w:rsid w:val="00CF0B29"/>
    <w:rsid w:val="00CF77E0"/>
    <w:rsid w:val="00D0744F"/>
    <w:rsid w:val="00D10C0D"/>
    <w:rsid w:val="00D15D22"/>
    <w:rsid w:val="00D2729E"/>
    <w:rsid w:val="00D27CB2"/>
    <w:rsid w:val="00D30D91"/>
    <w:rsid w:val="00D310FE"/>
    <w:rsid w:val="00D333F6"/>
    <w:rsid w:val="00D344F9"/>
    <w:rsid w:val="00D72FAD"/>
    <w:rsid w:val="00D835DB"/>
    <w:rsid w:val="00D84F24"/>
    <w:rsid w:val="00D86318"/>
    <w:rsid w:val="00D9315D"/>
    <w:rsid w:val="00DA6304"/>
    <w:rsid w:val="00DB2FFD"/>
    <w:rsid w:val="00DB5FC1"/>
    <w:rsid w:val="00DC6A76"/>
    <w:rsid w:val="00DC71FB"/>
    <w:rsid w:val="00DD0740"/>
    <w:rsid w:val="00DE0357"/>
    <w:rsid w:val="00DE1323"/>
    <w:rsid w:val="00DE68B2"/>
    <w:rsid w:val="00E00B3D"/>
    <w:rsid w:val="00E06D7A"/>
    <w:rsid w:val="00E104BD"/>
    <w:rsid w:val="00E107FA"/>
    <w:rsid w:val="00E111A6"/>
    <w:rsid w:val="00E13C09"/>
    <w:rsid w:val="00E215A3"/>
    <w:rsid w:val="00E21C10"/>
    <w:rsid w:val="00E25CE5"/>
    <w:rsid w:val="00E2609D"/>
    <w:rsid w:val="00E2621A"/>
    <w:rsid w:val="00E31ADE"/>
    <w:rsid w:val="00E32581"/>
    <w:rsid w:val="00E365EF"/>
    <w:rsid w:val="00E37F90"/>
    <w:rsid w:val="00E425AF"/>
    <w:rsid w:val="00E4649E"/>
    <w:rsid w:val="00E466C9"/>
    <w:rsid w:val="00E501C3"/>
    <w:rsid w:val="00E50389"/>
    <w:rsid w:val="00E51F76"/>
    <w:rsid w:val="00E53B10"/>
    <w:rsid w:val="00E540A9"/>
    <w:rsid w:val="00E5442C"/>
    <w:rsid w:val="00E70F22"/>
    <w:rsid w:val="00E72B90"/>
    <w:rsid w:val="00E73674"/>
    <w:rsid w:val="00E75737"/>
    <w:rsid w:val="00E7677B"/>
    <w:rsid w:val="00E902AC"/>
    <w:rsid w:val="00E919CF"/>
    <w:rsid w:val="00E940B1"/>
    <w:rsid w:val="00EA1E52"/>
    <w:rsid w:val="00EB4C16"/>
    <w:rsid w:val="00EB51A9"/>
    <w:rsid w:val="00EB623C"/>
    <w:rsid w:val="00EC23FC"/>
    <w:rsid w:val="00EC3993"/>
    <w:rsid w:val="00EC7C08"/>
    <w:rsid w:val="00ED24F6"/>
    <w:rsid w:val="00ED6CD1"/>
    <w:rsid w:val="00EE52B6"/>
    <w:rsid w:val="00EE60F9"/>
    <w:rsid w:val="00F03013"/>
    <w:rsid w:val="00F05668"/>
    <w:rsid w:val="00F06944"/>
    <w:rsid w:val="00F1138D"/>
    <w:rsid w:val="00F1521D"/>
    <w:rsid w:val="00F1611C"/>
    <w:rsid w:val="00F21368"/>
    <w:rsid w:val="00F23298"/>
    <w:rsid w:val="00F25173"/>
    <w:rsid w:val="00F2581C"/>
    <w:rsid w:val="00F26B11"/>
    <w:rsid w:val="00F31269"/>
    <w:rsid w:val="00F441AA"/>
    <w:rsid w:val="00F45DE0"/>
    <w:rsid w:val="00F47156"/>
    <w:rsid w:val="00F51973"/>
    <w:rsid w:val="00F5637B"/>
    <w:rsid w:val="00F62E52"/>
    <w:rsid w:val="00F64B49"/>
    <w:rsid w:val="00F705F4"/>
    <w:rsid w:val="00F70835"/>
    <w:rsid w:val="00F72520"/>
    <w:rsid w:val="00F75FB3"/>
    <w:rsid w:val="00F76454"/>
    <w:rsid w:val="00F77C21"/>
    <w:rsid w:val="00F92440"/>
    <w:rsid w:val="00F927DD"/>
    <w:rsid w:val="00F9424D"/>
    <w:rsid w:val="00F94602"/>
    <w:rsid w:val="00FA04CB"/>
    <w:rsid w:val="00FA7DD7"/>
    <w:rsid w:val="00FB44E0"/>
    <w:rsid w:val="00FB5DEF"/>
    <w:rsid w:val="00FB646A"/>
    <w:rsid w:val="00FC3D54"/>
    <w:rsid w:val="00FC5CE7"/>
    <w:rsid w:val="00FD05CE"/>
    <w:rsid w:val="00FD36D5"/>
    <w:rsid w:val="00FD3EA0"/>
    <w:rsid w:val="00FD7499"/>
    <w:rsid w:val="00FE3655"/>
    <w:rsid w:val="00FE402D"/>
    <w:rsid w:val="00FE4BF8"/>
    <w:rsid w:val="00FE507F"/>
    <w:rsid w:val="00FE5D16"/>
    <w:rsid w:val="00FE7AA3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6D41A1"/>
  <w15:docId w15:val="{68BBDBCD-9F7F-4BC2-A746-7F6DD921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E7AA3"/>
    <w:pPr>
      <w:spacing w:before="100" w:beforeAutospacing="1" w:after="100" w:afterAutospacing="1"/>
      <w:ind w:left="1701" w:right="1134"/>
      <w:contextualSpacing/>
    </w:pPr>
    <w:rPr>
      <w:rFonts w:ascii="Arial" w:eastAsia="MS Mincho" w:hAnsi="Arial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38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3823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4A382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A3823"/>
    <w:rPr>
      <w:rFonts w:ascii="Arial" w:eastAsia="MS Mincho" w:hAnsi="Arial"/>
      <w:szCs w:val="24"/>
      <w:lang w:val="cs-CZ" w:eastAsia="ja-JP" w:bidi="ar-SA"/>
    </w:rPr>
  </w:style>
  <w:style w:type="paragraph" w:styleId="Odstavecseseznamem">
    <w:name w:val="List Paragraph"/>
    <w:basedOn w:val="Normln"/>
    <w:qFormat/>
    <w:rsid w:val="004A3823"/>
    <w:pPr>
      <w:spacing w:before="0" w:beforeAutospacing="0" w:after="200" w:afterAutospacing="0" w:line="276" w:lineRule="auto"/>
      <w:ind w:left="720" w:right="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4A3823"/>
    <w:pPr>
      <w:spacing w:before="100" w:beforeAutospacing="1" w:after="100" w:afterAutospacing="1"/>
      <w:ind w:left="1701" w:right="1134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kace">
    <w:name w:val="Identifikace"/>
    <w:basedOn w:val="Normln"/>
    <w:qFormat/>
    <w:rsid w:val="002D69C4"/>
    <w:pPr>
      <w:spacing w:line="360" w:lineRule="auto"/>
    </w:pPr>
    <w:rPr>
      <w:sz w:val="16"/>
    </w:rPr>
  </w:style>
  <w:style w:type="paragraph" w:styleId="Textbubliny">
    <w:name w:val="Balloon Text"/>
    <w:basedOn w:val="Normln"/>
    <w:semiHidden/>
    <w:rsid w:val="002D69C4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2D69C4"/>
    <w:pPr>
      <w:spacing w:before="0" w:beforeAutospacing="0" w:after="0" w:afterAutospacing="0"/>
      <w:ind w:left="0" w:right="0"/>
      <w:contextualSpacing w:val="0"/>
      <w:jc w:val="center"/>
    </w:pPr>
    <w:rPr>
      <w:rFonts w:ascii="Times New Roman" w:eastAsia="Times New Roman" w:hAnsi="Times New Roman"/>
      <w:b/>
      <w:bCs/>
      <w:szCs w:val="20"/>
      <w:lang w:eastAsia="cs-CZ"/>
    </w:rPr>
  </w:style>
  <w:style w:type="character" w:styleId="Hypertextovodkaz">
    <w:name w:val="Hyperlink"/>
    <w:basedOn w:val="Standardnpsmoodstavce"/>
    <w:semiHidden/>
    <w:rsid w:val="00B71D91"/>
    <w:rPr>
      <w:rFonts w:cs="Times New Roman"/>
      <w:color w:val="0000FF"/>
      <w:u w:val="single"/>
    </w:rPr>
  </w:style>
  <w:style w:type="paragraph" w:styleId="Zkladntext2">
    <w:name w:val="Body Text 2"/>
    <w:basedOn w:val="Normln"/>
    <w:rsid w:val="00B71D91"/>
    <w:pPr>
      <w:tabs>
        <w:tab w:val="left" w:pos="6733"/>
        <w:tab w:val="left" w:pos="7158"/>
        <w:tab w:val="left" w:pos="9212"/>
      </w:tabs>
      <w:spacing w:before="0" w:beforeAutospacing="0" w:after="0" w:afterAutospacing="0"/>
      <w:ind w:left="0" w:right="0"/>
      <w:contextualSpacing w:val="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paragraph" w:styleId="Zkladntextodsazen">
    <w:name w:val="Body Text Indent"/>
    <w:basedOn w:val="Normln"/>
    <w:rsid w:val="00B71D91"/>
    <w:pPr>
      <w:spacing w:after="120"/>
      <w:ind w:left="283"/>
    </w:pPr>
  </w:style>
  <w:style w:type="character" w:customStyle="1" w:styleId="Zkladntext1">
    <w:name w:val="Základní text1"/>
    <w:basedOn w:val="Standardnpsmoodstavce"/>
    <w:link w:val="Bodytext1"/>
    <w:rsid w:val="00B71D91"/>
    <w:rPr>
      <w:sz w:val="24"/>
      <w:szCs w:val="24"/>
      <w:lang w:bidi="ar-SA"/>
    </w:rPr>
  </w:style>
  <w:style w:type="paragraph" w:customStyle="1" w:styleId="Bodytext1">
    <w:name w:val="Body text1"/>
    <w:basedOn w:val="Normln"/>
    <w:link w:val="Zkladntext1"/>
    <w:rsid w:val="00B71D91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</w:pPr>
    <w:rPr>
      <w:rFonts w:ascii="Times New Roman" w:eastAsia="Times New Roman" w:hAnsi="Times New Roman"/>
      <w:sz w:val="24"/>
      <w:lang w:eastAsia="cs-CZ"/>
    </w:rPr>
  </w:style>
  <w:style w:type="paragraph" w:customStyle="1" w:styleId="Odstavecseseznamem1">
    <w:name w:val="Odstavec se seznamem1"/>
    <w:basedOn w:val="Normln"/>
    <w:rsid w:val="00B71D91"/>
    <w:pPr>
      <w:spacing w:before="0" w:beforeAutospacing="0" w:after="200" w:afterAutospacing="0" w:line="276" w:lineRule="auto"/>
      <w:ind w:left="720" w:right="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2">
    <w:name w:val="Body text (2)"/>
    <w:basedOn w:val="Standardnpsmoodstavce"/>
    <w:link w:val="Bodytext21"/>
    <w:rsid w:val="00B31564"/>
    <w:rPr>
      <w:sz w:val="24"/>
      <w:szCs w:val="24"/>
      <w:lang w:bidi="ar-SA"/>
    </w:rPr>
  </w:style>
  <w:style w:type="paragraph" w:customStyle="1" w:styleId="Bodytext21">
    <w:name w:val="Body text (2)1"/>
    <w:basedOn w:val="Normln"/>
    <w:link w:val="Bodytext2"/>
    <w:rsid w:val="00B31564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  <w:jc w:val="both"/>
    </w:pPr>
    <w:rPr>
      <w:rFonts w:ascii="Times New Roman" w:eastAsia="Times New Roman" w:hAnsi="Times New Roman"/>
      <w:sz w:val="24"/>
      <w:lang w:eastAsia="cs-CZ"/>
    </w:rPr>
  </w:style>
  <w:style w:type="character" w:styleId="Odkaznakoment">
    <w:name w:val="annotation reference"/>
    <w:basedOn w:val="Standardnpsmoodstavce"/>
    <w:semiHidden/>
    <w:rsid w:val="00DB5FC1"/>
    <w:rPr>
      <w:sz w:val="16"/>
      <w:szCs w:val="16"/>
    </w:rPr>
  </w:style>
  <w:style w:type="paragraph" w:customStyle="1" w:styleId="Textvbloku1">
    <w:name w:val="Text v bloku1"/>
    <w:basedOn w:val="Normln"/>
    <w:rsid w:val="005D6D4E"/>
    <w:pPr>
      <w:suppressAutoHyphens/>
      <w:spacing w:before="0" w:beforeAutospacing="0" w:after="0" w:afterAutospacing="0"/>
      <w:ind w:left="708" w:right="-284" w:hanging="304"/>
      <w:contextualSpacing w:val="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xtkomente">
    <w:name w:val="annotation text"/>
    <w:basedOn w:val="Normln"/>
    <w:link w:val="TextkomenteChar"/>
    <w:rsid w:val="00F9244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2440"/>
    <w:rPr>
      <w:rFonts w:ascii="Arial" w:eastAsia="MS Mincho" w:hAnsi="Arial"/>
      <w:lang w:eastAsia="ja-JP"/>
    </w:rPr>
  </w:style>
  <w:style w:type="paragraph" w:styleId="Pedmtkomente">
    <w:name w:val="annotation subject"/>
    <w:basedOn w:val="Textkomente"/>
    <w:next w:val="Textkomente"/>
    <w:link w:val="PedmtkomenteChar"/>
    <w:rsid w:val="00F924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92440"/>
    <w:rPr>
      <w:rFonts w:ascii="Arial" w:eastAsia="MS Mincho" w:hAnsi="Arial"/>
      <w:b/>
      <w:bCs/>
      <w:lang w:eastAsia="ja-JP"/>
    </w:rPr>
  </w:style>
  <w:style w:type="paragraph" w:customStyle="1" w:styleId="rove1">
    <w:name w:val="úroveň 1"/>
    <w:basedOn w:val="Normln"/>
    <w:next w:val="rove2"/>
    <w:rsid w:val="00E107FA"/>
    <w:pPr>
      <w:numPr>
        <w:numId w:val="38"/>
      </w:numPr>
      <w:spacing w:before="480" w:beforeAutospacing="0" w:after="240" w:afterAutospacing="0"/>
      <w:ind w:right="0"/>
      <w:contextualSpacing w:val="0"/>
    </w:pPr>
    <w:rPr>
      <w:rFonts w:ascii="Times New Roman" w:eastAsia="Calibri" w:hAnsi="Times New Roman"/>
      <w:b/>
      <w:bCs/>
      <w:sz w:val="24"/>
      <w:lang w:eastAsia="cs-CZ"/>
    </w:rPr>
  </w:style>
  <w:style w:type="paragraph" w:customStyle="1" w:styleId="rove2">
    <w:name w:val="úroveň 2"/>
    <w:basedOn w:val="Normln"/>
    <w:rsid w:val="00E107FA"/>
    <w:pPr>
      <w:numPr>
        <w:ilvl w:val="1"/>
        <w:numId w:val="38"/>
      </w:numPr>
      <w:spacing w:before="0" w:beforeAutospacing="0" w:after="120" w:afterAutospacing="0"/>
      <w:ind w:right="0"/>
      <w:contextualSpacing w:val="0"/>
      <w:jc w:val="both"/>
    </w:pPr>
    <w:rPr>
      <w:rFonts w:ascii="Times New Roman" w:eastAsia="Calibri" w:hAnsi="Times New Roman"/>
      <w:sz w:val="24"/>
      <w:lang w:eastAsia="cs-CZ"/>
    </w:rPr>
  </w:style>
  <w:style w:type="paragraph" w:styleId="Revize">
    <w:name w:val="Revision"/>
    <w:hidden/>
    <w:uiPriority w:val="99"/>
    <w:semiHidden/>
    <w:rsid w:val="00C70AAF"/>
    <w:rPr>
      <w:rFonts w:ascii="Arial" w:eastAsia="MS Mincho" w:hAnsi="Arial"/>
      <w:szCs w:val="24"/>
      <w:lang w:eastAsia="ja-JP"/>
    </w:rPr>
  </w:style>
  <w:style w:type="character" w:customStyle="1" w:styleId="cf01">
    <w:name w:val="cf01"/>
    <w:basedOn w:val="Standardnpsmoodstavce"/>
    <w:rsid w:val="000C341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0C341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3E4AAF-1A57-4D65-B68F-D83D90254A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A20729-F9B8-4819-BC58-A676F3CD7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6C91D-999A-47CD-ABA1-A0C289C0E63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4876D674-0FCC-4585-B38F-37589DEE76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434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sus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pc</dc:creator>
  <cp:lastModifiedBy>Janečková Iveta, Bc.</cp:lastModifiedBy>
  <cp:revision>28</cp:revision>
  <cp:lastPrinted>2022-01-21T05:17:00Z</cp:lastPrinted>
  <dcterms:created xsi:type="dcterms:W3CDTF">2025-07-28T13:10:00Z</dcterms:created>
  <dcterms:modified xsi:type="dcterms:W3CDTF">2026-10-20T09:22:00Z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