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D184" w14:textId="746EB7DB" w:rsidR="00703CBD" w:rsidRPr="00DA079A" w:rsidRDefault="00C543FA" w:rsidP="00DA079A">
      <w:pPr>
        <w:pStyle w:val="Nadpis1"/>
        <w:jc w:val="left"/>
        <w:rPr>
          <w:rFonts w:ascii="Arial Black" w:hAnsi="Arial Black"/>
          <w:b/>
          <w:szCs w:val="24"/>
        </w:rPr>
      </w:pPr>
      <w:r>
        <w:rPr>
          <w:rFonts w:ascii="Arial Black" w:hAnsi="Arial Black"/>
          <w:b/>
          <w:szCs w:val="24"/>
        </w:rPr>
        <w:t>NÁVRH KUPNÍ SMLOUVY</w:t>
      </w:r>
    </w:p>
    <w:p w14:paraId="4D88972F" w14:textId="18FFFD00" w:rsidR="00703CBD" w:rsidRPr="00772C7C" w:rsidRDefault="00703CBD" w:rsidP="00DA079A">
      <w:pPr>
        <w:widowControl w:val="0"/>
        <w:spacing w:line="240" w:lineRule="atLeast"/>
        <w:rPr>
          <w:b/>
          <w:snapToGrid w:val="0"/>
          <w:sz w:val="22"/>
          <w:szCs w:val="22"/>
        </w:rPr>
      </w:pPr>
      <w:r w:rsidRPr="00772C7C">
        <w:rPr>
          <w:b/>
          <w:snapToGrid w:val="0"/>
          <w:sz w:val="22"/>
          <w:szCs w:val="22"/>
        </w:rPr>
        <w:t xml:space="preserve">dle ustanovení § </w:t>
      </w:r>
      <w:r w:rsidR="0071480B" w:rsidRPr="00772C7C">
        <w:rPr>
          <w:b/>
          <w:snapToGrid w:val="0"/>
          <w:sz w:val="22"/>
          <w:szCs w:val="22"/>
        </w:rPr>
        <w:t xml:space="preserve">2079 </w:t>
      </w:r>
      <w:r w:rsidRPr="00772C7C">
        <w:rPr>
          <w:b/>
          <w:snapToGrid w:val="0"/>
          <w:sz w:val="22"/>
          <w:szCs w:val="22"/>
        </w:rPr>
        <w:t xml:space="preserve">a násl. </w:t>
      </w:r>
      <w:r w:rsidR="0071480B" w:rsidRPr="00772C7C">
        <w:rPr>
          <w:b/>
          <w:snapToGrid w:val="0"/>
          <w:sz w:val="22"/>
          <w:szCs w:val="22"/>
        </w:rPr>
        <w:t xml:space="preserve">občanského </w:t>
      </w:r>
      <w:r w:rsidRPr="00772C7C">
        <w:rPr>
          <w:b/>
          <w:snapToGrid w:val="0"/>
          <w:sz w:val="22"/>
          <w:szCs w:val="22"/>
        </w:rPr>
        <w:t>zákoníku</w:t>
      </w:r>
    </w:p>
    <w:p w14:paraId="0C1CC4F0" w14:textId="166472E1" w:rsidR="00703CBD" w:rsidRPr="00772C7C" w:rsidRDefault="00703CBD" w:rsidP="00DA079A">
      <w:pPr>
        <w:pStyle w:val="Nadpis1"/>
        <w:jc w:val="left"/>
        <w:rPr>
          <w:sz w:val="22"/>
          <w:szCs w:val="22"/>
        </w:rPr>
      </w:pPr>
      <w:r w:rsidRPr="00772C7C">
        <w:rPr>
          <w:sz w:val="22"/>
          <w:szCs w:val="22"/>
        </w:rPr>
        <w:t xml:space="preserve">číslo smlouvy kupujícího: </w:t>
      </w:r>
      <w:r w:rsidR="00BF12AE" w:rsidRPr="00772C7C">
        <w:rPr>
          <w:sz w:val="22"/>
          <w:szCs w:val="22"/>
        </w:rPr>
        <w:t>DOD202</w:t>
      </w:r>
      <w:r w:rsidR="000A4AE5">
        <w:rPr>
          <w:sz w:val="22"/>
          <w:szCs w:val="22"/>
        </w:rPr>
        <w:t>6</w:t>
      </w:r>
      <w:r w:rsidR="00E8295B">
        <w:rPr>
          <w:sz w:val="22"/>
          <w:szCs w:val="22"/>
        </w:rPr>
        <w:t>1721</w:t>
      </w:r>
    </w:p>
    <w:p w14:paraId="46BBDD04" w14:textId="079588F3" w:rsidR="00703CBD" w:rsidRPr="00772C7C" w:rsidRDefault="00703CBD" w:rsidP="00DA079A">
      <w:pPr>
        <w:widowControl w:val="0"/>
        <w:spacing w:line="240" w:lineRule="atLeast"/>
        <w:rPr>
          <w:b/>
          <w:bCs/>
          <w:snapToGrid w:val="0"/>
          <w:sz w:val="22"/>
          <w:szCs w:val="22"/>
        </w:rPr>
      </w:pPr>
      <w:r w:rsidRPr="00772C7C">
        <w:rPr>
          <w:bCs/>
          <w:snapToGrid w:val="0"/>
          <w:sz w:val="22"/>
          <w:szCs w:val="22"/>
        </w:rPr>
        <w:t xml:space="preserve">číslo smlouvy prodávajícího: </w:t>
      </w:r>
      <w:r w:rsidR="00772C7C" w:rsidRPr="00772C7C">
        <w:rPr>
          <w:rFonts w:ascii="Garamond" w:hAnsi="Garamond"/>
          <w:sz w:val="22"/>
          <w:szCs w:val="22"/>
          <w:highlight w:val="cyan"/>
        </w:rPr>
        <w:t>[DOPLNÍ DODAVATEL]</w:t>
      </w:r>
    </w:p>
    <w:p w14:paraId="301AB447" w14:textId="77777777" w:rsidR="00703CBD" w:rsidRDefault="00703CBD">
      <w:pPr>
        <w:widowControl w:val="0"/>
        <w:spacing w:line="240" w:lineRule="atLeast"/>
        <w:jc w:val="center"/>
        <w:rPr>
          <w:snapToGrid w:val="0"/>
        </w:rPr>
      </w:pPr>
    </w:p>
    <w:p w14:paraId="0B82C8C2" w14:textId="77777777" w:rsidR="009B22EA" w:rsidRPr="00EE27D3" w:rsidRDefault="009B22EA">
      <w:pPr>
        <w:widowControl w:val="0"/>
        <w:spacing w:line="240" w:lineRule="atLeast"/>
        <w:jc w:val="center"/>
        <w:rPr>
          <w:snapToGrid w:val="0"/>
        </w:rPr>
      </w:pPr>
    </w:p>
    <w:p w14:paraId="335C8076" w14:textId="77777777" w:rsidR="00703CBD" w:rsidRPr="00772C7C" w:rsidRDefault="00DA079A" w:rsidP="00DA079A">
      <w:pPr>
        <w:pStyle w:val="Nadpis2"/>
        <w:rPr>
          <w:rFonts w:ascii="Arial Black" w:hAnsi="Arial Black"/>
          <w:b/>
          <w:sz w:val="22"/>
          <w:szCs w:val="22"/>
        </w:rPr>
      </w:pPr>
      <w:r w:rsidRPr="00772C7C">
        <w:rPr>
          <w:rFonts w:ascii="Arial Black" w:hAnsi="Arial Black"/>
          <w:b/>
          <w:sz w:val="22"/>
          <w:szCs w:val="22"/>
        </w:rPr>
        <w:t>1.</w:t>
      </w:r>
      <w:r w:rsidR="00CA67E4" w:rsidRPr="00772C7C">
        <w:rPr>
          <w:rFonts w:ascii="Arial Black" w:hAnsi="Arial Black"/>
          <w:b/>
          <w:sz w:val="22"/>
          <w:szCs w:val="22"/>
        </w:rPr>
        <w:t xml:space="preserve"> </w:t>
      </w:r>
      <w:r w:rsidR="00703CBD" w:rsidRPr="00772C7C">
        <w:rPr>
          <w:rFonts w:ascii="Arial Black" w:hAnsi="Arial Black"/>
          <w:b/>
          <w:sz w:val="22"/>
          <w:szCs w:val="22"/>
        </w:rPr>
        <w:t>Smluvní strany</w:t>
      </w:r>
    </w:p>
    <w:p w14:paraId="7EB8FB5E" w14:textId="77777777" w:rsidR="00703CBD" w:rsidRPr="00772C7C" w:rsidRDefault="00703CBD">
      <w:pPr>
        <w:widowControl w:val="0"/>
        <w:spacing w:line="240" w:lineRule="atLeast"/>
        <w:rPr>
          <w:snapToGrid w:val="0"/>
          <w:sz w:val="22"/>
          <w:szCs w:val="22"/>
        </w:rPr>
      </w:pPr>
    </w:p>
    <w:p w14:paraId="19903073" w14:textId="77777777" w:rsidR="00703CBD" w:rsidRPr="00772C7C" w:rsidRDefault="00703CBD">
      <w:pPr>
        <w:widowControl w:val="0"/>
        <w:spacing w:line="240" w:lineRule="atLeast"/>
        <w:rPr>
          <w:b/>
          <w:snapToGrid w:val="0"/>
          <w:sz w:val="22"/>
          <w:szCs w:val="22"/>
        </w:rPr>
      </w:pPr>
      <w:r w:rsidRPr="00772C7C">
        <w:rPr>
          <w:b/>
          <w:snapToGrid w:val="0"/>
          <w:sz w:val="22"/>
          <w:szCs w:val="22"/>
        </w:rPr>
        <w:t>Kupující:</w:t>
      </w:r>
      <w:r w:rsidRPr="00772C7C">
        <w:rPr>
          <w:b/>
          <w:snapToGrid w:val="0"/>
          <w:sz w:val="22"/>
          <w:szCs w:val="22"/>
        </w:rPr>
        <w:tab/>
      </w:r>
      <w:r w:rsidRPr="00772C7C">
        <w:rPr>
          <w:b/>
          <w:snapToGrid w:val="0"/>
          <w:sz w:val="22"/>
          <w:szCs w:val="22"/>
        </w:rPr>
        <w:tab/>
        <w:t>Dopravní podnik Ostrava a.s.</w:t>
      </w:r>
    </w:p>
    <w:p w14:paraId="4B9F6373" w14:textId="77777777" w:rsidR="00703CBD" w:rsidRPr="00772C7C" w:rsidRDefault="00703CBD">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t xml:space="preserve">Poděbradova 494/2, </w:t>
      </w:r>
      <w:r w:rsidR="00890732" w:rsidRPr="00772C7C">
        <w:rPr>
          <w:snapToGrid w:val="0"/>
          <w:sz w:val="22"/>
          <w:szCs w:val="22"/>
        </w:rPr>
        <w:t xml:space="preserve">Moravská Ostrava, </w:t>
      </w:r>
      <w:r w:rsidRPr="00772C7C">
        <w:rPr>
          <w:snapToGrid w:val="0"/>
          <w:sz w:val="22"/>
          <w:szCs w:val="22"/>
        </w:rPr>
        <w:t>70</w:t>
      </w:r>
      <w:r w:rsidR="00DA079A" w:rsidRPr="00772C7C">
        <w:rPr>
          <w:snapToGrid w:val="0"/>
          <w:sz w:val="22"/>
          <w:szCs w:val="22"/>
        </w:rPr>
        <w:t>2</w:t>
      </w:r>
      <w:r w:rsidRPr="00772C7C">
        <w:rPr>
          <w:snapToGrid w:val="0"/>
          <w:sz w:val="22"/>
          <w:szCs w:val="22"/>
        </w:rPr>
        <w:t xml:space="preserve"> </w:t>
      </w:r>
      <w:r w:rsidR="00DA079A" w:rsidRPr="00772C7C">
        <w:rPr>
          <w:snapToGrid w:val="0"/>
          <w:sz w:val="22"/>
          <w:szCs w:val="22"/>
        </w:rPr>
        <w:t>00</w:t>
      </w:r>
      <w:r w:rsidRPr="00772C7C">
        <w:rPr>
          <w:snapToGrid w:val="0"/>
          <w:sz w:val="22"/>
          <w:szCs w:val="22"/>
        </w:rPr>
        <w:t xml:space="preserve"> Ostrava</w:t>
      </w:r>
    </w:p>
    <w:p w14:paraId="3CB70B0B" w14:textId="77777777" w:rsidR="00703CBD" w:rsidRPr="00772C7C" w:rsidRDefault="00703CBD">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t xml:space="preserve">Obchodní rejstřík Krajského soudu v Ostravě, </w:t>
      </w:r>
      <w:proofErr w:type="spellStart"/>
      <w:r w:rsidRPr="00772C7C">
        <w:rPr>
          <w:snapToGrid w:val="0"/>
          <w:sz w:val="22"/>
          <w:szCs w:val="22"/>
        </w:rPr>
        <w:t>sp</w:t>
      </w:r>
      <w:proofErr w:type="spellEnd"/>
      <w:r w:rsidRPr="00772C7C">
        <w:rPr>
          <w:snapToGrid w:val="0"/>
          <w:sz w:val="22"/>
          <w:szCs w:val="22"/>
        </w:rPr>
        <w:t>.</w:t>
      </w:r>
      <w:r w:rsidR="00F94A8D" w:rsidRPr="00772C7C">
        <w:rPr>
          <w:snapToGrid w:val="0"/>
          <w:sz w:val="22"/>
          <w:szCs w:val="22"/>
        </w:rPr>
        <w:t xml:space="preserve"> </w:t>
      </w:r>
      <w:r w:rsidRPr="00772C7C">
        <w:rPr>
          <w:snapToGrid w:val="0"/>
          <w:sz w:val="22"/>
          <w:szCs w:val="22"/>
        </w:rPr>
        <w:t>zn. B. 1104</w:t>
      </w:r>
    </w:p>
    <w:p w14:paraId="552F7DC9" w14:textId="7E3B1151" w:rsidR="001D390C" w:rsidRPr="00772C7C" w:rsidRDefault="00703CBD" w:rsidP="001A3DCF">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C543FA" w:rsidRPr="00772C7C">
        <w:rPr>
          <w:snapToGrid w:val="0"/>
          <w:sz w:val="22"/>
          <w:szCs w:val="22"/>
        </w:rPr>
        <w:t>Ing</w:t>
      </w:r>
      <w:r w:rsidR="00833A66" w:rsidRPr="00772C7C">
        <w:rPr>
          <w:snapToGrid w:val="0"/>
          <w:sz w:val="22"/>
          <w:szCs w:val="22"/>
        </w:rPr>
        <w:t xml:space="preserve">. </w:t>
      </w:r>
      <w:r w:rsidR="00593C0A">
        <w:rPr>
          <w:snapToGrid w:val="0"/>
          <w:sz w:val="22"/>
          <w:szCs w:val="22"/>
        </w:rPr>
        <w:t>Jakub Sajdl, ředitel úseku nákup a správa společnosti</w:t>
      </w:r>
    </w:p>
    <w:p w14:paraId="3613BE3C" w14:textId="77777777" w:rsidR="00C543FA" w:rsidRPr="00772C7C" w:rsidRDefault="00C543FA" w:rsidP="001A3DCF">
      <w:pPr>
        <w:widowControl w:val="0"/>
        <w:spacing w:line="240" w:lineRule="atLeast"/>
        <w:rPr>
          <w:snapToGrid w:val="0"/>
          <w:sz w:val="22"/>
          <w:szCs w:val="22"/>
        </w:rPr>
      </w:pPr>
    </w:p>
    <w:p w14:paraId="19F96B3A" w14:textId="77777777" w:rsidR="00703CBD" w:rsidRPr="00772C7C" w:rsidRDefault="0071480B">
      <w:pPr>
        <w:widowControl w:val="0"/>
        <w:spacing w:line="240" w:lineRule="atLeast"/>
        <w:rPr>
          <w:snapToGrid w:val="0"/>
          <w:sz w:val="22"/>
          <w:szCs w:val="22"/>
        </w:rPr>
      </w:pPr>
      <w:r w:rsidRPr="00772C7C">
        <w:rPr>
          <w:snapToGrid w:val="0"/>
          <w:sz w:val="22"/>
          <w:szCs w:val="22"/>
        </w:rPr>
        <w:t xml:space="preserve">Kontaktní osoba </w:t>
      </w:r>
      <w:r w:rsidR="00703CBD" w:rsidRPr="00772C7C">
        <w:rPr>
          <w:snapToGrid w:val="0"/>
          <w:sz w:val="22"/>
          <w:szCs w:val="22"/>
        </w:rPr>
        <w:t>pro věci technické:</w:t>
      </w:r>
      <w:r w:rsidR="00703CBD" w:rsidRPr="00772C7C">
        <w:rPr>
          <w:snapToGrid w:val="0"/>
          <w:sz w:val="22"/>
          <w:szCs w:val="22"/>
        </w:rPr>
        <w:tab/>
      </w:r>
    </w:p>
    <w:p w14:paraId="1093566E" w14:textId="556F3D7F" w:rsidR="00DF7DED" w:rsidRPr="00772C7C" w:rsidRDefault="00DF7DED">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31153E" w:rsidRPr="00772C7C">
        <w:rPr>
          <w:snapToGrid w:val="0"/>
          <w:sz w:val="22"/>
          <w:szCs w:val="22"/>
        </w:rPr>
        <w:t>Ing.</w:t>
      </w:r>
      <w:r w:rsidR="008F41F7" w:rsidRPr="00772C7C">
        <w:rPr>
          <w:snapToGrid w:val="0"/>
          <w:sz w:val="22"/>
          <w:szCs w:val="22"/>
        </w:rPr>
        <w:t xml:space="preserve"> </w:t>
      </w:r>
      <w:r w:rsidR="0031153E" w:rsidRPr="00772C7C">
        <w:rPr>
          <w:snapToGrid w:val="0"/>
          <w:sz w:val="22"/>
          <w:szCs w:val="22"/>
        </w:rPr>
        <w:t>Petr Holuša</w:t>
      </w:r>
      <w:r w:rsidRPr="00772C7C">
        <w:rPr>
          <w:snapToGrid w:val="0"/>
          <w:sz w:val="22"/>
          <w:szCs w:val="22"/>
        </w:rPr>
        <w:t xml:space="preserve"> – </w:t>
      </w:r>
      <w:r w:rsidR="00CF2AAA" w:rsidRPr="00772C7C">
        <w:rPr>
          <w:snapToGrid w:val="0"/>
          <w:sz w:val="22"/>
          <w:szCs w:val="22"/>
        </w:rPr>
        <w:t xml:space="preserve">vedoucí </w:t>
      </w:r>
      <w:r w:rsidR="007E4F47" w:rsidRPr="00772C7C">
        <w:rPr>
          <w:snapToGrid w:val="0"/>
          <w:sz w:val="22"/>
          <w:szCs w:val="22"/>
        </w:rPr>
        <w:t xml:space="preserve">odboru </w:t>
      </w:r>
      <w:r w:rsidR="001A3DCF" w:rsidRPr="00772C7C">
        <w:rPr>
          <w:snapToGrid w:val="0"/>
          <w:sz w:val="22"/>
          <w:szCs w:val="22"/>
        </w:rPr>
        <w:t>d</w:t>
      </w:r>
      <w:r w:rsidR="007E4F47" w:rsidRPr="00772C7C">
        <w:rPr>
          <w:snapToGrid w:val="0"/>
          <w:sz w:val="22"/>
          <w:szCs w:val="22"/>
        </w:rPr>
        <w:t>opravní cesta</w:t>
      </w:r>
    </w:p>
    <w:p w14:paraId="6486A33B" w14:textId="37002EC7" w:rsidR="00C543F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59 740 2170,</w:t>
      </w:r>
      <w:r w:rsidRPr="00772C7C">
        <w:rPr>
          <w:snapToGrid w:val="0"/>
          <w:sz w:val="22"/>
          <w:szCs w:val="22"/>
        </w:rPr>
        <w:t xml:space="preserve"> e-mail:</w:t>
      </w:r>
      <w:r w:rsidR="00C543FA" w:rsidRPr="00772C7C">
        <w:rPr>
          <w:snapToGrid w:val="0"/>
          <w:sz w:val="22"/>
          <w:szCs w:val="22"/>
        </w:rPr>
        <w:t xml:space="preserve"> </w:t>
      </w:r>
      <w:hyperlink r:id="rId11" w:history="1">
        <w:r w:rsidR="00C543FA" w:rsidRPr="00772C7C">
          <w:rPr>
            <w:rStyle w:val="Hypertextovodkaz"/>
            <w:snapToGrid w:val="0"/>
            <w:sz w:val="22"/>
            <w:szCs w:val="22"/>
          </w:rPr>
          <w:t>Petr.Holusa@dpo.cz</w:t>
        </w:r>
      </w:hyperlink>
    </w:p>
    <w:p w14:paraId="41172E3E" w14:textId="77777777" w:rsidR="00074E65"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Ing. Roman Maceček, vedoucí střediska vrchní stavba</w:t>
      </w:r>
    </w:p>
    <w:p w14:paraId="4DC2C2F7" w14:textId="5D718E3A" w:rsidR="00C543FA"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59 740 2250, e-mail: </w:t>
      </w:r>
      <w:hyperlink r:id="rId12" w:history="1">
        <w:r w:rsidR="00C543FA" w:rsidRPr="00772C7C">
          <w:rPr>
            <w:rStyle w:val="Hypertextovodkaz"/>
            <w:snapToGrid w:val="0"/>
            <w:sz w:val="22"/>
            <w:szCs w:val="22"/>
          </w:rPr>
          <w:t>Roman.Macecek@dpo.cz</w:t>
        </w:r>
      </w:hyperlink>
    </w:p>
    <w:p w14:paraId="4692A8DA" w14:textId="77777777" w:rsidR="0071480B" w:rsidRPr="00772C7C" w:rsidRDefault="0071480B">
      <w:pPr>
        <w:widowControl w:val="0"/>
        <w:spacing w:line="240" w:lineRule="atLeast"/>
        <w:rPr>
          <w:snapToGrid w:val="0"/>
          <w:sz w:val="22"/>
          <w:szCs w:val="22"/>
        </w:rPr>
      </w:pPr>
      <w:r w:rsidRPr="00772C7C">
        <w:rPr>
          <w:snapToGrid w:val="0"/>
          <w:sz w:val="22"/>
          <w:szCs w:val="22"/>
        </w:rPr>
        <w:t>Kontaktní osoba pro věci smluvní:</w:t>
      </w:r>
    </w:p>
    <w:p w14:paraId="036493EF" w14:textId="39B92C13" w:rsidR="0071480B"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593C0A">
        <w:rPr>
          <w:snapToGrid w:val="0"/>
          <w:sz w:val="22"/>
          <w:szCs w:val="22"/>
        </w:rPr>
        <w:t>Stanislav Pecha</w:t>
      </w:r>
      <w:r w:rsidRPr="00772C7C">
        <w:rPr>
          <w:snapToGrid w:val="0"/>
          <w:sz w:val="22"/>
          <w:szCs w:val="22"/>
        </w:rPr>
        <w:t xml:space="preserve"> – </w:t>
      </w:r>
      <w:r w:rsidR="00593C0A">
        <w:rPr>
          <w:snapToGrid w:val="0"/>
        </w:rPr>
        <w:t>vedoucí oddělení zásobování a sklady</w:t>
      </w:r>
    </w:p>
    <w:p w14:paraId="1A343989" w14:textId="45F72F7A" w:rsidR="00593C0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59 740 205</w:t>
      </w:r>
      <w:r w:rsidR="00593C0A">
        <w:rPr>
          <w:snapToGrid w:val="0"/>
          <w:sz w:val="22"/>
          <w:szCs w:val="22"/>
        </w:rPr>
        <w:t>7</w:t>
      </w:r>
      <w:r w:rsidRPr="00772C7C">
        <w:rPr>
          <w:snapToGrid w:val="0"/>
          <w:sz w:val="22"/>
          <w:szCs w:val="22"/>
        </w:rPr>
        <w:t>, e-mail:</w:t>
      </w:r>
      <w:r w:rsidR="00C543FA" w:rsidRPr="00772C7C">
        <w:rPr>
          <w:snapToGrid w:val="0"/>
          <w:sz w:val="22"/>
          <w:szCs w:val="22"/>
        </w:rPr>
        <w:t xml:space="preserve"> </w:t>
      </w:r>
      <w:hyperlink r:id="rId13" w:history="1">
        <w:r w:rsidR="00593C0A" w:rsidRPr="00C01B77">
          <w:rPr>
            <w:rStyle w:val="Hypertextovodkaz"/>
            <w:snapToGrid w:val="0"/>
            <w:sz w:val="22"/>
            <w:szCs w:val="22"/>
          </w:rPr>
          <w:t>Stanislav.Pecha@dpo.cz</w:t>
        </w:r>
      </w:hyperlink>
    </w:p>
    <w:p w14:paraId="43EBFBE2" w14:textId="77777777" w:rsidR="00703CBD" w:rsidRPr="00772C7C" w:rsidRDefault="00703CBD">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t>61974757</w:t>
      </w:r>
    </w:p>
    <w:p w14:paraId="4F2AD76E" w14:textId="77777777" w:rsidR="00703CBD" w:rsidRPr="00772C7C" w:rsidRDefault="00703CBD" w:rsidP="00753A50">
      <w:pPr>
        <w:widowControl w:val="0"/>
        <w:spacing w:line="240" w:lineRule="atLeast"/>
        <w:jc w:val="both"/>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t>CZ61974757, plátce DPH</w:t>
      </w:r>
    </w:p>
    <w:p w14:paraId="399777FE" w14:textId="77777777" w:rsidR="00703CBD" w:rsidRPr="00772C7C" w:rsidRDefault="00703CBD">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t>59 740 11 11, 59 740 1055</w:t>
      </w:r>
    </w:p>
    <w:p w14:paraId="02E32DBC" w14:textId="7084E43E" w:rsidR="00703CBD" w:rsidRPr="00772C7C" w:rsidRDefault="00703CBD" w:rsidP="001B54E4">
      <w:pPr>
        <w:shd w:val="clear" w:color="auto" w:fill="FFFFFF"/>
        <w:outlineLvl w:val="3"/>
        <w:rPr>
          <w:snapToGrid w:val="0"/>
          <w:sz w:val="22"/>
          <w:szCs w:val="22"/>
        </w:rPr>
      </w:pPr>
      <w:r w:rsidRPr="00772C7C">
        <w:rPr>
          <w:snapToGrid w:val="0"/>
          <w:sz w:val="22"/>
          <w:szCs w:val="22"/>
        </w:rPr>
        <w:t>Bankovní spojení:</w:t>
      </w:r>
      <w:r w:rsidRPr="00772C7C">
        <w:rPr>
          <w:snapToGrid w:val="0"/>
          <w:sz w:val="22"/>
          <w:szCs w:val="22"/>
        </w:rPr>
        <w:tab/>
      </w:r>
      <w:proofErr w:type="spellStart"/>
      <w:r w:rsidR="001B54E4" w:rsidRPr="00772C7C">
        <w:rPr>
          <w:bCs/>
          <w:sz w:val="22"/>
          <w:szCs w:val="22"/>
        </w:rPr>
        <w:t>UniCreditBank</w:t>
      </w:r>
      <w:proofErr w:type="spellEnd"/>
      <w:r w:rsidR="001B54E4" w:rsidRPr="00772C7C">
        <w:rPr>
          <w:bCs/>
          <w:sz w:val="22"/>
          <w:szCs w:val="22"/>
        </w:rPr>
        <w:t xml:space="preserve"> a.s.</w:t>
      </w:r>
    </w:p>
    <w:p w14:paraId="605E2C55" w14:textId="5037A926" w:rsidR="00703CBD" w:rsidRPr="00772C7C" w:rsidRDefault="00703CBD">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B54E4" w:rsidRPr="00772C7C">
        <w:rPr>
          <w:sz w:val="22"/>
          <w:szCs w:val="22"/>
        </w:rPr>
        <w:t>2105677586/2700</w:t>
      </w:r>
    </w:p>
    <w:p w14:paraId="17D7AB13" w14:textId="6AF6F3E7" w:rsidR="00703CBD" w:rsidRPr="00772C7C" w:rsidRDefault="00703CBD">
      <w:pPr>
        <w:widowControl w:val="0"/>
        <w:spacing w:line="240" w:lineRule="atLeast"/>
        <w:rPr>
          <w:snapToGrid w:val="0"/>
          <w:sz w:val="22"/>
          <w:szCs w:val="22"/>
        </w:rPr>
      </w:pPr>
      <w:r w:rsidRPr="00772C7C">
        <w:rPr>
          <w:snapToGrid w:val="0"/>
          <w:sz w:val="22"/>
          <w:szCs w:val="22"/>
        </w:rPr>
        <w:t xml:space="preserve">(dále jen </w:t>
      </w:r>
      <w:r w:rsidR="00772C7C" w:rsidRPr="00772C7C">
        <w:rPr>
          <w:b/>
          <w:i/>
          <w:snapToGrid w:val="0"/>
          <w:sz w:val="22"/>
          <w:szCs w:val="22"/>
        </w:rPr>
        <w:t>„</w:t>
      </w:r>
      <w:r w:rsidRPr="00772C7C">
        <w:rPr>
          <w:b/>
          <w:i/>
          <w:snapToGrid w:val="0"/>
          <w:sz w:val="22"/>
          <w:szCs w:val="22"/>
        </w:rPr>
        <w:t>kupující</w:t>
      </w:r>
      <w:r w:rsidR="00772C7C" w:rsidRPr="00772C7C">
        <w:rPr>
          <w:b/>
          <w:i/>
          <w:snapToGrid w:val="0"/>
          <w:sz w:val="22"/>
          <w:szCs w:val="22"/>
        </w:rPr>
        <w:t>“</w:t>
      </w:r>
      <w:r w:rsidRPr="00772C7C">
        <w:rPr>
          <w:snapToGrid w:val="0"/>
          <w:sz w:val="22"/>
          <w:szCs w:val="22"/>
        </w:rPr>
        <w:t>)</w:t>
      </w:r>
    </w:p>
    <w:p w14:paraId="47CABB7D" w14:textId="77777777" w:rsidR="00703CBD" w:rsidRPr="00772C7C" w:rsidRDefault="00703CBD">
      <w:pPr>
        <w:widowControl w:val="0"/>
        <w:spacing w:line="240" w:lineRule="atLeast"/>
        <w:rPr>
          <w:snapToGrid w:val="0"/>
          <w:sz w:val="22"/>
          <w:szCs w:val="22"/>
        </w:rPr>
      </w:pPr>
    </w:p>
    <w:p w14:paraId="47877E1B" w14:textId="77777777" w:rsidR="00703CBD" w:rsidRPr="00772C7C" w:rsidRDefault="00703CBD">
      <w:pPr>
        <w:widowControl w:val="0"/>
        <w:spacing w:line="240" w:lineRule="atLeast"/>
        <w:rPr>
          <w:snapToGrid w:val="0"/>
          <w:sz w:val="22"/>
          <w:szCs w:val="22"/>
        </w:rPr>
      </w:pPr>
      <w:r w:rsidRPr="00772C7C">
        <w:rPr>
          <w:snapToGrid w:val="0"/>
          <w:sz w:val="22"/>
          <w:szCs w:val="22"/>
        </w:rPr>
        <w:t>a</w:t>
      </w:r>
    </w:p>
    <w:p w14:paraId="33FDA787" w14:textId="77777777" w:rsidR="00703CBD" w:rsidRPr="00772C7C" w:rsidRDefault="00703CBD">
      <w:pPr>
        <w:widowControl w:val="0"/>
        <w:spacing w:line="240" w:lineRule="atLeast"/>
        <w:rPr>
          <w:snapToGrid w:val="0"/>
          <w:sz w:val="22"/>
          <w:szCs w:val="22"/>
        </w:rPr>
      </w:pPr>
    </w:p>
    <w:p w14:paraId="62A33216" w14:textId="3F7F9ED4" w:rsidR="00D913EC" w:rsidRPr="00772C7C" w:rsidRDefault="00D913EC" w:rsidP="00D913EC">
      <w:pPr>
        <w:widowControl w:val="0"/>
        <w:spacing w:line="240" w:lineRule="atLeast"/>
        <w:rPr>
          <w:snapToGrid w:val="0"/>
          <w:sz w:val="22"/>
          <w:szCs w:val="22"/>
        </w:rPr>
      </w:pPr>
      <w:r w:rsidRPr="00772C7C">
        <w:rPr>
          <w:b/>
          <w:snapToGrid w:val="0"/>
          <w:sz w:val="22"/>
          <w:szCs w:val="22"/>
        </w:rPr>
        <w:t>Prodávající:</w:t>
      </w:r>
      <w:r w:rsidRPr="00772C7C">
        <w:rPr>
          <w:b/>
          <w:snapToGrid w:val="0"/>
          <w:sz w:val="22"/>
          <w:szCs w:val="22"/>
        </w:rPr>
        <w:tab/>
      </w:r>
      <w:r w:rsidRPr="00772C7C">
        <w:rPr>
          <w:b/>
          <w:snapToGrid w:val="0"/>
          <w:sz w:val="22"/>
          <w:szCs w:val="22"/>
        </w:rPr>
        <w:tab/>
      </w:r>
      <w:r w:rsidR="001A0806" w:rsidRPr="002C4DA0">
        <w:rPr>
          <w:rFonts w:ascii="Garamond" w:hAnsi="Garamond"/>
          <w:b/>
          <w:bCs/>
          <w:sz w:val="22"/>
          <w:szCs w:val="22"/>
          <w:highlight w:val="cyan"/>
        </w:rPr>
        <w:t>[DOPLNÍ DODAVATEL]</w:t>
      </w:r>
    </w:p>
    <w:p w14:paraId="29C56D48" w14:textId="5415BBEA" w:rsidR="00D913EC" w:rsidRPr="00772C7C" w:rsidRDefault="00D913EC" w:rsidP="00D913EC">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5FE1D3B" w14:textId="2E126CED" w:rsidR="00D913EC" w:rsidRPr="00772C7C" w:rsidRDefault="00D913EC" w:rsidP="00D913EC">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50B40B24" w14:textId="549547B7" w:rsidR="00D913EC" w:rsidRPr="00772C7C" w:rsidRDefault="00D913EC" w:rsidP="00D913EC">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61C5273"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technické:</w:t>
      </w:r>
      <w:r w:rsidRPr="00772C7C">
        <w:rPr>
          <w:snapToGrid w:val="0"/>
          <w:sz w:val="22"/>
          <w:szCs w:val="22"/>
        </w:rPr>
        <w:tab/>
      </w:r>
    </w:p>
    <w:p w14:paraId="2793CE9C" w14:textId="53562B3A"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6C69FF6D" w14:textId="382BBB2B"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Tel.:</w:t>
      </w:r>
      <w:r w:rsidR="001A0806" w:rsidRPr="001A0806">
        <w:rPr>
          <w:rFonts w:ascii="Garamond" w:hAnsi="Garamond"/>
          <w:sz w:val="22"/>
          <w:szCs w:val="22"/>
        </w:rPr>
        <w:t xml:space="preserve"> </w:t>
      </w:r>
      <w:r w:rsidR="001A0806">
        <w:rPr>
          <w:rFonts w:ascii="Garamond" w:hAnsi="Garamond"/>
          <w:sz w:val="22"/>
          <w:szCs w:val="22"/>
          <w:highlight w:val="cyan"/>
        </w:rPr>
        <w:t xml:space="preserve">[DOPLNÍ </w:t>
      </w:r>
      <w:proofErr w:type="gramStart"/>
      <w:r w:rsidR="001A0806">
        <w:rPr>
          <w:rFonts w:ascii="Garamond" w:hAnsi="Garamond"/>
          <w:sz w:val="22"/>
          <w:szCs w:val="22"/>
          <w:highlight w:val="cyan"/>
        </w:rPr>
        <w:t>DODAVATEL]</w:t>
      </w:r>
      <w:r w:rsidRPr="00772C7C">
        <w:rPr>
          <w:snapToGrid w:val="0"/>
          <w:sz w:val="22"/>
          <w:szCs w:val="22"/>
        </w:rPr>
        <w:t>e-mail</w:t>
      </w:r>
      <w:proofErr w:type="gramEnd"/>
      <w:r w:rsidRPr="001A0806">
        <w:rPr>
          <w:snapToGrid w:val="0"/>
          <w:sz w:val="22"/>
          <w:szCs w:val="22"/>
        </w:rPr>
        <w:t>:</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3978E0C0"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smluvní:</w:t>
      </w:r>
    </w:p>
    <w:p w14:paraId="6D52EBCE" w14:textId="2A4F11DC"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12D37AC" w14:textId="6AC3AB54"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A0806">
        <w:rPr>
          <w:rFonts w:ascii="Garamond" w:hAnsi="Garamond"/>
          <w:sz w:val="22"/>
          <w:szCs w:val="22"/>
          <w:highlight w:val="cyan"/>
        </w:rPr>
        <w:t>[DOPLNÍ DODAVATEL</w:t>
      </w:r>
      <w:proofErr w:type="gramStart"/>
      <w:r w:rsidR="001A0806">
        <w:rPr>
          <w:rFonts w:ascii="Garamond" w:hAnsi="Garamond"/>
          <w:sz w:val="22"/>
          <w:szCs w:val="22"/>
          <w:highlight w:val="cyan"/>
        </w:rPr>
        <w:t>]</w:t>
      </w:r>
      <w:r w:rsidRPr="001A0806">
        <w:rPr>
          <w:snapToGrid w:val="0"/>
          <w:sz w:val="22"/>
          <w:szCs w:val="22"/>
        </w:rPr>
        <w:t xml:space="preserve">,   </w:t>
      </w:r>
      <w:proofErr w:type="gramEnd"/>
      <w:r w:rsidRPr="001A0806">
        <w:rPr>
          <w:snapToGrid w:val="0"/>
          <w:sz w:val="22"/>
          <w:szCs w:val="22"/>
        </w:rPr>
        <w:t xml:space="preserve">   </w:t>
      </w:r>
      <w:r w:rsidRPr="00772C7C">
        <w:rPr>
          <w:snapToGrid w:val="0"/>
          <w:sz w:val="22"/>
          <w:szCs w:val="22"/>
        </w:rPr>
        <w:t>e-mail:</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5EBD8272" w14:textId="2B82C503" w:rsidR="00D913EC" w:rsidRPr="00772C7C" w:rsidRDefault="00D913EC" w:rsidP="00D913EC">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7423BC3" w14:textId="588D7664" w:rsidR="00D913EC" w:rsidRPr="00772C7C" w:rsidRDefault="00D913EC" w:rsidP="00D913EC">
      <w:pPr>
        <w:widowControl w:val="0"/>
        <w:spacing w:line="240" w:lineRule="atLeast"/>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32FB7458" w14:textId="61A5C378" w:rsidR="00D913EC" w:rsidRPr="00772C7C" w:rsidRDefault="00D913EC" w:rsidP="00D913EC">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73AB18E6" w14:textId="5691750D" w:rsidR="00D913EC" w:rsidRPr="00772C7C" w:rsidRDefault="00D913EC" w:rsidP="00D913EC">
      <w:pPr>
        <w:widowControl w:val="0"/>
        <w:spacing w:line="240" w:lineRule="atLeast"/>
        <w:rPr>
          <w:snapToGrid w:val="0"/>
          <w:sz w:val="22"/>
          <w:szCs w:val="22"/>
        </w:rPr>
      </w:pPr>
      <w:r w:rsidRPr="00772C7C">
        <w:rPr>
          <w:snapToGrid w:val="0"/>
          <w:sz w:val="22"/>
          <w:szCs w:val="22"/>
        </w:rPr>
        <w:t>Bankovní spojení:</w:t>
      </w:r>
      <w:r w:rsidRPr="00772C7C">
        <w:rPr>
          <w:snapToGrid w:val="0"/>
          <w:sz w:val="22"/>
          <w:szCs w:val="22"/>
        </w:rPr>
        <w:tab/>
      </w:r>
      <w:r w:rsidR="001A0806">
        <w:rPr>
          <w:rFonts w:ascii="Garamond" w:hAnsi="Garamond"/>
          <w:sz w:val="22"/>
          <w:szCs w:val="22"/>
          <w:highlight w:val="cyan"/>
        </w:rPr>
        <w:t>[DOPLNÍ DODAVATEL]</w:t>
      </w:r>
    </w:p>
    <w:p w14:paraId="05E733F5" w14:textId="29EB51DE" w:rsidR="00D913EC" w:rsidRPr="00772C7C" w:rsidRDefault="00D913EC" w:rsidP="00D913EC">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1C0EFFC" w14:textId="2B0787FD" w:rsidR="00D913EC" w:rsidRPr="00772C7C" w:rsidRDefault="00D913EC" w:rsidP="00D913EC">
      <w:pPr>
        <w:widowControl w:val="0"/>
        <w:spacing w:line="240" w:lineRule="atLeast"/>
        <w:rPr>
          <w:snapToGrid w:val="0"/>
          <w:sz w:val="22"/>
          <w:szCs w:val="22"/>
        </w:rPr>
      </w:pPr>
      <w:r w:rsidRPr="00772C7C">
        <w:rPr>
          <w:snapToGrid w:val="0"/>
          <w:sz w:val="22"/>
          <w:szCs w:val="22"/>
        </w:rPr>
        <w:t xml:space="preserve">(dále jen </w:t>
      </w:r>
      <w:r w:rsidR="001A0806" w:rsidRPr="001A0806">
        <w:rPr>
          <w:b/>
          <w:i/>
          <w:snapToGrid w:val="0"/>
          <w:sz w:val="22"/>
          <w:szCs w:val="22"/>
        </w:rPr>
        <w:t>„</w:t>
      </w:r>
      <w:r w:rsidRPr="001A0806">
        <w:rPr>
          <w:b/>
          <w:i/>
          <w:snapToGrid w:val="0"/>
          <w:sz w:val="22"/>
          <w:szCs w:val="22"/>
        </w:rPr>
        <w:t>prodávající</w:t>
      </w:r>
      <w:r w:rsidR="001A0806" w:rsidRPr="001A0806">
        <w:rPr>
          <w:b/>
          <w:i/>
          <w:snapToGrid w:val="0"/>
          <w:sz w:val="22"/>
          <w:szCs w:val="22"/>
        </w:rPr>
        <w:t>“</w:t>
      </w:r>
      <w:r w:rsidRPr="00772C7C">
        <w:rPr>
          <w:snapToGrid w:val="0"/>
          <w:sz w:val="22"/>
          <w:szCs w:val="22"/>
        </w:rPr>
        <w:t>)</w:t>
      </w:r>
    </w:p>
    <w:p w14:paraId="55140792" w14:textId="7DE8D7DB" w:rsidR="00203749" w:rsidRPr="00772C7C" w:rsidRDefault="00203749">
      <w:pPr>
        <w:widowControl w:val="0"/>
        <w:spacing w:line="240" w:lineRule="atLeast"/>
        <w:rPr>
          <w:snapToGrid w:val="0"/>
          <w:sz w:val="22"/>
          <w:szCs w:val="22"/>
        </w:rPr>
      </w:pPr>
    </w:p>
    <w:p w14:paraId="643D1771" w14:textId="4587410A" w:rsidR="00703CBD" w:rsidRPr="007424CF" w:rsidRDefault="00F04217" w:rsidP="00937BB9">
      <w:pPr>
        <w:widowControl w:val="0"/>
        <w:spacing w:line="240" w:lineRule="atLeast"/>
        <w:jc w:val="both"/>
        <w:rPr>
          <w:b/>
          <w:sz w:val="22"/>
          <w:szCs w:val="22"/>
        </w:rPr>
      </w:pPr>
      <w:r>
        <w:rPr>
          <w:sz w:val="22"/>
          <w:szCs w:val="22"/>
        </w:rPr>
        <w:t>s</w:t>
      </w:r>
      <w:r w:rsidR="00F51196">
        <w:rPr>
          <w:sz w:val="22"/>
          <w:szCs w:val="22"/>
        </w:rPr>
        <w:t>polečně nazývané „</w:t>
      </w:r>
      <w:r w:rsidR="00F51196" w:rsidRPr="00760CA3">
        <w:rPr>
          <w:b/>
          <w:sz w:val="22"/>
          <w:szCs w:val="22"/>
        </w:rPr>
        <w:t>smluvní strany</w:t>
      </w:r>
      <w:r w:rsidR="00F51196">
        <w:rPr>
          <w:sz w:val="22"/>
          <w:szCs w:val="22"/>
        </w:rPr>
        <w:t>“ uzavřely dále uvedeného dne, měsíce a roku v souladu s </w:t>
      </w:r>
      <w:proofErr w:type="spellStart"/>
      <w:r w:rsidR="00F51196">
        <w:rPr>
          <w:sz w:val="22"/>
          <w:szCs w:val="22"/>
        </w:rPr>
        <w:t>ust</w:t>
      </w:r>
      <w:proofErr w:type="spellEnd"/>
      <w:r w:rsidR="00F51196">
        <w:rPr>
          <w:sz w:val="22"/>
          <w:szCs w:val="22"/>
        </w:rPr>
        <w:t xml:space="preserve">. § 2079 a násl. zákona č. 89/2012 Sb., občanský zákoník, a za podmínek dále uvedených tuto kupní smlouvu (dále také jen </w:t>
      </w:r>
      <w:r w:rsidR="00F51196" w:rsidRPr="00937BB9">
        <w:rPr>
          <w:b/>
          <w:i/>
          <w:sz w:val="22"/>
          <w:szCs w:val="22"/>
        </w:rPr>
        <w:t>„smlouva“)</w:t>
      </w:r>
      <w:r w:rsidR="006131A9">
        <w:rPr>
          <w:b/>
          <w:i/>
          <w:sz w:val="22"/>
          <w:szCs w:val="22"/>
        </w:rPr>
        <w:t xml:space="preserve">. </w:t>
      </w:r>
      <w:r w:rsidR="00951CA7" w:rsidRPr="00F92673">
        <w:rPr>
          <w:sz w:val="22"/>
          <w:szCs w:val="22"/>
        </w:rPr>
        <w:t xml:space="preserve">Tato smlouva </w:t>
      </w:r>
      <w:r w:rsidR="006131A9">
        <w:rPr>
          <w:sz w:val="22"/>
          <w:szCs w:val="22"/>
        </w:rPr>
        <w:t xml:space="preserve">je uzavírána na základě výsledku zadávacího řízení vedeného pod názvem </w:t>
      </w:r>
      <w:r w:rsidR="006131A9" w:rsidRPr="00937BB9">
        <w:rPr>
          <w:b/>
          <w:sz w:val="22"/>
          <w:szCs w:val="22"/>
        </w:rPr>
        <w:t xml:space="preserve">„Dodávka nových kolejnic tvaru </w:t>
      </w:r>
      <w:r w:rsidR="001250F4">
        <w:rPr>
          <w:b/>
          <w:sz w:val="22"/>
          <w:szCs w:val="22"/>
        </w:rPr>
        <w:t>NT3</w:t>
      </w:r>
      <w:r w:rsidR="006131A9" w:rsidRPr="00937BB9">
        <w:rPr>
          <w:b/>
          <w:sz w:val="22"/>
          <w:szCs w:val="22"/>
        </w:rPr>
        <w:t>“</w:t>
      </w:r>
      <w:r w:rsidR="006131A9">
        <w:rPr>
          <w:sz w:val="22"/>
          <w:szCs w:val="22"/>
        </w:rPr>
        <w:t>, evidenční</w:t>
      </w:r>
      <w:r w:rsidR="00951CA7" w:rsidRPr="00F92673">
        <w:rPr>
          <w:sz w:val="22"/>
          <w:szCs w:val="22"/>
        </w:rPr>
        <w:t xml:space="preserve"> čísl</w:t>
      </w:r>
      <w:r w:rsidR="006131A9">
        <w:rPr>
          <w:sz w:val="22"/>
          <w:szCs w:val="22"/>
        </w:rPr>
        <w:t>o</w:t>
      </w:r>
      <w:r w:rsidR="00951CA7" w:rsidRPr="00F92673">
        <w:rPr>
          <w:sz w:val="22"/>
          <w:szCs w:val="22"/>
        </w:rPr>
        <w:t xml:space="preserve"> </w:t>
      </w:r>
      <w:r w:rsidR="006131A9">
        <w:rPr>
          <w:sz w:val="22"/>
          <w:szCs w:val="22"/>
        </w:rPr>
        <w:t xml:space="preserve">veřejné zakázky </w:t>
      </w:r>
      <w:r w:rsidR="0093608F" w:rsidRPr="007424CF">
        <w:rPr>
          <w:b/>
          <w:sz w:val="22"/>
          <w:szCs w:val="22"/>
        </w:rPr>
        <w:t>SVZ</w:t>
      </w:r>
      <w:r w:rsidR="00951CA7" w:rsidRPr="007424CF">
        <w:rPr>
          <w:b/>
          <w:sz w:val="22"/>
          <w:szCs w:val="22"/>
        </w:rPr>
        <w:t>-</w:t>
      </w:r>
      <w:r w:rsidR="009913A6">
        <w:rPr>
          <w:b/>
          <w:sz w:val="22"/>
          <w:szCs w:val="22"/>
        </w:rPr>
        <w:t>81</w:t>
      </w:r>
      <w:r w:rsidR="00951CA7" w:rsidRPr="007424CF">
        <w:rPr>
          <w:b/>
          <w:sz w:val="22"/>
          <w:szCs w:val="22"/>
        </w:rPr>
        <w:t>-</w:t>
      </w:r>
      <w:r w:rsidR="005D39D2">
        <w:rPr>
          <w:b/>
          <w:sz w:val="22"/>
          <w:szCs w:val="22"/>
        </w:rPr>
        <w:t>2</w:t>
      </w:r>
      <w:r w:rsidR="000A4AE5">
        <w:rPr>
          <w:b/>
          <w:sz w:val="22"/>
          <w:szCs w:val="22"/>
        </w:rPr>
        <w:t>6</w:t>
      </w:r>
      <w:r w:rsidR="00951CA7" w:rsidRPr="007424CF">
        <w:rPr>
          <w:b/>
          <w:sz w:val="22"/>
          <w:szCs w:val="22"/>
        </w:rPr>
        <w:t>-</w:t>
      </w:r>
      <w:r w:rsidR="000F0C98">
        <w:rPr>
          <w:b/>
          <w:sz w:val="22"/>
          <w:szCs w:val="22"/>
        </w:rPr>
        <w:t>P</w:t>
      </w:r>
      <w:r w:rsidR="004B2F88" w:rsidRPr="007424CF">
        <w:rPr>
          <w:b/>
          <w:sz w:val="22"/>
          <w:szCs w:val="22"/>
        </w:rPr>
        <w:t>Ř</w:t>
      </w:r>
      <w:r w:rsidR="00951CA7" w:rsidRPr="007424CF">
        <w:rPr>
          <w:b/>
          <w:sz w:val="22"/>
          <w:szCs w:val="22"/>
        </w:rPr>
        <w:t>-</w:t>
      </w:r>
      <w:r w:rsidR="008D3F5E" w:rsidRPr="007424CF">
        <w:rPr>
          <w:b/>
          <w:sz w:val="22"/>
          <w:szCs w:val="22"/>
        </w:rPr>
        <w:t>Ja</w:t>
      </w:r>
      <w:r w:rsidR="004B2F88" w:rsidRPr="007424CF">
        <w:rPr>
          <w:b/>
          <w:sz w:val="22"/>
          <w:szCs w:val="22"/>
        </w:rPr>
        <w:t>.</w:t>
      </w:r>
    </w:p>
    <w:p w14:paraId="16B92744" w14:textId="77777777" w:rsidR="00B00B36" w:rsidRPr="00F92673" w:rsidRDefault="00B00B36">
      <w:pPr>
        <w:widowControl w:val="0"/>
        <w:spacing w:line="240" w:lineRule="atLeast"/>
        <w:rPr>
          <w:snapToGrid w:val="0"/>
          <w:sz w:val="22"/>
          <w:szCs w:val="22"/>
        </w:rPr>
      </w:pPr>
    </w:p>
    <w:p w14:paraId="58240DAE" w14:textId="77777777" w:rsidR="00703CBD" w:rsidRPr="00717F6E" w:rsidRDefault="00172AA5" w:rsidP="00DE5B04">
      <w:pPr>
        <w:pStyle w:val="Nadpis4"/>
        <w:numPr>
          <w:ilvl w:val="0"/>
          <w:numId w:val="0"/>
        </w:numPr>
        <w:spacing w:after="120"/>
        <w:ind w:hanging="709"/>
        <w:rPr>
          <w:rFonts w:ascii="Arial Black" w:hAnsi="Arial Black"/>
          <w:b/>
          <w:sz w:val="22"/>
          <w:szCs w:val="22"/>
          <w:u w:val="none"/>
        </w:rPr>
      </w:pPr>
      <w:r w:rsidRPr="00717F6E">
        <w:rPr>
          <w:rFonts w:ascii="Arial Black" w:hAnsi="Arial Black"/>
          <w:b/>
          <w:sz w:val="22"/>
          <w:szCs w:val="22"/>
          <w:u w:val="none"/>
        </w:rPr>
        <w:lastRenderedPageBreak/>
        <w:t xml:space="preserve">          </w:t>
      </w:r>
      <w:r w:rsidR="00CA67E4" w:rsidRPr="00717F6E">
        <w:rPr>
          <w:rFonts w:ascii="Arial Black" w:hAnsi="Arial Black"/>
          <w:b/>
          <w:sz w:val="22"/>
          <w:szCs w:val="22"/>
          <w:u w:val="none"/>
        </w:rPr>
        <w:t xml:space="preserve">2.       </w:t>
      </w:r>
      <w:r w:rsidR="00703CBD" w:rsidRPr="00717F6E">
        <w:rPr>
          <w:rFonts w:ascii="Arial Black" w:hAnsi="Arial Black"/>
          <w:b/>
          <w:sz w:val="22"/>
          <w:szCs w:val="22"/>
          <w:u w:val="none"/>
        </w:rPr>
        <w:t>Předmět plnění</w:t>
      </w:r>
    </w:p>
    <w:p w14:paraId="7A2DABF7" w14:textId="03067818" w:rsidR="00703CBD" w:rsidRPr="00F92673" w:rsidRDefault="00703CBD" w:rsidP="001B3A51">
      <w:pPr>
        <w:pStyle w:val="Zkladntextodsazen2"/>
        <w:numPr>
          <w:ilvl w:val="1"/>
          <w:numId w:val="5"/>
        </w:numPr>
        <w:spacing w:after="120"/>
        <w:ind w:hanging="709"/>
        <w:rPr>
          <w:sz w:val="22"/>
          <w:szCs w:val="22"/>
        </w:rPr>
      </w:pPr>
      <w:r w:rsidRPr="00F92673">
        <w:rPr>
          <w:sz w:val="22"/>
          <w:szCs w:val="22"/>
        </w:rPr>
        <w:t>Předmětem plnění z této kupní smlouvy j</w:t>
      </w:r>
      <w:r w:rsidR="00441E7D" w:rsidRPr="00F92673">
        <w:rPr>
          <w:sz w:val="22"/>
          <w:szCs w:val="22"/>
        </w:rPr>
        <w:t>e</w:t>
      </w:r>
      <w:r w:rsidR="00717F6E">
        <w:rPr>
          <w:sz w:val="22"/>
          <w:szCs w:val="22"/>
        </w:rPr>
        <w:t xml:space="preserve"> závazek prodávajícího</w:t>
      </w:r>
      <w:r w:rsidR="00441E7D" w:rsidRPr="00F92673">
        <w:rPr>
          <w:sz w:val="22"/>
          <w:szCs w:val="22"/>
        </w:rPr>
        <w:t xml:space="preserve"> </w:t>
      </w:r>
      <w:r w:rsidR="00441E7D" w:rsidRPr="00F92673">
        <w:rPr>
          <w:b/>
          <w:sz w:val="22"/>
          <w:szCs w:val="22"/>
        </w:rPr>
        <w:t>dod</w:t>
      </w:r>
      <w:r w:rsidR="00717F6E">
        <w:rPr>
          <w:b/>
          <w:sz w:val="22"/>
          <w:szCs w:val="22"/>
        </w:rPr>
        <w:t>at</w:t>
      </w:r>
      <w:r w:rsidR="00531115" w:rsidRPr="00F92673">
        <w:rPr>
          <w:b/>
          <w:sz w:val="22"/>
          <w:szCs w:val="22"/>
        </w:rPr>
        <w:t xml:space="preserve"> </w:t>
      </w:r>
      <w:r w:rsidR="00441E7D" w:rsidRPr="00F92673">
        <w:rPr>
          <w:b/>
          <w:sz w:val="22"/>
          <w:szCs w:val="22"/>
        </w:rPr>
        <w:t>kolejnic</w:t>
      </w:r>
      <w:r w:rsidR="00717F6E">
        <w:rPr>
          <w:b/>
          <w:sz w:val="22"/>
          <w:szCs w:val="22"/>
        </w:rPr>
        <w:t>e</w:t>
      </w:r>
      <w:r w:rsidR="00441E7D" w:rsidRPr="00F92673">
        <w:rPr>
          <w:b/>
          <w:sz w:val="22"/>
          <w:szCs w:val="22"/>
        </w:rPr>
        <w:t xml:space="preserve"> </w:t>
      </w:r>
      <w:r w:rsidR="00074E65" w:rsidRPr="00F92673">
        <w:rPr>
          <w:b/>
          <w:sz w:val="22"/>
          <w:szCs w:val="22"/>
        </w:rPr>
        <w:t xml:space="preserve">tvaru </w:t>
      </w:r>
      <w:r w:rsidR="00E61248">
        <w:rPr>
          <w:b/>
          <w:sz w:val="22"/>
          <w:szCs w:val="22"/>
        </w:rPr>
        <w:t>NT3 </w:t>
      </w:r>
      <w:proofErr w:type="gramStart"/>
      <w:r w:rsidR="00E61248">
        <w:rPr>
          <w:b/>
          <w:sz w:val="22"/>
          <w:szCs w:val="22"/>
        </w:rPr>
        <w:t>900A</w:t>
      </w:r>
      <w:proofErr w:type="gramEnd"/>
      <w:r w:rsidR="00723434" w:rsidRPr="00F92673">
        <w:rPr>
          <w:b/>
          <w:sz w:val="22"/>
          <w:szCs w:val="22"/>
        </w:rPr>
        <w:t xml:space="preserve"> </w:t>
      </w:r>
      <w:r w:rsidRPr="00F92673">
        <w:rPr>
          <w:sz w:val="22"/>
          <w:szCs w:val="22"/>
        </w:rPr>
        <w:t xml:space="preserve">(dále také jen </w:t>
      </w:r>
      <w:r w:rsidR="0034386C" w:rsidRPr="00F92673">
        <w:rPr>
          <w:b/>
          <w:i/>
          <w:sz w:val="22"/>
          <w:szCs w:val="22"/>
        </w:rPr>
        <w:t>„</w:t>
      </w:r>
      <w:r w:rsidRPr="00F92673">
        <w:rPr>
          <w:b/>
          <w:i/>
          <w:sz w:val="22"/>
          <w:szCs w:val="22"/>
        </w:rPr>
        <w:t>zboží</w:t>
      </w:r>
      <w:r w:rsidR="0034386C" w:rsidRPr="00F92673">
        <w:rPr>
          <w:sz w:val="22"/>
          <w:szCs w:val="22"/>
        </w:rPr>
        <w:t>“</w:t>
      </w:r>
      <w:r w:rsidRPr="00F92673">
        <w:rPr>
          <w:sz w:val="22"/>
          <w:szCs w:val="22"/>
        </w:rPr>
        <w:t>)</w:t>
      </w:r>
      <w:r w:rsidR="00B64B96" w:rsidRPr="00F92673">
        <w:rPr>
          <w:sz w:val="22"/>
          <w:szCs w:val="22"/>
        </w:rPr>
        <w:t>.</w:t>
      </w:r>
      <w:r w:rsidR="00717F6E">
        <w:rPr>
          <w:sz w:val="22"/>
          <w:szCs w:val="22"/>
        </w:rPr>
        <w:t xml:space="preserve"> Zboží bude nové, nepoužité.</w:t>
      </w:r>
    </w:p>
    <w:p w14:paraId="452B282E" w14:textId="77777777" w:rsidR="00441E7D" w:rsidRPr="0074693E" w:rsidRDefault="00441E7D" w:rsidP="00B00B36">
      <w:pPr>
        <w:pStyle w:val="Zkladntextodsazen2"/>
        <w:numPr>
          <w:ilvl w:val="1"/>
          <w:numId w:val="5"/>
        </w:numPr>
        <w:ind w:hanging="709"/>
        <w:rPr>
          <w:b/>
          <w:sz w:val="22"/>
          <w:szCs w:val="22"/>
          <w:u w:val="single"/>
        </w:rPr>
      </w:pPr>
      <w:r w:rsidRPr="0074693E">
        <w:rPr>
          <w:b/>
          <w:sz w:val="22"/>
          <w:szCs w:val="22"/>
          <w:u w:val="single"/>
        </w:rPr>
        <w:t>Rozsah plnění:</w:t>
      </w:r>
    </w:p>
    <w:p w14:paraId="675C3250" w14:textId="77777777" w:rsidR="00322902" w:rsidRDefault="00552BAC" w:rsidP="00E724B1">
      <w:pPr>
        <w:pStyle w:val="Zkladntext"/>
        <w:numPr>
          <w:ilvl w:val="0"/>
          <w:numId w:val="16"/>
        </w:numPr>
        <w:ind w:left="993" w:hanging="284"/>
        <w:rPr>
          <w:sz w:val="22"/>
          <w:szCs w:val="22"/>
        </w:rPr>
      </w:pPr>
      <w:r>
        <w:rPr>
          <w:b/>
          <w:sz w:val="22"/>
          <w:szCs w:val="22"/>
        </w:rPr>
        <w:t>7</w:t>
      </w:r>
      <w:r w:rsidR="00441E7D" w:rsidRPr="004A6038">
        <w:rPr>
          <w:b/>
          <w:sz w:val="22"/>
          <w:szCs w:val="22"/>
        </w:rPr>
        <w:t xml:space="preserve"> ks kolejnic</w:t>
      </w:r>
      <w:r w:rsidR="00441E7D" w:rsidRPr="004A6038">
        <w:rPr>
          <w:sz w:val="22"/>
          <w:szCs w:val="22"/>
        </w:rPr>
        <w:t xml:space="preserve"> v délkách á </w:t>
      </w:r>
      <w:r w:rsidR="00E61248">
        <w:rPr>
          <w:sz w:val="22"/>
          <w:szCs w:val="22"/>
        </w:rPr>
        <w:t>1</w:t>
      </w:r>
      <w:r>
        <w:rPr>
          <w:sz w:val="22"/>
          <w:szCs w:val="22"/>
        </w:rPr>
        <w:t>5</w:t>
      </w:r>
      <w:r w:rsidR="00074E65" w:rsidRPr="004A6038">
        <w:rPr>
          <w:sz w:val="22"/>
          <w:szCs w:val="22"/>
        </w:rPr>
        <w:t xml:space="preserve"> </w:t>
      </w:r>
      <w:r w:rsidR="00441E7D" w:rsidRPr="004A6038">
        <w:rPr>
          <w:sz w:val="22"/>
          <w:szCs w:val="22"/>
        </w:rPr>
        <w:t>m (</w:t>
      </w:r>
      <w:r w:rsidR="00C2603D" w:rsidRPr="004A6038">
        <w:rPr>
          <w:sz w:val="22"/>
          <w:szCs w:val="22"/>
        </w:rPr>
        <w:t xml:space="preserve">celkem </w:t>
      </w:r>
      <w:r w:rsidR="00441E7D" w:rsidRPr="004A6038">
        <w:rPr>
          <w:sz w:val="22"/>
          <w:szCs w:val="22"/>
        </w:rPr>
        <w:t xml:space="preserve">cca </w:t>
      </w:r>
      <w:r w:rsidR="000A4AE5">
        <w:rPr>
          <w:sz w:val="22"/>
          <w:szCs w:val="22"/>
        </w:rPr>
        <w:t>6</w:t>
      </w:r>
      <w:r w:rsidR="00213966" w:rsidRPr="004A6038">
        <w:rPr>
          <w:sz w:val="22"/>
          <w:szCs w:val="22"/>
        </w:rPr>
        <w:t>,</w:t>
      </w:r>
      <w:r w:rsidR="00252310">
        <w:rPr>
          <w:sz w:val="22"/>
          <w:szCs w:val="22"/>
        </w:rPr>
        <w:t>37</w:t>
      </w:r>
      <w:r w:rsidR="00F924E2" w:rsidRPr="004A6038">
        <w:rPr>
          <w:sz w:val="22"/>
          <w:szCs w:val="22"/>
        </w:rPr>
        <w:t xml:space="preserve"> </w:t>
      </w:r>
      <w:r w:rsidR="00441E7D" w:rsidRPr="004A6038">
        <w:rPr>
          <w:sz w:val="22"/>
          <w:szCs w:val="22"/>
        </w:rPr>
        <w:t xml:space="preserve">tun) </w:t>
      </w:r>
      <w:r w:rsidR="00074E65" w:rsidRPr="004A6038">
        <w:rPr>
          <w:sz w:val="22"/>
          <w:szCs w:val="22"/>
        </w:rPr>
        <w:t xml:space="preserve">tvaru </w:t>
      </w:r>
      <w:r w:rsidR="00E61248">
        <w:rPr>
          <w:sz w:val="22"/>
          <w:szCs w:val="22"/>
        </w:rPr>
        <w:t>NT3</w:t>
      </w:r>
      <w:r w:rsidR="00441E7D" w:rsidRPr="004A6038">
        <w:rPr>
          <w:sz w:val="22"/>
          <w:szCs w:val="22"/>
        </w:rPr>
        <w:t xml:space="preserve">, </w:t>
      </w:r>
      <w:r w:rsidR="00593C0A" w:rsidRPr="004A6038">
        <w:rPr>
          <w:sz w:val="22"/>
          <w:szCs w:val="22"/>
        </w:rPr>
        <w:t>bez vrtání děr pro spojky</w:t>
      </w:r>
    </w:p>
    <w:p w14:paraId="7691AE4A" w14:textId="34AD70E4" w:rsidR="00322902" w:rsidRPr="0078391C" w:rsidRDefault="00322902" w:rsidP="0078391C">
      <w:pPr>
        <w:pStyle w:val="Zkladntext"/>
        <w:ind w:left="709"/>
        <w:rPr>
          <w:sz w:val="22"/>
          <w:szCs w:val="22"/>
        </w:rPr>
      </w:pPr>
      <w:r>
        <w:rPr>
          <w:b/>
          <w:sz w:val="22"/>
          <w:szCs w:val="22"/>
        </w:rPr>
        <w:t xml:space="preserve">nebo alternativně </w:t>
      </w:r>
    </w:p>
    <w:p w14:paraId="17DF8ADD" w14:textId="77777777" w:rsidR="00322902" w:rsidRPr="004A6038" w:rsidRDefault="00322902" w:rsidP="00322902">
      <w:pPr>
        <w:pStyle w:val="Zkladntext"/>
        <w:numPr>
          <w:ilvl w:val="0"/>
          <w:numId w:val="16"/>
        </w:numPr>
        <w:ind w:left="993" w:hanging="284"/>
        <w:rPr>
          <w:sz w:val="22"/>
          <w:szCs w:val="22"/>
        </w:rPr>
      </w:pPr>
      <w:r>
        <w:rPr>
          <w:b/>
          <w:sz w:val="22"/>
          <w:szCs w:val="22"/>
        </w:rPr>
        <w:t>6</w:t>
      </w:r>
      <w:r w:rsidRPr="004A6038">
        <w:rPr>
          <w:b/>
          <w:sz w:val="22"/>
          <w:szCs w:val="22"/>
        </w:rPr>
        <w:t xml:space="preserve"> ks kolejnic</w:t>
      </w:r>
      <w:r w:rsidRPr="004A6038">
        <w:rPr>
          <w:sz w:val="22"/>
          <w:szCs w:val="22"/>
        </w:rPr>
        <w:t xml:space="preserve"> v délkách á </w:t>
      </w:r>
      <w:r>
        <w:rPr>
          <w:sz w:val="22"/>
          <w:szCs w:val="22"/>
        </w:rPr>
        <w:t>18</w:t>
      </w:r>
      <w:r w:rsidRPr="004A6038">
        <w:rPr>
          <w:sz w:val="22"/>
          <w:szCs w:val="22"/>
        </w:rPr>
        <w:t xml:space="preserve"> m (celkem cca </w:t>
      </w:r>
      <w:r>
        <w:rPr>
          <w:sz w:val="22"/>
          <w:szCs w:val="22"/>
        </w:rPr>
        <w:t>6</w:t>
      </w:r>
      <w:r w:rsidRPr="004A6038">
        <w:rPr>
          <w:sz w:val="22"/>
          <w:szCs w:val="22"/>
        </w:rPr>
        <w:t>,</w:t>
      </w:r>
      <w:r>
        <w:rPr>
          <w:sz w:val="22"/>
          <w:szCs w:val="22"/>
        </w:rPr>
        <w:t>55</w:t>
      </w:r>
      <w:r w:rsidRPr="004A6038">
        <w:rPr>
          <w:sz w:val="22"/>
          <w:szCs w:val="22"/>
        </w:rPr>
        <w:t xml:space="preserve"> tun) tvaru </w:t>
      </w:r>
      <w:r>
        <w:rPr>
          <w:sz w:val="22"/>
          <w:szCs w:val="22"/>
        </w:rPr>
        <w:t>NT3</w:t>
      </w:r>
      <w:r w:rsidRPr="004A6038">
        <w:rPr>
          <w:sz w:val="22"/>
          <w:szCs w:val="22"/>
        </w:rPr>
        <w:t>, bez vrtání děr pro spojky.</w:t>
      </w:r>
    </w:p>
    <w:p w14:paraId="601241BE" w14:textId="47C2373D" w:rsidR="00441E7D" w:rsidRPr="004A6038" w:rsidRDefault="00441E7D" w:rsidP="0078391C">
      <w:pPr>
        <w:pStyle w:val="Zkladntext"/>
        <w:ind w:left="993"/>
        <w:rPr>
          <w:sz w:val="22"/>
          <w:szCs w:val="22"/>
        </w:rPr>
      </w:pPr>
    </w:p>
    <w:p w14:paraId="46715DED" w14:textId="44B54D2E" w:rsidR="00B93BC1" w:rsidRPr="001B0B53" w:rsidRDefault="00441E7D" w:rsidP="0078391C">
      <w:pPr>
        <w:pStyle w:val="Zkladntextodsazen2"/>
        <w:widowControl/>
        <w:numPr>
          <w:ilvl w:val="1"/>
          <w:numId w:val="5"/>
        </w:numPr>
        <w:spacing w:after="120"/>
        <w:rPr>
          <w:sz w:val="22"/>
          <w:szCs w:val="22"/>
        </w:rPr>
      </w:pPr>
      <w:r w:rsidRPr="00F92673">
        <w:rPr>
          <w:sz w:val="22"/>
          <w:szCs w:val="22"/>
        </w:rPr>
        <w:t xml:space="preserve">Prodávající se touto </w:t>
      </w:r>
      <w:r w:rsidRPr="00D57CE9">
        <w:rPr>
          <w:b/>
          <w:sz w:val="22"/>
          <w:szCs w:val="22"/>
        </w:rPr>
        <w:t>smlouvou</w:t>
      </w:r>
      <w:r w:rsidRPr="00F92673">
        <w:rPr>
          <w:sz w:val="22"/>
          <w:szCs w:val="22"/>
        </w:rPr>
        <w:t xml:space="preserve"> zavazuje dodat kupujícímu zboží uvedené v čl.</w:t>
      </w:r>
      <w:r w:rsidR="00B00B36" w:rsidRPr="00F92673">
        <w:rPr>
          <w:sz w:val="22"/>
          <w:szCs w:val="22"/>
        </w:rPr>
        <w:t> </w:t>
      </w:r>
      <w:r w:rsidRPr="00F92673">
        <w:rPr>
          <w:sz w:val="22"/>
          <w:szCs w:val="22"/>
        </w:rPr>
        <w:t>2.2.</w:t>
      </w:r>
      <w:r w:rsidR="00B93BC1">
        <w:rPr>
          <w:sz w:val="22"/>
          <w:szCs w:val="22"/>
        </w:rPr>
        <w:t xml:space="preserve"> </w:t>
      </w:r>
      <w:r w:rsidR="00B93BC1" w:rsidRPr="00D57CE9">
        <w:rPr>
          <w:b/>
          <w:sz w:val="22"/>
          <w:szCs w:val="22"/>
        </w:rPr>
        <w:t xml:space="preserve">smlouvy </w:t>
      </w:r>
      <w:r w:rsidR="00B93BC1">
        <w:rPr>
          <w:sz w:val="22"/>
          <w:szCs w:val="22"/>
        </w:rPr>
        <w:t>(KONKRÉTNĚ</w:t>
      </w:r>
    </w:p>
    <w:p w14:paraId="062D340E" w14:textId="77777777" w:rsidR="00B93BC1" w:rsidRPr="001B0B53" w:rsidRDefault="00B93BC1" w:rsidP="00B93BC1">
      <w:pPr>
        <w:pStyle w:val="Zkladntext"/>
        <w:ind w:left="851"/>
        <w:rPr>
          <w:i/>
          <w:iCs/>
          <w:sz w:val="22"/>
          <w:szCs w:val="22"/>
          <w:highlight w:val="cyan"/>
        </w:rPr>
      </w:pPr>
      <w:r w:rsidRPr="001B0B53">
        <w:rPr>
          <w:b/>
          <w:i/>
          <w:iCs/>
          <w:sz w:val="22"/>
          <w:szCs w:val="22"/>
          <w:highlight w:val="cyan"/>
        </w:rPr>
        <w:t>7 ks kolejnic</w:t>
      </w:r>
      <w:r w:rsidRPr="001B0B53">
        <w:rPr>
          <w:i/>
          <w:iCs/>
          <w:sz w:val="22"/>
          <w:szCs w:val="22"/>
          <w:highlight w:val="cyan"/>
        </w:rPr>
        <w:t xml:space="preserve"> v délkách á 15 m (celkem cca 6,37 tun) tvaru NT3, bez vrtání děr pro spojky</w:t>
      </w:r>
    </w:p>
    <w:p w14:paraId="0F32A03B" w14:textId="77777777" w:rsidR="00B93BC1" w:rsidRDefault="00B93BC1" w:rsidP="00B93BC1">
      <w:pPr>
        <w:pStyle w:val="Zkladntext"/>
        <w:ind w:left="851"/>
        <w:rPr>
          <w:i/>
          <w:iCs/>
          <w:sz w:val="22"/>
          <w:szCs w:val="22"/>
        </w:rPr>
      </w:pPr>
      <w:r w:rsidRPr="001B0B53">
        <w:rPr>
          <w:b/>
          <w:i/>
          <w:iCs/>
          <w:sz w:val="22"/>
          <w:szCs w:val="22"/>
          <w:highlight w:val="cyan"/>
        </w:rPr>
        <w:t>6 ks kolejnic</w:t>
      </w:r>
      <w:r w:rsidRPr="001B0B53">
        <w:rPr>
          <w:i/>
          <w:iCs/>
          <w:sz w:val="22"/>
          <w:szCs w:val="22"/>
          <w:highlight w:val="cyan"/>
        </w:rPr>
        <w:t xml:space="preserve"> v délkách á 18 m (celkem cca 6,55 tun) tvaru NT3, bez vrtání děr pro spojky.</w:t>
      </w:r>
    </w:p>
    <w:p w14:paraId="2439B22E" w14:textId="52338EA2" w:rsidR="00B93BC1" w:rsidRPr="001B0B53" w:rsidRDefault="00B93BC1" w:rsidP="00B93BC1">
      <w:pPr>
        <w:pStyle w:val="Zkladntext"/>
        <w:ind w:left="851"/>
        <w:rPr>
          <w:i/>
          <w:iCs/>
          <w:sz w:val="22"/>
          <w:szCs w:val="22"/>
        </w:rPr>
      </w:pPr>
      <w:r w:rsidRPr="005505DF">
        <w:rPr>
          <w:rFonts w:ascii="Garamond" w:hAnsi="Garamond"/>
          <w:b/>
          <w:sz w:val="22"/>
          <w:szCs w:val="22"/>
          <w:highlight w:val="cyan"/>
        </w:rPr>
        <w:t>[DODAVATEL</w:t>
      </w:r>
      <w:r>
        <w:rPr>
          <w:rFonts w:ascii="Garamond" w:hAnsi="Garamond"/>
          <w:b/>
          <w:sz w:val="22"/>
          <w:szCs w:val="22"/>
          <w:highlight w:val="cyan"/>
        </w:rPr>
        <w:t xml:space="preserve"> DOPLNÍ VARIANTU</w:t>
      </w:r>
      <w:r w:rsidRPr="005505DF">
        <w:rPr>
          <w:rFonts w:ascii="Garamond" w:hAnsi="Garamond"/>
          <w:b/>
          <w:sz w:val="22"/>
          <w:szCs w:val="22"/>
          <w:highlight w:val="cyan"/>
        </w:rPr>
        <w:t>]</w:t>
      </w:r>
      <w:r>
        <w:rPr>
          <w:rFonts w:ascii="Garamond" w:hAnsi="Garamond"/>
          <w:b/>
          <w:sz w:val="22"/>
          <w:szCs w:val="22"/>
        </w:rPr>
        <w:t>)</w:t>
      </w:r>
    </w:p>
    <w:p w14:paraId="3770FA5A" w14:textId="2A2FFAC6" w:rsidR="00D87398" w:rsidRPr="00F92673" w:rsidRDefault="00441E7D" w:rsidP="0046711B">
      <w:pPr>
        <w:pStyle w:val="Zkladntextodsazen2"/>
        <w:spacing w:before="60" w:after="120"/>
        <w:ind w:left="705" w:firstLine="0"/>
        <w:rPr>
          <w:sz w:val="22"/>
          <w:szCs w:val="22"/>
        </w:rPr>
      </w:pPr>
      <w:r w:rsidRPr="00F92673">
        <w:rPr>
          <w:sz w:val="22"/>
          <w:szCs w:val="22"/>
        </w:rPr>
        <w:t xml:space="preserve">do místa plnění dle bodu 4.1. </w:t>
      </w:r>
      <w:r w:rsidRPr="00D57CE9">
        <w:rPr>
          <w:b/>
          <w:sz w:val="22"/>
          <w:szCs w:val="22"/>
        </w:rPr>
        <w:t>smlouvy</w:t>
      </w:r>
      <w:r w:rsidR="008F41F7" w:rsidRPr="00F92673">
        <w:rPr>
          <w:sz w:val="22"/>
          <w:szCs w:val="22"/>
        </w:rPr>
        <w:t>,</w:t>
      </w:r>
      <w:r w:rsidRPr="00F92673">
        <w:rPr>
          <w:sz w:val="22"/>
          <w:szCs w:val="22"/>
        </w:rPr>
        <w:t xml:space="preserve"> a to v množství a termínu vyplývajícího z této </w:t>
      </w:r>
      <w:r w:rsidRPr="00D57CE9">
        <w:rPr>
          <w:b/>
          <w:sz w:val="22"/>
          <w:szCs w:val="22"/>
        </w:rPr>
        <w:t>smlouvy</w:t>
      </w:r>
      <w:r w:rsidRPr="00F92673">
        <w:rPr>
          <w:sz w:val="22"/>
          <w:szCs w:val="22"/>
        </w:rPr>
        <w:t xml:space="preserve">, za podmínek ve </w:t>
      </w:r>
      <w:r w:rsidRPr="00D57CE9">
        <w:rPr>
          <w:b/>
          <w:sz w:val="22"/>
          <w:szCs w:val="22"/>
        </w:rPr>
        <w:t>smlouvě</w:t>
      </w:r>
      <w:r w:rsidRPr="00F92673">
        <w:rPr>
          <w:sz w:val="22"/>
          <w:szCs w:val="22"/>
        </w:rPr>
        <w:t xml:space="preserve"> specifikovaných. Kupující se zavazuje objednané zboží převzít a zaplatit sjednanou kupní cenu.</w:t>
      </w:r>
    </w:p>
    <w:p w14:paraId="044130DB" w14:textId="77777777" w:rsidR="00D87398" w:rsidRPr="00F92673" w:rsidRDefault="00D87398" w:rsidP="00951CA7">
      <w:pPr>
        <w:pStyle w:val="Zkladntextodsazen2"/>
        <w:numPr>
          <w:ilvl w:val="1"/>
          <w:numId w:val="5"/>
        </w:numPr>
        <w:spacing w:after="120"/>
        <w:ind w:hanging="709"/>
        <w:rPr>
          <w:sz w:val="22"/>
          <w:szCs w:val="22"/>
        </w:rPr>
      </w:pPr>
      <w:r w:rsidRPr="00F92673">
        <w:rPr>
          <w:sz w:val="22"/>
          <w:szCs w:val="22"/>
        </w:rPr>
        <w:t xml:space="preserve">Prodávající je povinen na všech dokladech a korespondenci uvádět číslo </w:t>
      </w:r>
      <w:r w:rsidRPr="00D57CE9">
        <w:rPr>
          <w:b/>
          <w:sz w:val="22"/>
          <w:szCs w:val="22"/>
        </w:rPr>
        <w:t>smlouvy</w:t>
      </w:r>
      <w:r w:rsidRPr="00F92673">
        <w:rPr>
          <w:sz w:val="22"/>
          <w:szCs w:val="22"/>
        </w:rPr>
        <w:t xml:space="preserve"> kupujícího.</w:t>
      </w:r>
    </w:p>
    <w:p w14:paraId="53FBF316" w14:textId="77777777" w:rsidR="004919CD" w:rsidRPr="00890732" w:rsidRDefault="004919CD" w:rsidP="004F04D7">
      <w:pPr>
        <w:pStyle w:val="Nadpis3"/>
        <w:ind w:left="709" w:hanging="709"/>
        <w:jc w:val="both"/>
        <w:rPr>
          <w:sz w:val="28"/>
          <w:szCs w:val="28"/>
          <w:u w:val="none"/>
        </w:rPr>
      </w:pPr>
      <w:r w:rsidRPr="009441BD">
        <w:rPr>
          <w:u w:val="none"/>
        </w:rPr>
        <w:tab/>
      </w:r>
      <w:r w:rsidRPr="009441BD">
        <w:rPr>
          <w:sz w:val="22"/>
          <w:szCs w:val="22"/>
          <w:u w:val="none"/>
        </w:rPr>
        <w:t xml:space="preserve"> </w:t>
      </w:r>
    </w:p>
    <w:p w14:paraId="03A96F4F" w14:textId="77777777" w:rsidR="00703CBD" w:rsidRPr="00D57CE9" w:rsidRDefault="006028C8" w:rsidP="0074375B">
      <w:pPr>
        <w:pStyle w:val="Nadpis3"/>
        <w:widowControl/>
        <w:spacing w:after="120"/>
        <w:ind w:left="720" w:hanging="709"/>
        <w:rPr>
          <w:rFonts w:ascii="Arial Black" w:hAnsi="Arial Black"/>
          <w:b/>
          <w:sz w:val="22"/>
          <w:szCs w:val="22"/>
          <w:u w:val="none"/>
        </w:rPr>
      </w:pPr>
      <w:r w:rsidRPr="00D57CE9">
        <w:rPr>
          <w:rFonts w:ascii="Arial Black" w:hAnsi="Arial Black"/>
          <w:b/>
          <w:sz w:val="22"/>
          <w:szCs w:val="22"/>
          <w:u w:val="none"/>
        </w:rPr>
        <w:t xml:space="preserve">3.       </w:t>
      </w:r>
      <w:r w:rsidR="00703CBD" w:rsidRPr="00D57CE9">
        <w:rPr>
          <w:rFonts w:ascii="Arial Black" w:hAnsi="Arial Black"/>
          <w:b/>
          <w:sz w:val="22"/>
          <w:szCs w:val="22"/>
          <w:u w:val="none"/>
        </w:rPr>
        <w:t>Kupní cena</w:t>
      </w:r>
    </w:p>
    <w:p w14:paraId="25FDB874" w14:textId="2F8F0A54" w:rsidR="00095195" w:rsidRPr="0046711B" w:rsidRDefault="00FC2359" w:rsidP="0046711B">
      <w:pPr>
        <w:pStyle w:val="Zkladntextodsazen2"/>
        <w:widowControl/>
        <w:numPr>
          <w:ilvl w:val="1"/>
          <w:numId w:val="26"/>
        </w:numPr>
        <w:spacing w:after="120"/>
        <w:ind w:left="709" w:hanging="709"/>
        <w:rPr>
          <w:sz w:val="22"/>
          <w:szCs w:val="22"/>
        </w:rPr>
      </w:pPr>
      <w:r w:rsidRPr="00095195">
        <w:rPr>
          <w:sz w:val="22"/>
          <w:szCs w:val="22"/>
        </w:rPr>
        <w:t xml:space="preserve">Smluvní strany se dohodly, že kupní cena bude stanovena na základě následující jednotkové ceny: </w:t>
      </w:r>
      <w:r w:rsidRPr="00095195">
        <w:rPr>
          <w:b/>
          <w:sz w:val="22"/>
          <w:szCs w:val="22"/>
        </w:rPr>
        <w:t xml:space="preserve">jednotková kupní cena za 1t zboží vč. dopravy do místa plnění, bez DPH činí </w:t>
      </w:r>
      <w:r w:rsidR="00095195" w:rsidRPr="00DF75EE">
        <w:rPr>
          <w:rFonts w:ascii="Garamond" w:hAnsi="Garamond"/>
          <w:b/>
          <w:sz w:val="22"/>
          <w:szCs w:val="22"/>
          <w:highlight w:val="cyan"/>
        </w:rPr>
        <w:t>[DOPLNÍ DODAVATEL]</w:t>
      </w:r>
      <w:r w:rsidR="00095195" w:rsidRPr="00DF75EE">
        <w:rPr>
          <w:rFonts w:ascii="Garamond" w:hAnsi="Garamond"/>
          <w:b/>
          <w:sz w:val="22"/>
          <w:szCs w:val="22"/>
        </w:rPr>
        <w:t>.</w:t>
      </w:r>
    </w:p>
    <w:p w14:paraId="392C3DE3" w14:textId="1D32DA1E" w:rsidR="00B93BC1" w:rsidRPr="0046711B" w:rsidRDefault="00322902" w:rsidP="0046711B">
      <w:pPr>
        <w:pStyle w:val="Zkladntextodsazen2"/>
        <w:widowControl/>
        <w:tabs>
          <w:tab w:val="num" w:pos="1211"/>
        </w:tabs>
        <w:spacing w:after="120"/>
        <w:ind w:left="709" w:firstLine="0"/>
        <w:rPr>
          <w:sz w:val="22"/>
          <w:szCs w:val="22"/>
        </w:rPr>
      </w:pPr>
      <w:r>
        <w:rPr>
          <w:i/>
          <w:color w:val="FF0000"/>
          <w:sz w:val="22"/>
          <w:szCs w:val="22"/>
        </w:rPr>
        <w:t xml:space="preserve"> </w:t>
      </w:r>
      <w:r w:rsidRPr="008F575F">
        <w:rPr>
          <w:i/>
          <w:color w:val="FF0000"/>
          <w:sz w:val="22"/>
          <w:szCs w:val="22"/>
        </w:rPr>
        <w:t xml:space="preserve">(POZN: tato </w:t>
      </w:r>
      <w:r>
        <w:rPr>
          <w:i/>
          <w:color w:val="FF0000"/>
          <w:sz w:val="22"/>
          <w:szCs w:val="22"/>
        </w:rPr>
        <w:t xml:space="preserve">jednotková kupní </w:t>
      </w:r>
      <w:r w:rsidRPr="008F575F">
        <w:rPr>
          <w:i/>
          <w:color w:val="FF0000"/>
          <w:sz w:val="22"/>
          <w:szCs w:val="22"/>
        </w:rPr>
        <w:t>cena je předmětem hodnocení. Tuto u cenu vloží účastník do elektronického nástroje zadavatele!</w:t>
      </w:r>
      <w:r>
        <w:rPr>
          <w:i/>
          <w:color w:val="FF0000"/>
          <w:sz w:val="22"/>
          <w:szCs w:val="22"/>
        </w:rPr>
        <w:t xml:space="preserve"> Poté poznámku vymažte.</w:t>
      </w:r>
      <w:r w:rsidRPr="008F575F">
        <w:rPr>
          <w:i/>
          <w:color w:val="FF0000"/>
          <w:sz w:val="22"/>
          <w:szCs w:val="22"/>
        </w:rPr>
        <w:t>)</w:t>
      </w:r>
    </w:p>
    <w:p w14:paraId="5E32E781" w14:textId="15E421A9" w:rsidR="00B06AFA" w:rsidRPr="007424CF" w:rsidRDefault="00FC2359" w:rsidP="0046711B">
      <w:pPr>
        <w:pStyle w:val="Zkladntextodsazen2"/>
        <w:widowControl/>
        <w:numPr>
          <w:ilvl w:val="1"/>
          <w:numId w:val="26"/>
        </w:numPr>
        <w:tabs>
          <w:tab w:val="num" w:pos="1211"/>
        </w:tabs>
        <w:spacing w:after="120"/>
        <w:ind w:left="720" w:hanging="709"/>
        <w:rPr>
          <w:sz w:val="22"/>
          <w:szCs w:val="22"/>
        </w:rPr>
      </w:pPr>
      <w:r w:rsidRPr="00095195">
        <w:rPr>
          <w:b/>
          <w:sz w:val="22"/>
          <w:szCs w:val="22"/>
        </w:rPr>
        <w:t xml:space="preserve">Celková kupní cena za celý předmět plnění uvedený v čl. 2.1. a 2.2 smlouvy, je stanovena vč. dopravy do místa plnění, bez DPH ve výši: </w:t>
      </w:r>
      <w:r w:rsidR="00CB4C90" w:rsidRPr="005505DF">
        <w:rPr>
          <w:rFonts w:ascii="Garamond" w:hAnsi="Garamond"/>
          <w:b/>
          <w:sz w:val="22"/>
          <w:szCs w:val="22"/>
          <w:highlight w:val="cyan"/>
        </w:rPr>
        <w:t>[DOPLNÍ DODAVATEL]</w:t>
      </w:r>
      <w:r w:rsidR="00CB4C90" w:rsidRPr="00CB4C90">
        <w:rPr>
          <w:i/>
          <w:sz w:val="22"/>
          <w:szCs w:val="22"/>
        </w:rPr>
        <w:t>.</w:t>
      </w:r>
    </w:p>
    <w:p w14:paraId="61E81A73" w14:textId="77777777" w:rsidR="00703CBD" w:rsidRPr="00D57CE9" w:rsidRDefault="00B06AFA" w:rsidP="0046711B">
      <w:pPr>
        <w:pStyle w:val="Zkladntextodsazen2"/>
        <w:widowControl/>
        <w:numPr>
          <w:ilvl w:val="1"/>
          <w:numId w:val="26"/>
        </w:numPr>
        <w:spacing w:after="120"/>
        <w:ind w:left="720" w:hanging="709"/>
        <w:rPr>
          <w:sz w:val="22"/>
          <w:szCs w:val="22"/>
        </w:rPr>
      </w:pPr>
      <w:r w:rsidRPr="00D57CE9">
        <w:rPr>
          <w:sz w:val="22"/>
          <w:szCs w:val="22"/>
        </w:rPr>
        <w:t xml:space="preserve">Ceny uvedené v čl. 3.1. a 3.2. </w:t>
      </w:r>
      <w:r w:rsidRPr="00F727F3">
        <w:rPr>
          <w:b/>
          <w:sz w:val="22"/>
          <w:szCs w:val="22"/>
        </w:rPr>
        <w:t xml:space="preserve">smlouvy </w:t>
      </w:r>
      <w:r w:rsidRPr="00D57CE9">
        <w:rPr>
          <w:sz w:val="22"/>
          <w:szCs w:val="22"/>
        </w:rPr>
        <w:t xml:space="preserve">obsahují veškeré náklady, včetně veškerých nákladů na dopravu do místa plnění uvedeného v čl. 4.1. </w:t>
      </w:r>
      <w:r w:rsidRPr="00F727F3">
        <w:rPr>
          <w:b/>
          <w:sz w:val="22"/>
          <w:szCs w:val="22"/>
        </w:rPr>
        <w:t>smlouvy</w:t>
      </w:r>
      <w:r w:rsidRPr="00D57CE9">
        <w:rPr>
          <w:sz w:val="22"/>
          <w:szCs w:val="22"/>
        </w:rPr>
        <w:t xml:space="preserve"> a jsou stanoveny jako nejvýše přípustné a překročitelné pouze při splnění podmínek stanovených v čl. 3.4. </w:t>
      </w:r>
      <w:r w:rsidRPr="00F727F3">
        <w:rPr>
          <w:b/>
          <w:sz w:val="22"/>
          <w:szCs w:val="22"/>
        </w:rPr>
        <w:t>smlouvy</w:t>
      </w:r>
      <w:r w:rsidRPr="00D57CE9">
        <w:rPr>
          <w:sz w:val="22"/>
          <w:szCs w:val="22"/>
        </w:rPr>
        <w:t>. Náklady spojené s vykládkou zboží jdou na vrub kupujícího.</w:t>
      </w:r>
    </w:p>
    <w:p w14:paraId="204B9EC5" w14:textId="193BF860" w:rsidR="00B06AFA" w:rsidRPr="00D57CE9" w:rsidRDefault="00B06AFA" w:rsidP="0046711B">
      <w:pPr>
        <w:pStyle w:val="Zkladntextodsazen2"/>
        <w:widowControl/>
        <w:numPr>
          <w:ilvl w:val="1"/>
          <w:numId w:val="26"/>
        </w:numPr>
        <w:tabs>
          <w:tab w:val="num" w:pos="1211"/>
        </w:tabs>
        <w:spacing w:after="120"/>
        <w:ind w:left="720" w:hanging="709"/>
        <w:rPr>
          <w:b/>
          <w:bCs/>
          <w:sz w:val="22"/>
          <w:szCs w:val="22"/>
        </w:rPr>
      </w:pPr>
      <w:r w:rsidRPr="00D57CE9">
        <w:rPr>
          <w:sz w:val="22"/>
          <w:szCs w:val="22"/>
        </w:rPr>
        <w:t xml:space="preserve">Výši kupní ceny lze zvýšit pouze v případě, pokud v průběhu plnění dle této </w:t>
      </w:r>
      <w:r w:rsidRPr="00F727F3">
        <w:rPr>
          <w:b/>
          <w:sz w:val="22"/>
          <w:szCs w:val="22"/>
        </w:rPr>
        <w:t>smlouvy</w:t>
      </w:r>
      <w:r w:rsidRPr="00D57CE9">
        <w:rPr>
          <w:sz w:val="22"/>
          <w:szCs w:val="22"/>
        </w:rPr>
        <w:t xml:space="preserve"> </w:t>
      </w:r>
      <w:r w:rsidR="0017211D" w:rsidRPr="00D57CE9">
        <w:rPr>
          <w:sz w:val="22"/>
          <w:szCs w:val="22"/>
        </w:rPr>
        <w:t xml:space="preserve">dojde </w:t>
      </w:r>
      <w:r w:rsidRPr="00D57CE9">
        <w:rPr>
          <w:sz w:val="22"/>
          <w:szCs w:val="22"/>
        </w:rPr>
        <w:t>ke změnám legislativních či technických předpisů a norem, které budou mít prokazatelný vliv na výši kupní ceny prodávajícího.</w:t>
      </w:r>
    </w:p>
    <w:p w14:paraId="27CF31A9" w14:textId="38934947" w:rsidR="0090785B" w:rsidRPr="00D57CE9" w:rsidRDefault="00B06AFA" w:rsidP="0046711B">
      <w:pPr>
        <w:pStyle w:val="Zkladntextodsazen2"/>
        <w:widowControl/>
        <w:numPr>
          <w:ilvl w:val="1"/>
          <w:numId w:val="26"/>
        </w:numPr>
        <w:spacing w:after="120"/>
        <w:ind w:left="720" w:hanging="709"/>
        <w:rPr>
          <w:bCs/>
          <w:sz w:val="22"/>
          <w:szCs w:val="22"/>
        </w:rPr>
      </w:pPr>
      <w:r w:rsidRPr="00D57CE9">
        <w:rPr>
          <w:bCs/>
          <w:sz w:val="22"/>
          <w:szCs w:val="22"/>
        </w:rPr>
        <w:t>V</w:t>
      </w:r>
      <w:r w:rsidRPr="00D57CE9">
        <w:rPr>
          <w:sz w:val="22"/>
          <w:szCs w:val="22"/>
        </w:rPr>
        <w:t xml:space="preserve">eškeré </w:t>
      </w:r>
      <w:r w:rsidRPr="00D57CE9">
        <w:rPr>
          <w:bCs/>
          <w:sz w:val="22"/>
          <w:szCs w:val="22"/>
        </w:rPr>
        <w:t>ceny</w:t>
      </w:r>
      <w:r w:rsidRPr="00D57CE9">
        <w:rPr>
          <w:sz w:val="22"/>
          <w:szCs w:val="22"/>
        </w:rPr>
        <w:t xml:space="preserve"> jsou uvedeny bez daně z přidané hodnoty (</w:t>
      </w:r>
      <w:r w:rsidRPr="00D57CE9">
        <w:rPr>
          <w:bCs/>
          <w:sz w:val="22"/>
          <w:szCs w:val="22"/>
        </w:rPr>
        <w:t>DPH)</w:t>
      </w:r>
      <w:r w:rsidRPr="00D57CE9">
        <w:rPr>
          <w:sz w:val="22"/>
          <w:szCs w:val="22"/>
        </w:rPr>
        <w:t xml:space="preserve">. </w:t>
      </w:r>
      <w:r w:rsidRPr="00D57CE9">
        <w:rPr>
          <w:bCs/>
          <w:sz w:val="22"/>
          <w:szCs w:val="22"/>
        </w:rPr>
        <w:t>DPH bude ke kupní ceně v zákonem stanovené sazbě připočtena a kupující je povinen ji zaplatit.</w:t>
      </w:r>
    </w:p>
    <w:p w14:paraId="54217E24" w14:textId="77777777" w:rsidR="001E2CC4" w:rsidRPr="00660240" w:rsidRDefault="001E2CC4">
      <w:pPr>
        <w:widowControl w:val="0"/>
        <w:spacing w:line="240" w:lineRule="atLeast"/>
        <w:ind w:left="11"/>
        <w:jc w:val="both"/>
        <w:rPr>
          <w:rFonts w:ascii="Arial Black" w:hAnsi="Arial Black"/>
          <w:snapToGrid w:val="0"/>
          <w:sz w:val="28"/>
          <w:szCs w:val="28"/>
        </w:rPr>
      </w:pPr>
    </w:p>
    <w:p w14:paraId="23F12058" w14:textId="77777777" w:rsidR="00703CBD" w:rsidRPr="00660240" w:rsidRDefault="00172AA5" w:rsidP="00DE5B04">
      <w:pPr>
        <w:pStyle w:val="Nadpis5"/>
        <w:widowControl/>
        <w:spacing w:after="120"/>
        <w:ind w:hanging="709"/>
        <w:rPr>
          <w:rFonts w:ascii="Arial Black" w:hAnsi="Arial Black"/>
          <w:sz w:val="22"/>
          <w:szCs w:val="22"/>
          <w:u w:val="none"/>
        </w:rPr>
      </w:pPr>
      <w:r w:rsidRPr="00660240">
        <w:rPr>
          <w:rFonts w:ascii="Arial Black" w:hAnsi="Arial Black"/>
          <w:sz w:val="22"/>
          <w:szCs w:val="22"/>
          <w:u w:val="none"/>
        </w:rPr>
        <w:t xml:space="preserve">          </w:t>
      </w:r>
      <w:r w:rsidR="00CF43AD" w:rsidRPr="00660240">
        <w:rPr>
          <w:rFonts w:ascii="Arial Black" w:hAnsi="Arial Black"/>
          <w:sz w:val="22"/>
          <w:szCs w:val="22"/>
          <w:u w:val="none"/>
        </w:rPr>
        <w:t xml:space="preserve">4.       </w:t>
      </w:r>
      <w:r w:rsidR="00703CBD" w:rsidRPr="00660240">
        <w:rPr>
          <w:rFonts w:ascii="Arial Black" w:hAnsi="Arial Black"/>
          <w:sz w:val="22"/>
          <w:szCs w:val="22"/>
          <w:u w:val="none"/>
        </w:rPr>
        <w:t>Dodací podmínky</w:t>
      </w:r>
    </w:p>
    <w:p w14:paraId="74728DB5" w14:textId="77777777" w:rsidR="00703CBD" w:rsidRPr="004163EC" w:rsidRDefault="00703CBD" w:rsidP="001B3A51">
      <w:pPr>
        <w:pStyle w:val="Zkladntextodsazen2"/>
        <w:widowControl/>
        <w:numPr>
          <w:ilvl w:val="1"/>
          <w:numId w:val="7"/>
        </w:numPr>
        <w:tabs>
          <w:tab w:val="clear" w:pos="360"/>
          <w:tab w:val="num" w:pos="720"/>
        </w:tabs>
        <w:spacing w:after="120"/>
        <w:ind w:left="720" w:hanging="709"/>
        <w:rPr>
          <w:sz w:val="22"/>
          <w:szCs w:val="22"/>
          <w:u w:val="single"/>
        </w:rPr>
      </w:pPr>
      <w:r w:rsidRPr="004163EC">
        <w:rPr>
          <w:sz w:val="22"/>
          <w:szCs w:val="22"/>
          <w:u w:val="single"/>
        </w:rPr>
        <w:t>Místem plnění pro dodávku předmětu smlouvy je adresa:</w:t>
      </w:r>
    </w:p>
    <w:p w14:paraId="69B34C5E" w14:textId="354F3752" w:rsidR="00703CBD" w:rsidRPr="00660240" w:rsidRDefault="00172AA5" w:rsidP="00DE5B04">
      <w:pPr>
        <w:pStyle w:val="Zkladntextodsazen2"/>
        <w:widowControl/>
        <w:spacing w:after="120"/>
        <w:ind w:left="720" w:hanging="709"/>
        <w:rPr>
          <w:sz w:val="22"/>
          <w:szCs w:val="22"/>
        </w:rPr>
      </w:pPr>
      <w:r w:rsidRPr="004163EC">
        <w:rPr>
          <w:b/>
          <w:sz w:val="22"/>
          <w:szCs w:val="22"/>
        </w:rPr>
        <w:t xml:space="preserve">           </w:t>
      </w:r>
      <w:r w:rsidR="004163EC" w:rsidRPr="004163EC">
        <w:rPr>
          <w:b/>
          <w:sz w:val="22"/>
          <w:szCs w:val="22"/>
        </w:rPr>
        <w:t xml:space="preserve"> </w:t>
      </w:r>
      <w:r w:rsidR="004163EC">
        <w:rPr>
          <w:b/>
          <w:sz w:val="22"/>
          <w:szCs w:val="22"/>
        </w:rPr>
        <w:t xml:space="preserve"> </w:t>
      </w:r>
      <w:r w:rsidR="00703CBD" w:rsidRPr="004163EC">
        <w:rPr>
          <w:b/>
          <w:sz w:val="22"/>
          <w:szCs w:val="22"/>
        </w:rPr>
        <w:t xml:space="preserve">Dopravní podnik Ostrava a.s., </w:t>
      </w:r>
      <w:r w:rsidR="002A7760" w:rsidRPr="004163EC">
        <w:rPr>
          <w:b/>
          <w:sz w:val="22"/>
          <w:szCs w:val="22"/>
        </w:rPr>
        <w:t>oddělení zásobování</w:t>
      </w:r>
      <w:r w:rsidR="0031153E" w:rsidRPr="004163EC">
        <w:rPr>
          <w:b/>
          <w:sz w:val="22"/>
          <w:szCs w:val="22"/>
        </w:rPr>
        <w:t xml:space="preserve"> a sklady</w:t>
      </w:r>
      <w:r w:rsidR="00703CBD" w:rsidRPr="004163EC">
        <w:rPr>
          <w:b/>
          <w:sz w:val="22"/>
          <w:szCs w:val="22"/>
        </w:rPr>
        <w:t xml:space="preserve">, </w:t>
      </w:r>
      <w:r w:rsidR="009F3A13" w:rsidRPr="004163EC">
        <w:rPr>
          <w:b/>
          <w:sz w:val="22"/>
          <w:szCs w:val="22"/>
        </w:rPr>
        <w:t xml:space="preserve">Centrální sklad Martinov, </w:t>
      </w:r>
      <w:r w:rsidR="00703CBD" w:rsidRPr="004163EC">
        <w:rPr>
          <w:b/>
          <w:sz w:val="22"/>
          <w:szCs w:val="22"/>
        </w:rPr>
        <w:t>Martinovská 32</w:t>
      </w:r>
      <w:r w:rsidR="00CF43AD" w:rsidRPr="004163EC">
        <w:rPr>
          <w:b/>
          <w:sz w:val="22"/>
          <w:szCs w:val="22"/>
        </w:rPr>
        <w:t>93</w:t>
      </w:r>
      <w:r w:rsidR="00703CBD" w:rsidRPr="004163EC">
        <w:rPr>
          <w:b/>
          <w:sz w:val="22"/>
          <w:szCs w:val="22"/>
        </w:rPr>
        <w:t>/4</w:t>
      </w:r>
      <w:r w:rsidR="00CF43AD" w:rsidRPr="004163EC">
        <w:rPr>
          <w:b/>
          <w:sz w:val="22"/>
          <w:szCs w:val="22"/>
        </w:rPr>
        <w:t>0</w:t>
      </w:r>
      <w:r w:rsidR="00703CBD" w:rsidRPr="004163EC">
        <w:rPr>
          <w:b/>
          <w:sz w:val="22"/>
          <w:szCs w:val="22"/>
        </w:rPr>
        <w:t xml:space="preserve">, 723 </w:t>
      </w:r>
      <w:r w:rsidR="00CF43AD" w:rsidRPr="004163EC">
        <w:rPr>
          <w:b/>
          <w:sz w:val="22"/>
          <w:szCs w:val="22"/>
        </w:rPr>
        <w:t>0</w:t>
      </w:r>
      <w:r w:rsidR="006C3302" w:rsidRPr="004163EC">
        <w:rPr>
          <w:b/>
          <w:sz w:val="22"/>
          <w:szCs w:val="22"/>
        </w:rPr>
        <w:t>0 Ostrava – Martinov</w:t>
      </w:r>
      <w:r w:rsidR="000A4AE5">
        <w:rPr>
          <w:sz w:val="22"/>
          <w:szCs w:val="22"/>
        </w:rPr>
        <w:t>.</w:t>
      </w:r>
      <w:r w:rsidR="008F5DC1" w:rsidRPr="00660240">
        <w:rPr>
          <w:sz w:val="22"/>
          <w:szCs w:val="22"/>
        </w:rPr>
        <w:t xml:space="preserve"> </w:t>
      </w:r>
    </w:p>
    <w:p w14:paraId="1E85967B" w14:textId="00D76677" w:rsidR="00713ACF" w:rsidRPr="00660240" w:rsidRDefault="0017211D" w:rsidP="00713ACF">
      <w:pPr>
        <w:pStyle w:val="Zkladntext"/>
        <w:spacing w:after="120" w:line="240" w:lineRule="atLeast"/>
        <w:ind w:left="720" w:hanging="709"/>
        <w:rPr>
          <w:sz w:val="22"/>
          <w:szCs w:val="22"/>
        </w:rPr>
      </w:pPr>
      <w:r w:rsidRPr="00660240">
        <w:rPr>
          <w:sz w:val="22"/>
          <w:szCs w:val="22"/>
        </w:rPr>
        <w:t>4.2.</w:t>
      </w:r>
      <w:r w:rsidR="00485164" w:rsidRPr="00660240">
        <w:rPr>
          <w:sz w:val="22"/>
          <w:szCs w:val="22"/>
        </w:rPr>
        <w:t xml:space="preserve"> </w:t>
      </w:r>
      <w:r w:rsidR="00713ACF" w:rsidRPr="00660240">
        <w:rPr>
          <w:sz w:val="22"/>
          <w:szCs w:val="22"/>
        </w:rPr>
        <w:t xml:space="preserve"> </w:t>
      </w:r>
      <w:r w:rsidR="00485164" w:rsidRPr="00660240">
        <w:rPr>
          <w:sz w:val="22"/>
          <w:szCs w:val="22"/>
        </w:rPr>
        <w:t xml:space="preserve"> </w:t>
      </w:r>
      <w:r w:rsidR="00F228C2">
        <w:rPr>
          <w:sz w:val="22"/>
          <w:szCs w:val="22"/>
        </w:rPr>
        <w:t xml:space="preserve">  </w:t>
      </w:r>
      <w:r w:rsidR="00703CBD" w:rsidRPr="00660240">
        <w:rPr>
          <w:sz w:val="22"/>
          <w:szCs w:val="22"/>
        </w:rPr>
        <w:t>Dodání do místa plnění bude předcházet technická přejímka ve výrobním závodě</w:t>
      </w:r>
      <w:r w:rsidR="00CE28CD" w:rsidRPr="00660240">
        <w:rPr>
          <w:sz w:val="22"/>
          <w:szCs w:val="22"/>
        </w:rPr>
        <w:t>,</w:t>
      </w:r>
      <w:r w:rsidR="00703CBD" w:rsidRPr="00660240">
        <w:rPr>
          <w:sz w:val="22"/>
          <w:szCs w:val="22"/>
        </w:rPr>
        <w:t xml:space="preserve"> </w:t>
      </w:r>
      <w:r w:rsidR="00CE28CD" w:rsidRPr="00660240">
        <w:rPr>
          <w:sz w:val="22"/>
          <w:szCs w:val="22"/>
        </w:rPr>
        <w:t xml:space="preserve">popřípadě v jiných prostorách </w:t>
      </w:r>
      <w:r w:rsidR="00703CBD" w:rsidRPr="00660240">
        <w:rPr>
          <w:sz w:val="22"/>
          <w:szCs w:val="22"/>
        </w:rPr>
        <w:t xml:space="preserve">prodávajícího, ke které vyzve prodávající telefonicky </w:t>
      </w:r>
      <w:r w:rsidR="0071480B" w:rsidRPr="00660240">
        <w:rPr>
          <w:sz w:val="22"/>
          <w:szCs w:val="22"/>
        </w:rPr>
        <w:t xml:space="preserve">kontaktní osobu kupujícího </w:t>
      </w:r>
      <w:r w:rsidR="00703CBD" w:rsidRPr="00660240">
        <w:rPr>
          <w:sz w:val="22"/>
          <w:szCs w:val="22"/>
        </w:rPr>
        <w:t>pro věci technické minimálně 5 pracovních dnů předem.</w:t>
      </w:r>
      <w:r w:rsidR="00510AE0" w:rsidRPr="00660240">
        <w:rPr>
          <w:sz w:val="22"/>
          <w:szCs w:val="22"/>
        </w:rPr>
        <w:t xml:space="preserve"> Z technické přejímky bude proveden zápis, podepsaný oběma </w:t>
      </w:r>
      <w:r w:rsidR="005B4D74">
        <w:rPr>
          <w:sz w:val="22"/>
          <w:szCs w:val="22"/>
        </w:rPr>
        <w:t>smluvními</w:t>
      </w:r>
      <w:r w:rsidR="00510AE0" w:rsidRPr="00660240">
        <w:rPr>
          <w:sz w:val="22"/>
          <w:szCs w:val="22"/>
        </w:rPr>
        <w:t xml:space="preserve"> stranami.</w:t>
      </w:r>
    </w:p>
    <w:p w14:paraId="05EAA87B" w14:textId="1250D580" w:rsidR="00940A1D" w:rsidRPr="00660240" w:rsidRDefault="00703CBD" w:rsidP="00AF1D92">
      <w:pPr>
        <w:pStyle w:val="Zkladntext"/>
        <w:spacing w:line="240" w:lineRule="atLeast"/>
        <w:ind w:left="709" w:hanging="709"/>
        <w:rPr>
          <w:sz w:val="22"/>
          <w:szCs w:val="22"/>
        </w:rPr>
      </w:pPr>
      <w:r w:rsidRPr="00660240">
        <w:rPr>
          <w:sz w:val="22"/>
          <w:szCs w:val="22"/>
        </w:rPr>
        <w:t>4.</w:t>
      </w:r>
      <w:r w:rsidR="00713ACF" w:rsidRPr="00660240">
        <w:rPr>
          <w:sz w:val="22"/>
          <w:szCs w:val="22"/>
        </w:rPr>
        <w:t>3</w:t>
      </w:r>
      <w:r w:rsidRPr="00660240">
        <w:rPr>
          <w:sz w:val="22"/>
          <w:szCs w:val="22"/>
        </w:rPr>
        <w:t>.</w:t>
      </w:r>
      <w:r w:rsidRPr="00660240">
        <w:rPr>
          <w:sz w:val="22"/>
          <w:szCs w:val="22"/>
        </w:rPr>
        <w:tab/>
      </w:r>
      <w:r w:rsidR="00940A1D" w:rsidRPr="00660240">
        <w:rPr>
          <w:sz w:val="22"/>
          <w:szCs w:val="22"/>
        </w:rPr>
        <w:t xml:space="preserve">Součástí dodávky bude </w:t>
      </w:r>
      <w:r w:rsidR="009643B1">
        <w:rPr>
          <w:sz w:val="22"/>
          <w:szCs w:val="22"/>
        </w:rPr>
        <w:t>dodací</w:t>
      </w:r>
      <w:r w:rsidR="00940A1D" w:rsidRPr="00660240">
        <w:rPr>
          <w:sz w:val="22"/>
          <w:szCs w:val="22"/>
        </w:rPr>
        <w:t xml:space="preserve"> </w:t>
      </w:r>
      <w:r w:rsidR="002C2132" w:rsidRPr="00660240">
        <w:rPr>
          <w:sz w:val="22"/>
          <w:szCs w:val="22"/>
        </w:rPr>
        <w:t>list</w:t>
      </w:r>
      <w:r w:rsidR="00940A1D" w:rsidRPr="00660240">
        <w:rPr>
          <w:sz w:val="22"/>
          <w:szCs w:val="22"/>
        </w:rPr>
        <w:t>, který bude obsahovat množství dodaného zboží a</w:t>
      </w:r>
      <w:r w:rsidR="002C2132" w:rsidRPr="00660240">
        <w:rPr>
          <w:sz w:val="22"/>
          <w:szCs w:val="22"/>
        </w:rPr>
        <w:t xml:space="preserve"> </w:t>
      </w:r>
      <w:r w:rsidR="00940A1D" w:rsidRPr="00660240">
        <w:rPr>
          <w:sz w:val="22"/>
          <w:szCs w:val="22"/>
        </w:rPr>
        <w:t xml:space="preserve">ostatní obvyklé náležitosti. </w:t>
      </w:r>
      <w:r w:rsidR="00CE28CD" w:rsidRPr="00660240">
        <w:rPr>
          <w:sz w:val="22"/>
          <w:szCs w:val="22"/>
        </w:rPr>
        <w:t xml:space="preserve">Již při technické přejímce prodávající </w:t>
      </w:r>
      <w:r w:rsidR="00E5328A" w:rsidRPr="00660240">
        <w:rPr>
          <w:sz w:val="22"/>
          <w:szCs w:val="22"/>
        </w:rPr>
        <w:t>do</w:t>
      </w:r>
      <w:r w:rsidR="00CE28CD" w:rsidRPr="00660240">
        <w:rPr>
          <w:sz w:val="22"/>
          <w:szCs w:val="22"/>
        </w:rPr>
        <w:t>loží</w:t>
      </w:r>
      <w:r w:rsidR="00940A1D" w:rsidRPr="00660240">
        <w:rPr>
          <w:sz w:val="22"/>
          <w:szCs w:val="22"/>
        </w:rPr>
        <w:t xml:space="preserve"> </w:t>
      </w:r>
      <w:r w:rsidR="007B2C14" w:rsidRPr="00660240">
        <w:rPr>
          <w:sz w:val="22"/>
          <w:szCs w:val="22"/>
        </w:rPr>
        <w:t xml:space="preserve">Stavební technické osvědčení </w:t>
      </w:r>
      <w:r w:rsidR="007B2C14" w:rsidRPr="00660240">
        <w:rPr>
          <w:sz w:val="22"/>
          <w:szCs w:val="22"/>
        </w:rPr>
        <w:lastRenderedPageBreak/>
        <w:t>nebo</w:t>
      </w:r>
      <w:r w:rsidR="00531115" w:rsidRPr="00660240">
        <w:rPr>
          <w:sz w:val="22"/>
          <w:szCs w:val="22"/>
        </w:rPr>
        <w:t xml:space="preserve"> </w:t>
      </w:r>
      <w:r w:rsidR="00940A1D" w:rsidRPr="00660240">
        <w:rPr>
          <w:sz w:val="22"/>
          <w:szCs w:val="22"/>
        </w:rPr>
        <w:t>Prohlášení</w:t>
      </w:r>
      <w:r w:rsidR="00940A1D" w:rsidRPr="00660240">
        <w:rPr>
          <w:color w:val="000000"/>
          <w:sz w:val="22"/>
          <w:szCs w:val="22"/>
        </w:rPr>
        <w:t xml:space="preserve"> o shodě dle zákona č.22</w:t>
      </w:r>
      <w:r w:rsidR="00940A1D" w:rsidRPr="00660240">
        <w:rPr>
          <w:sz w:val="22"/>
          <w:szCs w:val="22"/>
        </w:rPr>
        <w:t>/1997 Sb., o technických požadavcích na výrobky, v platném znění nebo jeho ekvivalent vydaný v členském státě Evropské unie.</w:t>
      </w:r>
    </w:p>
    <w:p w14:paraId="164E2837" w14:textId="3A976791" w:rsidR="00940A1D" w:rsidRPr="00660240" w:rsidRDefault="00940A1D" w:rsidP="00AE60FC">
      <w:pPr>
        <w:pStyle w:val="Zkladntext"/>
        <w:spacing w:before="120" w:after="120" w:line="240" w:lineRule="atLeast"/>
        <w:ind w:left="720" w:hanging="709"/>
        <w:rPr>
          <w:sz w:val="22"/>
          <w:szCs w:val="22"/>
        </w:rPr>
      </w:pPr>
      <w:r w:rsidRPr="00660240">
        <w:rPr>
          <w:sz w:val="22"/>
          <w:szCs w:val="22"/>
        </w:rPr>
        <w:t xml:space="preserve">4.4.   </w:t>
      </w:r>
      <w:r w:rsidR="009F3A13" w:rsidRPr="00660240">
        <w:rPr>
          <w:sz w:val="22"/>
          <w:szCs w:val="22"/>
        </w:rPr>
        <w:t xml:space="preserve"> </w:t>
      </w:r>
      <w:r w:rsidRPr="00660240">
        <w:rPr>
          <w:b/>
          <w:sz w:val="22"/>
          <w:szCs w:val="22"/>
        </w:rPr>
        <w:t>Doba plnění</w:t>
      </w:r>
      <w:r w:rsidRPr="00660240">
        <w:rPr>
          <w:sz w:val="22"/>
          <w:szCs w:val="22"/>
        </w:rPr>
        <w:t xml:space="preserve">: prodávající se zavazuje dodat zboží nejpozději </w:t>
      </w:r>
      <w:r w:rsidRPr="00660240">
        <w:rPr>
          <w:b/>
          <w:sz w:val="22"/>
          <w:szCs w:val="22"/>
        </w:rPr>
        <w:t xml:space="preserve">do </w:t>
      </w:r>
      <w:r w:rsidR="00D05C04" w:rsidRPr="00660240">
        <w:rPr>
          <w:b/>
          <w:sz w:val="22"/>
          <w:szCs w:val="22"/>
        </w:rPr>
        <w:t>60</w:t>
      </w:r>
      <w:r w:rsidR="008D3F5E" w:rsidRPr="00660240">
        <w:rPr>
          <w:b/>
          <w:sz w:val="22"/>
          <w:szCs w:val="22"/>
        </w:rPr>
        <w:t xml:space="preserve"> dnů od podpisu kupní smlouvy</w:t>
      </w:r>
      <w:r w:rsidR="005F3940">
        <w:rPr>
          <w:b/>
          <w:sz w:val="22"/>
          <w:szCs w:val="22"/>
        </w:rPr>
        <w:t>.</w:t>
      </w:r>
    </w:p>
    <w:p w14:paraId="4F697BEE" w14:textId="77777777" w:rsidR="00703CBD" w:rsidRPr="00660240" w:rsidRDefault="00703CBD" w:rsidP="00DE5B04">
      <w:pPr>
        <w:pStyle w:val="Zkladntextodsazen"/>
        <w:keepNext/>
        <w:spacing w:line="240" w:lineRule="atLeast"/>
        <w:ind w:left="709" w:hanging="709"/>
        <w:jc w:val="both"/>
        <w:rPr>
          <w:sz w:val="22"/>
          <w:szCs w:val="22"/>
        </w:rPr>
      </w:pPr>
      <w:r w:rsidRPr="00660240">
        <w:rPr>
          <w:sz w:val="22"/>
          <w:szCs w:val="22"/>
        </w:rPr>
        <w:t>4.</w:t>
      </w:r>
      <w:r w:rsidR="00E4566B" w:rsidRPr="00660240">
        <w:rPr>
          <w:sz w:val="22"/>
          <w:szCs w:val="22"/>
        </w:rPr>
        <w:t>5</w:t>
      </w:r>
      <w:r w:rsidRPr="00660240">
        <w:rPr>
          <w:sz w:val="22"/>
          <w:szCs w:val="22"/>
        </w:rPr>
        <w:t>.</w:t>
      </w:r>
      <w:r w:rsidRPr="00660240">
        <w:rPr>
          <w:sz w:val="22"/>
          <w:szCs w:val="22"/>
        </w:rPr>
        <w:tab/>
        <w:t xml:space="preserve">Částečné, neúplné nebo vadné </w:t>
      </w:r>
      <w:proofErr w:type="gramStart"/>
      <w:r w:rsidRPr="00660240">
        <w:rPr>
          <w:sz w:val="22"/>
          <w:szCs w:val="22"/>
        </w:rPr>
        <w:t>dodávky</w:t>
      </w:r>
      <w:proofErr w:type="gramEnd"/>
      <w:r w:rsidRPr="00660240">
        <w:rPr>
          <w:sz w:val="22"/>
          <w:szCs w:val="22"/>
        </w:rPr>
        <w:t xml:space="preserve"> popř. dodávky zboží bez dokladů, znemožňující kupujícímu zboží převzít, resp. toto zboží užívat, jsou považovány za nedodané.</w:t>
      </w:r>
    </w:p>
    <w:p w14:paraId="1CC42AE9" w14:textId="57220750"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6</w:t>
      </w:r>
      <w:r w:rsidRPr="00660240">
        <w:rPr>
          <w:sz w:val="22"/>
          <w:szCs w:val="22"/>
        </w:rPr>
        <w:t>.</w:t>
      </w:r>
      <w:r w:rsidRPr="00660240">
        <w:rPr>
          <w:sz w:val="22"/>
          <w:szCs w:val="22"/>
        </w:rPr>
        <w:tab/>
        <w:t xml:space="preserve">Zboží </w:t>
      </w:r>
      <w:r w:rsidR="000B583F">
        <w:rPr>
          <w:sz w:val="22"/>
          <w:szCs w:val="22"/>
        </w:rPr>
        <w:t>bude</w:t>
      </w:r>
      <w:r w:rsidRPr="00660240">
        <w:rPr>
          <w:sz w:val="22"/>
          <w:szCs w:val="22"/>
        </w:rPr>
        <w:t xml:space="preserve"> </w:t>
      </w:r>
      <w:r w:rsidR="006C3302" w:rsidRPr="00660240">
        <w:rPr>
          <w:sz w:val="22"/>
          <w:szCs w:val="22"/>
        </w:rPr>
        <w:t xml:space="preserve">zasíláno </w:t>
      </w:r>
      <w:r w:rsidR="008F5DC1" w:rsidRPr="00660240">
        <w:rPr>
          <w:sz w:val="22"/>
          <w:szCs w:val="22"/>
        </w:rPr>
        <w:t>silniční dopravou</w:t>
      </w:r>
      <w:r w:rsidR="006C3302" w:rsidRPr="00660240">
        <w:rPr>
          <w:sz w:val="22"/>
          <w:szCs w:val="22"/>
        </w:rPr>
        <w:t xml:space="preserve">, způsob přepravy a uložení materiálu na </w:t>
      </w:r>
      <w:r w:rsidR="008F5DC1" w:rsidRPr="00660240">
        <w:rPr>
          <w:sz w:val="22"/>
          <w:szCs w:val="22"/>
        </w:rPr>
        <w:t>dopravních prostředcích</w:t>
      </w:r>
      <w:r w:rsidR="006C3302" w:rsidRPr="00660240">
        <w:rPr>
          <w:sz w:val="22"/>
          <w:szCs w:val="22"/>
        </w:rPr>
        <w:t xml:space="preserve"> a jeho zajištění během přepravy, musí odpovídat platným předpisům.</w:t>
      </w:r>
      <w:r w:rsidR="004C2975" w:rsidRPr="00660240">
        <w:rPr>
          <w:sz w:val="22"/>
          <w:szCs w:val="22"/>
        </w:rPr>
        <w:t xml:space="preserve"> Vykládku zboží bude zajišťovat kupující.</w:t>
      </w:r>
    </w:p>
    <w:p w14:paraId="2CAEF121" w14:textId="77777777"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7</w:t>
      </w:r>
      <w:r w:rsidRPr="00660240">
        <w:rPr>
          <w:sz w:val="22"/>
          <w:szCs w:val="22"/>
        </w:rPr>
        <w:t>.</w:t>
      </w:r>
      <w:r w:rsidRPr="00660240">
        <w:rPr>
          <w:sz w:val="22"/>
          <w:szCs w:val="22"/>
        </w:rPr>
        <w:tab/>
        <w:t>Kupující se zavazuje převzít dodávku pouze v pracovních dnech od 6:00 do 13:30 hodin. Mimo uvedený termín dodání/převzetí se kupující zavazuje převzít dodávku pouze po předchozí dohodě s prodávajícím.</w:t>
      </w:r>
    </w:p>
    <w:p w14:paraId="4E655993" w14:textId="5E272578" w:rsidR="00BE1FFE" w:rsidRPr="00660240" w:rsidRDefault="00BE1FFE" w:rsidP="00DE5B04">
      <w:pPr>
        <w:pStyle w:val="Zkladntextodsazen2"/>
        <w:keepNext/>
        <w:spacing w:after="120"/>
        <w:ind w:left="709" w:hanging="709"/>
        <w:rPr>
          <w:sz w:val="22"/>
          <w:szCs w:val="22"/>
        </w:rPr>
      </w:pPr>
      <w:r w:rsidRPr="00660240">
        <w:rPr>
          <w:sz w:val="22"/>
          <w:szCs w:val="22"/>
        </w:rPr>
        <w:t>4.8.</w:t>
      </w:r>
      <w:r w:rsidRPr="00660240">
        <w:rPr>
          <w:sz w:val="22"/>
          <w:szCs w:val="22"/>
        </w:rPr>
        <w:tab/>
        <w:t xml:space="preserve">Smluvní strany se zavazují dodržovat základní požadavky k zajištění BOZP, které tvoří </w:t>
      </w:r>
      <w:r w:rsidR="00085CF0">
        <w:rPr>
          <w:sz w:val="22"/>
          <w:szCs w:val="22"/>
        </w:rPr>
        <w:t>P</w:t>
      </w:r>
      <w:r w:rsidRPr="00660240">
        <w:rPr>
          <w:sz w:val="22"/>
          <w:szCs w:val="22"/>
        </w:rPr>
        <w:t xml:space="preserve">řílohu </w:t>
      </w:r>
      <w:r w:rsidR="009F3A13" w:rsidRPr="00660240">
        <w:rPr>
          <w:sz w:val="22"/>
          <w:szCs w:val="22"/>
        </w:rPr>
        <w:t>č.</w:t>
      </w:r>
      <w:r w:rsidR="00507A63" w:rsidRPr="00660240">
        <w:rPr>
          <w:sz w:val="22"/>
          <w:szCs w:val="22"/>
        </w:rPr>
        <w:t xml:space="preserve"> </w:t>
      </w:r>
      <w:r w:rsidR="009F3A13" w:rsidRPr="00660240">
        <w:rPr>
          <w:sz w:val="22"/>
          <w:szCs w:val="22"/>
        </w:rPr>
        <w:t xml:space="preserve">1 </w:t>
      </w:r>
      <w:r w:rsidRPr="00660240">
        <w:rPr>
          <w:sz w:val="22"/>
          <w:szCs w:val="22"/>
        </w:rPr>
        <w:t xml:space="preserve">této </w:t>
      </w:r>
      <w:r w:rsidRPr="0042289E">
        <w:rPr>
          <w:b/>
          <w:sz w:val="22"/>
          <w:szCs w:val="22"/>
        </w:rPr>
        <w:t>smlouvy.</w:t>
      </w:r>
    </w:p>
    <w:p w14:paraId="59B65321" w14:textId="4CDBB0D2" w:rsidR="00D84A58" w:rsidRPr="00660240" w:rsidRDefault="00D84A58" w:rsidP="00D84A58">
      <w:pPr>
        <w:pStyle w:val="Zkladntext"/>
        <w:spacing w:after="120" w:line="240" w:lineRule="atLeast"/>
        <w:ind w:left="705" w:hanging="705"/>
        <w:rPr>
          <w:sz w:val="22"/>
          <w:szCs w:val="22"/>
        </w:rPr>
      </w:pPr>
      <w:r w:rsidRPr="00660240">
        <w:rPr>
          <w:sz w:val="22"/>
          <w:szCs w:val="22"/>
        </w:rPr>
        <w:t>4.9.</w:t>
      </w:r>
      <w:r w:rsidRPr="00660240">
        <w:rPr>
          <w:sz w:val="22"/>
          <w:szCs w:val="22"/>
        </w:rPr>
        <w:tab/>
        <w:t xml:space="preserve">Dodavatel se zavazuje akceptovat a dodržovat pravidla sociální odpovědnosti, která jsou přílohou č. </w:t>
      </w:r>
      <w:r w:rsidR="001E5566">
        <w:rPr>
          <w:sz w:val="22"/>
          <w:szCs w:val="22"/>
        </w:rPr>
        <w:t>2</w:t>
      </w:r>
      <w:r w:rsidR="001E5566" w:rsidRPr="00660240">
        <w:rPr>
          <w:sz w:val="22"/>
          <w:szCs w:val="22"/>
        </w:rPr>
        <w:t xml:space="preserve"> </w:t>
      </w:r>
      <w:r w:rsidRPr="00660240">
        <w:rPr>
          <w:sz w:val="22"/>
          <w:szCs w:val="22"/>
        </w:rPr>
        <w:t xml:space="preserve">této </w:t>
      </w:r>
      <w:r w:rsidRPr="0042289E">
        <w:rPr>
          <w:b/>
          <w:sz w:val="22"/>
          <w:szCs w:val="22"/>
        </w:rPr>
        <w:t>smlouvy.</w:t>
      </w:r>
      <w:r w:rsidRPr="00660240">
        <w:rPr>
          <w:sz w:val="22"/>
          <w:szCs w:val="22"/>
        </w:rPr>
        <w:t xml:space="preserve"> Porušení kteréhokoliv pravidla sociální odpovědnosti, nebude-li bezodkladně napraveno v souladu s </w:t>
      </w:r>
      <w:r w:rsidR="00085CF0">
        <w:rPr>
          <w:sz w:val="22"/>
          <w:szCs w:val="22"/>
        </w:rPr>
        <w:t>P</w:t>
      </w:r>
      <w:r w:rsidR="009161B1">
        <w:rPr>
          <w:sz w:val="22"/>
          <w:szCs w:val="22"/>
        </w:rPr>
        <w:t xml:space="preserve">řílohou č. </w:t>
      </w:r>
      <w:r w:rsidR="001E5566">
        <w:rPr>
          <w:sz w:val="22"/>
          <w:szCs w:val="22"/>
        </w:rPr>
        <w:t xml:space="preserve">2 </w:t>
      </w:r>
      <w:r w:rsidRPr="00660240">
        <w:rPr>
          <w:sz w:val="22"/>
          <w:szCs w:val="22"/>
        </w:rPr>
        <w:t xml:space="preserve">této </w:t>
      </w:r>
      <w:r w:rsidRPr="0042289E">
        <w:rPr>
          <w:b/>
          <w:sz w:val="22"/>
          <w:szCs w:val="22"/>
        </w:rPr>
        <w:t>smlouvy</w:t>
      </w:r>
      <w:r w:rsidRPr="00660240">
        <w:rPr>
          <w:sz w:val="22"/>
          <w:szCs w:val="22"/>
        </w:rPr>
        <w:t>, se považ</w:t>
      </w:r>
      <w:r w:rsidR="0042289E">
        <w:rPr>
          <w:sz w:val="22"/>
          <w:szCs w:val="22"/>
        </w:rPr>
        <w:t xml:space="preserve">uje za podstatné porušení této </w:t>
      </w:r>
      <w:r w:rsidR="0042289E" w:rsidRPr="0042289E">
        <w:rPr>
          <w:b/>
          <w:sz w:val="22"/>
          <w:szCs w:val="22"/>
        </w:rPr>
        <w:t>s</w:t>
      </w:r>
      <w:r w:rsidRPr="0042289E">
        <w:rPr>
          <w:b/>
          <w:sz w:val="22"/>
          <w:szCs w:val="22"/>
        </w:rPr>
        <w:t>mlouvy.</w:t>
      </w:r>
    </w:p>
    <w:p w14:paraId="212A4D65" w14:textId="77777777" w:rsidR="00703CBD" w:rsidRPr="00D8417A" w:rsidRDefault="00703CBD" w:rsidP="004F04D7">
      <w:pPr>
        <w:widowControl w:val="0"/>
        <w:spacing w:line="240" w:lineRule="atLeast"/>
        <w:rPr>
          <w:snapToGrid w:val="0"/>
          <w:sz w:val="22"/>
          <w:szCs w:val="22"/>
        </w:rPr>
      </w:pPr>
    </w:p>
    <w:p w14:paraId="6EE7F23B" w14:textId="77777777" w:rsidR="00703CBD" w:rsidRPr="00D8417A" w:rsidRDefault="00172AA5" w:rsidP="00DE5B04">
      <w:pPr>
        <w:pStyle w:val="Nadpis6"/>
        <w:widowControl/>
        <w:numPr>
          <w:ilvl w:val="0"/>
          <w:numId w:val="0"/>
        </w:numPr>
        <w:spacing w:after="120"/>
        <w:ind w:hanging="709"/>
        <w:rPr>
          <w:rFonts w:ascii="Arial Black" w:hAnsi="Arial Black"/>
          <w:sz w:val="22"/>
          <w:szCs w:val="22"/>
          <w:u w:val="none"/>
        </w:rPr>
      </w:pPr>
      <w:r w:rsidRPr="00D8417A">
        <w:rPr>
          <w:rFonts w:ascii="Arial Black" w:hAnsi="Arial Black"/>
          <w:sz w:val="22"/>
          <w:szCs w:val="22"/>
          <w:u w:val="none"/>
        </w:rPr>
        <w:t xml:space="preserve">          </w:t>
      </w:r>
      <w:r w:rsidR="00CF43AD" w:rsidRPr="00D8417A">
        <w:rPr>
          <w:rFonts w:ascii="Arial Black" w:hAnsi="Arial Black"/>
          <w:sz w:val="22"/>
          <w:szCs w:val="22"/>
          <w:u w:val="none"/>
        </w:rPr>
        <w:t xml:space="preserve">5.       </w:t>
      </w:r>
      <w:r w:rsidR="00703CBD" w:rsidRPr="00D8417A">
        <w:rPr>
          <w:rFonts w:ascii="Arial Black" w:hAnsi="Arial Black"/>
          <w:sz w:val="22"/>
          <w:szCs w:val="22"/>
          <w:u w:val="none"/>
        </w:rPr>
        <w:t>Platební podmínky</w:t>
      </w:r>
    </w:p>
    <w:p w14:paraId="5344B9C5" w14:textId="3168AA9C" w:rsidR="00703CBD" w:rsidRPr="00D8417A" w:rsidRDefault="00703CBD" w:rsidP="001B3A51">
      <w:pPr>
        <w:pStyle w:val="Zkladntextodsazen2"/>
        <w:widowControl/>
        <w:numPr>
          <w:ilvl w:val="1"/>
          <w:numId w:val="8"/>
        </w:numPr>
        <w:tabs>
          <w:tab w:val="num" w:pos="720"/>
        </w:tabs>
        <w:spacing w:after="120"/>
        <w:ind w:left="720" w:hanging="709"/>
        <w:rPr>
          <w:sz w:val="22"/>
          <w:szCs w:val="22"/>
        </w:rPr>
      </w:pPr>
      <w:r w:rsidRPr="00D8417A">
        <w:rPr>
          <w:sz w:val="22"/>
          <w:szCs w:val="22"/>
        </w:rPr>
        <w:t xml:space="preserve">Podkladem pro fakturaci ceny je kupujícím potvrzený </w:t>
      </w:r>
      <w:r w:rsidR="009643B1">
        <w:rPr>
          <w:sz w:val="22"/>
          <w:szCs w:val="22"/>
        </w:rPr>
        <w:t>dodací</w:t>
      </w:r>
      <w:r w:rsidRPr="00D8417A">
        <w:rPr>
          <w:sz w:val="22"/>
          <w:szCs w:val="22"/>
        </w:rPr>
        <w:t xml:space="preserve"> list (viz bod 4.</w:t>
      </w:r>
      <w:r w:rsidR="00940A1D" w:rsidRPr="00D8417A">
        <w:rPr>
          <w:sz w:val="22"/>
          <w:szCs w:val="22"/>
        </w:rPr>
        <w:t>3</w:t>
      </w:r>
      <w:r w:rsidRPr="00D8417A">
        <w:rPr>
          <w:sz w:val="22"/>
          <w:szCs w:val="22"/>
        </w:rPr>
        <w:t xml:space="preserve">.) za dodané zboží. </w:t>
      </w:r>
      <w:r w:rsidR="002C2132" w:rsidRPr="00D8417A">
        <w:rPr>
          <w:sz w:val="22"/>
          <w:szCs w:val="22"/>
        </w:rPr>
        <w:t>Tento</w:t>
      </w:r>
      <w:r w:rsidRPr="00D8417A">
        <w:rPr>
          <w:sz w:val="22"/>
          <w:szCs w:val="22"/>
        </w:rPr>
        <w:t xml:space="preserve"> list tvoří nedílnou součást faktury.</w:t>
      </w:r>
    </w:p>
    <w:p w14:paraId="51802098" w14:textId="77777777" w:rsidR="004B1D19" w:rsidRPr="00D8417A" w:rsidRDefault="004B1D19" w:rsidP="004B1D19">
      <w:pPr>
        <w:pStyle w:val="Text"/>
        <w:numPr>
          <w:ilvl w:val="1"/>
          <w:numId w:val="8"/>
        </w:numPr>
        <w:tabs>
          <w:tab w:val="clear" w:pos="227"/>
          <w:tab w:val="clear" w:pos="785"/>
          <w:tab w:val="num" w:pos="720"/>
        </w:tabs>
        <w:spacing w:after="120" w:line="240" w:lineRule="atLeast"/>
        <w:ind w:left="709" w:hanging="709"/>
        <w:rPr>
          <w:rFonts w:ascii="Times New Roman" w:hAnsi="Times New Roman"/>
          <w:snapToGrid w:val="0"/>
          <w:color w:val="auto"/>
          <w:sz w:val="22"/>
          <w:szCs w:val="22"/>
        </w:rPr>
      </w:pPr>
      <w:r w:rsidRPr="00D8417A">
        <w:rPr>
          <w:rFonts w:ascii="Times New Roman" w:hAnsi="Times New Roman"/>
          <w:snapToGrid w:val="0"/>
          <w:color w:val="auto"/>
          <w:sz w:val="22"/>
          <w:szCs w:val="22"/>
        </w:rPr>
        <w:t xml:space="preserve">Každé samostatně uskutečněné dodání zboží je samostatným zdanitelným plněním. Na každé samostatně uskutečněné dodání zboží musí být vystaven dodací list, na kterém musí být kromě jiného uvedeno datum dodání (viz bod 4.4.). Datum dodání uvedené na dodacím listu je datem uskutečnění zdanitelného plnění. Do 15 dnů od data uskutečnění zdanitelného plnění je prodávající povinen vystavit kupujícímu fakturu. Lhůta splatnosti faktury činí 30 dnů ode dne jejího doručení kupujícímu. </w:t>
      </w:r>
    </w:p>
    <w:p w14:paraId="3B6F5451" w14:textId="2B6B49E7" w:rsidR="004B1D19" w:rsidRPr="009643B1" w:rsidRDefault="004B1D19" w:rsidP="00DE5C3B">
      <w:pPr>
        <w:pStyle w:val="Zkladntextodsazen2"/>
        <w:widowControl/>
        <w:numPr>
          <w:ilvl w:val="1"/>
          <w:numId w:val="8"/>
        </w:numPr>
        <w:tabs>
          <w:tab w:val="clear" w:pos="785"/>
          <w:tab w:val="num" w:pos="720"/>
        </w:tabs>
        <w:spacing w:after="120"/>
        <w:ind w:left="709" w:hanging="709"/>
        <w:rPr>
          <w:sz w:val="22"/>
          <w:szCs w:val="22"/>
        </w:rPr>
      </w:pPr>
      <w:r w:rsidRPr="00D8417A">
        <w:rPr>
          <w:sz w:val="22"/>
          <w:szCs w:val="22"/>
        </w:rPr>
        <w:t xml:space="preserve">Smluvní strany se dohodly na platbách formou bezhotovostního bankovního převodu na bankovní účty uvedené ve fakturách (daňových dokladech). Za správnost údajů o svém účtu odpovídá prodávající. </w:t>
      </w:r>
      <w:r w:rsidR="00D820A3">
        <w:rPr>
          <w:sz w:val="22"/>
          <w:szCs w:val="22"/>
        </w:rPr>
        <w:t>B</w:t>
      </w:r>
      <w:r w:rsidR="00D820A3" w:rsidRPr="00D8417A">
        <w:rPr>
          <w:sz w:val="22"/>
          <w:szCs w:val="22"/>
        </w:rPr>
        <w:t>ankovní účet prodávajícího musí být zveřejněn správcem daně způsobem umožňujícím dálkový přístup. V případě, že účet tímto způsobem zveřejněn nebude, je kupující oprávněn uhradit prodávajícímu cenu na úrovni bez DPH, DPH kupující poukáže správci daně.</w:t>
      </w:r>
    </w:p>
    <w:p w14:paraId="39026CE3" w14:textId="4EE92D1E" w:rsidR="004B1D19" w:rsidRPr="00D8417A" w:rsidRDefault="004B1D19" w:rsidP="004B1D19">
      <w:pPr>
        <w:pStyle w:val="Zkladntextodsazen2"/>
        <w:widowControl/>
        <w:numPr>
          <w:ilvl w:val="1"/>
          <w:numId w:val="8"/>
        </w:numPr>
        <w:tabs>
          <w:tab w:val="clear" w:pos="785"/>
          <w:tab w:val="num" w:pos="720"/>
        </w:tabs>
        <w:spacing w:after="120"/>
        <w:ind w:left="709" w:hanging="709"/>
        <w:rPr>
          <w:sz w:val="22"/>
          <w:szCs w:val="22"/>
        </w:rPr>
      </w:pPr>
      <w:r w:rsidRPr="00D8417A">
        <w:rPr>
          <w:sz w:val="22"/>
          <w:szCs w:val="22"/>
        </w:rPr>
        <w:t>V případě, že fakturovaná částka překročí dvojnásobek částky podle zákona upravujícího omezení plateb v hotovosti, při jejímž překročení je stanovena povinnost provést platbu bezhotovostně</w:t>
      </w:r>
      <w:r w:rsidR="00D820A3">
        <w:rPr>
          <w:sz w:val="22"/>
          <w:szCs w:val="22"/>
        </w:rPr>
        <w:t>.</w:t>
      </w:r>
      <w:r w:rsidRPr="00D8417A">
        <w:rPr>
          <w:sz w:val="22"/>
          <w:szCs w:val="22"/>
        </w:rPr>
        <w:t xml:space="preserve"> </w:t>
      </w:r>
    </w:p>
    <w:p w14:paraId="2D18028E" w14:textId="77777777" w:rsidR="004B1D19" w:rsidRPr="00D8417A" w:rsidRDefault="004B1D19" w:rsidP="004B1D19">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Faktura musí obsahovat náležitosti daňového dokladu včetně ostatních náležitostí stanovených touto smlouvou. Pokud faktura nebude obsahovat zákonem stanovené nebo ve smlouvě uvedené náležitosti nebo bude obsahovat chybné či neúplné údaje, je kupující oprávněn vrátit ji prodávajícímu k doplnění. Společně s vrácenou fakturou je kupující povinen písemně vyznačit důvod vrácení. V tomto případě se ruší původní lhůta splatnosti a nová lhůta splatnosti začne plynout až doručením opravené faktury zpět kupujícímu.</w:t>
      </w:r>
    </w:p>
    <w:p w14:paraId="59ECBC1F" w14:textId="6F45C6B4" w:rsidR="00A8651B" w:rsidRPr="00D8417A" w:rsidRDefault="00A8651B" w:rsidP="00A8651B">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 xml:space="preserve">Faktury budou zasílány elektronicky na adresu </w:t>
      </w:r>
      <w:hyperlink r:id="rId14" w:history="1">
        <w:r w:rsidRPr="00D8417A">
          <w:rPr>
            <w:sz w:val="22"/>
            <w:szCs w:val="22"/>
          </w:rPr>
          <w:t>elektronicka.fakturace@dpo.cz</w:t>
        </w:r>
      </w:hyperlink>
      <w:r w:rsidRPr="00D8417A">
        <w:rPr>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w:t>
      </w:r>
      <w:r w:rsidR="00BB2915">
        <w:rPr>
          <w:sz w:val="22"/>
          <w:szCs w:val="22"/>
        </w:rPr>
        <w:t xml:space="preserve"> Ostrava</w:t>
      </w:r>
      <w:r w:rsidRPr="00D8417A">
        <w:rPr>
          <w:sz w:val="22"/>
          <w:szCs w:val="22"/>
        </w:rPr>
        <w:t xml:space="preserve"> a.s. akceptovány.</w:t>
      </w:r>
    </w:p>
    <w:p w14:paraId="61DF446E" w14:textId="4CB0BB47" w:rsidR="0098696D" w:rsidRPr="00D8417A" w:rsidRDefault="0098696D" w:rsidP="004B1D19">
      <w:pPr>
        <w:pStyle w:val="Zkladntextodsazen2"/>
        <w:widowControl/>
        <w:numPr>
          <w:ilvl w:val="1"/>
          <w:numId w:val="8"/>
        </w:numPr>
        <w:tabs>
          <w:tab w:val="num" w:pos="720"/>
        </w:tabs>
        <w:spacing w:after="120"/>
        <w:ind w:left="720" w:hanging="709"/>
        <w:rPr>
          <w:sz w:val="22"/>
          <w:szCs w:val="22"/>
        </w:rPr>
      </w:pPr>
      <w:r w:rsidRPr="00D8417A">
        <w:rPr>
          <w:sz w:val="22"/>
          <w:szCs w:val="22"/>
        </w:rPr>
        <w:lastRenderedPageBreak/>
        <w:t xml:space="preserve">Prodávající má povinnost uvádět na faktuře číslo </w:t>
      </w:r>
      <w:r w:rsidRPr="00C02384">
        <w:rPr>
          <w:b/>
          <w:sz w:val="22"/>
          <w:szCs w:val="22"/>
        </w:rPr>
        <w:t>smlouvy</w:t>
      </w:r>
      <w:r w:rsidR="004B66EF" w:rsidRPr="00D8417A">
        <w:rPr>
          <w:sz w:val="22"/>
          <w:szCs w:val="22"/>
        </w:rPr>
        <w:t xml:space="preserve"> kupujícího</w:t>
      </w:r>
      <w:r w:rsidRPr="00D8417A">
        <w:rPr>
          <w:sz w:val="22"/>
          <w:szCs w:val="22"/>
        </w:rPr>
        <w:t>.</w:t>
      </w:r>
    </w:p>
    <w:p w14:paraId="3DD716C2" w14:textId="77777777" w:rsidR="00703CBD" w:rsidRPr="00D8417A" w:rsidRDefault="00703CBD" w:rsidP="001B3A51">
      <w:pPr>
        <w:pStyle w:val="Zkladntextodsazen2"/>
        <w:numPr>
          <w:ilvl w:val="1"/>
          <w:numId w:val="8"/>
        </w:numPr>
        <w:tabs>
          <w:tab w:val="num" w:pos="720"/>
        </w:tabs>
        <w:spacing w:after="120"/>
        <w:ind w:left="720" w:hanging="709"/>
        <w:rPr>
          <w:sz w:val="22"/>
          <w:szCs w:val="22"/>
        </w:rPr>
      </w:pPr>
      <w:r w:rsidRPr="00D8417A">
        <w:rPr>
          <w:sz w:val="22"/>
          <w:szCs w:val="22"/>
        </w:rPr>
        <w:t>V případě, že faktura nebude v</w:t>
      </w:r>
      <w:r w:rsidR="00E075D4" w:rsidRPr="00D8417A">
        <w:rPr>
          <w:sz w:val="22"/>
          <w:szCs w:val="22"/>
        </w:rPr>
        <w:t xml:space="preserve"> </w:t>
      </w:r>
      <w:r w:rsidRPr="00D8417A">
        <w:rPr>
          <w:sz w:val="22"/>
          <w:szCs w:val="22"/>
        </w:rPr>
        <w:t>době splatnosti uhrazena, upozorní prodávající oprávněného zástupce kupujícího na tuto skutečnost.</w:t>
      </w:r>
    </w:p>
    <w:p w14:paraId="7F90F028" w14:textId="012BD0DC" w:rsidR="00703CBD" w:rsidRPr="00D8417A" w:rsidRDefault="00703CBD" w:rsidP="007A17CE">
      <w:pPr>
        <w:pStyle w:val="Zkladntextodsazen2"/>
        <w:numPr>
          <w:ilvl w:val="1"/>
          <w:numId w:val="8"/>
        </w:numPr>
        <w:tabs>
          <w:tab w:val="num" w:pos="720"/>
        </w:tabs>
        <w:spacing w:after="120"/>
        <w:ind w:left="720" w:hanging="709"/>
        <w:rPr>
          <w:sz w:val="22"/>
          <w:szCs w:val="22"/>
        </w:rPr>
      </w:pPr>
      <w:r w:rsidRPr="00D8417A">
        <w:rPr>
          <w:sz w:val="22"/>
          <w:szCs w:val="22"/>
        </w:rPr>
        <w:t xml:space="preserve">V případě pořízení zboží z jiného členského státu </w:t>
      </w:r>
      <w:r w:rsidR="00FB267D" w:rsidRPr="00D8417A">
        <w:rPr>
          <w:sz w:val="22"/>
          <w:szCs w:val="22"/>
        </w:rPr>
        <w:t xml:space="preserve">EU </w:t>
      </w:r>
      <w:r w:rsidRPr="00D8417A">
        <w:rPr>
          <w:sz w:val="22"/>
          <w:szCs w:val="22"/>
        </w:rPr>
        <w:t>se náležitosti daňového dokladu a podmínky pro jeho vystavení řídí Směrnicí Rady 2006/112/ES ze dne 28. listopadu 2006 o společném systému daní z</w:t>
      </w:r>
      <w:r w:rsidR="006020AD" w:rsidRPr="00D8417A">
        <w:rPr>
          <w:sz w:val="22"/>
          <w:szCs w:val="22"/>
        </w:rPr>
        <w:t xml:space="preserve"> </w:t>
      </w:r>
      <w:r w:rsidRPr="00D8417A">
        <w:rPr>
          <w:sz w:val="22"/>
          <w:szCs w:val="22"/>
        </w:rPr>
        <w:t>přidané hodnoty.</w:t>
      </w:r>
    </w:p>
    <w:p w14:paraId="765A2D02" w14:textId="77777777" w:rsidR="005C5836" w:rsidRPr="00072884" w:rsidRDefault="005C5836" w:rsidP="00A5028E">
      <w:pPr>
        <w:pStyle w:val="Zkladntextodsazen2"/>
        <w:spacing w:after="120"/>
        <w:ind w:left="720" w:hanging="709"/>
        <w:rPr>
          <w:sz w:val="22"/>
          <w:szCs w:val="22"/>
        </w:rPr>
      </w:pPr>
    </w:p>
    <w:p w14:paraId="7C7D96F1" w14:textId="1996732A" w:rsidR="00703CBD" w:rsidRPr="00072884" w:rsidRDefault="00072884" w:rsidP="00072884">
      <w:pPr>
        <w:pStyle w:val="Nadpis6"/>
        <w:numPr>
          <w:ilvl w:val="0"/>
          <w:numId w:val="0"/>
        </w:numPr>
        <w:spacing w:after="120"/>
        <w:ind w:hanging="284"/>
        <w:rPr>
          <w:rFonts w:ascii="Arial Black" w:hAnsi="Arial Black"/>
          <w:sz w:val="22"/>
          <w:szCs w:val="22"/>
          <w:u w:val="none"/>
        </w:rPr>
      </w:pPr>
      <w:r>
        <w:rPr>
          <w:sz w:val="22"/>
          <w:szCs w:val="22"/>
          <w:u w:val="none"/>
        </w:rPr>
        <w:t xml:space="preserve">     </w:t>
      </w:r>
      <w:r w:rsidR="00CF43AD" w:rsidRPr="00072884">
        <w:rPr>
          <w:rFonts w:ascii="Arial Black" w:hAnsi="Arial Black"/>
          <w:sz w:val="22"/>
          <w:szCs w:val="22"/>
          <w:u w:val="none"/>
        </w:rPr>
        <w:t xml:space="preserve">6.       </w:t>
      </w:r>
      <w:r w:rsidR="00703CBD" w:rsidRPr="00072884">
        <w:rPr>
          <w:rFonts w:ascii="Arial Black" w:hAnsi="Arial Black"/>
          <w:sz w:val="22"/>
          <w:szCs w:val="22"/>
          <w:u w:val="none"/>
        </w:rPr>
        <w:t>Záruční podmínky</w:t>
      </w:r>
    </w:p>
    <w:p w14:paraId="79148712" w14:textId="44736313" w:rsidR="00703CBD" w:rsidRPr="00072884" w:rsidRDefault="00CB6C8F" w:rsidP="001B3A51">
      <w:pPr>
        <w:pStyle w:val="Zkladntextodsazen2"/>
        <w:numPr>
          <w:ilvl w:val="1"/>
          <w:numId w:val="3"/>
        </w:numPr>
        <w:tabs>
          <w:tab w:val="num" w:pos="720"/>
        </w:tabs>
        <w:spacing w:after="120"/>
        <w:ind w:left="720" w:hanging="709"/>
        <w:rPr>
          <w:sz w:val="22"/>
          <w:szCs w:val="22"/>
        </w:rPr>
      </w:pPr>
      <w:r w:rsidRPr="00072884">
        <w:rPr>
          <w:sz w:val="22"/>
          <w:szCs w:val="22"/>
        </w:rPr>
        <w:t xml:space="preserve"> </w:t>
      </w:r>
      <w:r w:rsidR="00703CBD" w:rsidRPr="00072884">
        <w:rPr>
          <w:sz w:val="22"/>
          <w:szCs w:val="22"/>
        </w:rPr>
        <w:t>Prodávající je povinen dodat zboží v</w:t>
      </w:r>
      <w:r w:rsidR="00DC0992" w:rsidRPr="00072884">
        <w:rPr>
          <w:sz w:val="22"/>
          <w:szCs w:val="22"/>
        </w:rPr>
        <w:t xml:space="preserve"> </w:t>
      </w:r>
      <w:r w:rsidR="00703CBD" w:rsidRPr="00072884">
        <w:rPr>
          <w:sz w:val="22"/>
          <w:szCs w:val="22"/>
        </w:rPr>
        <w:t xml:space="preserve">množství, jakosti a provedení podle této </w:t>
      </w:r>
      <w:r w:rsidR="00703CBD" w:rsidRPr="0009776A">
        <w:rPr>
          <w:b/>
          <w:sz w:val="22"/>
          <w:szCs w:val="22"/>
        </w:rPr>
        <w:t xml:space="preserve">smlouvy </w:t>
      </w:r>
      <w:r w:rsidR="00703CBD" w:rsidRPr="00072884">
        <w:rPr>
          <w:sz w:val="22"/>
          <w:szCs w:val="22"/>
        </w:rPr>
        <w:t>a přejímá závazek, že dodané zboží bude p</w:t>
      </w:r>
      <w:r w:rsidR="00C86198" w:rsidRPr="00072884">
        <w:rPr>
          <w:sz w:val="22"/>
          <w:szCs w:val="22"/>
        </w:rPr>
        <w:t>o dobu</w:t>
      </w:r>
      <w:r w:rsidR="00AE1521" w:rsidRPr="00072884">
        <w:rPr>
          <w:sz w:val="22"/>
          <w:szCs w:val="22"/>
        </w:rPr>
        <w:t xml:space="preserve"> </w:t>
      </w:r>
      <w:r w:rsidR="00C86198" w:rsidRPr="00072884">
        <w:rPr>
          <w:sz w:val="22"/>
          <w:szCs w:val="22"/>
        </w:rPr>
        <w:t>60</w:t>
      </w:r>
      <w:r w:rsidR="00AE1521" w:rsidRPr="00072884">
        <w:rPr>
          <w:sz w:val="22"/>
          <w:szCs w:val="22"/>
        </w:rPr>
        <w:t xml:space="preserve"> měsíců </w:t>
      </w:r>
      <w:r w:rsidR="00703CBD" w:rsidRPr="00072884">
        <w:rPr>
          <w:sz w:val="22"/>
          <w:szCs w:val="22"/>
        </w:rPr>
        <w:t>od dodání do místa plnění</w:t>
      </w:r>
      <w:r w:rsidR="0090785B" w:rsidRPr="00072884">
        <w:rPr>
          <w:sz w:val="22"/>
          <w:szCs w:val="22"/>
        </w:rPr>
        <w:t xml:space="preserve"> (záruční doba)</w:t>
      </w:r>
      <w:r w:rsidR="00703CBD" w:rsidRPr="00072884">
        <w:rPr>
          <w:sz w:val="22"/>
          <w:szCs w:val="22"/>
        </w:rPr>
        <w:t xml:space="preserve"> způsobilé pro použití ke smluvenému, jinak k obvyklému účelu nebo že si zachová smluvené, jinak obvyklé vlastnosti (bude splňovat určené technické parametry a bude v souladu s příslušnými normami a předpisy).</w:t>
      </w:r>
    </w:p>
    <w:p w14:paraId="238EB08E" w14:textId="77777777" w:rsidR="00C14117" w:rsidRPr="00072884" w:rsidRDefault="00CB6C8F" w:rsidP="000F7656">
      <w:pPr>
        <w:pStyle w:val="Zkladntextodsazen2"/>
        <w:keepNext/>
        <w:numPr>
          <w:ilvl w:val="1"/>
          <w:numId w:val="3"/>
        </w:numPr>
        <w:tabs>
          <w:tab w:val="num" w:pos="720"/>
        </w:tabs>
        <w:spacing w:after="120"/>
        <w:ind w:left="720" w:hanging="709"/>
        <w:contextualSpacing/>
        <w:rPr>
          <w:sz w:val="22"/>
          <w:szCs w:val="22"/>
        </w:rPr>
      </w:pPr>
      <w:r w:rsidRPr="00072884">
        <w:rPr>
          <w:sz w:val="22"/>
          <w:szCs w:val="22"/>
        </w:rPr>
        <w:t xml:space="preserve"> </w:t>
      </w:r>
      <w:r w:rsidR="00703CBD" w:rsidRPr="00072884">
        <w:rPr>
          <w:sz w:val="22"/>
          <w:szCs w:val="22"/>
        </w:rPr>
        <w:t>Prodávající odpovídá za vady zjevné</w:t>
      </w:r>
      <w:r w:rsidR="001D7F2C" w:rsidRPr="00072884">
        <w:rPr>
          <w:sz w:val="22"/>
          <w:szCs w:val="22"/>
        </w:rPr>
        <w:t xml:space="preserve"> a</w:t>
      </w:r>
      <w:r w:rsidR="00703CBD" w:rsidRPr="00072884">
        <w:rPr>
          <w:sz w:val="22"/>
          <w:szCs w:val="22"/>
        </w:rPr>
        <w:t xml:space="preserve"> skryté</w:t>
      </w:r>
      <w:r w:rsidR="001D7F2C" w:rsidRPr="00072884">
        <w:rPr>
          <w:sz w:val="22"/>
          <w:szCs w:val="22"/>
        </w:rPr>
        <w:t>, které lze přičíst výrobě</w:t>
      </w:r>
      <w:r w:rsidR="0080718A" w:rsidRPr="00072884">
        <w:rPr>
          <w:sz w:val="22"/>
          <w:szCs w:val="22"/>
        </w:rPr>
        <w:t xml:space="preserve"> a</w:t>
      </w:r>
      <w:r w:rsidR="00703CBD" w:rsidRPr="00072884">
        <w:rPr>
          <w:sz w:val="22"/>
          <w:szCs w:val="22"/>
        </w:rPr>
        <w:t xml:space="preserve"> které má zboží v době jeho předání kupujícímu</w:t>
      </w:r>
      <w:r w:rsidR="0080718A" w:rsidRPr="00072884">
        <w:rPr>
          <w:sz w:val="22"/>
          <w:szCs w:val="22"/>
        </w:rPr>
        <w:t>. D</w:t>
      </w:r>
      <w:r w:rsidR="00703CBD" w:rsidRPr="00072884">
        <w:rPr>
          <w:sz w:val="22"/>
          <w:szCs w:val="22"/>
        </w:rPr>
        <w:t>ále za ty, které se na zboží vyskytnou v záruční době uvedené v bodu 6.1.</w:t>
      </w:r>
      <w:r w:rsidR="0002053D" w:rsidRPr="00072884">
        <w:rPr>
          <w:sz w:val="22"/>
          <w:szCs w:val="22"/>
        </w:rPr>
        <w:t xml:space="preserve"> </w:t>
      </w:r>
    </w:p>
    <w:p w14:paraId="34180A88" w14:textId="77777777" w:rsidR="0002053D" w:rsidRPr="00072884" w:rsidRDefault="0002053D" w:rsidP="000F7656">
      <w:pPr>
        <w:pStyle w:val="Zkladntextodsazen2"/>
        <w:keepNext/>
        <w:spacing w:after="120"/>
        <w:ind w:left="720" w:firstLine="0"/>
        <w:contextualSpacing/>
        <w:rPr>
          <w:sz w:val="22"/>
          <w:szCs w:val="22"/>
        </w:rPr>
      </w:pPr>
      <w:r w:rsidRPr="00072884">
        <w:rPr>
          <w:sz w:val="22"/>
          <w:szCs w:val="22"/>
        </w:rPr>
        <w:t>Záruka za jakost se nevztahuje na vady vzniklé obvyklým provozním opotřebením, nevhodnou údržbou, nevhodnou manipulací, nevhodným skladováním, násilným poškozením, ve všech případech však pouze tehdy, nezpůsobil-li tyto vady prodávající nebo třetí osoba zajištěná prodávajícím a dále na vady způsobené vyšší mocí.</w:t>
      </w:r>
    </w:p>
    <w:p w14:paraId="1958E02C" w14:textId="77777777" w:rsidR="000F7656" w:rsidRPr="00072884" w:rsidRDefault="000F7656" w:rsidP="000F7656">
      <w:pPr>
        <w:pStyle w:val="Zkladntextodsazen2"/>
        <w:keepNext/>
        <w:spacing w:after="120"/>
        <w:ind w:left="720" w:firstLine="0"/>
        <w:contextualSpacing/>
        <w:rPr>
          <w:sz w:val="22"/>
          <w:szCs w:val="22"/>
        </w:rPr>
      </w:pPr>
    </w:p>
    <w:p w14:paraId="019CA685" w14:textId="77777777" w:rsidR="0002053D" w:rsidRPr="00072884" w:rsidRDefault="0002053D" w:rsidP="00FB267D">
      <w:pPr>
        <w:pStyle w:val="Zkladntextodsazen2"/>
        <w:widowControl/>
        <w:numPr>
          <w:ilvl w:val="1"/>
          <w:numId w:val="3"/>
        </w:numPr>
        <w:tabs>
          <w:tab w:val="num" w:pos="720"/>
        </w:tabs>
        <w:ind w:left="720" w:hanging="709"/>
        <w:rPr>
          <w:sz w:val="22"/>
          <w:szCs w:val="22"/>
        </w:rPr>
      </w:pPr>
      <w:r w:rsidRPr="00072884">
        <w:rPr>
          <w:sz w:val="22"/>
          <w:szCs w:val="22"/>
        </w:rPr>
        <w:t>Oznámení o vadách prodávajícímu musí obsahovat:</w:t>
      </w:r>
    </w:p>
    <w:p w14:paraId="71ACE812" w14:textId="77777777" w:rsidR="0002053D" w:rsidRPr="00072884" w:rsidRDefault="009D02C9" w:rsidP="00FB267D">
      <w:pPr>
        <w:numPr>
          <w:ilvl w:val="0"/>
          <w:numId w:val="12"/>
        </w:numPr>
        <w:spacing w:line="240" w:lineRule="atLeast"/>
        <w:contextualSpacing/>
        <w:jc w:val="both"/>
        <w:rPr>
          <w:sz w:val="22"/>
          <w:szCs w:val="22"/>
        </w:rPr>
      </w:pPr>
      <w:r w:rsidRPr="00072884">
        <w:rPr>
          <w:sz w:val="22"/>
          <w:szCs w:val="22"/>
        </w:rPr>
        <w:t>ú</w:t>
      </w:r>
      <w:r w:rsidR="00AF519F" w:rsidRPr="00072884">
        <w:rPr>
          <w:sz w:val="22"/>
          <w:szCs w:val="22"/>
        </w:rPr>
        <w:t>daje o dodávce kolejnic (odkaz na kupní smlouvu) a informace o kolejnici (značky na stojině, číslo tavby, rok výroby apod.)</w:t>
      </w:r>
      <w:r w:rsidR="00467D78" w:rsidRPr="00072884">
        <w:rPr>
          <w:sz w:val="22"/>
          <w:szCs w:val="22"/>
        </w:rPr>
        <w:t>,</w:t>
      </w:r>
    </w:p>
    <w:p w14:paraId="114FFDBE" w14:textId="77777777" w:rsidR="0002053D" w:rsidRPr="00072884" w:rsidRDefault="00AF519F" w:rsidP="00FB267D">
      <w:pPr>
        <w:numPr>
          <w:ilvl w:val="0"/>
          <w:numId w:val="12"/>
        </w:numPr>
        <w:spacing w:line="240" w:lineRule="atLeast"/>
        <w:ind w:left="1060" w:hanging="357"/>
        <w:contextualSpacing/>
        <w:jc w:val="both"/>
        <w:rPr>
          <w:sz w:val="22"/>
          <w:szCs w:val="22"/>
        </w:rPr>
      </w:pPr>
      <w:r w:rsidRPr="00072884">
        <w:rPr>
          <w:sz w:val="22"/>
          <w:szCs w:val="22"/>
        </w:rPr>
        <w:t>číslo faktury</w:t>
      </w:r>
      <w:r w:rsidR="00467D78" w:rsidRPr="00072884">
        <w:rPr>
          <w:sz w:val="22"/>
          <w:szCs w:val="22"/>
        </w:rPr>
        <w:t>,</w:t>
      </w:r>
    </w:p>
    <w:p w14:paraId="44C62323"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přesnou polohu kolejnic s vadami v trati, případně místo jejich uložení</w:t>
      </w:r>
      <w:r w:rsidR="00467D78" w:rsidRPr="00072884">
        <w:rPr>
          <w:sz w:val="22"/>
          <w:szCs w:val="22"/>
        </w:rPr>
        <w:t>,</w:t>
      </w:r>
    </w:p>
    <w:p w14:paraId="003EC9A4" w14:textId="1F42C13F"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 xml:space="preserve">popis </w:t>
      </w:r>
      <w:r w:rsidR="00AF519F" w:rsidRPr="00072884">
        <w:rPr>
          <w:sz w:val="22"/>
          <w:szCs w:val="22"/>
        </w:rPr>
        <w:t>zá</w:t>
      </w:r>
      <w:r w:rsidRPr="00072884">
        <w:rPr>
          <w:sz w:val="22"/>
          <w:szCs w:val="22"/>
        </w:rPr>
        <w:t>vady nebo přesné určení</w:t>
      </w:r>
      <w:r w:rsidR="00120123">
        <w:rPr>
          <w:sz w:val="22"/>
          <w:szCs w:val="22"/>
        </w:rPr>
        <w:t>,</w:t>
      </w:r>
      <w:r w:rsidRPr="00072884">
        <w:rPr>
          <w:sz w:val="22"/>
          <w:szCs w:val="22"/>
        </w:rPr>
        <w:t xml:space="preserve"> jak se projevuje,</w:t>
      </w:r>
    </w:p>
    <w:p w14:paraId="03CA367B"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časové informace o vzniku vady</w:t>
      </w:r>
      <w:r w:rsidR="00467D78" w:rsidRPr="00072884">
        <w:rPr>
          <w:sz w:val="22"/>
          <w:szCs w:val="22"/>
        </w:rPr>
        <w:t>,</w:t>
      </w:r>
    </w:p>
    <w:p w14:paraId="7F98AC00" w14:textId="77777777"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počet vadných kusů.</w:t>
      </w:r>
    </w:p>
    <w:p w14:paraId="1F0B87BB" w14:textId="77777777" w:rsidR="0002053D" w:rsidRPr="00072884" w:rsidRDefault="0002053D" w:rsidP="003778C3">
      <w:pPr>
        <w:pStyle w:val="Zkladntextodsazen2"/>
        <w:numPr>
          <w:ilvl w:val="1"/>
          <w:numId w:val="3"/>
        </w:numPr>
        <w:tabs>
          <w:tab w:val="num" w:pos="720"/>
        </w:tabs>
        <w:ind w:left="720" w:hanging="709"/>
        <w:rPr>
          <w:sz w:val="22"/>
          <w:szCs w:val="22"/>
        </w:rPr>
      </w:pPr>
      <w:r w:rsidRPr="00072884">
        <w:rPr>
          <w:sz w:val="22"/>
          <w:szCs w:val="22"/>
        </w:rPr>
        <w:t>Nároky kupujícího z vad zboží jsou především:</w:t>
      </w:r>
    </w:p>
    <w:p w14:paraId="1862CAB5" w14:textId="77777777" w:rsidR="0002053D" w:rsidRPr="00072884" w:rsidRDefault="0002053D" w:rsidP="003778C3">
      <w:pPr>
        <w:numPr>
          <w:ilvl w:val="0"/>
          <w:numId w:val="14"/>
        </w:numPr>
        <w:spacing w:line="240" w:lineRule="atLeast"/>
        <w:ind w:left="1060" w:hanging="357"/>
        <w:contextualSpacing/>
        <w:jc w:val="both"/>
        <w:rPr>
          <w:sz w:val="22"/>
          <w:szCs w:val="22"/>
        </w:rPr>
      </w:pPr>
      <w:r w:rsidRPr="00072884">
        <w:rPr>
          <w:sz w:val="22"/>
          <w:szCs w:val="22"/>
        </w:rPr>
        <w:t>požadovat dodání chybějícího zboží,</w:t>
      </w:r>
    </w:p>
    <w:p w14:paraId="210736F5"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náhradní zboží výměnou za zboží vadné,</w:t>
      </w:r>
    </w:p>
    <w:p w14:paraId="2CD40722"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slevu z kupní ceny vadného zboží.</w:t>
      </w:r>
    </w:p>
    <w:p w14:paraId="5D226AAF" w14:textId="17A1B9C0" w:rsidR="0002053D" w:rsidRPr="00072884" w:rsidRDefault="0002053D" w:rsidP="0002053D">
      <w:pPr>
        <w:pStyle w:val="Zkladntextodsazen2"/>
        <w:spacing w:after="120"/>
        <w:ind w:left="720" w:hanging="709"/>
        <w:rPr>
          <w:sz w:val="22"/>
          <w:szCs w:val="22"/>
        </w:rPr>
      </w:pPr>
      <w:r w:rsidRPr="00072884">
        <w:rPr>
          <w:sz w:val="22"/>
          <w:szCs w:val="22"/>
        </w:rPr>
        <w:t xml:space="preserve">          </w:t>
      </w:r>
      <w:r w:rsidR="009028D7">
        <w:rPr>
          <w:sz w:val="22"/>
          <w:szCs w:val="22"/>
        </w:rPr>
        <w:t xml:space="preserve"> </w:t>
      </w:r>
      <w:r w:rsidRPr="00072884">
        <w:rPr>
          <w:sz w:val="22"/>
          <w:szCs w:val="22"/>
        </w:rPr>
        <w:t xml:space="preserve"> Volbu nároku z vad zboží oznámí kupující prodávajícímu v zaslaném oznámení o vadách nebo bez zbytečného odkladu po tomto oznámení.</w:t>
      </w:r>
    </w:p>
    <w:p w14:paraId="0C63926B" w14:textId="3A5688E7" w:rsidR="0002053D" w:rsidRPr="00072884" w:rsidRDefault="0002053D" w:rsidP="0002053D">
      <w:pPr>
        <w:pStyle w:val="Zkladntextodsazen2"/>
        <w:spacing w:after="120"/>
        <w:ind w:left="720" w:hanging="709"/>
        <w:rPr>
          <w:sz w:val="22"/>
          <w:szCs w:val="22"/>
        </w:rPr>
      </w:pPr>
      <w:r w:rsidRPr="00072884">
        <w:rPr>
          <w:sz w:val="22"/>
          <w:szCs w:val="22"/>
        </w:rPr>
        <w:t>6.5.</w:t>
      </w:r>
      <w:r w:rsidRPr="00072884">
        <w:rPr>
          <w:sz w:val="22"/>
          <w:szCs w:val="22"/>
        </w:rPr>
        <w:tab/>
        <w:t>V případě, že kupující nesdělí při vytknutí vady či vad zboží v rámci záruční doby prodávajícímu jiný požadavek, je prodávající povinen vytýkané vady odstranit na vlastní náklady nejpozději do 14 dnů poté, co mu budou oznámeny</w:t>
      </w:r>
      <w:r w:rsidR="002C5890">
        <w:rPr>
          <w:sz w:val="22"/>
          <w:szCs w:val="22"/>
        </w:rPr>
        <w:t>, nedohodou-</w:t>
      </w:r>
      <w:proofErr w:type="spellStart"/>
      <w:r w:rsidR="002C5890">
        <w:rPr>
          <w:sz w:val="22"/>
          <w:szCs w:val="22"/>
        </w:rPr>
        <w:t>li</w:t>
      </w:r>
      <w:proofErr w:type="spellEnd"/>
      <w:r w:rsidR="002C5890">
        <w:rPr>
          <w:sz w:val="22"/>
          <w:szCs w:val="22"/>
        </w:rPr>
        <w:t xml:space="preserve"> se</w:t>
      </w:r>
      <w:r w:rsidR="004B66EF" w:rsidRPr="00072884">
        <w:rPr>
          <w:sz w:val="22"/>
          <w:szCs w:val="22"/>
        </w:rPr>
        <w:t xml:space="preserve"> strany jinak</w:t>
      </w:r>
      <w:r w:rsidR="00EF5BD3" w:rsidRPr="00072884">
        <w:rPr>
          <w:sz w:val="22"/>
          <w:szCs w:val="22"/>
        </w:rPr>
        <w:t>.</w:t>
      </w:r>
      <w:r w:rsidRPr="00072884">
        <w:rPr>
          <w:sz w:val="22"/>
          <w:szCs w:val="22"/>
        </w:rPr>
        <w:t xml:space="preserve"> </w:t>
      </w:r>
      <w:r w:rsidR="00726961" w:rsidRPr="00072884">
        <w:rPr>
          <w:sz w:val="22"/>
          <w:szCs w:val="22"/>
        </w:rPr>
        <w:t>P</w:t>
      </w:r>
      <w:r w:rsidRPr="00072884">
        <w:rPr>
          <w:sz w:val="22"/>
          <w:szCs w:val="22"/>
        </w:rPr>
        <w:t>okud tak prodávající v plném rozsahu neučiní, má kupující právo požadovat přiměřenou slevu z kupní ceny za zboží či od této smlouvy odstoupit. Další nároky kupujícího plynoucí mu z titulu vad zboží z obecně závazných právních předpisů tím nejsou dotčeny.</w:t>
      </w:r>
    </w:p>
    <w:p w14:paraId="62F4DA5A" w14:textId="69D3BD28" w:rsidR="0002053D" w:rsidRPr="00072884" w:rsidRDefault="0002053D"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Kupující </w:t>
      </w:r>
      <w:r w:rsidR="002C5890">
        <w:rPr>
          <w:sz w:val="22"/>
          <w:szCs w:val="22"/>
        </w:rPr>
        <w:t>je povinen vady na zboží</w:t>
      </w:r>
      <w:r w:rsidRPr="00072884">
        <w:rPr>
          <w:sz w:val="22"/>
          <w:szCs w:val="22"/>
        </w:rPr>
        <w:t xml:space="preserve"> oznámit prodávajícímu bez zbytečného odkladu po jejich zjištění, nejpozději však do konce sjednané záruky</w:t>
      </w:r>
      <w:r w:rsidR="00120123">
        <w:rPr>
          <w:sz w:val="22"/>
          <w:szCs w:val="22"/>
        </w:rPr>
        <w:t>,</w:t>
      </w:r>
      <w:r w:rsidRPr="00072884">
        <w:rPr>
          <w:sz w:val="22"/>
          <w:szCs w:val="22"/>
        </w:rPr>
        <w:t xml:space="preserve"> a to</w:t>
      </w:r>
      <w:r w:rsidR="002C5890">
        <w:rPr>
          <w:sz w:val="22"/>
          <w:szCs w:val="22"/>
        </w:rPr>
        <w:t xml:space="preserve"> prostřednictvím </w:t>
      </w:r>
      <w:r w:rsidR="00120123">
        <w:rPr>
          <w:sz w:val="22"/>
          <w:szCs w:val="22"/>
        </w:rPr>
        <w:t xml:space="preserve">zprávy zaslané do </w:t>
      </w:r>
      <w:r w:rsidR="002C5890">
        <w:rPr>
          <w:sz w:val="22"/>
          <w:szCs w:val="22"/>
        </w:rPr>
        <w:t>datové schránky</w:t>
      </w:r>
      <w:r w:rsidRPr="00072884">
        <w:rPr>
          <w:sz w:val="22"/>
          <w:szCs w:val="22"/>
        </w:rPr>
        <w:t>.</w:t>
      </w:r>
    </w:p>
    <w:p w14:paraId="66699379" w14:textId="77777777" w:rsidR="004D415A" w:rsidRPr="00072884" w:rsidRDefault="004D415A"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Obecně platí, že jakékoliv nároky plynoucí z odpovědnosti za vady, uplatněné </w:t>
      </w:r>
      <w:r w:rsidR="005643AD" w:rsidRPr="00072884">
        <w:rPr>
          <w:sz w:val="22"/>
          <w:szCs w:val="22"/>
        </w:rPr>
        <w:t>kupujícím</w:t>
      </w:r>
      <w:r w:rsidRPr="00072884">
        <w:rPr>
          <w:sz w:val="22"/>
          <w:szCs w:val="22"/>
        </w:rPr>
        <w:t xml:space="preserve"> vůči </w:t>
      </w:r>
      <w:r w:rsidR="005643AD" w:rsidRPr="00072884">
        <w:rPr>
          <w:sz w:val="22"/>
          <w:szCs w:val="22"/>
        </w:rPr>
        <w:t>prodávajícímu</w:t>
      </w:r>
      <w:r w:rsidRPr="00072884">
        <w:rPr>
          <w:sz w:val="22"/>
          <w:szCs w:val="22"/>
        </w:rPr>
        <w:t xml:space="preserve">, považují obě strany za oprávněné a platné, pokud </w:t>
      </w:r>
      <w:r w:rsidR="005643AD" w:rsidRPr="00072884">
        <w:rPr>
          <w:sz w:val="22"/>
          <w:szCs w:val="22"/>
        </w:rPr>
        <w:t>prodávající</w:t>
      </w:r>
      <w:r w:rsidRPr="00072884">
        <w:rPr>
          <w:sz w:val="22"/>
          <w:szCs w:val="22"/>
        </w:rPr>
        <w:t xml:space="preserve"> neprokáže jejich neoprávněnost. </w:t>
      </w:r>
      <w:r w:rsidR="005643AD" w:rsidRPr="00072884">
        <w:rPr>
          <w:sz w:val="22"/>
          <w:szCs w:val="22"/>
        </w:rPr>
        <w:t>Kupující</w:t>
      </w:r>
      <w:r w:rsidRPr="00072884">
        <w:rPr>
          <w:sz w:val="22"/>
          <w:szCs w:val="22"/>
        </w:rPr>
        <w:t xml:space="preserve"> se zavazuje poskytovat </w:t>
      </w:r>
      <w:r w:rsidR="005643AD" w:rsidRPr="00072884">
        <w:rPr>
          <w:sz w:val="22"/>
          <w:szCs w:val="22"/>
        </w:rPr>
        <w:t>prodávajícímu</w:t>
      </w:r>
      <w:r w:rsidRPr="00072884">
        <w:rPr>
          <w:sz w:val="22"/>
          <w:szCs w:val="22"/>
        </w:rPr>
        <w:t xml:space="preserve"> potřebnou součinnost při získávání podkladů pro posouzení nároků uplatněných </w:t>
      </w:r>
      <w:r w:rsidR="005643AD" w:rsidRPr="00072884">
        <w:rPr>
          <w:sz w:val="22"/>
          <w:szCs w:val="22"/>
        </w:rPr>
        <w:t>kupujícím</w:t>
      </w:r>
      <w:r w:rsidRPr="00072884">
        <w:rPr>
          <w:sz w:val="22"/>
          <w:szCs w:val="22"/>
        </w:rPr>
        <w:t>.</w:t>
      </w:r>
    </w:p>
    <w:p w14:paraId="7B4B6E8E" w14:textId="77777777" w:rsidR="00B71ED9" w:rsidRPr="00CC7077" w:rsidRDefault="00B71ED9" w:rsidP="00B71ED9">
      <w:pPr>
        <w:pStyle w:val="Zkladntextodsazen2"/>
        <w:spacing w:after="120"/>
        <w:ind w:left="720" w:firstLine="0"/>
        <w:rPr>
          <w:rFonts w:ascii="Arial Black" w:hAnsi="Arial Black"/>
          <w:sz w:val="22"/>
          <w:szCs w:val="22"/>
        </w:rPr>
      </w:pPr>
    </w:p>
    <w:p w14:paraId="17DD497B" w14:textId="77777777" w:rsidR="00703CBD" w:rsidRPr="00CC7077" w:rsidRDefault="00172AA5" w:rsidP="00A5028E">
      <w:pPr>
        <w:pStyle w:val="Nadpis5"/>
        <w:spacing w:after="120"/>
        <w:ind w:hanging="709"/>
        <w:rPr>
          <w:rFonts w:ascii="Arial Black" w:hAnsi="Arial Black"/>
          <w:sz w:val="22"/>
          <w:szCs w:val="22"/>
          <w:u w:val="none"/>
        </w:rPr>
      </w:pPr>
      <w:r w:rsidRPr="00CC7077">
        <w:rPr>
          <w:rFonts w:ascii="Arial Black" w:hAnsi="Arial Black"/>
          <w:sz w:val="22"/>
          <w:szCs w:val="22"/>
          <w:u w:val="none"/>
        </w:rPr>
        <w:lastRenderedPageBreak/>
        <w:t xml:space="preserve">          </w:t>
      </w:r>
      <w:r w:rsidR="00CF43AD" w:rsidRPr="00CC7077">
        <w:rPr>
          <w:rFonts w:ascii="Arial Black" w:hAnsi="Arial Black"/>
          <w:sz w:val="22"/>
          <w:szCs w:val="22"/>
          <w:u w:val="none"/>
        </w:rPr>
        <w:t xml:space="preserve">7.      </w:t>
      </w:r>
      <w:r w:rsidR="00B71ED9" w:rsidRPr="00CC7077">
        <w:rPr>
          <w:rFonts w:ascii="Arial Black" w:hAnsi="Arial Black"/>
          <w:sz w:val="22"/>
          <w:szCs w:val="22"/>
          <w:u w:val="none"/>
        </w:rPr>
        <w:t xml:space="preserve"> </w:t>
      </w:r>
      <w:r w:rsidR="00703CBD" w:rsidRPr="00CC7077">
        <w:rPr>
          <w:rFonts w:ascii="Arial Black" w:hAnsi="Arial Black"/>
          <w:sz w:val="22"/>
          <w:szCs w:val="22"/>
          <w:u w:val="none"/>
        </w:rPr>
        <w:t>Sankční ujednání</w:t>
      </w:r>
    </w:p>
    <w:p w14:paraId="1F58ABF5" w14:textId="77777777" w:rsidR="00703CBD" w:rsidRPr="00CC7077" w:rsidRDefault="00703CBD" w:rsidP="001B3A51">
      <w:pPr>
        <w:pStyle w:val="Zkladntextodsazen2"/>
        <w:numPr>
          <w:ilvl w:val="1"/>
          <w:numId w:val="9"/>
        </w:numPr>
        <w:tabs>
          <w:tab w:val="clear" w:pos="360"/>
          <w:tab w:val="num" w:pos="720"/>
        </w:tabs>
        <w:spacing w:after="120"/>
        <w:ind w:left="720" w:hanging="709"/>
        <w:rPr>
          <w:sz w:val="22"/>
          <w:szCs w:val="22"/>
        </w:rPr>
      </w:pPr>
      <w:r w:rsidRPr="00CC7077">
        <w:rPr>
          <w:sz w:val="22"/>
          <w:szCs w:val="22"/>
        </w:rPr>
        <w:t xml:space="preserve">Smluvní strany se dohodly na těchto sankcích: </w:t>
      </w:r>
    </w:p>
    <w:p w14:paraId="27C9994B" w14:textId="77777777" w:rsidR="00630D19" w:rsidRPr="00CC7077" w:rsidRDefault="00630D19" w:rsidP="00937BB9">
      <w:pPr>
        <w:pStyle w:val="Zkladntextodsazen2"/>
        <w:numPr>
          <w:ilvl w:val="0"/>
          <w:numId w:val="25"/>
        </w:numPr>
        <w:tabs>
          <w:tab w:val="clear" w:pos="360"/>
          <w:tab w:val="left" w:pos="1134"/>
        </w:tabs>
        <w:ind w:left="1418"/>
        <w:contextualSpacing/>
        <w:rPr>
          <w:sz w:val="22"/>
          <w:szCs w:val="22"/>
        </w:rPr>
      </w:pPr>
      <w:r w:rsidRPr="00CC7077">
        <w:rPr>
          <w:sz w:val="22"/>
          <w:szCs w:val="22"/>
        </w:rPr>
        <w:t xml:space="preserve">v případě prodlení s placením kupní ceny dodaného zboží je prodávající oprávněn požadovat a kupující je povinen zaplatit prodávajícímu úrok z prodlení </w:t>
      </w:r>
      <w:r w:rsidR="00A838C4" w:rsidRPr="00CC7077">
        <w:rPr>
          <w:sz w:val="22"/>
          <w:szCs w:val="22"/>
        </w:rPr>
        <w:t>ve</w:t>
      </w:r>
      <w:r w:rsidRPr="00CC7077">
        <w:rPr>
          <w:sz w:val="22"/>
          <w:szCs w:val="22"/>
        </w:rPr>
        <w:t xml:space="preserve"> </w:t>
      </w:r>
      <w:r w:rsidR="00A838C4" w:rsidRPr="00CC7077">
        <w:rPr>
          <w:sz w:val="22"/>
          <w:szCs w:val="22"/>
        </w:rPr>
        <w:t xml:space="preserve">výši </w:t>
      </w:r>
      <w:r w:rsidRPr="00CC7077">
        <w:rPr>
          <w:sz w:val="22"/>
          <w:szCs w:val="22"/>
        </w:rPr>
        <w:t>0,05 % z</w:t>
      </w:r>
      <w:r w:rsidR="00883B06" w:rsidRPr="00CC7077">
        <w:rPr>
          <w:sz w:val="22"/>
          <w:szCs w:val="22"/>
        </w:rPr>
        <w:t> dlužné částky</w:t>
      </w:r>
      <w:r w:rsidRPr="00CC7077">
        <w:rPr>
          <w:sz w:val="22"/>
          <w:szCs w:val="22"/>
        </w:rPr>
        <w:t xml:space="preserve"> za každý den prodlení po lhůtě splatnosti,</w:t>
      </w:r>
    </w:p>
    <w:p w14:paraId="259ED0EA" w14:textId="1B5ACF96" w:rsidR="00664145" w:rsidRPr="00CC7077"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proofErr w:type="gramStart"/>
      <w:r w:rsidR="00510AE0" w:rsidRPr="00CC7077">
        <w:rPr>
          <w:sz w:val="22"/>
          <w:szCs w:val="22"/>
        </w:rPr>
        <w:t>2</w:t>
      </w:r>
      <w:r w:rsidRPr="00CC7077">
        <w:rPr>
          <w:sz w:val="22"/>
          <w:szCs w:val="22"/>
        </w:rPr>
        <w:t>.000,-</w:t>
      </w:r>
      <w:proofErr w:type="gramEnd"/>
      <w:r w:rsidRPr="00CC7077">
        <w:rPr>
          <w:sz w:val="22"/>
          <w:szCs w:val="22"/>
        </w:rPr>
        <w:t xml:space="preserve"> </w:t>
      </w:r>
      <w:proofErr w:type="gramStart"/>
      <w:r w:rsidRPr="00CC7077">
        <w:rPr>
          <w:sz w:val="22"/>
          <w:szCs w:val="22"/>
        </w:rPr>
        <w:t>Kč</w:t>
      </w:r>
      <w:r w:rsidR="00F05C38" w:rsidRPr="00CC7077">
        <w:rPr>
          <w:sz w:val="22"/>
          <w:szCs w:val="22"/>
        </w:rPr>
        <w:t xml:space="preserve">  </w:t>
      </w:r>
      <w:r w:rsidR="00FF59F9" w:rsidRPr="00CC7077">
        <w:rPr>
          <w:sz w:val="22"/>
          <w:szCs w:val="22"/>
        </w:rPr>
        <w:t>za</w:t>
      </w:r>
      <w:proofErr w:type="gramEnd"/>
      <w:r w:rsidR="00FF59F9" w:rsidRPr="00CC7077">
        <w:rPr>
          <w:sz w:val="22"/>
          <w:szCs w:val="22"/>
        </w:rPr>
        <w:t xml:space="preserve"> každý </w:t>
      </w:r>
      <w:r w:rsidR="00510AE0" w:rsidRPr="00CC7077">
        <w:rPr>
          <w:sz w:val="22"/>
          <w:szCs w:val="22"/>
        </w:rPr>
        <w:t>i započatý den prodlení s dodáním zboží</w:t>
      </w:r>
      <w:r w:rsidRPr="00CC7077">
        <w:rPr>
          <w:sz w:val="22"/>
          <w:szCs w:val="22"/>
        </w:rPr>
        <w:t>,</w:t>
      </w:r>
      <w:r w:rsidR="009643B1">
        <w:rPr>
          <w:sz w:val="22"/>
          <w:szCs w:val="22"/>
        </w:rPr>
        <w:t xml:space="preserve"> maximálně však do výše </w:t>
      </w:r>
      <w:proofErr w:type="gramStart"/>
      <w:r w:rsidR="009643B1">
        <w:rPr>
          <w:sz w:val="22"/>
          <w:szCs w:val="22"/>
        </w:rPr>
        <w:t>20%</w:t>
      </w:r>
      <w:proofErr w:type="gramEnd"/>
      <w:r w:rsidR="009643B1">
        <w:rPr>
          <w:sz w:val="22"/>
          <w:szCs w:val="22"/>
        </w:rPr>
        <w:t xml:space="preserve"> z kupní ceny</w:t>
      </w:r>
      <w:r w:rsidR="00E3225A">
        <w:rPr>
          <w:sz w:val="22"/>
          <w:szCs w:val="22"/>
        </w:rPr>
        <w:t>,</w:t>
      </w:r>
    </w:p>
    <w:p w14:paraId="178745F8" w14:textId="120CDD82" w:rsidR="0090785B" w:rsidRPr="00CC7077" w:rsidRDefault="0090785B"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proofErr w:type="gramStart"/>
      <w:r w:rsidR="00FC1DEF" w:rsidRPr="00CC7077">
        <w:rPr>
          <w:sz w:val="22"/>
          <w:szCs w:val="22"/>
        </w:rPr>
        <w:t>2.000,-</w:t>
      </w:r>
      <w:proofErr w:type="gramEnd"/>
      <w:r w:rsidRPr="00CC7077">
        <w:rPr>
          <w:sz w:val="22"/>
          <w:szCs w:val="22"/>
        </w:rPr>
        <w:t xml:space="preserve"> </w:t>
      </w:r>
      <w:proofErr w:type="gramStart"/>
      <w:r w:rsidRPr="00CC7077">
        <w:rPr>
          <w:sz w:val="22"/>
          <w:szCs w:val="22"/>
        </w:rPr>
        <w:t>Kč  za</w:t>
      </w:r>
      <w:proofErr w:type="gramEnd"/>
      <w:r w:rsidRPr="00CC7077">
        <w:rPr>
          <w:sz w:val="22"/>
          <w:szCs w:val="22"/>
        </w:rPr>
        <w:t xml:space="preserve"> každý i započatý den prodlení s odstraněním záručních vad dle čl. 6.5.,</w:t>
      </w:r>
      <w:r w:rsidR="00E3225A">
        <w:rPr>
          <w:sz w:val="22"/>
          <w:szCs w:val="22"/>
        </w:rPr>
        <w:t xml:space="preserve"> maximálně však do výše </w:t>
      </w:r>
      <w:proofErr w:type="gramStart"/>
      <w:r w:rsidR="00E3225A">
        <w:rPr>
          <w:sz w:val="22"/>
          <w:szCs w:val="22"/>
        </w:rPr>
        <w:t>20%</w:t>
      </w:r>
      <w:proofErr w:type="gramEnd"/>
      <w:r w:rsidR="00E3225A">
        <w:rPr>
          <w:sz w:val="22"/>
          <w:szCs w:val="22"/>
        </w:rPr>
        <w:t xml:space="preserve"> z kupní ceny,</w:t>
      </w:r>
    </w:p>
    <w:p w14:paraId="5CCC1DC9" w14:textId="0E02F012" w:rsidR="00703CBD"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zaplacením smluvní pokuty prodávajícím není dotčeno </w:t>
      </w:r>
      <w:r w:rsidR="004B1D19" w:rsidRPr="00CC7077">
        <w:rPr>
          <w:sz w:val="22"/>
          <w:szCs w:val="22"/>
        </w:rPr>
        <w:t xml:space="preserve">ani omezeno </w:t>
      </w:r>
      <w:r w:rsidRPr="00CC7077">
        <w:rPr>
          <w:sz w:val="22"/>
          <w:szCs w:val="22"/>
        </w:rPr>
        <w:t>právo kupujícího na náhradu škody</w:t>
      </w:r>
      <w:r w:rsidR="004B1D19" w:rsidRPr="00CC7077">
        <w:rPr>
          <w:sz w:val="22"/>
          <w:szCs w:val="22"/>
        </w:rPr>
        <w:t>.</w:t>
      </w:r>
    </w:p>
    <w:p w14:paraId="74A0516A" w14:textId="79E5C935" w:rsidR="001F17B4" w:rsidRDefault="00BE5ADC" w:rsidP="007424CF">
      <w:pPr>
        <w:pStyle w:val="Zkladntextodsazen2"/>
        <w:numPr>
          <w:ilvl w:val="1"/>
          <w:numId w:val="9"/>
        </w:numPr>
        <w:tabs>
          <w:tab w:val="clear" w:pos="360"/>
          <w:tab w:val="num" w:pos="709"/>
        </w:tabs>
        <w:spacing w:after="120"/>
        <w:ind w:left="709" w:hanging="709"/>
        <w:rPr>
          <w:sz w:val="22"/>
          <w:szCs w:val="22"/>
        </w:rPr>
      </w:pPr>
      <w:r>
        <w:rPr>
          <w:sz w:val="22"/>
          <w:szCs w:val="22"/>
        </w:rPr>
        <w:t>Nárok na zaplacení jakékoliv smluvní pokuty nevznikne tehdy, jestliže k porušení povinnosti došlo v důsledku případu vyšší moci.</w:t>
      </w:r>
      <w:r w:rsidR="001F17B4" w:rsidRPr="00CC7077">
        <w:rPr>
          <w:sz w:val="22"/>
          <w:szCs w:val="22"/>
        </w:rPr>
        <w:t xml:space="preserve"> </w:t>
      </w:r>
    </w:p>
    <w:p w14:paraId="6F258483" w14:textId="14303A63" w:rsidR="00BE5ADC" w:rsidRPr="007424CF" w:rsidRDefault="00BE5ADC" w:rsidP="007424CF">
      <w:pPr>
        <w:pStyle w:val="Zkladntextodsazen2"/>
        <w:numPr>
          <w:ilvl w:val="1"/>
          <w:numId w:val="9"/>
        </w:numPr>
        <w:tabs>
          <w:tab w:val="clear" w:pos="360"/>
          <w:tab w:val="num" w:pos="709"/>
        </w:tabs>
        <w:spacing w:after="120"/>
        <w:ind w:left="709" w:hanging="709"/>
        <w:rPr>
          <w:sz w:val="20"/>
        </w:rPr>
      </w:pPr>
      <w:r>
        <w:rPr>
          <w:iCs/>
          <w:sz w:val="22"/>
        </w:rPr>
        <w:t>Prodávající</w:t>
      </w:r>
      <w:r w:rsidRPr="007424CF">
        <w:rPr>
          <w:iCs/>
          <w:sz w:val="22"/>
        </w:rPr>
        <w:t xml:space="preserve"> bere na vědomí, že pokud </w:t>
      </w:r>
      <w:r>
        <w:rPr>
          <w:iCs/>
          <w:sz w:val="22"/>
        </w:rPr>
        <w:t>kupujícímu</w:t>
      </w:r>
      <w:r w:rsidRPr="007424CF">
        <w:rPr>
          <w:iCs/>
          <w:sz w:val="22"/>
        </w:rPr>
        <w:t xml:space="preserve"> vznikne právo účtovat smluvní pokutu dle této smlouvy, je </w:t>
      </w:r>
      <w:r>
        <w:rPr>
          <w:iCs/>
          <w:sz w:val="22"/>
        </w:rPr>
        <w:t>kupující</w:t>
      </w:r>
      <w:r w:rsidRPr="007424CF">
        <w:rPr>
          <w:iCs/>
          <w:sz w:val="22"/>
        </w:rPr>
        <w:t xml:space="preserve"> oprávněn tak vždy učinit, nicméně není to jeho povinností. </w:t>
      </w:r>
      <w:r>
        <w:rPr>
          <w:iCs/>
          <w:sz w:val="22"/>
        </w:rPr>
        <w:t>Kupující</w:t>
      </w:r>
      <w:r w:rsidRPr="007424CF">
        <w:rPr>
          <w:iCs/>
          <w:sz w:val="22"/>
        </w:rPr>
        <w:t xml:space="preserve"> má právo při svém rozhodování o uplatnění smluvních pokut dle této smlouvy zohledňovat jako spravedlivý a poctivý obchodník veškeré okolnosti vzniku nároku na smluvní pokutu, včetně objektivních důvodů porušení smlouvy na straně </w:t>
      </w:r>
      <w:r>
        <w:rPr>
          <w:iCs/>
          <w:sz w:val="22"/>
        </w:rPr>
        <w:t>prodávajícího</w:t>
      </w:r>
      <w:r w:rsidRPr="007424CF">
        <w:rPr>
          <w:iCs/>
          <w:sz w:val="22"/>
        </w:rPr>
        <w:t xml:space="preserve"> či míru škody vzniklé v majetkové sféře </w:t>
      </w:r>
      <w:r>
        <w:rPr>
          <w:iCs/>
          <w:sz w:val="22"/>
        </w:rPr>
        <w:t>kupujícího</w:t>
      </w:r>
      <w:r w:rsidRPr="007424CF">
        <w:rPr>
          <w:iCs/>
          <w:sz w:val="22"/>
        </w:rPr>
        <w:t xml:space="preserve">, to vše s přihlédnutím k racionálnímu a spravedlivému uspořádání vzájemných vztahů (pozn.: pokud se však </w:t>
      </w:r>
      <w:r>
        <w:rPr>
          <w:iCs/>
          <w:sz w:val="22"/>
        </w:rPr>
        <w:t>kupující</w:t>
      </w:r>
      <w:r w:rsidRPr="007424CF">
        <w:rPr>
          <w:iCs/>
          <w:sz w:val="22"/>
        </w:rPr>
        <w:t xml:space="preserve"> rozhodne smluvní pokutu v případě vzniku nároku na její zaplacení vyúčtovat, není </w:t>
      </w:r>
      <w:r>
        <w:rPr>
          <w:iCs/>
          <w:sz w:val="22"/>
        </w:rPr>
        <w:t>prodávající</w:t>
      </w:r>
      <w:r w:rsidRPr="007424CF">
        <w:rPr>
          <w:iCs/>
          <w:sz w:val="22"/>
        </w:rPr>
        <w:t xml:space="preserve"> oprávněn s ohledem na výše uvedené aspekty namítat, že smluvní pokuta neměla být účtována).</w:t>
      </w:r>
    </w:p>
    <w:p w14:paraId="7CB06835" w14:textId="004AFD3F" w:rsidR="004B1D19" w:rsidRPr="00685B1F" w:rsidRDefault="004B1D19" w:rsidP="00685B1F">
      <w:pPr>
        <w:tabs>
          <w:tab w:val="left" w:pos="1134"/>
        </w:tabs>
        <w:spacing w:after="120" w:line="240" w:lineRule="atLeast"/>
        <w:jc w:val="both"/>
        <w:rPr>
          <w:sz w:val="28"/>
          <w:szCs w:val="28"/>
        </w:rPr>
      </w:pPr>
    </w:p>
    <w:p w14:paraId="50ADF023" w14:textId="6D5729B7" w:rsidR="004B1D19" w:rsidRPr="009D426D" w:rsidRDefault="009D426D" w:rsidP="004B1D19">
      <w:pPr>
        <w:pStyle w:val="Odstavecseseznamem"/>
        <w:numPr>
          <w:ilvl w:val="0"/>
          <w:numId w:val="9"/>
        </w:numPr>
        <w:tabs>
          <w:tab w:val="left" w:pos="720"/>
        </w:tabs>
        <w:spacing w:after="0" w:line="240" w:lineRule="auto"/>
        <w:rPr>
          <w:rFonts w:ascii="Arial Black" w:hAnsi="Arial Black"/>
          <w:b/>
          <w:snapToGrid w:val="0"/>
        </w:rPr>
      </w:pPr>
      <w:r>
        <w:rPr>
          <w:rFonts w:ascii="Arial Black" w:hAnsi="Arial Black"/>
          <w:b/>
          <w:snapToGrid w:val="0"/>
        </w:rPr>
        <w:t xml:space="preserve">     </w:t>
      </w:r>
      <w:r w:rsidR="004B1D19" w:rsidRPr="009D426D">
        <w:rPr>
          <w:rFonts w:ascii="Arial Black" w:hAnsi="Arial Black"/>
          <w:b/>
          <w:snapToGrid w:val="0"/>
        </w:rPr>
        <w:t>Vyšší moc, prodlení smluvních stran</w:t>
      </w:r>
    </w:p>
    <w:p w14:paraId="3BE25DAF" w14:textId="14E24CC9" w:rsidR="004B1D19" w:rsidRPr="003F0A18" w:rsidRDefault="004B1D19" w:rsidP="00EC692A">
      <w:pPr>
        <w:pStyle w:val="Zkladntextodsazen2"/>
        <w:numPr>
          <w:ilvl w:val="1"/>
          <w:numId w:val="9"/>
        </w:numPr>
        <w:tabs>
          <w:tab w:val="clear" w:pos="360"/>
          <w:tab w:val="num" w:pos="709"/>
        </w:tabs>
        <w:spacing w:before="60" w:after="120"/>
        <w:ind w:left="720" w:hanging="709"/>
        <w:rPr>
          <w:sz w:val="22"/>
          <w:szCs w:val="22"/>
        </w:rPr>
      </w:pPr>
      <w:r w:rsidRPr="009D426D">
        <w:rPr>
          <w:snapToGrid/>
          <w:sz w:val="22"/>
          <w:szCs w:val="22"/>
        </w:rPr>
        <w:t xml:space="preserve">Pokud některé ze smluvních stran brání ve splnění jakékoli její povinnosti z této </w:t>
      </w:r>
      <w:r w:rsidRPr="0098369C">
        <w:rPr>
          <w:b/>
          <w:snapToGrid/>
          <w:sz w:val="22"/>
          <w:szCs w:val="22"/>
        </w:rPr>
        <w:t xml:space="preserve">smlouvy </w:t>
      </w:r>
      <w:r w:rsidRPr="009D426D">
        <w:rPr>
          <w:snapToGrid/>
          <w:sz w:val="22"/>
          <w:szCs w:val="22"/>
        </w:rPr>
        <w:t>překážka v podobě vyšší moci, nebude tato smluvní strana v prodlení se splněním příslušné povinnosti, ani odpovědná za újmu plynoucí z </w:t>
      </w:r>
      <w:r w:rsidRPr="00771B20">
        <w:rPr>
          <w:snapToGrid/>
          <w:sz w:val="22"/>
          <w:szCs w:val="22"/>
        </w:rPr>
        <w:t>jejího porušení</w:t>
      </w:r>
      <w:r w:rsidR="001F17B4" w:rsidRPr="007424CF">
        <w:rPr>
          <w:sz w:val="22"/>
          <w:szCs w:val="22"/>
        </w:rPr>
        <w:t>,</w:t>
      </w:r>
      <w:r w:rsidR="001F17B4" w:rsidRPr="007424CF">
        <w:rPr>
          <w:rFonts w:ascii="Garamond" w:eastAsia="Calibri" w:hAnsi="Garamond"/>
          <w:sz w:val="22"/>
          <w:szCs w:val="22"/>
        </w:rPr>
        <w:t xml:space="preserve"> </w:t>
      </w:r>
      <w:r w:rsidR="001F17B4" w:rsidRPr="007424CF">
        <w:rPr>
          <w:sz w:val="22"/>
          <w:szCs w:val="22"/>
        </w:rPr>
        <w:t>avšak překážka v podobě vyšší moci lhůtu k plnění nestaví a nebrání tak možnosti odstoupení od smlouvy v případě prodlení s plněním či z jiných důvodů stanovených touto smlouvou či zákonem</w:t>
      </w:r>
      <w:r w:rsidRPr="00771B20">
        <w:rPr>
          <w:snapToGrid/>
          <w:sz w:val="22"/>
          <w:szCs w:val="22"/>
        </w:rPr>
        <w:t>. Pro vyloučení pochybností se předchozí věta uplatní pouze ve vztahu k povinnosti, jejíž splnění je přímo nebo bezprostředně vyloučeno vyšší mocí.</w:t>
      </w:r>
    </w:p>
    <w:p w14:paraId="67A15EE7" w14:textId="36B34178" w:rsidR="001F17B4"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 xml:space="preserve">Vyšší </w:t>
      </w:r>
      <w:r w:rsidR="00327072">
        <w:rPr>
          <w:rFonts w:ascii="Times New Roman" w:hAnsi="Times New Roman"/>
          <w:snapToGrid w:val="0"/>
        </w:rPr>
        <w:t xml:space="preserve">mocí se pro účely této </w:t>
      </w:r>
      <w:r w:rsidR="00327072" w:rsidRPr="00327072">
        <w:rPr>
          <w:rFonts w:ascii="Times New Roman" w:hAnsi="Times New Roman"/>
          <w:b/>
          <w:snapToGrid w:val="0"/>
        </w:rPr>
        <w:t>smlouvy</w:t>
      </w:r>
      <w:r w:rsidR="00327072">
        <w:rPr>
          <w:rFonts w:ascii="Times New Roman" w:hAnsi="Times New Roman"/>
          <w:snapToGrid w:val="0"/>
        </w:rPr>
        <w:t xml:space="preserve"> </w:t>
      </w:r>
      <w:r w:rsidRPr="009D426D">
        <w:rPr>
          <w:rFonts w:ascii="Times New Roman" w:hAnsi="Times New Roman"/>
          <w:snapToGrid w:val="0"/>
        </w:rPr>
        <w:t xml:space="preserve">rozumí mimořádná událost, okolnost nebo překážka, kterou, ani při vynaložení náležité péče, nemohl prodávající před podáním nabídky (nabídka byla prodávajícím podána dne </w:t>
      </w:r>
      <w:r w:rsidR="00447ECB" w:rsidRPr="00C25DCE">
        <w:rPr>
          <w:rFonts w:ascii="Garamond" w:hAnsi="Garamond"/>
          <w:highlight w:val="red"/>
        </w:rPr>
        <w:t>[DOPLNÍ KUPUJÍCÍ před podpisem smlouvy]</w:t>
      </w:r>
      <w:r w:rsidR="00447ECB" w:rsidRPr="006F5338">
        <w:t xml:space="preserve"> </w:t>
      </w:r>
      <w:r w:rsidRPr="009D426D">
        <w:rPr>
          <w:rFonts w:ascii="Times New Roman" w:hAnsi="Times New Roman"/>
          <w:snapToGrid w:val="0"/>
        </w:rPr>
        <w:t xml:space="preserve">a kupující před uzavřením </w:t>
      </w:r>
      <w:r w:rsidRPr="00327072">
        <w:rPr>
          <w:rFonts w:ascii="Times New Roman" w:hAnsi="Times New Roman"/>
          <w:b/>
          <w:snapToGrid w:val="0"/>
        </w:rPr>
        <w:t>smlouvy</w:t>
      </w:r>
      <w:r w:rsidRPr="009D426D">
        <w:rPr>
          <w:rFonts w:ascii="Times New Roman" w:hAnsi="Times New Roman"/>
          <w:snapToGrid w:val="0"/>
        </w:rPr>
        <w:t xml:space="preserve"> předvídat ani ji předejít a která je mimo jakoukoliv kontrolu takové smluvní strany a nebyla způsobena úmyslně ani z nedbalosti jednáním nebo opomenutím této smluvní strany. </w:t>
      </w:r>
    </w:p>
    <w:p w14:paraId="7630DCC9" w14:textId="470D6325" w:rsidR="004B1D19" w:rsidRPr="009D426D"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Takovými událostmi, okolnostmi nebo překážkami jsou zejména, nikoliv však výlučně</w:t>
      </w:r>
    </w:p>
    <w:p w14:paraId="4B92FF88" w14:textId="77777777"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živelné události (zejména zemětřesení, záplavy, vichřice),</w:t>
      </w:r>
    </w:p>
    <w:p w14:paraId="6161EFA0" w14:textId="77777777" w:rsidR="004B1D19" w:rsidRPr="009D426D" w:rsidRDefault="004B1D19" w:rsidP="003A4B5F">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události související s činností člověka, např. války, občanské nepokoje,</w:t>
      </w:r>
    </w:p>
    <w:p w14:paraId="0532CA8F" w14:textId="445EB5F1"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1F17B4">
        <w:rPr>
          <w:rFonts w:ascii="Times New Roman" w:hAnsi="Times New Roman"/>
          <w:snapToGrid w:val="0"/>
        </w:rPr>
        <w:t>epidemie</w:t>
      </w:r>
      <w:r w:rsidR="001F17B4" w:rsidRPr="001F17B4">
        <w:rPr>
          <w:rFonts w:ascii="Times New Roman" w:hAnsi="Times New Roman"/>
          <w:snapToGrid w:val="0"/>
        </w:rPr>
        <w:t xml:space="preserve"> </w:t>
      </w:r>
      <w:r w:rsidR="001F17B4" w:rsidRPr="007424CF">
        <w:rPr>
          <w:rFonts w:ascii="Times New Roman" w:hAnsi="Times New Roman"/>
        </w:rPr>
        <w:t>a s tím případná související krizová a další opatření orgánů veřejné moci.</w:t>
      </w:r>
    </w:p>
    <w:p w14:paraId="089185FA" w14:textId="77777777" w:rsidR="004B1D19" w:rsidRPr="009D426D" w:rsidRDefault="004B1D19" w:rsidP="004B1D19">
      <w:pPr>
        <w:ind w:left="567" w:hanging="567"/>
        <w:jc w:val="both"/>
        <w:rPr>
          <w:snapToGrid w:val="0"/>
          <w:sz w:val="22"/>
          <w:szCs w:val="22"/>
        </w:rPr>
      </w:pPr>
    </w:p>
    <w:p w14:paraId="51CD79DF" w14:textId="77777777" w:rsidR="004B1D19" w:rsidRPr="009D426D" w:rsidRDefault="004B1D19" w:rsidP="004B1D19">
      <w:pPr>
        <w:pStyle w:val="Zkladntextodsazen2"/>
        <w:numPr>
          <w:ilvl w:val="1"/>
          <w:numId w:val="9"/>
        </w:numPr>
        <w:tabs>
          <w:tab w:val="clear" w:pos="360"/>
          <w:tab w:val="num" w:pos="709"/>
        </w:tabs>
        <w:spacing w:after="120"/>
        <w:ind w:left="720" w:hanging="709"/>
        <w:rPr>
          <w:sz w:val="22"/>
          <w:szCs w:val="22"/>
        </w:rPr>
      </w:pPr>
      <w:r w:rsidRPr="009D426D">
        <w:rPr>
          <w:snapToGrid/>
          <w:sz w:val="22"/>
          <w:szCs w:val="22"/>
        </w:rPr>
        <w:t xml:space="preserve">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w:t>
      </w:r>
      <w:r w:rsidRPr="0088122D">
        <w:rPr>
          <w:b/>
          <w:snapToGrid/>
          <w:sz w:val="22"/>
          <w:szCs w:val="22"/>
        </w:rPr>
        <w:t>smlouvy</w:t>
      </w:r>
      <w:r w:rsidRPr="009D426D">
        <w:rPr>
          <w:snapToGrid/>
          <w:sz w:val="22"/>
          <w:szCs w:val="22"/>
        </w:rPr>
        <w:t>.</w:t>
      </w:r>
    </w:p>
    <w:p w14:paraId="1D9F8BFA" w14:textId="77777777" w:rsidR="0031153E" w:rsidRPr="00720167" w:rsidRDefault="0031153E" w:rsidP="004F04D7">
      <w:pPr>
        <w:rPr>
          <w:sz w:val="22"/>
          <w:szCs w:val="22"/>
        </w:rPr>
      </w:pPr>
    </w:p>
    <w:p w14:paraId="0CC9B523" w14:textId="6B076373" w:rsidR="00703CBD" w:rsidRPr="00720167" w:rsidRDefault="004B1D19" w:rsidP="004B1D19">
      <w:pPr>
        <w:pStyle w:val="Nadpis6"/>
        <w:widowControl/>
        <w:numPr>
          <w:ilvl w:val="0"/>
          <w:numId w:val="0"/>
        </w:numPr>
        <w:spacing w:after="120"/>
        <w:rPr>
          <w:rFonts w:ascii="Arial Black" w:hAnsi="Arial Black"/>
          <w:sz w:val="22"/>
          <w:szCs w:val="22"/>
          <w:u w:val="none"/>
        </w:rPr>
      </w:pPr>
      <w:r w:rsidRPr="00720167">
        <w:rPr>
          <w:rFonts w:ascii="Arial Black" w:hAnsi="Arial Black"/>
          <w:sz w:val="22"/>
          <w:szCs w:val="22"/>
          <w:u w:val="none"/>
        </w:rPr>
        <w:lastRenderedPageBreak/>
        <w:t>9.</w:t>
      </w:r>
      <w:r w:rsidR="0031153E" w:rsidRPr="00720167">
        <w:rPr>
          <w:rFonts w:ascii="Arial Black" w:hAnsi="Arial Black"/>
          <w:sz w:val="22"/>
          <w:szCs w:val="22"/>
          <w:u w:val="none"/>
        </w:rPr>
        <w:t xml:space="preserve">     </w:t>
      </w:r>
      <w:r w:rsidR="00A730B4">
        <w:rPr>
          <w:rFonts w:ascii="Arial Black" w:hAnsi="Arial Black"/>
          <w:sz w:val="22"/>
          <w:szCs w:val="22"/>
          <w:u w:val="none"/>
        </w:rPr>
        <w:t xml:space="preserve">  </w:t>
      </w:r>
      <w:r w:rsidR="00703CBD" w:rsidRPr="00720167">
        <w:rPr>
          <w:rFonts w:ascii="Arial Black" w:hAnsi="Arial Black"/>
          <w:sz w:val="22"/>
          <w:szCs w:val="22"/>
          <w:u w:val="none"/>
        </w:rPr>
        <w:t>Závěrečná ustanovení</w:t>
      </w:r>
    </w:p>
    <w:p w14:paraId="3849E15C" w14:textId="7AD95CA6" w:rsidR="00694FB1" w:rsidRPr="00720167" w:rsidRDefault="00694FB1" w:rsidP="00694FB1">
      <w:pPr>
        <w:pStyle w:val="Zkladntextodsazen2"/>
        <w:widowControl/>
        <w:numPr>
          <w:ilvl w:val="0"/>
          <w:numId w:val="22"/>
        </w:numPr>
        <w:spacing w:after="120"/>
        <w:ind w:left="709" w:hanging="709"/>
        <w:rPr>
          <w:sz w:val="22"/>
          <w:szCs w:val="22"/>
        </w:rPr>
      </w:pPr>
      <w:r w:rsidRPr="0099076F">
        <w:rPr>
          <w:b/>
          <w:sz w:val="22"/>
          <w:szCs w:val="22"/>
        </w:rPr>
        <w:t>Smlouva</w:t>
      </w:r>
      <w:r w:rsidRPr="00720167">
        <w:rPr>
          <w:sz w:val="22"/>
          <w:szCs w:val="22"/>
        </w:rPr>
        <w:t xml:space="preserve"> nabývá platnosti dnem jejího podepsání oběma smluvními stranami. </w:t>
      </w:r>
      <w:r w:rsidR="0090785B" w:rsidRPr="00720167">
        <w:rPr>
          <w:sz w:val="22"/>
          <w:szCs w:val="22"/>
        </w:rPr>
        <w:t xml:space="preserve">Účinnosti </w:t>
      </w:r>
      <w:r w:rsidR="0090785B" w:rsidRPr="0099076F">
        <w:rPr>
          <w:b/>
          <w:sz w:val="22"/>
          <w:szCs w:val="22"/>
        </w:rPr>
        <w:t>smlouva</w:t>
      </w:r>
      <w:r w:rsidR="0090785B" w:rsidRPr="00720167">
        <w:rPr>
          <w:sz w:val="22"/>
          <w:szCs w:val="22"/>
        </w:rPr>
        <w:t xml:space="preserve"> nabývá dnem jejího zveřejnění na portálu veřejné správy v registru smluv. Toto zveřejnění zajistí kupující. Plnění předmětu smlouvy před její účinností se považuje za plnění podle této </w:t>
      </w:r>
      <w:r w:rsidR="0090785B" w:rsidRPr="0099076F">
        <w:rPr>
          <w:b/>
          <w:sz w:val="22"/>
          <w:szCs w:val="22"/>
        </w:rPr>
        <w:t>smlouvy</w:t>
      </w:r>
      <w:r w:rsidR="0090785B" w:rsidRPr="00720167">
        <w:rPr>
          <w:sz w:val="22"/>
          <w:szCs w:val="22"/>
        </w:rPr>
        <w:t xml:space="preserve"> a práva a povinnosti z něj vzniklé se řídí touto </w:t>
      </w:r>
      <w:r w:rsidR="0090785B" w:rsidRPr="0099076F">
        <w:rPr>
          <w:b/>
          <w:sz w:val="22"/>
          <w:szCs w:val="22"/>
        </w:rPr>
        <w:t>smlouvou</w:t>
      </w:r>
      <w:r w:rsidR="0090785B" w:rsidRPr="00720167">
        <w:rPr>
          <w:sz w:val="22"/>
          <w:szCs w:val="22"/>
        </w:rPr>
        <w:t>.</w:t>
      </w:r>
    </w:p>
    <w:p w14:paraId="0557453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Změny a dodatky této </w:t>
      </w:r>
      <w:r w:rsidRPr="00E66CF3">
        <w:rPr>
          <w:b/>
          <w:sz w:val="22"/>
          <w:szCs w:val="22"/>
        </w:rPr>
        <w:t>smlouvy</w:t>
      </w:r>
      <w:r w:rsidRPr="00720167">
        <w:rPr>
          <w:sz w:val="22"/>
          <w:szCs w:val="22"/>
        </w:rPr>
        <w:t xml:space="preserve"> smí být provedeny pouze písemně, a to formou číslovaných dodatků. Všeobecné obchodní podmínky stran jsou vyloučeny.</w:t>
      </w:r>
    </w:p>
    <w:p w14:paraId="00070AB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Pokud nebylo v této </w:t>
      </w:r>
      <w:r w:rsidRPr="00E66CF3">
        <w:rPr>
          <w:b/>
          <w:sz w:val="22"/>
          <w:szCs w:val="22"/>
        </w:rPr>
        <w:t>smlouvě</w:t>
      </w:r>
      <w:r w:rsidRPr="00720167">
        <w:rPr>
          <w:sz w:val="22"/>
          <w:szCs w:val="22"/>
        </w:rPr>
        <w:t xml:space="preserve"> ujednáno jinak, řídí se práva a povinnosti a právní poměry z této </w:t>
      </w:r>
      <w:r w:rsidRPr="00E66CF3">
        <w:rPr>
          <w:b/>
          <w:sz w:val="22"/>
          <w:szCs w:val="22"/>
        </w:rPr>
        <w:t>smlouvy</w:t>
      </w:r>
      <w:r w:rsidRPr="00720167">
        <w:rPr>
          <w:sz w:val="22"/>
          <w:szCs w:val="22"/>
        </w:rPr>
        <w:t xml:space="preserve"> vyplývající, vznikající a související, ustanoveními zákona č. 89/2012 Sb., občanského zákoníku, v platném znění. Dojde-li mezi smluvními stranami ke sporu a tento bude řešen soudní cestou, pak místně příslušným soudem bude soud kupujícího a rozhodným právem je české právo. Úmluva OSN o smlouvách o mezinárodní koupi zboží se nepoužije.</w:t>
      </w:r>
    </w:p>
    <w:p w14:paraId="293245F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Tato kupní smlouva se vyhotovuje v jednom (1) vyhotovení v elektronické podobě, které bude poskytnuto oběma smluvním stranám. </w:t>
      </w:r>
    </w:p>
    <w:p w14:paraId="08B25BB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Obě smluvní strany prohlašují, že tato kupní smlouva byla uzavřena po vzájemném projednání podle jejich pravé a svobodné vůle, určitě, vážně a srozumitelně, bez nátlaku či jinak nevýhodných podmínek pro kteroukoliv z nich. Na důkaz vůle být touto smlouvou vázáni připojují své podpisy.</w:t>
      </w:r>
    </w:p>
    <w:p w14:paraId="3D7533D4" w14:textId="173678CA"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Prodávající podpisem této</w:t>
      </w:r>
      <w:r w:rsidRPr="00E061A8">
        <w:rPr>
          <w:b/>
          <w:sz w:val="22"/>
          <w:szCs w:val="22"/>
        </w:rPr>
        <w:t xml:space="preserve"> smlouvy</w:t>
      </w:r>
      <w:r w:rsidRPr="00720167">
        <w:rPr>
          <w:sz w:val="22"/>
          <w:szCs w:val="22"/>
        </w:rPr>
        <w:t xml:space="preserve"> bere na vědomí, že kupující je povinným subjektem v souladu se zákonem č. 106/1999 Sb., o svobodném přístupu k informacím, a v souladu a za podmínek stanovených v tomto zákoně je povinen tuto </w:t>
      </w:r>
      <w:r w:rsidRPr="00E061A8">
        <w:rPr>
          <w:b/>
          <w:sz w:val="22"/>
          <w:szCs w:val="22"/>
        </w:rPr>
        <w:t>smlouvu</w:t>
      </w:r>
      <w:r w:rsidRPr="00720167">
        <w:rPr>
          <w:sz w:val="22"/>
          <w:szCs w:val="22"/>
        </w:rPr>
        <w:t xml:space="preserve">, příp. informace v ní obsažené nebo z ní vyplývající, zveřejnit. Podpisem této </w:t>
      </w:r>
      <w:r w:rsidRPr="00E061A8">
        <w:rPr>
          <w:b/>
          <w:sz w:val="22"/>
          <w:szCs w:val="22"/>
        </w:rPr>
        <w:t>smlouvy</w:t>
      </w:r>
      <w:r w:rsidRPr="00720167">
        <w:rPr>
          <w:sz w:val="22"/>
          <w:szCs w:val="22"/>
        </w:rPr>
        <w:t xml:space="preserve"> dále bere prodávající na vědomí, že kupující je povinen za podmínek stanovených v zákoně č. 340/2015 Sb., o registru smluv, zveřejňovat smlouvy na Portálu veřejné správy v Registru smluv.</w:t>
      </w:r>
    </w:p>
    <w:p w14:paraId="31C76FA4" w14:textId="0DE9F53B" w:rsidR="00B71ED9" w:rsidRDefault="0046239E" w:rsidP="00E061A8">
      <w:pPr>
        <w:pStyle w:val="Zkladntextodsazen2"/>
        <w:widowControl/>
        <w:numPr>
          <w:ilvl w:val="0"/>
          <w:numId w:val="22"/>
        </w:numPr>
        <w:spacing w:after="120"/>
        <w:ind w:left="709" w:hanging="709"/>
        <w:rPr>
          <w:sz w:val="22"/>
          <w:szCs w:val="22"/>
        </w:rPr>
      </w:pPr>
      <w:r w:rsidRPr="00720167">
        <w:rPr>
          <w:sz w:val="22"/>
          <w:szCs w:val="22"/>
        </w:rPr>
        <w:t> </w:t>
      </w:r>
      <w:r w:rsidR="001E5566">
        <w:rPr>
          <w:sz w:val="22"/>
          <w:szCs w:val="22"/>
        </w:rPr>
        <w:t>S</w:t>
      </w:r>
      <w:r w:rsidR="001E5566" w:rsidRPr="00720167">
        <w:rPr>
          <w:sz w:val="22"/>
          <w:szCs w:val="22"/>
        </w:rPr>
        <w:t xml:space="preserve">mluvní </w:t>
      </w:r>
      <w:r w:rsidRPr="00720167">
        <w:rPr>
          <w:sz w:val="22"/>
          <w:szCs w:val="22"/>
        </w:rPr>
        <w:t>strany souhlasí s</w:t>
      </w:r>
      <w:r w:rsidR="001E5566">
        <w:rPr>
          <w:sz w:val="22"/>
          <w:szCs w:val="22"/>
        </w:rPr>
        <w:t>e</w:t>
      </w:r>
      <w:r w:rsidRPr="00720167">
        <w:rPr>
          <w:sz w:val="22"/>
          <w:szCs w:val="22"/>
        </w:rPr>
        <w:t xml:space="preserve"> zveřejněním </w:t>
      </w:r>
      <w:r w:rsidR="001E5566">
        <w:rPr>
          <w:sz w:val="22"/>
          <w:szCs w:val="22"/>
        </w:rPr>
        <w:t xml:space="preserve">smlouvy a jejich příloh </w:t>
      </w:r>
      <w:r w:rsidRPr="00720167">
        <w:rPr>
          <w:sz w:val="22"/>
          <w:szCs w:val="22"/>
        </w:rPr>
        <w:t>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w:t>
      </w:r>
      <w:r w:rsidR="00E061A8">
        <w:rPr>
          <w:sz w:val="22"/>
          <w:szCs w:val="22"/>
        </w:rPr>
        <w:t>v, ve znění pozdějších předpisů.</w:t>
      </w:r>
    </w:p>
    <w:p w14:paraId="7F5EF913" w14:textId="3C38F5D0" w:rsidR="003F0A18" w:rsidRPr="003F0A18" w:rsidRDefault="0017667E" w:rsidP="007424CF">
      <w:pPr>
        <w:pStyle w:val="Zkladntextodsazen2"/>
        <w:widowControl/>
        <w:numPr>
          <w:ilvl w:val="0"/>
          <w:numId w:val="22"/>
        </w:numPr>
        <w:spacing w:beforeLines="60" w:before="144" w:after="120"/>
        <w:ind w:left="709" w:hanging="709"/>
        <w:contextualSpacing/>
        <w:rPr>
          <w:sz w:val="22"/>
          <w:szCs w:val="22"/>
        </w:rPr>
      </w:pPr>
      <w:r>
        <w:rPr>
          <w:sz w:val="22"/>
          <w:szCs w:val="22"/>
        </w:rPr>
        <w:t>Prodávající</w:t>
      </w:r>
      <w:r w:rsidRPr="00F43F77">
        <w:rPr>
          <w:sz w:val="22"/>
          <w:szCs w:val="22"/>
        </w:rPr>
        <w:t xml:space="preserve"> </w:t>
      </w:r>
      <w:r w:rsidR="003F0A18" w:rsidRPr="00F43F77">
        <w:rPr>
          <w:sz w:val="22"/>
          <w:szCs w:val="22"/>
        </w:rPr>
        <w:t xml:space="preserve">se zavazuje realizovat Předmět smlouvy svým jménem a na vlastní odpovědnost při dodržení kvalitativních a technických podmínek stanovených v této Smlouvě. V případě, že pověří provedením jeho části jinou osobu, má </w:t>
      </w:r>
      <w:r w:rsidR="003F0A18">
        <w:rPr>
          <w:sz w:val="22"/>
          <w:szCs w:val="22"/>
        </w:rPr>
        <w:t>prodávající</w:t>
      </w:r>
      <w:r w:rsidR="003F0A18" w:rsidRPr="00F43F77">
        <w:rPr>
          <w:sz w:val="22"/>
          <w:szCs w:val="22"/>
        </w:rPr>
        <w:t xml:space="preserve"> odpovědnost, jako by dané činnosti provedl sám. </w:t>
      </w:r>
      <w:r w:rsidR="003F0A18">
        <w:rPr>
          <w:sz w:val="22"/>
          <w:szCs w:val="22"/>
        </w:rPr>
        <w:t>Prodávající</w:t>
      </w:r>
      <w:r w:rsidR="003F0A18" w:rsidRPr="00F43F77">
        <w:rPr>
          <w:sz w:val="22"/>
          <w:szCs w:val="22"/>
        </w:rPr>
        <w:t xml:space="preserve"> je oprávněn pověřit provedením části Předmětu smlouvy pouze poddodavatele uvedené v Seznamu poddodavatelů (Příloha č. </w:t>
      </w:r>
      <w:r w:rsidR="001E5566">
        <w:rPr>
          <w:sz w:val="22"/>
          <w:szCs w:val="22"/>
        </w:rPr>
        <w:t>3</w:t>
      </w:r>
      <w:r w:rsidR="001E5566" w:rsidRPr="00F43F77">
        <w:rPr>
          <w:sz w:val="22"/>
          <w:szCs w:val="22"/>
        </w:rPr>
        <w:t xml:space="preserve"> </w:t>
      </w:r>
      <w:r w:rsidR="003F0A18" w:rsidRPr="00F43F77">
        <w:rPr>
          <w:sz w:val="22"/>
          <w:szCs w:val="22"/>
        </w:rPr>
        <w:t xml:space="preserve">této smlouvy). </w:t>
      </w:r>
      <w:r w:rsidR="003F0A18">
        <w:rPr>
          <w:sz w:val="22"/>
          <w:szCs w:val="22"/>
        </w:rPr>
        <w:t>Prodávající</w:t>
      </w:r>
      <w:r w:rsidR="003F0A18" w:rsidRPr="00F43F77">
        <w:rPr>
          <w:sz w:val="22"/>
          <w:szCs w:val="22"/>
        </w:rPr>
        <w:t xml:space="preserve"> je oprávněn požádat </w:t>
      </w:r>
      <w:r w:rsidR="003F0A18">
        <w:rPr>
          <w:sz w:val="22"/>
          <w:szCs w:val="22"/>
        </w:rPr>
        <w:t>kupujícího</w:t>
      </w:r>
      <w:r w:rsidR="003F0A18" w:rsidRPr="00F43F77">
        <w:rPr>
          <w:sz w:val="22"/>
          <w:szCs w:val="22"/>
        </w:rPr>
        <w:t xml:space="preserve"> o změnu v Seznamu poddodavatelů. V případě, že </w:t>
      </w:r>
      <w:r w:rsidR="003F0A18">
        <w:rPr>
          <w:sz w:val="22"/>
          <w:szCs w:val="22"/>
        </w:rPr>
        <w:t>Prodávající</w:t>
      </w:r>
      <w:r w:rsidR="003F0A18" w:rsidRPr="00F43F77">
        <w:rPr>
          <w:sz w:val="22"/>
          <w:szCs w:val="22"/>
        </w:rPr>
        <w:t xml:space="preserve"> o změnu v Seznamu poddodavatelů požádá, je právem </w:t>
      </w:r>
      <w:r w:rsidR="003F0A18">
        <w:rPr>
          <w:sz w:val="22"/>
          <w:szCs w:val="22"/>
        </w:rPr>
        <w:t>kupujícího</w:t>
      </w:r>
      <w:r w:rsidR="003F0A18" w:rsidRPr="00F43F77">
        <w:rPr>
          <w:sz w:val="22"/>
          <w:szCs w:val="22"/>
        </w:rPr>
        <w:t xml:space="preserve"> rozhodnout o tom, zda žádost o změnu v Seznamu poddodavatelů akceptuje nebo odmítne, přičemž odmítnutí nesmí být bezdůvodné. </w:t>
      </w:r>
      <w:r w:rsidR="003F0A18">
        <w:rPr>
          <w:sz w:val="22"/>
          <w:szCs w:val="22"/>
        </w:rPr>
        <w:t>Prodávající</w:t>
      </w:r>
      <w:r w:rsidR="003F0A18" w:rsidRPr="00F43F77">
        <w:rPr>
          <w:sz w:val="22"/>
          <w:szCs w:val="22"/>
        </w:rPr>
        <w:t xml:space="preserve"> je oprávněn změnit po</w:t>
      </w:r>
      <w:r w:rsidR="003F0A18">
        <w:rPr>
          <w:sz w:val="22"/>
          <w:szCs w:val="22"/>
        </w:rPr>
        <w:t>ddodavatele</w:t>
      </w:r>
      <w:r w:rsidR="003F0A18" w:rsidRPr="00F43F77">
        <w:rPr>
          <w:sz w:val="22"/>
          <w:szCs w:val="22"/>
        </w:rPr>
        <w:t xml:space="preserve">, pomocí kterého prokázal část splnění kvalifikace, jen v nutných a závažných případech s předchozím písemným souhlasem </w:t>
      </w:r>
      <w:r w:rsidR="003F0A18">
        <w:rPr>
          <w:sz w:val="22"/>
          <w:szCs w:val="22"/>
        </w:rPr>
        <w:t>kupujícího</w:t>
      </w:r>
      <w:r w:rsidR="003F0A18" w:rsidRPr="00F43F77">
        <w:rPr>
          <w:sz w:val="22"/>
          <w:szCs w:val="22"/>
        </w:rPr>
        <w:t>, přičemž nový pod</w:t>
      </w:r>
      <w:r w:rsidR="003F0A18">
        <w:rPr>
          <w:sz w:val="22"/>
          <w:szCs w:val="22"/>
        </w:rPr>
        <w:t>dodavatel</w:t>
      </w:r>
      <w:r w:rsidR="003F0A18" w:rsidRPr="00F43F77">
        <w:rPr>
          <w:sz w:val="22"/>
          <w:szCs w:val="22"/>
        </w:rPr>
        <w:t>, dosazený za původního, musí disponovat minimálně stejnými kvalifikačními předpoklady, které původní pod</w:t>
      </w:r>
      <w:r w:rsidR="003F0A18">
        <w:rPr>
          <w:sz w:val="22"/>
          <w:szCs w:val="22"/>
        </w:rPr>
        <w:t>dodavatel</w:t>
      </w:r>
      <w:r w:rsidR="003F0A18" w:rsidRPr="00F43F77">
        <w:rPr>
          <w:sz w:val="22"/>
          <w:szCs w:val="22"/>
        </w:rPr>
        <w:t xml:space="preserve"> prokazoval za </w:t>
      </w:r>
      <w:r w:rsidR="003F0A18">
        <w:rPr>
          <w:sz w:val="22"/>
          <w:szCs w:val="22"/>
        </w:rPr>
        <w:t>Prodávajícího</w:t>
      </w:r>
      <w:r w:rsidR="003F0A18" w:rsidRPr="00F43F77">
        <w:rPr>
          <w:sz w:val="22"/>
          <w:szCs w:val="22"/>
        </w:rPr>
        <w:t xml:space="preserve"> v rámci veřejné zakázky. Své kvalifikační předpoklady musí nově dosazený pod</w:t>
      </w:r>
      <w:r w:rsidR="003F0A18">
        <w:rPr>
          <w:sz w:val="22"/>
          <w:szCs w:val="22"/>
        </w:rPr>
        <w:t>dodavatel</w:t>
      </w:r>
      <w:r w:rsidR="003F0A18" w:rsidRPr="00F43F77">
        <w:rPr>
          <w:sz w:val="22"/>
          <w:szCs w:val="22"/>
        </w:rPr>
        <w:t xml:space="preserve"> prokázat na vyzvání </w:t>
      </w:r>
      <w:r w:rsidR="003F0A18">
        <w:rPr>
          <w:sz w:val="22"/>
          <w:szCs w:val="22"/>
        </w:rPr>
        <w:t xml:space="preserve">kupujícímu </w:t>
      </w:r>
      <w:r w:rsidR="003F0A18" w:rsidRPr="00F43F77">
        <w:rPr>
          <w:sz w:val="22"/>
          <w:szCs w:val="22"/>
        </w:rPr>
        <w:t>a ten nesmí souhlas se změnou pod</w:t>
      </w:r>
      <w:r w:rsidR="003F0A18">
        <w:rPr>
          <w:sz w:val="22"/>
          <w:szCs w:val="22"/>
        </w:rPr>
        <w:t>dodavatele</w:t>
      </w:r>
      <w:r w:rsidR="003F0A18" w:rsidRPr="00F43F77">
        <w:rPr>
          <w:sz w:val="22"/>
          <w:szCs w:val="22"/>
        </w:rPr>
        <w:t xml:space="preserve"> bezdůvodně odmítnout, pokud mu budou všechny předmětné dokumenty předloženy.</w:t>
      </w:r>
    </w:p>
    <w:p w14:paraId="23521C13" w14:textId="77777777" w:rsidR="009E72BD" w:rsidRPr="007424CF" w:rsidRDefault="009E72BD" w:rsidP="007424CF">
      <w:pPr>
        <w:pStyle w:val="Odstavecseseznamem"/>
        <w:numPr>
          <w:ilvl w:val="0"/>
          <w:numId w:val="22"/>
        </w:numPr>
        <w:spacing w:beforeLines="60" w:before="144" w:line="240" w:lineRule="atLeast"/>
        <w:ind w:left="709" w:hanging="709"/>
        <w:jc w:val="both"/>
        <w:rPr>
          <w:rFonts w:ascii="Times New Roman" w:hAnsi="Times New Roman"/>
          <w:iCs/>
        </w:rPr>
      </w:pPr>
      <w:r w:rsidRPr="007424CF">
        <w:rPr>
          <w:rFonts w:ascii="Times New Roman" w:hAnsi="Times New Roman"/>
          <w:iCs/>
        </w:rPr>
        <w:t>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je také povinen umožnit kupujícímu provedení auditu v uvedených oblastech a poskytnout mu potřebnou součinnost.</w:t>
      </w:r>
    </w:p>
    <w:p w14:paraId="0DD84A3B" w14:textId="77777777" w:rsidR="009E72BD" w:rsidRPr="00E061A8" w:rsidRDefault="009E72BD" w:rsidP="007424CF">
      <w:pPr>
        <w:pStyle w:val="Zkladntextodsazen2"/>
        <w:widowControl/>
        <w:spacing w:after="120"/>
        <w:ind w:left="709" w:firstLine="0"/>
        <w:rPr>
          <w:sz w:val="22"/>
          <w:szCs w:val="22"/>
        </w:rPr>
      </w:pPr>
    </w:p>
    <w:p w14:paraId="4B12AF1C" w14:textId="77777777" w:rsidR="003F0868" w:rsidRPr="00E061A8" w:rsidRDefault="003F0868" w:rsidP="004F04D7">
      <w:pPr>
        <w:widowControl w:val="0"/>
        <w:spacing w:line="240" w:lineRule="atLeast"/>
        <w:rPr>
          <w:snapToGrid w:val="0"/>
          <w:sz w:val="22"/>
          <w:szCs w:val="22"/>
        </w:rPr>
      </w:pPr>
    </w:p>
    <w:p w14:paraId="26D4986B" w14:textId="77777777" w:rsidR="00FB267D" w:rsidRPr="00E061A8" w:rsidRDefault="00FB267D" w:rsidP="004F04D7">
      <w:pPr>
        <w:widowControl w:val="0"/>
        <w:spacing w:line="240" w:lineRule="atLeast"/>
        <w:rPr>
          <w:b/>
          <w:snapToGrid w:val="0"/>
          <w:sz w:val="22"/>
          <w:szCs w:val="22"/>
        </w:rPr>
      </w:pPr>
      <w:r w:rsidRPr="00E061A8">
        <w:rPr>
          <w:b/>
          <w:snapToGrid w:val="0"/>
          <w:sz w:val="22"/>
          <w:szCs w:val="22"/>
        </w:rPr>
        <w:t>Přílohy smlouvy:</w:t>
      </w:r>
    </w:p>
    <w:p w14:paraId="44E81324" w14:textId="7B9C055C" w:rsidR="00FB267D" w:rsidRPr="00E061A8" w:rsidRDefault="00FB267D"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Pr="00E061A8">
        <w:rPr>
          <w:rFonts w:ascii="Times New Roman" w:hAnsi="Times New Roman"/>
          <w:snapToGrid w:val="0"/>
        </w:rPr>
        <w:t>1 – Základní požadavky k zajištění BOZP</w:t>
      </w:r>
    </w:p>
    <w:p w14:paraId="3FF839DD" w14:textId="7522CB93" w:rsidR="00694FB1" w:rsidRDefault="00694FB1"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001E5566">
        <w:rPr>
          <w:rFonts w:ascii="Times New Roman" w:hAnsi="Times New Roman"/>
          <w:snapToGrid w:val="0"/>
        </w:rPr>
        <w:t>2</w:t>
      </w:r>
      <w:r w:rsidR="001E5566" w:rsidRPr="00E061A8">
        <w:rPr>
          <w:rFonts w:ascii="Times New Roman" w:hAnsi="Times New Roman"/>
          <w:snapToGrid w:val="0"/>
        </w:rPr>
        <w:t xml:space="preserve"> </w:t>
      </w:r>
      <w:r w:rsidRPr="00E061A8">
        <w:rPr>
          <w:rFonts w:ascii="Times New Roman" w:hAnsi="Times New Roman"/>
          <w:snapToGrid w:val="0"/>
        </w:rPr>
        <w:t>– Pravidla sociální odpovědnosti</w:t>
      </w:r>
    </w:p>
    <w:p w14:paraId="6C77AF82" w14:textId="67F1617D" w:rsidR="002F09BC" w:rsidRDefault="002F09BC" w:rsidP="002F09BC">
      <w:pPr>
        <w:pStyle w:val="Odstavecseseznamem"/>
        <w:widowControl w:val="0"/>
        <w:numPr>
          <w:ilvl w:val="0"/>
          <w:numId w:val="10"/>
        </w:numPr>
        <w:spacing w:line="240" w:lineRule="atLeast"/>
        <w:rPr>
          <w:rFonts w:ascii="Times New Roman" w:hAnsi="Times New Roman"/>
          <w:snapToGrid w:val="0"/>
        </w:rPr>
      </w:pPr>
      <w:r>
        <w:rPr>
          <w:rFonts w:ascii="Times New Roman" w:hAnsi="Times New Roman"/>
          <w:snapToGrid w:val="0"/>
        </w:rPr>
        <w:t xml:space="preserve">příloha č. </w:t>
      </w:r>
      <w:r w:rsidR="001E5566">
        <w:rPr>
          <w:rFonts w:ascii="Times New Roman" w:hAnsi="Times New Roman"/>
          <w:snapToGrid w:val="0"/>
        </w:rPr>
        <w:t xml:space="preserve">3 </w:t>
      </w:r>
      <w:r>
        <w:rPr>
          <w:rFonts w:ascii="Times New Roman" w:hAnsi="Times New Roman"/>
          <w:snapToGrid w:val="0"/>
        </w:rPr>
        <w:t>– Seznam poddodavatelů</w:t>
      </w:r>
    </w:p>
    <w:p w14:paraId="45CC1CD1" w14:textId="3C4022AA" w:rsidR="003F0868" w:rsidRPr="00E061A8" w:rsidRDefault="003F0868" w:rsidP="004F04D7">
      <w:pPr>
        <w:widowControl w:val="0"/>
        <w:spacing w:line="240" w:lineRule="atLeast"/>
        <w:rPr>
          <w:snapToGrid w:val="0"/>
          <w:sz w:val="22"/>
          <w:szCs w:val="22"/>
        </w:rPr>
      </w:pPr>
    </w:p>
    <w:p w14:paraId="427A4CAD" w14:textId="77777777" w:rsidR="003F0868" w:rsidRPr="00E061A8" w:rsidRDefault="003F0868" w:rsidP="004F04D7">
      <w:pPr>
        <w:widowControl w:val="0"/>
        <w:spacing w:line="240" w:lineRule="atLeast"/>
        <w:rPr>
          <w:snapToGrid w:val="0"/>
          <w:sz w:val="22"/>
          <w:szCs w:val="22"/>
        </w:rPr>
      </w:pPr>
    </w:p>
    <w:p w14:paraId="68DC5F03" w14:textId="77777777" w:rsidR="003F0868" w:rsidRPr="00E061A8" w:rsidRDefault="003F0868" w:rsidP="004F04D7">
      <w:pPr>
        <w:widowControl w:val="0"/>
        <w:spacing w:line="240" w:lineRule="atLeast"/>
        <w:rPr>
          <w:snapToGrid w:val="0"/>
          <w:sz w:val="22"/>
          <w:szCs w:val="22"/>
        </w:rPr>
      </w:pPr>
    </w:p>
    <w:p w14:paraId="6935F1F2" w14:textId="77777777" w:rsidR="003F0868" w:rsidRPr="00E061A8" w:rsidRDefault="003F0868" w:rsidP="004F04D7">
      <w:pPr>
        <w:widowControl w:val="0"/>
        <w:spacing w:line="240" w:lineRule="atLeast"/>
        <w:rPr>
          <w:snapToGrid w:val="0"/>
          <w:sz w:val="22"/>
          <w:szCs w:val="22"/>
        </w:rPr>
      </w:pPr>
    </w:p>
    <w:p w14:paraId="558FB46B" w14:textId="77777777" w:rsidR="003F0868" w:rsidRPr="00E061A8" w:rsidRDefault="003F0868" w:rsidP="004F04D7">
      <w:pPr>
        <w:widowControl w:val="0"/>
        <w:spacing w:line="240" w:lineRule="atLeast"/>
        <w:rPr>
          <w:snapToGrid w:val="0"/>
          <w:sz w:val="22"/>
          <w:szCs w:val="22"/>
        </w:rPr>
      </w:pPr>
    </w:p>
    <w:p w14:paraId="05094F1B" w14:textId="77777777" w:rsidR="003F0868" w:rsidRPr="00E061A8" w:rsidRDefault="003F0868" w:rsidP="004F04D7">
      <w:pPr>
        <w:widowControl w:val="0"/>
        <w:spacing w:line="240" w:lineRule="atLeast"/>
        <w:rPr>
          <w:snapToGrid w:val="0"/>
          <w:sz w:val="22"/>
          <w:szCs w:val="22"/>
        </w:rPr>
      </w:pPr>
    </w:p>
    <w:p w14:paraId="034B52A2" w14:textId="77777777" w:rsidR="00A90E4E" w:rsidRPr="00AC23A5" w:rsidRDefault="00A90E4E" w:rsidP="00A90E4E">
      <w:pPr>
        <w:widowControl w:val="0"/>
        <w:spacing w:line="240" w:lineRule="atLeast"/>
        <w:rPr>
          <w:snapToGrid w:val="0"/>
          <w:sz w:val="22"/>
          <w:szCs w:val="22"/>
        </w:rPr>
      </w:pPr>
    </w:p>
    <w:p w14:paraId="7BADB27E" w14:textId="77777777" w:rsidR="00A90E4E" w:rsidRPr="00AC23A5" w:rsidRDefault="00A90E4E" w:rsidP="00A90E4E">
      <w:pPr>
        <w:widowControl w:val="0"/>
        <w:spacing w:line="240" w:lineRule="atLeast"/>
        <w:rPr>
          <w:snapToGrid w:val="0"/>
          <w:sz w:val="22"/>
          <w:szCs w:val="22"/>
        </w:rPr>
      </w:pPr>
      <w:r w:rsidRPr="00AC23A5">
        <w:rPr>
          <w:snapToGrid w:val="0"/>
          <w:sz w:val="22"/>
          <w:szCs w:val="22"/>
        </w:rPr>
        <w:t>Za prodávajícího:</w:t>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Pr>
          <w:snapToGrid w:val="0"/>
          <w:sz w:val="22"/>
          <w:szCs w:val="22"/>
        </w:rPr>
        <w:tab/>
      </w:r>
      <w:r w:rsidRPr="00AC23A5">
        <w:rPr>
          <w:snapToGrid w:val="0"/>
          <w:sz w:val="22"/>
          <w:szCs w:val="22"/>
        </w:rPr>
        <w:t>Za kupujícího:</w:t>
      </w:r>
    </w:p>
    <w:p w14:paraId="51A57AF8" w14:textId="77777777" w:rsidR="00A90E4E" w:rsidRPr="00AC23A5" w:rsidRDefault="00A90E4E" w:rsidP="00A90E4E">
      <w:pPr>
        <w:widowControl w:val="0"/>
        <w:spacing w:line="240" w:lineRule="atLeast"/>
        <w:rPr>
          <w:snapToGrid w:val="0"/>
          <w:sz w:val="22"/>
          <w:szCs w:val="22"/>
        </w:rPr>
      </w:pPr>
      <w:r w:rsidRPr="00AC23A5">
        <w:rPr>
          <w:snapToGrid w:val="0"/>
          <w:sz w:val="22"/>
          <w:szCs w:val="22"/>
        </w:rPr>
        <w:t>V </w:t>
      </w:r>
      <w:r>
        <w:rPr>
          <w:rFonts w:ascii="Garamond" w:hAnsi="Garamond"/>
          <w:sz w:val="22"/>
          <w:szCs w:val="22"/>
          <w:highlight w:val="cyan"/>
        </w:rPr>
        <w:t xml:space="preserve">[DOPLNÍ </w:t>
      </w:r>
      <w:proofErr w:type="gramStart"/>
      <w:r>
        <w:rPr>
          <w:rFonts w:ascii="Garamond" w:hAnsi="Garamond"/>
          <w:sz w:val="22"/>
          <w:szCs w:val="22"/>
          <w:highlight w:val="cyan"/>
        </w:rPr>
        <w:t>DODAVATEL]</w:t>
      </w:r>
      <w:r w:rsidRPr="00321699">
        <w:rPr>
          <w:sz w:val="22"/>
          <w:szCs w:val="22"/>
        </w:rPr>
        <w:t xml:space="preserve"> </w:t>
      </w:r>
      <w:r w:rsidRPr="00AC23A5">
        <w:rPr>
          <w:snapToGrid w:val="0"/>
          <w:sz w:val="22"/>
          <w:szCs w:val="22"/>
        </w:rPr>
        <w:t xml:space="preserve"> dne</w:t>
      </w:r>
      <w:proofErr w:type="gramEnd"/>
      <w:r>
        <w:rPr>
          <w:snapToGrid w:val="0"/>
          <w:sz w:val="22"/>
          <w:szCs w:val="22"/>
        </w:rPr>
        <w:t>:</w:t>
      </w:r>
      <w:r w:rsidRPr="00F42E68">
        <w:rPr>
          <w:rFonts w:ascii="Garamond" w:hAnsi="Garamond"/>
          <w:sz w:val="22"/>
          <w:szCs w:val="22"/>
          <w:highlight w:val="cyan"/>
        </w:rPr>
        <w:t xml:space="preserve"> </w:t>
      </w:r>
      <w:r>
        <w:rPr>
          <w:rFonts w:ascii="Garamond" w:hAnsi="Garamond"/>
          <w:sz w:val="22"/>
          <w:szCs w:val="22"/>
          <w:highlight w:val="cyan"/>
        </w:rPr>
        <w:t xml:space="preserve">[DOPLNÍ </w:t>
      </w:r>
      <w:proofErr w:type="gramStart"/>
      <w:r>
        <w:rPr>
          <w:rFonts w:ascii="Garamond" w:hAnsi="Garamond"/>
          <w:sz w:val="22"/>
          <w:szCs w:val="22"/>
          <w:highlight w:val="cyan"/>
        </w:rPr>
        <w:t>DODAVATEL]</w:t>
      </w:r>
      <w:r w:rsidRPr="00321699">
        <w:rPr>
          <w:sz w:val="22"/>
          <w:szCs w:val="22"/>
        </w:rPr>
        <w:t xml:space="preserve"> </w:t>
      </w:r>
      <w:r>
        <w:rPr>
          <w:snapToGrid w:val="0"/>
          <w:sz w:val="22"/>
          <w:szCs w:val="22"/>
        </w:rPr>
        <w:t xml:space="preserve">  </w:t>
      </w:r>
      <w:proofErr w:type="gramEnd"/>
      <w:r w:rsidRPr="00AC23A5">
        <w:rPr>
          <w:snapToGrid w:val="0"/>
          <w:sz w:val="22"/>
          <w:szCs w:val="22"/>
        </w:rPr>
        <w:t xml:space="preserve">V Ostravě dne </w:t>
      </w:r>
    </w:p>
    <w:p w14:paraId="546B5BED" w14:textId="77777777" w:rsidR="00A90E4E" w:rsidRPr="00AC23A5" w:rsidRDefault="00A90E4E" w:rsidP="00A90E4E">
      <w:pPr>
        <w:widowControl w:val="0"/>
        <w:spacing w:line="240" w:lineRule="atLeast"/>
        <w:rPr>
          <w:snapToGrid w:val="0"/>
          <w:sz w:val="22"/>
          <w:szCs w:val="22"/>
        </w:rPr>
      </w:pPr>
    </w:p>
    <w:p w14:paraId="35B27927" w14:textId="77777777" w:rsidR="00A90E4E" w:rsidRPr="00AC23A5" w:rsidRDefault="00A90E4E" w:rsidP="00A90E4E">
      <w:pPr>
        <w:widowControl w:val="0"/>
        <w:spacing w:line="240" w:lineRule="atLeast"/>
        <w:rPr>
          <w:snapToGrid w:val="0"/>
          <w:sz w:val="22"/>
          <w:szCs w:val="22"/>
        </w:rPr>
      </w:pPr>
    </w:p>
    <w:p w14:paraId="1ADE8FC8" w14:textId="77777777" w:rsidR="00A90E4E" w:rsidRPr="00AC23A5" w:rsidRDefault="00A90E4E" w:rsidP="00A90E4E">
      <w:pPr>
        <w:widowControl w:val="0"/>
        <w:spacing w:line="240" w:lineRule="atLeast"/>
        <w:rPr>
          <w:snapToGrid w:val="0"/>
          <w:sz w:val="22"/>
          <w:szCs w:val="22"/>
        </w:rPr>
      </w:pPr>
    </w:p>
    <w:p w14:paraId="673EB17D" w14:textId="77777777" w:rsidR="00A90E4E" w:rsidRPr="00AC23A5" w:rsidRDefault="00A90E4E" w:rsidP="00A90E4E">
      <w:pPr>
        <w:widowControl w:val="0"/>
        <w:spacing w:line="240" w:lineRule="atLeast"/>
        <w:rPr>
          <w:snapToGrid w:val="0"/>
          <w:sz w:val="22"/>
          <w:szCs w:val="22"/>
        </w:rPr>
      </w:pPr>
    </w:p>
    <w:p w14:paraId="6B2BED56" w14:textId="77777777" w:rsidR="00A90E4E" w:rsidRPr="00AC23A5" w:rsidRDefault="00A90E4E" w:rsidP="00A90E4E">
      <w:pPr>
        <w:widowControl w:val="0"/>
        <w:spacing w:line="240" w:lineRule="atLeast"/>
        <w:rPr>
          <w:snapToGrid w:val="0"/>
          <w:sz w:val="22"/>
          <w:szCs w:val="22"/>
        </w:rPr>
      </w:pPr>
      <w:r w:rsidRPr="00AC23A5">
        <w:rPr>
          <w:snapToGrid w:val="0"/>
          <w:sz w:val="22"/>
          <w:szCs w:val="22"/>
        </w:rPr>
        <w:tab/>
      </w:r>
    </w:p>
    <w:p w14:paraId="0F3CEFC9" w14:textId="77777777" w:rsidR="00A90E4E" w:rsidRPr="00AC23A5" w:rsidRDefault="00A90E4E" w:rsidP="00A90E4E">
      <w:pPr>
        <w:widowControl w:val="0"/>
        <w:spacing w:line="240" w:lineRule="atLeast"/>
        <w:rPr>
          <w:snapToGrid w:val="0"/>
          <w:sz w:val="22"/>
          <w:szCs w:val="22"/>
        </w:rPr>
      </w:pPr>
      <w:r w:rsidRPr="00AC23A5">
        <w:rPr>
          <w:snapToGrid w:val="0"/>
          <w:sz w:val="22"/>
          <w:szCs w:val="22"/>
        </w:rPr>
        <w:t>…………………………………….</w:t>
      </w:r>
      <w:r w:rsidRPr="00AC23A5">
        <w:rPr>
          <w:snapToGrid w:val="0"/>
          <w:sz w:val="22"/>
          <w:szCs w:val="22"/>
        </w:rPr>
        <w:tab/>
      </w:r>
      <w:r w:rsidRPr="00AC23A5">
        <w:rPr>
          <w:snapToGrid w:val="0"/>
          <w:sz w:val="22"/>
          <w:szCs w:val="22"/>
        </w:rPr>
        <w:tab/>
      </w:r>
      <w:r w:rsidRPr="00AC23A5">
        <w:rPr>
          <w:snapToGrid w:val="0"/>
          <w:sz w:val="22"/>
          <w:szCs w:val="22"/>
        </w:rPr>
        <w:tab/>
        <w:t xml:space="preserve">  …………………………………..</w:t>
      </w:r>
    </w:p>
    <w:p w14:paraId="2FC7A918" w14:textId="241241FF" w:rsidR="00A90E4E" w:rsidRPr="00AC23A5" w:rsidRDefault="00A90E4E" w:rsidP="00A90E4E">
      <w:pPr>
        <w:widowControl w:val="0"/>
        <w:spacing w:line="240" w:lineRule="atLeast"/>
        <w:rPr>
          <w:snapToGrid w:val="0"/>
          <w:sz w:val="22"/>
          <w:szCs w:val="22"/>
        </w:rPr>
      </w:pPr>
      <w:r w:rsidRPr="00AC23A5">
        <w:rPr>
          <w:i/>
          <w:snapToGrid w:val="0"/>
          <w:sz w:val="22"/>
          <w:szCs w:val="22"/>
          <w:highlight w:val="cyan"/>
        </w:rPr>
        <w:t>podpis oprávněné osoby prodávajícího</w:t>
      </w:r>
      <w:r w:rsidRPr="00AC23A5">
        <w:rPr>
          <w:snapToGrid w:val="0"/>
          <w:sz w:val="22"/>
          <w:szCs w:val="22"/>
        </w:rPr>
        <w:t xml:space="preserve"> </w:t>
      </w:r>
      <w:r w:rsidRPr="00AC23A5">
        <w:rPr>
          <w:i/>
          <w:snapToGrid w:val="0"/>
          <w:sz w:val="22"/>
          <w:szCs w:val="22"/>
        </w:rPr>
        <w:tab/>
      </w:r>
      <w:r>
        <w:rPr>
          <w:i/>
          <w:snapToGrid w:val="0"/>
          <w:sz w:val="22"/>
          <w:szCs w:val="22"/>
        </w:rPr>
        <w:t xml:space="preserve">                                  </w:t>
      </w:r>
      <w:r w:rsidR="00943B6C">
        <w:rPr>
          <w:i/>
          <w:snapToGrid w:val="0"/>
          <w:sz w:val="22"/>
          <w:szCs w:val="22"/>
        </w:rPr>
        <w:t xml:space="preserve">     </w:t>
      </w:r>
      <w:r>
        <w:rPr>
          <w:i/>
          <w:snapToGrid w:val="0"/>
          <w:sz w:val="22"/>
          <w:szCs w:val="22"/>
        </w:rPr>
        <w:t xml:space="preserve">  </w:t>
      </w:r>
      <w:r w:rsidRPr="00AC23A5">
        <w:rPr>
          <w:snapToGrid w:val="0"/>
          <w:sz w:val="22"/>
          <w:szCs w:val="22"/>
        </w:rPr>
        <w:t xml:space="preserve">Ing. </w:t>
      </w:r>
      <w:r w:rsidR="00943B6C">
        <w:rPr>
          <w:snapToGrid w:val="0"/>
          <w:sz w:val="22"/>
          <w:szCs w:val="22"/>
        </w:rPr>
        <w:t>Jakub Sajdl</w:t>
      </w:r>
    </w:p>
    <w:p w14:paraId="19AEC49B" w14:textId="73EC43A2" w:rsidR="00A90E4E" w:rsidRPr="002E4E1B" w:rsidRDefault="00A90E4E" w:rsidP="00A90E4E">
      <w:pPr>
        <w:widowControl w:val="0"/>
        <w:spacing w:line="240" w:lineRule="atLeast"/>
        <w:rPr>
          <w:b/>
          <w:bCs/>
          <w:snapToGrid w:val="0"/>
          <w:sz w:val="22"/>
          <w:szCs w:val="22"/>
        </w:rPr>
      </w:pPr>
      <w:r>
        <w:rPr>
          <w:rFonts w:ascii="Garamond" w:hAnsi="Garamond"/>
          <w:sz w:val="22"/>
          <w:szCs w:val="22"/>
          <w:highlight w:val="cyan"/>
        </w:rPr>
        <w:t>[DOPLNÍ DODAVATEL]</w:t>
      </w:r>
      <w:r w:rsidRPr="00321699">
        <w:rPr>
          <w:sz w:val="22"/>
          <w:szCs w:val="22"/>
        </w:rPr>
        <w:t xml:space="preserve"> </w:t>
      </w:r>
      <w:r>
        <w:rPr>
          <w:sz w:val="22"/>
          <w:szCs w:val="22"/>
        </w:rPr>
        <w:tab/>
      </w:r>
      <w:r>
        <w:rPr>
          <w:sz w:val="22"/>
          <w:szCs w:val="22"/>
        </w:rPr>
        <w:tab/>
      </w:r>
      <w:r>
        <w:rPr>
          <w:sz w:val="22"/>
          <w:szCs w:val="22"/>
        </w:rPr>
        <w:tab/>
      </w:r>
      <w:r w:rsidR="006E499F">
        <w:rPr>
          <w:sz w:val="22"/>
          <w:szCs w:val="22"/>
        </w:rPr>
        <w:t xml:space="preserve">       </w:t>
      </w:r>
      <w:r>
        <w:rPr>
          <w:sz w:val="22"/>
          <w:szCs w:val="22"/>
        </w:rPr>
        <w:t xml:space="preserve">ředitel </w:t>
      </w:r>
      <w:r w:rsidR="00943B6C">
        <w:rPr>
          <w:sz w:val="22"/>
          <w:szCs w:val="22"/>
        </w:rPr>
        <w:t>úseku nákup a správa společnosti</w:t>
      </w:r>
      <w:r w:rsidR="006E499F">
        <w:rPr>
          <w:sz w:val="22"/>
          <w:szCs w:val="22"/>
        </w:rPr>
        <w:t xml:space="preserve"> </w:t>
      </w:r>
    </w:p>
    <w:p w14:paraId="2036817F" w14:textId="77777777" w:rsidR="00703CBD" w:rsidRDefault="00537BD2" w:rsidP="001D055C">
      <w:pPr>
        <w:widowControl w:val="0"/>
        <w:spacing w:line="240" w:lineRule="atLeast"/>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sidR="00703CBD">
        <w:rPr>
          <w:snapToGrid w:val="0"/>
        </w:rPr>
        <w:t xml:space="preserve">  </w:t>
      </w:r>
    </w:p>
    <w:sectPr w:rsidR="00703CBD" w:rsidSect="00492D4D">
      <w:headerReference w:type="default" r:id="rId15"/>
      <w:footerReference w:type="even" r:id="rId16"/>
      <w:footerReference w:type="default" r:id="rId17"/>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83A9F" w14:textId="77777777" w:rsidR="00C918F5" w:rsidRDefault="00C918F5">
      <w:r>
        <w:separator/>
      </w:r>
    </w:p>
  </w:endnote>
  <w:endnote w:type="continuationSeparator" w:id="0">
    <w:p w14:paraId="4D83011E" w14:textId="77777777" w:rsidR="00C918F5" w:rsidRDefault="00C9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81" w14:textId="77777777" w:rsidR="007E4877" w:rsidRDefault="00DF12D5">
    <w:pPr>
      <w:pStyle w:val="Zpat"/>
      <w:framePr w:wrap="around" w:vAnchor="text" w:hAnchor="margin" w:xAlign="center" w:y="1"/>
      <w:rPr>
        <w:rStyle w:val="slostrnky"/>
      </w:rPr>
    </w:pPr>
    <w:r>
      <w:rPr>
        <w:rStyle w:val="slostrnky"/>
      </w:rPr>
      <w:fldChar w:fldCharType="begin"/>
    </w:r>
    <w:r w:rsidR="007E4877">
      <w:rPr>
        <w:rStyle w:val="slostrnky"/>
      </w:rPr>
      <w:instrText xml:space="preserve">PAGE  </w:instrText>
    </w:r>
    <w:r>
      <w:rPr>
        <w:rStyle w:val="slostrnky"/>
      </w:rPr>
      <w:fldChar w:fldCharType="end"/>
    </w:r>
  </w:p>
  <w:p w14:paraId="3DC272A7" w14:textId="77777777" w:rsidR="007E4877" w:rsidRDefault="007E48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7EBC" w14:textId="06C58B01" w:rsidR="007E4877" w:rsidRDefault="007E4877" w:rsidP="00F3263A">
    <w:pPr>
      <w:pStyle w:val="Zpat"/>
      <w:tabs>
        <w:tab w:val="clear" w:pos="4536"/>
      </w:tabs>
      <w:jc w:val="right"/>
      <w:rPr>
        <w:i/>
        <w:iCs/>
      </w:rPr>
    </w:pPr>
    <w:r>
      <w:rPr>
        <w:i/>
        <w:iCs/>
      </w:rPr>
      <w:t xml:space="preserve">Strana </w:t>
    </w:r>
    <w:r w:rsidR="00DF12D5">
      <w:rPr>
        <w:i/>
        <w:iCs/>
      </w:rPr>
      <w:fldChar w:fldCharType="begin"/>
    </w:r>
    <w:r>
      <w:rPr>
        <w:i/>
        <w:iCs/>
      </w:rPr>
      <w:instrText xml:space="preserve"> PAGE </w:instrText>
    </w:r>
    <w:r w:rsidR="00DF12D5">
      <w:rPr>
        <w:i/>
        <w:iCs/>
      </w:rPr>
      <w:fldChar w:fldCharType="separate"/>
    </w:r>
    <w:r w:rsidR="00760CA3">
      <w:rPr>
        <w:i/>
        <w:iCs/>
        <w:noProof/>
      </w:rPr>
      <w:t>7</w:t>
    </w:r>
    <w:r w:rsidR="00DF12D5">
      <w:rPr>
        <w:i/>
        <w:iCs/>
      </w:rPr>
      <w:fldChar w:fldCharType="end"/>
    </w:r>
    <w:r>
      <w:rPr>
        <w:i/>
        <w:iCs/>
      </w:rPr>
      <w:t xml:space="preserve"> (celkem </w:t>
    </w:r>
    <w:r w:rsidR="00DF12D5">
      <w:rPr>
        <w:i/>
        <w:iCs/>
      </w:rPr>
      <w:fldChar w:fldCharType="begin"/>
    </w:r>
    <w:r>
      <w:rPr>
        <w:i/>
        <w:iCs/>
      </w:rPr>
      <w:instrText xml:space="preserve"> NUMPAGES </w:instrText>
    </w:r>
    <w:r w:rsidR="00DF12D5">
      <w:rPr>
        <w:i/>
        <w:iCs/>
      </w:rPr>
      <w:fldChar w:fldCharType="separate"/>
    </w:r>
    <w:r w:rsidR="00760CA3">
      <w:rPr>
        <w:i/>
        <w:iCs/>
        <w:noProof/>
      </w:rPr>
      <w:t>7</w:t>
    </w:r>
    <w:r w:rsidR="00DF12D5">
      <w:rPr>
        <w:i/>
        <w:iCs/>
      </w:rPr>
      <w:fldChar w:fldCharType="end"/>
    </w:r>
    <w:r>
      <w:rPr>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DCC48" w14:textId="77777777" w:rsidR="00C918F5" w:rsidRDefault="00C918F5">
      <w:r>
        <w:separator/>
      </w:r>
    </w:p>
  </w:footnote>
  <w:footnote w:type="continuationSeparator" w:id="0">
    <w:p w14:paraId="4943E6A7" w14:textId="77777777" w:rsidR="00C918F5" w:rsidRDefault="00C91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8313" w14:textId="1A7EC6F7" w:rsidR="00DD02CE" w:rsidRPr="009A1418" w:rsidRDefault="00DD02CE" w:rsidP="00DD02CE">
    <w:pPr>
      <w:pStyle w:val="Zhlav"/>
      <w:rPr>
        <w:sz w:val="22"/>
        <w:szCs w:val="22"/>
      </w:rPr>
    </w:pPr>
    <w:r w:rsidRPr="009A1418">
      <w:rPr>
        <w:i/>
        <w:sz w:val="22"/>
        <w:szCs w:val="22"/>
      </w:rPr>
      <w:t xml:space="preserve">Příloha č. </w:t>
    </w:r>
    <w:r w:rsidR="00A47EFC" w:rsidRPr="009A1418">
      <w:rPr>
        <w:i/>
        <w:sz w:val="22"/>
        <w:szCs w:val="22"/>
      </w:rPr>
      <w:t>2</w:t>
    </w:r>
    <w:r w:rsidRPr="009A1418">
      <w:rPr>
        <w:i/>
        <w:sz w:val="22"/>
        <w:szCs w:val="22"/>
      </w:rPr>
      <w:t xml:space="preserve"> zadávací dokumentace – Návrh kupní smlouvy</w:t>
    </w:r>
    <w:r w:rsidR="006F3AA9">
      <w:rPr>
        <w:i/>
        <w:sz w:val="22"/>
        <w:szCs w:val="22"/>
      </w:rPr>
      <w:t xml:space="preserve"> – ve znění změn ze dne </w:t>
    </w:r>
    <w:r w:rsidR="0078391C">
      <w:rPr>
        <w:i/>
        <w:sz w:val="22"/>
        <w:szCs w:val="22"/>
      </w:rPr>
      <w:t>15</w:t>
    </w:r>
    <w:r w:rsidR="006F3AA9">
      <w:rPr>
        <w:i/>
        <w:sz w:val="22"/>
        <w:szCs w:val="22"/>
      </w:rPr>
      <w:t>.10.2026</w:t>
    </w:r>
  </w:p>
  <w:p w14:paraId="106873CD" w14:textId="77777777" w:rsidR="00DD02CE" w:rsidRDefault="00DD02C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452"/>
    <w:multiLevelType w:val="hybridMultilevel"/>
    <w:tmpl w:val="378C853E"/>
    <w:lvl w:ilvl="0" w:tplc="BF281386">
      <w:start w:val="7"/>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1" w15:restartNumberingAfterBreak="0">
    <w:nsid w:val="091B7BB9"/>
    <w:multiLevelType w:val="multilevel"/>
    <w:tmpl w:val="1CA67E80"/>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278"/>
        </w:tabs>
        <w:ind w:left="-278" w:hanging="432"/>
      </w:pPr>
      <w:rPr>
        <w:rFonts w:cs="Times New Roman"/>
        <w:b w:val="0"/>
        <w:i w:val="0"/>
        <w:color w:val="auto"/>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0FF00F99"/>
    <w:multiLevelType w:val="hybridMultilevel"/>
    <w:tmpl w:val="2184506C"/>
    <w:lvl w:ilvl="0" w:tplc="7B142C48">
      <w:start w:val="1"/>
      <w:numFmt w:val="decimal"/>
      <w:lvlText w:val="%1."/>
      <w:lvlJc w:val="left"/>
      <w:pPr>
        <w:ind w:left="720" w:hanging="720"/>
      </w:pPr>
      <w:rPr>
        <w:rFonts w:cs="Times New Roman" w:hint="default"/>
        <w:b w:val="0"/>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12D1287"/>
    <w:multiLevelType w:val="hybridMultilevel"/>
    <w:tmpl w:val="DAF68A58"/>
    <w:lvl w:ilvl="0" w:tplc="04050017">
      <w:start w:val="1"/>
      <w:numFmt w:val="lowerLetter"/>
      <w:lvlText w:val="%1)"/>
      <w:lvlJc w:val="left"/>
      <w:pPr>
        <w:tabs>
          <w:tab w:val="num" w:pos="360"/>
        </w:tabs>
        <w:ind w:left="360" w:hanging="360"/>
      </w:pPr>
      <w:rPr>
        <w:rFonts w:hint="default"/>
      </w:rPr>
    </w:lvl>
    <w:lvl w:ilvl="1" w:tplc="62FCF146">
      <w:start w:val="1"/>
      <w:numFmt w:val="decimal"/>
      <w:lvlText w:val="%2.1"/>
      <w:lvlJc w:val="left"/>
      <w:pPr>
        <w:ind w:left="735" w:hanging="360"/>
      </w:pPr>
      <w:rPr>
        <w:rFonts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2A046E2"/>
    <w:multiLevelType w:val="multilevel"/>
    <w:tmpl w:val="B68803F4"/>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332D57"/>
    <w:multiLevelType w:val="hybridMultilevel"/>
    <w:tmpl w:val="6780336E"/>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1D2B319B"/>
    <w:multiLevelType w:val="multilevel"/>
    <w:tmpl w:val="5D3087E0"/>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E49144C"/>
    <w:multiLevelType w:val="multilevel"/>
    <w:tmpl w:val="B5062F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293115"/>
    <w:multiLevelType w:val="hybridMultilevel"/>
    <w:tmpl w:val="58BA2D48"/>
    <w:lvl w:ilvl="0" w:tplc="C92ADBAE">
      <w:start w:val="1"/>
      <w:numFmt w:val="bullet"/>
      <w:lvlText w:val="-"/>
      <w:lvlJc w:val="left"/>
      <w:pPr>
        <w:ind w:left="1620" w:hanging="360"/>
      </w:pPr>
      <w:rPr>
        <w:rFonts w:ascii="Times New Roman" w:hAnsi="Times New Roman" w:cs="Times New Roman"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0" w15:restartNumberingAfterBreak="0">
    <w:nsid w:val="24A2214F"/>
    <w:multiLevelType w:val="multilevel"/>
    <w:tmpl w:val="79BEEE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9C101A9"/>
    <w:multiLevelType w:val="multilevel"/>
    <w:tmpl w:val="C1880CE4"/>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b w:val="0"/>
        <w:bCs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31D85F43"/>
    <w:multiLevelType w:val="hybridMultilevel"/>
    <w:tmpl w:val="B114EBBA"/>
    <w:lvl w:ilvl="0" w:tplc="FCA6FB18">
      <w:start w:val="1"/>
      <w:numFmt w:val="upperRoman"/>
      <w:lvlText w:val="%1."/>
      <w:lvlJc w:val="left"/>
      <w:pPr>
        <w:ind w:left="1145" w:hanging="720"/>
      </w:pPr>
      <w:rPr>
        <w:rFonts w:hint="default"/>
        <w:b/>
        <w:sz w:val="22"/>
        <w:szCs w:val="22"/>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4" w15:restartNumberingAfterBreak="0">
    <w:nsid w:val="35AE0D44"/>
    <w:multiLevelType w:val="hybridMultilevel"/>
    <w:tmpl w:val="F16EB2D4"/>
    <w:lvl w:ilvl="0" w:tplc="241CA180">
      <w:start w:val="1"/>
      <w:numFmt w:val="decimal"/>
      <w:lvlText w:val="%1."/>
      <w:lvlJc w:val="left"/>
      <w:pPr>
        <w:tabs>
          <w:tab w:val="num" w:pos="360"/>
        </w:tabs>
        <w:ind w:left="360" w:hanging="360"/>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5" w15:restartNumberingAfterBreak="0">
    <w:nsid w:val="397C095C"/>
    <w:multiLevelType w:val="hybridMultilevel"/>
    <w:tmpl w:val="823A51DC"/>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7" w15:restartNumberingAfterBreak="0">
    <w:nsid w:val="4C9D6EA7"/>
    <w:multiLevelType w:val="multilevel"/>
    <w:tmpl w:val="D3388110"/>
    <w:lvl w:ilvl="0">
      <w:start w:val="1"/>
      <w:numFmt w:val="decimal"/>
      <w:lvlText w:val="9.%1."/>
      <w:lvlJc w:val="left"/>
      <w:pPr>
        <w:ind w:left="360" w:hanging="360"/>
      </w:pPr>
      <w:rPr>
        <w:rFonts w:hint="default"/>
        <w:sz w:val="22"/>
        <w:szCs w:val="22"/>
      </w:rPr>
    </w:lvl>
    <w:lvl w:ilvl="1">
      <w:start w:val="1"/>
      <w:numFmt w:val="decimal"/>
      <w:lvlText w:val="9.%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8" w15:restartNumberingAfterBreak="0">
    <w:nsid w:val="54644C58"/>
    <w:multiLevelType w:val="multilevel"/>
    <w:tmpl w:val="9F26E962"/>
    <w:lvl w:ilvl="0">
      <w:start w:val="8"/>
      <w:numFmt w:val="decimal"/>
      <w:lvlText w:val="%1.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ordinal"/>
      <w:lvlText w:val="8.%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6303EE2"/>
    <w:multiLevelType w:val="hybridMultilevel"/>
    <w:tmpl w:val="EAC2C498"/>
    <w:lvl w:ilvl="0" w:tplc="13C23E1A">
      <w:numFmt w:val="bullet"/>
      <w:lvlText w:val="-"/>
      <w:lvlJc w:val="left"/>
      <w:pPr>
        <w:ind w:left="1260" w:hanging="360"/>
      </w:pPr>
      <w:rPr>
        <w:rFonts w:ascii="Times New Roman" w:eastAsia="Times New Roman" w:hAnsi="Times New Roman" w:cs="Times New Roman"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20" w15:restartNumberingAfterBreak="0">
    <w:nsid w:val="616063BA"/>
    <w:multiLevelType w:val="multilevel"/>
    <w:tmpl w:val="61B82E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5"/>
        </w:tabs>
        <w:ind w:left="785"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C9269FC"/>
    <w:multiLevelType w:val="hybridMultilevel"/>
    <w:tmpl w:val="8968CF2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E1570F2"/>
    <w:multiLevelType w:val="hybridMultilevel"/>
    <w:tmpl w:val="E4D2DB62"/>
    <w:lvl w:ilvl="0" w:tplc="E2824490">
      <w:start w:val="1"/>
      <w:numFmt w:val="ordinal"/>
      <w:lvlText w:val="8.%1"/>
      <w:lvlJc w:val="left"/>
      <w:pPr>
        <w:ind w:left="36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C63323"/>
    <w:multiLevelType w:val="multilevel"/>
    <w:tmpl w:val="D304FD7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A7E777A"/>
    <w:multiLevelType w:val="hybridMultilevel"/>
    <w:tmpl w:val="B2ACFAD8"/>
    <w:lvl w:ilvl="0" w:tplc="91027E96">
      <w:start w:val="1"/>
      <w:numFmt w:val="upperRoman"/>
      <w:lvlText w:val="%1."/>
      <w:lvlJc w:val="left"/>
      <w:pPr>
        <w:ind w:left="3981" w:hanging="720"/>
      </w:pPr>
      <w:rPr>
        <w:rFonts w:hint="default"/>
        <w:b/>
      </w:rPr>
    </w:lvl>
    <w:lvl w:ilvl="1" w:tplc="04050001"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F7911BC"/>
    <w:multiLevelType w:val="multilevel"/>
    <w:tmpl w:val="897AB01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013994213">
    <w:abstractNumId w:val="4"/>
  </w:num>
  <w:num w:numId="2" w16cid:durableId="1912738556">
    <w:abstractNumId w:val="12"/>
  </w:num>
  <w:num w:numId="3" w16cid:durableId="795029447">
    <w:abstractNumId w:val="25"/>
  </w:num>
  <w:num w:numId="4" w16cid:durableId="1632246936">
    <w:abstractNumId w:val="18"/>
  </w:num>
  <w:num w:numId="5" w16cid:durableId="1716152474">
    <w:abstractNumId w:val="23"/>
  </w:num>
  <w:num w:numId="6" w16cid:durableId="1254898688">
    <w:abstractNumId w:val="10"/>
  </w:num>
  <w:num w:numId="7" w16cid:durableId="1078092750">
    <w:abstractNumId w:val="8"/>
  </w:num>
  <w:num w:numId="8" w16cid:durableId="940840743">
    <w:abstractNumId w:val="20"/>
  </w:num>
  <w:num w:numId="9" w16cid:durableId="1786657354">
    <w:abstractNumId w:val="7"/>
  </w:num>
  <w:num w:numId="10" w16cid:durableId="47919980">
    <w:abstractNumId w:val="0"/>
  </w:num>
  <w:num w:numId="11" w16cid:durableId="697658403">
    <w:abstractNumId w:val="21"/>
  </w:num>
  <w:num w:numId="12" w16cid:durableId="1137602786">
    <w:abstractNumId w:val="6"/>
  </w:num>
  <w:num w:numId="13" w16cid:durableId="529688937">
    <w:abstractNumId w:val="5"/>
  </w:num>
  <w:num w:numId="14" w16cid:durableId="924848424">
    <w:abstractNumId w:val="15"/>
  </w:num>
  <w:num w:numId="15" w16cid:durableId="1205944320">
    <w:abstractNumId w:val="2"/>
  </w:num>
  <w:num w:numId="16" w16cid:durableId="915210984">
    <w:abstractNumId w:val="9"/>
  </w:num>
  <w:num w:numId="17" w16cid:durableId="1280987783">
    <w:abstractNumId w:val="19"/>
  </w:num>
  <w:num w:numId="18" w16cid:durableId="1383405436">
    <w:abstractNumId w:val="22"/>
  </w:num>
  <w:num w:numId="19" w16cid:durableId="332298501">
    <w:abstractNumId w:val="24"/>
  </w:num>
  <w:num w:numId="20" w16cid:durableId="1104613821">
    <w:abstractNumId w:val="1"/>
  </w:num>
  <w:num w:numId="21" w16cid:durableId="633019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211983">
    <w:abstractNumId w:val="17"/>
  </w:num>
  <w:num w:numId="23" w16cid:durableId="1879733528">
    <w:abstractNumId w:val="13"/>
  </w:num>
  <w:num w:numId="24" w16cid:durableId="1442799170">
    <w:abstractNumId w:val="16"/>
  </w:num>
  <w:num w:numId="25" w16cid:durableId="1264613250">
    <w:abstractNumId w:val="3"/>
  </w:num>
  <w:num w:numId="26" w16cid:durableId="95108833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BD"/>
    <w:rsid w:val="00003457"/>
    <w:rsid w:val="00006035"/>
    <w:rsid w:val="000110D5"/>
    <w:rsid w:val="0002053D"/>
    <w:rsid w:val="00021B42"/>
    <w:rsid w:val="0002363D"/>
    <w:rsid w:val="0002759C"/>
    <w:rsid w:val="000344F0"/>
    <w:rsid w:val="00034765"/>
    <w:rsid w:val="000430A1"/>
    <w:rsid w:val="0004732B"/>
    <w:rsid w:val="0005759D"/>
    <w:rsid w:val="000723A8"/>
    <w:rsid w:val="00072884"/>
    <w:rsid w:val="00074E65"/>
    <w:rsid w:val="00074E90"/>
    <w:rsid w:val="00076A7E"/>
    <w:rsid w:val="00076EBD"/>
    <w:rsid w:val="00080D8E"/>
    <w:rsid w:val="0008179B"/>
    <w:rsid w:val="00085CF0"/>
    <w:rsid w:val="00087797"/>
    <w:rsid w:val="00095195"/>
    <w:rsid w:val="00096DEA"/>
    <w:rsid w:val="0009776A"/>
    <w:rsid w:val="000A404C"/>
    <w:rsid w:val="000A4AE5"/>
    <w:rsid w:val="000A658A"/>
    <w:rsid w:val="000B583F"/>
    <w:rsid w:val="000B6109"/>
    <w:rsid w:val="000B78AC"/>
    <w:rsid w:val="000C59E3"/>
    <w:rsid w:val="000C75A5"/>
    <w:rsid w:val="000D2363"/>
    <w:rsid w:val="000E2802"/>
    <w:rsid w:val="000F0C98"/>
    <w:rsid w:val="000F7656"/>
    <w:rsid w:val="001109B4"/>
    <w:rsid w:val="00116789"/>
    <w:rsid w:val="00120123"/>
    <w:rsid w:val="00120C56"/>
    <w:rsid w:val="00121645"/>
    <w:rsid w:val="00123EB3"/>
    <w:rsid w:val="001250F4"/>
    <w:rsid w:val="00137D6A"/>
    <w:rsid w:val="00144929"/>
    <w:rsid w:val="0014730B"/>
    <w:rsid w:val="00147E24"/>
    <w:rsid w:val="00155AC2"/>
    <w:rsid w:val="00165195"/>
    <w:rsid w:val="0017211D"/>
    <w:rsid w:val="00172AA5"/>
    <w:rsid w:val="001760A4"/>
    <w:rsid w:val="0017667E"/>
    <w:rsid w:val="001828E9"/>
    <w:rsid w:val="001834CE"/>
    <w:rsid w:val="001850AE"/>
    <w:rsid w:val="00187FD7"/>
    <w:rsid w:val="00190ADA"/>
    <w:rsid w:val="00197534"/>
    <w:rsid w:val="001A0806"/>
    <w:rsid w:val="001A1E16"/>
    <w:rsid w:val="001A2FF2"/>
    <w:rsid w:val="001A34CF"/>
    <w:rsid w:val="001A3DCF"/>
    <w:rsid w:val="001A62A5"/>
    <w:rsid w:val="001B1999"/>
    <w:rsid w:val="001B3A51"/>
    <w:rsid w:val="001B3B80"/>
    <w:rsid w:val="001B54E4"/>
    <w:rsid w:val="001C08E7"/>
    <w:rsid w:val="001C0953"/>
    <w:rsid w:val="001C2964"/>
    <w:rsid w:val="001C77ED"/>
    <w:rsid w:val="001D055C"/>
    <w:rsid w:val="001D390C"/>
    <w:rsid w:val="001D5AF3"/>
    <w:rsid w:val="001D7F2C"/>
    <w:rsid w:val="001E2CC4"/>
    <w:rsid w:val="001E5566"/>
    <w:rsid w:val="001E5E75"/>
    <w:rsid w:val="001E6472"/>
    <w:rsid w:val="001F16B1"/>
    <w:rsid w:val="001F17B4"/>
    <w:rsid w:val="001F4399"/>
    <w:rsid w:val="001F4A6B"/>
    <w:rsid w:val="0020177C"/>
    <w:rsid w:val="00201790"/>
    <w:rsid w:val="00203749"/>
    <w:rsid w:val="00211E2E"/>
    <w:rsid w:val="00213966"/>
    <w:rsid w:val="00224BDF"/>
    <w:rsid w:val="00225A5F"/>
    <w:rsid w:val="0023117D"/>
    <w:rsid w:val="00231483"/>
    <w:rsid w:val="00231E94"/>
    <w:rsid w:val="0024187E"/>
    <w:rsid w:val="00244F8B"/>
    <w:rsid w:val="00252310"/>
    <w:rsid w:val="002530C7"/>
    <w:rsid w:val="00257438"/>
    <w:rsid w:val="0025754B"/>
    <w:rsid w:val="002664F7"/>
    <w:rsid w:val="00275325"/>
    <w:rsid w:val="002926B9"/>
    <w:rsid w:val="002970BA"/>
    <w:rsid w:val="002A1B58"/>
    <w:rsid w:val="002A7760"/>
    <w:rsid w:val="002B2E4B"/>
    <w:rsid w:val="002B6EC8"/>
    <w:rsid w:val="002C2132"/>
    <w:rsid w:val="002C448C"/>
    <w:rsid w:val="002C5890"/>
    <w:rsid w:val="002C630C"/>
    <w:rsid w:val="002D07E7"/>
    <w:rsid w:val="002D7786"/>
    <w:rsid w:val="002D79FF"/>
    <w:rsid w:val="002E0D1D"/>
    <w:rsid w:val="002E3B6B"/>
    <w:rsid w:val="002E65A9"/>
    <w:rsid w:val="002F0649"/>
    <w:rsid w:val="002F09BC"/>
    <w:rsid w:val="002F613D"/>
    <w:rsid w:val="00301C6B"/>
    <w:rsid w:val="00302793"/>
    <w:rsid w:val="00303A3A"/>
    <w:rsid w:val="0031153E"/>
    <w:rsid w:val="00315ADA"/>
    <w:rsid w:val="00322902"/>
    <w:rsid w:val="00325376"/>
    <w:rsid w:val="00327072"/>
    <w:rsid w:val="00335AEB"/>
    <w:rsid w:val="0034386C"/>
    <w:rsid w:val="00347345"/>
    <w:rsid w:val="00347644"/>
    <w:rsid w:val="00354C5A"/>
    <w:rsid w:val="00365552"/>
    <w:rsid w:val="00371F48"/>
    <w:rsid w:val="003778C3"/>
    <w:rsid w:val="0038058A"/>
    <w:rsid w:val="00381242"/>
    <w:rsid w:val="003A2997"/>
    <w:rsid w:val="003A4400"/>
    <w:rsid w:val="003A4B5F"/>
    <w:rsid w:val="003A68B2"/>
    <w:rsid w:val="003D42BE"/>
    <w:rsid w:val="003D4EBE"/>
    <w:rsid w:val="003E35FC"/>
    <w:rsid w:val="003F0868"/>
    <w:rsid w:val="003F0A18"/>
    <w:rsid w:val="003F699C"/>
    <w:rsid w:val="003F717D"/>
    <w:rsid w:val="0040294E"/>
    <w:rsid w:val="00411227"/>
    <w:rsid w:val="004163EC"/>
    <w:rsid w:val="00420658"/>
    <w:rsid w:val="0042289E"/>
    <w:rsid w:val="00423FD1"/>
    <w:rsid w:val="00435647"/>
    <w:rsid w:val="00441E7D"/>
    <w:rsid w:val="00442654"/>
    <w:rsid w:val="004477D6"/>
    <w:rsid w:val="00447ECB"/>
    <w:rsid w:val="00451879"/>
    <w:rsid w:val="0046239E"/>
    <w:rsid w:val="00466FA0"/>
    <w:rsid w:val="0046711B"/>
    <w:rsid w:val="00467D78"/>
    <w:rsid w:val="00470505"/>
    <w:rsid w:val="00470EB1"/>
    <w:rsid w:val="0047378C"/>
    <w:rsid w:val="004759B2"/>
    <w:rsid w:val="00477B52"/>
    <w:rsid w:val="00482E77"/>
    <w:rsid w:val="00485164"/>
    <w:rsid w:val="004919CD"/>
    <w:rsid w:val="00492D4D"/>
    <w:rsid w:val="004A1855"/>
    <w:rsid w:val="004A32D8"/>
    <w:rsid w:val="004A6038"/>
    <w:rsid w:val="004A7311"/>
    <w:rsid w:val="004B1D19"/>
    <w:rsid w:val="004B2F88"/>
    <w:rsid w:val="004B66EF"/>
    <w:rsid w:val="004B67C6"/>
    <w:rsid w:val="004C07FB"/>
    <w:rsid w:val="004C2975"/>
    <w:rsid w:val="004C3BAB"/>
    <w:rsid w:val="004C3D75"/>
    <w:rsid w:val="004D0722"/>
    <w:rsid w:val="004D27BA"/>
    <w:rsid w:val="004D2C57"/>
    <w:rsid w:val="004D3C5D"/>
    <w:rsid w:val="004D415A"/>
    <w:rsid w:val="004D51C6"/>
    <w:rsid w:val="004D7038"/>
    <w:rsid w:val="004D7341"/>
    <w:rsid w:val="004E28F5"/>
    <w:rsid w:val="004E4E9C"/>
    <w:rsid w:val="004E55C9"/>
    <w:rsid w:val="004F04D7"/>
    <w:rsid w:val="004F23D0"/>
    <w:rsid w:val="004F3104"/>
    <w:rsid w:val="004F432A"/>
    <w:rsid w:val="0050547D"/>
    <w:rsid w:val="00507A63"/>
    <w:rsid w:val="005100D8"/>
    <w:rsid w:val="00510AE0"/>
    <w:rsid w:val="00511360"/>
    <w:rsid w:val="005120FB"/>
    <w:rsid w:val="0052267C"/>
    <w:rsid w:val="00531115"/>
    <w:rsid w:val="005312F1"/>
    <w:rsid w:val="00535843"/>
    <w:rsid w:val="00537BD2"/>
    <w:rsid w:val="00541839"/>
    <w:rsid w:val="00543669"/>
    <w:rsid w:val="00545222"/>
    <w:rsid w:val="00552BAC"/>
    <w:rsid w:val="0055388B"/>
    <w:rsid w:val="005643AD"/>
    <w:rsid w:val="005666A0"/>
    <w:rsid w:val="00570187"/>
    <w:rsid w:val="00575F82"/>
    <w:rsid w:val="00577752"/>
    <w:rsid w:val="00583B5B"/>
    <w:rsid w:val="00593C0A"/>
    <w:rsid w:val="00596F03"/>
    <w:rsid w:val="005A0758"/>
    <w:rsid w:val="005B18A3"/>
    <w:rsid w:val="005B3765"/>
    <w:rsid w:val="005B4D74"/>
    <w:rsid w:val="005C5297"/>
    <w:rsid w:val="005C5836"/>
    <w:rsid w:val="005C5FBD"/>
    <w:rsid w:val="005C74DE"/>
    <w:rsid w:val="005D39D2"/>
    <w:rsid w:val="005D6D3C"/>
    <w:rsid w:val="005E2FFB"/>
    <w:rsid w:val="005E3A12"/>
    <w:rsid w:val="005F0479"/>
    <w:rsid w:val="005F143C"/>
    <w:rsid w:val="005F216F"/>
    <w:rsid w:val="005F3940"/>
    <w:rsid w:val="006020AD"/>
    <w:rsid w:val="006028C8"/>
    <w:rsid w:val="006131A9"/>
    <w:rsid w:val="00622252"/>
    <w:rsid w:val="006233F6"/>
    <w:rsid w:val="00630D19"/>
    <w:rsid w:val="00657A9F"/>
    <w:rsid w:val="00660240"/>
    <w:rsid w:val="00661843"/>
    <w:rsid w:val="00664145"/>
    <w:rsid w:val="006712F1"/>
    <w:rsid w:val="00673765"/>
    <w:rsid w:val="0067554B"/>
    <w:rsid w:val="00685110"/>
    <w:rsid w:val="00685B1F"/>
    <w:rsid w:val="00694FB1"/>
    <w:rsid w:val="006959EC"/>
    <w:rsid w:val="00696741"/>
    <w:rsid w:val="0069723B"/>
    <w:rsid w:val="00697412"/>
    <w:rsid w:val="006B225B"/>
    <w:rsid w:val="006C3302"/>
    <w:rsid w:val="006E1DEE"/>
    <w:rsid w:val="006E3522"/>
    <w:rsid w:val="006E499F"/>
    <w:rsid w:val="006F0D05"/>
    <w:rsid w:val="006F1D96"/>
    <w:rsid w:val="006F26BE"/>
    <w:rsid w:val="006F3AA9"/>
    <w:rsid w:val="006F4CD3"/>
    <w:rsid w:val="00703756"/>
    <w:rsid w:val="00703CBD"/>
    <w:rsid w:val="00703EF5"/>
    <w:rsid w:val="00713171"/>
    <w:rsid w:val="00713ACF"/>
    <w:rsid w:val="0071480B"/>
    <w:rsid w:val="00716316"/>
    <w:rsid w:val="0071638A"/>
    <w:rsid w:val="00717486"/>
    <w:rsid w:val="00717F6E"/>
    <w:rsid w:val="00720167"/>
    <w:rsid w:val="00723434"/>
    <w:rsid w:val="0072355A"/>
    <w:rsid w:val="00726961"/>
    <w:rsid w:val="00726B3E"/>
    <w:rsid w:val="00727AD8"/>
    <w:rsid w:val="00732391"/>
    <w:rsid w:val="0073509B"/>
    <w:rsid w:val="007367EC"/>
    <w:rsid w:val="007424CF"/>
    <w:rsid w:val="0074375B"/>
    <w:rsid w:val="0074693E"/>
    <w:rsid w:val="00753A50"/>
    <w:rsid w:val="00760CA3"/>
    <w:rsid w:val="00764298"/>
    <w:rsid w:val="00771B20"/>
    <w:rsid w:val="00772C7C"/>
    <w:rsid w:val="0078391C"/>
    <w:rsid w:val="007908A1"/>
    <w:rsid w:val="00791499"/>
    <w:rsid w:val="007A17CE"/>
    <w:rsid w:val="007A48C8"/>
    <w:rsid w:val="007A763D"/>
    <w:rsid w:val="007B2C14"/>
    <w:rsid w:val="007B6058"/>
    <w:rsid w:val="007D54D1"/>
    <w:rsid w:val="007D6F5B"/>
    <w:rsid w:val="007D7307"/>
    <w:rsid w:val="007E0C6A"/>
    <w:rsid w:val="007E3CD1"/>
    <w:rsid w:val="007E4877"/>
    <w:rsid w:val="007E49B8"/>
    <w:rsid w:val="007E4F47"/>
    <w:rsid w:val="007E5140"/>
    <w:rsid w:val="007E5B5D"/>
    <w:rsid w:val="007F052E"/>
    <w:rsid w:val="0080718A"/>
    <w:rsid w:val="0081062A"/>
    <w:rsid w:val="00813CFB"/>
    <w:rsid w:val="008147FF"/>
    <w:rsid w:val="00814C71"/>
    <w:rsid w:val="00814E28"/>
    <w:rsid w:val="00815DF2"/>
    <w:rsid w:val="0081715A"/>
    <w:rsid w:val="00817742"/>
    <w:rsid w:val="00817FBA"/>
    <w:rsid w:val="008246E5"/>
    <w:rsid w:val="00825DBF"/>
    <w:rsid w:val="00833405"/>
    <w:rsid w:val="00833A66"/>
    <w:rsid w:val="008404BE"/>
    <w:rsid w:val="00841406"/>
    <w:rsid w:val="00850A1D"/>
    <w:rsid w:val="008670A0"/>
    <w:rsid w:val="00873535"/>
    <w:rsid w:val="00877C15"/>
    <w:rsid w:val="00877D9F"/>
    <w:rsid w:val="0088122D"/>
    <w:rsid w:val="00883B06"/>
    <w:rsid w:val="00890732"/>
    <w:rsid w:val="00891BC7"/>
    <w:rsid w:val="00892DCD"/>
    <w:rsid w:val="008A118B"/>
    <w:rsid w:val="008A48D9"/>
    <w:rsid w:val="008A5771"/>
    <w:rsid w:val="008B40A0"/>
    <w:rsid w:val="008B7671"/>
    <w:rsid w:val="008C3039"/>
    <w:rsid w:val="008C30F4"/>
    <w:rsid w:val="008C4C76"/>
    <w:rsid w:val="008C57FC"/>
    <w:rsid w:val="008D1A76"/>
    <w:rsid w:val="008D3F5E"/>
    <w:rsid w:val="008F41F7"/>
    <w:rsid w:val="008F5DC1"/>
    <w:rsid w:val="008F7523"/>
    <w:rsid w:val="009028D7"/>
    <w:rsid w:val="009055C3"/>
    <w:rsid w:val="0090785B"/>
    <w:rsid w:val="00907E9F"/>
    <w:rsid w:val="00911294"/>
    <w:rsid w:val="009137D2"/>
    <w:rsid w:val="009161B1"/>
    <w:rsid w:val="009215DB"/>
    <w:rsid w:val="009244F9"/>
    <w:rsid w:val="009336BE"/>
    <w:rsid w:val="00935F19"/>
    <w:rsid w:val="0093608F"/>
    <w:rsid w:val="0093752D"/>
    <w:rsid w:val="00937BB9"/>
    <w:rsid w:val="00940A1D"/>
    <w:rsid w:val="00942AEF"/>
    <w:rsid w:val="009432FE"/>
    <w:rsid w:val="00943B6C"/>
    <w:rsid w:val="009441BD"/>
    <w:rsid w:val="00944427"/>
    <w:rsid w:val="00951CA7"/>
    <w:rsid w:val="00954457"/>
    <w:rsid w:val="00954B27"/>
    <w:rsid w:val="00957C6F"/>
    <w:rsid w:val="009613F2"/>
    <w:rsid w:val="009643B1"/>
    <w:rsid w:val="00964DBC"/>
    <w:rsid w:val="00965363"/>
    <w:rsid w:val="00967625"/>
    <w:rsid w:val="0097394A"/>
    <w:rsid w:val="00974742"/>
    <w:rsid w:val="009772A4"/>
    <w:rsid w:val="00982258"/>
    <w:rsid w:val="0098369C"/>
    <w:rsid w:val="00984450"/>
    <w:rsid w:val="00986569"/>
    <w:rsid w:val="0098696D"/>
    <w:rsid w:val="0099076F"/>
    <w:rsid w:val="009913A6"/>
    <w:rsid w:val="009933B4"/>
    <w:rsid w:val="0099774A"/>
    <w:rsid w:val="009A027C"/>
    <w:rsid w:val="009A1418"/>
    <w:rsid w:val="009B22EA"/>
    <w:rsid w:val="009B30E7"/>
    <w:rsid w:val="009D02C9"/>
    <w:rsid w:val="009D3B2C"/>
    <w:rsid w:val="009D3B7F"/>
    <w:rsid w:val="009D426D"/>
    <w:rsid w:val="009D468F"/>
    <w:rsid w:val="009D67C5"/>
    <w:rsid w:val="009E1B2B"/>
    <w:rsid w:val="009E72BD"/>
    <w:rsid w:val="009F1A61"/>
    <w:rsid w:val="009F3A13"/>
    <w:rsid w:val="009F434D"/>
    <w:rsid w:val="009F4B7B"/>
    <w:rsid w:val="00A00C0A"/>
    <w:rsid w:val="00A11ECE"/>
    <w:rsid w:val="00A11EFB"/>
    <w:rsid w:val="00A202E3"/>
    <w:rsid w:val="00A213CB"/>
    <w:rsid w:val="00A237CF"/>
    <w:rsid w:val="00A2427B"/>
    <w:rsid w:val="00A26244"/>
    <w:rsid w:val="00A26E13"/>
    <w:rsid w:val="00A31893"/>
    <w:rsid w:val="00A47EFC"/>
    <w:rsid w:val="00A5028E"/>
    <w:rsid w:val="00A51BA5"/>
    <w:rsid w:val="00A5281A"/>
    <w:rsid w:val="00A52D2F"/>
    <w:rsid w:val="00A66DB9"/>
    <w:rsid w:val="00A72C02"/>
    <w:rsid w:val="00A730B4"/>
    <w:rsid w:val="00A749CE"/>
    <w:rsid w:val="00A75FED"/>
    <w:rsid w:val="00A77A4E"/>
    <w:rsid w:val="00A838C4"/>
    <w:rsid w:val="00A8522E"/>
    <w:rsid w:val="00A8651B"/>
    <w:rsid w:val="00A90E4E"/>
    <w:rsid w:val="00A9522D"/>
    <w:rsid w:val="00AA2D27"/>
    <w:rsid w:val="00AB1D59"/>
    <w:rsid w:val="00AB36DA"/>
    <w:rsid w:val="00AB5106"/>
    <w:rsid w:val="00AC6819"/>
    <w:rsid w:val="00AC6A15"/>
    <w:rsid w:val="00AD7A5C"/>
    <w:rsid w:val="00AD7F64"/>
    <w:rsid w:val="00AE1521"/>
    <w:rsid w:val="00AE258E"/>
    <w:rsid w:val="00AE50C4"/>
    <w:rsid w:val="00AE60FC"/>
    <w:rsid w:val="00AE6B4F"/>
    <w:rsid w:val="00AF1D92"/>
    <w:rsid w:val="00AF519F"/>
    <w:rsid w:val="00B00B36"/>
    <w:rsid w:val="00B0545D"/>
    <w:rsid w:val="00B06AFA"/>
    <w:rsid w:val="00B1089C"/>
    <w:rsid w:val="00B12F6D"/>
    <w:rsid w:val="00B15369"/>
    <w:rsid w:val="00B158A9"/>
    <w:rsid w:val="00B21305"/>
    <w:rsid w:val="00B25207"/>
    <w:rsid w:val="00B25257"/>
    <w:rsid w:val="00B2644F"/>
    <w:rsid w:val="00B26CD6"/>
    <w:rsid w:val="00B32876"/>
    <w:rsid w:val="00B3360C"/>
    <w:rsid w:val="00B3789F"/>
    <w:rsid w:val="00B428D9"/>
    <w:rsid w:val="00B44F90"/>
    <w:rsid w:val="00B50059"/>
    <w:rsid w:val="00B61923"/>
    <w:rsid w:val="00B64B96"/>
    <w:rsid w:val="00B71ED9"/>
    <w:rsid w:val="00B728AD"/>
    <w:rsid w:val="00B73C7D"/>
    <w:rsid w:val="00B74D8E"/>
    <w:rsid w:val="00B75954"/>
    <w:rsid w:val="00B77C5B"/>
    <w:rsid w:val="00B80802"/>
    <w:rsid w:val="00B830D4"/>
    <w:rsid w:val="00B91150"/>
    <w:rsid w:val="00B93BC1"/>
    <w:rsid w:val="00B962FF"/>
    <w:rsid w:val="00BA27A8"/>
    <w:rsid w:val="00BA5B61"/>
    <w:rsid w:val="00BB2915"/>
    <w:rsid w:val="00BB2DDF"/>
    <w:rsid w:val="00BC0EF8"/>
    <w:rsid w:val="00BC1A2A"/>
    <w:rsid w:val="00BD3EBF"/>
    <w:rsid w:val="00BD62F4"/>
    <w:rsid w:val="00BE1FFE"/>
    <w:rsid w:val="00BE4BD7"/>
    <w:rsid w:val="00BE5ADC"/>
    <w:rsid w:val="00BE5D44"/>
    <w:rsid w:val="00BE6A2D"/>
    <w:rsid w:val="00BF12AE"/>
    <w:rsid w:val="00BF24F9"/>
    <w:rsid w:val="00BF6145"/>
    <w:rsid w:val="00C02384"/>
    <w:rsid w:val="00C04C07"/>
    <w:rsid w:val="00C076A3"/>
    <w:rsid w:val="00C118F0"/>
    <w:rsid w:val="00C14117"/>
    <w:rsid w:val="00C14DA6"/>
    <w:rsid w:val="00C21F30"/>
    <w:rsid w:val="00C2603D"/>
    <w:rsid w:val="00C263C1"/>
    <w:rsid w:val="00C3360A"/>
    <w:rsid w:val="00C36340"/>
    <w:rsid w:val="00C44B7E"/>
    <w:rsid w:val="00C543FA"/>
    <w:rsid w:val="00C563F5"/>
    <w:rsid w:val="00C61671"/>
    <w:rsid w:val="00C76820"/>
    <w:rsid w:val="00C8347A"/>
    <w:rsid w:val="00C86198"/>
    <w:rsid w:val="00C879E7"/>
    <w:rsid w:val="00C918F5"/>
    <w:rsid w:val="00C974AA"/>
    <w:rsid w:val="00CA4345"/>
    <w:rsid w:val="00CA5F62"/>
    <w:rsid w:val="00CA67E4"/>
    <w:rsid w:val="00CA7C56"/>
    <w:rsid w:val="00CB4C90"/>
    <w:rsid w:val="00CB6C8F"/>
    <w:rsid w:val="00CC0CF8"/>
    <w:rsid w:val="00CC276B"/>
    <w:rsid w:val="00CC3311"/>
    <w:rsid w:val="00CC7077"/>
    <w:rsid w:val="00CD109B"/>
    <w:rsid w:val="00CD4122"/>
    <w:rsid w:val="00CE28CD"/>
    <w:rsid w:val="00CF2AAA"/>
    <w:rsid w:val="00CF37EB"/>
    <w:rsid w:val="00CF43AD"/>
    <w:rsid w:val="00D04936"/>
    <w:rsid w:val="00D051F5"/>
    <w:rsid w:val="00D05C04"/>
    <w:rsid w:val="00D12413"/>
    <w:rsid w:val="00D1283A"/>
    <w:rsid w:val="00D17130"/>
    <w:rsid w:val="00D20CA7"/>
    <w:rsid w:val="00D256FD"/>
    <w:rsid w:val="00D32B06"/>
    <w:rsid w:val="00D33332"/>
    <w:rsid w:val="00D46B37"/>
    <w:rsid w:val="00D5193E"/>
    <w:rsid w:val="00D53788"/>
    <w:rsid w:val="00D57CE9"/>
    <w:rsid w:val="00D7076C"/>
    <w:rsid w:val="00D71190"/>
    <w:rsid w:val="00D71D5F"/>
    <w:rsid w:val="00D75902"/>
    <w:rsid w:val="00D75D65"/>
    <w:rsid w:val="00D762E8"/>
    <w:rsid w:val="00D76A2C"/>
    <w:rsid w:val="00D820A3"/>
    <w:rsid w:val="00D8255A"/>
    <w:rsid w:val="00D8417A"/>
    <w:rsid w:val="00D84A58"/>
    <w:rsid w:val="00D85586"/>
    <w:rsid w:val="00D860C0"/>
    <w:rsid w:val="00D87398"/>
    <w:rsid w:val="00D87E0E"/>
    <w:rsid w:val="00D913EC"/>
    <w:rsid w:val="00D9174C"/>
    <w:rsid w:val="00D91D21"/>
    <w:rsid w:val="00DA079A"/>
    <w:rsid w:val="00DA3D52"/>
    <w:rsid w:val="00DA5549"/>
    <w:rsid w:val="00DB3E28"/>
    <w:rsid w:val="00DB7606"/>
    <w:rsid w:val="00DC0992"/>
    <w:rsid w:val="00DC2EE6"/>
    <w:rsid w:val="00DC40AB"/>
    <w:rsid w:val="00DC5029"/>
    <w:rsid w:val="00DC5271"/>
    <w:rsid w:val="00DC589F"/>
    <w:rsid w:val="00DD02CE"/>
    <w:rsid w:val="00DD26FD"/>
    <w:rsid w:val="00DD35E3"/>
    <w:rsid w:val="00DD5F46"/>
    <w:rsid w:val="00DE0F5F"/>
    <w:rsid w:val="00DE5B04"/>
    <w:rsid w:val="00DE5C3B"/>
    <w:rsid w:val="00DF12D5"/>
    <w:rsid w:val="00DF7DED"/>
    <w:rsid w:val="00E0309A"/>
    <w:rsid w:val="00E045E0"/>
    <w:rsid w:val="00E061A8"/>
    <w:rsid w:val="00E075D4"/>
    <w:rsid w:val="00E26CA2"/>
    <w:rsid w:val="00E3225A"/>
    <w:rsid w:val="00E3576D"/>
    <w:rsid w:val="00E37161"/>
    <w:rsid w:val="00E4566B"/>
    <w:rsid w:val="00E46243"/>
    <w:rsid w:val="00E5328A"/>
    <w:rsid w:val="00E56431"/>
    <w:rsid w:val="00E61248"/>
    <w:rsid w:val="00E66CF3"/>
    <w:rsid w:val="00E66EB6"/>
    <w:rsid w:val="00E718BB"/>
    <w:rsid w:val="00E724B1"/>
    <w:rsid w:val="00E76C08"/>
    <w:rsid w:val="00E8245D"/>
    <w:rsid w:val="00E8295B"/>
    <w:rsid w:val="00E82F2E"/>
    <w:rsid w:val="00E836AA"/>
    <w:rsid w:val="00E904A7"/>
    <w:rsid w:val="00EC0A6B"/>
    <w:rsid w:val="00EC692A"/>
    <w:rsid w:val="00ED0CE7"/>
    <w:rsid w:val="00ED120E"/>
    <w:rsid w:val="00ED2F22"/>
    <w:rsid w:val="00ED7665"/>
    <w:rsid w:val="00EE0422"/>
    <w:rsid w:val="00EE1526"/>
    <w:rsid w:val="00EE27D3"/>
    <w:rsid w:val="00EE4A5C"/>
    <w:rsid w:val="00EE6659"/>
    <w:rsid w:val="00EE6927"/>
    <w:rsid w:val="00EF1847"/>
    <w:rsid w:val="00EF5BD3"/>
    <w:rsid w:val="00EF69C3"/>
    <w:rsid w:val="00EF6EFE"/>
    <w:rsid w:val="00F04217"/>
    <w:rsid w:val="00F044AD"/>
    <w:rsid w:val="00F04ED9"/>
    <w:rsid w:val="00F05C38"/>
    <w:rsid w:val="00F07D9D"/>
    <w:rsid w:val="00F12F7D"/>
    <w:rsid w:val="00F13F5E"/>
    <w:rsid w:val="00F228C2"/>
    <w:rsid w:val="00F2448F"/>
    <w:rsid w:val="00F26A21"/>
    <w:rsid w:val="00F3001F"/>
    <w:rsid w:val="00F3263A"/>
    <w:rsid w:val="00F336F9"/>
    <w:rsid w:val="00F3649B"/>
    <w:rsid w:val="00F37D3E"/>
    <w:rsid w:val="00F47730"/>
    <w:rsid w:val="00F4785F"/>
    <w:rsid w:val="00F51196"/>
    <w:rsid w:val="00F5493E"/>
    <w:rsid w:val="00F60574"/>
    <w:rsid w:val="00F6359C"/>
    <w:rsid w:val="00F70721"/>
    <w:rsid w:val="00F727F3"/>
    <w:rsid w:val="00F7332F"/>
    <w:rsid w:val="00F7429D"/>
    <w:rsid w:val="00F80F6D"/>
    <w:rsid w:val="00F90431"/>
    <w:rsid w:val="00F90D20"/>
    <w:rsid w:val="00F924E2"/>
    <w:rsid w:val="00F92673"/>
    <w:rsid w:val="00F94A8D"/>
    <w:rsid w:val="00F95AB1"/>
    <w:rsid w:val="00F97C6A"/>
    <w:rsid w:val="00FA06F9"/>
    <w:rsid w:val="00FA5546"/>
    <w:rsid w:val="00FB267D"/>
    <w:rsid w:val="00FB340E"/>
    <w:rsid w:val="00FC1DEF"/>
    <w:rsid w:val="00FC2359"/>
    <w:rsid w:val="00FC65C4"/>
    <w:rsid w:val="00FC73BC"/>
    <w:rsid w:val="00FD39A5"/>
    <w:rsid w:val="00FE2B30"/>
    <w:rsid w:val="00FE4039"/>
    <w:rsid w:val="00FF10F7"/>
    <w:rsid w:val="00FF59F9"/>
    <w:rsid w:val="00FF63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412AA"/>
  <w15:docId w15:val="{DD4DBE6D-17FB-4B20-8B48-F281B124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2D4D"/>
    <w:rPr>
      <w:sz w:val="24"/>
      <w:szCs w:val="24"/>
    </w:rPr>
  </w:style>
  <w:style w:type="paragraph" w:styleId="Nadpis1">
    <w:name w:val="heading 1"/>
    <w:basedOn w:val="Normln"/>
    <w:next w:val="Normln"/>
    <w:qFormat/>
    <w:rsid w:val="00492D4D"/>
    <w:pPr>
      <w:keepNext/>
      <w:widowControl w:val="0"/>
      <w:spacing w:line="240" w:lineRule="atLeast"/>
      <w:jc w:val="center"/>
      <w:outlineLvl w:val="0"/>
    </w:pPr>
    <w:rPr>
      <w:snapToGrid w:val="0"/>
      <w:szCs w:val="20"/>
    </w:rPr>
  </w:style>
  <w:style w:type="paragraph" w:styleId="Nadpis2">
    <w:name w:val="heading 2"/>
    <w:basedOn w:val="Normln"/>
    <w:next w:val="Normln"/>
    <w:qFormat/>
    <w:rsid w:val="00492D4D"/>
    <w:pPr>
      <w:keepNext/>
      <w:widowControl w:val="0"/>
      <w:spacing w:line="240" w:lineRule="atLeast"/>
      <w:outlineLvl w:val="1"/>
    </w:pPr>
    <w:rPr>
      <w:snapToGrid w:val="0"/>
      <w:szCs w:val="20"/>
    </w:rPr>
  </w:style>
  <w:style w:type="paragraph" w:styleId="Nadpis3">
    <w:name w:val="heading 3"/>
    <w:basedOn w:val="Normln"/>
    <w:next w:val="Normln"/>
    <w:qFormat/>
    <w:rsid w:val="00492D4D"/>
    <w:pPr>
      <w:keepNext/>
      <w:widowControl w:val="0"/>
      <w:spacing w:line="240" w:lineRule="atLeast"/>
      <w:outlineLvl w:val="2"/>
    </w:pPr>
    <w:rPr>
      <w:snapToGrid w:val="0"/>
      <w:szCs w:val="20"/>
      <w:u w:val="single"/>
    </w:rPr>
  </w:style>
  <w:style w:type="paragraph" w:styleId="Nadpis4">
    <w:name w:val="heading 4"/>
    <w:basedOn w:val="Normln"/>
    <w:next w:val="Normln"/>
    <w:qFormat/>
    <w:rsid w:val="00492D4D"/>
    <w:pPr>
      <w:keepNext/>
      <w:widowControl w:val="0"/>
      <w:numPr>
        <w:numId w:val="1"/>
      </w:numPr>
      <w:spacing w:line="240" w:lineRule="atLeast"/>
      <w:outlineLvl w:val="3"/>
    </w:pPr>
    <w:rPr>
      <w:snapToGrid w:val="0"/>
      <w:szCs w:val="20"/>
      <w:u w:val="single"/>
    </w:rPr>
  </w:style>
  <w:style w:type="paragraph" w:styleId="Nadpis5">
    <w:name w:val="heading 5"/>
    <w:basedOn w:val="Normln"/>
    <w:next w:val="Normln"/>
    <w:qFormat/>
    <w:rsid w:val="00492D4D"/>
    <w:pPr>
      <w:keepNext/>
      <w:widowControl w:val="0"/>
      <w:spacing w:line="240" w:lineRule="atLeast"/>
      <w:outlineLvl w:val="4"/>
    </w:pPr>
    <w:rPr>
      <w:b/>
      <w:snapToGrid w:val="0"/>
      <w:szCs w:val="20"/>
      <w:u w:val="single"/>
    </w:rPr>
  </w:style>
  <w:style w:type="paragraph" w:styleId="Nadpis6">
    <w:name w:val="heading 6"/>
    <w:basedOn w:val="Normln"/>
    <w:next w:val="Normln"/>
    <w:qFormat/>
    <w:rsid w:val="00492D4D"/>
    <w:pPr>
      <w:keepNext/>
      <w:widowControl w:val="0"/>
      <w:numPr>
        <w:numId w:val="2"/>
      </w:numPr>
      <w:spacing w:line="240" w:lineRule="atLeast"/>
      <w:outlineLvl w:val="5"/>
    </w:pPr>
    <w:rPr>
      <w:b/>
      <w:snapToGrid w:val="0"/>
      <w:szCs w:val="20"/>
      <w:u w:val="single"/>
    </w:rPr>
  </w:style>
  <w:style w:type="paragraph" w:styleId="Nadpis7">
    <w:name w:val="heading 7"/>
    <w:basedOn w:val="Normln"/>
    <w:next w:val="Normln"/>
    <w:qFormat/>
    <w:rsid w:val="00492D4D"/>
    <w:pPr>
      <w:keepNext/>
      <w:widowControl w:val="0"/>
      <w:spacing w:line="240" w:lineRule="atLeast"/>
      <w:jc w:val="center"/>
      <w:outlineLvl w:val="6"/>
    </w:pPr>
    <w:rPr>
      <w:rFonts w:ascii="Arial" w:hAnsi="Arial"/>
      <w:snapToGrid w:val="0"/>
      <w:u w:val="single"/>
    </w:rPr>
  </w:style>
  <w:style w:type="paragraph" w:styleId="Nadpis8">
    <w:name w:val="heading 8"/>
    <w:basedOn w:val="Normln"/>
    <w:next w:val="Normln"/>
    <w:qFormat/>
    <w:rsid w:val="00492D4D"/>
    <w:pPr>
      <w:keepNext/>
      <w:widowControl w:val="0"/>
      <w:spacing w:line="240" w:lineRule="atLeast"/>
      <w:jc w:val="center"/>
      <w:outlineLvl w:val="7"/>
    </w:pPr>
    <w:rPr>
      <w:rFonts w:ascii="Arial" w:hAnsi="Arial"/>
      <w:b/>
      <w:snapToGrid w:val="0"/>
    </w:rPr>
  </w:style>
  <w:style w:type="paragraph" w:styleId="Nadpis9">
    <w:name w:val="heading 9"/>
    <w:basedOn w:val="Normln"/>
    <w:next w:val="Normln"/>
    <w:qFormat/>
    <w:rsid w:val="00492D4D"/>
    <w:pPr>
      <w:keepNext/>
      <w:widowControl w:val="0"/>
      <w:spacing w:line="240" w:lineRule="atLeast"/>
      <w:outlineLvl w:val="8"/>
    </w:pPr>
    <w:rPr>
      <w:b/>
      <w:snapToGrid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link w:val="Zkladntextodsazen2Char"/>
    <w:semiHidden/>
    <w:rsid w:val="00492D4D"/>
    <w:pPr>
      <w:widowControl w:val="0"/>
      <w:spacing w:line="240" w:lineRule="atLeast"/>
      <w:ind w:left="480" w:hanging="480"/>
      <w:jc w:val="both"/>
    </w:pPr>
    <w:rPr>
      <w:snapToGrid w:val="0"/>
    </w:rPr>
  </w:style>
  <w:style w:type="character" w:styleId="Hypertextovodkaz">
    <w:name w:val="Hyperlink"/>
    <w:basedOn w:val="Standardnpsmoodstavce"/>
    <w:semiHidden/>
    <w:rsid w:val="00492D4D"/>
    <w:rPr>
      <w:color w:val="0000FF"/>
      <w:u w:val="single"/>
    </w:rPr>
  </w:style>
  <w:style w:type="paragraph" w:styleId="Zkladntext">
    <w:name w:val="Body Text"/>
    <w:basedOn w:val="Normln"/>
    <w:semiHidden/>
    <w:rsid w:val="00492D4D"/>
    <w:pPr>
      <w:jc w:val="both"/>
    </w:pPr>
  </w:style>
  <w:style w:type="paragraph" w:styleId="Zkladntextodsazen">
    <w:name w:val="Body Text Indent"/>
    <w:basedOn w:val="Normln"/>
    <w:semiHidden/>
    <w:rsid w:val="00492D4D"/>
    <w:pPr>
      <w:spacing w:after="120"/>
      <w:ind w:left="283"/>
    </w:pPr>
  </w:style>
  <w:style w:type="paragraph" w:styleId="Zpat">
    <w:name w:val="footer"/>
    <w:basedOn w:val="Normln"/>
    <w:semiHidden/>
    <w:rsid w:val="00492D4D"/>
    <w:pPr>
      <w:tabs>
        <w:tab w:val="center" w:pos="4536"/>
        <w:tab w:val="right" w:pos="9072"/>
      </w:tabs>
    </w:pPr>
  </w:style>
  <w:style w:type="character" w:styleId="slostrnky">
    <w:name w:val="page number"/>
    <w:basedOn w:val="Standardnpsmoodstavce"/>
    <w:semiHidden/>
    <w:rsid w:val="00492D4D"/>
  </w:style>
  <w:style w:type="paragraph" w:styleId="Zhlav">
    <w:name w:val="header"/>
    <w:basedOn w:val="Normln"/>
    <w:semiHidden/>
    <w:rsid w:val="00492D4D"/>
    <w:pPr>
      <w:tabs>
        <w:tab w:val="center" w:pos="4536"/>
        <w:tab w:val="right" w:pos="9072"/>
      </w:tabs>
    </w:pPr>
  </w:style>
  <w:style w:type="character" w:styleId="Sledovanodkaz">
    <w:name w:val="FollowedHyperlink"/>
    <w:basedOn w:val="Standardnpsmoodstavce"/>
    <w:semiHidden/>
    <w:rsid w:val="00492D4D"/>
    <w:rPr>
      <w:color w:val="800080"/>
      <w:u w:val="single"/>
    </w:rPr>
  </w:style>
  <w:style w:type="paragraph" w:styleId="Textbubliny">
    <w:name w:val="Balloon Text"/>
    <w:basedOn w:val="Normln"/>
    <w:link w:val="TextbublinyChar"/>
    <w:uiPriority w:val="99"/>
    <w:semiHidden/>
    <w:unhideWhenUsed/>
    <w:rsid w:val="00DF7DED"/>
    <w:rPr>
      <w:rFonts w:ascii="Tahoma" w:hAnsi="Tahoma" w:cs="Tahoma"/>
      <w:sz w:val="16"/>
      <w:szCs w:val="16"/>
    </w:rPr>
  </w:style>
  <w:style w:type="character" w:customStyle="1" w:styleId="TextbublinyChar">
    <w:name w:val="Text bubliny Char"/>
    <w:basedOn w:val="Standardnpsmoodstavce"/>
    <w:link w:val="Textbubliny"/>
    <w:uiPriority w:val="99"/>
    <w:semiHidden/>
    <w:rsid w:val="00DF7DED"/>
    <w:rPr>
      <w:rFonts w:ascii="Tahoma" w:hAnsi="Tahoma" w:cs="Tahoma"/>
      <w:sz w:val="16"/>
      <w:szCs w:val="16"/>
    </w:rPr>
  </w:style>
  <w:style w:type="character" w:styleId="Odkaznakoment">
    <w:name w:val="annotation reference"/>
    <w:basedOn w:val="Standardnpsmoodstavce"/>
    <w:uiPriority w:val="99"/>
    <w:semiHidden/>
    <w:unhideWhenUsed/>
    <w:rsid w:val="00F90431"/>
    <w:rPr>
      <w:sz w:val="16"/>
      <w:szCs w:val="16"/>
    </w:rPr>
  </w:style>
  <w:style w:type="paragraph" w:styleId="Textkomente">
    <w:name w:val="annotation text"/>
    <w:basedOn w:val="Normln"/>
    <w:link w:val="TextkomenteChar"/>
    <w:uiPriority w:val="99"/>
    <w:unhideWhenUsed/>
    <w:rsid w:val="00F90431"/>
    <w:rPr>
      <w:sz w:val="20"/>
      <w:szCs w:val="20"/>
    </w:rPr>
  </w:style>
  <w:style w:type="character" w:customStyle="1" w:styleId="TextkomenteChar">
    <w:name w:val="Text komentáře Char"/>
    <w:basedOn w:val="Standardnpsmoodstavce"/>
    <w:link w:val="Textkomente"/>
    <w:uiPriority w:val="99"/>
    <w:rsid w:val="00F90431"/>
  </w:style>
  <w:style w:type="paragraph" w:styleId="Pedmtkomente">
    <w:name w:val="annotation subject"/>
    <w:basedOn w:val="Textkomente"/>
    <w:next w:val="Textkomente"/>
    <w:link w:val="PedmtkomenteChar"/>
    <w:uiPriority w:val="99"/>
    <w:semiHidden/>
    <w:unhideWhenUsed/>
    <w:rsid w:val="00F90431"/>
    <w:rPr>
      <w:b/>
      <w:bCs/>
    </w:rPr>
  </w:style>
  <w:style w:type="character" w:customStyle="1" w:styleId="PedmtkomenteChar">
    <w:name w:val="Předmět komentáře Char"/>
    <w:basedOn w:val="TextkomenteChar"/>
    <w:link w:val="Pedmtkomente"/>
    <w:uiPriority w:val="99"/>
    <w:semiHidden/>
    <w:rsid w:val="00F90431"/>
    <w:rPr>
      <w:b/>
      <w:bCs/>
    </w:rPr>
  </w:style>
  <w:style w:type="paragraph" w:styleId="Revize">
    <w:name w:val="Revision"/>
    <w:hidden/>
    <w:uiPriority w:val="99"/>
    <w:semiHidden/>
    <w:rsid w:val="002970BA"/>
    <w:rPr>
      <w:sz w:val="24"/>
      <w:szCs w:val="24"/>
    </w:rPr>
  </w:style>
  <w:style w:type="paragraph" w:styleId="Odstavecseseznamem">
    <w:name w:val="List Paragraph"/>
    <w:aliases w:val="Bullet Number,lp1,lp11,List Paragraph11,Bullet 1,Use Case List Paragraph,List Paragraph1,Odstavec se seznamem a odrážkou,1 úroveň Odstavec se seznamem,Základní styl odstavce,Section"/>
    <w:basedOn w:val="Normln"/>
    <w:link w:val="OdstavecseseznamemChar"/>
    <w:uiPriority w:val="34"/>
    <w:qFormat/>
    <w:rsid w:val="00DD5F46"/>
    <w:pPr>
      <w:spacing w:after="200" w:line="276" w:lineRule="auto"/>
      <w:ind w:left="720"/>
      <w:contextualSpacing/>
    </w:pPr>
    <w:rPr>
      <w:rFonts w:ascii="Calibri" w:eastAsia="Calibri" w:hAnsi="Calibri"/>
      <w:sz w:val="22"/>
      <w:szCs w:val="22"/>
      <w:lang w:eastAsia="en-US"/>
    </w:rPr>
  </w:style>
  <w:style w:type="character" w:customStyle="1" w:styleId="Zkladntextodsazen2Char">
    <w:name w:val="Základní text odsazený 2 Char"/>
    <w:basedOn w:val="Standardnpsmoodstavce"/>
    <w:link w:val="Zkladntextodsazen2"/>
    <w:semiHidden/>
    <w:rsid w:val="006F4CD3"/>
    <w:rPr>
      <w:snapToGrid w:val="0"/>
      <w:sz w:val="24"/>
      <w:szCs w:val="24"/>
    </w:rPr>
  </w:style>
  <w:style w:type="paragraph" w:customStyle="1" w:styleId="rove1">
    <w:name w:val="úroveň 1"/>
    <w:basedOn w:val="Normln"/>
    <w:next w:val="rove2"/>
    <w:rsid w:val="002926B9"/>
    <w:pPr>
      <w:numPr>
        <w:numId w:val="20"/>
      </w:numPr>
      <w:spacing w:before="480" w:after="240"/>
    </w:pPr>
    <w:rPr>
      <w:b/>
      <w:bCs/>
    </w:rPr>
  </w:style>
  <w:style w:type="paragraph" w:customStyle="1" w:styleId="rove2">
    <w:name w:val="úroveň 2"/>
    <w:basedOn w:val="Normln"/>
    <w:rsid w:val="002926B9"/>
    <w:pPr>
      <w:numPr>
        <w:ilvl w:val="1"/>
        <w:numId w:val="20"/>
      </w:numPr>
      <w:spacing w:after="120"/>
      <w:jc w:val="both"/>
    </w:pPr>
  </w:style>
  <w:style w:type="paragraph" w:customStyle="1" w:styleId="Text">
    <w:name w:val="Text"/>
    <w:basedOn w:val="Normln"/>
    <w:uiPriority w:val="99"/>
    <w:rsid w:val="004B1D19"/>
    <w:pPr>
      <w:tabs>
        <w:tab w:val="left" w:pos="227"/>
      </w:tabs>
      <w:spacing w:line="220" w:lineRule="exact"/>
      <w:jc w:val="both"/>
    </w:pPr>
    <w:rPr>
      <w:rFonts w:ascii="Book Antiqua" w:hAnsi="Book Antiqua"/>
      <w:color w:val="000000"/>
      <w:sz w:val="18"/>
      <w:szCs w:val="20"/>
    </w:rPr>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99"/>
    <w:rsid w:val="004B1D1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nislav.Pecha@dpo.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Macecek@dpo.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Holusa@dpo.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ktronicka.fakturace@dp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07615-CFF6-4B77-A982-B2DE13754A2C}">
  <ds:schemaRefs>
    <ds:schemaRef ds:uri="http://schemas.openxmlformats.org/officeDocument/2006/bibliography"/>
  </ds:schemaRefs>
</ds:datastoreItem>
</file>

<file path=customXml/itemProps2.xml><?xml version="1.0" encoding="utf-8"?>
<ds:datastoreItem xmlns:ds="http://schemas.openxmlformats.org/officeDocument/2006/customXml" ds:itemID="{3F57EE94-15AD-4756-BADC-C330A36FD443}">
  <ds:schemaRefs>
    <ds:schemaRef ds:uri="http://schemas.microsoft.com/sharepoint/v3/contenttype/forms"/>
  </ds:schemaRefs>
</ds:datastoreItem>
</file>

<file path=customXml/itemProps3.xml><?xml version="1.0" encoding="utf-8"?>
<ds:datastoreItem xmlns:ds="http://schemas.openxmlformats.org/officeDocument/2006/customXml" ds:itemID="{3CCB73EE-8BA7-4D9A-9064-C12C18022CF0}"/>
</file>

<file path=customXml/itemProps4.xml><?xml version="1.0" encoding="utf-8"?>
<ds:datastoreItem xmlns:ds="http://schemas.openxmlformats.org/officeDocument/2006/customXml" ds:itemID="{F36C1313-ADDC-466C-8855-012A0D6BE810}">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2850</Words>
  <Characters>16818</Characters>
  <Application>Microsoft Office Word</Application>
  <DocSecurity>0</DocSecurity>
  <Lines>140</Lines>
  <Paragraphs>39</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subject/>
  <dc:creator>Dane</dc:creator>
  <cp:keywords/>
  <dc:description/>
  <cp:lastModifiedBy>Janečková Iveta, Bc.</cp:lastModifiedBy>
  <cp:revision>5</cp:revision>
  <cp:lastPrinted>2026-09-24T12:52:00Z</cp:lastPrinted>
  <dcterms:created xsi:type="dcterms:W3CDTF">2026-10-14T10:49:00Z</dcterms:created>
  <dcterms:modified xsi:type="dcterms:W3CDTF">2026-10-15T06:12:00Z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docLang">
    <vt:lpwstr>cs</vt:lpwstr>
  </property>
  <property fmtid="{D5CDD505-2E9C-101B-9397-08002B2CF9AE}" pid="4" name="MediaServiceImageTags">
    <vt:lpwstr/>
  </property>
</Properties>
</file>