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E753E"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jdgxs" w:colFirst="0" w:colLast="0"/>
      <w:bookmarkEnd w:id="0"/>
    </w:p>
    <w:p w14:paraId="27B06B4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4FD4DB7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1173473B" w14:textId="77777777" w:rsidR="0076532C" w:rsidRPr="009F574B" w:rsidRDefault="0076532C" w:rsidP="0076532C">
      <w:pPr>
        <w:pStyle w:val="VZ11nadpis"/>
        <w:tabs>
          <w:tab w:val="left" w:pos="708"/>
        </w:tabs>
        <w:spacing w:before="0"/>
        <w:ind w:left="0" w:firstLine="0"/>
        <w:jc w:val="both"/>
        <w:rPr>
          <w:i w:val="0"/>
        </w:rPr>
      </w:pPr>
    </w:p>
    <w:p w14:paraId="0E805996" w14:textId="77777777" w:rsidR="0076532C" w:rsidRDefault="0076532C" w:rsidP="00660088">
      <w:pPr>
        <w:shd w:val="clear" w:color="auto" w:fill="41E0F1"/>
        <w:jc w:val="center"/>
        <w:rPr>
          <w:sz w:val="28"/>
          <w:szCs w:val="28"/>
        </w:rPr>
      </w:pPr>
    </w:p>
    <w:p w14:paraId="6CF976FA" w14:textId="77777777" w:rsidR="0076532C" w:rsidRDefault="0076532C" w:rsidP="00660088">
      <w:pPr>
        <w:shd w:val="clear" w:color="auto" w:fill="41E0F1"/>
        <w:jc w:val="center"/>
        <w:rPr>
          <w:sz w:val="28"/>
          <w:szCs w:val="28"/>
        </w:rPr>
      </w:pPr>
      <w:r w:rsidRPr="00636D0C">
        <w:rPr>
          <w:sz w:val="28"/>
          <w:szCs w:val="28"/>
        </w:rPr>
        <w:t xml:space="preserve">POŽADAVKY NA ELEKTRONICKOU KOMUNIKACI </w:t>
      </w:r>
    </w:p>
    <w:p w14:paraId="39564A75" w14:textId="77777777" w:rsidR="0076532C" w:rsidRPr="00636D0C" w:rsidRDefault="0076532C" w:rsidP="00660088">
      <w:pPr>
        <w:shd w:val="clear" w:color="auto" w:fill="41E0F1"/>
        <w:jc w:val="center"/>
        <w:rPr>
          <w:sz w:val="28"/>
          <w:szCs w:val="28"/>
        </w:rPr>
      </w:pPr>
    </w:p>
    <w:p w14:paraId="3E734B3D" w14:textId="77777777" w:rsidR="0076532C" w:rsidRDefault="0076532C" w:rsidP="0076532C"/>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End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77777777" w:rsidR="00D9723E" w:rsidRDefault="00D73A7D">
      <w:pPr>
        <w:pStyle w:val="Nadpis5"/>
      </w:pPr>
      <w:bookmarkStart w:id="2" w:name="_1fob9te" w:colFirst="0" w:colLast="0"/>
      <w:bookmarkEnd w:id="2"/>
      <w:r>
        <w:lastRenderedPageBreak/>
        <w:t xml:space="preserve">Komunikace mezi zadavatelem a účastníky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0">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Pro bezproblémové používaní systému JOSEPHINE je nutné mít v počítači nainstalovaný jeden z webových prohlížečů Mozilla Firefox 13.0 a vyšší, Google Chrome nebo Microsoft Edge. Dále je nutné mít nainstalovanou komponentu I.CA PKIServiceHost a příslušné doplňky pro webové prohlížeče Mozilla Firefox, Google Chrome a Microsoft Edge.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r>
        <w:rPr>
          <w:sz w:val="22"/>
          <w:szCs w:val="22"/>
        </w:rPr>
        <w:t xml:space="preserve">1.6  </w:t>
      </w:r>
      <w:r>
        <w:rPr>
          <w:sz w:val="22"/>
          <w:szCs w:val="22"/>
        </w:rPr>
        <w:tab/>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r>
        <w:rPr>
          <w:sz w:val="22"/>
          <w:szCs w:val="22"/>
        </w:rPr>
        <w:t xml:space="preserve">1.7  </w:t>
      </w:r>
      <w:r>
        <w:rPr>
          <w:sz w:val="22"/>
          <w:szCs w:val="22"/>
        </w:rPr>
        <w:tab/>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3" w:name="_3znysh7" w:colFirst="0" w:colLast="0"/>
      <w:bookmarkEnd w:id="3"/>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11">
        <w:r>
          <w:rPr>
            <w:color w:val="000000"/>
            <w:sz w:val="22"/>
            <w:szCs w:val="22"/>
            <w:u w:val="single"/>
          </w:rPr>
          <w:t>https://josephine.proebiz.com</w:t>
        </w:r>
      </w:hyperlink>
      <w:r>
        <w:rPr>
          <w:sz w:val="22"/>
          <w:szCs w:val="22"/>
        </w:rPr>
        <w:t xml:space="preserve">, přičemž dále postupuje způsobem uvedeným </w:t>
      </w:r>
      <w:r>
        <w:rPr>
          <w:sz w:val="22"/>
          <w:szCs w:val="22"/>
        </w:rPr>
        <w:lastRenderedPageBreak/>
        <w:t xml:space="preserve">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JOSEPHINE než Plné moci uvedené ve vzoru u registračního formuláře je skutečnost, že u </w:t>
      </w:r>
      <w:r>
        <w:rPr>
          <w:sz w:val="22"/>
          <w:szCs w:val="22"/>
        </w:rPr>
        <w:lastRenderedPageBreak/>
        <w:t xml:space="preserve">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4" w:name="_2et92p0" w:colFirst="0" w:colLast="0"/>
      <w:bookmarkEnd w:id="4"/>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12">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w:t>
      </w:r>
      <w:r>
        <w:rPr>
          <w:sz w:val="22"/>
          <w:szCs w:val="22"/>
        </w:rPr>
        <w:lastRenderedPageBreak/>
        <w:t>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5" w:name="_tyjcwt" w:colFirst="0" w:colLast="0"/>
      <w:bookmarkEnd w:id="5"/>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3">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lastRenderedPageBreak/>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6" w:name="_3dy6vkm" w:colFirst="0" w:colLast="0"/>
      <w:bookmarkEnd w:id="6"/>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účast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 xml:space="preserve">Po posouzení splnění podmínek účasti vyrozumí zadavatel dodavatele o zařazení do DNS nebo o jeho odmítnutí. Toto sdělení je dodavateli doručeno prostřednictvím komunikačního modulu </w:t>
      </w:r>
      <w:r>
        <w:rPr>
          <w:sz w:val="22"/>
          <w:szCs w:val="22"/>
        </w:rPr>
        <w:lastRenderedPageBreak/>
        <w:t>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7" w:name="_1t3h5sf" w:colFirst="0" w:colLast="0"/>
      <w:bookmarkEnd w:id="7"/>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5">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8" w:name="_4d34og8" w:colFirst="0" w:colLast="0"/>
      <w:bookmarkEnd w:id="8"/>
      <w:r>
        <w:lastRenderedPageBreak/>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 xml:space="preserve">Neúplná nabídka (tj. nabídka, která obsahuje minimálně </w:t>
      </w:r>
      <w:r w:rsidRPr="00175B19">
        <w:rPr>
          <w:sz w:val="22"/>
          <w:szCs w:val="22"/>
        </w:rPr>
        <w:lastRenderedPageBreak/>
        <w:t>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10" w:name="_17dp8vu" w:colFirst="0" w:colLast="0"/>
      <w:bookmarkEnd w:id="10"/>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6">
        <w:r>
          <w:rPr>
            <w:color w:val="0000FF"/>
            <w:sz w:val="22"/>
            <w:szCs w:val="22"/>
            <w:u w:val="single"/>
          </w:rPr>
          <w:t>https://josephine.proebiz.com</w:t>
        </w:r>
      </w:hyperlink>
      <w:r>
        <w:rPr>
          <w:sz w:val="22"/>
          <w:szCs w:val="22"/>
        </w:rPr>
        <w:t>) s volitelnou možností doručení i fyzické části návrhu (tj. vzorků, maket, modelů,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lastRenderedPageBreak/>
        <w:t>8.4</w:t>
      </w:r>
      <w:r>
        <w:rPr>
          <w:sz w:val="22"/>
          <w:szCs w:val="22"/>
        </w:rPr>
        <w:tab/>
      </w:r>
      <w:r>
        <w:rPr>
          <w:sz w:val="22"/>
          <w:szCs w:val="22"/>
        </w:rPr>
        <w:tab/>
        <w:t xml:space="preserve">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porotě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E79DD" w14:textId="77777777" w:rsidR="00FB1037" w:rsidRDefault="00FB1037">
      <w:r>
        <w:separator/>
      </w:r>
    </w:p>
  </w:endnote>
  <w:endnote w:type="continuationSeparator" w:id="0">
    <w:p w14:paraId="0A63A6AB" w14:textId="77777777" w:rsidR="00FB1037" w:rsidRDefault="00FB1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9A40" w14:textId="77777777" w:rsidR="008865FC" w:rsidRDefault="008865F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1BC572D0"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8865FC">
      <w:rPr>
        <w:noProof/>
        <w:color w:val="000000"/>
      </w:rPr>
      <w:t>1</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7C86" w14:textId="77777777" w:rsidR="008865FC" w:rsidRDefault="008865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8D392" w14:textId="77777777" w:rsidR="00FB1037" w:rsidRDefault="00FB1037">
      <w:r>
        <w:separator/>
      </w:r>
    </w:p>
  </w:footnote>
  <w:footnote w:type="continuationSeparator" w:id="0">
    <w:p w14:paraId="29B23B6F" w14:textId="77777777" w:rsidR="00FB1037" w:rsidRDefault="00FB1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DC05" w14:textId="77777777" w:rsidR="008865FC" w:rsidRDefault="008865F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0318" w14:textId="2281736D" w:rsidR="00660088" w:rsidRDefault="00660088" w:rsidP="00660088">
    <w:pPr>
      <w:pStyle w:val="Zhlav"/>
      <w:jc w:val="right"/>
      <w:rPr>
        <w:i/>
        <w:sz w:val="22"/>
        <w:szCs w:val="22"/>
      </w:rPr>
    </w:pPr>
  </w:p>
  <w:p w14:paraId="127AF535" w14:textId="4AC1BA8E" w:rsidR="00660088" w:rsidRDefault="00660088" w:rsidP="00660088">
    <w:pPr>
      <w:pStyle w:val="Zhlav"/>
      <w:jc w:val="right"/>
      <w:rPr>
        <w:i/>
        <w:sz w:val="22"/>
        <w:szCs w:val="22"/>
      </w:rPr>
    </w:pPr>
    <w:r>
      <w:rPr>
        <w:noProof/>
      </w:rPr>
      <w:drawing>
        <wp:inline distT="0" distB="0" distL="0" distR="0" wp14:anchorId="051EB707" wp14:editId="06602811">
          <wp:extent cx="1533525" cy="786848"/>
          <wp:effectExtent l="0" t="0" r="0" b="0"/>
          <wp:docPr id="2" name="Obrázek 1"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1"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557020" cy="798903"/>
                  </a:xfrm>
                  <a:prstGeom prst="rect">
                    <a:avLst/>
                  </a:prstGeom>
                  <a:noFill/>
                  <a:ln>
                    <a:noFill/>
                  </a:ln>
                </pic:spPr>
              </pic:pic>
            </a:graphicData>
          </a:graphic>
        </wp:inline>
      </w:drawing>
    </w:r>
  </w:p>
  <w:p w14:paraId="5AE496D7" w14:textId="77777777" w:rsidR="00660088" w:rsidRDefault="00660088" w:rsidP="0076532C">
    <w:pPr>
      <w:pStyle w:val="Zhlav"/>
      <w:rPr>
        <w:i/>
        <w:sz w:val="22"/>
        <w:szCs w:val="22"/>
      </w:rPr>
    </w:pPr>
  </w:p>
  <w:p w14:paraId="00000072" w14:textId="796F960C" w:rsidR="00D9723E" w:rsidRPr="00660088" w:rsidRDefault="00312887" w:rsidP="00660088">
    <w:pPr>
      <w:pStyle w:val="Zhlav"/>
      <w:rPr>
        <w:i/>
        <w:noProof/>
        <w:sz w:val="22"/>
        <w:szCs w:val="22"/>
      </w:rPr>
    </w:pPr>
    <w:r>
      <w:rPr>
        <w:i/>
        <w:sz w:val="22"/>
        <w:szCs w:val="22"/>
      </w:rPr>
      <w:t xml:space="preserve">Příloha č. </w:t>
    </w:r>
    <w:r w:rsidR="008865FC">
      <w:rPr>
        <w:i/>
        <w:sz w:val="22"/>
        <w:szCs w:val="22"/>
      </w:rPr>
      <w:t>1</w:t>
    </w:r>
    <w:r w:rsidR="0037414F">
      <w:rPr>
        <w:i/>
        <w:sz w:val="22"/>
        <w:szCs w:val="22"/>
      </w:rPr>
      <w:t>7</w:t>
    </w:r>
    <w:r w:rsidR="0076532C">
      <w:rPr>
        <w:i/>
        <w:sz w:val="22"/>
        <w:szCs w:val="22"/>
      </w:rPr>
      <w:t xml:space="preserve"> </w:t>
    </w:r>
    <w:r w:rsidR="0076532C" w:rsidRPr="00B96D12">
      <w:rPr>
        <w:i/>
        <w:sz w:val="22"/>
        <w:szCs w:val="22"/>
      </w:rPr>
      <w:t>zadávací dokumentace</w:t>
    </w:r>
    <w:r w:rsidR="0076532C" w:rsidRPr="00B96D12">
      <w:rPr>
        <w:i/>
        <w:noProof/>
        <w:sz w:val="22"/>
        <w:szCs w:val="22"/>
      </w:rPr>
      <w:t xml:space="preserve"> – Požadavky na elektronickou komunikaci</w:t>
    </w: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E50A" w14:textId="77777777" w:rsidR="008865FC" w:rsidRDefault="008865F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52459695">
    <w:abstractNumId w:val="0"/>
  </w:num>
  <w:num w:numId="2" w16cid:durableId="237638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864"/>
    <w:rsid w:val="00024D02"/>
    <w:rsid w:val="00085574"/>
    <w:rsid w:val="00085C46"/>
    <w:rsid w:val="000C2546"/>
    <w:rsid w:val="000E382C"/>
    <w:rsid w:val="00175B19"/>
    <w:rsid w:val="00175E70"/>
    <w:rsid w:val="00196550"/>
    <w:rsid w:val="001B5611"/>
    <w:rsid w:val="001C34B6"/>
    <w:rsid w:val="001D205D"/>
    <w:rsid w:val="00202178"/>
    <w:rsid w:val="00285772"/>
    <w:rsid w:val="002C495F"/>
    <w:rsid w:val="00312887"/>
    <w:rsid w:val="00323DCD"/>
    <w:rsid w:val="0037414F"/>
    <w:rsid w:val="003938BE"/>
    <w:rsid w:val="004934FC"/>
    <w:rsid w:val="004A060F"/>
    <w:rsid w:val="0054544C"/>
    <w:rsid w:val="005E204E"/>
    <w:rsid w:val="00660088"/>
    <w:rsid w:val="006658E8"/>
    <w:rsid w:val="006B4957"/>
    <w:rsid w:val="006E6056"/>
    <w:rsid w:val="00713E06"/>
    <w:rsid w:val="00757925"/>
    <w:rsid w:val="0076532C"/>
    <w:rsid w:val="007A2518"/>
    <w:rsid w:val="008865FC"/>
    <w:rsid w:val="00894B5E"/>
    <w:rsid w:val="0091771C"/>
    <w:rsid w:val="00A217ED"/>
    <w:rsid w:val="00AB7D65"/>
    <w:rsid w:val="00AC03EA"/>
    <w:rsid w:val="00B074D5"/>
    <w:rsid w:val="00B46C66"/>
    <w:rsid w:val="00BA6F76"/>
    <w:rsid w:val="00BE5E3A"/>
    <w:rsid w:val="00C8573E"/>
    <w:rsid w:val="00C864D2"/>
    <w:rsid w:val="00CF7447"/>
    <w:rsid w:val="00D73A7D"/>
    <w:rsid w:val="00D9723E"/>
    <w:rsid w:val="00E2363A"/>
    <w:rsid w:val="00F1632A"/>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ephine.proebiz.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josephine.proebiz.com/" TargetMode="External"/><Relationship Id="rId23" Type="http://schemas.openxmlformats.org/officeDocument/2006/relationships/fontTable" Target="fontTable.xml"/><Relationship Id="rId10" Type="http://schemas.openxmlformats.org/officeDocument/2006/relationships/hyperlink" Target="https://josephine.proebiz.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sephine.proebiz.co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B30C1E-EE91-4926-BDCE-0A0C7280867F}">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D995B730-CD09-4F61-8885-AEB5754D1DF8}">
  <ds:schemaRefs>
    <ds:schemaRef ds:uri="http://schemas.microsoft.com/sharepoint/v3/contenttype/forms"/>
  </ds:schemaRefs>
</ds:datastoreItem>
</file>

<file path=customXml/itemProps3.xml><?xml version="1.0" encoding="utf-8"?>
<ds:datastoreItem xmlns:ds="http://schemas.openxmlformats.org/officeDocument/2006/customXml" ds:itemID="{F1EEBB79-80D8-4CF4-96DE-75EEE6AAE340}"/>
</file>

<file path=docProps/app.xml><?xml version="1.0" encoding="utf-8"?>
<Properties xmlns="http://schemas.openxmlformats.org/officeDocument/2006/extended-properties" xmlns:vt="http://schemas.openxmlformats.org/officeDocument/2006/docPropsVTypes">
  <Template>Normal</Template>
  <TotalTime>2</TotalTime>
  <Pages>10</Pages>
  <Words>4788</Words>
  <Characters>28154</Characters>
  <Application>Microsoft Office Word</Application>
  <DocSecurity>0</DocSecurity>
  <Lines>740</Lines>
  <Paragraphs>457</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Janečková Iveta, Bc.</cp:lastModifiedBy>
  <cp:revision>11</cp:revision>
  <cp:lastPrinted>2023-07-03T14:11:00Z</cp:lastPrinted>
  <dcterms:created xsi:type="dcterms:W3CDTF">2023-09-06T11:55:00Z</dcterms:created>
  <dcterms:modified xsi:type="dcterms:W3CDTF">2026-01-16T11:47:00Z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5" name="docLang">
    <vt:lpwstr>cs</vt:lpwstr>
  </property>
</Properties>
</file>