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:rsidR="005F1262" w:rsidRDefault="003269DA" w:rsidP="006E7F49">
      <w:pPr>
        <w:spacing w:line="240" w:lineRule="auto"/>
        <w:ind w:firstLine="708"/>
        <w:jc w:val="center"/>
        <w:outlineLvl w:val="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Návrh k</w:t>
      </w:r>
      <w:r w:rsidR="00A11CA7">
        <w:rPr>
          <w:rFonts w:ascii="Times New Roman" w:hAnsi="Times New Roman"/>
          <w:b/>
          <w:sz w:val="44"/>
        </w:rPr>
        <w:t>upní smlouv</w:t>
      </w:r>
      <w:r>
        <w:rPr>
          <w:rFonts w:ascii="Times New Roman" w:hAnsi="Times New Roman"/>
          <w:b/>
          <w:sz w:val="44"/>
        </w:rPr>
        <w:t>y</w:t>
      </w:r>
      <w:r w:rsidR="0095130D">
        <w:rPr>
          <w:rFonts w:ascii="Times New Roman" w:hAnsi="Times New Roman"/>
          <w:b/>
          <w:sz w:val="44"/>
        </w:rPr>
        <w:t xml:space="preserve"> </w:t>
      </w:r>
    </w:p>
    <w:p w:rsidR="003652C7" w:rsidRPr="006B1F05" w:rsidRDefault="00E12B83" w:rsidP="006E7F49">
      <w:pPr>
        <w:pStyle w:val="Prosttext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číslo smlouvy kupujícího</w:t>
      </w:r>
      <w:r>
        <w:rPr>
          <w:rFonts w:ascii="Courier New" w:hAnsi="Courier New" w:cs="Courier New"/>
        </w:rPr>
        <w:t>:</w:t>
      </w:r>
      <w:r w:rsidR="005C2E92">
        <w:rPr>
          <w:rFonts w:ascii="Times New Roman" w:hAnsi="Times New Roman"/>
        </w:rPr>
        <w:t>………….</w:t>
      </w:r>
    </w:p>
    <w:p w:rsidR="006E7266" w:rsidRDefault="006E7266" w:rsidP="006E7F49">
      <w:pPr>
        <w:pStyle w:val="Prosttext"/>
        <w:jc w:val="center"/>
      </w:pPr>
      <w:r w:rsidRPr="006B1F05">
        <w:rPr>
          <w:rFonts w:ascii="Times New Roman" w:hAnsi="Times New Roman"/>
          <w:bCs/>
        </w:rPr>
        <w:t>číslo smlouvy prodávajícího</w:t>
      </w:r>
      <w:r w:rsidR="005C2E92">
        <w:rPr>
          <w:rFonts w:ascii="Courier New" w:hAnsi="Courier New" w:cs="Courier New"/>
        </w:rPr>
        <w:t>:……………</w:t>
      </w:r>
    </w:p>
    <w:p w:rsidR="006E7266" w:rsidRDefault="006E7266" w:rsidP="006E7F49">
      <w:pPr>
        <w:pStyle w:val="Prosttext"/>
        <w:jc w:val="center"/>
      </w:pPr>
    </w:p>
    <w:p w:rsidR="00ED6175" w:rsidRDefault="00ED6175" w:rsidP="006E7F49">
      <w:pPr>
        <w:pStyle w:val="Nadpis3"/>
        <w:spacing w:line="240" w:lineRule="auto"/>
      </w:pPr>
    </w:p>
    <w:p w:rsidR="00ED6175" w:rsidRDefault="00ED6175" w:rsidP="006E7F49">
      <w:pPr>
        <w:pStyle w:val="Nadpis3"/>
        <w:spacing w:line="240" w:lineRule="auto"/>
      </w:pPr>
    </w:p>
    <w:p w:rsidR="005F1262" w:rsidRDefault="00E12B83" w:rsidP="006E7F49">
      <w:pPr>
        <w:pStyle w:val="Nadpis3"/>
        <w:spacing w:line="240" w:lineRule="auto"/>
      </w:pPr>
      <w:r>
        <w:t>I. Základní údaje</w:t>
      </w:r>
    </w:p>
    <w:p w:rsidR="005F1262" w:rsidRDefault="005F1262" w:rsidP="006E7F49">
      <w:pPr>
        <w:spacing w:line="240" w:lineRule="auto"/>
        <w:jc w:val="center"/>
        <w:rPr>
          <w:rFonts w:ascii="Times New Roman" w:hAnsi="Times New Roman"/>
          <w:b/>
        </w:rPr>
      </w:pPr>
    </w:p>
    <w:p w:rsidR="005F1262" w:rsidRDefault="00E12B83" w:rsidP="006E7F49">
      <w:pPr>
        <w:spacing w:line="240" w:lineRule="auto"/>
        <w:ind w:left="283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>Kupující: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Dopravní podnik Ostrava a.s.</w:t>
      </w:r>
    </w:p>
    <w:p w:rsidR="005F1262" w:rsidRDefault="00E12B83" w:rsidP="006E7F4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ul. Poděbradova  494/2, </w:t>
      </w:r>
      <w:r w:rsidR="0095130D">
        <w:rPr>
          <w:rFonts w:ascii="Times New Roman" w:hAnsi="Times New Roman"/>
        </w:rPr>
        <w:t xml:space="preserve">Moravská Ostrava, </w:t>
      </w:r>
      <w:r w:rsidR="002713BE">
        <w:rPr>
          <w:rFonts w:ascii="Times New Roman" w:hAnsi="Times New Roman"/>
        </w:rPr>
        <w:t>7</w:t>
      </w:r>
      <w:r w:rsidR="005212B5">
        <w:rPr>
          <w:rFonts w:ascii="Times New Roman" w:hAnsi="Times New Roman"/>
        </w:rPr>
        <w:t>02</w:t>
      </w:r>
      <w:r w:rsidR="002713BE">
        <w:rPr>
          <w:rFonts w:ascii="Times New Roman" w:hAnsi="Times New Roman"/>
        </w:rPr>
        <w:t xml:space="preserve"> 00</w:t>
      </w:r>
      <w:r>
        <w:rPr>
          <w:rFonts w:ascii="Times New Roman" w:hAnsi="Times New Roman"/>
        </w:rPr>
        <w:t xml:space="preserve"> Ostrava </w:t>
      </w:r>
    </w:p>
    <w:p w:rsidR="005F1262" w:rsidRDefault="00E12B83" w:rsidP="006E7F49">
      <w:pPr>
        <w:spacing w:line="240" w:lineRule="auto"/>
        <w:ind w:left="283" w:righ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Zastoupený: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22C0">
        <w:rPr>
          <w:rFonts w:ascii="Times New Roman" w:hAnsi="Times New Roman"/>
        </w:rPr>
        <w:t>Ing. Martinem Chovancem</w:t>
      </w:r>
      <w:r w:rsidR="00295153">
        <w:rPr>
          <w:rFonts w:ascii="Times New Roman" w:hAnsi="Times New Roman"/>
        </w:rPr>
        <w:t xml:space="preserve">, </w:t>
      </w:r>
      <w:r w:rsidR="000D22C0">
        <w:rPr>
          <w:rFonts w:ascii="Times New Roman" w:hAnsi="Times New Roman"/>
        </w:rPr>
        <w:t xml:space="preserve">ředitelem úseku technického </w:t>
      </w:r>
    </w:p>
    <w:p w:rsidR="005F1262" w:rsidRDefault="00E12B83" w:rsidP="006E7F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Dále zastupují:               </w:t>
      </w:r>
    </w:p>
    <w:p w:rsidR="000D22C0" w:rsidRDefault="00A30C55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    </w:t>
      </w:r>
      <w:r w:rsidR="00E12B83">
        <w:rPr>
          <w:rFonts w:ascii="Times New Roman" w:hAnsi="Times New Roman"/>
        </w:rPr>
        <w:t xml:space="preserve">ve věcech </w:t>
      </w:r>
      <w:r w:rsidR="006E7266">
        <w:rPr>
          <w:rFonts w:ascii="Times New Roman" w:hAnsi="Times New Roman"/>
        </w:rPr>
        <w:t>smluvních</w:t>
      </w:r>
      <w:r w:rsidR="00AD333C">
        <w:rPr>
          <w:rFonts w:ascii="Times New Roman" w:hAnsi="Times New Roman"/>
        </w:rPr>
        <w:t xml:space="preserve"> a nákupu</w:t>
      </w:r>
      <w:r w:rsidR="006E7266">
        <w:rPr>
          <w:rFonts w:ascii="Times New Roman" w:hAnsi="Times New Roman"/>
        </w:rPr>
        <w:t>:</w:t>
      </w:r>
      <w:r w:rsidR="000D22C0">
        <w:rPr>
          <w:rFonts w:ascii="Times New Roman" w:hAnsi="Times New Roman"/>
        </w:rPr>
        <w:t xml:space="preserve"> Ing. Martin Chovanec, ředitel úseku technického </w:t>
      </w:r>
    </w:p>
    <w:p w:rsidR="00295153" w:rsidRDefault="000D22C0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3E50BE">
        <w:rPr>
          <w:rFonts w:ascii="Times New Roman" w:hAnsi="Times New Roman"/>
        </w:rPr>
        <w:t xml:space="preserve"> </w:t>
      </w:r>
      <w:r w:rsidR="001D524F">
        <w:rPr>
          <w:rFonts w:ascii="Times New Roman" w:hAnsi="Times New Roman"/>
        </w:rPr>
        <w:t>p. Jiří Boháček</w:t>
      </w:r>
      <w:r w:rsidR="00295153">
        <w:rPr>
          <w:rFonts w:ascii="Times New Roman" w:hAnsi="Times New Roman"/>
        </w:rPr>
        <w:t xml:space="preserve">, </w:t>
      </w:r>
      <w:r w:rsidR="006E7266">
        <w:rPr>
          <w:rFonts w:ascii="Times New Roman" w:hAnsi="Times New Roman"/>
        </w:rPr>
        <w:t xml:space="preserve">vedoucí </w:t>
      </w:r>
      <w:r w:rsidR="001D524F">
        <w:rPr>
          <w:rFonts w:ascii="Times New Roman" w:hAnsi="Times New Roman"/>
        </w:rPr>
        <w:t>odboru dopravní cesta</w:t>
      </w:r>
      <w:r w:rsidR="00295153">
        <w:rPr>
          <w:rFonts w:ascii="Times New Roman" w:hAnsi="Times New Roman"/>
        </w:rPr>
        <w:t>,</w:t>
      </w:r>
    </w:p>
    <w:p w:rsidR="00253C34" w:rsidRDefault="00295153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6E726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>tel.</w:t>
      </w:r>
      <w:r w:rsidR="00584F14">
        <w:rPr>
          <w:rFonts w:ascii="Times New Roman" w:hAnsi="Times New Roman"/>
        </w:rPr>
        <w:t>:</w:t>
      </w:r>
      <w:r w:rsidR="006E7266">
        <w:rPr>
          <w:rFonts w:ascii="Times New Roman" w:hAnsi="Times New Roman"/>
        </w:rPr>
        <w:t xml:space="preserve">59 740 </w:t>
      </w:r>
      <w:r w:rsidR="001D524F">
        <w:rPr>
          <w:rFonts w:ascii="Times New Roman" w:hAnsi="Times New Roman"/>
        </w:rPr>
        <w:t>2170</w:t>
      </w:r>
      <w:r w:rsidR="006E7266">
        <w:rPr>
          <w:rFonts w:ascii="Times New Roman" w:hAnsi="Times New Roman"/>
        </w:rPr>
        <w:t xml:space="preserve">, e-mail: </w:t>
      </w:r>
      <w:hyperlink r:id="rId8" w:history="1">
        <w:r w:rsidR="00361273" w:rsidRPr="00FC4572">
          <w:rPr>
            <w:rStyle w:val="Hypertextovodkaz"/>
            <w:rFonts w:ascii="Times New Roman" w:hAnsi="Times New Roman"/>
          </w:rPr>
          <w:t>jiri.bohacek@dpo.cz</w:t>
        </w:r>
      </w:hyperlink>
      <w:r w:rsidR="006E7266">
        <w:rPr>
          <w:rFonts w:ascii="Times New Roman" w:hAnsi="Times New Roman"/>
        </w:rPr>
        <w:t xml:space="preserve"> </w:t>
      </w:r>
    </w:p>
    <w:p w:rsidR="00253C34" w:rsidRPr="005E3A20" w:rsidRDefault="00253C34" w:rsidP="005E3A2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</w:p>
    <w:p w:rsidR="000D22C0" w:rsidRPr="005E3A20" w:rsidRDefault="000D22C0" w:rsidP="000D22C0">
      <w:pPr>
        <w:pStyle w:val="Zkladntext2"/>
        <w:numPr>
          <w:ilvl w:val="0"/>
          <w:numId w:val="18"/>
        </w:num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6E7266">
        <w:rPr>
          <w:rFonts w:ascii="Times New Roman" w:hAnsi="Times New Roman"/>
        </w:rPr>
        <w:t>ve věci nákupu:</w:t>
      </w:r>
      <w:r>
        <w:rPr>
          <w:rFonts w:ascii="Times New Roman" w:hAnsi="Times New Roman"/>
        </w:rPr>
        <w:t xml:space="preserve">     </w:t>
      </w:r>
      <w:r w:rsidR="006E7266">
        <w:rPr>
          <w:rFonts w:ascii="Times New Roman" w:hAnsi="Times New Roman"/>
        </w:rPr>
        <w:t xml:space="preserve">  </w:t>
      </w:r>
      <w:r w:rsidRPr="005E3A20">
        <w:rPr>
          <w:rFonts w:ascii="Times New Roman" w:hAnsi="Times New Roman"/>
        </w:rPr>
        <w:t>Ing.</w:t>
      </w:r>
      <w:r>
        <w:rPr>
          <w:rFonts w:ascii="Times New Roman" w:hAnsi="Times New Roman"/>
        </w:rPr>
        <w:t xml:space="preserve"> Roman Maceček</w:t>
      </w:r>
      <w:r w:rsidRPr="005E3A2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5E3A20">
        <w:rPr>
          <w:rFonts w:ascii="Times New Roman" w:hAnsi="Times New Roman"/>
        </w:rPr>
        <w:t>vedoucí střediska vrchní stavba,</w:t>
      </w:r>
    </w:p>
    <w:p w:rsidR="000D22C0" w:rsidRDefault="000D22C0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 w:rsidRPr="005E3A20">
        <w:rPr>
          <w:rFonts w:ascii="Times New Roman" w:hAnsi="Times New Roman"/>
        </w:rPr>
        <w:t xml:space="preserve">                                         tel.</w:t>
      </w:r>
      <w:r w:rsidR="00584F14">
        <w:rPr>
          <w:rFonts w:ascii="Times New Roman" w:hAnsi="Times New Roman"/>
        </w:rPr>
        <w:t>:</w:t>
      </w:r>
      <w:r w:rsidRPr="005E3A20">
        <w:rPr>
          <w:rFonts w:ascii="Times New Roman" w:hAnsi="Times New Roman"/>
        </w:rPr>
        <w:t>5</w:t>
      </w:r>
      <w:r w:rsidR="00396458">
        <w:rPr>
          <w:rFonts w:ascii="Times New Roman" w:hAnsi="Times New Roman"/>
        </w:rPr>
        <w:t>9 740 2250</w:t>
      </w:r>
      <w:r>
        <w:rPr>
          <w:rFonts w:ascii="Times New Roman" w:hAnsi="Times New Roman"/>
        </w:rPr>
        <w:t>,</w:t>
      </w:r>
      <w:r w:rsidR="003964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e-mail:</w:t>
      </w:r>
      <w:hyperlink r:id="rId9" w:history="1">
        <w:r w:rsidRPr="00FC4572">
          <w:rPr>
            <w:rStyle w:val="Hypertextovodkaz"/>
            <w:rFonts w:ascii="Times New Roman" w:hAnsi="Times New Roman"/>
          </w:rPr>
          <w:t>roman.macecek@dpo.cz</w:t>
        </w:r>
      </w:hyperlink>
    </w:p>
    <w:p w:rsidR="006E7266" w:rsidRDefault="000D22C0" w:rsidP="000D22C0">
      <w:p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6E7266">
        <w:rPr>
          <w:rFonts w:ascii="Times New Roman" w:hAnsi="Times New Roman"/>
        </w:rPr>
        <w:t xml:space="preserve">      </w:t>
      </w:r>
      <w:r w:rsidR="00295153">
        <w:rPr>
          <w:rFonts w:ascii="Times New Roman" w:hAnsi="Times New Roman"/>
        </w:rPr>
        <w:t>p.</w:t>
      </w:r>
      <w:r w:rsidR="00BD75F0">
        <w:rPr>
          <w:rFonts w:ascii="Times New Roman" w:hAnsi="Times New Roman"/>
        </w:rPr>
        <w:t xml:space="preserve"> </w:t>
      </w:r>
      <w:r w:rsidR="00584F14">
        <w:rPr>
          <w:rFonts w:ascii="Times New Roman" w:hAnsi="Times New Roman"/>
        </w:rPr>
        <w:t xml:space="preserve">Marek </w:t>
      </w:r>
      <w:proofErr w:type="spellStart"/>
      <w:r w:rsidR="00584F14">
        <w:rPr>
          <w:rFonts w:ascii="Times New Roman" w:hAnsi="Times New Roman"/>
        </w:rPr>
        <w:t>Pustelník</w:t>
      </w:r>
      <w:proofErr w:type="spellEnd"/>
      <w:r w:rsidR="00295153">
        <w:rPr>
          <w:rFonts w:ascii="Times New Roman" w:hAnsi="Times New Roman"/>
        </w:rPr>
        <w:t xml:space="preserve">, vrchní mistr střediska </w:t>
      </w:r>
      <w:r w:rsidR="0042359C">
        <w:rPr>
          <w:rFonts w:ascii="Times New Roman" w:hAnsi="Times New Roman"/>
        </w:rPr>
        <w:t>v</w:t>
      </w:r>
      <w:r w:rsidR="00295153">
        <w:rPr>
          <w:rFonts w:ascii="Times New Roman" w:hAnsi="Times New Roman"/>
        </w:rPr>
        <w:t>rchní stavba</w:t>
      </w:r>
      <w:r w:rsidR="00B845CD">
        <w:rPr>
          <w:rFonts w:ascii="Times New Roman" w:hAnsi="Times New Roman"/>
        </w:rPr>
        <w:t>,</w:t>
      </w:r>
    </w:p>
    <w:p w:rsidR="005F1262" w:rsidRDefault="006E7266" w:rsidP="006E7F49">
      <w:pPr>
        <w:tabs>
          <w:tab w:val="left" w:pos="284"/>
          <w:tab w:val="left" w:pos="6521"/>
        </w:tabs>
        <w:spacing w:line="240" w:lineRule="auto"/>
        <w:ind w:left="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295153">
        <w:rPr>
          <w:rFonts w:ascii="Times New Roman" w:hAnsi="Times New Roman"/>
        </w:rPr>
        <w:t>tel.</w:t>
      </w:r>
      <w:r w:rsidR="007E0330"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>59</w:t>
      </w:r>
      <w:r>
        <w:rPr>
          <w:rFonts w:ascii="Times New Roman" w:hAnsi="Times New Roman"/>
        </w:rPr>
        <w:t> </w:t>
      </w:r>
      <w:r w:rsidR="00295153">
        <w:rPr>
          <w:rFonts w:ascii="Times New Roman" w:hAnsi="Times New Roman"/>
        </w:rPr>
        <w:t>740</w:t>
      </w:r>
      <w:r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 xml:space="preserve">2251, </w:t>
      </w:r>
      <w:r>
        <w:rPr>
          <w:rFonts w:ascii="Times New Roman" w:hAnsi="Times New Roman"/>
        </w:rPr>
        <w:t xml:space="preserve">e-mail: </w:t>
      </w:r>
      <w:hyperlink r:id="rId10" w:history="1">
        <w:r w:rsidR="00584F14" w:rsidRPr="00903238">
          <w:rPr>
            <w:rStyle w:val="Hypertextovodkaz"/>
            <w:rFonts w:ascii="Times New Roman" w:hAnsi="Times New Roman"/>
          </w:rPr>
          <w:t>marek.pustelnik@dpo.cz</w:t>
        </w:r>
      </w:hyperlink>
      <w:r>
        <w:rPr>
          <w:rFonts w:ascii="Times New Roman" w:hAnsi="Times New Roman"/>
        </w:rPr>
        <w:t xml:space="preserve"> </w:t>
      </w:r>
    </w:p>
    <w:p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Zápis v OR: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Krajský soud Ostrava, oddíl B., vložka 1104</w:t>
      </w:r>
    </w:p>
    <w:p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IČ:                                </w:t>
      </w:r>
      <w:r w:rsidR="006E7266">
        <w:rPr>
          <w:rFonts w:ascii="Times New Roman" w:hAnsi="Times New Roman"/>
        </w:rPr>
        <w:t xml:space="preserve"> 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61974757</w:t>
      </w:r>
    </w:p>
    <w:p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DIČ:         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CZ61974757</w:t>
      </w:r>
    </w:p>
    <w:p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Bankovní spojení:         </w:t>
      </w:r>
      <w:r w:rsidR="006E726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Komerční banka a.s., pobočka Ostrava</w:t>
      </w:r>
    </w:p>
    <w:p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Číslo účtu: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5708761/0100</w:t>
      </w:r>
    </w:p>
    <w:p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</w:p>
    <w:p w:rsidR="005231B6" w:rsidRDefault="006B1F05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 xml:space="preserve">     </w:t>
      </w:r>
      <w:r w:rsidR="005231B6" w:rsidRPr="005C2E92">
        <w:rPr>
          <w:rFonts w:ascii="Times New Roman" w:hAnsi="Times New Roman"/>
          <w:b/>
        </w:rPr>
        <w:t>Prodávající:</w:t>
      </w:r>
      <w:r>
        <w:rPr>
          <w:rFonts w:ascii="Times New Roman" w:hAnsi="Times New Roman"/>
        </w:rPr>
        <w:t xml:space="preserve">                   </w:t>
      </w:r>
    </w:p>
    <w:p w:rsidR="005231B6" w:rsidRDefault="005231B6" w:rsidP="005231B6">
      <w:pPr>
        <w:tabs>
          <w:tab w:val="left" w:pos="284"/>
          <w:tab w:val="left" w:pos="2552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B1F05">
        <w:rPr>
          <w:rFonts w:ascii="Times New Roman" w:hAnsi="Times New Roman"/>
        </w:rPr>
        <w:t xml:space="preserve">    </w:t>
      </w:r>
    </w:p>
    <w:p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Zastoupený:             </w:t>
      </w:r>
      <w:r w:rsidR="006B1F05">
        <w:rPr>
          <w:rFonts w:ascii="Times New Roman" w:hAnsi="Times New Roman"/>
        </w:rPr>
        <w:t xml:space="preserve">      </w:t>
      </w:r>
    </w:p>
    <w:p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  -    ve věci nákupu: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</w:p>
    <w:p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Zápis v OR:</w:t>
      </w:r>
      <w:r>
        <w:rPr>
          <w:rFonts w:ascii="Times New Roman" w:hAnsi="Times New Roman"/>
          <w:b/>
        </w:rPr>
        <w:t xml:space="preserve">             </w:t>
      </w:r>
      <w:r w:rsidR="006B1F05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</w:t>
      </w:r>
    </w:p>
    <w:p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IČ:   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ab/>
      </w:r>
    </w:p>
    <w:p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DIČ: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</w:p>
    <w:p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Bankovní spojení:    </w:t>
      </w:r>
      <w:r w:rsidR="006B1F05">
        <w:rPr>
          <w:rFonts w:ascii="Times New Roman" w:hAnsi="Times New Roman"/>
          <w:bCs/>
        </w:rPr>
        <w:t xml:space="preserve">        </w:t>
      </w:r>
      <w:r w:rsidR="005C2E9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</w:p>
    <w:p w:rsidR="00422CE4" w:rsidRPr="006B1F05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Číslo účtu:               </w:t>
      </w:r>
      <w:r w:rsidR="006B1F05"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 xml:space="preserve">  </w:t>
      </w:r>
    </w:p>
    <w:p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:rsidR="00422CE4" w:rsidRPr="00EC576B" w:rsidRDefault="00422CE4" w:rsidP="00657D78">
      <w:pPr>
        <w:widowControl w:val="0"/>
        <w:tabs>
          <w:tab w:val="left" w:pos="9498"/>
        </w:tabs>
        <w:spacing w:line="240" w:lineRule="auto"/>
        <w:ind w:left="284" w:right="23"/>
        <w:jc w:val="both"/>
        <w:rPr>
          <w:rFonts w:ascii="Times New Roman" w:hAnsi="Times New Roman"/>
        </w:rPr>
      </w:pPr>
      <w:r w:rsidRPr="00EC576B">
        <w:rPr>
          <w:rFonts w:ascii="Times New Roman" w:hAnsi="Times New Roman"/>
        </w:rPr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Pr="00EC576B">
          <w:rPr>
            <w:rFonts w:ascii="Times New Roman" w:hAnsi="Times New Roman"/>
          </w:rPr>
          <w:t>2079 a</w:t>
        </w:r>
      </w:smartTag>
      <w:r w:rsidRPr="00EC576B">
        <w:rPr>
          <w:rFonts w:ascii="Times New Roman" w:hAnsi="Times New Roman"/>
        </w:rPr>
        <w:t xml:space="preserve"> násl. zákona č.  89/2012 Sb.,</w:t>
      </w:r>
    </w:p>
    <w:p w:rsidR="00422CE4" w:rsidRPr="00EC576B" w:rsidRDefault="00EC576B" w:rsidP="00657D78">
      <w:pPr>
        <w:widowControl w:val="0"/>
        <w:tabs>
          <w:tab w:val="left" w:pos="9498"/>
        </w:tabs>
        <w:spacing w:line="240" w:lineRule="auto"/>
        <w:ind w:left="284" w:right="2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A43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422CE4" w:rsidRPr="00EC576B">
        <w:rPr>
          <w:rFonts w:ascii="Times New Roman" w:hAnsi="Times New Roman"/>
        </w:rPr>
        <w:t>občanský zákoník, a za podmínek dále uvedených v</w:t>
      </w:r>
      <w:r w:rsidR="00CF74FB">
        <w:rPr>
          <w:rFonts w:ascii="Times New Roman" w:hAnsi="Times New Roman"/>
        </w:rPr>
        <w:t> </w:t>
      </w:r>
      <w:r w:rsidR="00422CE4" w:rsidRPr="00EC576B">
        <w:rPr>
          <w:rFonts w:ascii="Times New Roman" w:hAnsi="Times New Roman"/>
        </w:rPr>
        <w:t>této</w:t>
      </w:r>
      <w:r w:rsidR="00CF74FB">
        <w:rPr>
          <w:rFonts w:ascii="Times New Roman" w:hAnsi="Times New Roman"/>
        </w:rPr>
        <w:t xml:space="preserve"> kupní</w:t>
      </w:r>
      <w:r w:rsidR="00422CE4" w:rsidRPr="00EC576B">
        <w:rPr>
          <w:rFonts w:ascii="Times New Roman" w:hAnsi="Times New Roman"/>
        </w:rPr>
        <w:t xml:space="preserve"> smlouvě. Tato smlouva byla </w:t>
      </w:r>
    </w:p>
    <w:p w:rsidR="00422CE4" w:rsidRPr="00EC576B" w:rsidRDefault="00422CE4" w:rsidP="00657D78">
      <w:pPr>
        <w:widowControl w:val="0"/>
        <w:tabs>
          <w:tab w:val="left" w:pos="9498"/>
        </w:tabs>
        <w:spacing w:line="240" w:lineRule="auto"/>
        <w:ind w:left="284" w:right="23"/>
        <w:jc w:val="both"/>
        <w:rPr>
          <w:rFonts w:ascii="Times New Roman" w:hAnsi="Times New Roman"/>
        </w:rPr>
      </w:pPr>
      <w:r w:rsidRPr="00EC576B">
        <w:rPr>
          <w:rFonts w:ascii="Times New Roman" w:hAnsi="Times New Roman"/>
        </w:rPr>
        <w:t>uzavřena v rámci výběrového řízení vedeného u Dopravního podn</w:t>
      </w:r>
      <w:r w:rsidR="00522389">
        <w:rPr>
          <w:rFonts w:ascii="Times New Roman" w:hAnsi="Times New Roman"/>
        </w:rPr>
        <w:t>iku O</w:t>
      </w:r>
      <w:r w:rsidR="005C2E92">
        <w:rPr>
          <w:rFonts w:ascii="Times New Roman" w:hAnsi="Times New Roman"/>
        </w:rPr>
        <w:t xml:space="preserve">strava a.s. pod číslem </w:t>
      </w:r>
      <w:r w:rsidR="00053A3D">
        <w:rPr>
          <w:rFonts w:ascii="Times New Roman" w:hAnsi="Times New Roman"/>
        </w:rPr>
        <w:t>NR</w:t>
      </w:r>
      <w:r w:rsidR="00A054F2">
        <w:rPr>
          <w:rFonts w:ascii="Times New Roman" w:hAnsi="Times New Roman"/>
        </w:rPr>
        <w:t>-01</w:t>
      </w:r>
      <w:r w:rsidR="005C2E92">
        <w:rPr>
          <w:rFonts w:ascii="Times New Roman" w:hAnsi="Times New Roman"/>
        </w:rPr>
        <w:t>-1</w:t>
      </w:r>
      <w:r w:rsidR="00A054F2">
        <w:rPr>
          <w:rFonts w:ascii="Times New Roman" w:hAnsi="Times New Roman"/>
        </w:rPr>
        <w:t>9</w:t>
      </w:r>
      <w:r w:rsidR="00522389">
        <w:rPr>
          <w:rFonts w:ascii="Times New Roman" w:hAnsi="Times New Roman"/>
        </w:rPr>
        <w:t>-PŘ-</w:t>
      </w:r>
      <w:r w:rsidR="00053A3D">
        <w:rPr>
          <w:rFonts w:ascii="Times New Roman" w:hAnsi="Times New Roman"/>
        </w:rPr>
        <w:t>Ja</w:t>
      </w:r>
      <w:r w:rsidR="00EC576B" w:rsidRPr="00EC576B">
        <w:rPr>
          <w:rFonts w:ascii="Times New Roman" w:hAnsi="Times New Roman"/>
        </w:rPr>
        <w:t>.</w:t>
      </w:r>
    </w:p>
    <w:p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Předmět smlouvy</w:t>
      </w:r>
    </w:p>
    <w:p w:rsidR="00416810" w:rsidRDefault="00416810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:rsidR="005F1262" w:rsidRDefault="00E12B83" w:rsidP="001D3AAD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Předmětem plnění z této kupní smlouvy jsou dodávky živičných směsí (obalená asfaltová směs) uvedených v </w:t>
      </w:r>
      <w:proofErr w:type="spellStart"/>
      <w:r>
        <w:rPr>
          <w:rFonts w:ascii="Times New Roman" w:hAnsi="Times New Roman"/>
        </w:rPr>
        <w:t>čl.III</w:t>
      </w:r>
      <w:proofErr w:type="spellEnd"/>
      <w:r>
        <w:rPr>
          <w:rFonts w:ascii="Times New Roman" w:hAnsi="Times New Roman"/>
        </w:rPr>
        <w:t xml:space="preserve"> této smlouvy – dále také jen „zboží”, dle jednotlivých dílčích objednávek kupujícího obsahujících následující údaje: typ směsi, množství, kvalita a termín odběru. Objednávky budou uskutečňovány telefonicky</w:t>
      </w:r>
      <w:r w:rsidR="0095130D">
        <w:rPr>
          <w:rFonts w:ascii="Times New Roman" w:hAnsi="Times New Roman"/>
        </w:rPr>
        <w:t xml:space="preserve"> nebo elektronickou poštou,</w:t>
      </w:r>
      <w:r>
        <w:rPr>
          <w:rFonts w:ascii="Times New Roman" w:hAnsi="Times New Roman"/>
        </w:rPr>
        <w:t xml:space="preserve"> na tel.</w:t>
      </w:r>
      <w:r w:rsidR="00D862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číslech </w:t>
      </w:r>
      <w:r w:rsidR="0095130D">
        <w:rPr>
          <w:rFonts w:ascii="Times New Roman" w:hAnsi="Times New Roman"/>
        </w:rPr>
        <w:t xml:space="preserve">a e-mailových adresách kontaktních osob </w:t>
      </w:r>
      <w:r>
        <w:rPr>
          <w:rFonts w:ascii="Times New Roman" w:hAnsi="Times New Roman"/>
        </w:rPr>
        <w:t xml:space="preserve">uvedených v </w:t>
      </w:r>
      <w:proofErr w:type="spellStart"/>
      <w:r>
        <w:rPr>
          <w:rFonts w:ascii="Times New Roman" w:hAnsi="Times New Roman"/>
        </w:rPr>
        <w:t>čl.I</w:t>
      </w:r>
      <w:proofErr w:type="spellEnd"/>
      <w:r>
        <w:rPr>
          <w:rFonts w:ascii="Times New Roman" w:hAnsi="Times New Roman"/>
        </w:rPr>
        <w:t>. této smlouvy, a to v předstihu nejméně 1 hodiny před požadovanou lhůtou plnění (termínem odběru).</w:t>
      </w:r>
      <w:r w:rsidR="001F31D4">
        <w:rPr>
          <w:rFonts w:ascii="Times New Roman" w:hAnsi="Times New Roman"/>
        </w:rPr>
        <w:t xml:space="preserve"> </w:t>
      </w:r>
      <w:r w:rsidR="0007336E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t>T</w:t>
      </w:r>
      <w:r w:rsidR="0007336E" w:rsidRPr="00B85EF9">
        <w:rPr>
          <w:rFonts w:ascii="Times New Roman" w:hAnsi="Times New Roman"/>
        </w:rPr>
        <w:t>elefonickou</w:t>
      </w:r>
      <w:r w:rsidR="00417B34">
        <w:rPr>
          <w:rFonts w:ascii="Times New Roman" w:hAnsi="Times New Roman"/>
        </w:rPr>
        <w:t>, nebo e</w:t>
      </w:r>
      <w:r w:rsidR="00C17240">
        <w:rPr>
          <w:rFonts w:ascii="Times New Roman" w:hAnsi="Times New Roman"/>
        </w:rPr>
        <w:t>-</w:t>
      </w:r>
      <w:r w:rsidR="00417B34">
        <w:rPr>
          <w:rFonts w:ascii="Times New Roman" w:hAnsi="Times New Roman"/>
        </w:rPr>
        <w:t xml:space="preserve">mailovou </w:t>
      </w:r>
      <w:r w:rsidR="0007336E" w:rsidRPr="00B85EF9">
        <w:rPr>
          <w:rFonts w:ascii="Times New Roman" w:hAnsi="Times New Roman"/>
        </w:rPr>
        <w:t xml:space="preserve">objednávku zašle </w:t>
      </w:r>
      <w:r w:rsidR="00E83E73">
        <w:rPr>
          <w:rFonts w:ascii="Times New Roman" w:hAnsi="Times New Roman"/>
        </w:rPr>
        <w:t>kupující</w:t>
      </w:r>
      <w:r w:rsidR="00E83E73" w:rsidRPr="00B85EF9">
        <w:rPr>
          <w:rFonts w:ascii="Times New Roman" w:hAnsi="Times New Roman"/>
        </w:rPr>
        <w:t xml:space="preserve"> </w:t>
      </w:r>
      <w:r w:rsidR="0007336E" w:rsidRPr="00B85EF9">
        <w:rPr>
          <w:rFonts w:ascii="Times New Roman" w:hAnsi="Times New Roman"/>
        </w:rPr>
        <w:t>na vý</w:t>
      </w:r>
      <w:r w:rsidR="00260384" w:rsidRPr="00B85EF9">
        <w:rPr>
          <w:rFonts w:ascii="Times New Roman" w:hAnsi="Times New Roman"/>
        </w:rPr>
        <w:t>š</w:t>
      </w:r>
      <w:r w:rsidR="0007336E" w:rsidRPr="00B85EF9">
        <w:rPr>
          <w:rFonts w:ascii="Times New Roman" w:hAnsi="Times New Roman"/>
        </w:rPr>
        <w:t xml:space="preserve">e </w:t>
      </w:r>
      <w:r w:rsidR="0007336E" w:rsidRPr="00B85EF9">
        <w:rPr>
          <w:rFonts w:ascii="Times New Roman" w:hAnsi="Times New Roman"/>
        </w:rPr>
        <w:lastRenderedPageBreak/>
        <w:t xml:space="preserve">uvedenou </w:t>
      </w:r>
      <w:r w:rsidR="00417B34">
        <w:rPr>
          <w:rFonts w:ascii="Times New Roman" w:hAnsi="Times New Roman"/>
        </w:rPr>
        <w:t xml:space="preserve">kontaktní osobu </w:t>
      </w:r>
      <w:r w:rsidR="00260384" w:rsidRPr="00B85EF9">
        <w:rPr>
          <w:rFonts w:ascii="Times New Roman" w:hAnsi="Times New Roman"/>
        </w:rPr>
        <w:t>prodávajícího</w:t>
      </w:r>
      <w:r w:rsidR="0007336E" w:rsidRPr="00B85EF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To neplatí pro objednávky asfaltové směsi z modifikovaného asfaltu a asfaltové směsi s přísadou, které budou uskutečňovány podle bodu č.2 tohoto článku. Na základě objednávky kupujícího se prodávající zavazuje řádně a včas dodat zboží v požadovaném typu směsi, množství a kvalitě a kupující se zavazuje prodávajícím řádně a včas dodané zboží odebrat a zaplatit kupní cenu dle odebraného množství sjednanou v </w:t>
      </w:r>
      <w:proofErr w:type="spellStart"/>
      <w:r>
        <w:rPr>
          <w:rFonts w:ascii="Times New Roman" w:hAnsi="Times New Roman"/>
        </w:rPr>
        <w:t>čl.III</w:t>
      </w:r>
      <w:proofErr w:type="spellEnd"/>
      <w:r>
        <w:rPr>
          <w:rFonts w:ascii="Times New Roman" w:hAnsi="Times New Roman"/>
        </w:rPr>
        <w:t xml:space="preserve"> této smlouvy. </w:t>
      </w:r>
      <w:r w:rsidR="00685C5B">
        <w:rPr>
          <w:rFonts w:ascii="Times New Roman" w:hAnsi="Times New Roman"/>
        </w:rPr>
        <w:t xml:space="preserve">Součástí každé dodávky bude </w:t>
      </w:r>
      <w:r w:rsidR="00295153">
        <w:rPr>
          <w:rFonts w:ascii="Times New Roman" w:hAnsi="Times New Roman"/>
        </w:rPr>
        <w:t>vážní</w:t>
      </w:r>
      <w:r w:rsidR="00685C5B"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>lístek</w:t>
      </w:r>
      <w:r w:rsidR="00685C5B">
        <w:rPr>
          <w:rFonts w:ascii="Times New Roman" w:hAnsi="Times New Roman"/>
        </w:rPr>
        <w:t xml:space="preserve"> s uvedením jednotlivých položek</w:t>
      </w:r>
      <w:r w:rsidR="00295153">
        <w:rPr>
          <w:rFonts w:ascii="Times New Roman" w:hAnsi="Times New Roman"/>
        </w:rPr>
        <w:t xml:space="preserve"> a</w:t>
      </w:r>
      <w:r w:rsidR="00685C5B">
        <w:rPr>
          <w:rFonts w:ascii="Times New Roman" w:hAnsi="Times New Roman"/>
        </w:rPr>
        <w:t xml:space="preserve"> jejich množství. </w:t>
      </w:r>
      <w:r>
        <w:rPr>
          <w:rFonts w:ascii="Times New Roman" w:hAnsi="Times New Roman"/>
        </w:rPr>
        <w:t xml:space="preserve">Kvalita zboží bude dokládána na požádání výrobní kontrolní zkouškou dle platné normy. Zkoušky nad rámec této EN ČSN je nutno si vyžádat před zahájením odběru a </w:t>
      </w:r>
      <w:r w:rsidRPr="00B85EF9">
        <w:rPr>
          <w:rFonts w:ascii="Times New Roman" w:hAnsi="Times New Roman"/>
        </w:rPr>
        <w:t xml:space="preserve">jsou zajišťovány </w:t>
      </w:r>
      <w:r w:rsidR="00B85EF9">
        <w:rPr>
          <w:rFonts w:ascii="Times New Roman" w:hAnsi="Times New Roman"/>
        </w:rPr>
        <w:t>na náklady kupujícího</w:t>
      </w:r>
      <w:r w:rsidR="001B025E" w:rsidRPr="00B85EF9">
        <w:rPr>
          <w:rFonts w:ascii="Times New Roman" w:hAnsi="Times New Roman"/>
        </w:rPr>
        <w:t>.</w:t>
      </w:r>
      <w:r w:rsidRPr="00B85EF9">
        <w:rPr>
          <w:rFonts w:ascii="Times New Roman" w:hAnsi="Times New Roman"/>
        </w:rPr>
        <w:t xml:space="preserve"> </w:t>
      </w:r>
      <w:r w:rsidR="00DF14E6">
        <w:rPr>
          <w:rFonts w:ascii="Times New Roman" w:hAnsi="Times New Roman"/>
        </w:rPr>
        <w:t xml:space="preserve">Prodávající je oprávněn odmítnout objednávku pouze </w:t>
      </w:r>
      <w:r w:rsidR="00DF14E6" w:rsidRPr="00A30C55">
        <w:rPr>
          <w:rFonts w:ascii="Times New Roman" w:hAnsi="Times New Roman"/>
        </w:rPr>
        <w:t>při poruše technologie, nevhodných povětrnostních</w:t>
      </w:r>
      <w:r w:rsidR="00417B34">
        <w:rPr>
          <w:rFonts w:ascii="Times New Roman" w:hAnsi="Times New Roman"/>
        </w:rPr>
        <w:t>, nebo provozních</w:t>
      </w:r>
      <w:r w:rsidR="00DF14E6" w:rsidRPr="00A30C55">
        <w:rPr>
          <w:rFonts w:ascii="Times New Roman" w:hAnsi="Times New Roman"/>
        </w:rPr>
        <w:t xml:space="preserve"> podmínkách a v případech, způsoben</w:t>
      </w:r>
      <w:r w:rsidR="00DF14E6">
        <w:rPr>
          <w:rFonts w:ascii="Times New Roman" w:hAnsi="Times New Roman"/>
        </w:rPr>
        <w:t>ých</w:t>
      </w:r>
      <w:r w:rsidR="00DF14E6" w:rsidRPr="00A30C55">
        <w:rPr>
          <w:rFonts w:ascii="Times New Roman" w:hAnsi="Times New Roman"/>
        </w:rPr>
        <w:t xml:space="preserve"> okolnostmi, které není schopen prodávající ovlivnit.</w:t>
      </w:r>
      <w:r w:rsidR="00DF14E6">
        <w:rPr>
          <w:rFonts w:ascii="Times New Roman" w:hAnsi="Times New Roman"/>
        </w:rPr>
        <w:t xml:space="preserve"> O této skutečnosti je prodávající povinen kupujícího bezodkladně informovat. </w:t>
      </w:r>
    </w:p>
    <w:p w:rsidR="00B83FD1" w:rsidRPr="00B85EF9" w:rsidRDefault="00B83FD1" w:rsidP="00B83FD1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:rsidR="005F1262" w:rsidRDefault="00671009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Objednávky na dodávky zboží</w:t>
      </w:r>
      <w:r w:rsidRPr="006E7266">
        <w:rPr>
          <w:rFonts w:ascii="Times New Roman" w:hAnsi="Times New Roman"/>
        </w:rPr>
        <w:t xml:space="preserve"> ve dnech pracovního volna a pracovního klidu musí být </w:t>
      </w:r>
      <w:r>
        <w:rPr>
          <w:rFonts w:ascii="Times New Roman" w:hAnsi="Times New Roman"/>
        </w:rPr>
        <w:t xml:space="preserve">prodávajícímu doručeny </w:t>
      </w:r>
      <w:r w:rsidRPr="006E7266">
        <w:rPr>
          <w:rFonts w:ascii="Times New Roman" w:hAnsi="Times New Roman"/>
        </w:rPr>
        <w:t>s dostatečným předstihem - min. 3 pracovních dnů.</w:t>
      </w:r>
      <w:r>
        <w:rPr>
          <w:rFonts w:ascii="Times New Roman" w:hAnsi="Times New Roman"/>
        </w:rPr>
        <w:t xml:space="preserve"> </w:t>
      </w:r>
      <w:r w:rsidR="00E12B83">
        <w:rPr>
          <w:rFonts w:ascii="Times New Roman" w:hAnsi="Times New Roman"/>
        </w:rPr>
        <w:t>Objednávky asfaltové směsi z modifikovaného asfaltu</w:t>
      </w:r>
      <w:r w:rsidR="00AB7161">
        <w:rPr>
          <w:rFonts w:ascii="Times New Roman" w:hAnsi="Times New Roman"/>
        </w:rPr>
        <w:t xml:space="preserve"> </w:t>
      </w:r>
      <w:r w:rsidR="00E12B83">
        <w:rPr>
          <w:rFonts w:ascii="Times New Roman" w:hAnsi="Times New Roman"/>
        </w:rPr>
        <w:t xml:space="preserve">je kupující povinen uskutečnit se 7 denním předstihem. </w:t>
      </w:r>
      <w:r w:rsidR="007E0330">
        <w:rPr>
          <w:rFonts w:ascii="Times New Roman" w:hAnsi="Times New Roman"/>
        </w:rPr>
        <w:t xml:space="preserve">Tyto objednávky budou uskutečňovány formou </w:t>
      </w:r>
      <w:r w:rsidR="00260384">
        <w:rPr>
          <w:rFonts w:ascii="Times New Roman" w:hAnsi="Times New Roman"/>
        </w:rPr>
        <w:t xml:space="preserve">e-mailové </w:t>
      </w:r>
      <w:r w:rsidR="007E0330">
        <w:rPr>
          <w:rFonts w:ascii="Times New Roman" w:hAnsi="Times New Roman"/>
        </w:rPr>
        <w:t xml:space="preserve">zprávy odeslané </w:t>
      </w:r>
      <w:r w:rsidR="0007336E">
        <w:rPr>
          <w:rFonts w:ascii="Times New Roman" w:hAnsi="Times New Roman"/>
        </w:rPr>
        <w:t xml:space="preserve">/doručené/ na výše uvedené </w:t>
      </w:r>
      <w:r w:rsidR="0007336E" w:rsidRPr="00B85EF9">
        <w:rPr>
          <w:rFonts w:ascii="Times New Roman" w:hAnsi="Times New Roman"/>
        </w:rPr>
        <w:t>e-mailové adresy</w:t>
      </w:r>
      <w:r w:rsidR="00B85EF9">
        <w:rPr>
          <w:rFonts w:ascii="Times New Roman" w:hAnsi="Times New Roman"/>
        </w:rPr>
        <w:t xml:space="preserve"> (zástupce ve věcech nákupu)</w:t>
      </w:r>
      <w:r w:rsidR="005F66C2" w:rsidRPr="00B85EF9">
        <w:rPr>
          <w:rFonts w:ascii="Times New Roman" w:hAnsi="Times New Roman"/>
        </w:rPr>
        <w:t>. S</w:t>
      </w:r>
      <w:r w:rsidR="005F66C2">
        <w:rPr>
          <w:rFonts w:ascii="Times New Roman" w:hAnsi="Times New Roman"/>
        </w:rPr>
        <w:t xml:space="preserve">mluvní strany prohlašují, že </w:t>
      </w:r>
      <w:r w:rsidR="0007336E">
        <w:rPr>
          <w:rFonts w:ascii="Times New Roman" w:hAnsi="Times New Roman"/>
        </w:rPr>
        <w:t xml:space="preserve">tyto </w:t>
      </w:r>
      <w:r w:rsidR="006D17FF">
        <w:rPr>
          <w:rFonts w:ascii="Times New Roman" w:hAnsi="Times New Roman"/>
        </w:rPr>
        <w:t>objednávky odeslané/doručené/  budou považovány za prokazatelně doručené.</w:t>
      </w:r>
    </w:p>
    <w:p w:rsidR="006E7F49" w:rsidRPr="008A31DA" w:rsidRDefault="006E7F4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Dopravu si zajišťuje kupující na svůj náklad a na své nebezpečí a je povinen seznámit své dopravce s dopravním řádem obalovny, který je </w:t>
      </w:r>
      <w:r w:rsidR="00AB7161">
        <w:rPr>
          <w:rFonts w:ascii="Times New Roman" w:hAnsi="Times New Roman"/>
        </w:rPr>
        <w:t>přílohou č.1 této smlouvy.</w:t>
      </w:r>
    </w:p>
    <w:p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</w:t>
      </w:r>
      <w:r w:rsidR="00D238A9">
        <w:rPr>
          <w:rFonts w:ascii="Times New Roman" w:hAnsi="Times New Roman"/>
        </w:rPr>
        <w:t xml:space="preserve">řádně a včas </w:t>
      </w:r>
      <w:r>
        <w:rPr>
          <w:rFonts w:ascii="Times New Roman" w:hAnsi="Times New Roman"/>
        </w:rPr>
        <w:t>vyrobené a uložené v zásobníku dle objednávky kupujícího musí být kupujícím odebráno. V případě, že tak kupující neučiní, hradí veškeré náklady spojené s likvidací neodebraného zboží.</w:t>
      </w:r>
    </w:p>
    <w:p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Vyexpedované zboží nemůže být vráceno na obalovnu. Toto neplatí při oprávněné reklamaci.</w:t>
      </w:r>
    </w:p>
    <w:p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:rsidR="00902E9B" w:rsidRDefault="00632F88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>Tato smlouva byla uzavřena</w:t>
      </w:r>
      <w:r w:rsidR="008D4643">
        <w:rPr>
          <w:rFonts w:ascii="Times New Roman" w:hAnsi="Times New Roman"/>
        </w:rPr>
        <w:t xml:space="preserve"> v rámci poptávkového řízení „Nákup</w:t>
      </w:r>
      <w:r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asfaltových</w:t>
      </w:r>
      <w:r w:rsidR="008D4643">
        <w:rPr>
          <w:rFonts w:ascii="Times New Roman" w:hAnsi="Times New Roman"/>
        </w:rPr>
        <w:t xml:space="preserve"> směsí </w:t>
      </w:r>
      <w:r w:rsidR="001D524F" w:rsidRPr="006E7266">
        <w:rPr>
          <w:rFonts w:ascii="Times New Roman" w:hAnsi="Times New Roman"/>
        </w:rPr>
        <w:t>20</w:t>
      </w:r>
      <w:r w:rsidR="001D524F">
        <w:rPr>
          <w:rFonts w:ascii="Times New Roman" w:hAnsi="Times New Roman"/>
        </w:rPr>
        <w:t>1</w:t>
      </w:r>
      <w:r w:rsidR="00584F14">
        <w:rPr>
          <w:rFonts w:ascii="Times New Roman" w:hAnsi="Times New Roman"/>
        </w:rPr>
        <w:t>9</w:t>
      </w:r>
      <w:r w:rsidRPr="006E7266">
        <w:rPr>
          <w:rFonts w:ascii="Times New Roman" w:hAnsi="Times New Roman"/>
        </w:rPr>
        <w:t xml:space="preserve">“. </w:t>
      </w:r>
      <w:r w:rsidR="000B5E55" w:rsidRPr="006E7266">
        <w:rPr>
          <w:rFonts w:ascii="Times New Roman" w:hAnsi="Times New Roman"/>
        </w:rPr>
        <w:t xml:space="preserve">V tomto poptávkovém řízení byly uzavřeny smlouvy </w:t>
      </w:r>
      <w:r w:rsidR="000B5E55" w:rsidRPr="00B85EF9">
        <w:rPr>
          <w:rFonts w:ascii="Times New Roman" w:hAnsi="Times New Roman"/>
        </w:rPr>
        <w:t xml:space="preserve">s více </w:t>
      </w:r>
      <w:r w:rsidR="00B85EF9">
        <w:rPr>
          <w:rFonts w:ascii="Times New Roman" w:hAnsi="Times New Roman"/>
        </w:rPr>
        <w:t>prodávajícími</w:t>
      </w:r>
      <w:r w:rsidR="000B5E55" w:rsidRPr="006E7266">
        <w:rPr>
          <w:rFonts w:ascii="Times New Roman" w:hAnsi="Times New Roman"/>
        </w:rPr>
        <w:t xml:space="preserve">. Plnění ze všech smluv uzavřených v rámci poptávkového řízení </w:t>
      </w:r>
      <w:r w:rsidR="006D17FF" w:rsidRPr="006E7266">
        <w:rPr>
          <w:rFonts w:ascii="Times New Roman" w:hAnsi="Times New Roman"/>
        </w:rPr>
        <w:t>„</w:t>
      </w:r>
      <w:r w:rsidR="00B454EC">
        <w:rPr>
          <w:rFonts w:ascii="Times New Roman" w:hAnsi="Times New Roman"/>
        </w:rPr>
        <w:t>Nákup</w:t>
      </w:r>
      <w:r w:rsidR="000B5E55"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</w:t>
      </w:r>
      <w:r w:rsidR="00C17240">
        <w:rPr>
          <w:rFonts w:ascii="Times New Roman" w:hAnsi="Times New Roman"/>
        </w:rPr>
        <w:t>a</w:t>
      </w:r>
      <w:r w:rsidR="006E7266">
        <w:rPr>
          <w:rFonts w:ascii="Times New Roman" w:hAnsi="Times New Roman"/>
        </w:rPr>
        <w:t>ltových</w:t>
      </w:r>
      <w:r w:rsidR="00B454EC">
        <w:rPr>
          <w:rFonts w:ascii="Times New Roman" w:hAnsi="Times New Roman"/>
        </w:rPr>
        <w:t xml:space="preserve"> směsí</w:t>
      </w:r>
      <w:r w:rsidR="006D17FF" w:rsidRPr="006E7266">
        <w:rPr>
          <w:rFonts w:ascii="Times New Roman" w:hAnsi="Times New Roman"/>
        </w:rPr>
        <w:t xml:space="preserve"> </w:t>
      </w:r>
      <w:r w:rsidR="001D524F" w:rsidRPr="006E7266">
        <w:rPr>
          <w:rFonts w:ascii="Times New Roman" w:hAnsi="Times New Roman"/>
        </w:rPr>
        <w:t>201</w:t>
      </w:r>
      <w:r w:rsidR="00584F14">
        <w:rPr>
          <w:rFonts w:ascii="Times New Roman" w:hAnsi="Times New Roman"/>
        </w:rPr>
        <w:t>9</w:t>
      </w:r>
      <w:r w:rsidR="000B5E55" w:rsidRPr="006E7266">
        <w:rPr>
          <w:rFonts w:ascii="Times New Roman" w:hAnsi="Times New Roman"/>
        </w:rPr>
        <w:t xml:space="preserve">“ nepřesáhne částku </w:t>
      </w:r>
      <w:r w:rsidR="006E7266">
        <w:rPr>
          <w:rFonts w:ascii="Times New Roman" w:hAnsi="Times New Roman"/>
        </w:rPr>
        <w:t>2</w:t>
      </w:r>
      <w:r w:rsidR="000B5E55" w:rsidRPr="006E7266">
        <w:rPr>
          <w:rFonts w:ascii="Times New Roman" w:hAnsi="Times New Roman"/>
        </w:rPr>
        <w:t xml:space="preserve"> mil. Kč bez DPH. </w:t>
      </w:r>
      <w:r w:rsidR="00260384" w:rsidRPr="006E7266">
        <w:rPr>
          <w:rFonts w:ascii="Times New Roman" w:hAnsi="Times New Roman"/>
        </w:rPr>
        <w:t>Kupující si vyhrazuje právo odebrat menší množství než předpokládané množství předmětu plnění.</w:t>
      </w:r>
    </w:p>
    <w:p w:rsidR="006E7F49" w:rsidRDefault="006E7F4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:rsidR="005D6409" w:rsidRDefault="00B85EF9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Vzhledem k tomu, že smlouva byla uzavřena s více prodávajícími, </w:t>
      </w:r>
      <w:r w:rsidR="00017519">
        <w:rPr>
          <w:rFonts w:ascii="Times New Roman" w:hAnsi="Times New Roman"/>
        </w:rPr>
        <w:t xml:space="preserve">a </w:t>
      </w:r>
      <w:r w:rsidR="001B21E1">
        <w:rPr>
          <w:rFonts w:ascii="Times New Roman" w:hAnsi="Times New Roman"/>
        </w:rPr>
        <w:t xml:space="preserve">není-li ve smlouvě uvedeno jinak, </w:t>
      </w:r>
      <w:r>
        <w:rPr>
          <w:rFonts w:ascii="Times New Roman" w:hAnsi="Times New Roman"/>
        </w:rPr>
        <w:t xml:space="preserve">bude </w:t>
      </w:r>
      <w:r w:rsidR="007D70E2">
        <w:rPr>
          <w:rFonts w:ascii="Times New Roman" w:hAnsi="Times New Roman"/>
        </w:rPr>
        <w:t>výběr konkrétního prodávajícího pro danou dodávku prováděn na základě hodnotícího kritéria „nejnižší nabídková cena“, a to následujícím způsobem:</w:t>
      </w:r>
    </w:p>
    <w:p w:rsidR="005D6409" w:rsidRDefault="001B21E1" w:rsidP="006E7F49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D70E2">
        <w:rPr>
          <w:rFonts w:ascii="Times New Roman" w:hAnsi="Times New Roman"/>
        </w:rPr>
        <w:t xml:space="preserve">upující zašle danou objednávku vždy tomu prodávajícímu, jehož celková nabídková cena za předpokládané plnění dle dané </w:t>
      </w:r>
      <w:r w:rsidR="003316EE">
        <w:rPr>
          <w:rFonts w:ascii="Times New Roman" w:hAnsi="Times New Roman"/>
        </w:rPr>
        <w:t xml:space="preserve">obalové směsi uvedené v čl. III. </w:t>
      </w:r>
      <w:r w:rsidR="00A21275">
        <w:rPr>
          <w:rFonts w:ascii="Times New Roman" w:hAnsi="Times New Roman"/>
        </w:rPr>
        <w:t>t</w:t>
      </w:r>
      <w:r w:rsidR="003316EE">
        <w:rPr>
          <w:rFonts w:ascii="Times New Roman" w:hAnsi="Times New Roman"/>
        </w:rPr>
        <w:t>éto smlouvy</w:t>
      </w:r>
      <w:r w:rsidR="007D70E2">
        <w:rPr>
          <w:rFonts w:ascii="Times New Roman" w:hAnsi="Times New Roman"/>
        </w:rPr>
        <w:t xml:space="preserve"> bude nejnižší. Při stanovení celkové nabídkové ceny bude kupující vždy vycházet z jednotkových cen uvedených v příslušných kupních smlouvách všech prodávajících, se kterými byla v rámci poptávkového řízení </w:t>
      </w:r>
      <w:r w:rsidR="007D70E2" w:rsidRPr="006E7266">
        <w:rPr>
          <w:rFonts w:ascii="Times New Roman" w:hAnsi="Times New Roman"/>
        </w:rPr>
        <w:t>„</w:t>
      </w:r>
      <w:r w:rsidR="00361273">
        <w:rPr>
          <w:rFonts w:ascii="Times New Roman" w:hAnsi="Times New Roman"/>
        </w:rPr>
        <w:t>Nákup asfaltových směsí 201</w:t>
      </w:r>
      <w:r w:rsidR="00584F14">
        <w:rPr>
          <w:rFonts w:ascii="Times New Roman" w:hAnsi="Times New Roman"/>
        </w:rPr>
        <w:t>9</w:t>
      </w:r>
      <w:r w:rsidR="007D70E2" w:rsidRPr="006E7266">
        <w:rPr>
          <w:rFonts w:ascii="Times New Roman" w:hAnsi="Times New Roman"/>
        </w:rPr>
        <w:t>“</w:t>
      </w:r>
      <w:r w:rsidR="00C877ED">
        <w:rPr>
          <w:rFonts w:ascii="Times New Roman" w:hAnsi="Times New Roman"/>
        </w:rPr>
        <w:t xml:space="preserve"> uzavřena smlouva.</w:t>
      </w:r>
      <w:r w:rsidR="007D70E2">
        <w:rPr>
          <w:rFonts w:ascii="Times New Roman" w:hAnsi="Times New Roman"/>
        </w:rPr>
        <w:t xml:space="preserve">   </w:t>
      </w:r>
      <w:r w:rsidR="00B85EF9">
        <w:rPr>
          <w:rFonts w:ascii="Times New Roman" w:hAnsi="Times New Roman"/>
        </w:rPr>
        <w:t xml:space="preserve"> </w:t>
      </w:r>
    </w:p>
    <w:p w:rsidR="006E7F49" w:rsidRDefault="006E7F49" w:rsidP="006E7F49">
      <w:pPr>
        <w:tabs>
          <w:tab w:val="left" w:pos="284"/>
        </w:tabs>
        <w:spacing w:line="240" w:lineRule="auto"/>
        <w:ind w:left="405"/>
        <w:jc w:val="both"/>
        <w:rPr>
          <w:rFonts w:ascii="Times New Roman" w:hAnsi="Times New Roman"/>
        </w:rPr>
      </w:pPr>
    </w:p>
    <w:p w:rsidR="005D6409" w:rsidRDefault="00867868" w:rsidP="00073B0E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případech, kdy hrozí znehodnocení zboží (např. riziko zatvrdnutí zboží z důvodu velké vzdálenosti mezi místem plnění dle bodu V.1 smlouvy kupujícího s nejnižší celkovou nabídkovou cenou dle předchozího bodu a místem použití zboží) je kupující oprávněn provést výběr konkrétního prodávajícího pro danou dodávku na základě hodnotícího kritéria „dojezdová vzdálenost“. V těchto případech zašle danou objednávku vždy tomu prodávajícímu, jehož dojezdová vzdálenost mezi místem plnění dle bodu V.1 smlouvy a místem použití zboží bude nejkratší. </w:t>
      </w:r>
    </w:p>
    <w:p w:rsidR="003652C7" w:rsidRDefault="003652C7" w:rsidP="006E7F49">
      <w:pPr>
        <w:tabs>
          <w:tab w:val="left" w:pos="284"/>
          <w:tab w:val="left" w:pos="6521"/>
        </w:tabs>
        <w:spacing w:line="240" w:lineRule="auto"/>
        <w:ind w:left="343"/>
        <w:jc w:val="both"/>
        <w:rPr>
          <w:rFonts w:ascii="Times New Roman" w:hAnsi="Times New Roman"/>
        </w:rPr>
      </w:pPr>
    </w:p>
    <w:p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5F1262" w:rsidRDefault="00E12B83" w:rsidP="00ED6175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III</w:t>
      </w:r>
      <w:r w:rsidR="00746336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Dohoda o ceně a platebních podmínkách</w:t>
      </w:r>
      <w:r w:rsidR="00685C5B">
        <w:rPr>
          <w:rFonts w:ascii="Times New Roman" w:hAnsi="Times New Roman"/>
          <w:b/>
        </w:rPr>
        <w:t>, sankce</w:t>
      </w:r>
    </w:p>
    <w:p w:rsidR="006E7266" w:rsidRDefault="006E7266" w:rsidP="006E7F49">
      <w:pPr>
        <w:tabs>
          <w:tab w:val="left" w:pos="284"/>
          <w:tab w:val="left" w:pos="6521"/>
        </w:tabs>
        <w:spacing w:line="240" w:lineRule="auto"/>
        <w:outlineLvl w:val="0"/>
        <w:rPr>
          <w:rFonts w:ascii="Times New Roman" w:hAnsi="Times New Roman"/>
          <w:b/>
        </w:rPr>
      </w:pPr>
    </w:p>
    <w:p w:rsidR="005F1262" w:rsidRPr="00424831" w:rsidRDefault="00E12B83" w:rsidP="00073B0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Kupní cena je smluvní bez DPH:</w:t>
      </w:r>
    </w:p>
    <w:p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8  asfalt 50/70</w:t>
      </w:r>
      <w:r w:rsidR="001E251E" w:rsidRPr="00424831">
        <w:rPr>
          <w:rFonts w:ascii="Times New Roman" w:hAnsi="Times New Roman"/>
          <w:szCs w:val="24"/>
        </w:rPr>
        <w:t xml:space="preserve"> (ABJ)</w:t>
      </w:r>
      <w:r w:rsidRPr="00424831">
        <w:rPr>
          <w:rFonts w:ascii="Times New Roman" w:hAnsi="Times New Roman"/>
          <w:szCs w:val="24"/>
        </w:rPr>
        <w:tab/>
      </w:r>
      <w:r w:rsidR="006E7266" w:rsidRPr="00424831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11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asfalt 50/70</w:t>
      </w:r>
      <w:r w:rsidR="001E251E" w:rsidRPr="00424831">
        <w:rPr>
          <w:rFonts w:ascii="Times New Roman" w:hAnsi="Times New Roman"/>
          <w:szCs w:val="24"/>
        </w:rPr>
        <w:t xml:space="preserve"> (ABS)</w:t>
      </w:r>
      <w:r w:rsidRPr="00424831">
        <w:rPr>
          <w:rFonts w:ascii="Times New Roman" w:hAnsi="Times New Roman"/>
          <w:szCs w:val="24"/>
        </w:rPr>
        <w:tab/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16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 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22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asfalt 50/70</w:t>
      </w:r>
      <w:r w:rsidR="001E251E" w:rsidRPr="00424831">
        <w:rPr>
          <w:rFonts w:ascii="Times New Roman" w:hAnsi="Times New Roman"/>
          <w:szCs w:val="24"/>
        </w:rPr>
        <w:t xml:space="preserve"> (OKH)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5C2E92" w:rsidRPr="005C2E92">
        <w:rPr>
          <w:rFonts w:ascii="Times New Roman" w:hAnsi="Times New Roman"/>
          <w:i/>
          <w:color w:val="00B0F0"/>
          <w:szCs w:val="24"/>
        </w:rPr>
        <w:t>(do</w:t>
      </w:r>
      <w:r w:rsidR="00361273">
        <w:rPr>
          <w:rFonts w:ascii="Times New Roman" w:hAnsi="Times New Roman"/>
          <w:i/>
          <w:color w:val="00B0F0"/>
          <w:szCs w:val="24"/>
        </w:rPr>
        <w:t>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 xml:space="preserve">ACO 11S  asfalt </w:t>
      </w:r>
      <w:proofErr w:type="spellStart"/>
      <w:r w:rsidRPr="00424831">
        <w:rPr>
          <w:rFonts w:ascii="Times New Roman" w:hAnsi="Times New Roman"/>
          <w:szCs w:val="24"/>
        </w:rPr>
        <w:t>PmB</w:t>
      </w:r>
      <w:proofErr w:type="spellEnd"/>
      <w:r w:rsidRPr="00424831">
        <w:rPr>
          <w:rFonts w:ascii="Times New Roman" w:hAnsi="Times New Roman"/>
          <w:szCs w:val="24"/>
        </w:rPr>
        <w:t xml:space="preserve"> 45/80-</w:t>
      </w:r>
      <w:r w:rsidR="00BA0B28" w:rsidRPr="00424831">
        <w:rPr>
          <w:rFonts w:ascii="Times New Roman" w:hAnsi="Times New Roman"/>
          <w:szCs w:val="24"/>
        </w:rPr>
        <w:t>65</w:t>
      </w:r>
      <w:r w:rsidR="001E251E" w:rsidRPr="00424831">
        <w:rPr>
          <w:rFonts w:ascii="Times New Roman" w:hAnsi="Times New Roman"/>
          <w:szCs w:val="24"/>
        </w:rPr>
        <w:t xml:space="preserve"> </w:t>
      </w:r>
      <w:r w:rsidR="00D87DA4" w:rsidRPr="00424831">
        <w:rPr>
          <w:rFonts w:ascii="Times New Roman" w:hAnsi="Times New Roman"/>
          <w:szCs w:val="24"/>
        </w:rPr>
        <w:t>(</w:t>
      </w:r>
      <w:r w:rsidR="001E251E" w:rsidRPr="00424831">
        <w:rPr>
          <w:rFonts w:ascii="Times New Roman" w:hAnsi="Times New Roman"/>
          <w:szCs w:val="24"/>
        </w:rPr>
        <w:t>ABS modifik</w:t>
      </w:r>
      <w:r w:rsidR="00926E67">
        <w:rPr>
          <w:rFonts w:ascii="Times New Roman" w:hAnsi="Times New Roman"/>
          <w:szCs w:val="24"/>
        </w:rPr>
        <w:t>ovaný</w:t>
      </w:r>
      <w:r w:rsidR="001E251E" w:rsidRPr="00424831">
        <w:rPr>
          <w:rFonts w:ascii="Times New Roman" w:hAnsi="Times New Roman"/>
          <w:szCs w:val="24"/>
        </w:rPr>
        <w:t>)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  <w:sz w:val="22"/>
        </w:rPr>
      </w:pPr>
    </w:p>
    <w:p w:rsidR="005F1262" w:rsidRDefault="00BD7624" w:rsidP="00073B0E">
      <w:pPr>
        <w:numPr>
          <w:ilvl w:val="0"/>
          <w:numId w:val="2"/>
        </w:numPr>
        <w:tabs>
          <w:tab w:val="clear" w:pos="360"/>
          <w:tab w:val="left" w:pos="426"/>
          <w:tab w:val="left" w:pos="6521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Uvedené ceny jsou konečné a obsahují výrobu, naložení a zvážení předmětu dodávky bez dopravy na místo použití.</w:t>
      </w:r>
    </w:p>
    <w:p w:rsidR="005F1262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Nabídková cena</w:t>
      </w:r>
      <w:r w:rsidR="00253C34">
        <w:rPr>
          <w:rFonts w:ascii="Times New Roman" w:hAnsi="Times New Roman"/>
        </w:rPr>
        <w:t xml:space="preserve"> je konečná a platí pro celý rok 201</w:t>
      </w:r>
      <w:r w:rsidR="00584F14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</w:p>
    <w:p w:rsidR="001111EC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Ceny lze měnit pouze dle </w:t>
      </w:r>
      <w:r w:rsidR="00746336">
        <w:rPr>
          <w:rFonts w:ascii="Times New Roman" w:hAnsi="Times New Roman"/>
        </w:rPr>
        <w:t>čl. III</w:t>
      </w:r>
      <w:r w:rsidR="00746336" w:rsidRPr="006E7266">
        <w:rPr>
          <w:rFonts w:ascii="Times New Roman" w:hAnsi="Times New Roman"/>
        </w:rPr>
        <w:t xml:space="preserve">. </w:t>
      </w:r>
      <w:r w:rsidR="00AE3055" w:rsidRPr="006E7266">
        <w:rPr>
          <w:rFonts w:ascii="Times New Roman" w:hAnsi="Times New Roman"/>
        </w:rPr>
        <w:t>B</w:t>
      </w:r>
      <w:r w:rsidR="003652C7" w:rsidRPr="006E7266">
        <w:rPr>
          <w:rFonts w:ascii="Times New Roman" w:hAnsi="Times New Roman"/>
        </w:rPr>
        <w:t>odu</w:t>
      </w:r>
      <w:r w:rsidR="00AE3055" w:rsidRPr="006E7266">
        <w:rPr>
          <w:rFonts w:ascii="Times New Roman" w:hAnsi="Times New Roman"/>
        </w:rPr>
        <w:t xml:space="preserve"> 7</w:t>
      </w:r>
      <w:r w:rsidR="00746336">
        <w:rPr>
          <w:rFonts w:ascii="Times New Roman" w:hAnsi="Times New Roman"/>
        </w:rPr>
        <w:t xml:space="preserve"> smlouvy</w:t>
      </w:r>
      <w:r w:rsidR="00E12B83">
        <w:rPr>
          <w:rFonts w:ascii="Times New Roman" w:hAnsi="Times New Roman"/>
        </w:rPr>
        <w:t>.</w:t>
      </w:r>
    </w:p>
    <w:p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</w:rPr>
      </w:pPr>
    </w:p>
    <w:p w:rsidR="003652C7" w:rsidRDefault="00EA4E23" w:rsidP="00073B0E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nebude poskytovat zálohy.</w:t>
      </w:r>
    </w:p>
    <w:p w:rsidR="004145DE" w:rsidRDefault="004145DE" w:rsidP="004145DE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:rsidR="00DB4040" w:rsidRDefault="00DB4040" w:rsidP="00073B0E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zaplatí cenu na základě faktury (daňového dokladu) </w:t>
      </w:r>
      <w:r w:rsidR="00EA4E23">
        <w:rPr>
          <w:rFonts w:ascii="Times New Roman" w:hAnsi="Times New Roman"/>
        </w:rPr>
        <w:t xml:space="preserve">až po řádném předání a převzetí uskutečněné dodávky </w:t>
      </w:r>
      <w:r>
        <w:rPr>
          <w:rFonts w:ascii="Times New Roman" w:hAnsi="Times New Roman"/>
        </w:rPr>
        <w:t xml:space="preserve">se splatností nejdříve 30 dnů ode dne jejího doručení kupujícímu, </w:t>
      </w:r>
      <w:r w:rsidR="00E12B83">
        <w:rPr>
          <w:rFonts w:ascii="Times New Roman" w:hAnsi="Times New Roman"/>
        </w:rPr>
        <w:t>.</w:t>
      </w:r>
    </w:p>
    <w:p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:rsidR="00EA4E23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Faktura bude vystavena vždy do </w:t>
      </w:r>
      <w:r w:rsidR="00BA6EDE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>dnů ode dne uskutečnění zdanitelného plnění</w:t>
      </w:r>
      <w:r w:rsidR="00BA6EDE">
        <w:rPr>
          <w:rFonts w:ascii="Times New Roman" w:hAnsi="Times New Roman"/>
        </w:rPr>
        <w:t xml:space="preserve">, tímto </w:t>
      </w:r>
      <w:r w:rsidR="00B83DCE">
        <w:rPr>
          <w:rFonts w:ascii="Times New Roman" w:hAnsi="Times New Roman"/>
        </w:rPr>
        <w:t xml:space="preserve">dnem bude den dodání zboží. </w:t>
      </w:r>
    </w:p>
    <w:p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:rsidR="005F1262" w:rsidRDefault="003652C7" w:rsidP="00FC6AD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Přílohou faktury je </w:t>
      </w:r>
      <w:r w:rsidR="005F573C">
        <w:rPr>
          <w:rFonts w:ascii="Times New Roman" w:hAnsi="Times New Roman"/>
        </w:rPr>
        <w:t xml:space="preserve">výpis vážních lístků, </w:t>
      </w:r>
      <w:r w:rsidRPr="003652C7">
        <w:rPr>
          <w:rFonts w:ascii="Times New Roman" w:hAnsi="Times New Roman"/>
        </w:rPr>
        <w:t>vystavený na základě vážní</w:t>
      </w:r>
      <w:r w:rsidR="005F573C">
        <w:rPr>
          <w:rFonts w:ascii="Times New Roman" w:hAnsi="Times New Roman"/>
        </w:rPr>
        <w:t>ch</w:t>
      </w:r>
      <w:r w:rsidRPr="003652C7">
        <w:rPr>
          <w:rFonts w:ascii="Times New Roman" w:hAnsi="Times New Roman"/>
        </w:rPr>
        <w:t xml:space="preserve"> lístk</w:t>
      </w:r>
      <w:r w:rsidR="005F573C">
        <w:rPr>
          <w:rFonts w:ascii="Times New Roman" w:hAnsi="Times New Roman"/>
        </w:rPr>
        <w:t>ů</w:t>
      </w:r>
      <w:r w:rsidRPr="003652C7">
        <w:rPr>
          <w:rFonts w:ascii="Times New Roman" w:hAnsi="Times New Roman"/>
        </w:rPr>
        <w:t xml:space="preserve">, s uvedením jednotlivých položek, jejich množství a </w:t>
      </w:r>
      <w:r w:rsidR="006E7266">
        <w:rPr>
          <w:rFonts w:ascii="Times New Roman" w:hAnsi="Times New Roman"/>
        </w:rPr>
        <w:t xml:space="preserve">ceny. </w:t>
      </w:r>
      <w:r w:rsidR="00E12B83">
        <w:rPr>
          <w:rFonts w:ascii="Times New Roman" w:hAnsi="Times New Roman"/>
        </w:rPr>
        <w:t>V případě prodlení s platbou je prodávající oprávněn požadovat smluvní úrok z prodlení ve výši  0,05%</w:t>
      </w:r>
      <w:r w:rsidR="00042F65">
        <w:rPr>
          <w:rFonts w:ascii="Times New Roman" w:hAnsi="Times New Roman"/>
        </w:rPr>
        <w:t xml:space="preserve"> z dlužné částky</w:t>
      </w:r>
      <w:r w:rsidR="00E12B83">
        <w:rPr>
          <w:rFonts w:ascii="Times New Roman" w:hAnsi="Times New Roman"/>
        </w:rPr>
        <w:t xml:space="preserve"> za každý den prodlení.</w:t>
      </w:r>
    </w:p>
    <w:p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:rsidR="005F1262" w:rsidRPr="006970AF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6970AF">
        <w:rPr>
          <w:rFonts w:ascii="Times New Roman" w:hAnsi="Times New Roman"/>
        </w:rPr>
        <w:t>Jednotkové ceny zboží uvedené v</w:t>
      </w:r>
      <w:r w:rsidR="00113506">
        <w:rPr>
          <w:rFonts w:ascii="Times New Roman" w:hAnsi="Times New Roman"/>
        </w:rPr>
        <w:t> čl.</w:t>
      </w:r>
      <w:r w:rsidRPr="006970AF">
        <w:rPr>
          <w:rFonts w:ascii="Times New Roman" w:hAnsi="Times New Roman"/>
        </w:rPr>
        <w:t xml:space="preserve"> III.</w:t>
      </w:r>
      <w:r w:rsidR="00113506">
        <w:rPr>
          <w:rFonts w:ascii="Times New Roman" w:hAnsi="Times New Roman"/>
        </w:rPr>
        <w:t xml:space="preserve"> bodu </w:t>
      </w:r>
      <w:r w:rsidRPr="006970AF">
        <w:rPr>
          <w:rFonts w:ascii="Times New Roman" w:hAnsi="Times New Roman"/>
        </w:rPr>
        <w:t>1</w:t>
      </w:r>
      <w:r w:rsidR="00113506">
        <w:rPr>
          <w:rFonts w:ascii="Times New Roman" w:hAnsi="Times New Roman"/>
        </w:rPr>
        <w:t>.</w:t>
      </w:r>
      <w:r w:rsidRPr="006970AF">
        <w:rPr>
          <w:rFonts w:ascii="Times New Roman" w:hAnsi="Times New Roman"/>
        </w:rPr>
        <w:t xml:space="preserve"> této smlouvy lze překročit pouze v případě:</w:t>
      </w:r>
      <w:r w:rsidR="00203A4B" w:rsidRPr="006970AF">
        <w:rPr>
          <w:rFonts w:ascii="Times New Roman" w:hAnsi="Times New Roman"/>
        </w:rPr>
        <w:t xml:space="preserve"> </w:t>
      </w:r>
    </w:p>
    <w:p w:rsidR="005F6B1D" w:rsidRDefault="00E12B83">
      <w:pPr>
        <w:numPr>
          <w:ilvl w:val="0"/>
          <w:numId w:val="5"/>
        </w:num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pokud v průběhu platnosti smlouvy </w:t>
      </w:r>
      <w:r w:rsidRPr="00203A4B">
        <w:rPr>
          <w:rFonts w:ascii="Times New Roman" w:hAnsi="Times New Roman"/>
        </w:rPr>
        <w:t>dojde ke změnám legislativních či technických předpisů a norem, které budou mít vliv na výši sjednaných cen</w:t>
      </w:r>
      <w:r>
        <w:rPr>
          <w:rFonts w:ascii="Times New Roman" w:hAnsi="Times New Roman"/>
        </w:rPr>
        <w:t>.</w:t>
      </w:r>
    </w:p>
    <w:p w:rsidR="005F6B1D" w:rsidRDefault="005F6B1D">
      <w:pPr>
        <w:tabs>
          <w:tab w:val="left" w:pos="284"/>
          <w:tab w:val="left" w:pos="6521"/>
        </w:tabs>
        <w:spacing w:line="240" w:lineRule="auto"/>
        <w:ind w:left="765"/>
        <w:jc w:val="both"/>
        <w:rPr>
          <w:rFonts w:ascii="Times New Roman" w:hAnsi="Times New Roman"/>
        </w:rPr>
      </w:pPr>
    </w:p>
    <w:p w:rsidR="005F6B1D" w:rsidRDefault="00EF17DB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</w:pPr>
      <w:r w:rsidRPr="00EF17DB">
        <w:rPr>
          <w:rFonts w:ascii="Times New Roman" w:hAnsi="Times New Roman"/>
        </w:rPr>
        <w:t>Kupující</w:t>
      </w:r>
      <w:r w:rsidR="00C66CD5" w:rsidRPr="00C66CD5">
        <w:rPr>
          <w:rFonts w:ascii="Times New Roman" w:hAnsi="Times New Roman"/>
        </w:rPr>
        <w:t xml:space="preserve"> si vyhrazuje po celou dobu trvání smlouvy právo na nové </w:t>
      </w:r>
      <w:r>
        <w:rPr>
          <w:rFonts w:ascii="Times New Roman" w:hAnsi="Times New Roman"/>
        </w:rPr>
        <w:t xml:space="preserve">dodávky a  </w:t>
      </w:r>
      <w:r w:rsidR="00C66CD5" w:rsidRPr="00C66CD5">
        <w:rPr>
          <w:rFonts w:ascii="Times New Roman" w:hAnsi="Times New Roman"/>
        </w:rPr>
        <w:t>služby (souhrnně opční právo) spočívající v</w:t>
      </w:r>
      <w:r w:rsidR="003662F6">
        <w:rPr>
          <w:rFonts w:ascii="Times New Roman" w:hAnsi="Times New Roman"/>
        </w:rPr>
        <w:t> </w:t>
      </w:r>
      <w:r w:rsidR="00C66CD5" w:rsidRPr="00C66CD5">
        <w:rPr>
          <w:rFonts w:ascii="Times New Roman" w:hAnsi="Times New Roman"/>
        </w:rPr>
        <w:t>obdobných</w:t>
      </w:r>
      <w:r w:rsidR="003662F6">
        <w:rPr>
          <w:rFonts w:ascii="Times New Roman" w:hAnsi="Times New Roman"/>
        </w:rPr>
        <w:t xml:space="preserve"> dodávkách a </w:t>
      </w:r>
      <w:r w:rsidR="00C66CD5" w:rsidRPr="00C66CD5">
        <w:rPr>
          <w:rFonts w:ascii="Times New Roman" w:hAnsi="Times New Roman"/>
        </w:rPr>
        <w:t xml:space="preserve">službách specifikovaných v předmětu plnění, a to až do výše 30% ceny bez DPH uvedené v této smlouvě. V případě, že kupující využije tohoto opčního práva, proběhne v této věci jednání. </w:t>
      </w:r>
    </w:p>
    <w:p w:rsidR="005F6B1D" w:rsidRDefault="005F6B1D">
      <w:pPr>
        <w:tabs>
          <w:tab w:val="left" w:pos="284"/>
          <w:tab w:val="left" w:pos="6521"/>
        </w:tabs>
        <w:spacing w:line="240" w:lineRule="auto"/>
        <w:ind w:left="765"/>
        <w:jc w:val="both"/>
        <w:rPr>
          <w:rFonts w:ascii="Times New Roman" w:hAnsi="Times New Roman"/>
        </w:rPr>
      </w:pPr>
    </w:p>
    <w:p w:rsidR="004145DE" w:rsidRDefault="004145DE" w:rsidP="004145DE">
      <w:pPr>
        <w:tabs>
          <w:tab w:val="left" w:pos="284"/>
          <w:tab w:val="left" w:pos="6521"/>
        </w:tabs>
        <w:spacing w:line="240" w:lineRule="auto"/>
        <w:ind w:left="405"/>
        <w:jc w:val="both"/>
        <w:rPr>
          <w:rFonts w:ascii="Times New Roman" w:hAnsi="Times New Roman"/>
        </w:rPr>
      </w:pPr>
    </w:p>
    <w:p w:rsidR="00AE3055" w:rsidRDefault="003652C7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Při výrazné změně cen vstupních materiálů v důsledku změny cen energií a ropných produktů si prodávající vyhrazuje právo ukončit platnost smlouvy výpovědí s výpovědní lhůtou </w:t>
      </w:r>
      <w:r w:rsidR="00607521">
        <w:rPr>
          <w:rFonts w:ascii="Times New Roman" w:hAnsi="Times New Roman"/>
        </w:rPr>
        <w:t>30</w:t>
      </w:r>
      <w:r w:rsidR="00607521" w:rsidRPr="003652C7">
        <w:rPr>
          <w:rFonts w:ascii="Times New Roman" w:hAnsi="Times New Roman"/>
        </w:rPr>
        <w:t xml:space="preserve"> </w:t>
      </w:r>
      <w:r w:rsidRPr="003652C7">
        <w:rPr>
          <w:rFonts w:ascii="Times New Roman" w:hAnsi="Times New Roman"/>
        </w:rPr>
        <w:t>dní, která počíná běžet prvního dne následujícího po dni doručení výpovědi kupujícímu.</w:t>
      </w:r>
      <w:r w:rsidR="00AE3055" w:rsidRPr="00AE3055">
        <w:rPr>
          <w:rFonts w:ascii="Times New Roman" w:hAnsi="Times New Roman"/>
        </w:rPr>
        <w:t xml:space="preserve"> </w:t>
      </w:r>
    </w:p>
    <w:p w:rsidR="004145DE" w:rsidRPr="006E7266" w:rsidRDefault="004145DE" w:rsidP="004145DE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5F1262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 </w:t>
      </w:r>
      <w:r w:rsidR="003652C7" w:rsidRPr="006E7266">
        <w:rPr>
          <w:rFonts w:ascii="Times New Roman" w:hAnsi="Times New Roman"/>
        </w:rPr>
        <w:t>řádném objednání a potvrzení dodávky</w:t>
      </w:r>
      <w:r>
        <w:rPr>
          <w:rFonts w:ascii="Times New Roman" w:hAnsi="Times New Roman"/>
        </w:rPr>
        <w:t xml:space="preserve"> je kupující oprávněn účtovat prodávajícímu a prodávající se zavazuje </w:t>
      </w:r>
      <w:r w:rsidRPr="00A30C55">
        <w:rPr>
          <w:rFonts w:ascii="Times New Roman" w:hAnsi="Times New Roman"/>
        </w:rPr>
        <w:t xml:space="preserve">uhradit smluvní pokutu ve výši 500,-Kč za každý případ nesplnění dodávky. </w:t>
      </w:r>
      <w:r w:rsidR="00632F88" w:rsidRPr="00A30C55">
        <w:rPr>
          <w:rFonts w:ascii="Times New Roman" w:hAnsi="Times New Roman"/>
        </w:rPr>
        <w:t xml:space="preserve">Tato se nevztahuje na nedodané množství při poruše technologie, nevhodných povětrnostních podmínkách a v případech, kdy nedodání je způsobeno okolnostmi, které není schopen </w:t>
      </w:r>
      <w:r w:rsidR="00056D2D" w:rsidRPr="00A30C55">
        <w:rPr>
          <w:rFonts w:ascii="Times New Roman" w:hAnsi="Times New Roman"/>
        </w:rPr>
        <w:t>prodávající</w:t>
      </w:r>
      <w:r w:rsidR="00352F64" w:rsidRPr="00A30C55">
        <w:rPr>
          <w:rFonts w:ascii="Times New Roman" w:hAnsi="Times New Roman"/>
        </w:rPr>
        <w:t xml:space="preserve"> ovlivnit.</w:t>
      </w:r>
      <w:r w:rsidR="00DF14E6">
        <w:rPr>
          <w:rFonts w:ascii="Times New Roman" w:hAnsi="Times New Roman"/>
        </w:rPr>
        <w:t xml:space="preserve"> O této skutečnosti je prodávající povinen kupujícího bezodkladně informovat.</w:t>
      </w:r>
    </w:p>
    <w:p w:rsidR="006E7266" w:rsidRDefault="006E7266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6E7266" w:rsidRDefault="006E7266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3652C7" w:rsidRDefault="00685C5B" w:rsidP="0009411C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Zaplacením smluvní pokuty prodávajícím není dotčeno právo kupujícího na náhradu škody.</w:t>
      </w:r>
    </w:p>
    <w:p w:rsidR="00CB5485" w:rsidRDefault="00CB5485" w:rsidP="00CB5485">
      <w:pPr>
        <w:spacing w:line="240" w:lineRule="auto"/>
        <w:ind w:left="426"/>
        <w:jc w:val="both"/>
        <w:rPr>
          <w:rFonts w:ascii="Times New Roman" w:hAnsi="Times New Roman"/>
        </w:rPr>
      </w:pPr>
    </w:p>
    <w:p w:rsidR="00CB5485" w:rsidRDefault="00CB5485" w:rsidP="00A436C3">
      <w:pPr>
        <w:pStyle w:val="Odstavecseseznamem"/>
        <w:numPr>
          <w:ilvl w:val="0"/>
          <w:numId w:val="2"/>
        </w:numPr>
        <w:tabs>
          <w:tab w:val="left" w:pos="709"/>
        </w:tabs>
        <w:ind w:right="23"/>
        <w:jc w:val="both"/>
      </w:pPr>
      <w:r>
        <w:t xml:space="preserve"> Faktury jsou </w:t>
      </w:r>
      <w:r w:rsidR="00CF74FB">
        <w:t xml:space="preserve">prodávajícím </w:t>
      </w:r>
      <w:r>
        <w:t xml:space="preserve">vystavovány ve formátu PDF, podepsány zaručeným </w:t>
      </w:r>
    </w:p>
    <w:p w:rsidR="00370110" w:rsidRDefault="00CB5485" w:rsidP="00A436C3">
      <w:pPr>
        <w:pStyle w:val="Odstavecseseznamem"/>
        <w:tabs>
          <w:tab w:val="left" w:pos="709"/>
        </w:tabs>
        <w:ind w:left="0" w:right="23"/>
        <w:jc w:val="both"/>
      </w:pPr>
      <w:r>
        <w:t xml:space="preserve">       elektronickým podpisem a zasílány včetně naskenovaného </w:t>
      </w:r>
      <w:r w:rsidR="00CF74FB">
        <w:t xml:space="preserve">dodacího a vážního listu </w:t>
      </w:r>
      <w:r>
        <w:t>na adresu</w:t>
      </w:r>
    </w:p>
    <w:p w:rsidR="00370110" w:rsidRDefault="00370110" w:rsidP="00A436C3">
      <w:pPr>
        <w:pStyle w:val="Odstavecseseznamem"/>
        <w:tabs>
          <w:tab w:val="left" w:pos="709"/>
        </w:tabs>
        <w:ind w:left="0" w:right="23"/>
        <w:jc w:val="both"/>
      </w:pPr>
      <w:r>
        <w:t xml:space="preserve">     </w:t>
      </w:r>
      <w:r w:rsidR="00CB5485">
        <w:t xml:space="preserve"> </w:t>
      </w:r>
      <w:r>
        <w:t xml:space="preserve"> </w:t>
      </w:r>
      <w:hyperlink r:id="rId11" w:history="1">
        <w:r w:rsidR="00CB5485" w:rsidRPr="005E04C7">
          <w:rPr>
            <w:rStyle w:val="Hypertextovodkaz"/>
          </w:rPr>
          <w:t>elektronicka.fakturace@dpo.cz</w:t>
        </w:r>
      </w:hyperlink>
      <w:r w:rsidR="00CB5485">
        <w:t xml:space="preserve">. Pokud </w:t>
      </w:r>
      <w:r w:rsidR="00CF74FB">
        <w:t xml:space="preserve">prodávající </w:t>
      </w:r>
      <w:r w:rsidR="00CB5485">
        <w:t>nemá možnost takto zasílat faktury, bude je</w:t>
      </w:r>
    </w:p>
    <w:p w:rsidR="00370110" w:rsidRDefault="00370110" w:rsidP="00A436C3">
      <w:pPr>
        <w:pStyle w:val="Odstavecseseznamem"/>
        <w:tabs>
          <w:tab w:val="left" w:pos="709"/>
        </w:tabs>
        <w:ind w:left="0" w:right="23"/>
        <w:jc w:val="both"/>
      </w:pPr>
      <w:r>
        <w:t xml:space="preserve">       </w:t>
      </w:r>
      <w:r w:rsidR="00CB5485">
        <w:t xml:space="preserve">doručovat v písemném vyhotovení na adresu:  Dopravní podnik Ostrava a.s., Poděbradova 494/2, </w:t>
      </w:r>
    </w:p>
    <w:p w:rsidR="00CB5485" w:rsidRDefault="00370110" w:rsidP="00A436C3">
      <w:pPr>
        <w:pStyle w:val="Odstavecseseznamem"/>
        <w:tabs>
          <w:tab w:val="left" w:pos="709"/>
        </w:tabs>
        <w:ind w:left="0" w:right="23"/>
        <w:jc w:val="both"/>
      </w:pPr>
      <w:r>
        <w:lastRenderedPageBreak/>
        <w:t xml:space="preserve">       </w:t>
      </w:r>
      <w:r w:rsidR="00CB5485">
        <w:t xml:space="preserve">Moravská Ostrava, 702 00 Ostrava.   </w:t>
      </w:r>
    </w:p>
    <w:p w:rsidR="00CB5485" w:rsidRDefault="00CB5485" w:rsidP="00A436C3">
      <w:pPr>
        <w:pStyle w:val="Odstavecseseznamem"/>
        <w:tabs>
          <w:tab w:val="left" w:pos="709"/>
        </w:tabs>
        <w:ind w:left="0" w:right="21"/>
        <w:jc w:val="both"/>
      </w:pPr>
      <w:r>
        <w:t xml:space="preserve">       V případě doručování poštou se v pochybnostech má za to, že faktury byly doručeny třetí  </w:t>
      </w:r>
    </w:p>
    <w:p w:rsidR="00CB5485" w:rsidRDefault="00CB5485" w:rsidP="00A436C3">
      <w:pPr>
        <w:pStyle w:val="Odstavecseseznamem"/>
        <w:tabs>
          <w:tab w:val="left" w:pos="709"/>
        </w:tabs>
        <w:ind w:left="0" w:right="21"/>
        <w:jc w:val="both"/>
      </w:pPr>
      <w:r>
        <w:t xml:space="preserve">       pracovní den po jejich odeslání. </w:t>
      </w:r>
    </w:p>
    <w:p w:rsidR="00CB5485" w:rsidRDefault="00CB5485" w:rsidP="00A436C3">
      <w:pPr>
        <w:spacing w:line="240" w:lineRule="auto"/>
        <w:ind w:left="66"/>
        <w:jc w:val="both"/>
        <w:rPr>
          <w:rFonts w:ascii="Times New Roman" w:hAnsi="Times New Roman"/>
        </w:rPr>
      </w:pPr>
    </w:p>
    <w:p w:rsidR="00D238A9" w:rsidRDefault="00D238A9" w:rsidP="00A436C3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6E7F49" w:rsidRDefault="006E7F49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Čas plnění</w:t>
      </w:r>
    </w:p>
    <w:p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:rsidR="005F1262" w:rsidRPr="006E7266" w:rsidRDefault="00E12B83" w:rsidP="00FC6AD9">
      <w:pPr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 xml:space="preserve">Prodej dle </w:t>
      </w:r>
      <w:r w:rsidR="00113506" w:rsidRPr="006E7266">
        <w:rPr>
          <w:rFonts w:ascii="Times New Roman" w:hAnsi="Times New Roman"/>
        </w:rPr>
        <w:t>čl.</w:t>
      </w:r>
      <w:r w:rsidRPr="006E7266">
        <w:rPr>
          <w:rFonts w:ascii="Times New Roman" w:hAnsi="Times New Roman"/>
        </w:rPr>
        <w:t xml:space="preserve"> II.</w:t>
      </w:r>
      <w:r w:rsidR="00113506" w:rsidRPr="006E7266">
        <w:rPr>
          <w:rFonts w:ascii="Times New Roman" w:hAnsi="Times New Roman"/>
        </w:rPr>
        <w:t xml:space="preserve"> bodu </w:t>
      </w:r>
      <w:r w:rsidRPr="006E7266">
        <w:rPr>
          <w:rFonts w:ascii="Times New Roman" w:hAnsi="Times New Roman"/>
        </w:rPr>
        <w:t xml:space="preserve">1. této smlouvy bude realizován celoročně ve vhodném technologickém období od </w:t>
      </w:r>
      <w:r w:rsidR="0095130D">
        <w:rPr>
          <w:rFonts w:ascii="Times New Roman" w:hAnsi="Times New Roman"/>
        </w:rPr>
        <w:t>3</w:t>
      </w:r>
      <w:r w:rsidRPr="006E7266">
        <w:rPr>
          <w:rFonts w:ascii="Times New Roman" w:hAnsi="Times New Roman"/>
        </w:rPr>
        <w:t>/20</w:t>
      </w:r>
      <w:r w:rsidR="00C568C4">
        <w:rPr>
          <w:rFonts w:ascii="Times New Roman" w:hAnsi="Times New Roman"/>
        </w:rPr>
        <w:t>1</w:t>
      </w:r>
      <w:r w:rsidR="00A436C3">
        <w:rPr>
          <w:rFonts w:ascii="Times New Roman" w:hAnsi="Times New Roman"/>
        </w:rPr>
        <w:t>9</w:t>
      </w:r>
      <w:r w:rsidRPr="006E7266">
        <w:rPr>
          <w:rFonts w:ascii="Times New Roman" w:hAnsi="Times New Roman"/>
        </w:rPr>
        <w:t xml:space="preserve"> do 12/20</w:t>
      </w:r>
      <w:r w:rsidR="00C568C4">
        <w:rPr>
          <w:rFonts w:ascii="Times New Roman" w:hAnsi="Times New Roman"/>
        </w:rPr>
        <w:t>1</w:t>
      </w:r>
      <w:r w:rsidR="00A436C3">
        <w:rPr>
          <w:rFonts w:ascii="Times New Roman" w:hAnsi="Times New Roman"/>
        </w:rPr>
        <w:t>9</w:t>
      </w:r>
      <w:r w:rsidRPr="006E7266">
        <w:rPr>
          <w:rFonts w:ascii="Times New Roman" w:hAnsi="Times New Roman"/>
        </w:rPr>
        <w:t>, a upřesněný v jednotlivých objednávkách dle čl.</w:t>
      </w:r>
      <w:r w:rsidR="006D17FF" w:rsidRPr="006E7266">
        <w:rPr>
          <w:rFonts w:ascii="Times New Roman" w:hAnsi="Times New Roman"/>
        </w:rPr>
        <w:t xml:space="preserve"> </w:t>
      </w:r>
      <w:r w:rsidRPr="006E7266">
        <w:rPr>
          <w:rFonts w:ascii="Times New Roman" w:hAnsi="Times New Roman"/>
        </w:rPr>
        <w:t>II, bodu 1 a 2.</w:t>
      </w:r>
    </w:p>
    <w:p w:rsidR="005D6409" w:rsidRDefault="005D640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5C2E92" w:rsidRDefault="005C2E9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Místo plnění</w:t>
      </w:r>
    </w:p>
    <w:p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</w:rPr>
      </w:pPr>
    </w:p>
    <w:p w:rsidR="005F1262" w:rsidRPr="00ED6175" w:rsidRDefault="00E12B83" w:rsidP="00FC6AD9">
      <w:pPr>
        <w:numPr>
          <w:ilvl w:val="6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ED6175">
        <w:rPr>
          <w:rFonts w:ascii="Times New Roman" w:hAnsi="Times New Roman"/>
        </w:rPr>
        <w:t>Místem plnění je obalovna prodávajícího nacházející se na adrese:</w:t>
      </w:r>
      <w:r w:rsidR="00ED6175" w:rsidRPr="00ED6175">
        <w:rPr>
          <w:rFonts w:ascii="Times New Roman" w:hAnsi="Times New Roman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 xml:space="preserve">(doplní </w:t>
      </w:r>
      <w:r w:rsidR="00A436C3">
        <w:rPr>
          <w:rFonts w:ascii="Times New Roman" w:hAnsi="Times New Roman"/>
          <w:i/>
          <w:color w:val="00B0F0"/>
          <w:szCs w:val="24"/>
        </w:rPr>
        <w:t>dodavatel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</w:p>
    <w:p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ED6175" w:rsidRDefault="00ED6175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Závěrečná ujednání</w:t>
      </w:r>
    </w:p>
    <w:p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</w:rPr>
      </w:pPr>
    </w:p>
    <w:p w:rsidR="005F1262" w:rsidRDefault="00E12B83" w:rsidP="0009411C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Smlouva nabývá platnosti podpisem obou smluvních stran bez výhrad.</w:t>
      </w:r>
    </w:p>
    <w:p w:rsidR="004145DE" w:rsidRDefault="004145DE" w:rsidP="004145DE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:rsidR="005F1262" w:rsidRDefault="00352F64" w:rsidP="0009411C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352F64">
        <w:rPr>
          <w:rFonts w:ascii="Times New Roman" w:hAnsi="Times New Roman"/>
        </w:rPr>
        <w:t xml:space="preserve">Prodávající je povinen dodat zboží v množství, jakosti a provedení dle této smlouvy a přejímá závazek, že dodané zboží bude po dobu </w:t>
      </w:r>
      <w:r w:rsidR="00316A8C">
        <w:rPr>
          <w:rFonts w:ascii="Times New Roman" w:hAnsi="Times New Roman"/>
        </w:rPr>
        <w:t>24</w:t>
      </w:r>
      <w:r w:rsidRPr="00352F64">
        <w:rPr>
          <w:rFonts w:ascii="Times New Roman" w:hAnsi="Times New Roman"/>
        </w:rPr>
        <w:t xml:space="preserve"> měsíců od dodání do místa plnění způsobilé pro použití ke smluvenému, jinak k obvyklému účelu nebo že si zachová smluvené, jinak obvyklé vlastnosti</w:t>
      </w:r>
      <w:r w:rsidR="00316A8C">
        <w:rPr>
          <w:rFonts w:ascii="Times New Roman" w:hAnsi="Times New Roman"/>
        </w:rPr>
        <w:t>, a to</w:t>
      </w:r>
      <w:r w:rsidR="00E12B83">
        <w:rPr>
          <w:rFonts w:ascii="Times New Roman" w:hAnsi="Times New Roman"/>
        </w:rPr>
        <w:t xml:space="preserve"> při </w:t>
      </w:r>
      <w:r w:rsidR="00316A8C">
        <w:rPr>
          <w:rFonts w:ascii="Times New Roman" w:hAnsi="Times New Roman"/>
        </w:rPr>
        <w:t>podmín</w:t>
      </w:r>
      <w:r w:rsidR="00EB419D">
        <w:rPr>
          <w:rFonts w:ascii="Times New Roman" w:hAnsi="Times New Roman"/>
        </w:rPr>
        <w:t>ce</w:t>
      </w:r>
      <w:r w:rsidR="00316A8C">
        <w:rPr>
          <w:rFonts w:ascii="Times New Roman" w:hAnsi="Times New Roman"/>
        </w:rPr>
        <w:t xml:space="preserve"> </w:t>
      </w:r>
      <w:r w:rsidR="00E12B83">
        <w:rPr>
          <w:rFonts w:ascii="Times New Roman" w:hAnsi="Times New Roman"/>
        </w:rPr>
        <w:t>řádné</w:t>
      </w:r>
      <w:r w:rsidR="00316A8C">
        <w:rPr>
          <w:rFonts w:ascii="Times New Roman" w:hAnsi="Times New Roman"/>
        </w:rPr>
        <w:t>ho</w:t>
      </w:r>
      <w:r w:rsidR="00E12B83">
        <w:rPr>
          <w:rFonts w:ascii="Times New Roman" w:hAnsi="Times New Roman"/>
        </w:rPr>
        <w:t xml:space="preserve"> zpracování dle platné normy.</w:t>
      </w:r>
      <w:r w:rsidR="00685C5B">
        <w:rPr>
          <w:rFonts w:ascii="Times New Roman" w:hAnsi="Times New Roman"/>
        </w:rPr>
        <w:t xml:space="preserve"> Prodávající nese veškeré náklady spojené se zárukou na dodávaný předmět plnění.</w:t>
      </w:r>
    </w:p>
    <w:p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:rsidR="005F1262" w:rsidRDefault="00E12B83" w:rsidP="0009411C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Změny a doplňky vyžadují ke své platnosti a účinnosti vždy písemnou formu, potvrzenou oběma smluvními partnery.</w:t>
      </w:r>
    </w:p>
    <w:p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:rsidR="005F1262" w:rsidRPr="00C6055F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C6055F">
        <w:rPr>
          <w:rFonts w:ascii="Times New Roman" w:hAnsi="Times New Roman"/>
        </w:rPr>
        <w:t>Právní vztahy založené touto smlouvou, které v ní nejsou vysloveně uvedeny</w:t>
      </w:r>
      <w:r w:rsidR="00316A8C" w:rsidRPr="00C6055F">
        <w:rPr>
          <w:rFonts w:ascii="Times New Roman" w:hAnsi="Times New Roman"/>
        </w:rPr>
        <w:t>,</w:t>
      </w:r>
      <w:r w:rsidRPr="00C6055F">
        <w:rPr>
          <w:rFonts w:ascii="Times New Roman" w:hAnsi="Times New Roman"/>
        </w:rPr>
        <w:t xml:space="preserve"> se řídí příslušnými ustanoveními </w:t>
      </w:r>
      <w:r w:rsidR="0021659D">
        <w:rPr>
          <w:rFonts w:ascii="Times New Roman" w:hAnsi="Times New Roman"/>
        </w:rPr>
        <w:t>O</w:t>
      </w:r>
      <w:r w:rsidR="00C6055F" w:rsidRPr="00C6055F">
        <w:rPr>
          <w:rFonts w:ascii="Times New Roman" w:hAnsi="Times New Roman"/>
        </w:rPr>
        <w:t xml:space="preserve">bčanského </w:t>
      </w:r>
      <w:r w:rsidRPr="00C6055F">
        <w:rPr>
          <w:rFonts w:ascii="Times New Roman" w:hAnsi="Times New Roman"/>
        </w:rPr>
        <w:t>zákon</w:t>
      </w:r>
      <w:r w:rsidR="0021659D">
        <w:rPr>
          <w:rFonts w:ascii="Times New Roman" w:hAnsi="Times New Roman"/>
        </w:rPr>
        <w:t>íku</w:t>
      </w:r>
      <w:r w:rsidRPr="00C6055F">
        <w:rPr>
          <w:rFonts w:ascii="Times New Roman" w:hAnsi="Times New Roman"/>
        </w:rPr>
        <w:t xml:space="preserve"> v platném znění.</w:t>
      </w:r>
    </w:p>
    <w:p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:rsidR="005F1262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je vyhotovena ve dvou stejnopisech</w:t>
      </w:r>
      <w:r w:rsidR="00316A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 nichž jeden obdrží prodávající a jeden kupující.</w:t>
      </w:r>
    </w:p>
    <w:p w:rsidR="00422CE4" w:rsidRDefault="00422CE4" w:rsidP="00422CE4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</w:rPr>
      </w:pPr>
    </w:p>
    <w:p w:rsidR="00A436C3" w:rsidRPr="009D05CD" w:rsidRDefault="00C66CD5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right="0"/>
        <w:jc w:val="both"/>
        <w:rPr>
          <w:szCs w:val="24"/>
        </w:rPr>
      </w:pPr>
      <w:r w:rsidRPr="00C66CD5">
        <w:rPr>
          <w:rStyle w:val="slostrnky"/>
          <w:szCs w:val="24"/>
        </w:rPr>
        <w:t>Prodávající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bere na vědomí, že Dopravní podnik Ostrava a. s. je povinným subjektem v souladu se zákonem č. 106/1999 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 informacím (dále také  </w:t>
      </w:r>
      <w:r w:rsidRPr="00C66CD5">
        <w:rPr>
          <w:rStyle w:val="slostrnky"/>
          <w:szCs w:val="24"/>
          <w:lang w:val="es-ES_tradnl"/>
        </w:rPr>
        <w:t>jen ,,z</w:t>
      </w:r>
      <w:proofErr w:type="spellStart"/>
      <w:r w:rsidRPr="00C66CD5">
        <w:rPr>
          <w:rStyle w:val="slostrnky"/>
          <w:szCs w:val="24"/>
        </w:rPr>
        <w:t>ákon</w:t>
      </w:r>
      <w:proofErr w:type="spellEnd"/>
      <w:r w:rsidRPr="00C66CD5">
        <w:rPr>
          <w:rStyle w:val="slostrnky"/>
          <w:szCs w:val="24"/>
          <w:lang w:val="de-DE"/>
        </w:rPr>
        <w:t>“</w:t>
      </w:r>
      <w:r w:rsidRPr="00C66CD5">
        <w:rPr>
          <w:rStyle w:val="slostrnky"/>
          <w:szCs w:val="24"/>
        </w:rPr>
        <w:t>) a v souladu a za podmínek stanovených v zákoně je povinen tuto smlouvu, příp. informace v ní obsažen</w:t>
      </w:r>
      <w:r w:rsidRPr="00C66CD5">
        <w:rPr>
          <w:rStyle w:val="slostrnky"/>
          <w:szCs w:val="24"/>
          <w:lang w:val="fr-FR"/>
        </w:rPr>
        <w:t xml:space="preserve">é </w:t>
      </w:r>
      <w:r w:rsidRPr="00C66CD5">
        <w:rPr>
          <w:rStyle w:val="slostrnky"/>
          <w:szCs w:val="24"/>
        </w:rPr>
        <w:t xml:space="preserve">nebo z ní vyplývající zveřejnit. Informace, </w:t>
      </w:r>
      <w:proofErr w:type="spellStart"/>
      <w:r w:rsidRPr="00C66CD5">
        <w:rPr>
          <w:rStyle w:val="slostrnky"/>
          <w:szCs w:val="24"/>
        </w:rPr>
        <w:t>kter</w:t>
      </w:r>
      <w:proofErr w:type="spellEnd"/>
      <w:r w:rsidRPr="00C66CD5">
        <w:rPr>
          <w:rStyle w:val="slostrnky"/>
          <w:szCs w:val="24"/>
          <w:lang w:val="fr-FR"/>
        </w:rPr>
        <w:t xml:space="preserve">é </w:t>
      </w:r>
      <w:r w:rsidRPr="00C66CD5">
        <w:rPr>
          <w:rStyle w:val="slostrnky"/>
          <w:szCs w:val="24"/>
        </w:rPr>
        <w:t xml:space="preserve">je povinen Dopravní podnik Ostrava a.s. zveřejnit, se nepovažují za obchodní tajemství ve smyslu ustanovení § 504 zákona č. 89/2012 Sb., </w:t>
      </w:r>
      <w:proofErr w:type="spellStart"/>
      <w:r w:rsidRPr="00C66CD5">
        <w:rPr>
          <w:rStyle w:val="slostrnky"/>
          <w:szCs w:val="24"/>
        </w:rPr>
        <w:t>obč</w:t>
      </w:r>
      <w:proofErr w:type="spellEnd"/>
      <w:r w:rsidRPr="00C66CD5">
        <w:rPr>
          <w:rStyle w:val="slostrnky"/>
          <w:szCs w:val="24"/>
          <w:lang w:val="da-DK"/>
        </w:rPr>
        <w:t>ansk</w:t>
      </w:r>
      <w:r w:rsidRPr="00C66CD5">
        <w:rPr>
          <w:rStyle w:val="slostrnky"/>
          <w:szCs w:val="24"/>
        </w:rPr>
        <w:t xml:space="preserve">ý zákoník, ani za důvěrný údaj nebo sdělení ve smyslu ustanovení § 1730 odst.2 </w:t>
      </w:r>
      <w:proofErr w:type="spellStart"/>
      <w:r w:rsidRPr="00C66CD5">
        <w:rPr>
          <w:rStyle w:val="slostrnky"/>
          <w:szCs w:val="24"/>
        </w:rPr>
        <w:t>obč</w:t>
      </w:r>
      <w:proofErr w:type="spellEnd"/>
      <w:r w:rsidRPr="00C66CD5">
        <w:rPr>
          <w:rStyle w:val="slostrnky"/>
          <w:szCs w:val="24"/>
          <w:lang w:val="da-DK"/>
        </w:rPr>
        <w:t>ansk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>ho zákoníku.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dále bere </w:t>
      </w:r>
      <w:r w:rsidR="00077A07">
        <w:rPr>
          <w:rStyle w:val="slostrnky"/>
          <w:szCs w:val="24"/>
        </w:rPr>
        <w:t xml:space="preserve">prodávající </w:t>
      </w:r>
      <w:r w:rsidRPr="00C66CD5">
        <w:rPr>
          <w:rStyle w:val="slostrnky"/>
          <w:szCs w:val="24"/>
        </w:rPr>
        <w:t xml:space="preserve">na vědomí, že Dopravní podnik Ostrava a.s. je povinen za podmínek stanovených v zákoně č. 340/2015 Sb., o registru smluv, zveřejňovat smlouvy na Portálu </w:t>
      </w:r>
      <w:proofErr w:type="spellStart"/>
      <w:r w:rsidRPr="00C66CD5">
        <w:rPr>
          <w:rStyle w:val="slostrnky"/>
          <w:szCs w:val="24"/>
        </w:rPr>
        <w:t>veřejn</w:t>
      </w:r>
      <w:proofErr w:type="spellEnd"/>
      <w:r w:rsidRPr="00C66CD5">
        <w:rPr>
          <w:rStyle w:val="slostrnky"/>
          <w:szCs w:val="24"/>
          <w:lang w:val="fr-FR"/>
        </w:rPr>
        <w:t xml:space="preserve">é </w:t>
      </w:r>
      <w:proofErr w:type="spellStart"/>
      <w:r w:rsidRPr="00C66CD5">
        <w:rPr>
          <w:rStyle w:val="slostrnky"/>
          <w:szCs w:val="24"/>
          <w:lang w:val="de-DE"/>
        </w:rPr>
        <w:t>spr</w:t>
      </w:r>
      <w:r w:rsidRPr="00C66CD5">
        <w:rPr>
          <w:rStyle w:val="slostrnky"/>
          <w:szCs w:val="24"/>
        </w:rPr>
        <w:t>ávy</w:t>
      </w:r>
      <w:proofErr w:type="spellEnd"/>
      <w:r w:rsidRPr="00C66CD5">
        <w:rPr>
          <w:rStyle w:val="slostrnky"/>
          <w:szCs w:val="24"/>
        </w:rPr>
        <w:t xml:space="preserve"> v Registru smluv. </w:t>
      </w:r>
      <w:r w:rsidR="009078D6">
        <w:rPr>
          <w:rStyle w:val="slostrnky"/>
          <w:szCs w:val="24"/>
        </w:rPr>
        <w:t xml:space="preserve">Kupující </w:t>
      </w:r>
      <w:r w:rsidRPr="00C66CD5">
        <w:rPr>
          <w:rStyle w:val="slostrnky"/>
          <w:szCs w:val="24"/>
        </w:rPr>
        <w:t xml:space="preserve">podpisem smlouvy bere na vědomí, že </w:t>
      </w:r>
      <w:proofErr w:type="spellStart"/>
      <w:r w:rsidRPr="00C66CD5">
        <w:rPr>
          <w:rStyle w:val="slostrnky"/>
          <w:szCs w:val="24"/>
        </w:rPr>
        <w:t>někter</w:t>
      </w:r>
      <w:proofErr w:type="spellEnd"/>
      <w:r w:rsidRPr="00C66CD5">
        <w:rPr>
          <w:rStyle w:val="slostrnky"/>
          <w:szCs w:val="24"/>
          <w:lang w:val="fr-FR"/>
        </w:rPr>
        <w:t>é ú</w:t>
      </w:r>
      <w:proofErr w:type="spellStart"/>
      <w:r w:rsidRPr="00C66CD5">
        <w:rPr>
          <w:rStyle w:val="slostrnky"/>
          <w:szCs w:val="24"/>
        </w:rPr>
        <w:t>daje</w:t>
      </w:r>
      <w:proofErr w:type="spellEnd"/>
      <w:r w:rsidRPr="00C66CD5">
        <w:rPr>
          <w:rStyle w:val="slostrnky"/>
          <w:szCs w:val="24"/>
        </w:rPr>
        <w:t xml:space="preserve"> a pasáže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mohou být obchodním tajemstvím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 xml:space="preserve">a zavazuje se je nezveřejnit dle zákona o registru smluv ani jinak a/nebo nepředat třetí osobě dle zákona č. 106/1999 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 informacím, ani jinak. Obchodní tajemství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>je blíže vyspecifikováno v pří</w:t>
      </w:r>
      <w:r w:rsidRPr="00C66CD5">
        <w:rPr>
          <w:rStyle w:val="slostrnky"/>
          <w:szCs w:val="24"/>
          <w:lang w:val="nl-NL"/>
        </w:rPr>
        <w:t xml:space="preserve">loze </w:t>
      </w:r>
      <w:r w:rsidRPr="00C66CD5">
        <w:rPr>
          <w:rStyle w:val="slostrnky"/>
          <w:szCs w:val="24"/>
        </w:rPr>
        <w:t xml:space="preserve">č. 2 smlouvy. Ostatní ustanovení smlouvy </w:t>
      </w:r>
      <w:proofErr w:type="spellStart"/>
      <w:r w:rsidRPr="00C66CD5">
        <w:rPr>
          <w:rStyle w:val="slostrnky"/>
          <w:szCs w:val="24"/>
        </w:rPr>
        <w:t>nepodl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hají ze strany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 xml:space="preserve"> obchodnímu tajemství a smluvní strany souhlasí se zveřejněním smluvních podmínek obsažených ve smlouvě, včetně jejích </w:t>
      </w:r>
      <w:r w:rsidRPr="00C66CD5">
        <w:rPr>
          <w:rStyle w:val="slostrnky"/>
          <w:szCs w:val="24"/>
        </w:rPr>
        <w:lastRenderedPageBreak/>
        <w:t xml:space="preserve">příloh a případných dodatků smlouvy za podmínek vyplývajících z příslušných právních předpisů, </w:t>
      </w:r>
      <w:proofErr w:type="spellStart"/>
      <w:r w:rsidRPr="00C66CD5">
        <w:rPr>
          <w:rStyle w:val="slostrnky"/>
          <w:szCs w:val="24"/>
        </w:rPr>
        <w:t>zejm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na zák. č. 106/1999 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 informacím, ve znění pozdějších předpisů</w:t>
      </w:r>
      <w:r w:rsidRPr="00C66CD5">
        <w:rPr>
          <w:rStyle w:val="slostrnky"/>
          <w:szCs w:val="24"/>
          <w:lang w:val="nl-NL"/>
        </w:rPr>
        <w:t>, z</w:t>
      </w:r>
      <w:proofErr w:type="spellStart"/>
      <w:r w:rsidRPr="00C66CD5">
        <w:rPr>
          <w:rStyle w:val="slostrnky"/>
          <w:szCs w:val="24"/>
        </w:rPr>
        <w:t>ákona</w:t>
      </w:r>
      <w:proofErr w:type="spellEnd"/>
      <w:r w:rsidRPr="00C66CD5">
        <w:rPr>
          <w:rStyle w:val="slostrnky"/>
          <w:szCs w:val="24"/>
        </w:rPr>
        <w:t xml:space="preserve"> č. 134/2016 Sb., o zadávání veřejných zakázek, ve znění pozdějších předpisů, a zákona č. 340/2015 Sb., o registru smluv, ve znění pozdějších předpisů.</w:t>
      </w:r>
    </w:p>
    <w:p w:rsidR="007A5A71" w:rsidRPr="00053A3D" w:rsidRDefault="007A5A71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05CD">
        <w:rPr>
          <w:rFonts w:ascii="Times New Roman" w:hAnsi="Times New Roman"/>
          <w:szCs w:val="24"/>
        </w:rPr>
        <w:t xml:space="preserve">Nedílnou součástí této smlouvy je příloha č.1 Dopravní řád </w:t>
      </w:r>
      <w:r w:rsidR="006E7266" w:rsidRPr="009D05CD">
        <w:rPr>
          <w:rFonts w:ascii="Times New Roman" w:hAnsi="Times New Roman"/>
          <w:szCs w:val="24"/>
        </w:rPr>
        <w:t>provozovny prodávajícího</w:t>
      </w:r>
      <w:r w:rsidR="00A42A55" w:rsidRPr="00077A07">
        <w:rPr>
          <w:rFonts w:ascii="Times New Roman" w:hAnsi="Times New Roman"/>
          <w:szCs w:val="24"/>
        </w:rPr>
        <w:t xml:space="preserve"> a příloha č.2 Vymezení obchodního tajemství prodávajícího.</w:t>
      </w:r>
    </w:p>
    <w:p w:rsidR="00584F14" w:rsidRPr="00043345" w:rsidRDefault="00584F14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left="397" w:right="0"/>
        <w:jc w:val="both"/>
        <w:rPr>
          <w:rFonts w:cs="Times New Roman"/>
          <w:szCs w:val="24"/>
          <w:lang w:eastAsia="cs-CZ"/>
        </w:rPr>
      </w:pPr>
      <w:r w:rsidRPr="009D05CD">
        <w:rPr>
          <w:szCs w:val="24"/>
        </w:rPr>
        <w:t xml:space="preserve">Smluvní strany berou 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pozdějších předpisů. Zaslání Smlouvy do registru smluv zajistí </w:t>
      </w:r>
      <w:r w:rsidR="009078D6">
        <w:rPr>
          <w:szCs w:val="24"/>
        </w:rPr>
        <w:t>kupující</w:t>
      </w:r>
      <w:r w:rsidRPr="009078D6">
        <w:rPr>
          <w:szCs w:val="24"/>
        </w:rPr>
        <w:t xml:space="preserve">. O nabytí účinnosti Smlouvy se </w:t>
      </w:r>
      <w:r w:rsidR="009078D6">
        <w:rPr>
          <w:szCs w:val="24"/>
        </w:rPr>
        <w:t xml:space="preserve">kupující </w:t>
      </w:r>
      <w:r w:rsidRPr="009078D6">
        <w:rPr>
          <w:szCs w:val="24"/>
        </w:rPr>
        <w:t>zavazuje informovat druhou smluvní stranu bez zbytečného odkladu elektronicky na adresu</w:t>
      </w:r>
      <w:r w:rsidRPr="00043345">
        <w:rPr>
          <w:szCs w:val="24"/>
        </w:rPr>
        <w:t xml:space="preserve">  </w:t>
      </w:r>
      <w:r w:rsidRPr="00043345">
        <w:rPr>
          <w:i/>
          <w:color w:val="00B0F0"/>
          <w:szCs w:val="24"/>
        </w:rPr>
        <w:t>………………………….(POZN. Doplní dodavatel, poté poznámku vymaže)</w:t>
      </w:r>
      <w:r w:rsidRPr="00043345">
        <w:rPr>
          <w:szCs w:val="24"/>
        </w:rPr>
        <w:t xml:space="preserve"> </w:t>
      </w:r>
    </w:p>
    <w:p w:rsidR="00584F14" w:rsidRPr="00043345" w:rsidRDefault="00584F14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:rsidR="00584F14" w:rsidRDefault="00584F14" w:rsidP="00584F14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</w:rPr>
      </w:pPr>
    </w:p>
    <w:p w:rsidR="00584F14" w:rsidRDefault="00584F14" w:rsidP="00584F14">
      <w:pPr>
        <w:pStyle w:val="Textvbloku1"/>
        <w:tabs>
          <w:tab w:val="left" w:pos="426"/>
        </w:tabs>
        <w:suppressAutoHyphens w:val="0"/>
        <w:spacing w:before="75"/>
        <w:ind w:left="426" w:right="-270" w:firstLine="0"/>
        <w:jc w:val="both"/>
        <w:rPr>
          <w:sz w:val="22"/>
          <w:szCs w:val="22"/>
        </w:rPr>
      </w:pPr>
    </w:p>
    <w:p w:rsidR="00584F14" w:rsidRDefault="00584F14" w:rsidP="00584F14">
      <w:pPr>
        <w:pStyle w:val="Zkladntext"/>
        <w:spacing w:before="60" w:line="240" w:lineRule="atLeast"/>
        <w:ind w:right="-51"/>
        <w:rPr>
          <w:sz w:val="22"/>
          <w:szCs w:val="22"/>
        </w:rPr>
      </w:pPr>
    </w:p>
    <w:p w:rsidR="00584F14" w:rsidRDefault="00584F14" w:rsidP="00584F14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:rsidR="006E7266" w:rsidRDefault="006E7266" w:rsidP="006E7F49">
      <w:pPr>
        <w:tabs>
          <w:tab w:val="left" w:pos="284"/>
          <w:tab w:val="left" w:pos="6521"/>
        </w:tabs>
        <w:spacing w:line="240" w:lineRule="auto"/>
        <w:ind w:left="283"/>
        <w:jc w:val="both"/>
        <w:rPr>
          <w:rFonts w:ascii="Times New Roman" w:hAnsi="Times New Roman"/>
        </w:rPr>
      </w:pPr>
    </w:p>
    <w:p w:rsidR="006E7266" w:rsidRDefault="006E7266" w:rsidP="006E7F49">
      <w:pPr>
        <w:tabs>
          <w:tab w:val="left" w:pos="284"/>
          <w:tab w:val="left" w:pos="6521"/>
        </w:tabs>
        <w:spacing w:line="240" w:lineRule="auto"/>
        <w:ind w:left="283"/>
        <w:jc w:val="both"/>
        <w:rPr>
          <w:rFonts w:ascii="Times New Roman" w:hAnsi="Times New Roman"/>
        </w:rPr>
      </w:pPr>
    </w:p>
    <w:p w:rsidR="006E7266" w:rsidRDefault="006E7266" w:rsidP="006E7F49">
      <w:pPr>
        <w:tabs>
          <w:tab w:val="left" w:pos="284"/>
          <w:tab w:val="left" w:pos="6521"/>
        </w:tabs>
        <w:spacing w:line="240" w:lineRule="auto"/>
        <w:ind w:left="283"/>
        <w:jc w:val="both"/>
        <w:rPr>
          <w:rFonts w:ascii="Times New Roman" w:hAnsi="Times New Roman"/>
        </w:rPr>
      </w:pPr>
    </w:p>
    <w:p w:rsidR="006E7266" w:rsidRDefault="006E7266" w:rsidP="006E7F49">
      <w:pPr>
        <w:tabs>
          <w:tab w:val="left" w:pos="284"/>
          <w:tab w:val="left" w:pos="6521"/>
        </w:tabs>
        <w:spacing w:line="240" w:lineRule="auto"/>
        <w:ind w:left="283"/>
        <w:jc w:val="both"/>
        <w:rPr>
          <w:rFonts w:ascii="Times New Roman" w:hAnsi="Times New Roman"/>
        </w:rPr>
      </w:pPr>
    </w:p>
    <w:p w:rsidR="00316A8C" w:rsidRDefault="00316A8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</w:p>
    <w:p w:rsidR="005F1262" w:rsidRDefault="00E12B83" w:rsidP="006E7F49">
      <w:pPr>
        <w:pStyle w:val="Nadpis2"/>
        <w:spacing w:line="240" w:lineRule="auto"/>
        <w:rPr>
          <w:rFonts w:ascii="Times New Roman" w:hAnsi="Times New Roman"/>
          <w:b w:val="0"/>
          <w:bCs/>
          <w:color w:val="auto"/>
          <w:sz w:val="22"/>
        </w:rPr>
      </w:pPr>
      <w:r>
        <w:rPr>
          <w:rFonts w:ascii="Times New Roman" w:hAnsi="Times New Roman"/>
          <w:b w:val="0"/>
          <w:bCs/>
          <w:color w:val="auto"/>
          <w:sz w:val="22"/>
        </w:rPr>
        <w:t>V Ostravě dne</w:t>
      </w:r>
      <w:r w:rsidR="006E7266">
        <w:rPr>
          <w:rFonts w:ascii="Times New Roman" w:hAnsi="Times New Roman"/>
          <w:b w:val="0"/>
          <w:bCs/>
          <w:color w:val="auto"/>
          <w:sz w:val="22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2"/>
        </w:rPr>
        <w:tab/>
        <w:t xml:space="preserve">V Ostravě dne </w:t>
      </w:r>
    </w:p>
    <w:p w:rsidR="00A30C55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</w:p>
    <w:p w:rsidR="006401CA" w:rsidRPr="00F01044" w:rsidRDefault="006401CA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  <w:r w:rsidRPr="00F01044">
        <w:rPr>
          <w:rFonts w:ascii="Times New Roman" w:hAnsi="Times New Roman"/>
          <w:bCs/>
          <w:sz w:val="22"/>
        </w:rPr>
        <w:t>Prodávající:</w:t>
      </w:r>
      <w:r>
        <w:rPr>
          <w:rFonts w:ascii="Times New Roman" w:hAnsi="Times New Roman"/>
          <w:bCs/>
          <w:sz w:val="22"/>
        </w:rPr>
        <w:t xml:space="preserve">                                                                                           </w:t>
      </w:r>
      <w:r w:rsidRPr="00F01044">
        <w:rPr>
          <w:rFonts w:ascii="Times New Roman" w:hAnsi="Times New Roman"/>
          <w:bCs/>
          <w:sz w:val="22"/>
        </w:rPr>
        <w:t>Kupující:</w:t>
      </w:r>
      <w:bookmarkStart w:id="0" w:name="_GoBack"/>
      <w:bookmarkEnd w:id="0"/>
    </w:p>
    <w:p w:rsidR="00A30C55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</w:p>
    <w:p w:rsidR="004D5496" w:rsidRDefault="004D5496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noProof/>
          <w:sz w:val="22"/>
        </w:rPr>
      </w:pPr>
    </w:p>
    <w:p w:rsidR="005F1262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</w:p>
    <w:p w:rsidR="005F1262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……………………………….</w:t>
      </w:r>
      <w:r>
        <w:rPr>
          <w:rFonts w:ascii="Times New Roman" w:hAnsi="Times New Roman"/>
          <w:sz w:val="22"/>
        </w:rPr>
        <w:tab/>
        <w:t>……………………………..</w:t>
      </w:r>
    </w:p>
    <w:p w:rsidR="006401CA" w:rsidRDefault="006401CA" w:rsidP="007C2E5B">
      <w:pPr>
        <w:tabs>
          <w:tab w:val="left" w:pos="1985"/>
          <w:tab w:val="center" w:pos="2694"/>
          <w:tab w:val="left" w:pos="6521"/>
          <w:tab w:val="center" w:pos="6663"/>
        </w:tabs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="00E12B8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                                       </w:t>
      </w:r>
      <w:r w:rsidR="000D22C0">
        <w:rPr>
          <w:rFonts w:ascii="Times New Roman" w:hAnsi="Times New Roman"/>
          <w:sz w:val="22"/>
        </w:rPr>
        <w:t xml:space="preserve">               </w:t>
      </w:r>
      <w:r w:rsidR="007C2E5B">
        <w:rPr>
          <w:rFonts w:ascii="Times New Roman" w:hAnsi="Times New Roman"/>
          <w:sz w:val="22"/>
        </w:rPr>
        <w:tab/>
      </w:r>
      <w:r w:rsidR="007C2E5B">
        <w:rPr>
          <w:rFonts w:ascii="Times New Roman" w:hAnsi="Times New Roman"/>
          <w:sz w:val="22"/>
        </w:rPr>
        <w:tab/>
        <w:t xml:space="preserve">      </w:t>
      </w:r>
      <w:r w:rsidR="000D22C0">
        <w:rPr>
          <w:rFonts w:ascii="Times New Roman" w:hAnsi="Times New Roman"/>
          <w:sz w:val="22"/>
        </w:rPr>
        <w:t xml:space="preserve"> Ing. Martin Chovanec</w:t>
      </w:r>
    </w:p>
    <w:p w:rsidR="005F1262" w:rsidRPr="00131CA0" w:rsidRDefault="005C2E92" w:rsidP="00584F14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rPr>
          <w:rFonts w:ascii="Times New Roman" w:hAnsi="Times New Roman"/>
          <w:sz w:val="22"/>
        </w:rPr>
      </w:pPr>
      <w:r w:rsidRPr="00043345">
        <w:rPr>
          <w:rFonts w:ascii="Times New Roman" w:hAnsi="Times New Roman"/>
          <w:i/>
          <w:color w:val="00B0F0"/>
          <w:sz w:val="22"/>
        </w:rPr>
        <w:t>odpovědná osoba prodávající</w:t>
      </w:r>
      <w:r w:rsidR="000D22C0" w:rsidRPr="00043345">
        <w:rPr>
          <w:rFonts w:ascii="Times New Roman" w:hAnsi="Times New Roman"/>
          <w:i/>
          <w:color w:val="00B0F0"/>
          <w:sz w:val="22"/>
        </w:rPr>
        <w:tab/>
      </w:r>
      <w:r w:rsidR="00043345" w:rsidRPr="00043345">
        <w:rPr>
          <w:rFonts w:ascii="Times New Roman" w:hAnsi="Times New Roman"/>
          <w:i/>
          <w:color w:val="00B0F0"/>
          <w:sz w:val="22"/>
        </w:rPr>
        <w:t>ho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</w:t>
      </w:r>
      <w:r w:rsidR="00584F14" w:rsidRPr="00043345">
        <w:rPr>
          <w:rFonts w:ascii="Times New Roman" w:hAnsi="Times New Roman"/>
          <w:i/>
          <w:color w:val="00B0F0"/>
          <w:sz w:val="22"/>
        </w:rPr>
        <w:t xml:space="preserve">                     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                                       </w:t>
      </w:r>
      <w:r w:rsidR="000D22C0">
        <w:rPr>
          <w:rFonts w:ascii="Times New Roman" w:hAnsi="Times New Roman"/>
          <w:sz w:val="22"/>
        </w:rPr>
        <w:t>ředitel</w:t>
      </w:r>
      <w:r w:rsidR="00584F14">
        <w:rPr>
          <w:rFonts w:ascii="Times New Roman" w:hAnsi="Times New Roman"/>
          <w:sz w:val="22"/>
        </w:rPr>
        <w:t xml:space="preserve"> </w:t>
      </w:r>
      <w:r w:rsidR="000D22C0">
        <w:rPr>
          <w:rFonts w:ascii="Times New Roman" w:hAnsi="Times New Roman"/>
          <w:sz w:val="22"/>
        </w:rPr>
        <w:t xml:space="preserve">úseku technického </w:t>
      </w:r>
      <w:r w:rsidR="00E12B83">
        <w:rPr>
          <w:rFonts w:ascii="Times New Roman" w:hAnsi="Times New Roman"/>
          <w:sz w:val="22"/>
        </w:rPr>
        <w:t xml:space="preserve">                                                                  </w:t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</w:p>
    <w:sectPr w:rsidR="005F1262" w:rsidRPr="00131CA0" w:rsidSect="005F1262">
      <w:footerReference w:type="even" r:id="rId12"/>
      <w:footerReference w:type="default" r:id="rId13"/>
      <w:headerReference w:type="first" r:id="rId14"/>
      <w:pgSz w:w="11907" w:h="16840" w:code="9"/>
      <w:pgMar w:top="124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8E1" w:rsidRDefault="005738E1">
      <w:r>
        <w:separator/>
      </w:r>
    </w:p>
  </w:endnote>
  <w:endnote w:type="continuationSeparator" w:id="0">
    <w:p w:rsidR="005738E1" w:rsidRDefault="0057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C3" w:rsidRDefault="007A32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6C3">
      <w:rPr>
        <w:rStyle w:val="slostrnky"/>
        <w:noProof/>
      </w:rPr>
      <w:t>3</w:t>
    </w:r>
    <w:r>
      <w:rPr>
        <w:rStyle w:val="slostrnky"/>
      </w:rPr>
      <w:fldChar w:fldCharType="end"/>
    </w:r>
  </w:p>
  <w:p w:rsidR="00A436C3" w:rsidRDefault="00A436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C3" w:rsidRDefault="007A32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5F53">
      <w:rPr>
        <w:rStyle w:val="slostrnky"/>
        <w:noProof/>
      </w:rPr>
      <w:t>5</w:t>
    </w:r>
    <w:r>
      <w:rPr>
        <w:rStyle w:val="slostrnky"/>
      </w:rPr>
      <w:fldChar w:fldCharType="end"/>
    </w:r>
  </w:p>
  <w:p w:rsidR="00A436C3" w:rsidRDefault="00A43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8E1" w:rsidRDefault="005738E1">
      <w:r>
        <w:separator/>
      </w:r>
    </w:p>
  </w:footnote>
  <w:footnote w:type="continuationSeparator" w:id="0">
    <w:p w:rsidR="005738E1" w:rsidRDefault="0057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6C3" w:rsidRPr="00B90A3C" w:rsidRDefault="00A436C3">
    <w:pPr>
      <w:pStyle w:val="Zhlav"/>
      <w:rPr>
        <w:rFonts w:ascii="Times New Roman" w:hAnsi="Times New Roman"/>
        <w:i/>
      </w:rPr>
    </w:pPr>
    <w:r w:rsidRPr="00B90A3C">
      <w:rPr>
        <w:rFonts w:ascii="Times New Roman" w:hAnsi="Times New Roman"/>
        <w:i/>
      </w:rPr>
      <w:t>Příloha č. 2 ZD – Návrh kupní smlouvy</w:t>
    </w:r>
    <w:r w:rsidRPr="00B90A3C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DF375A"/>
    <w:multiLevelType w:val="hybridMultilevel"/>
    <w:tmpl w:val="4EA2FB2A"/>
    <w:lvl w:ilvl="0" w:tplc="3C0AD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6A04CB"/>
    <w:multiLevelType w:val="hybridMultilevel"/>
    <w:tmpl w:val="098820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11">
      <w:start w:val="1"/>
      <w:numFmt w:val="decimal"/>
      <w:lvlText w:val="%7)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C4C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8413774"/>
    <w:multiLevelType w:val="hybridMultilevel"/>
    <w:tmpl w:val="45622238"/>
    <w:lvl w:ilvl="0" w:tplc="04050011">
      <w:start w:val="1"/>
      <w:numFmt w:val="decimal"/>
      <w:lvlText w:val="%1)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604208"/>
    <w:multiLevelType w:val="hybridMultilevel"/>
    <w:tmpl w:val="51E4F5B8"/>
    <w:lvl w:ilvl="0" w:tplc="C652D71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6C1963"/>
    <w:multiLevelType w:val="hybridMultilevel"/>
    <w:tmpl w:val="5114E6B0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7C3CBB"/>
    <w:multiLevelType w:val="hybridMultilevel"/>
    <w:tmpl w:val="4328A3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6A7EB1"/>
    <w:multiLevelType w:val="hybridMultilevel"/>
    <w:tmpl w:val="2E26B7BE"/>
    <w:lvl w:ilvl="0" w:tplc="5B1A77D8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60414A"/>
    <w:multiLevelType w:val="multilevel"/>
    <w:tmpl w:val="935CD4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0380AD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2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5632E5"/>
    <w:multiLevelType w:val="hybridMultilevel"/>
    <w:tmpl w:val="706E9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4F3B457A"/>
    <w:multiLevelType w:val="hybridMultilevel"/>
    <w:tmpl w:val="23B0991E"/>
    <w:lvl w:ilvl="0" w:tplc="B6CC50EE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2343CC6"/>
    <w:multiLevelType w:val="hybridMultilevel"/>
    <w:tmpl w:val="904080D4"/>
    <w:lvl w:ilvl="0" w:tplc="B6CC50EE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7291036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77D20C4B"/>
    <w:multiLevelType w:val="hybridMultilevel"/>
    <w:tmpl w:val="A53428C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4"/>
  </w:num>
  <w:num w:numId="5">
    <w:abstractNumId w:val="16"/>
  </w:num>
  <w:num w:numId="6">
    <w:abstractNumId w:val="8"/>
  </w:num>
  <w:num w:numId="7">
    <w:abstractNumId w:val="17"/>
  </w:num>
  <w:num w:numId="8">
    <w:abstractNumId w:val="1"/>
  </w:num>
  <w:num w:numId="9">
    <w:abstractNumId w:val="19"/>
  </w:num>
  <w:num w:numId="10">
    <w:abstractNumId w:val="7"/>
  </w:num>
  <w:num w:numId="11">
    <w:abstractNumId w:val="5"/>
  </w:num>
  <w:num w:numId="12">
    <w:abstractNumId w:val="13"/>
  </w:num>
  <w:num w:numId="13">
    <w:abstractNumId w:val="3"/>
  </w:num>
  <w:num w:numId="14">
    <w:abstractNumId w:val="15"/>
  </w:num>
  <w:num w:numId="15">
    <w:abstractNumId w:val="14"/>
  </w:num>
  <w:num w:numId="16">
    <w:abstractNumId w:val="2"/>
  </w:num>
  <w:num w:numId="17">
    <w:abstractNumId w:val="9"/>
  </w:num>
  <w:num w:numId="18">
    <w:abstractNumId w:val="6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83"/>
    <w:rsid w:val="00016C8C"/>
    <w:rsid w:val="00017519"/>
    <w:rsid w:val="0002401D"/>
    <w:rsid w:val="000252EA"/>
    <w:rsid w:val="00025CEF"/>
    <w:rsid w:val="000264EB"/>
    <w:rsid w:val="00042F65"/>
    <w:rsid w:val="00043345"/>
    <w:rsid w:val="00053A3D"/>
    <w:rsid w:val="00056D2D"/>
    <w:rsid w:val="00057C6C"/>
    <w:rsid w:val="0007336E"/>
    <w:rsid w:val="00073B0E"/>
    <w:rsid w:val="000746FB"/>
    <w:rsid w:val="00077A07"/>
    <w:rsid w:val="0008022C"/>
    <w:rsid w:val="00085EB1"/>
    <w:rsid w:val="00086545"/>
    <w:rsid w:val="0009411C"/>
    <w:rsid w:val="00097923"/>
    <w:rsid w:val="000A5D96"/>
    <w:rsid w:val="000B3F3B"/>
    <w:rsid w:val="000B5E55"/>
    <w:rsid w:val="000B5F0D"/>
    <w:rsid w:val="000D22C0"/>
    <w:rsid w:val="001111EC"/>
    <w:rsid w:val="001113DF"/>
    <w:rsid w:val="00113506"/>
    <w:rsid w:val="00113CC9"/>
    <w:rsid w:val="001151F0"/>
    <w:rsid w:val="00120A51"/>
    <w:rsid w:val="00127714"/>
    <w:rsid w:val="00131CA0"/>
    <w:rsid w:val="00161C5F"/>
    <w:rsid w:val="001702C3"/>
    <w:rsid w:val="001728E3"/>
    <w:rsid w:val="001B025E"/>
    <w:rsid w:val="001B21E1"/>
    <w:rsid w:val="001B34B5"/>
    <w:rsid w:val="001B757A"/>
    <w:rsid w:val="001D3AAD"/>
    <w:rsid w:val="001D524F"/>
    <w:rsid w:val="001E251E"/>
    <w:rsid w:val="001E4FAA"/>
    <w:rsid w:val="001F08C9"/>
    <w:rsid w:val="001F0FFB"/>
    <w:rsid w:val="001F31D4"/>
    <w:rsid w:val="001F4F63"/>
    <w:rsid w:val="00203A4B"/>
    <w:rsid w:val="002133AE"/>
    <w:rsid w:val="0021659D"/>
    <w:rsid w:val="00246410"/>
    <w:rsid w:val="00253C34"/>
    <w:rsid w:val="002545F7"/>
    <w:rsid w:val="00260384"/>
    <w:rsid w:val="002713BE"/>
    <w:rsid w:val="0027370E"/>
    <w:rsid w:val="00274842"/>
    <w:rsid w:val="00295153"/>
    <w:rsid w:val="002B41ED"/>
    <w:rsid w:val="002C04C0"/>
    <w:rsid w:val="002E7224"/>
    <w:rsid w:val="002F22F9"/>
    <w:rsid w:val="002F5A0C"/>
    <w:rsid w:val="00311A9D"/>
    <w:rsid w:val="00316A8C"/>
    <w:rsid w:val="00321516"/>
    <w:rsid w:val="00322713"/>
    <w:rsid w:val="0032341B"/>
    <w:rsid w:val="003269DA"/>
    <w:rsid w:val="00330082"/>
    <w:rsid w:val="003316EE"/>
    <w:rsid w:val="00334F5A"/>
    <w:rsid w:val="00345ED0"/>
    <w:rsid w:val="00352F64"/>
    <w:rsid w:val="00354856"/>
    <w:rsid w:val="00361273"/>
    <w:rsid w:val="00363F18"/>
    <w:rsid w:val="003652C7"/>
    <w:rsid w:val="003662F6"/>
    <w:rsid w:val="00370110"/>
    <w:rsid w:val="0037249C"/>
    <w:rsid w:val="00396458"/>
    <w:rsid w:val="003A232D"/>
    <w:rsid w:val="003A61C9"/>
    <w:rsid w:val="003C3DDF"/>
    <w:rsid w:val="003E100F"/>
    <w:rsid w:val="003E50BE"/>
    <w:rsid w:val="003F138D"/>
    <w:rsid w:val="004115E8"/>
    <w:rsid w:val="004145DE"/>
    <w:rsid w:val="00416810"/>
    <w:rsid w:val="00417B34"/>
    <w:rsid w:val="00422CE4"/>
    <w:rsid w:val="0042359C"/>
    <w:rsid w:val="00424831"/>
    <w:rsid w:val="004273C7"/>
    <w:rsid w:val="00435F53"/>
    <w:rsid w:val="004446B5"/>
    <w:rsid w:val="00445490"/>
    <w:rsid w:val="00486DDC"/>
    <w:rsid w:val="0049625A"/>
    <w:rsid w:val="004A152F"/>
    <w:rsid w:val="004C76CC"/>
    <w:rsid w:val="004D5496"/>
    <w:rsid w:val="004D6983"/>
    <w:rsid w:val="004E7346"/>
    <w:rsid w:val="005028A3"/>
    <w:rsid w:val="00506A09"/>
    <w:rsid w:val="005212B5"/>
    <w:rsid w:val="00522389"/>
    <w:rsid w:val="005231B6"/>
    <w:rsid w:val="00525A14"/>
    <w:rsid w:val="00541C4C"/>
    <w:rsid w:val="005658C0"/>
    <w:rsid w:val="005738E1"/>
    <w:rsid w:val="00581A10"/>
    <w:rsid w:val="00582871"/>
    <w:rsid w:val="00584F14"/>
    <w:rsid w:val="005B5818"/>
    <w:rsid w:val="005C2E92"/>
    <w:rsid w:val="005D2242"/>
    <w:rsid w:val="005D6409"/>
    <w:rsid w:val="005E03FE"/>
    <w:rsid w:val="005E3A20"/>
    <w:rsid w:val="005E715F"/>
    <w:rsid w:val="005F1262"/>
    <w:rsid w:val="005F573C"/>
    <w:rsid w:val="005F66C2"/>
    <w:rsid w:val="005F6B1D"/>
    <w:rsid w:val="00607521"/>
    <w:rsid w:val="00622242"/>
    <w:rsid w:val="00632F88"/>
    <w:rsid w:val="006401CA"/>
    <w:rsid w:val="0064516C"/>
    <w:rsid w:val="00650042"/>
    <w:rsid w:val="006564EF"/>
    <w:rsid w:val="00657D78"/>
    <w:rsid w:val="0066021A"/>
    <w:rsid w:val="00665CB6"/>
    <w:rsid w:val="00671009"/>
    <w:rsid w:val="00685C5B"/>
    <w:rsid w:val="006970AF"/>
    <w:rsid w:val="006A42B3"/>
    <w:rsid w:val="006B0BEE"/>
    <w:rsid w:val="006B1F05"/>
    <w:rsid w:val="006B5F78"/>
    <w:rsid w:val="006C08AA"/>
    <w:rsid w:val="006C2D14"/>
    <w:rsid w:val="006C72FB"/>
    <w:rsid w:val="006D17FF"/>
    <w:rsid w:val="006E1927"/>
    <w:rsid w:val="006E6D55"/>
    <w:rsid w:val="006E7266"/>
    <w:rsid w:val="006E7F49"/>
    <w:rsid w:val="006F3563"/>
    <w:rsid w:val="006F4904"/>
    <w:rsid w:val="006F73FB"/>
    <w:rsid w:val="00746336"/>
    <w:rsid w:val="00750828"/>
    <w:rsid w:val="00752ACA"/>
    <w:rsid w:val="00754ADE"/>
    <w:rsid w:val="00773DE1"/>
    <w:rsid w:val="00780B16"/>
    <w:rsid w:val="007A2DD1"/>
    <w:rsid w:val="007A32E0"/>
    <w:rsid w:val="007A4F38"/>
    <w:rsid w:val="007A5A71"/>
    <w:rsid w:val="007C2E5B"/>
    <w:rsid w:val="007D70E2"/>
    <w:rsid w:val="007E0330"/>
    <w:rsid w:val="007F0000"/>
    <w:rsid w:val="007F3F7B"/>
    <w:rsid w:val="00804284"/>
    <w:rsid w:val="00816F0E"/>
    <w:rsid w:val="00867868"/>
    <w:rsid w:val="0087122D"/>
    <w:rsid w:val="008A31DA"/>
    <w:rsid w:val="008A6E30"/>
    <w:rsid w:val="008C6769"/>
    <w:rsid w:val="008D4643"/>
    <w:rsid w:val="008E4587"/>
    <w:rsid w:val="008F77A1"/>
    <w:rsid w:val="00902E9B"/>
    <w:rsid w:val="009078D6"/>
    <w:rsid w:val="0092194D"/>
    <w:rsid w:val="0092408D"/>
    <w:rsid w:val="00925D48"/>
    <w:rsid w:val="00926E67"/>
    <w:rsid w:val="00943647"/>
    <w:rsid w:val="0095130D"/>
    <w:rsid w:val="0095661E"/>
    <w:rsid w:val="00956FF0"/>
    <w:rsid w:val="009636D6"/>
    <w:rsid w:val="00964AA5"/>
    <w:rsid w:val="0097720F"/>
    <w:rsid w:val="00984B59"/>
    <w:rsid w:val="00986463"/>
    <w:rsid w:val="00997C69"/>
    <w:rsid w:val="009A4203"/>
    <w:rsid w:val="009B5EAC"/>
    <w:rsid w:val="009C0162"/>
    <w:rsid w:val="009D05CD"/>
    <w:rsid w:val="00A0479E"/>
    <w:rsid w:val="00A054F2"/>
    <w:rsid w:val="00A11CA7"/>
    <w:rsid w:val="00A14681"/>
    <w:rsid w:val="00A21275"/>
    <w:rsid w:val="00A22F06"/>
    <w:rsid w:val="00A2335A"/>
    <w:rsid w:val="00A23AA8"/>
    <w:rsid w:val="00A305E6"/>
    <w:rsid w:val="00A30C55"/>
    <w:rsid w:val="00A35B6D"/>
    <w:rsid w:val="00A379E7"/>
    <w:rsid w:val="00A40452"/>
    <w:rsid w:val="00A4171F"/>
    <w:rsid w:val="00A42A55"/>
    <w:rsid w:val="00A436C3"/>
    <w:rsid w:val="00A53687"/>
    <w:rsid w:val="00A76AAB"/>
    <w:rsid w:val="00A76D06"/>
    <w:rsid w:val="00AB0ED5"/>
    <w:rsid w:val="00AB7161"/>
    <w:rsid w:val="00AD333C"/>
    <w:rsid w:val="00AD6415"/>
    <w:rsid w:val="00AE3055"/>
    <w:rsid w:val="00B17A6D"/>
    <w:rsid w:val="00B20872"/>
    <w:rsid w:val="00B24982"/>
    <w:rsid w:val="00B2721D"/>
    <w:rsid w:val="00B43C16"/>
    <w:rsid w:val="00B45443"/>
    <w:rsid w:val="00B454EC"/>
    <w:rsid w:val="00B5271A"/>
    <w:rsid w:val="00B53557"/>
    <w:rsid w:val="00B54D1E"/>
    <w:rsid w:val="00B717ED"/>
    <w:rsid w:val="00B83DCE"/>
    <w:rsid w:val="00B83FD1"/>
    <w:rsid w:val="00B845CD"/>
    <w:rsid w:val="00B85EF9"/>
    <w:rsid w:val="00B90A3C"/>
    <w:rsid w:val="00BA0B28"/>
    <w:rsid w:val="00BA6EDE"/>
    <w:rsid w:val="00BD4C64"/>
    <w:rsid w:val="00BD5CB6"/>
    <w:rsid w:val="00BD723E"/>
    <w:rsid w:val="00BD75F0"/>
    <w:rsid w:val="00BD7624"/>
    <w:rsid w:val="00BE4EFA"/>
    <w:rsid w:val="00BF38C2"/>
    <w:rsid w:val="00C17240"/>
    <w:rsid w:val="00C21090"/>
    <w:rsid w:val="00C27F6E"/>
    <w:rsid w:val="00C54735"/>
    <w:rsid w:val="00C568C4"/>
    <w:rsid w:val="00C6055F"/>
    <w:rsid w:val="00C66CD5"/>
    <w:rsid w:val="00C72A5F"/>
    <w:rsid w:val="00C76D92"/>
    <w:rsid w:val="00C82E95"/>
    <w:rsid w:val="00C86C6F"/>
    <w:rsid w:val="00C877ED"/>
    <w:rsid w:val="00C91602"/>
    <w:rsid w:val="00CB43C5"/>
    <w:rsid w:val="00CB5485"/>
    <w:rsid w:val="00CC45E0"/>
    <w:rsid w:val="00CC5D4F"/>
    <w:rsid w:val="00CD7848"/>
    <w:rsid w:val="00CE275E"/>
    <w:rsid w:val="00CE6CE9"/>
    <w:rsid w:val="00CF045B"/>
    <w:rsid w:val="00CF74FB"/>
    <w:rsid w:val="00D131F7"/>
    <w:rsid w:val="00D14CF5"/>
    <w:rsid w:val="00D22FF1"/>
    <w:rsid w:val="00D238A9"/>
    <w:rsid w:val="00D26699"/>
    <w:rsid w:val="00D51E35"/>
    <w:rsid w:val="00D57539"/>
    <w:rsid w:val="00D62B0A"/>
    <w:rsid w:val="00D6421D"/>
    <w:rsid w:val="00D862FB"/>
    <w:rsid w:val="00D87DA4"/>
    <w:rsid w:val="00DB4040"/>
    <w:rsid w:val="00DB51A4"/>
    <w:rsid w:val="00DB63A1"/>
    <w:rsid w:val="00DC4E6B"/>
    <w:rsid w:val="00DE154B"/>
    <w:rsid w:val="00DF14E6"/>
    <w:rsid w:val="00E02C79"/>
    <w:rsid w:val="00E06443"/>
    <w:rsid w:val="00E12B83"/>
    <w:rsid w:val="00E21E95"/>
    <w:rsid w:val="00E21EF7"/>
    <w:rsid w:val="00E24E99"/>
    <w:rsid w:val="00E256A1"/>
    <w:rsid w:val="00E34835"/>
    <w:rsid w:val="00E36D77"/>
    <w:rsid w:val="00E4022B"/>
    <w:rsid w:val="00E40DB1"/>
    <w:rsid w:val="00E57FDD"/>
    <w:rsid w:val="00E83E73"/>
    <w:rsid w:val="00E9726C"/>
    <w:rsid w:val="00EA3BFB"/>
    <w:rsid w:val="00EA3CBE"/>
    <w:rsid w:val="00EA4E23"/>
    <w:rsid w:val="00EA578F"/>
    <w:rsid w:val="00EA5D24"/>
    <w:rsid w:val="00EB419D"/>
    <w:rsid w:val="00EC576B"/>
    <w:rsid w:val="00ED1D27"/>
    <w:rsid w:val="00ED6175"/>
    <w:rsid w:val="00EF17DB"/>
    <w:rsid w:val="00EF46BE"/>
    <w:rsid w:val="00F01044"/>
    <w:rsid w:val="00F017B6"/>
    <w:rsid w:val="00F05B62"/>
    <w:rsid w:val="00F638F6"/>
    <w:rsid w:val="00F673BF"/>
    <w:rsid w:val="00F84695"/>
    <w:rsid w:val="00F87293"/>
    <w:rsid w:val="00FB2572"/>
    <w:rsid w:val="00FC0739"/>
    <w:rsid w:val="00FC6AD9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03F224B"/>
  <w15:docId w15:val="{A5C58982-722B-4F30-9A92-EC1067A2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262"/>
    <w:pPr>
      <w:spacing w:line="360" w:lineRule="auto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5F1262"/>
    <w:pPr>
      <w:keepNext/>
      <w:tabs>
        <w:tab w:val="left" w:pos="284"/>
        <w:tab w:val="left" w:pos="6521"/>
      </w:tabs>
      <w:jc w:val="both"/>
      <w:outlineLvl w:val="1"/>
    </w:pPr>
    <w:rPr>
      <w:b/>
      <w:color w:val="FF0000"/>
      <w:sz w:val="20"/>
    </w:rPr>
  </w:style>
  <w:style w:type="paragraph" w:styleId="Nadpis3">
    <w:name w:val="heading 3"/>
    <w:basedOn w:val="Normln"/>
    <w:next w:val="Normln"/>
    <w:qFormat/>
    <w:rsid w:val="005F1262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F1262"/>
  </w:style>
  <w:style w:type="paragraph" w:styleId="Zpat">
    <w:name w:val="footer"/>
    <w:basedOn w:val="Normln"/>
    <w:semiHidden/>
    <w:rsid w:val="005F126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5F1262"/>
    <w:pPr>
      <w:jc w:val="both"/>
    </w:pPr>
  </w:style>
  <w:style w:type="paragraph" w:styleId="Nzev">
    <w:name w:val="Title"/>
    <w:basedOn w:val="Normln"/>
    <w:qFormat/>
    <w:rsid w:val="005F1262"/>
    <w:pPr>
      <w:spacing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paragraph" w:styleId="Textbubliny">
    <w:name w:val="Balloon Text"/>
    <w:basedOn w:val="Normln"/>
    <w:semiHidden/>
    <w:rsid w:val="005F126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715F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E71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15F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5E715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E7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71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71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715F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4D549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4982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982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2CE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CE4"/>
    <w:rPr>
      <w:rFonts w:ascii="Arial" w:hAnsi="Arial"/>
      <w:sz w:val="24"/>
    </w:rPr>
  </w:style>
  <w:style w:type="paragraph" w:customStyle="1" w:styleId="Textvbloku1">
    <w:name w:val="Text v bloku1"/>
    <w:basedOn w:val="Normln"/>
    <w:uiPriority w:val="99"/>
    <w:rsid w:val="00422CE4"/>
    <w:pPr>
      <w:suppressAutoHyphens/>
      <w:spacing w:line="240" w:lineRule="auto"/>
      <w:ind w:left="708" w:right="-284" w:hanging="304"/>
    </w:pPr>
    <w:rPr>
      <w:rFonts w:ascii="Times New Roman" w:hAnsi="Times New Roman" w:cs="Calibri"/>
      <w:lang w:eastAsia="ar-SA"/>
    </w:rPr>
  </w:style>
  <w:style w:type="paragraph" w:customStyle="1" w:styleId="rove1">
    <w:name w:val="úroveň 1"/>
    <w:basedOn w:val="Normln"/>
    <w:next w:val="rove2"/>
    <w:rsid w:val="00422CE4"/>
    <w:pPr>
      <w:numPr>
        <w:numId w:val="16"/>
      </w:numPr>
      <w:spacing w:before="480" w:after="240" w:line="240" w:lineRule="auto"/>
    </w:pPr>
    <w:rPr>
      <w:rFonts w:ascii="Times New Roman" w:hAnsi="Times New Roman"/>
      <w:b/>
      <w:bCs/>
      <w:szCs w:val="24"/>
    </w:rPr>
  </w:style>
  <w:style w:type="paragraph" w:customStyle="1" w:styleId="rove2">
    <w:name w:val="úroveň 2"/>
    <w:basedOn w:val="Normln"/>
    <w:rsid w:val="00422CE4"/>
    <w:pPr>
      <w:numPr>
        <w:ilvl w:val="1"/>
        <w:numId w:val="16"/>
      </w:numPr>
      <w:spacing w:after="120" w:line="240" w:lineRule="auto"/>
      <w:jc w:val="both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99"/>
    <w:qFormat/>
    <w:rsid w:val="00CB5485"/>
    <w:pPr>
      <w:spacing w:line="240" w:lineRule="auto"/>
      <w:ind w:left="720"/>
    </w:pPr>
    <w:rPr>
      <w:rFonts w:ascii="Times New Roman" w:eastAsiaTheme="minorEastAsia" w:hAnsi="Times New Roman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4F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4F1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bohacek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ek.pusteln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2D8D-39B2-4B2D-ACA7-90E27817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1945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13398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mailto:knavratil@dpo.cz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bortlz</dc:creator>
  <cp:lastModifiedBy>Janečková Iveta, Bc.</cp:lastModifiedBy>
  <cp:revision>3</cp:revision>
  <cp:lastPrinted>2011-02-18T09:26:00Z</cp:lastPrinted>
  <dcterms:created xsi:type="dcterms:W3CDTF">2019-01-02T06:42:00Z</dcterms:created>
  <dcterms:modified xsi:type="dcterms:W3CDTF">2019-01-08T07:24:00Z</dcterms:modified>
</cp:coreProperties>
</file>