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53" w:rsidRDefault="001C0C53"/>
    <w:p w:rsidR="006D51F2" w:rsidRDefault="006D51F2"/>
    <w:p w:rsidR="006D51F2" w:rsidRDefault="006D51F2"/>
    <w:p w:rsidR="006D51F2" w:rsidRDefault="006D51F2"/>
    <w:p w:rsidR="006D51F2" w:rsidRPr="006D51F2" w:rsidRDefault="002644EB" w:rsidP="006D51F2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revitalizace panelového sídliště pod vinohrady – so komunikace, parkovací stání a veřejné osvětlení v ulici okružní</w:t>
      </w:r>
    </w:p>
    <w:p w:rsidR="006D51F2" w:rsidRPr="006D51F2" w:rsidRDefault="006D51F2" w:rsidP="006D51F2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u w:val="single"/>
        </w:rPr>
      </w:pPr>
    </w:p>
    <w:p w:rsidR="006D51F2" w:rsidRPr="006D51F2" w:rsidRDefault="006D51F2" w:rsidP="006D51F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:rsidR="006D51F2" w:rsidRPr="006D51F2" w:rsidRDefault="006D51F2" w:rsidP="006D51F2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43625" cy="504825"/>
                <wp:effectExtent l="0" t="0" r="28575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0482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1F2" w:rsidRPr="002644EB" w:rsidRDefault="002644EB" w:rsidP="006D51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Výše skutečně uhrazené ceny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10.9pt;width:483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" fillcolor="#e5b8b7" strokecolor="#7f7f7f" strokeweight="1.75pt">
                <v:stroke endcap="round"/>
                <v:textbox>
                  <w:txbxContent>
                    <w:p w:rsidR="006D51F2" w:rsidRPr="002644EB" w:rsidRDefault="002644EB" w:rsidP="006D51F2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Výše skutečně uhrazené ceny</w:t>
                      </w:r>
                    </w:p>
                  </w:txbxContent>
                </v:textbox>
              </v:rect>
            </w:pict>
          </mc:Fallback>
        </mc:AlternateContent>
      </w:r>
    </w:p>
    <w:p w:rsidR="006D51F2" w:rsidRPr="006D51F2" w:rsidRDefault="006D51F2" w:rsidP="006D51F2">
      <w:pPr>
        <w:jc w:val="center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:rsidR="006D51F2" w:rsidRPr="006D51F2" w:rsidRDefault="006D51F2" w:rsidP="006D51F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:rsidR="002644EB" w:rsidRDefault="006D51F2" w:rsidP="006D51F2">
      <w:pPr>
        <w:pStyle w:val="Prosttext"/>
        <w:spacing w:line="280" w:lineRule="atLeast"/>
        <w:jc w:val="both"/>
        <w:rPr>
          <w:rFonts w:ascii="Arial" w:hAnsi="Arial" w:cs="Arial"/>
        </w:rPr>
      </w:pPr>
      <w:r w:rsidRPr="006D51F2">
        <w:rPr>
          <w:rFonts w:ascii="Arial" w:hAnsi="Arial" w:cs="Arial"/>
        </w:rPr>
        <w:t xml:space="preserve">Ve výše uvedené veřejné zakázce </w:t>
      </w:r>
      <w:r w:rsidR="002644EB">
        <w:rPr>
          <w:rFonts w:ascii="Arial" w:hAnsi="Arial" w:cs="Arial"/>
        </w:rPr>
        <w:t>byla uhrazena tato skutečná cena:</w:t>
      </w:r>
    </w:p>
    <w:p w:rsidR="002644EB" w:rsidRDefault="002644EB" w:rsidP="006D51F2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2644EB" w:rsidRDefault="002644EB" w:rsidP="006D51F2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2644EB" w:rsidRDefault="002644EB" w:rsidP="006D51F2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2644EB" w:rsidRPr="002644EB" w:rsidRDefault="002644EB" w:rsidP="002644EB">
      <w:pPr>
        <w:pStyle w:val="Prosttext"/>
        <w:spacing w:line="280" w:lineRule="atLeast"/>
        <w:jc w:val="center"/>
        <w:rPr>
          <w:rFonts w:ascii="Arial" w:hAnsi="Arial" w:cs="Arial"/>
          <w:b/>
          <w:sz w:val="28"/>
          <w:szCs w:val="28"/>
        </w:rPr>
      </w:pPr>
      <w:r w:rsidRPr="002644EB">
        <w:rPr>
          <w:rFonts w:ascii="Arial" w:hAnsi="Arial" w:cs="Arial"/>
          <w:b/>
          <w:sz w:val="28"/>
          <w:szCs w:val="28"/>
        </w:rPr>
        <w:t>6.720.457,25 Kč s DPH</w:t>
      </w:r>
    </w:p>
    <w:p w:rsidR="002644EB" w:rsidRPr="006D51F2" w:rsidRDefault="002644EB" w:rsidP="006D51F2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6D51F2" w:rsidRPr="006D51F2" w:rsidRDefault="006D51F2" w:rsidP="006D51F2">
      <w:pPr>
        <w:jc w:val="both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spacing w:line="280" w:lineRule="atLeast"/>
        <w:rPr>
          <w:rFonts w:ascii="Arial" w:hAnsi="Arial" w:cs="Arial"/>
          <w:bCs/>
          <w:sz w:val="20"/>
          <w:szCs w:val="20"/>
        </w:rPr>
      </w:pPr>
      <w:r w:rsidRPr="006D51F2">
        <w:rPr>
          <w:rFonts w:ascii="Arial" w:hAnsi="Arial" w:cs="Arial"/>
          <w:bCs/>
          <w:sz w:val="20"/>
          <w:szCs w:val="20"/>
        </w:rPr>
        <w:t xml:space="preserve">V Uherském Brodě dne </w:t>
      </w:r>
      <w:r w:rsidR="002644EB">
        <w:rPr>
          <w:rFonts w:ascii="Arial" w:hAnsi="Arial" w:cs="Arial"/>
          <w:bCs/>
          <w:sz w:val="20"/>
          <w:szCs w:val="20"/>
        </w:rPr>
        <w:t>25</w:t>
      </w:r>
      <w:bookmarkStart w:id="0" w:name="_GoBack"/>
      <w:bookmarkEnd w:id="0"/>
      <w:r w:rsidRPr="006D51F2">
        <w:rPr>
          <w:rFonts w:ascii="Arial" w:hAnsi="Arial" w:cs="Arial"/>
          <w:bCs/>
          <w:sz w:val="20"/>
          <w:szCs w:val="20"/>
        </w:rPr>
        <w:t>.09.2019</w:t>
      </w:r>
    </w:p>
    <w:p w:rsidR="006D51F2" w:rsidRPr="006D51F2" w:rsidRDefault="006D51F2" w:rsidP="006D51F2">
      <w:pPr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rPr>
          <w:rFonts w:ascii="Arial" w:hAnsi="Arial" w:cs="Arial"/>
          <w:sz w:val="20"/>
          <w:szCs w:val="20"/>
        </w:rPr>
      </w:pPr>
    </w:p>
    <w:p w:rsidR="006D51F2" w:rsidRDefault="006D51F2" w:rsidP="006D51F2">
      <w:pPr>
        <w:rPr>
          <w:rFonts w:cs="Arial"/>
        </w:rPr>
      </w:pPr>
    </w:p>
    <w:p w:rsidR="006D51F2" w:rsidRDefault="006D51F2" w:rsidP="006D51F2">
      <w:pPr>
        <w:rPr>
          <w:rFonts w:cs="Arial"/>
        </w:rPr>
      </w:pPr>
    </w:p>
    <w:p w:rsidR="006D51F2" w:rsidRDefault="006D51F2" w:rsidP="006D51F2">
      <w:pPr>
        <w:rPr>
          <w:rFonts w:cs="Arial"/>
        </w:rPr>
      </w:pPr>
    </w:p>
    <w:p w:rsidR="006D51F2" w:rsidRDefault="006D51F2"/>
    <w:sectPr w:rsidR="006D5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F2"/>
    <w:rsid w:val="001C0C53"/>
    <w:rsid w:val="002644EB"/>
    <w:rsid w:val="00654A43"/>
    <w:rsid w:val="006D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654A43"/>
    <w:pPr>
      <w:spacing w:after="0" w:line="240" w:lineRule="auto"/>
    </w:pPr>
    <w:rPr>
      <w:sz w:val="14"/>
      <w:szCs w:val="20"/>
    </w:rPr>
  </w:style>
  <w:style w:type="character" w:customStyle="1" w:styleId="TextbublinyChar">
    <w:name w:val="Text bubliny Char"/>
    <w:link w:val="Textbubliny"/>
    <w:uiPriority w:val="99"/>
    <w:semiHidden/>
    <w:rsid w:val="00654A43"/>
    <w:rPr>
      <w:sz w:val="14"/>
      <w:szCs w:val="20"/>
    </w:rPr>
  </w:style>
  <w:style w:type="paragraph" w:styleId="Zkladntext">
    <w:name w:val="Body Text"/>
    <w:basedOn w:val="Normln"/>
    <w:link w:val="ZkladntextChar"/>
    <w:uiPriority w:val="99"/>
    <w:rsid w:val="006D51F2"/>
    <w:pPr>
      <w:spacing w:after="0" w:line="240" w:lineRule="auto"/>
      <w:jc w:val="center"/>
    </w:pPr>
    <w:rPr>
      <w:rFonts w:ascii="Times New Roman" w:eastAsia="Times New Roman" w:hAnsi="Times New Roman"/>
      <w:b/>
      <w:bCs/>
      <w:sz w:val="72"/>
      <w:szCs w:val="72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51F2"/>
    <w:rPr>
      <w:rFonts w:ascii="Times New Roman" w:eastAsia="Times New Roman" w:hAnsi="Times New Roman"/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6D51F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6D51F2"/>
    <w:rPr>
      <w:rFonts w:ascii="Courier New" w:eastAsia="Times New Roman" w:hAnsi="Courier New" w:cs="Courier New"/>
    </w:rPr>
  </w:style>
  <w:style w:type="table" w:styleId="Mkatabulky">
    <w:name w:val="Table Grid"/>
    <w:basedOn w:val="Normlntabulka"/>
    <w:uiPriority w:val="99"/>
    <w:rsid w:val="006D51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654A43"/>
    <w:pPr>
      <w:spacing w:after="0" w:line="240" w:lineRule="auto"/>
    </w:pPr>
    <w:rPr>
      <w:sz w:val="14"/>
      <w:szCs w:val="20"/>
    </w:rPr>
  </w:style>
  <w:style w:type="character" w:customStyle="1" w:styleId="TextbublinyChar">
    <w:name w:val="Text bubliny Char"/>
    <w:link w:val="Textbubliny"/>
    <w:uiPriority w:val="99"/>
    <w:semiHidden/>
    <w:rsid w:val="00654A43"/>
    <w:rPr>
      <w:sz w:val="14"/>
      <w:szCs w:val="20"/>
    </w:rPr>
  </w:style>
  <w:style w:type="paragraph" w:styleId="Zkladntext">
    <w:name w:val="Body Text"/>
    <w:basedOn w:val="Normln"/>
    <w:link w:val="ZkladntextChar"/>
    <w:uiPriority w:val="99"/>
    <w:rsid w:val="006D51F2"/>
    <w:pPr>
      <w:spacing w:after="0" w:line="240" w:lineRule="auto"/>
      <w:jc w:val="center"/>
    </w:pPr>
    <w:rPr>
      <w:rFonts w:ascii="Times New Roman" w:eastAsia="Times New Roman" w:hAnsi="Times New Roman"/>
      <w:b/>
      <w:bCs/>
      <w:sz w:val="72"/>
      <w:szCs w:val="72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51F2"/>
    <w:rPr>
      <w:rFonts w:ascii="Times New Roman" w:eastAsia="Times New Roman" w:hAnsi="Times New Roman"/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6D51F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6D51F2"/>
    <w:rPr>
      <w:rFonts w:ascii="Courier New" w:eastAsia="Times New Roman" w:hAnsi="Courier New" w:cs="Courier New"/>
    </w:rPr>
  </w:style>
  <w:style w:type="table" w:styleId="Mkatabulky">
    <w:name w:val="Table Grid"/>
    <w:basedOn w:val="Normlntabulka"/>
    <w:uiPriority w:val="99"/>
    <w:rsid w:val="006D51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Hečová Petra, Ing</dc:creator>
  <cp:lastModifiedBy>Hečová Petra, Ing</cp:lastModifiedBy>
  <cp:revision>2</cp:revision>
  <dcterms:created xsi:type="dcterms:W3CDTF">2019-09-25T06:42:00Z</dcterms:created>
  <dcterms:modified xsi:type="dcterms:W3CDTF">2019-09-25T06:42:00Z</dcterms:modified>
</cp:coreProperties>
</file>