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6916"/>
      </w:tblGrid>
      <w:tr w:rsidR="003E0AF6" w:rsidRPr="002D1114" w:rsidTr="009B12FE">
        <w:tc>
          <w:tcPr>
            <w:tcW w:w="22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0AF6" w:rsidRPr="004C1C00" w:rsidRDefault="003E0AF6" w:rsidP="003E0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1"/>
            <w:r w:rsidRPr="00E04647">
              <w:rPr>
                <w:rFonts w:ascii="Times New Roman" w:hAnsi="Times New Roman" w:cs="Times New Roman"/>
                <w:sz w:val="24"/>
                <w:szCs w:val="24"/>
              </w:rPr>
              <w:t>Název zakázky / Title of the order</w:t>
            </w:r>
          </w:p>
        </w:tc>
        <w:tc>
          <w:tcPr>
            <w:tcW w:w="69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0AF6" w:rsidRPr="004C1C00" w:rsidRDefault="003E0AF6" w:rsidP="003E0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Okrouhlé</w:t>
            </w:r>
            <w:r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pletací stro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 / Circular knitting machines</w:t>
            </w:r>
          </w:p>
        </w:tc>
      </w:tr>
      <w:tr w:rsidR="003E0AF6" w:rsidRPr="00005A3C" w:rsidTr="009B12FE">
        <w:tc>
          <w:tcPr>
            <w:tcW w:w="22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0AF6" w:rsidRPr="0000068D" w:rsidRDefault="003E0AF6" w:rsidP="003E0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Druh zakázky / Kind of the order</w:t>
            </w:r>
          </w:p>
        </w:tc>
        <w:tc>
          <w:tcPr>
            <w:tcW w:w="69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0AF6" w:rsidRPr="0000068D" w:rsidRDefault="003E0AF6" w:rsidP="003E0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Dodávka strojního vybavení / Delivery of machinery equipment</w:t>
            </w:r>
          </w:p>
        </w:tc>
      </w:tr>
      <w:tr w:rsidR="003E0AF6" w:rsidRPr="00BB3006" w:rsidTr="009B12FE">
        <w:tc>
          <w:tcPr>
            <w:tcW w:w="22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0AF6" w:rsidRPr="0000068D" w:rsidRDefault="003E0AF6" w:rsidP="003E0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Místo plnění zakázky / Place of realization of the order</w:t>
            </w:r>
          </w:p>
        </w:tc>
        <w:tc>
          <w:tcPr>
            <w:tcW w:w="69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0AF6" w:rsidRPr="0000068D" w:rsidRDefault="003E0AF6" w:rsidP="003E0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MAXIS a.s., provozovna Na Potůčkách 163, 757 01 Valašské Meziříčí /</w:t>
            </w:r>
          </w:p>
          <w:p w:rsidR="003E0AF6" w:rsidRPr="0000068D" w:rsidRDefault="003E0AF6" w:rsidP="003E0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MAXIS a.s., production facility Na Potůčkách 163, 757 01 Valašské Meziříčí</w:t>
            </w:r>
          </w:p>
        </w:tc>
      </w:tr>
      <w:bookmarkEnd w:id="0"/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</w:t>
      </w:r>
      <w:r w:rsidRPr="00005A3C">
        <w:rPr>
          <w:rFonts w:ascii="Times New Roman" w:hAnsi="Times New Roman" w:cs="Times New Roman"/>
          <w:sz w:val="24"/>
          <w:szCs w:val="24"/>
        </w:rPr>
        <w:lastRenderedPageBreak/>
        <w:t>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24F" w:rsidRDefault="0057724F" w:rsidP="00005A3C">
      <w:pPr>
        <w:spacing w:after="0" w:line="240" w:lineRule="auto"/>
      </w:pPr>
      <w:r>
        <w:separator/>
      </w:r>
    </w:p>
  </w:endnote>
  <w:endnote w:type="continuationSeparator" w:id="0">
    <w:p w:rsidR="0057724F" w:rsidRDefault="0057724F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24F" w:rsidRDefault="0057724F" w:rsidP="00005A3C">
      <w:pPr>
        <w:spacing w:after="0" w:line="240" w:lineRule="auto"/>
      </w:pPr>
      <w:r>
        <w:separator/>
      </w:r>
    </w:p>
  </w:footnote>
  <w:footnote w:type="continuationSeparator" w:id="0">
    <w:p w:rsidR="0057724F" w:rsidRDefault="0057724F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1114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E0AF6"/>
    <w:rsid w:val="003F0526"/>
    <w:rsid w:val="003F1BE7"/>
    <w:rsid w:val="003F1FC2"/>
    <w:rsid w:val="003F5995"/>
    <w:rsid w:val="003F641E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24F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3F9F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12FE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3D32"/>
    <w:rsid w:val="00B96857"/>
    <w:rsid w:val="00BA2126"/>
    <w:rsid w:val="00BA6E6B"/>
    <w:rsid w:val="00BB088F"/>
    <w:rsid w:val="00BB0AA4"/>
    <w:rsid w:val="00BB2191"/>
    <w:rsid w:val="00BB23E1"/>
    <w:rsid w:val="00BB3006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C4FA9-48BB-402C-9AF7-32F15930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2</cp:revision>
  <dcterms:created xsi:type="dcterms:W3CDTF">2016-05-15T21:44:00Z</dcterms:created>
  <dcterms:modified xsi:type="dcterms:W3CDTF">2016-05-15T21:44:00Z</dcterms:modified>
</cp:coreProperties>
</file>