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56518D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5123D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5123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5123D" w:rsidRDefault="002E4FF3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F3">
              <w:rPr>
                <w:rFonts w:ascii="Times New Roman" w:hAnsi="Times New Roman" w:cs="Times New Roman"/>
                <w:sz w:val="24"/>
                <w:szCs w:val="24"/>
              </w:rPr>
              <w:t>Modernizace výroby ve společnosti KOMPAKT VM s.r.o.</w:t>
            </w:r>
          </w:p>
        </w:tc>
      </w:tr>
      <w:tr w:rsidR="002E4FF3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E4FF3" w:rsidRPr="00B5123D" w:rsidRDefault="002E4FF3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Předmět dodávky</w:t>
            </w:r>
          </w:p>
        </w:tc>
        <w:tc>
          <w:tcPr>
            <w:tcW w:w="6575" w:type="dxa"/>
            <w:vAlign w:val="center"/>
          </w:tcPr>
          <w:p w:rsidR="002E4FF3" w:rsidRPr="00B5123D" w:rsidRDefault="00F54731" w:rsidP="00F54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731">
              <w:rPr>
                <w:rFonts w:ascii="Times New Roman" w:hAnsi="Times New Roman" w:cs="Times New Roman"/>
                <w:sz w:val="24"/>
                <w:szCs w:val="24"/>
              </w:rPr>
              <w:t>Digitální UV tiskárna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5108E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08E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5123D" w:rsidRPr="00B5123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5123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3D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5123D" w:rsidRDefault="001750B6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23D">
              <w:rPr>
                <w:rFonts w:ascii="Times New Roman" w:hAnsi="Times New Roman" w:cs="Times New Roman"/>
                <w:sz w:val="24"/>
                <w:szCs w:val="24"/>
              </w:rPr>
              <w:t>KOMPAKT VM s.r.o., Hemy 28, 757 01 Valašské Meziříčí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2E4FF3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F54731" w:rsidP="00F5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amostatně stojící digitální tiskárnu využívající k potisku flexibilníc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UV inkoustů s LED vytvrzením.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F54731" w:rsidP="001750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Tiskárna musí zvládnout potisknout širokou škálu reklamních předmětů z různých materiálů, od plastu, dřeva, kovu, keramiky, porcelánu a dalších materiálů.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415E3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5D151A" w:rsidTr="0065682D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F54731" w:rsidP="006D14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Tiskové hlavy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hlav – cirkulace W inkoustu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6D1430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5D151A" w:rsidTr="00EC13EB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F54731" w:rsidP="00F547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Požadované uspořádání tiskových hlav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v</w:t>
            </w:r>
            <w:r w:rsidRPr="00F54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dvou řadách, kdy každá tisková hlava tiskne jeden barvový kanál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5D151A" w:rsidRDefault="006D1430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Tiskové hlavy musí umět udržovat stálou zaručenou teplotu inkoustu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(předehřev hlav)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731" w:rsidRPr="006D1430" w:rsidRDefault="00F54731" w:rsidP="00F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Požadované rozlišení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 ose Y i ose X m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inimálně 1200 dpi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Typ a barvy – UV inkoust tvrdý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 + M + Y + K + W + CI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F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Objem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inimálně 1000 ml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F5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Primer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 objemem m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inimálně 1000 ml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Zobrazovací barevný LCD panel s ovládacími prvky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RIP – ovládací software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Sada tiskových</w:t>
            </w:r>
            <w:r>
              <w:t xml:space="preserve"> 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profilů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Tiskárna musí umět potisknout materiál o rozměrech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minimálně 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710 mm x 510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Tiskárna musí umět potisknout materiál o výšce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minimálně 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153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F54731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Tiskána musí umět potisknout materiál o hmotnosti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minimálně </w:t>
            </w:r>
            <w:r w:rsidRPr="00F54731">
              <w:rPr>
                <w:rFonts w:ascii="Times New Roman" w:eastAsia="Times New Roman" w:hAnsi="Times New Roman" w:cs="Times New Roman"/>
                <w:sz w:val="24"/>
                <w:szCs w:val="24"/>
              </w:rPr>
              <w:t>10 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Podtlakové přisávání pracovního stolu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Rotační nástavec na potisk kulatých předmětů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3AB5" w:rsidRPr="006D1430" w:rsidRDefault="00A23AB5" w:rsidP="00A2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Přesnost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aximálně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0,3 mm nebo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0,3% z definované tiskové délky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A2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Opakovatelnost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aximálně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0,2 mm nebo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0,1% z definované tiskové délky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 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UV zařízení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UV LED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A2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Životnost m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inimálně 10.000 hodin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A23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Rozhraní m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inimálně USB 2.0,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Zařízení musí vyhovovat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srandardum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VCCI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FCC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A, ETL UL 60950-1, CE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Marking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(EMC,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directive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CB, REACH, </w:t>
            </w: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Energy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430" w:rsidRPr="006D1430" w:rsidTr="006D1430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A23AB5" w:rsidP="006D1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>Ionyzační</w:t>
            </w:r>
            <w:proofErr w:type="spellEnd"/>
            <w:r w:rsidRPr="00A23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zařízení na odstranění statického náboje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D1430" w:rsidRPr="006D1430" w:rsidRDefault="006D1430" w:rsidP="006D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A0D" w:rsidRDefault="00896A0D" w:rsidP="006D1E3B">
      <w:pPr>
        <w:spacing w:after="0" w:line="240" w:lineRule="auto"/>
      </w:pPr>
      <w:r>
        <w:separator/>
      </w:r>
    </w:p>
  </w:endnote>
  <w:endnote w:type="continuationSeparator" w:id="0">
    <w:p w:rsidR="00896A0D" w:rsidRDefault="00896A0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 wp14:anchorId="7D9F1238" wp14:editId="5A8AF31E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A0D" w:rsidRDefault="00896A0D" w:rsidP="006D1E3B">
      <w:pPr>
        <w:spacing w:after="0" w:line="240" w:lineRule="auto"/>
      </w:pPr>
      <w:r>
        <w:separator/>
      </w:r>
    </w:p>
  </w:footnote>
  <w:footnote w:type="continuationSeparator" w:id="0">
    <w:p w:rsidR="00896A0D" w:rsidRDefault="00896A0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750B6"/>
    <w:rsid w:val="001949B1"/>
    <w:rsid w:val="001A690D"/>
    <w:rsid w:val="001C0A1B"/>
    <w:rsid w:val="0020540F"/>
    <w:rsid w:val="0020744A"/>
    <w:rsid w:val="00220B93"/>
    <w:rsid w:val="002415E3"/>
    <w:rsid w:val="00243074"/>
    <w:rsid w:val="00260136"/>
    <w:rsid w:val="002804E5"/>
    <w:rsid w:val="00281071"/>
    <w:rsid w:val="00287A07"/>
    <w:rsid w:val="002B6CF9"/>
    <w:rsid w:val="002E4FF3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07E8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18D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430"/>
    <w:rsid w:val="006D1E3B"/>
    <w:rsid w:val="0071191A"/>
    <w:rsid w:val="007903BD"/>
    <w:rsid w:val="007A2C0A"/>
    <w:rsid w:val="007B3E8F"/>
    <w:rsid w:val="007C1BB8"/>
    <w:rsid w:val="0081359C"/>
    <w:rsid w:val="0081689A"/>
    <w:rsid w:val="00896A0D"/>
    <w:rsid w:val="008A642C"/>
    <w:rsid w:val="008B273C"/>
    <w:rsid w:val="008D027A"/>
    <w:rsid w:val="00901228"/>
    <w:rsid w:val="00936B39"/>
    <w:rsid w:val="009501B7"/>
    <w:rsid w:val="0095108E"/>
    <w:rsid w:val="00951326"/>
    <w:rsid w:val="00963705"/>
    <w:rsid w:val="00966E36"/>
    <w:rsid w:val="00971CBD"/>
    <w:rsid w:val="009A0391"/>
    <w:rsid w:val="009A715F"/>
    <w:rsid w:val="009C1122"/>
    <w:rsid w:val="009D09A3"/>
    <w:rsid w:val="00A01A16"/>
    <w:rsid w:val="00A16638"/>
    <w:rsid w:val="00A235EC"/>
    <w:rsid w:val="00A23AB5"/>
    <w:rsid w:val="00A43711"/>
    <w:rsid w:val="00A60A0B"/>
    <w:rsid w:val="00A82D61"/>
    <w:rsid w:val="00AC2FAA"/>
    <w:rsid w:val="00AD5B20"/>
    <w:rsid w:val="00B07D50"/>
    <w:rsid w:val="00B5123D"/>
    <w:rsid w:val="00B978FC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6C8B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849C5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473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291BD-2BA9-4F7C-8903-9E6533B3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73CE5-F2EB-43F7-868B-3B650722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2016-06-22T07:09:00Z</dcterms:created>
  <dcterms:modified xsi:type="dcterms:W3CDTF">2016-07-19T12:11:00Z</dcterms:modified>
</cp:coreProperties>
</file>