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C59" w:rsidRDefault="00194C59" w:rsidP="004E1838">
      <w:pPr>
        <w:spacing w:after="0"/>
        <w:jc w:val="center"/>
        <w:rPr>
          <w:rFonts w:ascii="Arial Narrow" w:hAnsi="Arial Narrow"/>
          <w:b/>
          <w:sz w:val="32"/>
          <w:szCs w:val="24"/>
        </w:rPr>
      </w:pPr>
    </w:p>
    <w:p w:rsidR="004E1838" w:rsidRDefault="00EE5822" w:rsidP="004E1838">
      <w:pPr>
        <w:spacing w:after="0"/>
        <w:jc w:val="center"/>
        <w:rPr>
          <w:rFonts w:ascii="Arial Narrow" w:hAnsi="Arial Narrow"/>
          <w:b/>
          <w:sz w:val="32"/>
          <w:szCs w:val="24"/>
        </w:rPr>
      </w:pPr>
      <w:r>
        <w:rPr>
          <w:rFonts w:ascii="Arial Narrow" w:hAnsi="Arial Narrow"/>
          <w:b/>
          <w:sz w:val="32"/>
          <w:szCs w:val="24"/>
        </w:rPr>
        <w:t>S</w:t>
      </w:r>
      <w:r w:rsidR="004E1838">
        <w:rPr>
          <w:rFonts w:ascii="Arial Narrow" w:hAnsi="Arial Narrow"/>
          <w:b/>
          <w:sz w:val="32"/>
          <w:szCs w:val="24"/>
        </w:rPr>
        <w:t>mlouva</w:t>
      </w:r>
      <w:r>
        <w:rPr>
          <w:rFonts w:ascii="Arial Narrow" w:hAnsi="Arial Narrow"/>
          <w:b/>
          <w:sz w:val="32"/>
          <w:szCs w:val="24"/>
        </w:rPr>
        <w:t xml:space="preserve"> o dílo</w:t>
      </w:r>
      <w:r w:rsidR="00C615E8">
        <w:rPr>
          <w:rFonts w:ascii="Arial Narrow" w:hAnsi="Arial Narrow"/>
          <w:b/>
          <w:sz w:val="32"/>
          <w:szCs w:val="24"/>
        </w:rPr>
        <w:t xml:space="preserve"> č.</w:t>
      </w:r>
      <w:r w:rsidR="00CA3ACF">
        <w:rPr>
          <w:rFonts w:ascii="Arial Narrow" w:hAnsi="Arial Narrow"/>
          <w:b/>
          <w:sz w:val="32"/>
          <w:szCs w:val="24"/>
        </w:rPr>
        <w:t xml:space="preserve"> </w:t>
      </w:r>
      <w:r w:rsidR="00982EC5">
        <w:rPr>
          <w:rFonts w:ascii="Arial Narrow" w:hAnsi="Arial Narrow"/>
          <w:b/>
          <w:sz w:val="32"/>
          <w:szCs w:val="24"/>
        </w:rPr>
        <w:t>160616</w:t>
      </w:r>
      <w:r w:rsidR="00CA3ACF">
        <w:rPr>
          <w:rFonts w:ascii="Arial Narrow" w:hAnsi="Arial Narrow"/>
          <w:b/>
          <w:sz w:val="32"/>
          <w:szCs w:val="24"/>
        </w:rPr>
        <w:t>-S</w:t>
      </w:r>
    </w:p>
    <w:p w:rsidR="004E1838" w:rsidRDefault="004E1838" w:rsidP="004E1838">
      <w:pPr>
        <w:spacing w:after="0"/>
        <w:jc w:val="center"/>
        <w:rPr>
          <w:rFonts w:ascii="Arial Narrow" w:hAnsi="Arial Narrow"/>
          <w:sz w:val="20"/>
          <w:szCs w:val="24"/>
        </w:rPr>
      </w:pPr>
      <w:r>
        <w:rPr>
          <w:rFonts w:ascii="Arial Narrow" w:hAnsi="Arial Narrow"/>
          <w:sz w:val="20"/>
          <w:szCs w:val="24"/>
        </w:rPr>
        <w:t>uzavřená dle ust. § 2</w:t>
      </w:r>
      <w:r w:rsidR="00EE5822">
        <w:rPr>
          <w:rFonts w:ascii="Arial Narrow" w:hAnsi="Arial Narrow"/>
          <w:sz w:val="20"/>
          <w:szCs w:val="24"/>
        </w:rPr>
        <w:t>586</w:t>
      </w:r>
      <w:r>
        <w:rPr>
          <w:rFonts w:ascii="Arial Narrow" w:hAnsi="Arial Narrow"/>
          <w:sz w:val="20"/>
          <w:szCs w:val="24"/>
        </w:rPr>
        <w:t xml:space="preserve"> a násl. zák. č. 89/2012 Sb., občanského zákoníku</w:t>
      </w:r>
    </w:p>
    <w:p w:rsidR="004E1838" w:rsidRDefault="004E1838" w:rsidP="004E1838">
      <w:pPr>
        <w:spacing w:after="0"/>
        <w:jc w:val="center"/>
        <w:rPr>
          <w:rFonts w:ascii="Arial Narrow" w:hAnsi="Arial Narrow"/>
          <w:sz w:val="24"/>
          <w:szCs w:val="24"/>
        </w:rPr>
      </w:pPr>
    </w:p>
    <w:p w:rsidR="004E1838" w:rsidRDefault="004E1838" w:rsidP="004E1838">
      <w:pPr>
        <w:spacing w:after="0"/>
        <w:rPr>
          <w:rFonts w:ascii="Arial Narrow" w:hAnsi="Arial Narrow"/>
          <w:b/>
          <w:sz w:val="24"/>
          <w:szCs w:val="24"/>
        </w:rPr>
      </w:pPr>
    </w:p>
    <w:p w:rsidR="004E1838" w:rsidRPr="00AE41C7" w:rsidRDefault="00B751E0" w:rsidP="004E1838">
      <w:pPr>
        <w:spacing w:after="0"/>
        <w:rPr>
          <w:rFonts w:asciiTheme="majorHAnsi" w:hAnsiTheme="majorHAnsi"/>
          <w:b/>
          <w:sz w:val="24"/>
          <w:szCs w:val="24"/>
        </w:rPr>
      </w:pPr>
      <w:r>
        <w:rPr>
          <w:rFonts w:asciiTheme="majorHAnsi" w:hAnsiTheme="majorHAnsi"/>
          <w:b/>
          <w:sz w:val="24"/>
          <w:szCs w:val="24"/>
        </w:rPr>
        <w:t>Objednatel</w:t>
      </w:r>
      <w:r w:rsidR="004E1838" w:rsidRPr="00AE41C7">
        <w:rPr>
          <w:rFonts w:asciiTheme="majorHAnsi" w:hAnsiTheme="majorHAnsi"/>
          <w:b/>
          <w:sz w:val="24"/>
          <w:szCs w:val="24"/>
        </w:rPr>
        <w:t xml:space="preserve">: </w:t>
      </w:r>
      <w:r w:rsidR="00AE41C7" w:rsidRPr="00AE41C7">
        <w:rPr>
          <w:rFonts w:asciiTheme="majorHAnsi" w:hAnsiTheme="majorHAnsi"/>
          <w:b/>
          <w:sz w:val="24"/>
          <w:szCs w:val="24"/>
        </w:rPr>
        <w:t>SITAP, s.r.o.</w:t>
      </w:r>
    </w:p>
    <w:p w:rsidR="00AE41C7" w:rsidRPr="00AE41C7" w:rsidRDefault="00AE41C7" w:rsidP="00AE41C7">
      <w:pPr>
        <w:spacing w:after="0"/>
        <w:rPr>
          <w:rFonts w:asciiTheme="majorHAnsi" w:hAnsiTheme="majorHAnsi"/>
          <w:sz w:val="24"/>
          <w:szCs w:val="24"/>
        </w:rPr>
      </w:pPr>
      <w:r>
        <w:rPr>
          <w:rFonts w:asciiTheme="majorHAnsi" w:hAnsiTheme="majorHAnsi"/>
          <w:sz w:val="24"/>
          <w:szCs w:val="24"/>
        </w:rPr>
        <w:t xml:space="preserve">Zapsán: </w:t>
      </w:r>
      <w:r w:rsidRPr="00AE41C7">
        <w:rPr>
          <w:rFonts w:asciiTheme="majorHAnsi" w:hAnsiTheme="majorHAnsi"/>
          <w:sz w:val="24"/>
          <w:szCs w:val="24"/>
        </w:rPr>
        <w:t>v obchodním rejstříku vedené</w:t>
      </w:r>
      <w:r>
        <w:rPr>
          <w:rFonts w:asciiTheme="majorHAnsi" w:hAnsiTheme="majorHAnsi"/>
          <w:sz w:val="24"/>
          <w:szCs w:val="24"/>
        </w:rPr>
        <w:t>m Krajským soudem v Ostravě</w:t>
      </w:r>
      <w:r w:rsidRPr="00AE41C7">
        <w:rPr>
          <w:rFonts w:asciiTheme="majorHAnsi" w:hAnsiTheme="majorHAnsi"/>
          <w:sz w:val="24"/>
          <w:szCs w:val="24"/>
        </w:rPr>
        <w:t xml:space="preserve"> v oddíle </w:t>
      </w:r>
      <w:r>
        <w:rPr>
          <w:rFonts w:asciiTheme="majorHAnsi" w:hAnsiTheme="majorHAnsi"/>
          <w:sz w:val="24"/>
          <w:szCs w:val="24"/>
        </w:rPr>
        <w:t>C, vložce 3048</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Se sídlem: </w:t>
      </w:r>
      <w:r w:rsidR="00AE41C7" w:rsidRPr="00AE41C7">
        <w:rPr>
          <w:rFonts w:asciiTheme="majorHAnsi" w:hAnsiTheme="majorHAnsi"/>
          <w:sz w:val="24"/>
          <w:szCs w:val="24"/>
        </w:rPr>
        <w:t xml:space="preserve">Horní Újezd 92, 753 53 </w:t>
      </w:r>
      <w:r w:rsidR="00A80A43">
        <w:rPr>
          <w:rFonts w:asciiTheme="majorHAnsi" w:hAnsiTheme="majorHAnsi"/>
          <w:sz w:val="24"/>
          <w:szCs w:val="24"/>
        </w:rPr>
        <w:t>Horní Újezd</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IČ: </w:t>
      </w:r>
      <w:r w:rsidR="00AE41C7" w:rsidRPr="00AE41C7">
        <w:rPr>
          <w:rFonts w:asciiTheme="majorHAnsi" w:hAnsiTheme="majorHAnsi"/>
          <w:sz w:val="24"/>
          <w:szCs w:val="24"/>
        </w:rPr>
        <w:t>45195404</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DIČ: </w:t>
      </w:r>
      <w:r w:rsidR="00AE41C7" w:rsidRPr="00AE41C7">
        <w:rPr>
          <w:rFonts w:asciiTheme="majorHAnsi" w:hAnsiTheme="majorHAnsi"/>
          <w:sz w:val="24"/>
          <w:szCs w:val="24"/>
        </w:rPr>
        <w:t>CZ</w:t>
      </w:r>
      <w:r w:rsidR="00AE41C7" w:rsidRPr="00AE41C7">
        <w:rPr>
          <w:rFonts w:asciiTheme="majorHAnsi" w:hAnsiTheme="majorHAnsi"/>
        </w:rPr>
        <w:t>45195404</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Zastoupený: </w:t>
      </w:r>
      <w:r w:rsidR="00DE5D61">
        <w:rPr>
          <w:rFonts w:asciiTheme="majorHAnsi" w:hAnsiTheme="majorHAnsi"/>
          <w:sz w:val="24"/>
          <w:szCs w:val="24"/>
        </w:rPr>
        <w:t>Tomek Radim, jednatel</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Bankovní spojení: </w:t>
      </w:r>
      <w:r w:rsidR="009C6E57">
        <w:rPr>
          <w:rFonts w:asciiTheme="majorHAnsi" w:hAnsiTheme="majorHAnsi"/>
          <w:sz w:val="24"/>
          <w:szCs w:val="24"/>
        </w:rPr>
        <w:t>Komerční banka -</w:t>
      </w:r>
      <w:r w:rsidR="00352874">
        <w:rPr>
          <w:rFonts w:asciiTheme="majorHAnsi" w:hAnsiTheme="majorHAnsi"/>
          <w:sz w:val="24"/>
          <w:szCs w:val="24"/>
        </w:rPr>
        <w:t xml:space="preserve"> 1111849831/0100</w:t>
      </w:r>
    </w:p>
    <w:p w:rsidR="004E1838" w:rsidRPr="00AE41C7" w:rsidRDefault="004E1838" w:rsidP="004E1838">
      <w:pPr>
        <w:spacing w:after="0"/>
        <w:rPr>
          <w:rFonts w:asciiTheme="majorHAnsi" w:hAnsiTheme="majorHAnsi"/>
          <w:sz w:val="24"/>
          <w:szCs w:val="24"/>
        </w:rPr>
      </w:pP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na straně jedné (dále jen „</w:t>
      </w:r>
      <w:r w:rsidR="00B751E0">
        <w:rPr>
          <w:rFonts w:asciiTheme="majorHAnsi" w:hAnsiTheme="majorHAnsi"/>
          <w:b/>
          <w:sz w:val="24"/>
          <w:szCs w:val="24"/>
        </w:rPr>
        <w:t>objednatel</w:t>
      </w:r>
      <w:r w:rsidRPr="00AE41C7">
        <w:rPr>
          <w:rFonts w:asciiTheme="majorHAnsi" w:hAnsiTheme="majorHAnsi"/>
          <w:sz w:val="24"/>
          <w:szCs w:val="24"/>
        </w:rPr>
        <w:t>“)</w:t>
      </w:r>
    </w:p>
    <w:p w:rsidR="004E1838" w:rsidRPr="00AE41C7" w:rsidRDefault="004E1838" w:rsidP="004E1838">
      <w:pPr>
        <w:spacing w:after="0"/>
        <w:rPr>
          <w:rFonts w:asciiTheme="majorHAnsi" w:hAnsiTheme="majorHAnsi"/>
          <w:sz w:val="24"/>
          <w:szCs w:val="24"/>
        </w:rPr>
      </w:pP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a</w:t>
      </w:r>
    </w:p>
    <w:p w:rsidR="004E1838" w:rsidRPr="00AE41C7" w:rsidRDefault="004E1838" w:rsidP="004E1838">
      <w:pPr>
        <w:spacing w:after="0"/>
        <w:rPr>
          <w:rFonts w:asciiTheme="majorHAnsi" w:hAnsiTheme="majorHAnsi"/>
          <w:sz w:val="24"/>
          <w:szCs w:val="24"/>
        </w:rPr>
      </w:pPr>
    </w:p>
    <w:p w:rsidR="004E1838" w:rsidRPr="00AE41C7" w:rsidRDefault="00B751E0" w:rsidP="004E1838">
      <w:pPr>
        <w:spacing w:after="0"/>
        <w:rPr>
          <w:rFonts w:asciiTheme="majorHAnsi" w:hAnsiTheme="majorHAnsi"/>
          <w:b/>
          <w:sz w:val="24"/>
          <w:szCs w:val="24"/>
        </w:rPr>
      </w:pPr>
      <w:r>
        <w:rPr>
          <w:rFonts w:asciiTheme="majorHAnsi" w:hAnsiTheme="majorHAnsi"/>
          <w:b/>
          <w:sz w:val="24"/>
          <w:szCs w:val="24"/>
        </w:rPr>
        <w:t>Zhotovitel</w:t>
      </w:r>
      <w:r w:rsidR="004E1838" w:rsidRPr="00AE41C7">
        <w:rPr>
          <w:rFonts w:asciiTheme="majorHAnsi" w:hAnsiTheme="majorHAnsi"/>
          <w:b/>
          <w:sz w:val="24"/>
          <w:szCs w:val="24"/>
        </w:rPr>
        <w:t xml:space="preserve">: </w:t>
      </w:r>
      <w:permStart w:id="459485998" w:edGrp="everyone"/>
      <w:r w:rsidR="004E1838" w:rsidRPr="00AE41C7">
        <w:rPr>
          <w:rFonts w:asciiTheme="majorHAnsi" w:hAnsiTheme="majorHAnsi"/>
          <w:b/>
          <w:sz w:val="24"/>
          <w:szCs w:val="24"/>
        </w:rPr>
        <w:t>[</w:t>
      </w:r>
      <w:r w:rsidR="004E1838" w:rsidRPr="00A368B7">
        <w:rPr>
          <w:rFonts w:asciiTheme="majorHAnsi" w:hAnsiTheme="majorHAnsi"/>
          <w:b/>
          <w:sz w:val="24"/>
          <w:szCs w:val="24"/>
          <w:highlight w:val="green"/>
        </w:rPr>
        <w:t>DOPLNÍ UCHAZEČ</w:t>
      </w:r>
      <w:r w:rsidR="004E1838" w:rsidRPr="00AE41C7">
        <w:rPr>
          <w:rFonts w:asciiTheme="majorHAnsi" w:hAnsiTheme="majorHAnsi"/>
          <w:b/>
          <w:sz w:val="24"/>
          <w:szCs w:val="24"/>
        </w:rPr>
        <w:t>]</w:t>
      </w:r>
      <w:permEnd w:id="459485998"/>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Zapsán: v obchodním rejstříku vedeného</w:t>
      </w:r>
      <w:r w:rsidR="008E189B">
        <w:rPr>
          <w:rFonts w:asciiTheme="majorHAnsi" w:hAnsiTheme="majorHAnsi"/>
          <w:sz w:val="24"/>
          <w:szCs w:val="24"/>
        </w:rPr>
        <w:t xml:space="preserve"> </w:t>
      </w:r>
      <w:permStart w:id="1391265306"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1391265306"/>
      <w:r w:rsidRPr="00AE41C7">
        <w:rPr>
          <w:rFonts w:asciiTheme="majorHAnsi" w:hAnsiTheme="majorHAnsi"/>
          <w:sz w:val="24"/>
          <w:szCs w:val="24"/>
        </w:rPr>
        <w:t xml:space="preserve"> v oddíle </w:t>
      </w:r>
      <w:permStart w:id="2143293410"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2143293410"/>
      <w:r w:rsidRPr="00AE41C7">
        <w:rPr>
          <w:rFonts w:asciiTheme="majorHAnsi" w:hAnsiTheme="majorHAnsi"/>
          <w:sz w:val="24"/>
          <w:szCs w:val="24"/>
        </w:rPr>
        <w:t xml:space="preserve">, vložce </w:t>
      </w:r>
      <w:permStart w:id="302122304"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302122304"/>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Se sídlem:</w:t>
      </w:r>
      <w:r w:rsidRPr="00AE41C7">
        <w:rPr>
          <w:rFonts w:asciiTheme="majorHAnsi" w:hAnsiTheme="majorHAnsi"/>
          <w:b/>
          <w:sz w:val="24"/>
          <w:szCs w:val="24"/>
        </w:rPr>
        <w:t xml:space="preserve"> </w:t>
      </w:r>
      <w:permStart w:id="1363493203"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1363493203"/>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IČ: </w:t>
      </w:r>
      <w:permStart w:id="1378231133"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1378231133"/>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DIČ: [</w:t>
      </w:r>
      <w:permStart w:id="770340979" w:edGrp="everyone"/>
      <w:r w:rsidRPr="00A368B7">
        <w:rPr>
          <w:rFonts w:asciiTheme="majorHAnsi" w:hAnsiTheme="majorHAnsi"/>
          <w:sz w:val="24"/>
          <w:szCs w:val="24"/>
          <w:highlight w:val="green"/>
        </w:rPr>
        <w:t>DOPLNÍ UCHAZEČ</w:t>
      </w:r>
      <w:r w:rsidRPr="00AE41C7">
        <w:rPr>
          <w:rFonts w:asciiTheme="majorHAnsi" w:hAnsiTheme="majorHAnsi"/>
          <w:sz w:val="24"/>
          <w:szCs w:val="24"/>
        </w:rPr>
        <w:t>]</w:t>
      </w:r>
      <w:permEnd w:id="770340979"/>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Zastoupený: </w:t>
      </w:r>
      <w:permStart w:id="944523346"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944523346"/>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 xml:space="preserve">Bankovní spojení: </w:t>
      </w:r>
      <w:permStart w:id="1930122715" w:edGrp="everyone"/>
      <w:r w:rsidRPr="00AE41C7">
        <w:rPr>
          <w:rFonts w:asciiTheme="majorHAnsi" w:hAnsiTheme="majorHAnsi"/>
          <w:sz w:val="24"/>
          <w:szCs w:val="24"/>
        </w:rPr>
        <w:t>[</w:t>
      </w:r>
      <w:r w:rsidRPr="00A368B7">
        <w:rPr>
          <w:rFonts w:asciiTheme="majorHAnsi" w:hAnsiTheme="majorHAnsi"/>
          <w:sz w:val="24"/>
          <w:szCs w:val="24"/>
          <w:highlight w:val="green"/>
        </w:rPr>
        <w:t>DOPLNÍ UCHAZEČ</w:t>
      </w:r>
      <w:r w:rsidRPr="00AE41C7">
        <w:rPr>
          <w:rFonts w:asciiTheme="majorHAnsi" w:hAnsiTheme="majorHAnsi"/>
          <w:sz w:val="24"/>
          <w:szCs w:val="24"/>
        </w:rPr>
        <w:t>]</w:t>
      </w:r>
      <w:permEnd w:id="1930122715"/>
    </w:p>
    <w:p w:rsidR="004E1838" w:rsidRPr="00AE41C7" w:rsidRDefault="004E1838" w:rsidP="004E1838">
      <w:pPr>
        <w:spacing w:after="0"/>
        <w:rPr>
          <w:rFonts w:asciiTheme="majorHAnsi" w:hAnsiTheme="majorHAnsi"/>
          <w:sz w:val="24"/>
          <w:szCs w:val="24"/>
        </w:rPr>
      </w:pP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na straně druhé (dále jen „</w:t>
      </w:r>
      <w:r w:rsidR="00B751E0">
        <w:rPr>
          <w:rFonts w:asciiTheme="majorHAnsi" w:hAnsiTheme="majorHAnsi"/>
          <w:b/>
          <w:sz w:val="24"/>
          <w:szCs w:val="24"/>
        </w:rPr>
        <w:t>zhotovitel</w:t>
      </w:r>
      <w:r w:rsidRPr="00AE41C7">
        <w:rPr>
          <w:rFonts w:asciiTheme="majorHAnsi" w:hAnsiTheme="majorHAnsi"/>
          <w:sz w:val="24"/>
          <w:szCs w:val="24"/>
        </w:rPr>
        <w:t>“)</w:t>
      </w:r>
    </w:p>
    <w:p w:rsidR="004E1838" w:rsidRPr="00AE41C7" w:rsidRDefault="004E1838" w:rsidP="004E1838">
      <w:pPr>
        <w:spacing w:after="0"/>
        <w:rPr>
          <w:rFonts w:asciiTheme="majorHAnsi" w:hAnsiTheme="majorHAnsi"/>
          <w:sz w:val="24"/>
          <w:szCs w:val="24"/>
        </w:rPr>
      </w:pPr>
    </w:p>
    <w:p w:rsidR="004E1838" w:rsidRPr="00AE41C7" w:rsidRDefault="00B751E0" w:rsidP="004E1838">
      <w:pPr>
        <w:spacing w:after="0"/>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a </w:t>
      </w:r>
      <w:r w:rsidR="007054A5">
        <w:rPr>
          <w:rFonts w:asciiTheme="majorHAnsi" w:hAnsiTheme="majorHAnsi"/>
          <w:sz w:val="24"/>
          <w:szCs w:val="24"/>
        </w:rPr>
        <w:t>objednatel</w:t>
      </w:r>
      <w:r w:rsidR="004E1838" w:rsidRPr="00AE41C7">
        <w:rPr>
          <w:rFonts w:asciiTheme="majorHAnsi" w:hAnsiTheme="majorHAnsi"/>
          <w:sz w:val="24"/>
          <w:szCs w:val="24"/>
        </w:rPr>
        <w:t xml:space="preserve"> dále také jako „</w:t>
      </w:r>
      <w:r w:rsidR="004E1838" w:rsidRPr="00AE41C7">
        <w:rPr>
          <w:rFonts w:asciiTheme="majorHAnsi" w:hAnsiTheme="majorHAnsi"/>
          <w:b/>
          <w:sz w:val="24"/>
          <w:szCs w:val="24"/>
        </w:rPr>
        <w:t>smluvní strany</w:t>
      </w:r>
      <w:r w:rsidR="004E1838" w:rsidRPr="00AE41C7">
        <w:rPr>
          <w:rFonts w:asciiTheme="majorHAnsi" w:hAnsiTheme="majorHAnsi"/>
          <w:sz w:val="24"/>
          <w:szCs w:val="24"/>
        </w:rPr>
        <w:t>“</w:t>
      </w:r>
    </w:p>
    <w:p w:rsidR="004E1838" w:rsidRPr="00AE41C7" w:rsidRDefault="004E1838" w:rsidP="004E1838">
      <w:pPr>
        <w:spacing w:after="0"/>
        <w:rPr>
          <w:rFonts w:asciiTheme="majorHAnsi" w:hAnsiTheme="majorHAnsi"/>
          <w:sz w:val="24"/>
          <w:szCs w:val="24"/>
        </w:rPr>
      </w:pPr>
      <w:r w:rsidRPr="00AE41C7">
        <w:rPr>
          <w:rFonts w:asciiTheme="majorHAnsi" w:hAnsiTheme="majorHAnsi"/>
          <w:sz w:val="24"/>
          <w:szCs w:val="24"/>
        </w:rPr>
        <w:t>nebo jednotlivě jako „</w:t>
      </w:r>
      <w:r w:rsidRPr="00AE41C7">
        <w:rPr>
          <w:rFonts w:asciiTheme="majorHAnsi" w:hAnsiTheme="majorHAnsi"/>
          <w:b/>
          <w:sz w:val="24"/>
          <w:szCs w:val="24"/>
        </w:rPr>
        <w:t>smluvní strana</w:t>
      </w:r>
      <w:r w:rsidRPr="00AE41C7">
        <w:rPr>
          <w:rFonts w:asciiTheme="majorHAnsi" w:hAnsiTheme="majorHAnsi"/>
          <w:sz w:val="24"/>
          <w:szCs w:val="24"/>
        </w:rPr>
        <w:t>“</w:t>
      </w:r>
    </w:p>
    <w:p w:rsidR="004E1838" w:rsidRPr="00AE41C7" w:rsidRDefault="004E1838" w:rsidP="004E1838">
      <w:pPr>
        <w:spacing w:after="0"/>
        <w:rPr>
          <w:rFonts w:asciiTheme="majorHAnsi" w:hAnsiTheme="majorHAnsi"/>
          <w:sz w:val="24"/>
          <w:szCs w:val="24"/>
        </w:rPr>
      </w:pPr>
    </w:p>
    <w:p w:rsidR="004E1838" w:rsidRPr="00AE41C7" w:rsidRDefault="004E1838" w:rsidP="004E1838">
      <w:pPr>
        <w:spacing w:after="0"/>
        <w:rPr>
          <w:rFonts w:asciiTheme="majorHAnsi" w:hAnsiTheme="majorHAnsi"/>
          <w:sz w:val="24"/>
          <w:szCs w:val="24"/>
        </w:rPr>
      </w:pPr>
    </w:p>
    <w:p w:rsidR="004E1838" w:rsidRPr="00462BEC" w:rsidRDefault="00214960" w:rsidP="00F617E3">
      <w:pPr>
        <w:pStyle w:val="Default"/>
        <w:jc w:val="both"/>
        <w:rPr>
          <w:rFonts w:asciiTheme="majorHAnsi" w:hAnsiTheme="majorHAnsi"/>
        </w:rPr>
      </w:pPr>
      <w:r>
        <w:rPr>
          <w:rFonts w:asciiTheme="majorHAnsi" w:hAnsiTheme="majorHAnsi"/>
        </w:rPr>
        <w:t>tímto uzavírají tuto</w:t>
      </w:r>
      <w:r w:rsidR="004E1838" w:rsidRPr="00AE41C7">
        <w:rPr>
          <w:rFonts w:asciiTheme="majorHAnsi" w:hAnsiTheme="majorHAnsi"/>
        </w:rPr>
        <w:t xml:space="preserve"> smlouvu</w:t>
      </w:r>
      <w:r>
        <w:rPr>
          <w:rFonts w:asciiTheme="majorHAnsi" w:hAnsiTheme="majorHAnsi"/>
        </w:rPr>
        <w:t xml:space="preserve"> o dílo</w:t>
      </w:r>
      <w:r w:rsidR="004E1838" w:rsidRPr="00AE41C7">
        <w:rPr>
          <w:rFonts w:asciiTheme="majorHAnsi" w:hAnsiTheme="majorHAnsi"/>
        </w:rPr>
        <w:t xml:space="preserve"> v souladu s ustanovením § 2</w:t>
      </w:r>
      <w:r w:rsidR="00C61266">
        <w:rPr>
          <w:rFonts w:asciiTheme="majorHAnsi" w:hAnsiTheme="majorHAnsi"/>
        </w:rPr>
        <w:t>586</w:t>
      </w:r>
      <w:r w:rsidR="004E1838" w:rsidRPr="00AE41C7">
        <w:rPr>
          <w:rFonts w:asciiTheme="majorHAnsi" w:hAnsiTheme="majorHAnsi"/>
        </w:rPr>
        <w:t xml:space="preserve"> a </w:t>
      </w:r>
      <w:r w:rsidR="004E1838" w:rsidRPr="00DE5D61">
        <w:rPr>
          <w:rFonts w:asciiTheme="majorHAnsi" w:hAnsiTheme="majorHAnsi"/>
          <w:color w:val="auto"/>
        </w:rPr>
        <w:t>násl</w:t>
      </w:r>
      <w:r w:rsidR="00B751E0" w:rsidRPr="00DE5D61">
        <w:rPr>
          <w:rFonts w:asciiTheme="majorHAnsi" w:hAnsiTheme="majorHAnsi"/>
          <w:color w:val="auto"/>
        </w:rPr>
        <w:t>edných</w:t>
      </w:r>
      <w:r w:rsidR="004E1838" w:rsidRPr="00AE41C7">
        <w:rPr>
          <w:rFonts w:asciiTheme="majorHAnsi" w:hAnsiTheme="majorHAnsi"/>
        </w:rPr>
        <w:t xml:space="preserve"> zákona č. 89/2012 Sb., občanský zákoník, v platném a účinném znění (dále jen „</w:t>
      </w:r>
      <w:r w:rsidR="004E1838" w:rsidRPr="00AE41C7">
        <w:rPr>
          <w:rFonts w:asciiTheme="majorHAnsi" w:hAnsiTheme="majorHAnsi"/>
          <w:b/>
        </w:rPr>
        <w:t>občanský zákoník</w:t>
      </w:r>
      <w:r w:rsidR="004E1838" w:rsidRPr="00AE41C7">
        <w:rPr>
          <w:rFonts w:asciiTheme="majorHAnsi" w:hAnsiTheme="majorHAnsi"/>
        </w:rPr>
        <w:t xml:space="preserve">“), jako výsledek </w:t>
      </w:r>
      <w:r w:rsidR="00194C59">
        <w:rPr>
          <w:rFonts w:asciiTheme="majorHAnsi" w:hAnsiTheme="majorHAnsi"/>
        </w:rPr>
        <w:t>výběrového řízení „</w:t>
      </w:r>
      <w:r w:rsidR="00194C59" w:rsidRPr="00462BEC">
        <w:rPr>
          <w:rFonts w:asciiTheme="majorHAnsi" w:hAnsiTheme="majorHAnsi"/>
          <w:b/>
        </w:rPr>
        <w:t>Zřízení dvou automatických kotelen na pelety pro vytápění výrobních hal, včetně kompletní dodávky technologie a příslušenství</w:t>
      </w:r>
      <w:r w:rsidR="00194C59" w:rsidRPr="00194C59">
        <w:rPr>
          <w:rFonts w:asciiTheme="majorHAnsi" w:hAnsiTheme="majorHAnsi"/>
        </w:rPr>
        <w:t>“</w:t>
      </w:r>
      <w:r w:rsidR="00194C59">
        <w:rPr>
          <w:rFonts w:asciiTheme="majorHAnsi" w:hAnsiTheme="majorHAnsi"/>
        </w:rPr>
        <w:t xml:space="preserve"> (dále jen „zakázka“) </w:t>
      </w:r>
      <w:r w:rsidR="00194C59" w:rsidRPr="00194C59">
        <w:rPr>
          <w:rFonts w:asciiTheme="majorHAnsi" w:hAnsiTheme="majorHAnsi"/>
        </w:rPr>
        <w:t>v souladu s</w:t>
      </w:r>
      <w:r w:rsidR="00462BEC">
        <w:rPr>
          <w:rFonts w:asciiTheme="majorHAnsi" w:hAnsiTheme="majorHAnsi"/>
        </w:rPr>
        <w:t> metodickým pokynem</w:t>
      </w:r>
      <w:r w:rsidR="00194C59" w:rsidRPr="00194C59">
        <w:rPr>
          <w:rFonts w:asciiTheme="majorHAnsi" w:hAnsiTheme="majorHAnsi"/>
        </w:rPr>
        <w:t xml:space="preserve"> </w:t>
      </w:r>
      <w:r w:rsidR="00462BEC">
        <w:rPr>
          <w:rFonts w:asciiTheme="majorHAnsi" w:hAnsiTheme="majorHAnsi"/>
        </w:rPr>
        <w:t>„</w:t>
      </w:r>
      <w:r w:rsidR="00194C59" w:rsidRPr="00194C59">
        <w:rPr>
          <w:rFonts w:asciiTheme="majorHAnsi" w:hAnsiTheme="majorHAnsi"/>
        </w:rPr>
        <w:t>Pravidl</w:t>
      </w:r>
      <w:r w:rsidR="00462BEC">
        <w:rPr>
          <w:rFonts w:asciiTheme="majorHAnsi" w:hAnsiTheme="majorHAnsi"/>
        </w:rPr>
        <w:t>a</w:t>
      </w:r>
      <w:r w:rsidR="00194C59" w:rsidRPr="00194C59">
        <w:rPr>
          <w:rFonts w:asciiTheme="majorHAnsi" w:hAnsiTheme="majorHAnsi"/>
        </w:rPr>
        <w:t xml:space="preserve"> pro výběr dodavatelů </w:t>
      </w:r>
      <w:r w:rsidR="00462BEC" w:rsidRPr="00462BEC">
        <w:rPr>
          <w:rFonts w:asciiTheme="majorHAnsi" w:hAnsiTheme="majorHAnsi"/>
        </w:rPr>
        <w:t>a postup dle pravidel nebo zákona č. 137/2006 sb., o veřejných zakázkách</w:t>
      </w:r>
      <w:r w:rsidR="00462BEC">
        <w:rPr>
          <w:rFonts w:asciiTheme="majorHAnsi" w:hAnsiTheme="majorHAnsi"/>
        </w:rPr>
        <w:t>“</w:t>
      </w:r>
      <w:r w:rsidR="00462BEC" w:rsidRPr="00462BEC">
        <w:rPr>
          <w:rFonts w:asciiTheme="majorHAnsi" w:hAnsiTheme="majorHAnsi"/>
        </w:rPr>
        <w:t xml:space="preserve"> </w:t>
      </w:r>
      <w:r w:rsidR="00194C59" w:rsidRPr="00194C59">
        <w:rPr>
          <w:rFonts w:asciiTheme="majorHAnsi" w:hAnsiTheme="majorHAnsi"/>
        </w:rPr>
        <w:t xml:space="preserve">(dále jen „Pravidla“) vydaných Ministerstvem průmyslu a obchodu České </w:t>
      </w:r>
      <w:r w:rsidR="00194C59" w:rsidRPr="00194C59">
        <w:rPr>
          <w:rFonts w:asciiTheme="majorHAnsi" w:hAnsiTheme="majorHAnsi"/>
        </w:rPr>
        <w:lastRenderedPageBreak/>
        <w:t>republiky, Sekce fondů EU, VaVaI a investičních pobídek – Řídící orgán OP PIK, která stanovují závazný postup pro příjemce dotace</w:t>
      </w:r>
      <w:r w:rsidR="005B6B3F">
        <w:rPr>
          <w:rFonts w:asciiTheme="majorHAnsi" w:hAnsiTheme="majorHAnsi"/>
        </w:rPr>
        <w:t>,</w:t>
      </w:r>
      <w:r w:rsidR="00194C59">
        <w:rPr>
          <w:rFonts w:asciiTheme="majorHAnsi" w:hAnsiTheme="majorHAnsi"/>
        </w:rPr>
        <w:t xml:space="preserve"> </w:t>
      </w:r>
      <w:r w:rsidR="004E1838" w:rsidRPr="00AE41C7">
        <w:rPr>
          <w:rFonts w:asciiTheme="majorHAnsi" w:hAnsiTheme="majorHAnsi"/>
        </w:rPr>
        <w:t>v rámci projektu spolufinancovaného Evropskou unií z Evropského fondu pro regionální rozvoj s </w:t>
      </w:r>
      <w:r w:rsidR="004E1838" w:rsidRPr="00462BEC">
        <w:rPr>
          <w:rFonts w:asciiTheme="majorHAnsi" w:hAnsiTheme="majorHAnsi"/>
        </w:rPr>
        <w:t>názvem „</w:t>
      </w:r>
      <w:r w:rsidR="00465A22" w:rsidRPr="00A368B7">
        <w:rPr>
          <w:rFonts w:ascii="Times New Roman" w:hAnsi="Times New Roman" w:cs="Times New Roman"/>
          <w:b/>
          <w:shd w:val="clear" w:color="auto" w:fill="FFFFFF"/>
        </w:rPr>
        <w:t>Operační program Podnikání a inovace pro konkurenceschopnost</w:t>
      </w:r>
      <w:r w:rsidR="004E1838" w:rsidRPr="00462BEC">
        <w:rPr>
          <w:rFonts w:asciiTheme="majorHAnsi" w:hAnsiTheme="majorHAnsi"/>
        </w:rPr>
        <w:t>“, s registračním číslem</w:t>
      </w:r>
      <w:r w:rsidR="00465A22" w:rsidRPr="00462BEC">
        <w:rPr>
          <w:rFonts w:asciiTheme="majorHAnsi" w:hAnsiTheme="majorHAnsi"/>
        </w:rPr>
        <w:t xml:space="preserve"> </w:t>
      </w:r>
      <w:r w:rsidR="00465A22" w:rsidRPr="00A368B7">
        <w:rPr>
          <w:rFonts w:ascii="Times New Roman" w:hAnsi="Times New Roman" w:cs="Times New Roman"/>
          <w:b/>
        </w:rPr>
        <w:t>CZ.01.3.10/0.0/0.0/15_010/0002622</w:t>
      </w:r>
      <w:r w:rsidR="004E1838" w:rsidRPr="00A368B7">
        <w:rPr>
          <w:rFonts w:ascii="Times New Roman" w:hAnsi="Times New Roman" w:cs="Times New Roman"/>
        </w:rPr>
        <w:t xml:space="preserve"> v rámci </w:t>
      </w:r>
      <w:r w:rsidR="00465A22" w:rsidRPr="00A368B7">
        <w:rPr>
          <w:rFonts w:ascii="Times New Roman" w:hAnsi="Times New Roman" w:cs="Times New Roman"/>
        </w:rPr>
        <w:t xml:space="preserve">výzvy </w:t>
      </w:r>
      <w:r w:rsidR="00465A22" w:rsidRPr="00A368B7">
        <w:rPr>
          <w:rFonts w:ascii="Times New Roman" w:hAnsi="Times New Roman" w:cs="Times New Roman"/>
          <w:b/>
          <w:shd w:val="clear" w:color="auto" w:fill="FFFFFF"/>
        </w:rPr>
        <w:t>01_15_010</w:t>
      </w:r>
      <w:r w:rsidR="006316A7" w:rsidRPr="00A368B7">
        <w:rPr>
          <w:rFonts w:ascii="Times New Roman" w:hAnsi="Times New Roman" w:cs="Times New Roman"/>
          <w:b/>
          <w:shd w:val="clear" w:color="auto" w:fill="FFFFFF"/>
        </w:rPr>
        <w:t>,</w:t>
      </w:r>
      <w:r w:rsidR="00465A22" w:rsidRPr="00A368B7">
        <w:rPr>
          <w:rFonts w:ascii="Times New Roman" w:hAnsi="Times New Roman" w:cs="Times New Roman"/>
          <w:b/>
          <w:shd w:val="clear" w:color="auto" w:fill="FFFFFF"/>
        </w:rPr>
        <w:t xml:space="preserve"> ÚSPORY ENERGIE – I. VÝZVA</w:t>
      </w:r>
      <w:r w:rsidR="004E1838" w:rsidRPr="00462BEC">
        <w:rPr>
          <w:rFonts w:asciiTheme="majorHAnsi" w:hAnsiTheme="majorHAnsi"/>
        </w:rPr>
        <w:t xml:space="preserve">. </w:t>
      </w:r>
    </w:p>
    <w:p w:rsidR="004E1838" w:rsidRPr="00AE41C7" w:rsidRDefault="004E1838" w:rsidP="004E1838">
      <w:pPr>
        <w:spacing w:after="0"/>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Předmět smlouvy</w:t>
      </w:r>
    </w:p>
    <w:p w:rsidR="004E1838" w:rsidRPr="00AE41C7" w:rsidRDefault="004E1838" w:rsidP="004E1838">
      <w:pPr>
        <w:spacing w:after="0"/>
        <w:ind w:left="284" w:hanging="284"/>
        <w:rPr>
          <w:rFonts w:asciiTheme="majorHAnsi" w:hAnsiTheme="majorHAnsi"/>
          <w:b/>
          <w:sz w:val="24"/>
          <w:szCs w:val="24"/>
        </w:rPr>
      </w:pPr>
    </w:p>
    <w:p w:rsidR="00214960" w:rsidRDefault="004E1838" w:rsidP="004E1838">
      <w:pPr>
        <w:numPr>
          <w:ilvl w:val="0"/>
          <w:numId w:val="2"/>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Předmětem této smlouvy je závazek </w:t>
      </w:r>
      <w:r w:rsidR="00B751E0">
        <w:rPr>
          <w:rFonts w:asciiTheme="majorHAnsi" w:hAnsiTheme="majorHAnsi"/>
          <w:sz w:val="24"/>
          <w:szCs w:val="24"/>
        </w:rPr>
        <w:t>zhotovitele</w:t>
      </w:r>
      <w:r w:rsidR="00196B78">
        <w:rPr>
          <w:rFonts w:asciiTheme="majorHAnsi" w:hAnsiTheme="majorHAnsi"/>
          <w:sz w:val="24"/>
          <w:szCs w:val="24"/>
        </w:rPr>
        <w:t xml:space="preserve"> </w:t>
      </w:r>
      <w:r w:rsidR="00214960">
        <w:rPr>
          <w:rFonts w:asciiTheme="majorHAnsi" w:hAnsiTheme="majorHAnsi"/>
          <w:sz w:val="24"/>
          <w:szCs w:val="24"/>
        </w:rPr>
        <w:t xml:space="preserve">provést na svůj náklad a nebezpečí pro </w:t>
      </w:r>
      <w:r w:rsidR="00B751E0">
        <w:rPr>
          <w:rFonts w:asciiTheme="majorHAnsi" w:hAnsiTheme="majorHAnsi"/>
          <w:sz w:val="24"/>
          <w:szCs w:val="24"/>
        </w:rPr>
        <w:t>objednatel</w:t>
      </w:r>
      <w:r w:rsidR="00214960">
        <w:rPr>
          <w:rFonts w:asciiTheme="majorHAnsi" w:hAnsiTheme="majorHAnsi"/>
          <w:sz w:val="24"/>
          <w:szCs w:val="24"/>
        </w:rPr>
        <w:t xml:space="preserve">e dílo a objednatel se zavazuje dílo převzít a zaplatit cenu. </w:t>
      </w:r>
      <w:r w:rsidR="00A50B45">
        <w:rPr>
          <w:rFonts w:asciiTheme="majorHAnsi" w:hAnsiTheme="majorHAnsi"/>
          <w:sz w:val="24"/>
          <w:szCs w:val="24"/>
        </w:rPr>
        <w:t xml:space="preserve"> </w:t>
      </w:r>
      <w:r w:rsidR="00B751E0">
        <w:rPr>
          <w:rFonts w:asciiTheme="majorHAnsi" w:hAnsiTheme="majorHAnsi"/>
          <w:sz w:val="24"/>
          <w:szCs w:val="24"/>
        </w:rPr>
        <w:t>Zhotovitel</w:t>
      </w:r>
      <w:r w:rsidR="00A50B45">
        <w:rPr>
          <w:rFonts w:asciiTheme="majorHAnsi" w:hAnsiTheme="majorHAnsi"/>
          <w:sz w:val="24"/>
          <w:szCs w:val="24"/>
        </w:rPr>
        <w:t xml:space="preserve"> provede dílo osobně a ve stanoveném čase.</w:t>
      </w:r>
    </w:p>
    <w:p w:rsidR="00DE5D61" w:rsidRPr="00DE5D61" w:rsidRDefault="00214960" w:rsidP="00DE5D61">
      <w:pPr>
        <w:numPr>
          <w:ilvl w:val="0"/>
          <w:numId w:val="2"/>
        </w:numPr>
        <w:spacing w:after="0"/>
        <w:ind w:left="284" w:hanging="284"/>
        <w:jc w:val="both"/>
        <w:rPr>
          <w:rFonts w:asciiTheme="majorHAnsi" w:hAnsiTheme="majorHAnsi"/>
          <w:sz w:val="24"/>
          <w:szCs w:val="24"/>
        </w:rPr>
      </w:pPr>
      <w:r w:rsidRPr="00DE5D61">
        <w:rPr>
          <w:rFonts w:asciiTheme="majorHAnsi" w:hAnsiTheme="majorHAnsi"/>
          <w:sz w:val="24"/>
          <w:szCs w:val="24"/>
        </w:rPr>
        <w:t xml:space="preserve">Dílem se rozumí dodávka a montáž </w:t>
      </w:r>
      <w:r w:rsidR="00196B78" w:rsidRPr="00DE5D61">
        <w:rPr>
          <w:rFonts w:asciiTheme="majorHAnsi" w:hAnsiTheme="majorHAnsi"/>
          <w:sz w:val="24"/>
          <w:szCs w:val="24"/>
        </w:rPr>
        <w:t xml:space="preserve">dvou kotelen sestávajících celkem z 5 ks </w:t>
      </w:r>
      <w:r w:rsidR="00C320FB" w:rsidRPr="00DE5D61">
        <w:rPr>
          <w:rFonts w:asciiTheme="majorHAnsi" w:hAnsiTheme="majorHAnsi"/>
          <w:sz w:val="24"/>
          <w:szCs w:val="24"/>
        </w:rPr>
        <w:t>plně automatizovaných kotl</w:t>
      </w:r>
      <w:r w:rsidR="00196B78" w:rsidRPr="00DE5D61">
        <w:rPr>
          <w:rFonts w:asciiTheme="majorHAnsi" w:hAnsiTheme="majorHAnsi"/>
          <w:sz w:val="24"/>
          <w:szCs w:val="24"/>
        </w:rPr>
        <w:t>ů</w:t>
      </w:r>
      <w:r w:rsidR="00C320FB" w:rsidRPr="00DE5D61">
        <w:rPr>
          <w:rFonts w:asciiTheme="majorHAnsi" w:hAnsiTheme="majorHAnsi"/>
          <w:sz w:val="24"/>
          <w:szCs w:val="24"/>
        </w:rPr>
        <w:t xml:space="preserve"> na </w:t>
      </w:r>
      <w:r w:rsidR="00C320FB" w:rsidRPr="00FF0F74">
        <w:rPr>
          <w:rFonts w:asciiTheme="majorHAnsi" w:hAnsiTheme="majorHAnsi"/>
          <w:sz w:val="24"/>
          <w:szCs w:val="24"/>
        </w:rPr>
        <w:t xml:space="preserve">pelety </w:t>
      </w:r>
      <w:r w:rsidR="00451433" w:rsidRPr="00FF0F74">
        <w:rPr>
          <w:rFonts w:asciiTheme="majorHAnsi" w:hAnsiTheme="majorHAnsi"/>
          <w:sz w:val="24"/>
          <w:szCs w:val="24"/>
        </w:rPr>
        <w:t xml:space="preserve">vybavených systémy řízení včetně návaznosti na vytápění objektů. Kotle budou pracovat v bezobslužném režimu a budou plně regulovatelné. </w:t>
      </w:r>
      <w:r w:rsidR="005B6B3F">
        <w:rPr>
          <w:rFonts w:asciiTheme="majorHAnsi" w:hAnsiTheme="majorHAnsi"/>
          <w:sz w:val="24"/>
          <w:szCs w:val="24"/>
        </w:rPr>
        <w:t xml:space="preserve">Detailní specifikace díla je uvedena v projektové dokumentaci, </w:t>
      </w:r>
      <w:r w:rsidR="005B6B3F" w:rsidRPr="00CA4CBA">
        <w:rPr>
          <w:rFonts w:asciiTheme="majorHAnsi" w:hAnsiTheme="majorHAnsi"/>
          <w:b/>
          <w:sz w:val="24"/>
          <w:szCs w:val="24"/>
        </w:rPr>
        <w:t>příloha č. 6 smlouvy</w:t>
      </w:r>
      <w:r w:rsidR="005B6B3F">
        <w:rPr>
          <w:rFonts w:asciiTheme="majorHAnsi" w:hAnsiTheme="majorHAnsi"/>
          <w:sz w:val="24"/>
          <w:szCs w:val="24"/>
        </w:rPr>
        <w:t>, v</w:t>
      </w:r>
      <w:r w:rsidR="00CA4CBA">
        <w:rPr>
          <w:rFonts w:asciiTheme="majorHAnsi" w:hAnsiTheme="majorHAnsi"/>
          <w:sz w:val="24"/>
          <w:szCs w:val="24"/>
        </w:rPr>
        <w:t> položkovém rozpočtu</w:t>
      </w:r>
      <w:r w:rsidR="005B6B3F">
        <w:rPr>
          <w:rFonts w:asciiTheme="majorHAnsi" w:hAnsiTheme="majorHAnsi"/>
          <w:sz w:val="24"/>
          <w:szCs w:val="24"/>
        </w:rPr>
        <w:t xml:space="preserve">, </w:t>
      </w:r>
      <w:r w:rsidR="005B6B3F" w:rsidRPr="00CA4CBA">
        <w:rPr>
          <w:rFonts w:asciiTheme="majorHAnsi" w:hAnsiTheme="majorHAnsi"/>
          <w:b/>
          <w:sz w:val="24"/>
          <w:szCs w:val="24"/>
        </w:rPr>
        <w:t>příloha č. 3 smlouvy</w:t>
      </w:r>
      <w:r w:rsidR="00C56A3A">
        <w:rPr>
          <w:rFonts w:asciiTheme="majorHAnsi" w:hAnsiTheme="majorHAnsi"/>
          <w:sz w:val="24"/>
          <w:szCs w:val="24"/>
        </w:rPr>
        <w:t xml:space="preserve"> a technické specifikaci zhotovitele, </w:t>
      </w:r>
      <w:r w:rsidR="00C56A3A" w:rsidRPr="00C56A3A">
        <w:rPr>
          <w:rFonts w:asciiTheme="majorHAnsi" w:hAnsiTheme="majorHAnsi"/>
          <w:b/>
          <w:sz w:val="24"/>
          <w:szCs w:val="24"/>
        </w:rPr>
        <w:t xml:space="preserve">příloha č. </w:t>
      </w:r>
      <w:r w:rsidR="008514DB">
        <w:rPr>
          <w:rFonts w:asciiTheme="majorHAnsi" w:hAnsiTheme="majorHAnsi"/>
          <w:b/>
          <w:sz w:val="24"/>
          <w:szCs w:val="24"/>
        </w:rPr>
        <w:t>7</w:t>
      </w:r>
      <w:r w:rsidR="00C56A3A" w:rsidRPr="00C56A3A">
        <w:rPr>
          <w:rFonts w:asciiTheme="majorHAnsi" w:hAnsiTheme="majorHAnsi"/>
          <w:b/>
          <w:sz w:val="24"/>
          <w:szCs w:val="24"/>
        </w:rPr>
        <w:t xml:space="preserve"> smlouvy</w:t>
      </w:r>
      <w:r w:rsidR="00C56A3A">
        <w:rPr>
          <w:rFonts w:asciiTheme="majorHAnsi" w:hAnsiTheme="majorHAnsi"/>
          <w:sz w:val="24"/>
          <w:szCs w:val="24"/>
        </w:rPr>
        <w:t>.</w:t>
      </w:r>
    </w:p>
    <w:p w:rsidR="00DE5D61" w:rsidRPr="00DE5D61" w:rsidRDefault="00DE5D61" w:rsidP="00DE5D61">
      <w:pPr>
        <w:numPr>
          <w:ilvl w:val="0"/>
          <w:numId w:val="2"/>
        </w:numPr>
        <w:spacing w:after="0"/>
        <w:ind w:left="284" w:hanging="284"/>
        <w:jc w:val="both"/>
        <w:rPr>
          <w:rFonts w:asciiTheme="majorHAnsi" w:hAnsiTheme="majorHAnsi"/>
          <w:sz w:val="24"/>
          <w:szCs w:val="24"/>
        </w:rPr>
      </w:pPr>
      <w:r w:rsidRPr="00DE5D61">
        <w:rPr>
          <w:rFonts w:asciiTheme="majorHAnsi" w:hAnsiTheme="majorHAnsi"/>
          <w:sz w:val="24"/>
          <w:szCs w:val="24"/>
        </w:rPr>
        <w:t>Specifikace předmětu plnění</w:t>
      </w:r>
      <w:r>
        <w:rPr>
          <w:rFonts w:asciiTheme="majorHAnsi" w:hAnsiTheme="majorHAnsi"/>
          <w:sz w:val="24"/>
          <w:szCs w:val="24"/>
        </w:rPr>
        <w:t>:</w:t>
      </w:r>
    </w:p>
    <w:p w:rsidR="00DE5D61" w:rsidRPr="00451433" w:rsidRDefault="00DE5D61" w:rsidP="00DE5D61">
      <w:pPr>
        <w:pStyle w:val="Nadpis3"/>
        <w:numPr>
          <w:ilvl w:val="0"/>
          <w:numId w:val="14"/>
        </w:numPr>
        <w:rPr>
          <w:rFonts w:eastAsia="Calibri" w:cs="Times New Roman"/>
          <w:b w:val="0"/>
          <w:bCs w:val="0"/>
          <w:color w:val="auto"/>
          <w:sz w:val="24"/>
          <w:szCs w:val="24"/>
        </w:rPr>
      </w:pPr>
      <w:bookmarkStart w:id="0" w:name="_Toc449687413"/>
      <w:r w:rsidRPr="00451433">
        <w:rPr>
          <w:rFonts w:eastAsia="Calibri" w:cs="Times New Roman"/>
          <w:b w:val="0"/>
          <w:bCs w:val="0"/>
          <w:color w:val="auto"/>
          <w:sz w:val="24"/>
          <w:szCs w:val="24"/>
        </w:rPr>
        <w:t>Výrobní haly č. 3 a č. 5.</w:t>
      </w:r>
      <w:bookmarkEnd w:id="0"/>
      <w:r w:rsidRPr="00451433">
        <w:rPr>
          <w:rFonts w:eastAsia="Calibri" w:cs="Times New Roman"/>
          <w:b w:val="0"/>
          <w:bCs w:val="0"/>
          <w:color w:val="auto"/>
          <w:sz w:val="24"/>
          <w:szCs w:val="24"/>
        </w:rPr>
        <w:t xml:space="preserve"> </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 xml:space="preserve">Nová kotelna bude umístěna na místě stávající. </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Samotná technologie kotelny se bude skládat z následujících částí:</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3 x kotel po 80 kW, účinnost kotle nejméně 90 %</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 xml:space="preserve">Dopravník </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Zásobník</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Cisternové silo 12 t</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Podavače ke kotlům</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Úprava komínového systému</w:t>
      </w:r>
    </w:p>
    <w:p w:rsidR="00DE5D61" w:rsidRPr="00DE5D61" w:rsidRDefault="00A80A43" w:rsidP="00DE5D61">
      <w:pPr>
        <w:pStyle w:val="Style26"/>
        <w:widowControl/>
        <w:numPr>
          <w:ilvl w:val="0"/>
          <w:numId w:val="15"/>
        </w:numPr>
        <w:spacing w:before="24"/>
        <w:rPr>
          <w:rFonts w:asciiTheme="majorHAnsi" w:eastAsia="Calibri" w:hAnsiTheme="majorHAnsi"/>
          <w:lang w:eastAsia="en-US"/>
        </w:rPr>
      </w:pPr>
      <w:r>
        <w:rPr>
          <w:rFonts w:asciiTheme="majorHAnsi" w:eastAsia="Calibri" w:hAnsiTheme="majorHAnsi"/>
          <w:lang w:eastAsia="en-US"/>
        </w:rPr>
        <w:t xml:space="preserve">Měření a regulace </w:t>
      </w:r>
      <w:r w:rsidR="00DE5D61" w:rsidRPr="00DE5D61">
        <w:rPr>
          <w:rFonts w:asciiTheme="majorHAnsi" w:eastAsia="Calibri" w:hAnsiTheme="majorHAnsi"/>
          <w:lang w:eastAsia="en-US"/>
        </w:rPr>
        <w:t>kotelny</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 xml:space="preserve">Součástí kotelny jsou i potřebné stavební úpravy a elektroinstalace současné kotelny. </w:t>
      </w:r>
    </w:p>
    <w:p w:rsidR="00DE5D61" w:rsidRPr="00DE5D61" w:rsidRDefault="00DE5D61" w:rsidP="00DE5D61">
      <w:pPr>
        <w:pStyle w:val="Style26"/>
        <w:widowControl/>
        <w:spacing w:before="24"/>
        <w:rPr>
          <w:rFonts w:asciiTheme="majorHAnsi" w:eastAsia="Calibri" w:hAnsiTheme="majorHAnsi"/>
          <w:lang w:eastAsia="en-US"/>
        </w:rPr>
      </w:pP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 xml:space="preserve">Předmětem realizace jsou kotle pouze na vytápění, nikoliv k dodávce TUV. </w:t>
      </w:r>
    </w:p>
    <w:p w:rsidR="00DE5D61" w:rsidRPr="00DE5D61" w:rsidRDefault="00451433" w:rsidP="00DE5D61">
      <w:pPr>
        <w:pStyle w:val="Style26"/>
        <w:widowControl/>
        <w:spacing w:before="24"/>
        <w:rPr>
          <w:rFonts w:asciiTheme="majorHAnsi" w:eastAsia="Calibri" w:hAnsiTheme="majorHAnsi"/>
          <w:lang w:eastAsia="en-US"/>
        </w:rPr>
      </w:pPr>
      <w:r w:rsidRPr="00FF0F74">
        <w:rPr>
          <w:rFonts w:asciiTheme="majorHAnsi" w:eastAsia="Calibri" w:hAnsiTheme="majorHAnsi"/>
          <w:lang w:eastAsia="en-US"/>
        </w:rPr>
        <w:t xml:space="preserve">Součástí </w:t>
      </w:r>
      <w:r w:rsidR="00DE5D61" w:rsidRPr="00FF0F74">
        <w:rPr>
          <w:rFonts w:asciiTheme="majorHAnsi" w:eastAsia="Calibri" w:hAnsiTheme="majorHAnsi"/>
          <w:lang w:eastAsia="en-US"/>
        </w:rPr>
        <w:t xml:space="preserve">realizace kotelny </w:t>
      </w:r>
      <w:r w:rsidRPr="00FF0F74">
        <w:rPr>
          <w:rFonts w:asciiTheme="majorHAnsi" w:eastAsia="Calibri" w:hAnsiTheme="majorHAnsi"/>
          <w:lang w:eastAsia="en-US"/>
        </w:rPr>
        <w:t>je i teplovodní rozdělovač</w:t>
      </w:r>
      <w:r w:rsidR="00FF0F74" w:rsidRPr="00FF0F74">
        <w:rPr>
          <w:rFonts w:asciiTheme="majorHAnsi" w:eastAsia="Calibri" w:hAnsiTheme="majorHAnsi"/>
          <w:lang w:eastAsia="en-US"/>
        </w:rPr>
        <w:t xml:space="preserve"> včetně jeho napojení na kotle </w:t>
      </w:r>
      <w:r w:rsidRPr="00FF0F74">
        <w:rPr>
          <w:rFonts w:asciiTheme="majorHAnsi" w:eastAsia="Calibri" w:hAnsiTheme="majorHAnsi"/>
          <w:lang w:eastAsia="en-US"/>
        </w:rPr>
        <w:t xml:space="preserve"> </w:t>
      </w:r>
      <w:r w:rsidR="00DE5D61" w:rsidRPr="00FF0F74">
        <w:rPr>
          <w:rFonts w:asciiTheme="majorHAnsi" w:eastAsia="Calibri" w:hAnsiTheme="majorHAnsi"/>
          <w:lang w:eastAsia="en-US"/>
        </w:rPr>
        <w:t>osazený</w:t>
      </w:r>
      <w:r w:rsidRPr="00FF0F74">
        <w:rPr>
          <w:rFonts w:asciiTheme="majorHAnsi" w:eastAsia="Calibri" w:hAnsiTheme="majorHAnsi"/>
          <w:lang w:eastAsia="en-US"/>
        </w:rPr>
        <w:t xml:space="preserve"> </w:t>
      </w:r>
      <w:r w:rsidR="00DE5D61" w:rsidRPr="00FF0F74">
        <w:rPr>
          <w:rFonts w:asciiTheme="majorHAnsi" w:eastAsia="Calibri" w:hAnsiTheme="majorHAnsi"/>
          <w:lang w:eastAsia="en-US"/>
        </w:rPr>
        <w:t>potřebnými armaturami a čerpadlem s</w:t>
      </w:r>
      <w:r w:rsidR="00FF0F74" w:rsidRPr="00FF0F74">
        <w:rPr>
          <w:rFonts w:asciiTheme="majorHAnsi" w:eastAsia="Calibri" w:hAnsiTheme="majorHAnsi"/>
          <w:lang w:eastAsia="en-US"/>
        </w:rPr>
        <w:t> </w:t>
      </w:r>
      <w:r w:rsidR="00DE5D61" w:rsidRPr="00FF0F74">
        <w:rPr>
          <w:rFonts w:asciiTheme="majorHAnsi" w:eastAsia="Calibri" w:hAnsiTheme="majorHAnsi"/>
          <w:lang w:eastAsia="en-US"/>
        </w:rPr>
        <w:t>regulací</w:t>
      </w:r>
      <w:r w:rsidR="00FF0F74" w:rsidRPr="00FF0F74">
        <w:rPr>
          <w:rFonts w:asciiTheme="majorHAnsi" w:eastAsia="Calibri" w:hAnsiTheme="majorHAnsi"/>
          <w:lang w:eastAsia="en-US"/>
        </w:rPr>
        <w:t>.</w:t>
      </w:r>
    </w:p>
    <w:p w:rsidR="00DE5D61" w:rsidRPr="00451433" w:rsidRDefault="00DE5D61" w:rsidP="00DE5D61">
      <w:pPr>
        <w:pStyle w:val="Nadpis3"/>
        <w:numPr>
          <w:ilvl w:val="0"/>
          <w:numId w:val="14"/>
        </w:numPr>
        <w:rPr>
          <w:rFonts w:eastAsia="Calibri" w:cs="Times New Roman"/>
          <w:b w:val="0"/>
          <w:bCs w:val="0"/>
          <w:color w:val="auto"/>
          <w:sz w:val="24"/>
          <w:szCs w:val="24"/>
        </w:rPr>
      </w:pPr>
      <w:bookmarkStart w:id="1" w:name="_Toc449687414"/>
      <w:r w:rsidRPr="00451433">
        <w:rPr>
          <w:rFonts w:eastAsia="Calibri" w:cs="Times New Roman"/>
          <w:b w:val="0"/>
          <w:bCs w:val="0"/>
          <w:color w:val="auto"/>
          <w:sz w:val="24"/>
          <w:szCs w:val="24"/>
        </w:rPr>
        <w:t>Výrobní haly č. 4 a č. 8.</w:t>
      </w:r>
      <w:bookmarkEnd w:id="1"/>
      <w:r w:rsidRPr="00451433">
        <w:rPr>
          <w:rFonts w:eastAsia="Calibri" w:cs="Times New Roman"/>
          <w:b w:val="0"/>
          <w:bCs w:val="0"/>
          <w:color w:val="auto"/>
          <w:sz w:val="24"/>
          <w:szCs w:val="24"/>
        </w:rPr>
        <w:t xml:space="preserve"> </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Nová kotelna bude zřízena v severovýchodní části hala ve vymezeném prostoru (stavebně bude oddělen).</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Samotná technologie kotelny se bude skládat z následujících částí:</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1 x kotel 80 kW, účinnost kotle nejméně 90 %</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1 x kotel 61 kW, účinnost kotle nejméně 90 %</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 xml:space="preserve">Dopravník </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Zásobník</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Cisternové silo 10 t</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t>Podavače ke kotlům</w:t>
      </w:r>
    </w:p>
    <w:p w:rsidR="00DE5D61" w:rsidRPr="00DE5D61" w:rsidRDefault="00DE5D61" w:rsidP="00DE5D61">
      <w:pPr>
        <w:pStyle w:val="Style26"/>
        <w:widowControl/>
        <w:numPr>
          <w:ilvl w:val="0"/>
          <w:numId w:val="15"/>
        </w:numPr>
        <w:spacing w:before="24"/>
        <w:rPr>
          <w:rFonts w:asciiTheme="majorHAnsi" w:eastAsia="Calibri" w:hAnsiTheme="majorHAnsi"/>
          <w:lang w:eastAsia="en-US"/>
        </w:rPr>
      </w:pPr>
      <w:r w:rsidRPr="00DE5D61">
        <w:rPr>
          <w:rFonts w:asciiTheme="majorHAnsi" w:eastAsia="Calibri" w:hAnsiTheme="majorHAnsi"/>
          <w:lang w:eastAsia="en-US"/>
        </w:rPr>
        <w:lastRenderedPageBreak/>
        <w:t>Zřízení komínového systému</w:t>
      </w:r>
    </w:p>
    <w:p w:rsidR="00DE5D61" w:rsidRPr="00DE5D61" w:rsidRDefault="00A80A43" w:rsidP="00DE5D61">
      <w:pPr>
        <w:pStyle w:val="Style26"/>
        <w:widowControl/>
        <w:numPr>
          <w:ilvl w:val="0"/>
          <w:numId w:val="15"/>
        </w:numPr>
        <w:spacing w:before="24"/>
        <w:rPr>
          <w:rFonts w:asciiTheme="majorHAnsi" w:eastAsia="Calibri" w:hAnsiTheme="majorHAnsi"/>
          <w:lang w:eastAsia="en-US"/>
        </w:rPr>
      </w:pPr>
      <w:r>
        <w:rPr>
          <w:rFonts w:asciiTheme="majorHAnsi" w:eastAsia="Calibri" w:hAnsiTheme="majorHAnsi"/>
          <w:lang w:eastAsia="en-US"/>
        </w:rPr>
        <w:t xml:space="preserve">Měření a regulace </w:t>
      </w:r>
      <w:r w:rsidR="00DE5D61" w:rsidRPr="00DE5D61">
        <w:rPr>
          <w:rFonts w:asciiTheme="majorHAnsi" w:eastAsia="Calibri" w:hAnsiTheme="majorHAnsi"/>
          <w:lang w:eastAsia="en-US"/>
        </w:rPr>
        <w:t>kotelny</w:t>
      </w: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 xml:space="preserve">Součástí projektu jsou i stavební úpravy prostoru pro dodávku a montáž kompletní technologie nové kotelny a nová elektroinstalace kotelny. </w:t>
      </w:r>
    </w:p>
    <w:p w:rsidR="00DE5D61" w:rsidRPr="00DE5D61" w:rsidRDefault="00DE5D61" w:rsidP="00DE5D61">
      <w:pPr>
        <w:pStyle w:val="Style26"/>
        <w:widowControl/>
        <w:spacing w:before="24"/>
        <w:rPr>
          <w:rFonts w:asciiTheme="majorHAnsi" w:eastAsia="Calibri" w:hAnsiTheme="majorHAnsi"/>
          <w:lang w:eastAsia="en-US"/>
        </w:rPr>
      </w:pPr>
    </w:p>
    <w:p w:rsidR="00DE5D61" w:rsidRPr="00DE5D61" w:rsidRDefault="00DE5D61" w:rsidP="00DE5D61">
      <w:pPr>
        <w:pStyle w:val="Style26"/>
        <w:widowControl/>
        <w:spacing w:before="24"/>
        <w:rPr>
          <w:rFonts w:asciiTheme="majorHAnsi" w:eastAsia="Calibri" w:hAnsiTheme="majorHAnsi"/>
          <w:lang w:eastAsia="en-US"/>
        </w:rPr>
      </w:pPr>
      <w:r w:rsidRPr="00DE5D61">
        <w:rPr>
          <w:rFonts w:asciiTheme="majorHAnsi" w:eastAsia="Calibri" w:hAnsiTheme="majorHAnsi"/>
          <w:lang w:eastAsia="en-US"/>
        </w:rPr>
        <w:t>Předmětem realizace jsou kotle pouze na vytápění, nikoliv k dodávce TUV.</w:t>
      </w:r>
    </w:p>
    <w:p w:rsidR="00FF0F74" w:rsidRDefault="00FF0F74" w:rsidP="00B15BCC">
      <w:pPr>
        <w:pStyle w:val="Style26"/>
        <w:widowControl/>
        <w:spacing w:before="24" w:after="240"/>
        <w:rPr>
          <w:rFonts w:asciiTheme="majorHAnsi" w:eastAsia="Calibri" w:hAnsiTheme="majorHAnsi"/>
          <w:lang w:eastAsia="en-US"/>
        </w:rPr>
      </w:pPr>
      <w:r w:rsidRPr="00FF0F74">
        <w:rPr>
          <w:rFonts w:asciiTheme="majorHAnsi" w:eastAsia="Calibri" w:hAnsiTheme="majorHAnsi"/>
          <w:lang w:eastAsia="en-US"/>
        </w:rPr>
        <w:t>Součástí realizace kotelny je i teplovodní rozdělovač včetně jeho napojení na kotle  osazený potřebnými armaturami a čerpadlem s regulací.</w:t>
      </w:r>
    </w:p>
    <w:p w:rsidR="00DE5D61" w:rsidRPr="00451433" w:rsidRDefault="00DE5D61" w:rsidP="00DE5D61">
      <w:pPr>
        <w:pStyle w:val="Nadpis3"/>
        <w:numPr>
          <w:ilvl w:val="0"/>
          <w:numId w:val="14"/>
        </w:numPr>
        <w:rPr>
          <w:rFonts w:eastAsia="Calibri" w:cs="Times New Roman"/>
          <w:b w:val="0"/>
          <w:bCs w:val="0"/>
          <w:color w:val="auto"/>
          <w:sz w:val="24"/>
          <w:szCs w:val="24"/>
        </w:rPr>
      </w:pPr>
      <w:r w:rsidRPr="00451433">
        <w:rPr>
          <w:rFonts w:eastAsia="Calibri" w:cs="Times New Roman"/>
          <w:b w:val="0"/>
          <w:bCs w:val="0"/>
          <w:color w:val="auto"/>
          <w:sz w:val="24"/>
          <w:szCs w:val="24"/>
        </w:rPr>
        <w:t>Společná kritéria</w:t>
      </w:r>
    </w:p>
    <w:p w:rsidR="00DE5D61" w:rsidRPr="00352874" w:rsidRDefault="00451433" w:rsidP="008204A8">
      <w:pPr>
        <w:pStyle w:val="Odstavecseseznamem"/>
        <w:numPr>
          <w:ilvl w:val="0"/>
          <w:numId w:val="17"/>
        </w:numPr>
        <w:spacing w:after="0"/>
        <w:jc w:val="both"/>
        <w:rPr>
          <w:rFonts w:asciiTheme="majorHAnsi" w:hAnsiTheme="majorHAnsi"/>
          <w:sz w:val="24"/>
          <w:szCs w:val="24"/>
        </w:rPr>
      </w:pPr>
      <w:r w:rsidRPr="00352874">
        <w:rPr>
          <w:rFonts w:asciiTheme="majorHAnsi" w:hAnsiTheme="majorHAnsi"/>
          <w:sz w:val="24"/>
          <w:szCs w:val="24"/>
        </w:rPr>
        <w:t>Splnění 5. emisní třídy včetně s</w:t>
      </w:r>
      <w:r w:rsidR="00DE5D61" w:rsidRPr="00352874">
        <w:rPr>
          <w:rFonts w:asciiTheme="majorHAnsi" w:hAnsiTheme="majorHAnsi"/>
          <w:sz w:val="24"/>
          <w:szCs w:val="24"/>
        </w:rPr>
        <w:t>plnění podmínek Ecodesignu – Nařízení Komise (EU) č.2015/1189, příloha II, čl.1</w:t>
      </w:r>
      <w:r w:rsidR="00352874">
        <w:rPr>
          <w:rFonts w:asciiTheme="majorHAnsi" w:hAnsiTheme="majorHAnsi"/>
          <w:sz w:val="24"/>
          <w:szCs w:val="24"/>
        </w:rPr>
        <w:t>.</w:t>
      </w:r>
    </w:p>
    <w:p w:rsidR="00DE5D61" w:rsidRPr="00DE5D61" w:rsidRDefault="00DE5D61" w:rsidP="00DE5D61">
      <w:pPr>
        <w:pStyle w:val="Odstavecseseznamem"/>
        <w:numPr>
          <w:ilvl w:val="0"/>
          <w:numId w:val="17"/>
        </w:numPr>
        <w:spacing w:after="0"/>
        <w:jc w:val="both"/>
        <w:rPr>
          <w:rFonts w:asciiTheme="majorHAnsi" w:hAnsiTheme="majorHAnsi"/>
          <w:sz w:val="24"/>
          <w:szCs w:val="24"/>
        </w:rPr>
      </w:pPr>
      <w:r w:rsidRPr="00DE5D61">
        <w:rPr>
          <w:rFonts w:asciiTheme="majorHAnsi" w:hAnsiTheme="majorHAnsi"/>
          <w:sz w:val="24"/>
          <w:szCs w:val="24"/>
        </w:rPr>
        <w:t xml:space="preserve">Záruční doba se sjednává v délce </w:t>
      </w:r>
      <w:r w:rsidR="002F4C0C">
        <w:rPr>
          <w:rFonts w:asciiTheme="majorHAnsi" w:hAnsiTheme="majorHAnsi"/>
          <w:sz w:val="24"/>
          <w:szCs w:val="24"/>
        </w:rPr>
        <w:t xml:space="preserve">dle článku VI. odst. 2) </w:t>
      </w:r>
      <w:r w:rsidRPr="00DE5D61">
        <w:rPr>
          <w:rFonts w:asciiTheme="majorHAnsi" w:hAnsiTheme="majorHAnsi"/>
          <w:sz w:val="24"/>
          <w:szCs w:val="24"/>
        </w:rPr>
        <w:t xml:space="preserve">ode dne převzetí zařízení objednatelem a počíná běžet předáním díla. Cena všech prohlídek a revizí </w:t>
      </w:r>
      <w:r w:rsidRPr="00FF0F74">
        <w:rPr>
          <w:rFonts w:asciiTheme="majorHAnsi" w:hAnsiTheme="majorHAnsi"/>
          <w:sz w:val="24"/>
          <w:szCs w:val="24"/>
        </w:rPr>
        <w:t>(reviz</w:t>
      </w:r>
      <w:r w:rsidR="00451433" w:rsidRPr="00FF0F74">
        <w:rPr>
          <w:rFonts w:asciiTheme="majorHAnsi" w:hAnsiTheme="majorHAnsi"/>
          <w:sz w:val="24"/>
          <w:szCs w:val="24"/>
        </w:rPr>
        <w:t>e musí obsahovat potvrzení autorizovanou osobou</w:t>
      </w:r>
      <w:r w:rsidRPr="00FF0F74">
        <w:rPr>
          <w:rFonts w:asciiTheme="majorHAnsi" w:hAnsiTheme="majorHAnsi"/>
          <w:sz w:val="24"/>
          <w:szCs w:val="24"/>
        </w:rPr>
        <w:t>)</w:t>
      </w:r>
      <w:r w:rsidRPr="00DE5D61">
        <w:rPr>
          <w:rFonts w:asciiTheme="majorHAnsi" w:hAnsiTheme="majorHAnsi"/>
          <w:sz w:val="24"/>
          <w:szCs w:val="24"/>
        </w:rPr>
        <w:t xml:space="preserve"> během </w:t>
      </w:r>
      <w:r w:rsidR="002F4C0C">
        <w:rPr>
          <w:rFonts w:asciiTheme="majorHAnsi" w:hAnsiTheme="majorHAnsi"/>
          <w:sz w:val="24"/>
          <w:szCs w:val="24"/>
        </w:rPr>
        <w:t xml:space="preserve">60 měsíců provozu </w:t>
      </w:r>
      <w:r w:rsidRPr="00DE5D61">
        <w:rPr>
          <w:rFonts w:asciiTheme="majorHAnsi" w:hAnsiTheme="majorHAnsi"/>
          <w:sz w:val="24"/>
          <w:szCs w:val="24"/>
        </w:rPr>
        <w:t>nepřesáhne 50 000,- Kč, v této ceně jsou obsaženy obě kotelny (5 kotlů),</w:t>
      </w:r>
      <w:r w:rsidR="006C5A4B">
        <w:rPr>
          <w:rFonts w:asciiTheme="majorHAnsi" w:hAnsiTheme="majorHAnsi"/>
          <w:sz w:val="24"/>
          <w:szCs w:val="24"/>
        </w:rPr>
        <w:t xml:space="preserve"> cestovní náklady,</w:t>
      </w:r>
      <w:r w:rsidRPr="00DE5D61">
        <w:rPr>
          <w:rFonts w:asciiTheme="majorHAnsi" w:hAnsiTheme="majorHAnsi"/>
          <w:sz w:val="24"/>
          <w:szCs w:val="24"/>
        </w:rPr>
        <w:t xml:space="preserve"> ale nejsou zahrnuty kominické práce. </w:t>
      </w:r>
    </w:p>
    <w:p w:rsidR="00DE5D61" w:rsidRPr="00DE5D61" w:rsidRDefault="00DE5D61" w:rsidP="00DE5D61">
      <w:pPr>
        <w:pStyle w:val="Odstavecseseznamem"/>
        <w:numPr>
          <w:ilvl w:val="0"/>
          <w:numId w:val="17"/>
        </w:numPr>
        <w:rPr>
          <w:rFonts w:asciiTheme="majorHAnsi" w:hAnsiTheme="majorHAnsi"/>
          <w:sz w:val="24"/>
          <w:szCs w:val="24"/>
        </w:rPr>
      </w:pPr>
      <w:r w:rsidRPr="00DE5D61">
        <w:rPr>
          <w:rFonts w:asciiTheme="majorHAnsi" w:hAnsiTheme="majorHAnsi"/>
          <w:sz w:val="24"/>
          <w:szCs w:val="24"/>
        </w:rPr>
        <w:t xml:space="preserve">Předmět plnění je požadován za splněný úspěšným ukončením zkušebního provozu a předáním kompletní dokumentace skutečného provedení. </w:t>
      </w:r>
    </w:p>
    <w:p w:rsidR="004E1838" w:rsidRPr="00AE41C7" w:rsidRDefault="004E1838" w:rsidP="004E1838">
      <w:pPr>
        <w:numPr>
          <w:ilvl w:val="0"/>
          <w:numId w:val="2"/>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Součástí předmětu plnění je vedle zařízení kompletní příslušenství včetně montáže, uvedení zařízení do provozu, instalace a instruktáže obsluhy včetně zajištění dopravy do místa určení, uvedení do provozu s předvedením funkčnosti, poskytování bezplatného záručního servisu, likvidace obalů a odpadu. </w:t>
      </w:r>
      <w:r w:rsidR="00B751E0" w:rsidRPr="00FF0F74">
        <w:rPr>
          <w:rFonts w:asciiTheme="majorHAnsi" w:hAnsiTheme="majorHAnsi"/>
          <w:sz w:val="24"/>
          <w:szCs w:val="24"/>
        </w:rPr>
        <w:t>Zhotovitel</w:t>
      </w:r>
      <w:r w:rsidR="00623976" w:rsidRPr="00FF0F74">
        <w:rPr>
          <w:rFonts w:asciiTheme="majorHAnsi" w:hAnsiTheme="majorHAnsi"/>
          <w:sz w:val="24"/>
          <w:szCs w:val="24"/>
        </w:rPr>
        <w:t xml:space="preserve"> rovněž zajistí veškeré související práce, jako jsou stavební úpravy dle projektu, elektroinstalace související s instalací kotelen včetně veškerých revizí, měřící</w:t>
      </w:r>
      <w:r w:rsidR="00623976">
        <w:rPr>
          <w:rFonts w:asciiTheme="majorHAnsi" w:hAnsiTheme="majorHAnsi"/>
          <w:sz w:val="24"/>
          <w:szCs w:val="24"/>
        </w:rPr>
        <w:t xml:space="preserve"> a regulační zařízení dle projektu.</w:t>
      </w:r>
    </w:p>
    <w:p w:rsidR="004E1838" w:rsidRDefault="004E1838" w:rsidP="004E1838">
      <w:pPr>
        <w:numPr>
          <w:ilvl w:val="0"/>
          <w:numId w:val="2"/>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Součástí předmětu plnění je předání návodu na obsluhu v českém jazyce 1x v písemné podobě a 1x v elektronické podobě na CD, prohlášení o shodě, příslušná dokumentace dle </w:t>
      </w:r>
      <w:r w:rsidR="00C320FB">
        <w:rPr>
          <w:rFonts w:asciiTheme="majorHAnsi" w:hAnsiTheme="majorHAnsi"/>
          <w:sz w:val="24"/>
          <w:szCs w:val="24"/>
        </w:rPr>
        <w:t>platné české legislativy</w:t>
      </w:r>
      <w:r w:rsidRPr="00AE41C7">
        <w:rPr>
          <w:rFonts w:asciiTheme="majorHAnsi" w:hAnsiTheme="majorHAnsi"/>
          <w:sz w:val="24"/>
          <w:szCs w:val="24"/>
        </w:rPr>
        <w:t xml:space="preserve">. </w:t>
      </w:r>
    </w:p>
    <w:p w:rsidR="00382FF6" w:rsidRPr="00AE41C7" w:rsidRDefault="005E7218" w:rsidP="004E1838">
      <w:pPr>
        <w:numPr>
          <w:ilvl w:val="0"/>
          <w:numId w:val="2"/>
        </w:numPr>
        <w:spacing w:after="0"/>
        <w:ind w:left="284" w:hanging="284"/>
        <w:jc w:val="both"/>
        <w:rPr>
          <w:rFonts w:asciiTheme="majorHAnsi" w:hAnsiTheme="majorHAnsi"/>
          <w:sz w:val="24"/>
          <w:szCs w:val="24"/>
        </w:rPr>
      </w:pPr>
      <w:r>
        <w:rPr>
          <w:rFonts w:asciiTheme="majorHAnsi" w:hAnsiTheme="majorHAnsi"/>
          <w:sz w:val="24"/>
          <w:szCs w:val="24"/>
        </w:rPr>
        <w:t>Zhotovitel provede kontrolu všech podkladů dodaných o</w:t>
      </w:r>
      <w:r w:rsidR="00B751E0">
        <w:rPr>
          <w:rFonts w:asciiTheme="majorHAnsi" w:hAnsiTheme="majorHAnsi"/>
          <w:sz w:val="24"/>
          <w:szCs w:val="24"/>
        </w:rPr>
        <w:t>bjednatel</w:t>
      </w:r>
      <w:r>
        <w:rPr>
          <w:rFonts w:asciiTheme="majorHAnsi" w:hAnsiTheme="majorHAnsi"/>
          <w:sz w:val="24"/>
          <w:szCs w:val="24"/>
        </w:rPr>
        <w:t xml:space="preserve">em a v případě zjištěných jakýchkoliv nedostatků na to objednatele upozorní. </w:t>
      </w:r>
      <w:r w:rsidR="00382FF6">
        <w:rPr>
          <w:rFonts w:asciiTheme="majorHAnsi" w:hAnsiTheme="majorHAnsi"/>
          <w:sz w:val="24"/>
          <w:szCs w:val="24"/>
        </w:rPr>
        <w:t xml:space="preserve"> </w:t>
      </w:r>
    </w:p>
    <w:p w:rsidR="004E1838" w:rsidRDefault="00B751E0" w:rsidP="004E1838">
      <w:pPr>
        <w:numPr>
          <w:ilvl w:val="0"/>
          <w:numId w:val="2"/>
        </w:numPr>
        <w:spacing w:after="0"/>
        <w:ind w:left="284" w:hanging="284"/>
        <w:jc w:val="both"/>
        <w:rPr>
          <w:rFonts w:asciiTheme="majorHAnsi" w:hAnsiTheme="majorHAnsi"/>
          <w:sz w:val="24"/>
          <w:szCs w:val="24"/>
        </w:rPr>
      </w:pPr>
      <w:r>
        <w:rPr>
          <w:rFonts w:asciiTheme="majorHAnsi" w:hAnsiTheme="majorHAnsi"/>
          <w:sz w:val="24"/>
          <w:szCs w:val="24"/>
        </w:rPr>
        <w:t>Zhotovitel</w:t>
      </w:r>
      <w:r w:rsidR="00A50B45">
        <w:rPr>
          <w:rFonts w:asciiTheme="majorHAnsi" w:hAnsiTheme="majorHAnsi"/>
          <w:sz w:val="24"/>
          <w:szCs w:val="24"/>
        </w:rPr>
        <w:t xml:space="preserve"> </w:t>
      </w:r>
      <w:r w:rsidR="004E1838" w:rsidRPr="00AE41C7">
        <w:rPr>
          <w:rFonts w:asciiTheme="majorHAnsi" w:hAnsiTheme="majorHAnsi"/>
          <w:sz w:val="24"/>
          <w:szCs w:val="24"/>
        </w:rPr>
        <w:t xml:space="preserve">se zavazuje, že </w:t>
      </w:r>
      <w:r>
        <w:rPr>
          <w:rFonts w:asciiTheme="majorHAnsi" w:hAnsiTheme="majorHAnsi"/>
          <w:sz w:val="24"/>
          <w:szCs w:val="24"/>
        </w:rPr>
        <w:t>objednatel</w:t>
      </w:r>
      <w:r w:rsidR="00A50B45">
        <w:rPr>
          <w:rFonts w:asciiTheme="majorHAnsi" w:hAnsiTheme="majorHAnsi"/>
          <w:sz w:val="24"/>
          <w:szCs w:val="24"/>
        </w:rPr>
        <w:t>i</w:t>
      </w:r>
      <w:r w:rsidR="004E1838" w:rsidRPr="00AE41C7">
        <w:rPr>
          <w:rFonts w:asciiTheme="majorHAnsi" w:hAnsiTheme="majorHAnsi"/>
          <w:sz w:val="24"/>
          <w:szCs w:val="24"/>
        </w:rPr>
        <w:t xml:space="preserve"> předá protokol o instruktáži obsluhy a doklad o likvidaci obalů a odpadu.</w:t>
      </w:r>
    </w:p>
    <w:p w:rsidR="00967F1E" w:rsidRPr="00AE41C7" w:rsidRDefault="00B751E0" w:rsidP="004E1838">
      <w:pPr>
        <w:numPr>
          <w:ilvl w:val="0"/>
          <w:numId w:val="2"/>
        </w:numPr>
        <w:spacing w:after="0"/>
        <w:ind w:left="284" w:hanging="284"/>
        <w:jc w:val="both"/>
        <w:rPr>
          <w:rFonts w:asciiTheme="majorHAnsi" w:hAnsiTheme="majorHAnsi"/>
          <w:sz w:val="24"/>
          <w:szCs w:val="24"/>
        </w:rPr>
      </w:pPr>
      <w:r>
        <w:rPr>
          <w:rFonts w:asciiTheme="majorHAnsi" w:hAnsiTheme="majorHAnsi"/>
          <w:sz w:val="24"/>
          <w:szCs w:val="24"/>
        </w:rPr>
        <w:t>Zhotovitel</w:t>
      </w:r>
      <w:r w:rsidR="00967F1E">
        <w:rPr>
          <w:rFonts w:asciiTheme="majorHAnsi" w:hAnsiTheme="majorHAnsi"/>
          <w:sz w:val="24"/>
          <w:szCs w:val="24"/>
        </w:rPr>
        <w:t xml:space="preserve"> se zavazuje informovat </w:t>
      </w:r>
      <w:r>
        <w:rPr>
          <w:rFonts w:asciiTheme="majorHAnsi" w:hAnsiTheme="majorHAnsi"/>
          <w:sz w:val="24"/>
          <w:szCs w:val="24"/>
        </w:rPr>
        <w:t>objednatel</w:t>
      </w:r>
      <w:r w:rsidR="00967F1E">
        <w:rPr>
          <w:rFonts w:asciiTheme="majorHAnsi" w:hAnsiTheme="majorHAnsi"/>
          <w:sz w:val="24"/>
          <w:szCs w:val="24"/>
        </w:rPr>
        <w:t>e o termínu všech zkoušek</w:t>
      </w:r>
      <w:r w:rsidR="006C5A4B">
        <w:rPr>
          <w:rFonts w:asciiTheme="majorHAnsi" w:hAnsiTheme="majorHAnsi"/>
          <w:sz w:val="24"/>
          <w:szCs w:val="24"/>
        </w:rPr>
        <w:t>, revizí a plánovaného servisu</w:t>
      </w:r>
      <w:r w:rsidR="00967F1E">
        <w:rPr>
          <w:rFonts w:asciiTheme="majorHAnsi" w:hAnsiTheme="majorHAnsi"/>
          <w:sz w:val="24"/>
          <w:szCs w:val="24"/>
        </w:rPr>
        <w:t xml:space="preserve"> zařízení, a to nejméně </w:t>
      </w:r>
      <w:r w:rsidR="006C5A4B">
        <w:rPr>
          <w:rFonts w:asciiTheme="majorHAnsi" w:hAnsiTheme="majorHAnsi"/>
          <w:sz w:val="24"/>
          <w:szCs w:val="24"/>
        </w:rPr>
        <w:t>7</w:t>
      </w:r>
      <w:r w:rsidR="00967F1E">
        <w:rPr>
          <w:rFonts w:asciiTheme="majorHAnsi" w:hAnsiTheme="majorHAnsi"/>
          <w:sz w:val="24"/>
          <w:szCs w:val="24"/>
        </w:rPr>
        <w:t xml:space="preserve"> pracovní</w:t>
      </w:r>
      <w:r w:rsidR="008E189B">
        <w:rPr>
          <w:rFonts w:asciiTheme="majorHAnsi" w:hAnsiTheme="majorHAnsi"/>
          <w:sz w:val="24"/>
          <w:szCs w:val="24"/>
        </w:rPr>
        <w:t>ch dnů</w:t>
      </w:r>
      <w:r w:rsidR="00967F1E">
        <w:rPr>
          <w:rFonts w:asciiTheme="majorHAnsi" w:hAnsiTheme="majorHAnsi"/>
          <w:sz w:val="24"/>
          <w:szCs w:val="24"/>
        </w:rPr>
        <w:t xml:space="preserve"> před termínem této </w:t>
      </w:r>
      <w:r w:rsidR="006C5A4B">
        <w:rPr>
          <w:rFonts w:asciiTheme="majorHAnsi" w:hAnsiTheme="majorHAnsi"/>
          <w:sz w:val="24"/>
          <w:szCs w:val="24"/>
        </w:rPr>
        <w:t>akce.</w:t>
      </w:r>
      <w:r w:rsidR="00967F1E">
        <w:rPr>
          <w:rFonts w:asciiTheme="majorHAnsi" w:hAnsiTheme="majorHAnsi"/>
          <w:sz w:val="24"/>
          <w:szCs w:val="24"/>
        </w:rPr>
        <w:t xml:space="preserve"> Výsledek zkoušky</w:t>
      </w:r>
      <w:r w:rsidR="00D34665">
        <w:rPr>
          <w:rFonts w:asciiTheme="majorHAnsi" w:hAnsiTheme="majorHAnsi"/>
          <w:sz w:val="24"/>
          <w:szCs w:val="24"/>
        </w:rPr>
        <w:t>, revizí a plánovaného servisu</w:t>
      </w:r>
      <w:r w:rsidR="00967F1E">
        <w:rPr>
          <w:rFonts w:asciiTheme="majorHAnsi" w:hAnsiTheme="majorHAnsi"/>
          <w:sz w:val="24"/>
          <w:szCs w:val="24"/>
        </w:rPr>
        <w:t xml:space="preserve"> bude zachycen v zápisu. </w:t>
      </w:r>
      <w:r w:rsidR="00451433" w:rsidRPr="00352874">
        <w:rPr>
          <w:rFonts w:asciiTheme="majorHAnsi" w:hAnsiTheme="majorHAnsi"/>
          <w:sz w:val="24"/>
          <w:szCs w:val="24"/>
        </w:rPr>
        <w:t xml:space="preserve">Zápis potvrdí oprávněný zástupce </w:t>
      </w:r>
      <w:r w:rsidRPr="00352874">
        <w:rPr>
          <w:rFonts w:asciiTheme="majorHAnsi" w:hAnsiTheme="majorHAnsi"/>
          <w:sz w:val="24"/>
          <w:szCs w:val="24"/>
        </w:rPr>
        <w:t>objednatel</w:t>
      </w:r>
      <w:r w:rsidR="00451433" w:rsidRPr="00352874">
        <w:rPr>
          <w:rFonts w:asciiTheme="majorHAnsi" w:hAnsiTheme="majorHAnsi"/>
          <w:sz w:val="24"/>
          <w:szCs w:val="24"/>
        </w:rPr>
        <w:t>e</w:t>
      </w:r>
      <w:r w:rsidR="00967F1E" w:rsidRPr="00352874">
        <w:rPr>
          <w:rFonts w:asciiTheme="majorHAnsi" w:hAnsiTheme="majorHAnsi"/>
          <w:sz w:val="24"/>
          <w:szCs w:val="24"/>
        </w:rPr>
        <w:t>.</w:t>
      </w:r>
    </w:p>
    <w:p w:rsidR="004E1838" w:rsidRPr="00AE41C7" w:rsidRDefault="004E1838" w:rsidP="004E1838">
      <w:pPr>
        <w:numPr>
          <w:ilvl w:val="0"/>
          <w:numId w:val="2"/>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Zařízení musí být nové, nepoužité, nerepasované, nepoškozené, plně funkční, v nejvyšší jakosti poskytované výrobcem zboží a spolu se všemi právy nutnými k jeho řádnému a nerušenému nakládání a užívání </w:t>
      </w:r>
      <w:r w:rsidR="00B751E0">
        <w:rPr>
          <w:rFonts w:asciiTheme="majorHAnsi" w:hAnsiTheme="majorHAnsi"/>
          <w:sz w:val="24"/>
          <w:szCs w:val="24"/>
        </w:rPr>
        <w:t>objednatel</w:t>
      </w:r>
      <w:r w:rsidR="00623976">
        <w:rPr>
          <w:rFonts w:asciiTheme="majorHAnsi" w:hAnsiTheme="majorHAnsi"/>
          <w:sz w:val="24"/>
          <w:szCs w:val="24"/>
        </w:rPr>
        <w:t>e</w:t>
      </w:r>
      <w:r w:rsidRPr="00AE41C7">
        <w:rPr>
          <w:rFonts w:asciiTheme="majorHAnsi" w:hAnsiTheme="majorHAnsi"/>
          <w:sz w:val="24"/>
          <w:szCs w:val="24"/>
        </w:rPr>
        <w:t>m.</w:t>
      </w:r>
    </w:p>
    <w:p w:rsidR="00B35E58" w:rsidRDefault="00B751E0" w:rsidP="00B35E58">
      <w:pPr>
        <w:numPr>
          <w:ilvl w:val="0"/>
          <w:numId w:val="2"/>
        </w:numPr>
        <w:spacing w:after="0"/>
        <w:ind w:left="284" w:hanging="284"/>
        <w:jc w:val="both"/>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prohlašuje, že předmět plnění dle této smlouvy je zcela v souladu s požadavky </w:t>
      </w:r>
      <w:r>
        <w:rPr>
          <w:rFonts w:asciiTheme="majorHAnsi" w:hAnsiTheme="majorHAnsi"/>
          <w:sz w:val="24"/>
          <w:szCs w:val="24"/>
        </w:rPr>
        <w:t>objednatel</w:t>
      </w:r>
      <w:r w:rsidR="001B645A">
        <w:rPr>
          <w:rFonts w:asciiTheme="majorHAnsi" w:hAnsiTheme="majorHAnsi"/>
          <w:sz w:val="24"/>
          <w:szCs w:val="24"/>
        </w:rPr>
        <w:t>e</w:t>
      </w:r>
      <w:r w:rsidR="004E1838" w:rsidRPr="00AE41C7">
        <w:rPr>
          <w:rFonts w:asciiTheme="majorHAnsi" w:hAnsiTheme="majorHAnsi"/>
          <w:sz w:val="24"/>
          <w:szCs w:val="24"/>
        </w:rPr>
        <w:t xml:space="preserve"> uvedenými v zadávací dokumentaci zakázky a že je výlučným vlastníkem zařízení, že na zařízení neváznou žádná práva třetích osob a že </w:t>
      </w:r>
      <w:r w:rsidR="004E1838" w:rsidRPr="00AE41C7">
        <w:rPr>
          <w:rFonts w:asciiTheme="majorHAnsi" w:hAnsiTheme="majorHAnsi"/>
          <w:sz w:val="24"/>
          <w:szCs w:val="24"/>
        </w:rPr>
        <w:lastRenderedPageBreak/>
        <w:t xml:space="preserve">není dána žádná překážka, která by mu bránila se zařízením podle této smlouvy disponovat. </w:t>
      </w:r>
      <w:r>
        <w:rPr>
          <w:rFonts w:asciiTheme="majorHAnsi" w:hAnsiTheme="majorHAnsi"/>
          <w:sz w:val="24"/>
          <w:szCs w:val="24"/>
        </w:rPr>
        <w:t>Zhotovitel</w:t>
      </w:r>
      <w:r w:rsidR="004E1838" w:rsidRPr="00AE41C7">
        <w:rPr>
          <w:rFonts w:asciiTheme="majorHAnsi" w:hAnsiTheme="majorHAnsi"/>
          <w:sz w:val="24"/>
          <w:szCs w:val="24"/>
        </w:rPr>
        <w:t xml:space="preserve"> prohlašuje, že zařízení nemá žádné vady, které by bránily jeho použití ke sjednaným či obvyklým účelům.</w:t>
      </w:r>
    </w:p>
    <w:p w:rsidR="004E1838" w:rsidRPr="00B35E58" w:rsidRDefault="00B751E0" w:rsidP="00B35E58">
      <w:pPr>
        <w:numPr>
          <w:ilvl w:val="0"/>
          <w:numId w:val="2"/>
        </w:numPr>
        <w:spacing w:after="0"/>
        <w:ind w:left="284" w:hanging="284"/>
        <w:jc w:val="both"/>
        <w:rPr>
          <w:rFonts w:asciiTheme="majorHAnsi" w:hAnsiTheme="majorHAnsi"/>
          <w:sz w:val="24"/>
          <w:szCs w:val="24"/>
        </w:rPr>
      </w:pPr>
      <w:r w:rsidRPr="00B35E58">
        <w:rPr>
          <w:rFonts w:asciiTheme="majorHAnsi" w:hAnsiTheme="majorHAnsi"/>
          <w:sz w:val="24"/>
          <w:szCs w:val="24"/>
        </w:rPr>
        <w:t>Objednatel</w:t>
      </w:r>
      <w:r w:rsidR="004E1838" w:rsidRPr="00B35E58">
        <w:rPr>
          <w:rFonts w:asciiTheme="majorHAnsi" w:hAnsiTheme="majorHAnsi"/>
          <w:sz w:val="24"/>
          <w:szCs w:val="24"/>
        </w:rPr>
        <w:t xml:space="preserve"> se zavazuje zařízení převzít a zaplatit </w:t>
      </w:r>
      <w:r w:rsidRPr="00B35E58">
        <w:rPr>
          <w:rFonts w:asciiTheme="majorHAnsi" w:hAnsiTheme="majorHAnsi"/>
          <w:sz w:val="24"/>
          <w:szCs w:val="24"/>
        </w:rPr>
        <w:t>zhotovitel</w:t>
      </w:r>
      <w:r w:rsidR="00A50B45" w:rsidRPr="00B35E58">
        <w:rPr>
          <w:rFonts w:asciiTheme="majorHAnsi" w:hAnsiTheme="majorHAnsi"/>
          <w:sz w:val="24"/>
          <w:szCs w:val="24"/>
        </w:rPr>
        <w:t>i</w:t>
      </w:r>
      <w:r w:rsidR="004E1838" w:rsidRPr="00B35E58">
        <w:rPr>
          <w:rFonts w:asciiTheme="majorHAnsi" w:hAnsiTheme="majorHAnsi"/>
          <w:sz w:val="24"/>
          <w:szCs w:val="24"/>
        </w:rPr>
        <w:t xml:space="preserve"> níže uvedenou cenu. </w:t>
      </w:r>
    </w:p>
    <w:p w:rsidR="004E1838" w:rsidRDefault="004E1838" w:rsidP="004E1838">
      <w:pPr>
        <w:pStyle w:val="Odstavecseseznamem"/>
        <w:spacing w:after="0"/>
        <w:ind w:left="284" w:hanging="284"/>
        <w:rPr>
          <w:rFonts w:asciiTheme="majorHAnsi" w:hAnsiTheme="majorHAnsi"/>
          <w:sz w:val="24"/>
          <w:szCs w:val="24"/>
        </w:rPr>
      </w:pPr>
    </w:p>
    <w:p w:rsidR="00DE5D61" w:rsidRDefault="00DE5D61" w:rsidP="004E1838">
      <w:pPr>
        <w:pStyle w:val="Odstavecseseznamem"/>
        <w:spacing w:after="0"/>
        <w:ind w:left="284" w:hanging="284"/>
        <w:rPr>
          <w:rFonts w:asciiTheme="majorHAnsi" w:hAnsiTheme="majorHAnsi"/>
          <w:sz w:val="24"/>
          <w:szCs w:val="24"/>
        </w:rPr>
      </w:pPr>
    </w:p>
    <w:p w:rsidR="004E1838" w:rsidRPr="00AE41C7" w:rsidRDefault="001B645A" w:rsidP="004E1838">
      <w:pPr>
        <w:numPr>
          <w:ilvl w:val="0"/>
          <w:numId w:val="1"/>
        </w:numPr>
        <w:spacing w:after="0"/>
        <w:ind w:left="284" w:hanging="284"/>
        <w:jc w:val="center"/>
        <w:rPr>
          <w:rFonts w:asciiTheme="majorHAnsi" w:hAnsiTheme="majorHAnsi"/>
          <w:b/>
          <w:sz w:val="24"/>
          <w:szCs w:val="24"/>
        </w:rPr>
      </w:pPr>
      <w:r>
        <w:rPr>
          <w:rFonts w:asciiTheme="majorHAnsi" w:hAnsiTheme="majorHAnsi"/>
          <w:b/>
          <w:sz w:val="24"/>
          <w:szCs w:val="24"/>
        </w:rPr>
        <w:t>C</w:t>
      </w:r>
      <w:r w:rsidR="004E1838" w:rsidRPr="00AE41C7">
        <w:rPr>
          <w:rFonts w:asciiTheme="majorHAnsi" w:hAnsiTheme="majorHAnsi"/>
          <w:b/>
          <w:sz w:val="24"/>
          <w:szCs w:val="24"/>
        </w:rPr>
        <w:t>ena</w:t>
      </w:r>
      <w:r>
        <w:rPr>
          <w:rFonts w:asciiTheme="majorHAnsi" w:hAnsiTheme="majorHAnsi"/>
          <w:b/>
          <w:sz w:val="24"/>
          <w:szCs w:val="24"/>
        </w:rPr>
        <w:t xml:space="preserve"> díla</w:t>
      </w:r>
    </w:p>
    <w:p w:rsidR="004E1838" w:rsidRPr="00AE41C7" w:rsidRDefault="004E1838" w:rsidP="004E1838">
      <w:pPr>
        <w:spacing w:after="0"/>
        <w:ind w:left="284" w:hanging="284"/>
        <w:rPr>
          <w:rFonts w:asciiTheme="majorHAnsi" w:hAnsiTheme="majorHAnsi"/>
          <w:b/>
          <w:sz w:val="24"/>
          <w:szCs w:val="24"/>
        </w:rPr>
      </w:pPr>
    </w:p>
    <w:p w:rsidR="004E1838" w:rsidRPr="00AE41C7" w:rsidRDefault="001B645A" w:rsidP="004E1838">
      <w:pPr>
        <w:numPr>
          <w:ilvl w:val="0"/>
          <w:numId w:val="3"/>
        </w:numPr>
        <w:spacing w:after="0"/>
        <w:ind w:left="284" w:hanging="284"/>
        <w:jc w:val="both"/>
        <w:rPr>
          <w:rFonts w:asciiTheme="majorHAnsi" w:hAnsiTheme="majorHAnsi"/>
          <w:sz w:val="24"/>
          <w:szCs w:val="24"/>
        </w:rPr>
      </w:pPr>
      <w:r>
        <w:rPr>
          <w:rFonts w:asciiTheme="majorHAnsi" w:hAnsiTheme="majorHAnsi"/>
          <w:sz w:val="24"/>
          <w:szCs w:val="24"/>
        </w:rPr>
        <w:t>C</w:t>
      </w:r>
      <w:r w:rsidR="004E1838" w:rsidRPr="00AE41C7">
        <w:rPr>
          <w:rFonts w:asciiTheme="majorHAnsi" w:hAnsiTheme="majorHAnsi"/>
          <w:sz w:val="24"/>
          <w:szCs w:val="24"/>
        </w:rPr>
        <w:t xml:space="preserve">ena za splnění této smlouvy </w:t>
      </w:r>
      <w:r w:rsidR="00B751E0">
        <w:rPr>
          <w:rFonts w:asciiTheme="majorHAnsi" w:hAnsiTheme="majorHAnsi"/>
          <w:sz w:val="24"/>
          <w:szCs w:val="24"/>
        </w:rPr>
        <w:t>zhotovitel</w:t>
      </w:r>
      <w:r>
        <w:rPr>
          <w:rFonts w:asciiTheme="majorHAnsi" w:hAnsiTheme="majorHAnsi"/>
          <w:sz w:val="24"/>
          <w:szCs w:val="24"/>
        </w:rPr>
        <w:t>em</w:t>
      </w:r>
      <w:r w:rsidR="004E1838" w:rsidRPr="00AE41C7">
        <w:rPr>
          <w:rFonts w:asciiTheme="majorHAnsi" w:hAnsiTheme="majorHAnsi"/>
          <w:sz w:val="24"/>
          <w:szCs w:val="24"/>
        </w:rPr>
        <w:t xml:space="preserve"> je sjednána v souladu s cenou, kterou </w:t>
      </w:r>
      <w:r w:rsidR="00B751E0">
        <w:rPr>
          <w:rFonts w:asciiTheme="majorHAnsi" w:hAnsiTheme="majorHAnsi"/>
          <w:sz w:val="24"/>
          <w:szCs w:val="24"/>
        </w:rPr>
        <w:t>zhotovitel</w:t>
      </w:r>
      <w:r w:rsidR="004E1838" w:rsidRPr="00AE41C7">
        <w:rPr>
          <w:rFonts w:asciiTheme="majorHAnsi" w:hAnsiTheme="majorHAnsi"/>
          <w:sz w:val="24"/>
          <w:szCs w:val="24"/>
        </w:rPr>
        <w:t xml:space="preserve"> nabídl v rámci </w:t>
      </w:r>
      <w:r w:rsidR="003546E6">
        <w:rPr>
          <w:rFonts w:asciiTheme="majorHAnsi" w:hAnsiTheme="majorHAnsi"/>
          <w:sz w:val="24"/>
          <w:szCs w:val="24"/>
        </w:rPr>
        <w:t>výběrového</w:t>
      </w:r>
      <w:r w:rsidR="003546E6" w:rsidRPr="00AE41C7">
        <w:rPr>
          <w:rFonts w:asciiTheme="majorHAnsi" w:hAnsiTheme="majorHAnsi"/>
          <w:sz w:val="24"/>
          <w:szCs w:val="24"/>
        </w:rPr>
        <w:t xml:space="preserve"> </w:t>
      </w:r>
      <w:r w:rsidR="004E1838" w:rsidRPr="00AE41C7">
        <w:rPr>
          <w:rFonts w:asciiTheme="majorHAnsi" w:hAnsiTheme="majorHAnsi"/>
          <w:sz w:val="24"/>
          <w:szCs w:val="24"/>
        </w:rPr>
        <w:t>řízení na zakázku</w:t>
      </w:r>
      <w:r w:rsidR="00CA4CBA">
        <w:rPr>
          <w:rFonts w:asciiTheme="majorHAnsi" w:hAnsiTheme="majorHAnsi"/>
          <w:sz w:val="24"/>
          <w:szCs w:val="24"/>
        </w:rPr>
        <w:t xml:space="preserve"> v krycím listu nabídky, </w:t>
      </w:r>
      <w:r w:rsidR="00CA4CBA" w:rsidRPr="00CA4CBA">
        <w:rPr>
          <w:rFonts w:asciiTheme="majorHAnsi" w:hAnsiTheme="majorHAnsi"/>
          <w:b/>
          <w:sz w:val="24"/>
          <w:szCs w:val="24"/>
        </w:rPr>
        <w:t>příloha č. 1 smlouvy</w:t>
      </w:r>
      <w:r w:rsidR="004E1838" w:rsidRPr="00AE41C7">
        <w:rPr>
          <w:rFonts w:asciiTheme="majorHAnsi" w:hAnsiTheme="majorHAnsi"/>
          <w:sz w:val="24"/>
          <w:szCs w:val="24"/>
        </w:rPr>
        <w:t xml:space="preserve">. </w:t>
      </w:r>
    </w:p>
    <w:p w:rsidR="004E1838" w:rsidRPr="00AE41C7" w:rsidRDefault="001B645A" w:rsidP="004E1838">
      <w:pPr>
        <w:numPr>
          <w:ilvl w:val="0"/>
          <w:numId w:val="3"/>
        </w:numPr>
        <w:spacing w:after="0"/>
        <w:ind w:left="284" w:hanging="284"/>
        <w:jc w:val="both"/>
        <w:rPr>
          <w:rFonts w:asciiTheme="majorHAnsi" w:hAnsiTheme="majorHAnsi"/>
          <w:sz w:val="24"/>
          <w:szCs w:val="24"/>
        </w:rPr>
      </w:pPr>
      <w:r>
        <w:rPr>
          <w:rFonts w:asciiTheme="majorHAnsi" w:hAnsiTheme="majorHAnsi"/>
          <w:sz w:val="24"/>
          <w:szCs w:val="24"/>
        </w:rPr>
        <w:t>C</w:t>
      </w:r>
      <w:r w:rsidR="004E1838" w:rsidRPr="00AE41C7">
        <w:rPr>
          <w:rFonts w:asciiTheme="majorHAnsi" w:hAnsiTheme="majorHAnsi"/>
          <w:sz w:val="24"/>
          <w:szCs w:val="24"/>
        </w:rPr>
        <w:t xml:space="preserve">ena činí: </w:t>
      </w:r>
      <w:permStart w:id="1762425589" w:edGrp="everyone"/>
      <w:r w:rsidR="004E1838" w:rsidRPr="00AE41C7">
        <w:rPr>
          <w:rFonts w:asciiTheme="majorHAnsi" w:hAnsiTheme="majorHAnsi"/>
          <w:sz w:val="24"/>
          <w:szCs w:val="24"/>
        </w:rPr>
        <w:t>…….,-</w:t>
      </w:r>
      <w:permEnd w:id="1762425589"/>
      <w:r w:rsidR="004E1838" w:rsidRPr="00AE41C7">
        <w:rPr>
          <w:rFonts w:asciiTheme="majorHAnsi" w:hAnsiTheme="majorHAnsi"/>
          <w:sz w:val="24"/>
          <w:szCs w:val="24"/>
        </w:rPr>
        <w:t xml:space="preserve"> Kč bez DPH</w:t>
      </w:r>
      <w:permStart w:id="208019734" w:edGrp="everyone"/>
      <w:r w:rsidR="007E679F" w:rsidRPr="00AE41C7">
        <w:rPr>
          <w:rFonts w:asciiTheme="majorHAnsi" w:hAnsiTheme="majorHAnsi"/>
          <w:sz w:val="24"/>
          <w:szCs w:val="24"/>
        </w:rPr>
        <w:t>[</w:t>
      </w:r>
      <w:r w:rsidR="007E679F" w:rsidRPr="00A368B7">
        <w:rPr>
          <w:rFonts w:asciiTheme="majorHAnsi" w:hAnsiTheme="majorHAnsi"/>
          <w:sz w:val="24"/>
          <w:szCs w:val="24"/>
          <w:highlight w:val="green"/>
        </w:rPr>
        <w:t>DOPLNÍ UCHAZEČ</w:t>
      </w:r>
      <w:r w:rsidR="007E679F" w:rsidRPr="00AE41C7">
        <w:rPr>
          <w:rFonts w:asciiTheme="majorHAnsi" w:hAnsiTheme="majorHAnsi"/>
          <w:sz w:val="24"/>
          <w:szCs w:val="24"/>
        </w:rPr>
        <w:t>]</w:t>
      </w:r>
      <w:permEnd w:id="208019734"/>
      <w:r w:rsidR="004E1838" w:rsidRPr="00AE41C7">
        <w:rPr>
          <w:rFonts w:asciiTheme="majorHAnsi" w:hAnsiTheme="majorHAnsi"/>
          <w:sz w:val="24"/>
          <w:szCs w:val="24"/>
        </w:rPr>
        <w:t xml:space="preserve">, tj. </w:t>
      </w:r>
      <w:permStart w:id="1651291" w:edGrp="everyone"/>
      <w:r w:rsidR="004E1838" w:rsidRPr="00AE41C7">
        <w:rPr>
          <w:rFonts w:asciiTheme="majorHAnsi" w:hAnsiTheme="majorHAnsi"/>
          <w:sz w:val="24"/>
          <w:szCs w:val="24"/>
        </w:rPr>
        <w:t>……………,-</w:t>
      </w:r>
      <w:permEnd w:id="1651291"/>
      <w:r w:rsidR="004E1838" w:rsidRPr="00AE41C7">
        <w:rPr>
          <w:rFonts w:asciiTheme="majorHAnsi" w:hAnsiTheme="majorHAnsi"/>
          <w:sz w:val="24"/>
          <w:szCs w:val="24"/>
        </w:rPr>
        <w:t xml:space="preserve"> Kč vč. </w:t>
      </w:r>
      <w:permStart w:id="1844608614" w:edGrp="everyone"/>
      <w:r w:rsidR="004E1838" w:rsidRPr="00AE41C7">
        <w:rPr>
          <w:rFonts w:asciiTheme="majorHAnsi" w:hAnsiTheme="majorHAnsi"/>
          <w:sz w:val="24"/>
          <w:szCs w:val="24"/>
        </w:rPr>
        <w:t>….%</w:t>
      </w:r>
      <w:permEnd w:id="1844608614"/>
      <w:r w:rsidR="004E1838" w:rsidRPr="00AE41C7">
        <w:rPr>
          <w:rFonts w:asciiTheme="majorHAnsi" w:hAnsiTheme="majorHAnsi"/>
          <w:sz w:val="24"/>
          <w:szCs w:val="24"/>
        </w:rPr>
        <w:t xml:space="preserve"> DPH</w:t>
      </w:r>
      <w:permStart w:id="1824207080" w:edGrp="everyone"/>
      <w:r w:rsidR="007E679F" w:rsidRPr="00AE41C7">
        <w:rPr>
          <w:rFonts w:asciiTheme="majorHAnsi" w:hAnsiTheme="majorHAnsi"/>
          <w:sz w:val="24"/>
          <w:szCs w:val="24"/>
        </w:rPr>
        <w:t>[</w:t>
      </w:r>
      <w:r w:rsidR="007E679F" w:rsidRPr="00A368B7">
        <w:rPr>
          <w:rFonts w:asciiTheme="majorHAnsi" w:hAnsiTheme="majorHAnsi"/>
          <w:sz w:val="24"/>
          <w:szCs w:val="24"/>
          <w:highlight w:val="green"/>
        </w:rPr>
        <w:t>DOPLNÍ UCHAZEČ</w:t>
      </w:r>
      <w:r w:rsidR="007E679F" w:rsidRPr="00AE41C7">
        <w:rPr>
          <w:rFonts w:asciiTheme="majorHAnsi" w:hAnsiTheme="majorHAnsi"/>
          <w:sz w:val="24"/>
          <w:szCs w:val="24"/>
        </w:rPr>
        <w:t>]</w:t>
      </w:r>
      <w:r w:rsidR="004E1838" w:rsidRPr="00AE41C7">
        <w:rPr>
          <w:rFonts w:asciiTheme="majorHAnsi" w:hAnsiTheme="majorHAnsi"/>
          <w:sz w:val="24"/>
          <w:szCs w:val="24"/>
        </w:rPr>
        <w:t>.</w:t>
      </w:r>
      <w:permEnd w:id="1824207080"/>
    </w:p>
    <w:p w:rsidR="004E1838" w:rsidRPr="00AE41C7" w:rsidRDefault="001B645A" w:rsidP="004E1838">
      <w:pPr>
        <w:numPr>
          <w:ilvl w:val="0"/>
          <w:numId w:val="3"/>
        </w:numPr>
        <w:spacing w:after="0"/>
        <w:ind w:left="284" w:hanging="284"/>
        <w:jc w:val="both"/>
        <w:rPr>
          <w:rFonts w:asciiTheme="majorHAnsi" w:hAnsiTheme="majorHAnsi"/>
          <w:sz w:val="24"/>
          <w:szCs w:val="24"/>
        </w:rPr>
      </w:pPr>
      <w:r>
        <w:rPr>
          <w:rFonts w:asciiTheme="majorHAnsi" w:hAnsiTheme="majorHAnsi"/>
          <w:sz w:val="24"/>
          <w:szCs w:val="24"/>
        </w:rPr>
        <w:t>C</w:t>
      </w:r>
      <w:r w:rsidR="004E1838" w:rsidRPr="00AE41C7">
        <w:rPr>
          <w:rFonts w:asciiTheme="majorHAnsi" w:hAnsiTheme="majorHAnsi"/>
          <w:sz w:val="24"/>
          <w:szCs w:val="24"/>
        </w:rPr>
        <w:t xml:space="preserve">ena </w:t>
      </w:r>
      <w:r>
        <w:rPr>
          <w:rFonts w:asciiTheme="majorHAnsi" w:hAnsiTheme="majorHAnsi"/>
          <w:sz w:val="24"/>
          <w:szCs w:val="24"/>
        </w:rPr>
        <w:t xml:space="preserve">díla </w:t>
      </w:r>
      <w:r w:rsidR="004E1838" w:rsidRPr="00AE41C7">
        <w:rPr>
          <w:rFonts w:asciiTheme="majorHAnsi" w:hAnsiTheme="majorHAnsi"/>
          <w:sz w:val="24"/>
          <w:szCs w:val="24"/>
        </w:rPr>
        <w:t>včetně DPH je sjednána jako závaz</w:t>
      </w:r>
      <w:r w:rsidR="00C320FB">
        <w:rPr>
          <w:rFonts w:asciiTheme="majorHAnsi" w:hAnsiTheme="majorHAnsi"/>
          <w:sz w:val="24"/>
          <w:szCs w:val="24"/>
        </w:rPr>
        <w:t>ná a nejvýše přípustná, vyjma</w:t>
      </w:r>
      <w:r w:rsidR="004E1838" w:rsidRPr="00AE41C7">
        <w:rPr>
          <w:rFonts w:asciiTheme="majorHAnsi" w:hAnsiTheme="majorHAnsi"/>
          <w:sz w:val="24"/>
          <w:szCs w:val="24"/>
        </w:rPr>
        <w:t> případ</w:t>
      </w:r>
      <w:r w:rsidR="00C320FB">
        <w:rPr>
          <w:rFonts w:asciiTheme="majorHAnsi" w:hAnsiTheme="majorHAnsi"/>
          <w:sz w:val="24"/>
          <w:szCs w:val="24"/>
        </w:rPr>
        <w:t>u</w:t>
      </w:r>
      <w:r w:rsidR="004E1838" w:rsidRPr="00AE41C7">
        <w:rPr>
          <w:rFonts w:asciiTheme="majorHAnsi" w:hAnsiTheme="majorHAnsi"/>
          <w:sz w:val="24"/>
          <w:szCs w:val="24"/>
        </w:rPr>
        <w:t xml:space="preserve"> změny zákonné sazby DPH. </w:t>
      </w:r>
    </w:p>
    <w:p w:rsidR="004E1838" w:rsidRDefault="001B645A" w:rsidP="004E1838">
      <w:pPr>
        <w:numPr>
          <w:ilvl w:val="0"/>
          <w:numId w:val="3"/>
        </w:numPr>
        <w:spacing w:after="0"/>
        <w:ind w:left="284" w:hanging="284"/>
        <w:jc w:val="both"/>
        <w:rPr>
          <w:rFonts w:asciiTheme="majorHAnsi" w:hAnsiTheme="majorHAnsi"/>
          <w:sz w:val="24"/>
          <w:szCs w:val="24"/>
        </w:rPr>
      </w:pPr>
      <w:r>
        <w:rPr>
          <w:rFonts w:asciiTheme="majorHAnsi" w:hAnsiTheme="majorHAnsi"/>
          <w:sz w:val="24"/>
          <w:szCs w:val="24"/>
        </w:rPr>
        <w:t>V </w:t>
      </w:r>
      <w:r w:rsidR="004E1838" w:rsidRPr="00AE41C7">
        <w:rPr>
          <w:rFonts w:asciiTheme="majorHAnsi" w:hAnsiTheme="majorHAnsi"/>
          <w:sz w:val="24"/>
          <w:szCs w:val="24"/>
        </w:rPr>
        <w:t>ceně</w:t>
      </w:r>
      <w:r>
        <w:rPr>
          <w:rFonts w:asciiTheme="majorHAnsi" w:hAnsiTheme="majorHAnsi"/>
          <w:sz w:val="24"/>
          <w:szCs w:val="24"/>
        </w:rPr>
        <w:t xml:space="preserve"> díla</w:t>
      </w:r>
      <w:r w:rsidR="004E1838" w:rsidRPr="00AE41C7">
        <w:rPr>
          <w:rFonts w:asciiTheme="majorHAnsi" w:hAnsiTheme="majorHAnsi"/>
          <w:sz w:val="24"/>
          <w:szCs w:val="24"/>
        </w:rPr>
        <w:t xml:space="preserve"> jsou zahrnuty veškeré náklady</w:t>
      </w:r>
      <w:r>
        <w:rPr>
          <w:rFonts w:asciiTheme="majorHAnsi" w:hAnsiTheme="majorHAnsi"/>
          <w:sz w:val="24"/>
          <w:szCs w:val="24"/>
        </w:rPr>
        <w:t xml:space="preserve"> </w:t>
      </w:r>
      <w:r w:rsidR="00B751E0">
        <w:rPr>
          <w:rFonts w:asciiTheme="majorHAnsi" w:hAnsiTheme="majorHAnsi"/>
          <w:sz w:val="24"/>
          <w:szCs w:val="24"/>
        </w:rPr>
        <w:t>zhotovitel</w:t>
      </w:r>
      <w:r>
        <w:rPr>
          <w:rFonts w:asciiTheme="majorHAnsi" w:hAnsiTheme="majorHAnsi"/>
          <w:sz w:val="24"/>
          <w:szCs w:val="24"/>
        </w:rPr>
        <w:t>e</w:t>
      </w:r>
      <w:r w:rsidR="004E1838" w:rsidRPr="00AE41C7">
        <w:rPr>
          <w:rFonts w:asciiTheme="majorHAnsi" w:hAnsiTheme="majorHAnsi"/>
          <w:sz w:val="24"/>
          <w:szCs w:val="24"/>
        </w:rPr>
        <w:t xml:space="preserve"> nezbytné pro řádné a včasné splnění celého předmětu této smlouvy, a to zejména clo, doprava do místa určení, instalace, uvedení do provozu, likvidace odpadu a obalů a instruktáže příslušných zaměstnanců, tj. techniků </w:t>
      </w:r>
      <w:r w:rsidR="00B751E0">
        <w:rPr>
          <w:rFonts w:asciiTheme="majorHAnsi" w:hAnsiTheme="majorHAnsi"/>
          <w:sz w:val="24"/>
          <w:szCs w:val="24"/>
        </w:rPr>
        <w:t>objednatel</w:t>
      </w:r>
      <w:r>
        <w:rPr>
          <w:rFonts w:asciiTheme="majorHAnsi" w:hAnsiTheme="majorHAnsi"/>
          <w:sz w:val="24"/>
          <w:szCs w:val="24"/>
        </w:rPr>
        <w:t>e</w:t>
      </w:r>
      <w:r w:rsidR="004E1838" w:rsidRPr="00AE41C7">
        <w:rPr>
          <w:rFonts w:asciiTheme="majorHAnsi" w:hAnsiTheme="majorHAnsi"/>
          <w:sz w:val="24"/>
          <w:szCs w:val="24"/>
        </w:rPr>
        <w:t xml:space="preserve"> a obsluhujícího personálu, potřebné dokla</w:t>
      </w:r>
      <w:r w:rsidR="00B751E0">
        <w:rPr>
          <w:rFonts w:asciiTheme="majorHAnsi" w:hAnsiTheme="majorHAnsi"/>
          <w:sz w:val="24"/>
          <w:szCs w:val="24"/>
        </w:rPr>
        <w:t xml:space="preserve">dy ke zboží, vstupní validace, </w:t>
      </w:r>
      <w:r w:rsidR="004E1838" w:rsidRPr="00AE41C7">
        <w:rPr>
          <w:rFonts w:asciiTheme="majorHAnsi" w:hAnsiTheme="majorHAnsi"/>
          <w:sz w:val="24"/>
          <w:szCs w:val="24"/>
        </w:rPr>
        <w:t>záruční servis a pravidelné technické prohlídky nařízené výrobcem</w:t>
      </w:r>
      <w:r w:rsidR="00C320FB">
        <w:rPr>
          <w:rFonts w:asciiTheme="majorHAnsi" w:hAnsiTheme="majorHAnsi"/>
          <w:sz w:val="24"/>
          <w:szCs w:val="24"/>
        </w:rPr>
        <w:t xml:space="preserve"> či právními předpisy</w:t>
      </w:r>
      <w:r w:rsidR="004E1838" w:rsidRPr="00AE41C7">
        <w:rPr>
          <w:rFonts w:asciiTheme="majorHAnsi" w:hAnsiTheme="majorHAnsi"/>
          <w:sz w:val="24"/>
          <w:szCs w:val="24"/>
        </w:rPr>
        <w:t>, vše včetně vystavení protokolu a případný update software, to vše</w:t>
      </w:r>
      <w:r>
        <w:rPr>
          <w:rFonts w:asciiTheme="majorHAnsi" w:hAnsiTheme="majorHAnsi"/>
          <w:sz w:val="24"/>
          <w:szCs w:val="24"/>
        </w:rPr>
        <w:t xml:space="preserve"> po dobu záruky bez povinnosti </w:t>
      </w:r>
      <w:r w:rsidR="00B751E0">
        <w:rPr>
          <w:rFonts w:asciiTheme="majorHAnsi" w:hAnsiTheme="majorHAnsi"/>
          <w:sz w:val="24"/>
          <w:szCs w:val="24"/>
        </w:rPr>
        <w:t>objednatel</w:t>
      </w:r>
      <w:r>
        <w:rPr>
          <w:rFonts w:asciiTheme="majorHAnsi" w:hAnsiTheme="majorHAnsi"/>
          <w:sz w:val="24"/>
          <w:szCs w:val="24"/>
        </w:rPr>
        <w:t>e</w:t>
      </w:r>
      <w:r w:rsidR="004E1838" w:rsidRPr="00AE41C7">
        <w:rPr>
          <w:rFonts w:asciiTheme="majorHAnsi" w:hAnsiTheme="majorHAnsi"/>
          <w:sz w:val="24"/>
          <w:szCs w:val="24"/>
        </w:rPr>
        <w:t xml:space="preserve"> platit </w:t>
      </w:r>
      <w:r w:rsidR="00B751E0">
        <w:rPr>
          <w:rFonts w:asciiTheme="majorHAnsi" w:hAnsiTheme="majorHAnsi"/>
          <w:sz w:val="24"/>
          <w:szCs w:val="24"/>
        </w:rPr>
        <w:t>zhotovitel</w:t>
      </w:r>
      <w:r>
        <w:rPr>
          <w:rFonts w:asciiTheme="majorHAnsi" w:hAnsiTheme="majorHAnsi"/>
          <w:sz w:val="24"/>
          <w:szCs w:val="24"/>
        </w:rPr>
        <w:t>i</w:t>
      </w:r>
      <w:r w:rsidR="004E1838" w:rsidRPr="00AE41C7">
        <w:rPr>
          <w:rFonts w:asciiTheme="majorHAnsi" w:hAnsiTheme="majorHAnsi"/>
          <w:sz w:val="24"/>
          <w:szCs w:val="24"/>
        </w:rPr>
        <w:t xml:space="preserve"> nad rámec sjednané ceny.</w:t>
      </w:r>
    </w:p>
    <w:p w:rsidR="004E1838" w:rsidRPr="00AE41C7" w:rsidRDefault="004E1838" w:rsidP="004E1838">
      <w:pPr>
        <w:spacing w:after="0"/>
        <w:ind w:left="284" w:hanging="284"/>
        <w:jc w:val="both"/>
        <w:rPr>
          <w:rFonts w:asciiTheme="majorHAnsi" w:hAnsiTheme="majorHAnsi"/>
          <w:sz w:val="24"/>
          <w:szCs w:val="24"/>
        </w:rPr>
      </w:pPr>
    </w:p>
    <w:p w:rsidR="004E1838" w:rsidRPr="00AE41C7" w:rsidRDefault="004E1838" w:rsidP="004E1838">
      <w:pPr>
        <w:spacing w:after="0"/>
        <w:ind w:left="284" w:hanging="284"/>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Platební podmínky</w:t>
      </w:r>
    </w:p>
    <w:p w:rsidR="004E1838" w:rsidRPr="00AE41C7" w:rsidRDefault="004E1838" w:rsidP="004E1838">
      <w:pPr>
        <w:spacing w:after="0"/>
        <w:ind w:left="284" w:hanging="284"/>
        <w:rPr>
          <w:rFonts w:asciiTheme="majorHAnsi" w:hAnsiTheme="majorHAnsi"/>
          <w:b/>
          <w:sz w:val="24"/>
          <w:szCs w:val="24"/>
        </w:rPr>
      </w:pPr>
    </w:p>
    <w:p w:rsidR="006316A7" w:rsidRPr="00B35E58" w:rsidRDefault="00B751E0" w:rsidP="006316A7">
      <w:pPr>
        <w:numPr>
          <w:ilvl w:val="0"/>
          <w:numId w:val="4"/>
        </w:numPr>
        <w:spacing w:after="0"/>
        <w:ind w:left="284" w:hanging="284"/>
        <w:jc w:val="both"/>
        <w:rPr>
          <w:rFonts w:asciiTheme="majorHAnsi" w:hAnsiTheme="majorHAnsi"/>
          <w:sz w:val="24"/>
          <w:szCs w:val="24"/>
        </w:rPr>
      </w:pPr>
      <w:r w:rsidRPr="00B35E58">
        <w:rPr>
          <w:rFonts w:asciiTheme="majorHAnsi" w:hAnsiTheme="majorHAnsi"/>
          <w:sz w:val="24"/>
          <w:szCs w:val="24"/>
        </w:rPr>
        <w:t>Objednatel</w:t>
      </w:r>
      <w:r w:rsidR="004E1838" w:rsidRPr="00B35E58">
        <w:rPr>
          <w:rFonts w:asciiTheme="majorHAnsi" w:hAnsiTheme="majorHAnsi"/>
          <w:sz w:val="24"/>
          <w:szCs w:val="24"/>
        </w:rPr>
        <w:t xml:space="preserve"> se zavazuje zaplatit </w:t>
      </w:r>
      <w:r w:rsidRPr="00B35E58">
        <w:rPr>
          <w:rFonts w:asciiTheme="majorHAnsi" w:hAnsiTheme="majorHAnsi"/>
          <w:sz w:val="24"/>
          <w:szCs w:val="24"/>
        </w:rPr>
        <w:t>zhotovitel</w:t>
      </w:r>
      <w:r w:rsidR="001B645A" w:rsidRPr="00B35E58">
        <w:rPr>
          <w:rFonts w:asciiTheme="majorHAnsi" w:hAnsiTheme="majorHAnsi"/>
          <w:sz w:val="24"/>
          <w:szCs w:val="24"/>
        </w:rPr>
        <w:t>i</w:t>
      </w:r>
      <w:r w:rsidR="004E1838" w:rsidRPr="00B35E58">
        <w:rPr>
          <w:rFonts w:asciiTheme="majorHAnsi" w:hAnsiTheme="majorHAnsi"/>
          <w:sz w:val="24"/>
          <w:szCs w:val="24"/>
        </w:rPr>
        <w:t xml:space="preserve"> cenu bezhotovostním převodem na bankovní účet </w:t>
      </w:r>
      <w:r w:rsidRPr="00B35E58">
        <w:rPr>
          <w:rFonts w:asciiTheme="majorHAnsi" w:hAnsiTheme="majorHAnsi"/>
          <w:sz w:val="24"/>
          <w:szCs w:val="24"/>
        </w:rPr>
        <w:t>zhotovitel</w:t>
      </w:r>
      <w:r w:rsidR="001B645A" w:rsidRPr="00B35E58">
        <w:rPr>
          <w:rFonts w:asciiTheme="majorHAnsi" w:hAnsiTheme="majorHAnsi"/>
          <w:sz w:val="24"/>
          <w:szCs w:val="24"/>
        </w:rPr>
        <w:t>e</w:t>
      </w:r>
      <w:r w:rsidR="004E1838" w:rsidRPr="00B35E58">
        <w:rPr>
          <w:rFonts w:asciiTheme="majorHAnsi" w:hAnsiTheme="majorHAnsi"/>
          <w:sz w:val="24"/>
          <w:szCs w:val="24"/>
        </w:rPr>
        <w:t xml:space="preserve"> uvedený v této smlouvě na základě faktury vystavené </w:t>
      </w:r>
      <w:r w:rsidRPr="00B35E58">
        <w:rPr>
          <w:rFonts w:asciiTheme="majorHAnsi" w:hAnsiTheme="majorHAnsi"/>
          <w:sz w:val="24"/>
          <w:szCs w:val="24"/>
        </w:rPr>
        <w:t>zhotovitel</w:t>
      </w:r>
      <w:r w:rsidR="001B645A" w:rsidRPr="00B35E58">
        <w:rPr>
          <w:rFonts w:asciiTheme="majorHAnsi" w:hAnsiTheme="majorHAnsi"/>
          <w:sz w:val="24"/>
          <w:szCs w:val="24"/>
        </w:rPr>
        <w:t>em</w:t>
      </w:r>
      <w:r w:rsidR="004E1838" w:rsidRPr="00B35E58">
        <w:rPr>
          <w:rFonts w:asciiTheme="majorHAnsi" w:hAnsiTheme="majorHAnsi"/>
          <w:sz w:val="24"/>
          <w:szCs w:val="24"/>
        </w:rPr>
        <w:t xml:space="preserve"> po protokolárním předání a převzetí zařízení. Splatnost faktury činí </w:t>
      </w:r>
      <w:r w:rsidR="00B47411" w:rsidRPr="00B35E58">
        <w:rPr>
          <w:rFonts w:asciiTheme="majorHAnsi" w:hAnsiTheme="majorHAnsi"/>
          <w:sz w:val="24"/>
          <w:szCs w:val="24"/>
        </w:rPr>
        <w:t>14</w:t>
      </w:r>
      <w:r w:rsidR="004E1838" w:rsidRPr="00B35E58">
        <w:rPr>
          <w:rFonts w:asciiTheme="majorHAnsi" w:hAnsiTheme="majorHAnsi"/>
          <w:b/>
          <w:sz w:val="24"/>
          <w:szCs w:val="24"/>
        </w:rPr>
        <w:t xml:space="preserve"> </w:t>
      </w:r>
      <w:r w:rsidR="004E1838" w:rsidRPr="004F3DE5">
        <w:rPr>
          <w:rFonts w:asciiTheme="majorHAnsi" w:hAnsiTheme="majorHAnsi"/>
          <w:sz w:val="24"/>
          <w:szCs w:val="24"/>
        </w:rPr>
        <w:t>dnů</w:t>
      </w:r>
      <w:r w:rsidR="004E1838" w:rsidRPr="00B35E58">
        <w:rPr>
          <w:rFonts w:asciiTheme="majorHAnsi" w:hAnsiTheme="majorHAnsi"/>
          <w:sz w:val="24"/>
          <w:szCs w:val="24"/>
        </w:rPr>
        <w:t xml:space="preserve"> od jejího prokazatelného doručení </w:t>
      </w:r>
      <w:r w:rsidRPr="00B35E58">
        <w:rPr>
          <w:rFonts w:asciiTheme="majorHAnsi" w:hAnsiTheme="majorHAnsi"/>
          <w:sz w:val="24"/>
          <w:szCs w:val="24"/>
        </w:rPr>
        <w:t>objednatel</w:t>
      </w:r>
      <w:r w:rsidR="00BA38AB" w:rsidRPr="00B35E58">
        <w:rPr>
          <w:rFonts w:asciiTheme="majorHAnsi" w:hAnsiTheme="majorHAnsi"/>
          <w:sz w:val="24"/>
          <w:szCs w:val="24"/>
        </w:rPr>
        <w:t>i</w:t>
      </w:r>
      <w:r w:rsidR="00B47411" w:rsidRPr="00B35E58">
        <w:rPr>
          <w:rFonts w:asciiTheme="majorHAnsi" w:hAnsiTheme="majorHAnsi"/>
          <w:sz w:val="24"/>
          <w:szCs w:val="24"/>
        </w:rPr>
        <w:t>. První faktura 30%</w:t>
      </w:r>
      <w:r w:rsidR="00B35E58" w:rsidRPr="00B35E58">
        <w:rPr>
          <w:rFonts w:asciiTheme="majorHAnsi" w:hAnsiTheme="majorHAnsi"/>
          <w:sz w:val="24"/>
          <w:szCs w:val="24"/>
        </w:rPr>
        <w:t xml:space="preserve"> z ceny </w:t>
      </w:r>
      <w:r w:rsidR="00B47411" w:rsidRPr="00B35E58">
        <w:rPr>
          <w:rFonts w:asciiTheme="majorHAnsi" w:hAnsiTheme="majorHAnsi"/>
          <w:sz w:val="24"/>
          <w:szCs w:val="24"/>
        </w:rPr>
        <w:t>bude vystavena po podpisu smlouvy</w:t>
      </w:r>
      <w:r w:rsidR="00B35E58">
        <w:rPr>
          <w:rFonts w:asciiTheme="majorHAnsi" w:hAnsiTheme="majorHAnsi"/>
          <w:sz w:val="24"/>
          <w:szCs w:val="24"/>
        </w:rPr>
        <w:t>,</w:t>
      </w:r>
      <w:r w:rsidR="00B47411" w:rsidRPr="00B35E58">
        <w:rPr>
          <w:rFonts w:asciiTheme="majorHAnsi" w:hAnsiTheme="majorHAnsi"/>
          <w:sz w:val="24"/>
          <w:szCs w:val="24"/>
        </w:rPr>
        <w:t xml:space="preserve"> 50 % </w:t>
      </w:r>
      <w:r w:rsidR="00B35E58" w:rsidRPr="00B35E58">
        <w:rPr>
          <w:rFonts w:asciiTheme="majorHAnsi" w:hAnsiTheme="majorHAnsi"/>
          <w:sz w:val="24"/>
          <w:szCs w:val="24"/>
        </w:rPr>
        <w:t xml:space="preserve">z ceny </w:t>
      </w:r>
      <w:r w:rsidR="00B47411" w:rsidRPr="00B35E58">
        <w:rPr>
          <w:rFonts w:asciiTheme="majorHAnsi" w:hAnsiTheme="majorHAnsi"/>
          <w:sz w:val="24"/>
          <w:szCs w:val="24"/>
        </w:rPr>
        <w:t>při předání díla do zkušebního provozu a 15 %</w:t>
      </w:r>
      <w:r w:rsidR="00B35E58" w:rsidRPr="00B35E58">
        <w:rPr>
          <w:rFonts w:asciiTheme="majorHAnsi" w:hAnsiTheme="majorHAnsi"/>
          <w:sz w:val="24"/>
          <w:szCs w:val="24"/>
        </w:rPr>
        <w:t xml:space="preserve"> z ceny</w:t>
      </w:r>
      <w:r w:rsidR="00B47411" w:rsidRPr="00B35E58">
        <w:rPr>
          <w:rFonts w:asciiTheme="majorHAnsi" w:hAnsiTheme="majorHAnsi"/>
          <w:sz w:val="24"/>
          <w:szCs w:val="24"/>
        </w:rPr>
        <w:t xml:space="preserve"> po ukončení zkušebního provozu. </w:t>
      </w:r>
    </w:p>
    <w:p w:rsidR="004E1838" w:rsidRPr="006316A7" w:rsidRDefault="00B751E0" w:rsidP="006316A7">
      <w:pPr>
        <w:numPr>
          <w:ilvl w:val="0"/>
          <w:numId w:val="4"/>
        </w:numPr>
        <w:spacing w:after="0"/>
        <w:ind w:left="284" w:hanging="284"/>
        <w:jc w:val="both"/>
        <w:rPr>
          <w:rFonts w:asciiTheme="majorHAnsi" w:hAnsiTheme="majorHAnsi"/>
          <w:sz w:val="24"/>
          <w:szCs w:val="24"/>
        </w:rPr>
      </w:pPr>
      <w:r w:rsidRPr="006316A7">
        <w:rPr>
          <w:rFonts w:asciiTheme="majorHAnsi" w:hAnsiTheme="majorHAnsi"/>
          <w:sz w:val="24"/>
          <w:szCs w:val="24"/>
        </w:rPr>
        <w:t>Zhotovitel</w:t>
      </w:r>
      <w:r w:rsidR="004E1838" w:rsidRPr="006316A7">
        <w:rPr>
          <w:rFonts w:asciiTheme="majorHAnsi" w:hAnsiTheme="majorHAnsi"/>
          <w:sz w:val="24"/>
          <w:szCs w:val="24"/>
        </w:rPr>
        <w:t xml:space="preserve"> se touto smlouvou zavazuje, že jím vystavená faktura bude obsahovat všechny náležitosti řádného daňového dokladu dle platné právní úpravy a text: </w:t>
      </w:r>
      <w:r w:rsidR="004E1838" w:rsidRPr="006316A7">
        <w:rPr>
          <w:rFonts w:asciiTheme="majorHAnsi" w:hAnsiTheme="majorHAnsi"/>
          <w:i/>
          <w:sz w:val="24"/>
          <w:szCs w:val="24"/>
        </w:rPr>
        <w:t xml:space="preserve">Tento </w:t>
      </w:r>
      <w:r w:rsidR="004E1838" w:rsidRPr="006316A7">
        <w:rPr>
          <w:rFonts w:asciiTheme="majorHAnsi" w:hAnsiTheme="majorHAnsi"/>
          <w:b/>
          <w:i/>
          <w:sz w:val="24"/>
          <w:szCs w:val="24"/>
        </w:rPr>
        <w:t>„</w:t>
      </w:r>
      <w:r w:rsidR="006316A7" w:rsidRPr="006316A7">
        <w:rPr>
          <w:rFonts w:ascii="Times New Roman" w:hAnsi="Times New Roman"/>
          <w:b/>
          <w:color w:val="000000"/>
          <w:sz w:val="24"/>
          <w:szCs w:val="24"/>
          <w:shd w:val="clear" w:color="auto" w:fill="FFFFFF"/>
        </w:rPr>
        <w:t>Operační program Podnikání a inovace pro konkurenceschopnost</w:t>
      </w:r>
      <w:r w:rsidR="004E1838" w:rsidRPr="006316A7">
        <w:rPr>
          <w:rFonts w:asciiTheme="majorHAnsi" w:hAnsiTheme="majorHAnsi"/>
          <w:b/>
          <w:i/>
          <w:sz w:val="24"/>
          <w:szCs w:val="24"/>
        </w:rPr>
        <w:t>“</w:t>
      </w:r>
      <w:r w:rsidR="004E1838" w:rsidRPr="006316A7">
        <w:rPr>
          <w:rFonts w:asciiTheme="majorHAnsi" w:hAnsiTheme="majorHAnsi"/>
          <w:i/>
          <w:sz w:val="24"/>
          <w:szCs w:val="24"/>
        </w:rPr>
        <w:t xml:space="preserve"> je spolufinancován Evropskou unií z Evropského fondu pro regionální rozvoj“ a přiděleným číslem projektu </w:t>
      </w:r>
      <w:r w:rsidR="006316A7" w:rsidRPr="006316A7">
        <w:rPr>
          <w:rFonts w:ascii="Times New Roman" w:hAnsi="Times New Roman"/>
          <w:b/>
          <w:sz w:val="24"/>
          <w:szCs w:val="24"/>
        </w:rPr>
        <w:t>CZ.01.3.10/0.0/0.0/15_010/0002622</w:t>
      </w:r>
    </w:p>
    <w:p w:rsidR="004E1838" w:rsidRPr="00AE41C7" w:rsidRDefault="004E1838" w:rsidP="004E1838">
      <w:pPr>
        <w:numPr>
          <w:ilvl w:val="0"/>
          <w:numId w:val="4"/>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V případě, že účetní doklady nebudou mít odpovídající náležitosti, je </w:t>
      </w:r>
      <w:r w:rsidR="00B751E0">
        <w:rPr>
          <w:rFonts w:asciiTheme="majorHAnsi" w:hAnsiTheme="majorHAnsi"/>
          <w:sz w:val="24"/>
          <w:szCs w:val="24"/>
        </w:rPr>
        <w:t>objednatel</w:t>
      </w:r>
      <w:r w:rsidRPr="00AE41C7">
        <w:rPr>
          <w:rFonts w:asciiTheme="majorHAnsi" w:hAnsiTheme="majorHAnsi"/>
          <w:sz w:val="24"/>
          <w:szCs w:val="24"/>
        </w:rPr>
        <w:t xml:space="preserve"> oprávněn zaslat je ve lhůtě splatnosti zpět </w:t>
      </w:r>
      <w:r w:rsidR="00B751E0">
        <w:rPr>
          <w:rFonts w:asciiTheme="majorHAnsi" w:hAnsiTheme="majorHAnsi"/>
          <w:sz w:val="24"/>
          <w:szCs w:val="24"/>
        </w:rPr>
        <w:t>zhotovitel</w:t>
      </w:r>
      <w:r w:rsidR="007E679F">
        <w:rPr>
          <w:rFonts w:asciiTheme="majorHAnsi" w:hAnsiTheme="majorHAnsi"/>
          <w:sz w:val="24"/>
          <w:szCs w:val="24"/>
        </w:rPr>
        <w:t xml:space="preserve">i </w:t>
      </w:r>
      <w:r w:rsidRPr="00AE41C7">
        <w:rPr>
          <w:rFonts w:asciiTheme="majorHAnsi" w:hAnsiTheme="majorHAnsi"/>
          <w:sz w:val="24"/>
          <w:szCs w:val="24"/>
        </w:rPr>
        <w:t xml:space="preserve">k doplnění, aniž se tak dostane do prodlení se splatností. Důvody vrácení sdělí </w:t>
      </w:r>
      <w:r w:rsidR="00B751E0">
        <w:rPr>
          <w:rFonts w:asciiTheme="majorHAnsi" w:hAnsiTheme="majorHAnsi"/>
          <w:sz w:val="24"/>
          <w:szCs w:val="24"/>
        </w:rPr>
        <w:t>objednatel</w:t>
      </w:r>
      <w:r w:rsidR="007E679F">
        <w:rPr>
          <w:rFonts w:asciiTheme="majorHAnsi" w:hAnsiTheme="majorHAnsi"/>
          <w:sz w:val="24"/>
          <w:szCs w:val="24"/>
        </w:rPr>
        <w:t xml:space="preserve"> </w:t>
      </w:r>
      <w:r w:rsidR="00B751E0">
        <w:rPr>
          <w:rFonts w:asciiTheme="majorHAnsi" w:hAnsiTheme="majorHAnsi"/>
          <w:sz w:val="24"/>
          <w:szCs w:val="24"/>
        </w:rPr>
        <w:t>zhotovitel</w:t>
      </w:r>
      <w:r w:rsidR="007E679F">
        <w:rPr>
          <w:rFonts w:asciiTheme="majorHAnsi" w:hAnsiTheme="majorHAnsi"/>
          <w:sz w:val="24"/>
          <w:szCs w:val="24"/>
        </w:rPr>
        <w:t>i</w:t>
      </w:r>
      <w:r w:rsidRPr="00AE41C7">
        <w:rPr>
          <w:rFonts w:asciiTheme="majorHAnsi" w:hAnsiTheme="majorHAnsi"/>
          <w:sz w:val="24"/>
          <w:szCs w:val="24"/>
        </w:rPr>
        <w:t xml:space="preserve"> písemně zároveň s vráceným daňovým dokladem. V závislosti na povaze závady je </w:t>
      </w:r>
      <w:r w:rsidR="00B751E0">
        <w:rPr>
          <w:rFonts w:asciiTheme="majorHAnsi" w:hAnsiTheme="majorHAnsi"/>
          <w:sz w:val="24"/>
          <w:szCs w:val="24"/>
        </w:rPr>
        <w:t>zhotovitel</w:t>
      </w:r>
      <w:r w:rsidRPr="00AE41C7">
        <w:rPr>
          <w:rFonts w:asciiTheme="majorHAnsi" w:hAnsiTheme="majorHAnsi"/>
          <w:sz w:val="24"/>
          <w:szCs w:val="24"/>
        </w:rPr>
        <w:t xml:space="preserve"> povinen daňový doklad včetně jeho příloh opravit nebo vyhotovit nový. Lhůta </w:t>
      </w:r>
      <w:r w:rsidRPr="00AE41C7">
        <w:rPr>
          <w:rFonts w:asciiTheme="majorHAnsi" w:hAnsiTheme="majorHAnsi"/>
          <w:sz w:val="24"/>
          <w:szCs w:val="24"/>
        </w:rPr>
        <w:lastRenderedPageBreak/>
        <w:t>splatnosti počíná běžet znovu od opětovného doručení náležitě doplněných či opravených daňových dokladů.</w:t>
      </w:r>
    </w:p>
    <w:p w:rsidR="004E1838" w:rsidRDefault="004E1838" w:rsidP="004E1838">
      <w:pPr>
        <w:numPr>
          <w:ilvl w:val="0"/>
          <w:numId w:val="4"/>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V případě prodlení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s úhradou ceny je </w:t>
      </w:r>
      <w:r w:rsidR="00B751E0">
        <w:rPr>
          <w:rFonts w:asciiTheme="majorHAnsi" w:hAnsiTheme="majorHAnsi"/>
          <w:sz w:val="24"/>
          <w:szCs w:val="24"/>
        </w:rPr>
        <w:t>zhotovitel</w:t>
      </w:r>
      <w:r w:rsidRPr="00AE41C7">
        <w:rPr>
          <w:rFonts w:asciiTheme="majorHAnsi" w:hAnsiTheme="majorHAnsi"/>
          <w:sz w:val="24"/>
          <w:szCs w:val="24"/>
        </w:rPr>
        <w:t xml:space="preserve"> oprávněn požadovat po </w:t>
      </w:r>
      <w:r w:rsidR="00B751E0">
        <w:rPr>
          <w:rFonts w:asciiTheme="majorHAnsi" w:hAnsiTheme="majorHAnsi"/>
          <w:sz w:val="24"/>
          <w:szCs w:val="24"/>
        </w:rPr>
        <w:t>objednatel</w:t>
      </w:r>
      <w:r w:rsidR="007E679F">
        <w:rPr>
          <w:rFonts w:asciiTheme="majorHAnsi" w:hAnsiTheme="majorHAnsi"/>
          <w:sz w:val="24"/>
          <w:szCs w:val="24"/>
        </w:rPr>
        <w:t>i</w:t>
      </w:r>
      <w:r w:rsidRPr="00AE41C7">
        <w:rPr>
          <w:rFonts w:asciiTheme="majorHAnsi" w:hAnsiTheme="majorHAnsi"/>
          <w:sz w:val="24"/>
          <w:szCs w:val="24"/>
        </w:rPr>
        <w:t xml:space="preserve"> zaplacení úroků z prodlení ve výši </w:t>
      </w:r>
      <w:r w:rsidRPr="00DE5D61">
        <w:rPr>
          <w:rFonts w:asciiTheme="majorHAnsi" w:hAnsiTheme="majorHAnsi"/>
          <w:sz w:val="24"/>
          <w:szCs w:val="24"/>
        </w:rPr>
        <w:t>0,01</w:t>
      </w:r>
      <w:r w:rsidR="0074015B" w:rsidRPr="00DE5D61">
        <w:rPr>
          <w:rFonts w:asciiTheme="majorHAnsi" w:hAnsiTheme="majorHAnsi"/>
          <w:sz w:val="24"/>
          <w:szCs w:val="24"/>
        </w:rPr>
        <w:t xml:space="preserve">5 </w:t>
      </w:r>
      <w:r w:rsidRPr="00DE5D61">
        <w:rPr>
          <w:rFonts w:asciiTheme="majorHAnsi" w:hAnsiTheme="majorHAnsi"/>
          <w:sz w:val="24"/>
          <w:szCs w:val="24"/>
        </w:rPr>
        <w:t xml:space="preserve">% z dlužné </w:t>
      </w:r>
      <w:r w:rsidRPr="00AE41C7">
        <w:rPr>
          <w:rFonts w:asciiTheme="majorHAnsi" w:hAnsiTheme="majorHAnsi"/>
          <w:sz w:val="24"/>
          <w:szCs w:val="24"/>
        </w:rPr>
        <w:t>částky za každý den prodlení.</w:t>
      </w:r>
      <w:r w:rsidR="00B751E0">
        <w:rPr>
          <w:rFonts w:asciiTheme="majorHAnsi" w:hAnsiTheme="majorHAnsi"/>
          <w:sz w:val="24"/>
          <w:szCs w:val="24"/>
        </w:rPr>
        <w:t xml:space="preserve"> </w:t>
      </w:r>
    </w:p>
    <w:p w:rsidR="00EF2997" w:rsidRDefault="00EF2997" w:rsidP="004E1838">
      <w:pPr>
        <w:numPr>
          <w:ilvl w:val="0"/>
          <w:numId w:val="4"/>
        </w:numPr>
        <w:spacing w:after="0"/>
        <w:ind w:left="284" w:hanging="284"/>
        <w:jc w:val="both"/>
        <w:rPr>
          <w:rFonts w:asciiTheme="majorHAnsi" w:hAnsiTheme="majorHAnsi"/>
          <w:sz w:val="24"/>
          <w:szCs w:val="24"/>
        </w:rPr>
      </w:pPr>
      <w:r>
        <w:rPr>
          <w:rFonts w:asciiTheme="majorHAnsi" w:hAnsiTheme="majorHAnsi"/>
          <w:sz w:val="24"/>
          <w:szCs w:val="24"/>
        </w:rPr>
        <w:t xml:space="preserve">Smluvní strany se dohodly, že 5 % z ceny díla bude poskytnuto jako zádržné, které bude vyplaceno po </w:t>
      </w:r>
      <w:r w:rsidR="00B47411">
        <w:rPr>
          <w:rFonts w:asciiTheme="majorHAnsi" w:hAnsiTheme="majorHAnsi"/>
          <w:sz w:val="24"/>
          <w:szCs w:val="24"/>
        </w:rPr>
        <w:t>ukončení 12 měsíců po předání díla</w:t>
      </w:r>
      <w:r>
        <w:rPr>
          <w:rFonts w:asciiTheme="majorHAnsi" w:hAnsiTheme="majorHAnsi"/>
          <w:sz w:val="24"/>
          <w:szCs w:val="24"/>
        </w:rPr>
        <w:t xml:space="preserve">.  </w:t>
      </w:r>
    </w:p>
    <w:p w:rsidR="00991060" w:rsidRDefault="00991060" w:rsidP="00991060">
      <w:pPr>
        <w:spacing w:after="0"/>
        <w:ind w:left="284"/>
        <w:jc w:val="both"/>
        <w:rPr>
          <w:rFonts w:asciiTheme="majorHAnsi" w:hAnsiTheme="majorHAnsi"/>
          <w:sz w:val="24"/>
          <w:szCs w:val="24"/>
        </w:rPr>
      </w:pPr>
    </w:p>
    <w:p w:rsidR="0071034B" w:rsidRPr="00AE41C7" w:rsidRDefault="0071034B" w:rsidP="00991060">
      <w:pPr>
        <w:spacing w:after="0"/>
        <w:ind w:left="284"/>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Termín plnění</w:t>
      </w:r>
    </w:p>
    <w:p w:rsidR="004E1838" w:rsidRPr="00AE41C7" w:rsidRDefault="004E1838" w:rsidP="004E1838">
      <w:pPr>
        <w:spacing w:after="0"/>
        <w:ind w:left="284" w:hanging="284"/>
        <w:rPr>
          <w:rFonts w:asciiTheme="majorHAnsi" w:hAnsiTheme="majorHAnsi"/>
          <w:b/>
          <w:sz w:val="24"/>
          <w:szCs w:val="24"/>
        </w:rPr>
      </w:pPr>
    </w:p>
    <w:p w:rsidR="004E1838" w:rsidRPr="00DE5D61" w:rsidRDefault="00B751E0" w:rsidP="004E1838">
      <w:pPr>
        <w:numPr>
          <w:ilvl w:val="0"/>
          <w:numId w:val="5"/>
        </w:numPr>
        <w:spacing w:after="0"/>
        <w:ind w:left="284" w:hanging="284"/>
        <w:jc w:val="both"/>
        <w:rPr>
          <w:rFonts w:asciiTheme="majorHAnsi" w:hAnsiTheme="majorHAnsi"/>
          <w:sz w:val="24"/>
          <w:szCs w:val="24"/>
        </w:rPr>
      </w:pPr>
      <w:r w:rsidRPr="00DE5D61">
        <w:rPr>
          <w:rFonts w:asciiTheme="majorHAnsi" w:hAnsiTheme="majorHAnsi"/>
          <w:sz w:val="24"/>
          <w:szCs w:val="24"/>
        </w:rPr>
        <w:t>Zhotovitel</w:t>
      </w:r>
      <w:r w:rsidR="004E1838" w:rsidRPr="00DE5D61">
        <w:rPr>
          <w:rFonts w:asciiTheme="majorHAnsi" w:hAnsiTheme="majorHAnsi"/>
          <w:sz w:val="24"/>
          <w:szCs w:val="24"/>
        </w:rPr>
        <w:t xml:space="preserve"> se zavazuje odevzdat zařízení </w:t>
      </w:r>
      <w:r w:rsidR="00C87B1F">
        <w:rPr>
          <w:rFonts w:asciiTheme="majorHAnsi" w:hAnsiTheme="majorHAnsi"/>
          <w:sz w:val="24"/>
          <w:szCs w:val="24"/>
        </w:rPr>
        <w:t xml:space="preserve">do zkušebního provozu </w:t>
      </w:r>
      <w:r w:rsidR="004E1838" w:rsidRPr="00DE5D61">
        <w:rPr>
          <w:rFonts w:asciiTheme="majorHAnsi" w:hAnsiTheme="majorHAnsi"/>
          <w:sz w:val="24"/>
          <w:szCs w:val="24"/>
        </w:rPr>
        <w:t>dle podmínek sjednaných v čl. V. této smlouvy nejpozději do</w:t>
      </w:r>
      <w:r w:rsidR="005216DE">
        <w:rPr>
          <w:rFonts w:asciiTheme="majorHAnsi" w:hAnsiTheme="majorHAnsi"/>
          <w:b/>
          <w:sz w:val="24"/>
          <w:szCs w:val="24"/>
        </w:rPr>
        <w:t xml:space="preserve"> </w:t>
      </w:r>
      <w:permStart w:id="1449800325" w:edGrp="everyone"/>
      <w:r w:rsidR="005216DE" w:rsidRPr="00AE41C7">
        <w:rPr>
          <w:rFonts w:asciiTheme="majorHAnsi" w:hAnsiTheme="majorHAnsi"/>
          <w:sz w:val="24"/>
          <w:szCs w:val="24"/>
        </w:rPr>
        <w:t>[</w:t>
      </w:r>
      <w:r w:rsidR="005216DE" w:rsidRPr="005B7059">
        <w:rPr>
          <w:rFonts w:asciiTheme="majorHAnsi" w:hAnsiTheme="majorHAnsi"/>
          <w:sz w:val="24"/>
          <w:szCs w:val="24"/>
          <w:highlight w:val="green"/>
        </w:rPr>
        <w:t>DOPLNÍ UCHAZEČ</w:t>
      </w:r>
      <w:r w:rsidR="005216DE" w:rsidRPr="00AE41C7">
        <w:rPr>
          <w:rFonts w:asciiTheme="majorHAnsi" w:hAnsiTheme="majorHAnsi"/>
          <w:sz w:val="24"/>
          <w:szCs w:val="24"/>
        </w:rPr>
        <w:t>]</w:t>
      </w:r>
      <w:permEnd w:id="1449800325"/>
      <w:r w:rsidR="005B7059">
        <w:rPr>
          <w:rFonts w:asciiTheme="majorHAnsi" w:hAnsiTheme="majorHAnsi"/>
          <w:sz w:val="24"/>
          <w:szCs w:val="24"/>
        </w:rPr>
        <w:t xml:space="preserve"> </w:t>
      </w:r>
      <w:r w:rsidR="004E1838" w:rsidRPr="00DE5D61">
        <w:rPr>
          <w:rFonts w:asciiTheme="majorHAnsi" w:hAnsiTheme="majorHAnsi"/>
          <w:sz w:val="24"/>
          <w:szCs w:val="24"/>
        </w:rPr>
        <w:t>kalendářních dnů od uzavření této smlouvy</w:t>
      </w:r>
      <w:r w:rsidRPr="00DE5D61">
        <w:rPr>
          <w:rFonts w:asciiTheme="majorHAnsi" w:hAnsiTheme="majorHAnsi"/>
          <w:sz w:val="24"/>
          <w:szCs w:val="24"/>
        </w:rPr>
        <w:t xml:space="preserve"> při respektování harmonogramu</w:t>
      </w:r>
      <w:r w:rsidR="004E1838" w:rsidRPr="00DE5D61">
        <w:rPr>
          <w:rFonts w:asciiTheme="majorHAnsi" w:hAnsiTheme="majorHAnsi"/>
          <w:sz w:val="24"/>
          <w:szCs w:val="24"/>
        </w:rPr>
        <w:t>.</w:t>
      </w:r>
    </w:p>
    <w:p w:rsidR="00246514" w:rsidRDefault="00B751E0" w:rsidP="004E1838">
      <w:pPr>
        <w:numPr>
          <w:ilvl w:val="0"/>
          <w:numId w:val="5"/>
        </w:numPr>
        <w:spacing w:after="0"/>
        <w:ind w:left="284" w:hanging="284"/>
        <w:jc w:val="both"/>
        <w:rPr>
          <w:rFonts w:asciiTheme="majorHAnsi" w:hAnsiTheme="majorHAnsi"/>
          <w:sz w:val="24"/>
          <w:szCs w:val="24"/>
        </w:rPr>
      </w:pPr>
      <w:r>
        <w:rPr>
          <w:rFonts w:asciiTheme="majorHAnsi" w:hAnsiTheme="majorHAnsi"/>
          <w:sz w:val="24"/>
          <w:szCs w:val="24"/>
        </w:rPr>
        <w:t>Zhotovitel</w:t>
      </w:r>
      <w:r w:rsidR="00246514">
        <w:rPr>
          <w:rFonts w:asciiTheme="majorHAnsi" w:hAnsiTheme="majorHAnsi"/>
          <w:sz w:val="24"/>
          <w:szCs w:val="24"/>
        </w:rPr>
        <w:t xml:space="preserve"> </w:t>
      </w:r>
      <w:r w:rsidR="005B7059">
        <w:rPr>
          <w:rFonts w:asciiTheme="majorHAnsi" w:hAnsiTheme="majorHAnsi"/>
          <w:sz w:val="24"/>
          <w:szCs w:val="24"/>
        </w:rPr>
        <w:t xml:space="preserve">předloží objednavateli k odsouhlasení </w:t>
      </w:r>
      <w:r w:rsidR="00B418B4">
        <w:rPr>
          <w:rFonts w:asciiTheme="majorHAnsi" w:hAnsiTheme="majorHAnsi"/>
          <w:sz w:val="24"/>
          <w:szCs w:val="24"/>
        </w:rPr>
        <w:t xml:space="preserve">před podpisem smlouvy </w:t>
      </w:r>
      <w:r w:rsidR="005B7059">
        <w:rPr>
          <w:rFonts w:asciiTheme="majorHAnsi" w:hAnsiTheme="majorHAnsi"/>
          <w:sz w:val="24"/>
          <w:szCs w:val="24"/>
        </w:rPr>
        <w:t>harmonogram realizace</w:t>
      </w:r>
      <w:r w:rsidR="00246514">
        <w:rPr>
          <w:rFonts w:asciiTheme="majorHAnsi" w:hAnsiTheme="majorHAnsi"/>
          <w:sz w:val="24"/>
          <w:szCs w:val="24"/>
        </w:rPr>
        <w:t>.</w:t>
      </w:r>
      <w:r w:rsidR="00B418B4">
        <w:rPr>
          <w:rFonts w:asciiTheme="majorHAnsi" w:hAnsiTheme="majorHAnsi"/>
          <w:sz w:val="24"/>
          <w:szCs w:val="24"/>
        </w:rPr>
        <w:t xml:space="preserve"> Harmonogram tvoří </w:t>
      </w:r>
      <w:r w:rsidR="00B418B4" w:rsidRPr="007B1641">
        <w:rPr>
          <w:rFonts w:asciiTheme="majorHAnsi" w:hAnsiTheme="majorHAnsi"/>
          <w:b/>
          <w:sz w:val="24"/>
          <w:szCs w:val="24"/>
        </w:rPr>
        <w:t>přílohu č. 2 smlouvy</w:t>
      </w:r>
      <w:r w:rsidR="00B418B4">
        <w:rPr>
          <w:rFonts w:asciiTheme="majorHAnsi" w:hAnsiTheme="majorHAnsi"/>
          <w:sz w:val="24"/>
          <w:szCs w:val="24"/>
        </w:rPr>
        <w:t>.</w:t>
      </w:r>
    </w:p>
    <w:p w:rsidR="00246514" w:rsidRPr="00AE41C7" w:rsidRDefault="00246514" w:rsidP="00246514">
      <w:pPr>
        <w:spacing w:after="0"/>
        <w:ind w:left="284"/>
        <w:jc w:val="both"/>
        <w:rPr>
          <w:rFonts w:asciiTheme="majorHAnsi" w:hAnsiTheme="majorHAnsi"/>
          <w:sz w:val="24"/>
          <w:szCs w:val="24"/>
        </w:rPr>
      </w:pPr>
    </w:p>
    <w:p w:rsidR="004E1838" w:rsidRPr="00AE41C7" w:rsidRDefault="004E1838" w:rsidP="004E1838">
      <w:pPr>
        <w:spacing w:after="0"/>
        <w:ind w:left="284" w:hanging="284"/>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Místo plnění</w:t>
      </w:r>
    </w:p>
    <w:p w:rsidR="004E1838" w:rsidRPr="00AE41C7" w:rsidRDefault="004E1838" w:rsidP="004E1838">
      <w:pPr>
        <w:spacing w:after="0"/>
        <w:ind w:left="284" w:hanging="284"/>
        <w:rPr>
          <w:rFonts w:asciiTheme="majorHAnsi" w:hAnsiTheme="majorHAnsi"/>
          <w:b/>
          <w:sz w:val="24"/>
          <w:szCs w:val="24"/>
        </w:rPr>
      </w:pPr>
    </w:p>
    <w:p w:rsidR="004E1838"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Zařízení bude odevzdáno v sídle </w:t>
      </w:r>
      <w:r w:rsidR="00B751E0">
        <w:rPr>
          <w:rFonts w:asciiTheme="majorHAnsi" w:hAnsiTheme="majorHAnsi"/>
          <w:sz w:val="24"/>
          <w:szCs w:val="24"/>
        </w:rPr>
        <w:t>objednatel</w:t>
      </w:r>
      <w:r w:rsidR="00246514">
        <w:rPr>
          <w:rFonts w:asciiTheme="majorHAnsi" w:hAnsiTheme="majorHAnsi"/>
          <w:sz w:val="24"/>
          <w:szCs w:val="24"/>
        </w:rPr>
        <w:t>e</w:t>
      </w:r>
      <w:r w:rsidRPr="00AE41C7">
        <w:rPr>
          <w:rFonts w:asciiTheme="majorHAnsi" w:hAnsiTheme="majorHAnsi"/>
          <w:sz w:val="24"/>
          <w:szCs w:val="24"/>
        </w:rPr>
        <w:t xml:space="preserve"> na adrese: </w:t>
      </w:r>
      <w:r w:rsidR="00C320FB">
        <w:rPr>
          <w:rFonts w:asciiTheme="majorHAnsi" w:hAnsiTheme="majorHAnsi"/>
          <w:sz w:val="24"/>
          <w:szCs w:val="24"/>
        </w:rPr>
        <w:t xml:space="preserve">Horní Újezd 92, 753 53 </w:t>
      </w:r>
      <w:r w:rsidR="005B7059">
        <w:rPr>
          <w:rFonts w:asciiTheme="majorHAnsi" w:hAnsiTheme="majorHAnsi"/>
          <w:sz w:val="24"/>
          <w:szCs w:val="24"/>
        </w:rPr>
        <w:t>Horní Újezd</w:t>
      </w:r>
      <w:r w:rsidR="0009290A">
        <w:rPr>
          <w:rFonts w:asciiTheme="majorHAnsi" w:hAnsiTheme="majorHAnsi"/>
          <w:sz w:val="24"/>
          <w:szCs w:val="24"/>
        </w:rPr>
        <w:t xml:space="preserve">, </w:t>
      </w:r>
      <w:r w:rsidR="0009290A" w:rsidRPr="00352874">
        <w:rPr>
          <w:rFonts w:asciiTheme="majorHAnsi" w:hAnsiTheme="majorHAnsi"/>
          <w:sz w:val="24"/>
          <w:szCs w:val="24"/>
        </w:rPr>
        <w:t>areál SITAP, s.r.o.</w:t>
      </w:r>
    </w:p>
    <w:p w:rsidR="001E3149" w:rsidRPr="00AE41C7" w:rsidRDefault="001E3149"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 xml:space="preserve">Místo realizace bude předáno </w:t>
      </w:r>
      <w:r w:rsidR="00B751E0">
        <w:rPr>
          <w:rFonts w:asciiTheme="majorHAnsi" w:hAnsiTheme="majorHAnsi"/>
          <w:sz w:val="24"/>
          <w:szCs w:val="24"/>
        </w:rPr>
        <w:t>zhotovitel</w:t>
      </w:r>
      <w:r>
        <w:rPr>
          <w:rFonts w:asciiTheme="majorHAnsi" w:hAnsiTheme="majorHAnsi"/>
          <w:sz w:val="24"/>
          <w:szCs w:val="24"/>
        </w:rPr>
        <w:t xml:space="preserve">i nejpozději do </w:t>
      </w:r>
      <w:r w:rsidR="00382FF6">
        <w:rPr>
          <w:rFonts w:asciiTheme="majorHAnsi" w:hAnsiTheme="majorHAnsi"/>
          <w:sz w:val="24"/>
          <w:szCs w:val="24"/>
        </w:rPr>
        <w:t xml:space="preserve">7 </w:t>
      </w:r>
      <w:r>
        <w:rPr>
          <w:rFonts w:asciiTheme="majorHAnsi" w:hAnsiTheme="majorHAnsi"/>
          <w:sz w:val="24"/>
          <w:szCs w:val="24"/>
        </w:rPr>
        <w:t>kalendářních dnů od podpisu této smlouvy</w:t>
      </w:r>
      <w:r w:rsidR="00B751E0">
        <w:rPr>
          <w:rFonts w:asciiTheme="majorHAnsi" w:hAnsiTheme="majorHAnsi"/>
          <w:sz w:val="24"/>
          <w:szCs w:val="24"/>
        </w:rPr>
        <w:t xml:space="preserve"> </w:t>
      </w:r>
      <w:r w:rsidR="00B751E0" w:rsidRPr="00DE5D61">
        <w:rPr>
          <w:rFonts w:asciiTheme="majorHAnsi" w:hAnsiTheme="majorHAnsi"/>
          <w:sz w:val="24"/>
          <w:szCs w:val="24"/>
        </w:rPr>
        <w:t>a bude s ním sepsán písemný doklad</w:t>
      </w:r>
      <w:r w:rsidRPr="00DE5D61">
        <w:rPr>
          <w:rFonts w:asciiTheme="majorHAnsi" w:hAnsiTheme="majorHAnsi"/>
          <w:sz w:val="24"/>
          <w:szCs w:val="24"/>
        </w:rPr>
        <w:t xml:space="preserve">. </w:t>
      </w:r>
    </w:p>
    <w:p w:rsidR="004E1838" w:rsidRDefault="00B751E0"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bude předem informovat </w:t>
      </w:r>
      <w:r>
        <w:rPr>
          <w:rFonts w:asciiTheme="majorHAnsi" w:hAnsiTheme="majorHAnsi"/>
          <w:sz w:val="24"/>
          <w:szCs w:val="24"/>
        </w:rPr>
        <w:t>objednatel</w:t>
      </w:r>
      <w:r w:rsidR="007E679F">
        <w:rPr>
          <w:rFonts w:asciiTheme="majorHAnsi" w:hAnsiTheme="majorHAnsi"/>
          <w:sz w:val="24"/>
          <w:szCs w:val="24"/>
        </w:rPr>
        <w:t>e</w:t>
      </w:r>
      <w:r w:rsidR="004E1838" w:rsidRPr="00AE41C7">
        <w:rPr>
          <w:rFonts w:asciiTheme="majorHAnsi" w:hAnsiTheme="majorHAnsi"/>
          <w:sz w:val="24"/>
          <w:szCs w:val="24"/>
        </w:rPr>
        <w:t xml:space="preserve"> o přesném termínu předání zařízení, a to písemně tak, aby zpráva o odevzdání byla doručena </w:t>
      </w:r>
      <w:r>
        <w:rPr>
          <w:rFonts w:asciiTheme="majorHAnsi" w:hAnsiTheme="majorHAnsi"/>
          <w:sz w:val="24"/>
          <w:szCs w:val="24"/>
        </w:rPr>
        <w:t>objednatel</w:t>
      </w:r>
      <w:r w:rsidR="007E679F">
        <w:rPr>
          <w:rFonts w:asciiTheme="majorHAnsi" w:hAnsiTheme="majorHAnsi"/>
          <w:sz w:val="24"/>
          <w:szCs w:val="24"/>
        </w:rPr>
        <w:t>i</w:t>
      </w:r>
      <w:r w:rsidR="004E1838" w:rsidRPr="00AE41C7">
        <w:rPr>
          <w:rFonts w:asciiTheme="majorHAnsi" w:hAnsiTheme="majorHAnsi"/>
          <w:sz w:val="24"/>
          <w:szCs w:val="24"/>
        </w:rPr>
        <w:t xml:space="preserve"> nejméně 5 kalendářních dnů před odevzdáním zařízení</w:t>
      </w:r>
      <w:r w:rsidR="0009290A">
        <w:rPr>
          <w:rFonts w:asciiTheme="majorHAnsi" w:hAnsiTheme="majorHAnsi"/>
          <w:sz w:val="24"/>
          <w:szCs w:val="24"/>
        </w:rPr>
        <w:t xml:space="preserve"> </w:t>
      </w:r>
      <w:r w:rsidR="0009290A" w:rsidRPr="00352874">
        <w:rPr>
          <w:rFonts w:asciiTheme="majorHAnsi" w:hAnsiTheme="majorHAnsi"/>
          <w:sz w:val="24"/>
          <w:szCs w:val="24"/>
        </w:rPr>
        <w:t>do provozu</w:t>
      </w:r>
      <w:r w:rsidR="004E1838" w:rsidRPr="00352874">
        <w:rPr>
          <w:rFonts w:asciiTheme="majorHAnsi" w:hAnsiTheme="majorHAnsi"/>
          <w:sz w:val="24"/>
          <w:szCs w:val="24"/>
        </w:rPr>
        <w:t>.</w:t>
      </w:r>
    </w:p>
    <w:p w:rsidR="00967F1E" w:rsidRDefault="00B751E0"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Objednatel</w:t>
      </w:r>
      <w:r w:rsidR="00967F1E">
        <w:rPr>
          <w:rFonts w:asciiTheme="majorHAnsi" w:hAnsiTheme="majorHAnsi"/>
          <w:sz w:val="24"/>
          <w:szCs w:val="24"/>
        </w:rPr>
        <w:t xml:space="preserve"> má právo kontrolovat provádění díla. Zjistí-li, že </w:t>
      </w:r>
      <w:r>
        <w:rPr>
          <w:rFonts w:asciiTheme="majorHAnsi" w:hAnsiTheme="majorHAnsi"/>
          <w:sz w:val="24"/>
          <w:szCs w:val="24"/>
        </w:rPr>
        <w:t>zhotovitel</w:t>
      </w:r>
      <w:r w:rsidR="00967F1E">
        <w:rPr>
          <w:rFonts w:asciiTheme="majorHAnsi" w:hAnsiTheme="majorHAnsi"/>
          <w:sz w:val="24"/>
          <w:szCs w:val="24"/>
        </w:rPr>
        <w:t xml:space="preserve"> porušuje svou povinnost, může požadovat nápravu. Neučiní-li tak </w:t>
      </w:r>
      <w:r>
        <w:rPr>
          <w:rFonts w:asciiTheme="majorHAnsi" w:hAnsiTheme="majorHAnsi"/>
          <w:sz w:val="24"/>
          <w:szCs w:val="24"/>
        </w:rPr>
        <w:t>zhotovitel</w:t>
      </w:r>
      <w:r w:rsidR="00967F1E">
        <w:rPr>
          <w:rFonts w:asciiTheme="majorHAnsi" w:hAnsiTheme="majorHAnsi"/>
          <w:sz w:val="24"/>
          <w:szCs w:val="24"/>
        </w:rPr>
        <w:t xml:space="preserve"> v přiměřené době, může </w:t>
      </w:r>
      <w:r>
        <w:rPr>
          <w:rFonts w:asciiTheme="majorHAnsi" w:hAnsiTheme="majorHAnsi"/>
          <w:sz w:val="24"/>
          <w:szCs w:val="24"/>
        </w:rPr>
        <w:t>objednatel</w:t>
      </w:r>
      <w:r w:rsidR="00967F1E">
        <w:rPr>
          <w:rFonts w:asciiTheme="majorHAnsi" w:hAnsiTheme="majorHAnsi"/>
          <w:sz w:val="24"/>
          <w:szCs w:val="24"/>
        </w:rPr>
        <w:t xml:space="preserve"> odstoupit od smlouvy, vedl-li by postup </w:t>
      </w:r>
      <w:r>
        <w:rPr>
          <w:rFonts w:asciiTheme="majorHAnsi" w:hAnsiTheme="majorHAnsi"/>
          <w:sz w:val="24"/>
          <w:szCs w:val="24"/>
        </w:rPr>
        <w:t>zhotovitel</w:t>
      </w:r>
      <w:r w:rsidR="00967F1E">
        <w:rPr>
          <w:rFonts w:asciiTheme="majorHAnsi" w:hAnsiTheme="majorHAnsi"/>
          <w:sz w:val="24"/>
          <w:szCs w:val="24"/>
        </w:rPr>
        <w:t>e nepochybně k podstatnému porušení smlouvy.</w:t>
      </w:r>
    </w:p>
    <w:p w:rsidR="00967F1E" w:rsidRPr="00AE41C7" w:rsidRDefault="00B751E0"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Zhotovitel</w:t>
      </w:r>
      <w:r w:rsidR="00967F1E">
        <w:rPr>
          <w:rFonts w:asciiTheme="majorHAnsi" w:hAnsiTheme="majorHAnsi"/>
          <w:sz w:val="24"/>
          <w:szCs w:val="24"/>
        </w:rPr>
        <w:t xml:space="preserve"> je povinen upozornit </w:t>
      </w:r>
      <w:r>
        <w:rPr>
          <w:rFonts w:asciiTheme="majorHAnsi" w:hAnsiTheme="majorHAnsi"/>
          <w:sz w:val="24"/>
          <w:szCs w:val="24"/>
        </w:rPr>
        <w:t>objednatel</w:t>
      </w:r>
      <w:r w:rsidR="00967F1E">
        <w:rPr>
          <w:rFonts w:asciiTheme="majorHAnsi" w:hAnsiTheme="majorHAnsi"/>
          <w:sz w:val="24"/>
          <w:szCs w:val="24"/>
        </w:rPr>
        <w:t xml:space="preserve">e na nevhodnou povahu věci nebo příkazu, který mu </w:t>
      </w:r>
      <w:r>
        <w:rPr>
          <w:rFonts w:asciiTheme="majorHAnsi" w:hAnsiTheme="majorHAnsi"/>
          <w:sz w:val="24"/>
          <w:szCs w:val="24"/>
        </w:rPr>
        <w:t>objednatel</w:t>
      </w:r>
      <w:r w:rsidR="00967F1E">
        <w:rPr>
          <w:rFonts w:asciiTheme="majorHAnsi" w:hAnsiTheme="majorHAnsi"/>
          <w:sz w:val="24"/>
          <w:szCs w:val="24"/>
        </w:rPr>
        <w:t xml:space="preserve"> dal. </w:t>
      </w:r>
      <w:r w:rsidR="00382FF6">
        <w:rPr>
          <w:rFonts w:asciiTheme="majorHAnsi" w:hAnsiTheme="majorHAnsi"/>
          <w:sz w:val="24"/>
          <w:szCs w:val="24"/>
        </w:rPr>
        <w:t xml:space="preserve">Současně se zavazuje umožnit výkon technického dozoru </w:t>
      </w:r>
      <w:r>
        <w:rPr>
          <w:rFonts w:asciiTheme="majorHAnsi" w:hAnsiTheme="majorHAnsi"/>
          <w:sz w:val="24"/>
          <w:szCs w:val="24"/>
        </w:rPr>
        <w:t>objednatel</w:t>
      </w:r>
      <w:r w:rsidR="00382FF6">
        <w:rPr>
          <w:rFonts w:asciiTheme="majorHAnsi" w:hAnsiTheme="majorHAnsi"/>
          <w:sz w:val="24"/>
          <w:szCs w:val="24"/>
        </w:rPr>
        <w:t>e.</w:t>
      </w:r>
    </w:p>
    <w:p w:rsidR="004E1838" w:rsidRPr="00352874" w:rsidRDefault="004E1838" w:rsidP="00352874">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Kontaktní osobou a odpovědným zaměstnancem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je pro účely této smlouvy určen </w:t>
      </w:r>
      <w:r w:rsidR="00352874">
        <w:rPr>
          <w:rFonts w:asciiTheme="majorHAnsi" w:hAnsiTheme="majorHAnsi"/>
          <w:sz w:val="24"/>
          <w:szCs w:val="24"/>
        </w:rPr>
        <w:t>p</w:t>
      </w:r>
      <w:r w:rsidR="005B7059">
        <w:rPr>
          <w:rFonts w:asciiTheme="majorHAnsi" w:hAnsiTheme="majorHAnsi"/>
          <w:sz w:val="24"/>
          <w:szCs w:val="24"/>
        </w:rPr>
        <w:t>an</w:t>
      </w:r>
      <w:r w:rsidR="00352874">
        <w:rPr>
          <w:rFonts w:asciiTheme="majorHAnsi" w:hAnsiTheme="majorHAnsi"/>
          <w:sz w:val="24"/>
          <w:szCs w:val="24"/>
        </w:rPr>
        <w:t xml:space="preserve"> Milan Schotli</w:t>
      </w:r>
      <w:r w:rsidRPr="00352874">
        <w:rPr>
          <w:rFonts w:asciiTheme="majorHAnsi" w:hAnsiTheme="majorHAnsi"/>
          <w:sz w:val="24"/>
          <w:szCs w:val="24"/>
        </w:rPr>
        <w:t xml:space="preserve">, tel. </w:t>
      </w:r>
      <w:r w:rsidR="00352874" w:rsidRPr="00352874">
        <w:rPr>
          <w:rFonts w:asciiTheme="majorHAnsi" w:hAnsiTheme="majorHAnsi"/>
          <w:sz w:val="24"/>
          <w:szCs w:val="24"/>
        </w:rPr>
        <w:t>+420 723 048 822,</w:t>
      </w:r>
      <w:r w:rsidRPr="00352874">
        <w:rPr>
          <w:rFonts w:asciiTheme="majorHAnsi" w:hAnsiTheme="majorHAnsi"/>
          <w:sz w:val="24"/>
          <w:szCs w:val="24"/>
        </w:rPr>
        <w:t xml:space="preserve"> e-mail: </w:t>
      </w:r>
      <w:r w:rsidR="00352874" w:rsidRPr="00352874">
        <w:rPr>
          <w:rFonts w:asciiTheme="majorHAnsi" w:hAnsiTheme="majorHAnsi"/>
          <w:sz w:val="24"/>
          <w:szCs w:val="24"/>
        </w:rPr>
        <w:t>schotli@sitap.cz</w:t>
      </w:r>
      <w:r w:rsidRPr="00352874">
        <w:rPr>
          <w:rFonts w:asciiTheme="majorHAnsi" w:hAnsiTheme="majorHAnsi"/>
          <w:sz w:val="24"/>
          <w:szCs w:val="24"/>
        </w:rPr>
        <w:t xml:space="preserve"> </w:t>
      </w:r>
      <w:r w:rsidR="005B7059">
        <w:rPr>
          <w:rFonts w:asciiTheme="majorHAnsi" w:hAnsiTheme="majorHAnsi"/>
          <w:sz w:val="24"/>
          <w:szCs w:val="24"/>
        </w:rPr>
        <w:t>a pan Radim Tomek, tel. +420 606 713 140</w:t>
      </w:r>
      <w:r w:rsidRPr="00352874">
        <w:rPr>
          <w:rFonts w:asciiTheme="majorHAnsi" w:hAnsiTheme="majorHAnsi"/>
          <w:sz w:val="24"/>
          <w:szCs w:val="24"/>
        </w:rPr>
        <w:t>.</w:t>
      </w:r>
    </w:p>
    <w:p w:rsidR="004E1838" w:rsidRPr="00AE41C7"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Kontaktní osobou </w:t>
      </w:r>
      <w:r w:rsidR="00B751E0">
        <w:rPr>
          <w:rFonts w:asciiTheme="majorHAnsi" w:hAnsiTheme="majorHAnsi"/>
          <w:sz w:val="24"/>
          <w:szCs w:val="24"/>
        </w:rPr>
        <w:t>zhotovitel</w:t>
      </w:r>
      <w:r w:rsidR="007E679F">
        <w:rPr>
          <w:rFonts w:asciiTheme="majorHAnsi" w:hAnsiTheme="majorHAnsi"/>
          <w:sz w:val="24"/>
          <w:szCs w:val="24"/>
        </w:rPr>
        <w:t>e</w:t>
      </w:r>
      <w:r w:rsidRPr="00AE41C7">
        <w:rPr>
          <w:rFonts w:asciiTheme="majorHAnsi" w:hAnsiTheme="majorHAnsi"/>
          <w:sz w:val="24"/>
          <w:szCs w:val="24"/>
        </w:rPr>
        <w:t xml:space="preserve"> je pro účely této smlouvy určen </w:t>
      </w:r>
      <w:permStart w:id="1643980981" w:edGrp="everyone"/>
      <w:r w:rsidRPr="00AE41C7">
        <w:rPr>
          <w:rFonts w:asciiTheme="majorHAnsi" w:hAnsiTheme="majorHAnsi"/>
          <w:sz w:val="24"/>
          <w:szCs w:val="24"/>
        </w:rPr>
        <w:t>……………………..,,</w:t>
      </w:r>
      <w:permEnd w:id="1643980981"/>
      <w:r w:rsidRPr="00AE41C7">
        <w:rPr>
          <w:rFonts w:asciiTheme="majorHAnsi" w:hAnsiTheme="majorHAnsi"/>
          <w:sz w:val="24"/>
          <w:szCs w:val="24"/>
        </w:rPr>
        <w:t xml:space="preserve"> tel. </w:t>
      </w:r>
      <w:permStart w:id="947541265" w:edGrp="everyone"/>
      <w:r w:rsidRPr="00AE41C7">
        <w:rPr>
          <w:rFonts w:asciiTheme="majorHAnsi" w:hAnsiTheme="majorHAnsi"/>
          <w:sz w:val="24"/>
          <w:szCs w:val="24"/>
        </w:rPr>
        <w:t>………………………,</w:t>
      </w:r>
      <w:permEnd w:id="947541265"/>
      <w:r w:rsidRPr="00AE41C7">
        <w:rPr>
          <w:rFonts w:asciiTheme="majorHAnsi" w:hAnsiTheme="majorHAnsi"/>
          <w:sz w:val="24"/>
          <w:szCs w:val="24"/>
        </w:rPr>
        <w:t xml:space="preserve"> e-mail: </w:t>
      </w:r>
      <w:permStart w:id="886011055" w:edGrp="everyone"/>
      <w:r w:rsidRPr="00AE41C7">
        <w:rPr>
          <w:rFonts w:asciiTheme="majorHAnsi" w:hAnsiTheme="majorHAnsi"/>
          <w:sz w:val="24"/>
          <w:szCs w:val="24"/>
        </w:rPr>
        <w:t>……………………………</w:t>
      </w:r>
      <w:r w:rsidR="007E679F" w:rsidRPr="00AE41C7">
        <w:rPr>
          <w:rFonts w:asciiTheme="majorHAnsi" w:hAnsiTheme="majorHAnsi"/>
          <w:sz w:val="24"/>
          <w:szCs w:val="24"/>
        </w:rPr>
        <w:t>[</w:t>
      </w:r>
      <w:r w:rsidR="007E679F" w:rsidRPr="005B7059">
        <w:rPr>
          <w:rFonts w:asciiTheme="majorHAnsi" w:hAnsiTheme="majorHAnsi"/>
          <w:sz w:val="24"/>
          <w:szCs w:val="24"/>
          <w:highlight w:val="green"/>
        </w:rPr>
        <w:t>DOPLNÍ UCHAZEČ</w:t>
      </w:r>
      <w:r w:rsidR="007E679F" w:rsidRPr="00AE41C7">
        <w:rPr>
          <w:rFonts w:asciiTheme="majorHAnsi" w:hAnsiTheme="majorHAnsi"/>
          <w:sz w:val="24"/>
          <w:szCs w:val="24"/>
        </w:rPr>
        <w:t>]</w:t>
      </w:r>
      <w:r w:rsidRPr="00AE41C7">
        <w:rPr>
          <w:rFonts w:asciiTheme="majorHAnsi" w:hAnsiTheme="majorHAnsi"/>
          <w:sz w:val="24"/>
          <w:szCs w:val="24"/>
        </w:rPr>
        <w:t>.</w:t>
      </w:r>
      <w:permEnd w:id="886011055"/>
    </w:p>
    <w:p w:rsidR="004E1838" w:rsidRPr="00FF0F74" w:rsidRDefault="00B751E0" w:rsidP="004E1838">
      <w:pPr>
        <w:numPr>
          <w:ilvl w:val="0"/>
          <w:numId w:val="6"/>
        </w:numPr>
        <w:spacing w:after="0"/>
        <w:ind w:left="284" w:hanging="284"/>
        <w:jc w:val="both"/>
        <w:rPr>
          <w:rFonts w:asciiTheme="majorHAnsi" w:hAnsiTheme="majorHAnsi"/>
          <w:sz w:val="24"/>
          <w:szCs w:val="24"/>
        </w:rPr>
      </w:pPr>
      <w:r w:rsidRPr="00FF0F74">
        <w:rPr>
          <w:rFonts w:asciiTheme="majorHAnsi" w:hAnsiTheme="majorHAnsi"/>
          <w:sz w:val="24"/>
          <w:szCs w:val="24"/>
        </w:rPr>
        <w:t>Zhotovitel</w:t>
      </w:r>
      <w:r w:rsidR="004E1838" w:rsidRPr="00FF0F74">
        <w:rPr>
          <w:rFonts w:asciiTheme="majorHAnsi" w:hAnsiTheme="majorHAnsi"/>
          <w:sz w:val="24"/>
          <w:szCs w:val="24"/>
        </w:rPr>
        <w:t xml:space="preserve"> je povinen sdělit </w:t>
      </w:r>
      <w:r w:rsidRPr="00FF0F74">
        <w:rPr>
          <w:rFonts w:asciiTheme="majorHAnsi" w:hAnsiTheme="majorHAnsi"/>
          <w:sz w:val="24"/>
          <w:szCs w:val="24"/>
        </w:rPr>
        <w:t>objednatel</w:t>
      </w:r>
      <w:r w:rsidR="007E679F" w:rsidRPr="00FF0F74">
        <w:rPr>
          <w:rFonts w:asciiTheme="majorHAnsi" w:hAnsiTheme="majorHAnsi"/>
          <w:sz w:val="24"/>
          <w:szCs w:val="24"/>
        </w:rPr>
        <w:t>i</w:t>
      </w:r>
      <w:r w:rsidR="004E1838" w:rsidRPr="00FF0F74">
        <w:rPr>
          <w:rFonts w:asciiTheme="majorHAnsi" w:hAnsiTheme="majorHAnsi"/>
          <w:sz w:val="24"/>
          <w:szCs w:val="24"/>
        </w:rPr>
        <w:t xml:space="preserve">, které vybavení je nutné pro instalaci mít připravené v místě dodání zařízení a jaký způsob součinnosti od </w:t>
      </w:r>
      <w:r w:rsidRPr="00FF0F74">
        <w:rPr>
          <w:rFonts w:asciiTheme="majorHAnsi" w:hAnsiTheme="majorHAnsi"/>
          <w:sz w:val="24"/>
          <w:szCs w:val="24"/>
        </w:rPr>
        <w:t>objednatel</w:t>
      </w:r>
      <w:r w:rsidR="007E679F" w:rsidRPr="00FF0F74">
        <w:rPr>
          <w:rFonts w:asciiTheme="majorHAnsi" w:hAnsiTheme="majorHAnsi"/>
          <w:sz w:val="24"/>
          <w:szCs w:val="24"/>
        </w:rPr>
        <w:t>e</w:t>
      </w:r>
      <w:r w:rsidR="004E1838" w:rsidRPr="00FF0F74">
        <w:rPr>
          <w:rFonts w:asciiTheme="majorHAnsi" w:hAnsiTheme="majorHAnsi"/>
          <w:sz w:val="24"/>
          <w:szCs w:val="24"/>
        </w:rPr>
        <w:t xml:space="preserve"> očekává k úspěšné instalaci zařízení a instruktáži příslušných osob</w:t>
      </w:r>
      <w:r w:rsidR="0009290A" w:rsidRPr="00FF0F74">
        <w:rPr>
          <w:rFonts w:asciiTheme="majorHAnsi" w:hAnsiTheme="majorHAnsi"/>
          <w:sz w:val="24"/>
          <w:szCs w:val="24"/>
        </w:rPr>
        <w:t xml:space="preserve">, tomuto požadavku </w:t>
      </w:r>
      <w:r w:rsidR="0009290A" w:rsidRPr="00FF0F74">
        <w:rPr>
          <w:rFonts w:asciiTheme="majorHAnsi" w:hAnsiTheme="majorHAnsi"/>
          <w:sz w:val="24"/>
          <w:szCs w:val="24"/>
        </w:rPr>
        <w:lastRenderedPageBreak/>
        <w:t>objednatel vyhoví v rámci svých možností</w:t>
      </w:r>
      <w:r w:rsidR="004E1838" w:rsidRPr="00FF0F74">
        <w:rPr>
          <w:rFonts w:asciiTheme="majorHAnsi" w:hAnsiTheme="majorHAnsi"/>
          <w:sz w:val="24"/>
          <w:szCs w:val="24"/>
        </w:rPr>
        <w:t>.</w:t>
      </w:r>
      <w:r w:rsidR="0009290A" w:rsidRPr="00FF0F74">
        <w:rPr>
          <w:rFonts w:asciiTheme="majorHAnsi" w:hAnsiTheme="majorHAnsi"/>
          <w:sz w:val="24"/>
          <w:szCs w:val="24"/>
        </w:rPr>
        <w:t xml:space="preserve"> Pokud to nebude možné</w:t>
      </w:r>
      <w:r w:rsidR="00FF0F74" w:rsidRPr="00FF0F74">
        <w:rPr>
          <w:rFonts w:asciiTheme="majorHAnsi" w:hAnsiTheme="majorHAnsi"/>
          <w:sz w:val="24"/>
          <w:szCs w:val="24"/>
        </w:rPr>
        <w:t>,</w:t>
      </w:r>
      <w:r w:rsidR="0009290A" w:rsidRPr="00FF0F74">
        <w:rPr>
          <w:rFonts w:asciiTheme="majorHAnsi" w:hAnsiTheme="majorHAnsi"/>
          <w:sz w:val="24"/>
          <w:szCs w:val="24"/>
        </w:rPr>
        <w:t xml:space="preserve"> zaj</w:t>
      </w:r>
      <w:r w:rsidR="00FF0F74" w:rsidRPr="00FF0F74">
        <w:rPr>
          <w:rFonts w:asciiTheme="majorHAnsi" w:hAnsiTheme="majorHAnsi"/>
          <w:sz w:val="24"/>
          <w:szCs w:val="24"/>
        </w:rPr>
        <w:t>i</w:t>
      </w:r>
      <w:r w:rsidR="0009290A" w:rsidRPr="00FF0F74">
        <w:rPr>
          <w:rFonts w:asciiTheme="majorHAnsi" w:hAnsiTheme="majorHAnsi"/>
          <w:sz w:val="24"/>
          <w:szCs w:val="24"/>
        </w:rPr>
        <w:t xml:space="preserve">stí potřebné vybavení zhotovitel. </w:t>
      </w:r>
    </w:p>
    <w:p w:rsidR="004E1838" w:rsidRDefault="00B751E0"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Objednatel</w:t>
      </w:r>
      <w:r w:rsidR="004E1838" w:rsidRPr="00AE41C7">
        <w:rPr>
          <w:rFonts w:asciiTheme="majorHAnsi" w:hAnsiTheme="majorHAnsi"/>
          <w:sz w:val="24"/>
          <w:szCs w:val="24"/>
        </w:rPr>
        <w:t xml:space="preserve"> se zavazuje poskytnout včas veškeré potřebné vybavení nutné pro instalaci zařízení a potřebnou součinnost při instalaci a instruktáži dle pokynů </w:t>
      </w:r>
      <w:r>
        <w:rPr>
          <w:rFonts w:asciiTheme="majorHAnsi" w:hAnsiTheme="majorHAnsi"/>
          <w:sz w:val="24"/>
          <w:szCs w:val="24"/>
        </w:rPr>
        <w:t>zhotovitel</w:t>
      </w:r>
      <w:r w:rsidR="007E679F">
        <w:rPr>
          <w:rFonts w:asciiTheme="majorHAnsi" w:hAnsiTheme="majorHAnsi"/>
          <w:sz w:val="24"/>
          <w:szCs w:val="24"/>
        </w:rPr>
        <w:t>e</w:t>
      </w:r>
      <w:r w:rsidR="004E1838" w:rsidRPr="00AE41C7">
        <w:rPr>
          <w:rFonts w:asciiTheme="majorHAnsi" w:hAnsiTheme="majorHAnsi"/>
          <w:sz w:val="24"/>
          <w:szCs w:val="24"/>
        </w:rPr>
        <w:t xml:space="preserve">. Nemožnost provést instalaci z důvodů nedostatečné připravenosti pracoviště </w:t>
      </w:r>
      <w:r>
        <w:rPr>
          <w:rFonts w:asciiTheme="majorHAnsi" w:hAnsiTheme="majorHAnsi"/>
          <w:sz w:val="24"/>
          <w:szCs w:val="24"/>
        </w:rPr>
        <w:t>objednatel</w:t>
      </w:r>
      <w:r w:rsidR="007E679F">
        <w:rPr>
          <w:rFonts w:asciiTheme="majorHAnsi" w:hAnsiTheme="majorHAnsi"/>
          <w:sz w:val="24"/>
          <w:szCs w:val="24"/>
        </w:rPr>
        <w:t>e</w:t>
      </w:r>
      <w:r w:rsidR="004E1838" w:rsidRPr="00AE41C7">
        <w:rPr>
          <w:rFonts w:asciiTheme="majorHAnsi" w:hAnsiTheme="majorHAnsi"/>
          <w:sz w:val="24"/>
          <w:szCs w:val="24"/>
        </w:rPr>
        <w:t xml:space="preserve"> má za následek prodloužení doby plnění uvedené v čl. IV. této smlouvy na dobu nezbytnou k vyřešení všech nedostatků. </w:t>
      </w:r>
    </w:p>
    <w:p w:rsidR="00487C0F" w:rsidRPr="00AE41C7" w:rsidRDefault="00487C0F" w:rsidP="004E1838">
      <w:pPr>
        <w:numPr>
          <w:ilvl w:val="0"/>
          <w:numId w:val="6"/>
        </w:numPr>
        <w:spacing w:after="0"/>
        <w:ind w:left="284" w:hanging="284"/>
        <w:jc w:val="both"/>
        <w:rPr>
          <w:rFonts w:asciiTheme="majorHAnsi" w:hAnsiTheme="majorHAnsi"/>
          <w:sz w:val="24"/>
          <w:szCs w:val="24"/>
        </w:rPr>
      </w:pPr>
      <w:r>
        <w:rPr>
          <w:rFonts w:asciiTheme="majorHAnsi" w:hAnsiTheme="majorHAnsi"/>
          <w:sz w:val="24"/>
          <w:szCs w:val="24"/>
        </w:rPr>
        <w:t xml:space="preserve">Objednatel se zavazuje, že zajistí stanovisko stavebního úřadu. </w:t>
      </w:r>
    </w:p>
    <w:p w:rsidR="004E1838" w:rsidRPr="00AE41C7"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Dodávka se považuje podle této smlouvy za splněnou, pokud: </w:t>
      </w:r>
    </w:p>
    <w:p w:rsidR="00967F1E" w:rsidRDefault="00967F1E" w:rsidP="004E1838">
      <w:pPr>
        <w:numPr>
          <w:ilvl w:val="0"/>
          <w:numId w:val="7"/>
        </w:numPr>
        <w:spacing w:after="0"/>
        <w:ind w:left="567" w:hanging="284"/>
        <w:jc w:val="both"/>
        <w:rPr>
          <w:rFonts w:asciiTheme="majorHAnsi" w:hAnsiTheme="majorHAnsi"/>
          <w:sz w:val="24"/>
          <w:szCs w:val="24"/>
        </w:rPr>
      </w:pPr>
      <w:r>
        <w:rPr>
          <w:rFonts w:asciiTheme="majorHAnsi" w:hAnsiTheme="majorHAnsi"/>
          <w:sz w:val="24"/>
          <w:szCs w:val="24"/>
        </w:rPr>
        <w:t>byla předvedena způsobilost zařízení sloužit svému účelu</w:t>
      </w:r>
      <w:r w:rsidR="00246514">
        <w:rPr>
          <w:rFonts w:asciiTheme="majorHAnsi" w:hAnsiTheme="majorHAnsi"/>
          <w:sz w:val="24"/>
          <w:szCs w:val="24"/>
        </w:rPr>
        <w:t xml:space="preserve">, a to průběhem zkušebního provozu v délce 30 </w:t>
      </w:r>
      <w:r w:rsidR="00246514" w:rsidRPr="00352874">
        <w:rPr>
          <w:rFonts w:asciiTheme="majorHAnsi" w:hAnsiTheme="majorHAnsi"/>
          <w:sz w:val="24"/>
          <w:szCs w:val="24"/>
        </w:rPr>
        <w:t>dnů</w:t>
      </w:r>
      <w:r w:rsidR="0009290A" w:rsidRPr="00352874">
        <w:rPr>
          <w:rFonts w:asciiTheme="majorHAnsi" w:hAnsiTheme="majorHAnsi"/>
          <w:sz w:val="24"/>
          <w:szCs w:val="24"/>
        </w:rPr>
        <w:t xml:space="preserve"> bez závad</w:t>
      </w:r>
      <w:r w:rsidRPr="00352874">
        <w:rPr>
          <w:rFonts w:asciiTheme="majorHAnsi" w:hAnsiTheme="majorHAnsi"/>
          <w:sz w:val="24"/>
          <w:szCs w:val="24"/>
        </w:rPr>
        <w:t>,</w:t>
      </w:r>
    </w:p>
    <w:p w:rsidR="00967F1E" w:rsidRDefault="00967F1E" w:rsidP="004E1838">
      <w:pPr>
        <w:numPr>
          <w:ilvl w:val="0"/>
          <w:numId w:val="7"/>
        </w:numPr>
        <w:spacing w:after="0"/>
        <w:ind w:left="567" w:hanging="284"/>
        <w:jc w:val="both"/>
        <w:rPr>
          <w:rFonts w:asciiTheme="majorHAnsi" w:hAnsiTheme="majorHAnsi"/>
          <w:sz w:val="24"/>
          <w:szCs w:val="24"/>
        </w:rPr>
      </w:pPr>
      <w:r>
        <w:rPr>
          <w:rFonts w:asciiTheme="majorHAnsi" w:hAnsiTheme="majorHAnsi"/>
          <w:sz w:val="24"/>
          <w:szCs w:val="24"/>
        </w:rPr>
        <w:t>byly provedeny příslušné zkoušky a doloženy protokoly či zápisy o nich,</w:t>
      </w:r>
    </w:p>
    <w:p w:rsidR="004E1838" w:rsidRPr="00AE41C7" w:rsidRDefault="004E1838" w:rsidP="004E1838">
      <w:pPr>
        <w:numPr>
          <w:ilvl w:val="0"/>
          <w:numId w:val="7"/>
        </w:numPr>
        <w:spacing w:after="0"/>
        <w:ind w:left="567" w:hanging="284"/>
        <w:jc w:val="both"/>
        <w:rPr>
          <w:rFonts w:asciiTheme="majorHAnsi" w:hAnsiTheme="majorHAnsi"/>
          <w:sz w:val="24"/>
          <w:szCs w:val="24"/>
        </w:rPr>
      </w:pPr>
      <w:r w:rsidRPr="00AE41C7">
        <w:rPr>
          <w:rFonts w:asciiTheme="majorHAnsi" w:hAnsiTheme="majorHAnsi"/>
          <w:sz w:val="24"/>
          <w:szCs w:val="24"/>
        </w:rPr>
        <w:t>zařízení bylo řádně</w:t>
      </w:r>
      <w:r w:rsidR="0009290A">
        <w:rPr>
          <w:rFonts w:asciiTheme="majorHAnsi" w:hAnsiTheme="majorHAnsi"/>
          <w:sz w:val="24"/>
          <w:szCs w:val="24"/>
        </w:rPr>
        <w:t xml:space="preserve"> a</w:t>
      </w:r>
      <w:r w:rsidRPr="00AE41C7">
        <w:rPr>
          <w:rFonts w:asciiTheme="majorHAnsi" w:hAnsiTheme="majorHAnsi"/>
          <w:sz w:val="24"/>
          <w:szCs w:val="24"/>
        </w:rPr>
        <w:t xml:space="preserve"> </w:t>
      </w:r>
      <w:r w:rsidR="0009290A" w:rsidRPr="00FF0F74">
        <w:rPr>
          <w:rFonts w:asciiTheme="majorHAnsi" w:hAnsiTheme="majorHAnsi"/>
          <w:sz w:val="24"/>
          <w:szCs w:val="24"/>
        </w:rPr>
        <w:t xml:space="preserve">zcela kompletně </w:t>
      </w:r>
      <w:r w:rsidR="00FF0F74" w:rsidRPr="00FF0F74">
        <w:rPr>
          <w:rFonts w:asciiTheme="majorHAnsi" w:hAnsiTheme="majorHAnsi"/>
          <w:sz w:val="24"/>
          <w:szCs w:val="24"/>
        </w:rPr>
        <w:t xml:space="preserve">předáno </w:t>
      </w:r>
      <w:r w:rsidRPr="00FF0F74">
        <w:rPr>
          <w:rFonts w:asciiTheme="majorHAnsi" w:hAnsiTheme="majorHAnsi"/>
          <w:sz w:val="24"/>
          <w:szCs w:val="24"/>
        </w:rPr>
        <w:t>včetně příslušné dokumentace,</w:t>
      </w:r>
      <w:r w:rsidRPr="00AE41C7">
        <w:rPr>
          <w:rFonts w:asciiTheme="majorHAnsi" w:hAnsiTheme="majorHAnsi"/>
          <w:sz w:val="24"/>
          <w:szCs w:val="24"/>
        </w:rPr>
        <w:t xml:space="preserve"> </w:t>
      </w:r>
    </w:p>
    <w:p w:rsidR="004E1838" w:rsidRPr="00AE41C7" w:rsidRDefault="004E1838" w:rsidP="004E1838">
      <w:pPr>
        <w:numPr>
          <w:ilvl w:val="0"/>
          <w:numId w:val="7"/>
        </w:numPr>
        <w:spacing w:after="0"/>
        <w:ind w:left="567" w:hanging="284"/>
        <w:jc w:val="both"/>
        <w:rPr>
          <w:rFonts w:asciiTheme="majorHAnsi" w:hAnsiTheme="majorHAnsi"/>
          <w:sz w:val="24"/>
          <w:szCs w:val="24"/>
        </w:rPr>
      </w:pPr>
      <w:r w:rsidRPr="00AE41C7">
        <w:rPr>
          <w:rFonts w:asciiTheme="majorHAnsi" w:hAnsiTheme="majorHAnsi"/>
          <w:sz w:val="24"/>
          <w:szCs w:val="24"/>
        </w:rPr>
        <w:t>zařízení bylo nainstalováno, uvedeno do provozu, provedena vstupní validace,</w:t>
      </w:r>
    </w:p>
    <w:p w:rsidR="004E1838" w:rsidRPr="00AE41C7" w:rsidRDefault="004E1838" w:rsidP="004E1838">
      <w:pPr>
        <w:numPr>
          <w:ilvl w:val="0"/>
          <w:numId w:val="7"/>
        </w:numPr>
        <w:spacing w:after="0"/>
        <w:ind w:left="567" w:hanging="284"/>
        <w:jc w:val="both"/>
        <w:rPr>
          <w:rFonts w:asciiTheme="majorHAnsi" w:hAnsiTheme="majorHAnsi"/>
          <w:sz w:val="24"/>
          <w:szCs w:val="24"/>
        </w:rPr>
      </w:pPr>
      <w:r w:rsidRPr="00AE41C7">
        <w:rPr>
          <w:rFonts w:asciiTheme="majorHAnsi" w:hAnsiTheme="majorHAnsi"/>
          <w:sz w:val="24"/>
          <w:szCs w:val="24"/>
        </w:rPr>
        <w:t xml:space="preserve">byla provedena instruktáž obsluhy, tj. techniků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a obsluh</w:t>
      </w:r>
      <w:r w:rsidR="00C320FB">
        <w:rPr>
          <w:rFonts w:asciiTheme="majorHAnsi" w:hAnsiTheme="majorHAnsi"/>
          <w:sz w:val="24"/>
          <w:szCs w:val="24"/>
        </w:rPr>
        <w:t>ujícího personálu</w:t>
      </w:r>
      <w:r w:rsidRPr="00AE41C7">
        <w:rPr>
          <w:rFonts w:asciiTheme="majorHAnsi" w:hAnsiTheme="majorHAnsi"/>
          <w:sz w:val="24"/>
          <w:szCs w:val="24"/>
        </w:rPr>
        <w:t>,</w:t>
      </w:r>
    </w:p>
    <w:p w:rsidR="004E1838" w:rsidRPr="00AE41C7" w:rsidRDefault="004E1838" w:rsidP="004E1838">
      <w:pPr>
        <w:numPr>
          <w:ilvl w:val="0"/>
          <w:numId w:val="7"/>
        </w:numPr>
        <w:spacing w:after="0"/>
        <w:ind w:left="567" w:hanging="284"/>
        <w:jc w:val="both"/>
        <w:rPr>
          <w:rFonts w:asciiTheme="majorHAnsi" w:hAnsiTheme="majorHAnsi"/>
          <w:sz w:val="24"/>
          <w:szCs w:val="24"/>
        </w:rPr>
      </w:pPr>
      <w:r w:rsidRPr="00AE41C7">
        <w:rPr>
          <w:rFonts w:asciiTheme="majorHAnsi" w:hAnsiTheme="majorHAnsi"/>
          <w:sz w:val="24"/>
          <w:szCs w:val="24"/>
        </w:rPr>
        <w:t xml:space="preserve">zařízení bylo řádně předáno a převzato způsobem sjednaným níže. </w:t>
      </w:r>
    </w:p>
    <w:p w:rsidR="004E1838" w:rsidRPr="00AE41C7"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Vlastni</w:t>
      </w:r>
      <w:r w:rsidR="007E679F">
        <w:rPr>
          <w:rFonts w:asciiTheme="majorHAnsi" w:hAnsiTheme="majorHAnsi"/>
          <w:sz w:val="24"/>
          <w:szCs w:val="24"/>
        </w:rPr>
        <w:t xml:space="preserve">cké právo k zařízení přechází ze </w:t>
      </w:r>
      <w:r w:rsidR="00B751E0">
        <w:rPr>
          <w:rFonts w:asciiTheme="majorHAnsi" w:hAnsiTheme="majorHAnsi"/>
          <w:sz w:val="24"/>
          <w:szCs w:val="24"/>
        </w:rPr>
        <w:t>zhotovitel</w:t>
      </w:r>
      <w:r w:rsidR="007E679F">
        <w:rPr>
          <w:rFonts w:asciiTheme="majorHAnsi" w:hAnsiTheme="majorHAnsi"/>
          <w:sz w:val="24"/>
          <w:szCs w:val="24"/>
        </w:rPr>
        <w:t xml:space="preserve">e na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okamžikem převzetí zařízení </w:t>
      </w:r>
      <w:r w:rsidR="00B751E0">
        <w:rPr>
          <w:rFonts w:asciiTheme="majorHAnsi" w:hAnsiTheme="majorHAnsi"/>
          <w:sz w:val="24"/>
          <w:szCs w:val="24"/>
        </w:rPr>
        <w:t>objednatel</w:t>
      </w:r>
      <w:r w:rsidR="007E679F">
        <w:rPr>
          <w:rFonts w:asciiTheme="majorHAnsi" w:hAnsiTheme="majorHAnsi"/>
          <w:sz w:val="24"/>
          <w:szCs w:val="24"/>
        </w:rPr>
        <w:t>em</w:t>
      </w:r>
      <w:r w:rsidRPr="00AE41C7">
        <w:rPr>
          <w:rFonts w:asciiTheme="majorHAnsi" w:hAnsiTheme="majorHAnsi"/>
          <w:sz w:val="24"/>
          <w:szCs w:val="24"/>
        </w:rPr>
        <w:t xml:space="preserve">. </w:t>
      </w:r>
      <w:r w:rsidR="00B751E0">
        <w:rPr>
          <w:rFonts w:asciiTheme="majorHAnsi" w:hAnsiTheme="majorHAnsi"/>
          <w:sz w:val="24"/>
          <w:szCs w:val="24"/>
        </w:rPr>
        <w:t>Objednatel</w:t>
      </w:r>
      <w:r w:rsidRPr="00AE41C7">
        <w:rPr>
          <w:rFonts w:asciiTheme="majorHAnsi" w:hAnsiTheme="majorHAnsi"/>
          <w:sz w:val="24"/>
          <w:szCs w:val="24"/>
        </w:rPr>
        <w:t xml:space="preserve"> není povinen převzít zařízení či jeho část, která je poškozena nebo která jinak nesplňuje podmínky dle této smlouvy.</w:t>
      </w:r>
    </w:p>
    <w:p w:rsidR="004E1838" w:rsidRPr="00AE41C7"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Po dodání zařízení vystaví </w:t>
      </w:r>
      <w:r w:rsidR="00B751E0">
        <w:rPr>
          <w:rFonts w:asciiTheme="majorHAnsi" w:hAnsiTheme="majorHAnsi"/>
          <w:sz w:val="24"/>
          <w:szCs w:val="24"/>
        </w:rPr>
        <w:t>zhotovitel</w:t>
      </w:r>
      <w:r w:rsidRPr="00AE41C7">
        <w:rPr>
          <w:rFonts w:asciiTheme="majorHAnsi" w:hAnsiTheme="majorHAnsi"/>
          <w:sz w:val="24"/>
          <w:szCs w:val="24"/>
        </w:rPr>
        <w:t xml:space="preserve"> předávací protokol, který bude obsahovat níže uvedené náležitosti: </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označení dodacího listu/předávacího protokolu a jeho číslo, </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název a sídlo </w:t>
      </w:r>
      <w:r w:rsidR="00B751E0">
        <w:rPr>
          <w:rFonts w:asciiTheme="majorHAnsi" w:hAnsiTheme="majorHAnsi"/>
          <w:sz w:val="24"/>
          <w:szCs w:val="24"/>
        </w:rPr>
        <w:t>zhotovitel</w:t>
      </w:r>
      <w:r w:rsidR="007E679F">
        <w:rPr>
          <w:rFonts w:asciiTheme="majorHAnsi" w:hAnsiTheme="majorHAnsi"/>
          <w:sz w:val="24"/>
          <w:szCs w:val="24"/>
        </w:rPr>
        <w:t xml:space="preserve">e a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číslo smlouvy, </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označení dodaného a nedodaného zařízení a jeho množství a výrobní číslo, </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datum dodání, instalace a instruktáže personálu, </w:t>
      </w:r>
    </w:p>
    <w:p w:rsidR="004E1838"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stav zařízení v okamžiku jeho předání a převzetí,</w:t>
      </w:r>
    </w:p>
    <w:p w:rsidR="00246514" w:rsidRPr="00AE41C7" w:rsidRDefault="00246514" w:rsidP="004E1838">
      <w:pPr>
        <w:numPr>
          <w:ilvl w:val="0"/>
          <w:numId w:val="8"/>
        </w:numPr>
        <w:spacing w:after="0"/>
        <w:ind w:left="567" w:hanging="283"/>
        <w:jc w:val="both"/>
        <w:rPr>
          <w:rFonts w:asciiTheme="majorHAnsi" w:hAnsiTheme="majorHAnsi"/>
          <w:sz w:val="24"/>
          <w:szCs w:val="24"/>
        </w:rPr>
      </w:pPr>
      <w:r>
        <w:rPr>
          <w:rFonts w:asciiTheme="majorHAnsi" w:hAnsiTheme="majorHAnsi"/>
          <w:sz w:val="24"/>
          <w:szCs w:val="24"/>
        </w:rPr>
        <w:t>soupis návodů k obsluze, dokumentace, revize, a podklady pro zpracování místního provozního předpisu,</w:t>
      </w:r>
    </w:p>
    <w:p w:rsidR="004E1838" w:rsidRPr="00AE41C7" w:rsidRDefault="004E1838" w:rsidP="004E1838">
      <w:pPr>
        <w:numPr>
          <w:ilvl w:val="0"/>
          <w:numId w:val="8"/>
        </w:numPr>
        <w:spacing w:after="0"/>
        <w:ind w:left="567" w:hanging="283"/>
        <w:jc w:val="both"/>
        <w:rPr>
          <w:rFonts w:asciiTheme="majorHAnsi" w:hAnsiTheme="majorHAnsi"/>
          <w:sz w:val="24"/>
          <w:szCs w:val="24"/>
        </w:rPr>
      </w:pPr>
      <w:r w:rsidRPr="00AE41C7">
        <w:rPr>
          <w:rFonts w:asciiTheme="majorHAnsi" w:hAnsiTheme="majorHAnsi"/>
          <w:sz w:val="24"/>
          <w:szCs w:val="24"/>
        </w:rPr>
        <w:t xml:space="preserve">jiné náležitosti důležité pro předání a převzetí dodaného zařízení. </w:t>
      </w:r>
    </w:p>
    <w:p w:rsidR="004E1838" w:rsidRPr="00AE41C7" w:rsidRDefault="004E1838" w:rsidP="004E1838">
      <w:pPr>
        <w:numPr>
          <w:ilvl w:val="0"/>
          <w:numId w:val="6"/>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AE6F70">
        <w:rPr>
          <w:rFonts w:asciiTheme="majorHAnsi" w:hAnsiTheme="majorHAnsi"/>
          <w:sz w:val="24"/>
          <w:szCs w:val="24"/>
        </w:rPr>
        <w:t>předávací protokol</w:t>
      </w:r>
      <w:r w:rsidRPr="00AE41C7">
        <w:rPr>
          <w:rFonts w:asciiTheme="majorHAnsi" w:hAnsiTheme="majorHAnsi"/>
          <w:sz w:val="24"/>
          <w:szCs w:val="24"/>
        </w:rPr>
        <w:t xml:space="preserve"> slouží jako doklad o řádném předání a převzetí zařízení.</w:t>
      </w:r>
    </w:p>
    <w:p w:rsidR="004E1838" w:rsidRPr="00AE41C7" w:rsidRDefault="004E1838" w:rsidP="004E1838">
      <w:pPr>
        <w:spacing w:after="0"/>
        <w:ind w:left="284" w:hanging="284"/>
        <w:jc w:val="both"/>
        <w:rPr>
          <w:rFonts w:asciiTheme="majorHAnsi" w:hAnsiTheme="majorHAnsi"/>
          <w:sz w:val="24"/>
          <w:szCs w:val="24"/>
        </w:rPr>
      </w:pPr>
    </w:p>
    <w:p w:rsidR="004E1838" w:rsidRPr="00AE41C7" w:rsidRDefault="004E1838" w:rsidP="004E1838">
      <w:pPr>
        <w:spacing w:after="0"/>
        <w:ind w:left="284" w:hanging="284"/>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Záruční podmínky</w:t>
      </w:r>
    </w:p>
    <w:p w:rsidR="004E1838" w:rsidRPr="00AE41C7" w:rsidRDefault="004E1838" w:rsidP="004E1838">
      <w:pPr>
        <w:spacing w:after="0"/>
        <w:ind w:left="284" w:hanging="284"/>
        <w:rPr>
          <w:rFonts w:asciiTheme="majorHAnsi" w:hAnsiTheme="majorHAnsi"/>
          <w:b/>
          <w:sz w:val="24"/>
          <w:szCs w:val="24"/>
        </w:rPr>
      </w:pPr>
    </w:p>
    <w:p w:rsidR="004E1838" w:rsidRPr="00AE41C7" w:rsidRDefault="00B751E0" w:rsidP="004E1838">
      <w:pPr>
        <w:numPr>
          <w:ilvl w:val="0"/>
          <w:numId w:val="9"/>
        </w:numPr>
        <w:spacing w:after="0"/>
        <w:ind w:left="284" w:hanging="284"/>
        <w:jc w:val="both"/>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poskytuje </w:t>
      </w:r>
      <w:r>
        <w:rPr>
          <w:rFonts w:asciiTheme="majorHAnsi" w:hAnsiTheme="majorHAnsi"/>
          <w:sz w:val="24"/>
          <w:szCs w:val="24"/>
        </w:rPr>
        <w:t>objednatel</w:t>
      </w:r>
      <w:r w:rsidR="007E679F">
        <w:rPr>
          <w:rFonts w:asciiTheme="majorHAnsi" w:hAnsiTheme="majorHAnsi"/>
          <w:sz w:val="24"/>
          <w:szCs w:val="24"/>
        </w:rPr>
        <w:t>i</w:t>
      </w:r>
      <w:r w:rsidR="004E1838" w:rsidRPr="00AE41C7">
        <w:rPr>
          <w:rFonts w:asciiTheme="majorHAnsi" w:hAnsiTheme="majorHAnsi"/>
          <w:sz w:val="24"/>
          <w:szCs w:val="24"/>
        </w:rPr>
        <w:t xml:space="preserve"> záruku za jakost zařízení spočívající v tom, že zařízení, jakož i jeho veškeré části i jednotlivé komponenty, bude po záruční dobu </w:t>
      </w:r>
      <w:r w:rsidR="004E1838" w:rsidRPr="00AE41C7">
        <w:rPr>
          <w:rFonts w:asciiTheme="majorHAnsi" w:hAnsiTheme="majorHAnsi"/>
          <w:sz w:val="24"/>
          <w:szCs w:val="24"/>
        </w:rPr>
        <w:lastRenderedPageBreak/>
        <w:t>způsobilé pro použití k ujednaným, případně jinak obvyklým účelům a zachová si ujednané, případně jinak obvyklé vlastnosti.</w:t>
      </w:r>
    </w:p>
    <w:p w:rsidR="004E1838" w:rsidRPr="00FF0F74" w:rsidRDefault="004E1838" w:rsidP="004E1838">
      <w:pPr>
        <w:numPr>
          <w:ilvl w:val="0"/>
          <w:numId w:val="9"/>
        </w:numPr>
        <w:spacing w:after="0"/>
        <w:ind w:left="284" w:hanging="284"/>
        <w:jc w:val="both"/>
        <w:rPr>
          <w:rFonts w:asciiTheme="majorHAnsi" w:hAnsiTheme="majorHAnsi"/>
          <w:sz w:val="24"/>
          <w:szCs w:val="24"/>
        </w:rPr>
      </w:pPr>
      <w:r w:rsidRPr="00FF0F74">
        <w:rPr>
          <w:rFonts w:asciiTheme="majorHAnsi" w:hAnsiTheme="majorHAnsi"/>
          <w:sz w:val="24"/>
          <w:szCs w:val="24"/>
        </w:rPr>
        <w:t>Zár</w:t>
      </w:r>
      <w:r w:rsidR="00C320FB" w:rsidRPr="00FF0F74">
        <w:rPr>
          <w:rFonts w:asciiTheme="majorHAnsi" w:hAnsiTheme="majorHAnsi"/>
          <w:sz w:val="24"/>
          <w:szCs w:val="24"/>
        </w:rPr>
        <w:t>uční doba se sjednává v</w:t>
      </w:r>
      <w:r w:rsidR="0009290A" w:rsidRPr="00FF0F74">
        <w:rPr>
          <w:rFonts w:asciiTheme="majorHAnsi" w:hAnsiTheme="majorHAnsi"/>
          <w:sz w:val="24"/>
          <w:szCs w:val="24"/>
        </w:rPr>
        <w:t> </w:t>
      </w:r>
      <w:r w:rsidR="00C320FB" w:rsidRPr="00FF0F74">
        <w:rPr>
          <w:rFonts w:asciiTheme="majorHAnsi" w:hAnsiTheme="majorHAnsi"/>
          <w:sz w:val="24"/>
          <w:szCs w:val="24"/>
        </w:rPr>
        <w:t>délce</w:t>
      </w:r>
      <w:r w:rsidR="0009290A" w:rsidRPr="00FF0F74">
        <w:rPr>
          <w:rFonts w:asciiTheme="majorHAnsi" w:hAnsiTheme="majorHAnsi"/>
          <w:sz w:val="24"/>
          <w:szCs w:val="24"/>
        </w:rPr>
        <w:t xml:space="preserve"> minimálně </w:t>
      </w:r>
      <w:permStart w:id="1153265973" w:edGrp="everyone"/>
      <w:r w:rsidR="003546E6" w:rsidRPr="003546E6">
        <w:rPr>
          <w:rFonts w:asciiTheme="majorHAnsi" w:hAnsiTheme="majorHAnsi"/>
          <w:sz w:val="24"/>
          <w:szCs w:val="24"/>
        </w:rPr>
        <w:t>[</w:t>
      </w:r>
      <w:r w:rsidR="003546E6" w:rsidRPr="005B7059">
        <w:rPr>
          <w:rFonts w:asciiTheme="majorHAnsi" w:hAnsiTheme="majorHAnsi"/>
          <w:sz w:val="24"/>
          <w:szCs w:val="24"/>
          <w:highlight w:val="green"/>
        </w:rPr>
        <w:t>DOPLNÍ UCHAZEČ</w:t>
      </w:r>
      <w:r w:rsidR="003546E6" w:rsidRPr="003546E6">
        <w:rPr>
          <w:rFonts w:asciiTheme="majorHAnsi" w:hAnsiTheme="majorHAnsi"/>
          <w:sz w:val="24"/>
          <w:szCs w:val="24"/>
        </w:rPr>
        <w:t xml:space="preserve">] </w:t>
      </w:r>
      <w:permEnd w:id="1153265973"/>
      <w:r w:rsidRPr="00FF0F74">
        <w:rPr>
          <w:rFonts w:asciiTheme="majorHAnsi" w:hAnsiTheme="majorHAnsi"/>
          <w:sz w:val="24"/>
          <w:szCs w:val="24"/>
        </w:rPr>
        <w:t xml:space="preserve">měsíců ode dne převzetí zařízení </w:t>
      </w:r>
      <w:r w:rsidR="00B751E0" w:rsidRPr="00FF0F74">
        <w:rPr>
          <w:rFonts w:asciiTheme="majorHAnsi" w:hAnsiTheme="majorHAnsi"/>
          <w:sz w:val="24"/>
          <w:szCs w:val="24"/>
        </w:rPr>
        <w:t>objednatel</w:t>
      </w:r>
      <w:r w:rsidR="007E679F" w:rsidRPr="00FF0F74">
        <w:rPr>
          <w:rFonts w:asciiTheme="majorHAnsi" w:hAnsiTheme="majorHAnsi"/>
          <w:sz w:val="24"/>
          <w:szCs w:val="24"/>
        </w:rPr>
        <w:t>em</w:t>
      </w:r>
      <w:r w:rsidR="00967F1E" w:rsidRPr="00FF0F74">
        <w:rPr>
          <w:rFonts w:asciiTheme="majorHAnsi" w:hAnsiTheme="majorHAnsi"/>
          <w:sz w:val="24"/>
          <w:szCs w:val="24"/>
        </w:rPr>
        <w:t xml:space="preserve"> a počíná běžet předáním díla</w:t>
      </w:r>
      <w:r w:rsidR="0009290A" w:rsidRPr="00FF0F74">
        <w:rPr>
          <w:rFonts w:asciiTheme="majorHAnsi" w:hAnsiTheme="majorHAnsi"/>
          <w:sz w:val="24"/>
          <w:szCs w:val="24"/>
        </w:rPr>
        <w:t xml:space="preserve"> po úspěšném ukončení zkušebního provozu</w:t>
      </w:r>
      <w:r w:rsidRPr="00FF0F74">
        <w:rPr>
          <w:rFonts w:asciiTheme="majorHAnsi" w:hAnsiTheme="majorHAnsi"/>
          <w:sz w:val="24"/>
          <w:szCs w:val="24"/>
        </w:rPr>
        <w:t>.</w:t>
      </w:r>
    </w:p>
    <w:p w:rsidR="00876E7B" w:rsidRPr="00BC584B" w:rsidRDefault="00876E7B" w:rsidP="004E1838">
      <w:pPr>
        <w:numPr>
          <w:ilvl w:val="0"/>
          <w:numId w:val="9"/>
        </w:numPr>
        <w:spacing w:after="0"/>
        <w:ind w:left="284" w:hanging="284"/>
        <w:jc w:val="both"/>
        <w:rPr>
          <w:rFonts w:asciiTheme="majorHAnsi" w:hAnsiTheme="majorHAnsi"/>
          <w:sz w:val="24"/>
          <w:szCs w:val="24"/>
        </w:rPr>
      </w:pPr>
      <w:r w:rsidRPr="00BC584B">
        <w:rPr>
          <w:rFonts w:asciiTheme="majorHAnsi" w:hAnsiTheme="majorHAnsi"/>
          <w:sz w:val="24"/>
          <w:szCs w:val="24"/>
        </w:rPr>
        <w:t>Oprava závad, které se projeví v průběhu záruční doby, budou prováděny b</w:t>
      </w:r>
      <w:r w:rsidR="004E1838" w:rsidRPr="00BC584B">
        <w:rPr>
          <w:rFonts w:asciiTheme="majorHAnsi" w:hAnsiTheme="majorHAnsi"/>
          <w:sz w:val="24"/>
          <w:szCs w:val="24"/>
        </w:rPr>
        <w:t>ezplatně.</w:t>
      </w:r>
      <w:r w:rsidRPr="00BC584B">
        <w:rPr>
          <w:rFonts w:asciiTheme="majorHAnsi" w:hAnsiTheme="majorHAnsi"/>
          <w:sz w:val="24"/>
          <w:szCs w:val="24"/>
        </w:rPr>
        <w:t xml:space="preserve"> O dobu trvání této závady se prodlužuje záruční doba.</w:t>
      </w:r>
    </w:p>
    <w:p w:rsidR="004E1838" w:rsidRPr="00B35E58" w:rsidRDefault="004E1838" w:rsidP="004E1838">
      <w:pPr>
        <w:numPr>
          <w:ilvl w:val="0"/>
          <w:numId w:val="9"/>
        </w:numPr>
        <w:spacing w:after="0"/>
        <w:ind w:left="284" w:hanging="284"/>
        <w:jc w:val="both"/>
        <w:rPr>
          <w:rFonts w:asciiTheme="majorHAnsi" w:hAnsiTheme="majorHAnsi"/>
          <w:sz w:val="24"/>
          <w:szCs w:val="24"/>
        </w:rPr>
      </w:pPr>
      <w:r w:rsidRPr="00B35E58">
        <w:rPr>
          <w:rFonts w:asciiTheme="majorHAnsi" w:hAnsiTheme="majorHAnsi"/>
          <w:sz w:val="24"/>
          <w:szCs w:val="24"/>
        </w:rPr>
        <w:t xml:space="preserve">V případě výskytu záruční vady je </w:t>
      </w:r>
      <w:r w:rsidR="00B751E0" w:rsidRPr="00B35E58">
        <w:rPr>
          <w:rFonts w:asciiTheme="majorHAnsi" w:hAnsiTheme="majorHAnsi"/>
          <w:sz w:val="24"/>
          <w:szCs w:val="24"/>
        </w:rPr>
        <w:t>zhotovitel</w:t>
      </w:r>
      <w:r w:rsidRPr="00B35E58">
        <w:rPr>
          <w:rFonts w:asciiTheme="majorHAnsi" w:hAnsiTheme="majorHAnsi"/>
          <w:sz w:val="24"/>
          <w:szCs w:val="24"/>
        </w:rPr>
        <w:t xml:space="preserve"> povinen zajistit realizaci záručního servisu následující pracovní den po nahlášení vady </w:t>
      </w:r>
      <w:r w:rsidR="00B751E0" w:rsidRPr="00B35E58">
        <w:rPr>
          <w:rFonts w:asciiTheme="majorHAnsi" w:hAnsiTheme="majorHAnsi"/>
          <w:sz w:val="24"/>
          <w:szCs w:val="24"/>
        </w:rPr>
        <w:t>objednatel</w:t>
      </w:r>
      <w:r w:rsidR="007E679F" w:rsidRPr="00B35E58">
        <w:rPr>
          <w:rFonts w:asciiTheme="majorHAnsi" w:hAnsiTheme="majorHAnsi"/>
          <w:sz w:val="24"/>
          <w:szCs w:val="24"/>
        </w:rPr>
        <w:t>em</w:t>
      </w:r>
      <w:r w:rsidRPr="00B35E58">
        <w:rPr>
          <w:rFonts w:asciiTheme="majorHAnsi" w:hAnsiTheme="majorHAnsi"/>
          <w:sz w:val="24"/>
          <w:szCs w:val="24"/>
        </w:rPr>
        <w:t xml:space="preserve">, a to v místě instalace či umístění zařízení, zjistit příčinu této vady a </w:t>
      </w:r>
      <w:r w:rsidR="00AD2270" w:rsidRPr="00B35E58">
        <w:rPr>
          <w:rFonts w:asciiTheme="majorHAnsi" w:hAnsiTheme="majorHAnsi"/>
          <w:sz w:val="24"/>
          <w:szCs w:val="24"/>
        </w:rPr>
        <w:t>(</w:t>
      </w:r>
      <w:r w:rsidRPr="00B35E58">
        <w:rPr>
          <w:rFonts w:asciiTheme="majorHAnsi" w:hAnsiTheme="majorHAnsi"/>
          <w:sz w:val="24"/>
          <w:szCs w:val="24"/>
        </w:rPr>
        <w:t>v co nejkratším termínu</w:t>
      </w:r>
      <w:r w:rsidR="00AD2270" w:rsidRPr="00B35E58">
        <w:rPr>
          <w:rFonts w:asciiTheme="majorHAnsi" w:hAnsiTheme="majorHAnsi"/>
          <w:sz w:val="24"/>
          <w:szCs w:val="24"/>
        </w:rPr>
        <w:t xml:space="preserve">) nejpozději do </w:t>
      </w:r>
      <w:permStart w:id="1646804975" w:edGrp="everyone"/>
      <w:r w:rsidR="007E61D1" w:rsidRPr="00AE41C7">
        <w:rPr>
          <w:rFonts w:asciiTheme="majorHAnsi" w:hAnsiTheme="majorHAnsi"/>
          <w:sz w:val="24"/>
          <w:szCs w:val="24"/>
        </w:rPr>
        <w:t>[</w:t>
      </w:r>
      <w:r w:rsidR="007E61D1" w:rsidRPr="005B7059">
        <w:rPr>
          <w:rFonts w:asciiTheme="majorHAnsi" w:hAnsiTheme="majorHAnsi"/>
          <w:sz w:val="24"/>
          <w:szCs w:val="24"/>
          <w:highlight w:val="green"/>
        </w:rPr>
        <w:t>DOPLNÍ UCHAZEČ</w:t>
      </w:r>
      <w:r w:rsidR="007E61D1" w:rsidRPr="00AE41C7">
        <w:rPr>
          <w:rFonts w:asciiTheme="majorHAnsi" w:hAnsiTheme="majorHAnsi"/>
          <w:sz w:val="24"/>
          <w:szCs w:val="24"/>
        </w:rPr>
        <w:t>]</w:t>
      </w:r>
      <w:r w:rsidR="00B47411" w:rsidRPr="00B35E58">
        <w:rPr>
          <w:rFonts w:asciiTheme="majorHAnsi" w:hAnsiTheme="majorHAnsi"/>
          <w:sz w:val="24"/>
          <w:szCs w:val="24"/>
        </w:rPr>
        <w:t xml:space="preserve"> </w:t>
      </w:r>
      <w:permEnd w:id="1646804975"/>
      <w:r w:rsidR="00B47411" w:rsidRPr="00B35E58">
        <w:rPr>
          <w:rFonts w:asciiTheme="majorHAnsi" w:hAnsiTheme="majorHAnsi"/>
          <w:sz w:val="24"/>
          <w:szCs w:val="24"/>
        </w:rPr>
        <w:t>hodin od nahlášení</w:t>
      </w:r>
      <w:r w:rsidR="00B35E58" w:rsidRPr="00B35E58">
        <w:rPr>
          <w:rFonts w:asciiTheme="majorHAnsi" w:hAnsiTheme="majorHAnsi"/>
          <w:sz w:val="24"/>
          <w:szCs w:val="24"/>
        </w:rPr>
        <w:t xml:space="preserve"> kontaktní osobě uvedené </w:t>
      </w:r>
      <w:r w:rsidR="00B35E58" w:rsidRPr="00DC7656">
        <w:rPr>
          <w:rFonts w:asciiTheme="majorHAnsi" w:hAnsiTheme="majorHAnsi"/>
          <w:sz w:val="24"/>
          <w:szCs w:val="24"/>
        </w:rPr>
        <w:t>v </w:t>
      </w:r>
      <w:r w:rsidR="00B35E58" w:rsidRPr="00DC7656">
        <w:rPr>
          <w:rFonts w:asciiTheme="majorHAnsi" w:hAnsiTheme="majorHAnsi"/>
          <w:b/>
          <w:sz w:val="24"/>
          <w:szCs w:val="24"/>
        </w:rPr>
        <w:t>příloze č.</w:t>
      </w:r>
      <w:r w:rsidR="0071034B" w:rsidRPr="00DC7656">
        <w:rPr>
          <w:rFonts w:asciiTheme="majorHAnsi" w:hAnsiTheme="majorHAnsi"/>
          <w:b/>
          <w:sz w:val="24"/>
          <w:szCs w:val="24"/>
        </w:rPr>
        <w:t xml:space="preserve"> </w:t>
      </w:r>
      <w:r w:rsidR="00CA4CBA" w:rsidRPr="00DC7656">
        <w:rPr>
          <w:rFonts w:asciiTheme="majorHAnsi" w:hAnsiTheme="majorHAnsi"/>
          <w:b/>
          <w:sz w:val="24"/>
          <w:szCs w:val="24"/>
        </w:rPr>
        <w:t>4 smlouvy</w:t>
      </w:r>
      <w:r w:rsidR="00B35E58" w:rsidRPr="00B35E58">
        <w:rPr>
          <w:rFonts w:asciiTheme="majorHAnsi" w:hAnsiTheme="majorHAnsi"/>
          <w:i/>
          <w:sz w:val="24"/>
          <w:szCs w:val="24"/>
        </w:rPr>
        <w:t xml:space="preserve"> </w:t>
      </w:r>
      <w:r w:rsidR="00CA4CBA" w:rsidRPr="0071034B">
        <w:rPr>
          <w:rFonts w:asciiTheme="majorHAnsi" w:hAnsiTheme="majorHAnsi"/>
          <w:sz w:val="24"/>
          <w:szCs w:val="24"/>
        </w:rPr>
        <w:t xml:space="preserve">a </w:t>
      </w:r>
      <w:r w:rsidRPr="0071034B">
        <w:rPr>
          <w:rFonts w:asciiTheme="majorHAnsi" w:hAnsiTheme="majorHAnsi"/>
          <w:sz w:val="24"/>
          <w:szCs w:val="24"/>
        </w:rPr>
        <w:t>bezplatně</w:t>
      </w:r>
      <w:r w:rsidRPr="00B35E58">
        <w:rPr>
          <w:rFonts w:asciiTheme="majorHAnsi" w:hAnsiTheme="majorHAnsi"/>
          <w:sz w:val="24"/>
          <w:szCs w:val="24"/>
        </w:rPr>
        <w:t xml:space="preserve"> </w:t>
      </w:r>
      <w:r w:rsidR="00CA4CBA">
        <w:rPr>
          <w:rFonts w:asciiTheme="majorHAnsi" w:hAnsiTheme="majorHAnsi"/>
          <w:sz w:val="24"/>
          <w:szCs w:val="24"/>
        </w:rPr>
        <w:t xml:space="preserve">ji </w:t>
      </w:r>
      <w:r w:rsidRPr="00B35E58">
        <w:rPr>
          <w:rFonts w:asciiTheme="majorHAnsi" w:hAnsiTheme="majorHAnsi"/>
          <w:sz w:val="24"/>
          <w:szCs w:val="24"/>
        </w:rPr>
        <w:t>odstranit.</w:t>
      </w:r>
    </w:p>
    <w:p w:rsidR="004E1838" w:rsidRPr="00B35E58" w:rsidRDefault="00B751E0" w:rsidP="004E1838">
      <w:pPr>
        <w:numPr>
          <w:ilvl w:val="0"/>
          <w:numId w:val="9"/>
        </w:numPr>
        <w:spacing w:after="0"/>
        <w:ind w:left="284" w:hanging="284"/>
        <w:jc w:val="both"/>
        <w:rPr>
          <w:rFonts w:asciiTheme="majorHAnsi" w:hAnsiTheme="majorHAnsi"/>
          <w:sz w:val="24"/>
          <w:szCs w:val="24"/>
        </w:rPr>
      </w:pPr>
      <w:r>
        <w:rPr>
          <w:rFonts w:asciiTheme="majorHAnsi" w:hAnsiTheme="majorHAnsi"/>
          <w:sz w:val="24"/>
          <w:szCs w:val="24"/>
        </w:rPr>
        <w:t>Objednatel</w:t>
      </w:r>
      <w:r w:rsidR="004E1838" w:rsidRPr="00AE41C7">
        <w:rPr>
          <w:rFonts w:asciiTheme="majorHAnsi" w:hAnsiTheme="majorHAnsi"/>
          <w:sz w:val="24"/>
          <w:szCs w:val="24"/>
        </w:rPr>
        <w:t xml:space="preserve"> má právo na úhradu nutných nákladů, které mu vznikly v souvislosti s </w:t>
      </w:r>
      <w:r w:rsidR="004E1838" w:rsidRPr="00B35E58">
        <w:rPr>
          <w:rFonts w:asciiTheme="majorHAnsi" w:hAnsiTheme="majorHAnsi"/>
          <w:sz w:val="24"/>
          <w:szCs w:val="24"/>
        </w:rPr>
        <w:t>uplatněním práv z vad.</w:t>
      </w:r>
    </w:p>
    <w:p w:rsidR="00983909" w:rsidRPr="00B35E58" w:rsidRDefault="00B47411" w:rsidP="004E1838">
      <w:pPr>
        <w:numPr>
          <w:ilvl w:val="0"/>
          <w:numId w:val="9"/>
        </w:numPr>
        <w:spacing w:after="0"/>
        <w:ind w:left="284" w:hanging="284"/>
        <w:jc w:val="both"/>
        <w:rPr>
          <w:rFonts w:asciiTheme="majorHAnsi" w:hAnsiTheme="majorHAnsi"/>
          <w:sz w:val="24"/>
          <w:szCs w:val="24"/>
        </w:rPr>
      </w:pPr>
      <w:r w:rsidRPr="00B35E58">
        <w:rPr>
          <w:rFonts w:asciiTheme="majorHAnsi" w:hAnsiTheme="majorHAnsi"/>
          <w:sz w:val="24"/>
          <w:szCs w:val="24"/>
        </w:rPr>
        <w:t xml:space="preserve">Pokud </w:t>
      </w:r>
      <w:r w:rsidR="00B35E58" w:rsidRPr="00B35E58">
        <w:rPr>
          <w:rFonts w:asciiTheme="majorHAnsi" w:hAnsiTheme="majorHAnsi"/>
          <w:sz w:val="24"/>
          <w:szCs w:val="24"/>
        </w:rPr>
        <w:t xml:space="preserve">by byla délka opravy delší než </w:t>
      </w:r>
      <w:r w:rsidRPr="00B35E58">
        <w:rPr>
          <w:rFonts w:asciiTheme="majorHAnsi" w:hAnsiTheme="majorHAnsi"/>
          <w:sz w:val="24"/>
          <w:szCs w:val="24"/>
        </w:rPr>
        <w:t>24 hodin</w:t>
      </w:r>
      <w:r w:rsidR="00B35E58" w:rsidRPr="00B35E58">
        <w:rPr>
          <w:rFonts w:asciiTheme="majorHAnsi" w:hAnsiTheme="majorHAnsi"/>
          <w:sz w:val="24"/>
          <w:szCs w:val="24"/>
        </w:rPr>
        <w:t>,</w:t>
      </w:r>
      <w:r w:rsidRPr="00B35E58">
        <w:rPr>
          <w:rFonts w:asciiTheme="majorHAnsi" w:hAnsiTheme="majorHAnsi"/>
          <w:sz w:val="24"/>
          <w:szCs w:val="24"/>
        </w:rPr>
        <w:t xml:space="preserve"> zajistí zhotovitel náhra</w:t>
      </w:r>
      <w:r w:rsidR="00B35E58" w:rsidRPr="00B35E58">
        <w:rPr>
          <w:rFonts w:asciiTheme="majorHAnsi" w:hAnsiTheme="majorHAnsi"/>
          <w:sz w:val="24"/>
          <w:szCs w:val="24"/>
        </w:rPr>
        <w:t>d</w:t>
      </w:r>
      <w:r w:rsidRPr="00B35E58">
        <w:rPr>
          <w:rFonts w:asciiTheme="majorHAnsi" w:hAnsiTheme="majorHAnsi"/>
          <w:sz w:val="24"/>
          <w:szCs w:val="24"/>
        </w:rPr>
        <w:t>ní vytápění těchto prostor vlastními prostředky dle požadavků objedna</w:t>
      </w:r>
      <w:r w:rsidR="00B35E58" w:rsidRPr="00B35E58">
        <w:rPr>
          <w:rFonts w:asciiTheme="majorHAnsi" w:hAnsiTheme="majorHAnsi"/>
          <w:sz w:val="24"/>
          <w:szCs w:val="24"/>
        </w:rPr>
        <w:t>tele. P</w:t>
      </w:r>
      <w:r w:rsidRPr="00B35E58">
        <w:rPr>
          <w:rFonts w:asciiTheme="majorHAnsi" w:hAnsiTheme="majorHAnsi"/>
          <w:sz w:val="24"/>
          <w:szCs w:val="24"/>
        </w:rPr>
        <w:t xml:space="preserve">okud by tak však </w:t>
      </w:r>
      <w:r w:rsidR="00B35E58" w:rsidRPr="00B35E58">
        <w:rPr>
          <w:rFonts w:asciiTheme="majorHAnsi" w:hAnsiTheme="majorHAnsi"/>
          <w:sz w:val="24"/>
          <w:szCs w:val="24"/>
        </w:rPr>
        <w:t>neučinil, objedna</w:t>
      </w:r>
      <w:r w:rsidRPr="00B35E58">
        <w:rPr>
          <w:rFonts w:asciiTheme="majorHAnsi" w:hAnsiTheme="majorHAnsi"/>
          <w:sz w:val="24"/>
          <w:szCs w:val="24"/>
        </w:rPr>
        <w:t>tel</w:t>
      </w:r>
      <w:r w:rsidR="00B35E58" w:rsidRPr="00B35E58">
        <w:rPr>
          <w:rFonts w:asciiTheme="majorHAnsi" w:hAnsiTheme="majorHAnsi"/>
          <w:sz w:val="24"/>
          <w:szCs w:val="24"/>
        </w:rPr>
        <w:t xml:space="preserve"> si</w:t>
      </w:r>
      <w:r w:rsidRPr="00B35E58">
        <w:rPr>
          <w:rFonts w:asciiTheme="majorHAnsi" w:hAnsiTheme="majorHAnsi"/>
          <w:sz w:val="24"/>
          <w:szCs w:val="24"/>
        </w:rPr>
        <w:t xml:space="preserve"> zajist</w:t>
      </w:r>
      <w:r w:rsidR="00B35E58" w:rsidRPr="00B35E58">
        <w:rPr>
          <w:rFonts w:asciiTheme="majorHAnsi" w:hAnsiTheme="majorHAnsi"/>
          <w:sz w:val="24"/>
          <w:szCs w:val="24"/>
        </w:rPr>
        <w:t>í</w:t>
      </w:r>
      <w:r w:rsidRPr="00B35E58">
        <w:rPr>
          <w:rFonts w:asciiTheme="majorHAnsi" w:hAnsiTheme="majorHAnsi"/>
          <w:sz w:val="24"/>
          <w:szCs w:val="24"/>
        </w:rPr>
        <w:t xml:space="preserve"> náhradní vytápění s</w:t>
      </w:r>
      <w:r w:rsidR="00B35E58" w:rsidRPr="00B35E58">
        <w:rPr>
          <w:rFonts w:asciiTheme="majorHAnsi" w:hAnsiTheme="majorHAnsi"/>
          <w:sz w:val="24"/>
          <w:szCs w:val="24"/>
        </w:rPr>
        <w:t>ám a náklady přeúčtuje</w:t>
      </w:r>
      <w:r w:rsidRPr="00B35E58">
        <w:rPr>
          <w:rFonts w:asciiTheme="majorHAnsi" w:hAnsiTheme="majorHAnsi"/>
          <w:sz w:val="24"/>
          <w:szCs w:val="24"/>
        </w:rPr>
        <w:t xml:space="preserve"> zhotoviteli. </w:t>
      </w:r>
    </w:p>
    <w:p w:rsidR="004E1838" w:rsidRPr="00AE41C7" w:rsidRDefault="004E1838" w:rsidP="004E1838">
      <w:pPr>
        <w:numPr>
          <w:ilvl w:val="0"/>
          <w:numId w:val="9"/>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Za záruční vady nebudou považovány ty vady, které byly způsobeny nesprávnou obsluhou nebo údržbou zařízení nebo úmyslným poškozením zařízení </w:t>
      </w:r>
      <w:r w:rsidR="00B751E0">
        <w:rPr>
          <w:rFonts w:asciiTheme="majorHAnsi" w:hAnsiTheme="majorHAnsi"/>
          <w:sz w:val="24"/>
          <w:szCs w:val="24"/>
        </w:rPr>
        <w:t>objednatel</w:t>
      </w:r>
      <w:r w:rsidR="007E679F">
        <w:rPr>
          <w:rFonts w:asciiTheme="majorHAnsi" w:hAnsiTheme="majorHAnsi"/>
          <w:sz w:val="24"/>
          <w:szCs w:val="24"/>
        </w:rPr>
        <w:t>em</w:t>
      </w:r>
      <w:r w:rsidRPr="00AE41C7">
        <w:rPr>
          <w:rFonts w:asciiTheme="majorHAnsi" w:hAnsiTheme="majorHAnsi"/>
          <w:sz w:val="24"/>
          <w:szCs w:val="24"/>
        </w:rPr>
        <w:t xml:space="preserve"> nebo nepovolanou osobou, případně jakýmikoli jinými zásahy, jednáními nebo skutečnostmi nastalými na straně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Odstranění takto zjištěných vad bude provedeno za úplatu.</w:t>
      </w:r>
    </w:p>
    <w:p w:rsidR="004E1838" w:rsidRPr="00AE41C7" w:rsidRDefault="004E1838" w:rsidP="004E1838">
      <w:pPr>
        <w:numPr>
          <w:ilvl w:val="0"/>
          <w:numId w:val="9"/>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Je-li vadné plnění podstatným porušením této smlouvy, má </w:t>
      </w:r>
      <w:r w:rsidR="00B751E0">
        <w:rPr>
          <w:rFonts w:asciiTheme="majorHAnsi" w:hAnsiTheme="majorHAnsi"/>
          <w:sz w:val="24"/>
          <w:szCs w:val="24"/>
        </w:rPr>
        <w:t>objednatel</w:t>
      </w:r>
      <w:r w:rsidRPr="00AE41C7">
        <w:rPr>
          <w:rFonts w:asciiTheme="majorHAnsi" w:hAnsiTheme="majorHAnsi"/>
          <w:sz w:val="24"/>
          <w:szCs w:val="24"/>
        </w:rPr>
        <w:t xml:space="preserve"> právo na odstranění vady dodáním nového zařízení bez vady nebo dodáním chybějícího zařízení, na odstranění vady opravou zařízení, na přiměřenou slevu nebo na odstoupení od této smlouvy.</w:t>
      </w:r>
    </w:p>
    <w:p w:rsidR="004E1838" w:rsidRDefault="004E1838" w:rsidP="004E1838">
      <w:pPr>
        <w:numPr>
          <w:ilvl w:val="0"/>
          <w:numId w:val="9"/>
        </w:numPr>
        <w:spacing w:after="0"/>
        <w:ind w:left="284" w:hanging="284"/>
        <w:jc w:val="both"/>
        <w:rPr>
          <w:rFonts w:asciiTheme="majorHAnsi" w:hAnsiTheme="majorHAnsi"/>
          <w:sz w:val="24"/>
          <w:szCs w:val="24"/>
        </w:rPr>
      </w:pPr>
      <w:r w:rsidRPr="00AE41C7">
        <w:rPr>
          <w:rFonts w:asciiTheme="majorHAnsi" w:hAnsiTheme="majorHAnsi"/>
          <w:sz w:val="24"/>
          <w:szCs w:val="24"/>
        </w:rPr>
        <w:t xml:space="preserve">Práva </w:t>
      </w:r>
      <w:r w:rsidR="00B751E0">
        <w:rPr>
          <w:rFonts w:asciiTheme="majorHAnsi" w:hAnsiTheme="majorHAnsi"/>
          <w:sz w:val="24"/>
          <w:szCs w:val="24"/>
        </w:rPr>
        <w:t>objednatel</w:t>
      </w:r>
      <w:r w:rsidR="007E679F">
        <w:rPr>
          <w:rFonts w:asciiTheme="majorHAnsi" w:hAnsiTheme="majorHAnsi"/>
          <w:sz w:val="24"/>
          <w:szCs w:val="24"/>
        </w:rPr>
        <w:t>e</w:t>
      </w:r>
      <w:r w:rsidRPr="00AE41C7">
        <w:rPr>
          <w:rFonts w:asciiTheme="majorHAnsi" w:hAnsiTheme="majorHAnsi"/>
          <w:sz w:val="24"/>
          <w:szCs w:val="24"/>
        </w:rPr>
        <w:t xml:space="preserve"> z vadného plnění tím nejsou dotčena a řídí se dle ust. § 2</w:t>
      </w:r>
      <w:r w:rsidR="00386A2F">
        <w:rPr>
          <w:rFonts w:asciiTheme="majorHAnsi" w:hAnsiTheme="majorHAnsi"/>
          <w:sz w:val="24"/>
          <w:szCs w:val="24"/>
        </w:rPr>
        <w:t>615 a dalšími</w:t>
      </w:r>
      <w:r w:rsidRPr="00AE41C7">
        <w:rPr>
          <w:rFonts w:asciiTheme="majorHAnsi" w:hAnsiTheme="majorHAnsi"/>
          <w:sz w:val="24"/>
          <w:szCs w:val="24"/>
        </w:rPr>
        <w:t xml:space="preserve"> občanského zákoníku.</w:t>
      </w:r>
    </w:p>
    <w:p w:rsidR="004E1838" w:rsidRDefault="00B751E0" w:rsidP="00220627">
      <w:pPr>
        <w:numPr>
          <w:ilvl w:val="0"/>
          <w:numId w:val="9"/>
        </w:numPr>
        <w:spacing w:after="0"/>
        <w:ind w:left="284" w:hanging="284"/>
        <w:jc w:val="both"/>
        <w:rPr>
          <w:rFonts w:asciiTheme="majorHAnsi" w:hAnsiTheme="majorHAnsi"/>
          <w:sz w:val="24"/>
          <w:szCs w:val="24"/>
        </w:rPr>
      </w:pPr>
      <w:r w:rsidRPr="007F6136">
        <w:rPr>
          <w:rFonts w:asciiTheme="majorHAnsi" w:hAnsiTheme="majorHAnsi"/>
          <w:sz w:val="24"/>
          <w:szCs w:val="24"/>
        </w:rPr>
        <w:t>Zhotovitel</w:t>
      </w:r>
      <w:r w:rsidR="00EF2997" w:rsidRPr="007F6136">
        <w:rPr>
          <w:rFonts w:asciiTheme="majorHAnsi" w:hAnsiTheme="majorHAnsi"/>
          <w:sz w:val="24"/>
          <w:szCs w:val="24"/>
        </w:rPr>
        <w:t xml:space="preserve"> požaduje, aby </w:t>
      </w:r>
      <w:r w:rsidRPr="007F6136">
        <w:rPr>
          <w:rFonts w:asciiTheme="majorHAnsi" w:hAnsiTheme="majorHAnsi"/>
          <w:sz w:val="24"/>
          <w:szCs w:val="24"/>
        </w:rPr>
        <w:t>objednatel</w:t>
      </w:r>
      <w:r w:rsidR="00EF2997" w:rsidRPr="007F6136">
        <w:rPr>
          <w:rFonts w:asciiTheme="majorHAnsi" w:hAnsiTheme="majorHAnsi"/>
          <w:sz w:val="24"/>
          <w:szCs w:val="24"/>
        </w:rPr>
        <w:t xml:space="preserve"> zadával pravidelně </w:t>
      </w:r>
      <w:r w:rsidR="00EF2997" w:rsidRPr="007F6136">
        <w:rPr>
          <w:rFonts w:asciiTheme="majorHAnsi" w:hAnsiTheme="majorHAnsi"/>
          <w:i/>
          <w:sz w:val="24"/>
          <w:szCs w:val="24"/>
        </w:rPr>
        <w:t xml:space="preserve">měsíčně/ročně </w:t>
      </w:r>
      <w:r w:rsidR="00EF2997" w:rsidRPr="007F6136">
        <w:rPr>
          <w:rFonts w:asciiTheme="majorHAnsi" w:hAnsiTheme="majorHAnsi"/>
          <w:sz w:val="24"/>
          <w:szCs w:val="24"/>
        </w:rPr>
        <w:t>provádění servisních prohlídek dodaného zařízení. Tyto prohlídky budou hrazeny pravidelně po jejich provedení</w:t>
      </w:r>
      <w:r w:rsidR="00B47411" w:rsidRPr="007F6136">
        <w:rPr>
          <w:rFonts w:asciiTheme="majorHAnsi" w:hAnsiTheme="majorHAnsi"/>
          <w:sz w:val="24"/>
          <w:szCs w:val="24"/>
        </w:rPr>
        <w:t xml:space="preserve"> se splatností 14 dnů</w:t>
      </w:r>
      <w:r w:rsidR="00EF2997" w:rsidRPr="007F6136">
        <w:rPr>
          <w:rFonts w:asciiTheme="majorHAnsi" w:hAnsiTheme="majorHAnsi"/>
          <w:sz w:val="24"/>
          <w:szCs w:val="24"/>
        </w:rPr>
        <w:t>.</w:t>
      </w:r>
      <w:r w:rsidR="00B47411" w:rsidRPr="007F6136">
        <w:rPr>
          <w:rFonts w:asciiTheme="majorHAnsi" w:hAnsiTheme="majorHAnsi"/>
          <w:sz w:val="24"/>
          <w:szCs w:val="24"/>
        </w:rPr>
        <w:t xml:space="preserve"> Cena všech prohlídek a revizí (</w:t>
      </w:r>
      <w:r w:rsidR="00B35E58" w:rsidRPr="007F6136">
        <w:rPr>
          <w:rFonts w:asciiTheme="majorHAnsi" w:hAnsiTheme="majorHAnsi"/>
          <w:sz w:val="24"/>
          <w:szCs w:val="24"/>
        </w:rPr>
        <w:t>reviz</w:t>
      </w:r>
      <w:r w:rsidR="00DC7656">
        <w:rPr>
          <w:rFonts w:asciiTheme="majorHAnsi" w:hAnsiTheme="majorHAnsi"/>
          <w:sz w:val="24"/>
          <w:szCs w:val="24"/>
        </w:rPr>
        <w:t>e</w:t>
      </w:r>
      <w:r w:rsidR="00B35E58" w:rsidRPr="007F6136">
        <w:rPr>
          <w:rFonts w:asciiTheme="majorHAnsi" w:hAnsiTheme="majorHAnsi"/>
          <w:sz w:val="24"/>
          <w:szCs w:val="24"/>
        </w:rPr>
        <w:t xml:space="preserve"> musí </w:t>
      </w:r>
      <w:r w:rsidR="00B35E58" w:rsidRPr="00DE5D61">
        <w:rPr>
          <w:rFonts w:asciiTheme="majorHAnsi" w:hAnsiTheme="majorHAnsi"/>
          <w:sz w:val="24"/>
          <w:szCs w:val="24"/>
        </w:rPr>
        <w:t xml:space="preserve">obsahovat </w:t>
      </w:r>
      <w:r w:rsidR="005B7059">
        <w:rPr>
          <w:rFonts w:asciiTheme="majorHAnsi" w:hAnsiTheme="majorHAnsi"/>
          <w:sz w:val="24"/>
          <w:szCs w:val="24"/>
        </w:rPr>
        <w:t>potvrzení autorizovanou osobou</w:t>
      </w:r>
      <w:r w:rsidR="00B35E58" w:rsidRPr="00DE5D61">
        <w:rPr>
          <w:rFonts w:asciiTheme="majorHAnsi" w:hAnsiTheme="majorHAnsi"/>
          <w:sz w:val="24"/>
          <w:szCs w:val="24"/>
        </w:rPr>
        <w:t>)</w:t>
      </w:r>
      <w:r w:rsidR="00B47411" w:rsidRPr="00DE5D61">
        <w:rPr>
          <w:rFonts w:asciiTheme="majorHAnsi" w:hAnsiTheme="majorHAnsi"/>
          <w:sz w:val="24"/>
          <w:szCs w:val="24"/>
        </w:rPr>
        <w:t xml:space="preserve"> </w:t>
      </w:r>
      <w:r w:rsidR="00B47411" w:rsidRPr="007F6136">
        <w:rPr>
          <w:rFonts w:asciiTheme="majorHAnsi" w:hAnsiTheme="majorHAnsi"/>
          <w:sz w:val="24"/>
          <w:szCs w:val="24"/>
        </w:rPr>
        <w:t xml:space="preserve">během </w:t>
      </w:r>
      <w:r w:rsidR="00E94DE8">
        <w:rPr>
          <w:rFonts w:asciiTheme="majorHAnsi" w:hAnsiTheme="majorHAnsi"/>
          <w:sz w:val="24"/>
          <w:szCs w:val="24"/>
        </w:rPr>
        <w:t xml:space="preserve">60 měsíců provozu </w:t>
      </w:r>
      <w:r w:rsidR="00B47411" w:rsidRPr="007F6136">
        <w:rPr>
          <w:rFonts w:asciiTheme="majorHAnsi" w:hAnsiTheme="majorHAnsi"/>
          <w:sz w:val="24"/>
          <w:szCs w:val="24"/>
        </w:rPr>
        <w:t>nepřesáhne</w:t>
      </w:r>
      <w:r w:rsidR="00E94DE8">
        <w:rPr>
          <w:rFonts w:asciiTheme="majorHAnsi" w:hAnsiTheme="majorHAnsi"/>
          <w:sz w:val="24"/>
          <w:szCs w:val="24"/>
        </w:rPr>
        <w:t xml:space="preserve"> 50 000,- Kč</w:t>
      </w:r>
      <w:r w:rsidR="00B47411" w:rsidRPr="007F6136">
        <w:rPr>
          <w:rFonts w:asciiTheme="majorHAnsi" w:hAnsiTheme="majorHAnsi"/>
          <w:sz w:val="24"/>
          <w:szCs w:val="24"/>
        </w:rPr>
        <w:t xml:space="preserve">, v této ceně jsou obsaženy obě kotelny (5 kotlů), </w:t>
      </w:r>
      <w:r w:rsidR="004F3DE5" w:rsidRPr="008B2669">
        <w:rPr>
          <w:rFonts w:asciiTheme="majorHAnsi" w:hAnsiTheme="majorHAnsi"/>
          <w:sz w:val="24"/>
          <w:szCs w:val="24"/>
        </w:rPr>
        <w:t>cestovní náklady</w:t>
      </w:r>
      <w:r w:rsidR="004F3DE5">
        <w:rPr>
          <w:rFonts w:asciiTheme="majorHAnsi" w:hAnsiTheme="majorHAnsi"/>
          <w:sz w:val="24"/>
          <w:szCs w:val="24"/>
        </w:rPr>
        <w:t xml:space="preserve">, </w:t>
      </w:r>
      <w:r w:rsidR="007F6136" w:rsidRPr="007F6136">
        <w:rPr>
          <w:rFonts w:asciiTheme="majorHAnsi" w:hAnsiTheme="majorHAnsi"/>
          <w:sz w:val="24"/>
          <w:szCs w:val="24"/>
        </w:rPr>
        <w:t>ale</w:t>
      </w:r>
      <w:r w:rsidR="00B47411" w:rsidRPr="007F6136">
        <w:rPr>
          <w:rFonts w:asciiTheme="majorHAnsi" w:hAnsiTheme="majorHAnsi"/>
          <w:sz w:val="24"/>
          <w:szCs w:val="24"/>
        </w:rPr>
        <w:t xml:space="preserve"> nejsou zahrnuty kominické práce</w:t>
      </w:r>
      <w:r w:rsidR="00044DC8" w:rsidRPr="007F6136">
        <w:rPr>
          <w:rFonts w:asciiTheme="majorHAnsi" w:hAnsiTheme="majorHAnsi"/>
          <w:sz w:val="24"/>
          <w:szCs w:val="24"/>
        </w:rPr>
        <w:t>.</w:t>
      </w:r>
      <w:r w:rsidR="00983909" w:rsidRPr="007F6136">
        <w:rPr>
          <w:rFonts w:asciiTheme="majorHAnsi" w:hAnsiTheme="majorHAnsi"/>
          <w:sz w:val="24"/>
          <w:szCs w:val="24"/>
        </w:rPr>
        <w:t xml:space="preserve"> </w:t>
      </w:r>
    </w:p>
    <w:p w:rsidR="00AD2270" w:rsidRPr="005B7059" w:rsidRDefault="00827220" w:rsidP="00240C9A">
      <w:pPr>
        <w:pStyle w:val="Odstavecseseznamem"/>
        <w:numPr>
          <w:ilvl w:val="0"/>
          <w:numId w:val="9"/>
        </w:numPr>
        <w:spacing w:after="0"/>
        <w:ind w:left="284" w:hanging="284"/>
        <w:jc w:val="both"/>
        <w:rPr>
          <w:rFonts w:asciiTheme="majorHAnsi" w:hAnsiTheme="majorHAnsi"/>
          <w:b/>
          <w:sz w:val="28"/>
          <w:szCs w:val="24"/>
        </w:rPr>
      </w:pPr>
      <w:r w:rsidRPr="005B7059">
        <w:rPr>
          <w:rFonts w:asciiTheme="majorHAnsi" w:hAnsiTheme="majorHAnsi" w:cstheme="minorHAnsi"/>
          <w:sz w:val="24"/>
        </w:rPr>
        <w:t xml:space="preserve">Zhotovitel je povinen sjednat a udržovat po celou dobu platnosti smlouvy pojištění odpovědnosti za škodu. Pojistná částka bude minimálně ve výši ceny díla dle článku </w:t>
      </w:r>
      <w:r w:rsidR="00240C9A" w:rsidRPr="005B7059">
        <w:rPr>
          <w:rFonts w:asciiTheme="majorHAnsi" w:hAnsiTheme="majorHAnsi" w:cstheme="minorHAnsi"/>
          <w:sz w:val="24"/>
        </w:rPr>
        <w:t>2</w:t>
      </w:r>
      <w:r w:rsidRPr="005B7059">
        <w:rPr>
          <w:rFonts w:asciiTheme="majorHAnsi" w:hAnsiTheme="majorHAnsi" w:cstheme="minorHAnsi"/>
          <w:sz w:val="24"/>
        </w:rPr>
        <w:t xml:space="preserve">, odst. </w:t>
      </w:r>
      <w:r w:rsidR="00240C9A" w:rsidRPr="005B7059">
        <w:rPr>
          <w:rFonts w:asciiTheme="majorHAnsi" w:hAnsiTheme="majorHAnsi" w:cstheme="minorHAnsi"/>
          <w:sz w:val="24"/>
        </w:rPr>
        <w:t>2</w:t>
      </w:r>
      <w:r w:rsidRPr="005B7059">
        <w:rPr>
          <w:rFonts w:asciiTheme="majorHAnsi" w:hAnsiTheme="majorHAnsi" w:cstheme="minorHAnsi"/>
          <w:sz w:val="24"/>
        </w:rPr>
        <w:t>. Zhotovitel je povinen tuto pojistnou smlouvu předložit objednateli</w:t>
      </w:r>
      <w:r w:rsidR="00240C9A" w:rsidRPr="005B7059">
        <w:rPr>
          <w:rFonts w:asciiTheme="majorHAnsi" w:hAnsiTheme="majorHAnsi" w:cstheme="minorHAnsi"/>
          <w:sz w:val="24"/>
        </w:rPr>
        <w:t xml:space="preserve"> na vyžádání</w:t>
      </w:r>
      <w:r w:rsidRPr="005B7059">
        <w:rPr>
          <w:rFonts w:asciiTheme="majorHAnsi" w:hAnsiTheme="majorHAnsi" w:cstheme="minorHAnsi"/>
          <w:sz w:val="24"/>
        </w:rPr>
        <w:t>.</w:t>
      </w:r>
    </w:p>
    <w:p w:rsidR="00827220" w:rsidRPr="00AE41C7" w:rsidRDefault="00827220" w:rsidP="004E1838">
      <w:pPr>
        <w:spacing w:after="0"/>
        <w:ind w:left="426"/>
        <w:rPr>
          <w:rFonts w:asciiTheme="majorHAnsi" w:hAnsiTheme="majorHAnsi"/>
          <w:b/>
          <w:sz w:val="24"/>
          <w:szCs w:val="24"/>
        </w:rPr>
      </w:pPr>
    </w:p>
    <w:p w:rsidR="004E1838" w:rsidRPr="00AE41C7" w:rsidRDefault="004E1838" w:rsidP="004E1838">
      <w:pPr>
        <w:numPr>
          <w:ilvl w:val="0"/>
          <w:numId w:val="1"/>
        </w:numPr>
        <w:spacing w:after="0"/>
        <w:jc w:val="center"/>
        <w:rPr>
          <w:rFonts w:asciiTheme="majorHAnsi" w:hAnsiTheme="majorHAnsi"/>
          <w:b/>
          <w:sz w:val="24"/>
          <w:szCs w:val="24"/>
        </w:rPr>
      </w:pPr>
      <w:r w:rsidRPr="00AE41C7">
        <w:rPr>
          <w:rFonts w:asciiTheme="majorHAnsi" w:hAnsiTheme="majorHAnsi"/>
          <w:b/>
          <w:sz w:val="24"/>
          <w:szCs w:val="24"/>
        </w:rPr>
        <w:t>Odstoupení od smlouvy</w:t>
      </w:r>
    </w:p>
    <w:p w:rsidR="004E1838" w:rsidRPr="00AE41C7" w:rsidRDefault="004E1838" w:rsidP="004E1838">
      <w:pPr>
        <w:spacing w:after="0"/>
        <w:ind w:left="426"/>
        <w:rPr>
          <w:rFonts w:asciiTheme="majorHAnsi" w:hAnsiTheme="majorHAnsi"/>
          <w:b/>
          <w:sz w:val="24"/>
          <w:szCs w:val="24"/>
        </w:rPr>
      </w:pPr>
    </w:p>
    <w:p w:rsidR="004E1838" w:rsidRPr="00AE41C7" w:rsidRDefault="004E1838" w:rsidP="004E1838">
      <w:pPr>
        <w:numPr>
          <w:ilvl w:val="0"/>
          <w:numId w:val="10"/>
        </w:numPr>
        <w:spacing w:after="0"/>
        <w:ind w:left="426" w:hanging="426"/>
        <w:jc w:val="both"/>
        <w:rPr>
          <w:rFonts w:asciiTheme="majorHAnsi" w:hAnsiTheme="majorHAnsi"/>
          <w:sz w:val="24"/>
          <w:szCs w:val="24"/>
        </w:rPr>
      </w:pPr>
      <w:r w:rsidRPr="00AE41C7">
        <w:rPr>
          <w:rFonts w:asciiTheme="majorHAnsi" w:hAnsiTheme="majorHAnsi"/>
          <w:sz w:val="24"/>
          <w:szCs w:val="24"/>
        </w:rPr>
        <w:t xml:space="preserve">Kterákoliv smluvní strana může od této smlouvy odstoupit, pokud zjistí podstatné porušení této smlouvy druhou smluvní stranou. </w:t>
      </w:r>
    </w:p>
    <w:p w:rsidR="004E1838" w:rsidRPr="00AE41C7" w:rsidRDefault="004E1838" w:rsidP="004E1838">
      <w:pPr>
        <w:numPr>
          <w:ilvl w:val="0"/>
          <w:numId w:val="10"/>
        </w:numPr>
        <w:spacing w:after="0"/>
        <w:ind w:left="426" w:hanging="426"/>
        <w:jc w:val="both"/>
        <w:rPr>
          <w:rFonts w:asciiTheme="majorHAnsi" w:hAnsiTheme="majorHAnsi"/>
          <w:sz w:val="24"/>
          <w:szCs w:val="24"/>
        </w:rPr>
      </w:pPr>
      <w:r w:rsidRPr="00AE41C7">
        <w:rPr>
          <w:rFonts w:asciiTheme="majorHAnsi" w:hAnsiTheme="majorHAnsi"/>
          <w:sz w:val="24"/>
          <w:szCs w:val="24"/>
        </w:rPr>
        <w:lastRenderedPageBreak/>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4E1838" w:rsidRPr="00AE41C7"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prodlení s úhradou ceny nebo její části delším 60 kalendářních dnů;</w:t>
      </w:r>
    </w:p>
    <w:p w:rsidR="004E1838" w:rsidRPr="00AE41C7"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 xml:space="preserve">prodlení </w:t>
      </w:r>
      <w:r w:rsidR="00B751E0">
        <w:rPr>
          <w:rFonts w:asciiTheme="majorHAnsi" w:hAnsiTheme="majorHAnsi"/>
          <w:sz w:val="24"/>
          <w:szCs w:val="24"/>
        </w:rPr>
        <w:t>zhotovitel</w:t>
      </w:r>
      <w:r w:rsidR="00386A2F">
        <w:rPr>
          <w:rFonts w:asciiTheme="majorHAnsi" w:hAnsiTheme="majorHAnsi"/>
          <w:sz w:val="24"/>
          <w:szCs w:val="24"/>
        </w:rPr>
        <w:t>e</w:t>
      </w:r>
      <w:r w:rsidRPr="00AE41C7">
        <w:rPr>
          <w:rFonts w:asciiTheme="majorHAnsi" w:hAnsiTheme="majorHAnsi"/>
          <w:sz w:val="24"/>
          <w:szCs w:val="24"/>
        </w:rPr>
        <w:t xml:space="preserve"> s dodáním předmětu plnění dle této smlouvy delším než </w:t>
      </w:r>
      <w:r w:rsidR="00695521">
        <w:rPr>
          <w:rFonts w:asciiTheme="majorHAnsi" w:hAnsiTheme="majorHAnsi"/>
          <w:sz w:val="24"/>
          <w:szCs w:val="24"/>
        </w:rPr>
        <w:t>30</w:t>
      </w:r>
      <w:r w:rsidRPr="00AE41C7">
        <w:rPr>
          <w:rFonts w:asciiTheme="majorHAnsi" w:hAnsiTheme="majorHAnsi"/>
          <w:sz w:val="24"/>
          <w:szCs w:val="24"/>
        </w:rPr>
        <w:t xml:space="preserve"> kalendářních dnů;</w:t>
      </w:r>
    </w:p>
    <w:p w:rsidR="004E1838" w:rsidRPr="00AE41C7"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 xml:space="preserve">zařízení nebude možné </w:t>
      </w:r>
      <w:r w:rsidR="00B751E0">
        <w:rPr>
          <w:rFonts w:asciiTheme="majorHAnsi" w:hAnsiTheme="majorHAnsi"/>
          <w:sz w:val="24"/>
          <w:szCs w:val="24"/>
        </w:rPr>
        <w:t>objednatel</w:t>
      </w:r>
      <w:r w:rsidR="00386A2F">
        <w:rPr>
          <w:rFonts w:asciiTheme="majorHAnsi" w:hAnsiTheme="majorHAnsi"/>
          <w:sz w:val="24"/>
          <w:szCs w:val="24"/>
        </w:rPr>
        <w:t>em</w:t>
      </w:r>
      <w:r w:rsidRPr="00AE41C7">
        <w:rPr>
          <w:rFonts w:asciiTheme="majorHAnsi" w:hAnsiTheme="majorHAnsi"/>
          <w:sz w:val="24"/>
          <w:szCs w:val="24"/>
        </w:rPr>
        <w:t xml:space="preserve"> během záruční doby užívat po dobu delší 60 kalendářních dnů; </w:t>
      </w:r>
    </w:p>
    <w:p w:rsidR="004E1838" w:rsidRPr="00AE41C7"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 xml:space="preserve">jestliže </w:t>
      </w:r>
      <w:r w:rsidR="00B751E0">
        <w:rPr>
          <w:rFonts w:asciiTheme="majorHAnsi" w:hAnsiTheme="majorHAnsi"/>
          <w:sz w:val="24"/>
          <w:szCs w:val="24"/>
        </w:rPr>
        <w:t>zhotovitel</w:t>
      </w:r>
      <w:r w:rsidRPr="00AE41C7">
        <w:rPr>
          <w:rFonts w:asciiTheme="majorHAnsi" w:hAnsiTheme="majorHAnsi"/>
          <w:sz w:val="24"/>
          <w:szCs w:val="24"/>
        </w:rPr>
        <w:t xml:space="preserve"> ujistil </w:t>
      </w:r>
      <w:r w:rsidR="00B751E0">
        <w:rPr>
          <w:rFonts w:asciiTheme="majorHAnsi" w:hAnsiTheme="majorHAnsi"/>
          <w:sz w:val="24"/>
          <w:szCs w:val="24"/>
        </w:rPr>
        <w:t>objednatel</w:t>
      </w:r>
      <w:r w:rsidR="00386A2F">
        <w:rPr>
          <w:rFonts w:asciiTheme="majorHAnsi" w:hAnsiTheme="majorHAnsi"/>
          <w:sz w:val="24"/>
          <w:szCs w:val="24"/>
        </w:rPr>
        <w:t>e</w:t>
      </w:r>
      <w:r w:rsidRPr="00AE41C7">
        <w:rPr>
          <w:rFonts w:asciiTheme="majorHAnsi" w:hAnsiTheme="majorHAnsi"/>
          <w:sz w:val="24"/>
          <w:szCs w:val="24"/>
        </w:rPr>
        <w:t xml:space="preserve">, že zařízení má určité vlastnosti, zejména vlastnosti </w:t>
      </w:r>
      <w:r w:rsidR="00B751E0">
        <w:rPr>
          <w:rFonts w:asciiTheme="majorHAnsi" w:hAnsiTheme="majorHAnsi"/>
          <w:sz w:val="24"/>
          <w:szCs w:val="24"/>
        </w:rPr>
        <w:t>objednatel</w:t>
      </w:r>
      <w:r w:rsidR="00386A2F">
        <w:rPr>
          <w:rFonts w:asciiTheme="majorHAnsi" w:hAnsiTheme="majorHAnsi"/>
          <w:sz w:val="24"/>
          <w:szCs w:val="24"/>
        </w:rPr>
        <w:t>em</w:t>
      </w:r>
      <w:r w:rsidRPr="00AE41C7">
        <w:rPr>
          <w:rFonts w:asciiTheme="majorHAnsi" w:hAnsiTheme="majorHAnsi"/>
          <w:sz w:val="24"/>
          <w:szCs w:val="24"/>
        </w:rPr>
        <w:t xml:space="preserve"> výslovně vymíněné, anebo že nemá žádné vady, a toto ujištění se následně ukáže nepravdivým;</w:t>
      </w:r>
    </w:p>
    <w:p w:rsidR="004E1838" w:rsidRPr="00AE41C7"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nemožnost odstranění vady dodaného zařízení; nebo</w:t>
      </w:r>
    </w:p>
    <w:p w:rsidR="004E1838" w:rsidRDefault="004E1838" w:rsidP="004E1838">
      <w:pPr>
        <w:numPr>
          <w:ilvl w:val="0"/>
          <w:numId w:val="7"/>
        </w:numPr>
        <w:spacing w:after="0"/>
        <w:ind w:left="709" w:hanging="283"/>
        <w:jc w:val="both"/>
        <w:rPr>
          <w:rFonts w:asciiTheme="majorHAnsi" w:hAnsiTheme="majorHAnsi"/>
          <w:sz w:val="24"/>
          <w:szCs w:val="24"/>
        </w:rPr>
      </w:pPr>
      <w:r w:rsidRPr="00AE41C7">
        <w:rPr>
          <w:rFonts w:asciiTheme="majorHAnsi" w:hAnsiTheme="majorHAnsi"/>
          <w:sz w:val="24"/>
          <w:szCs w:val="24"/>
        </w:rPr>
        <w:t xml:space="preserve">v případě, že se kterékoliv prohlášení </w:t>
      </w:r>
      <w:r w:rsidR="00B751E0">
        <w:rPr>
          <w:rFonts w:asciiTheme="majorHAnsi" w:hAnsiTheme="majorHAnsi"/>
          <w:sz w:val="24"/>
          <w:szCs w:val="24"/>
        </w:rPr>
        <w:t>zhotovitel</w:t>
      </w:r>
      <w:r w:rsidR="00386A2F">
        <w:rPr>
          <w:rFonts w:asciiTheme="majorHAnsi" w:hAnsiTheme="majorHAnsi"/>
          <w:sz w:val="24"/>
          <w:szCs w:val="24"/>
        </w:rPr>
        <w:t>e</w:t>
      </w:r>
      <w:r w:rsidRPr="00AE41C7">
        <w:rPr>
          <w:rFonts w:asciiTheme="majorHAnsi" w:hAnsiTheme="majorHAnsi"/>
          <w:sz w:val="24"/>
          <w:szCs w:val="24"/>
        </w:rPr>
        <w:t xml:space="preserve"> uvedené v této smlouvě ukáže jako nepravdivé.</w:t>
      </w:r>
    </w:p>
    <w:p w:rsidR="00AE6F70" w:rsidRPr="00AE41C7" w:rsidRDefault="00AE6F70" w:rsidP="00AE6F70">
      <w:pPr>
        <w:numPr>
          <w:ilvl w:val="0"/>
          <w:numId w:val="7"/>
        </w:numPr>
        <w:spacing w:after="0"/>
        <w:ind w:left="709" w:hanging="283"/>
        <w:jc w:val="both"/>
        <w:rPr>
          <w:rFonts w:asciiTheme="majorHAnsi" w:hAnsiTheme="majorHAnsi"/>
          <w:sz w:val="24"/>
          <w:szCs w:val="24"/>
        </w:rPr>
      </w:pPr>
      <w:r>
        <w:rPr>
          <w:rFonts w:asciiTheme="majorHAnsi" w:hAnsiTheme="majorHAnsi"/>
          <w:sz w:val="24"/>
          <w:szCs w:val="24"/>
        </w:rPr>
        <w:t>p</w:t>
      </w:r>
      <w:r w:rsidRPr="00AE6F70">
        <w:rPr>
          <w:rFonts w:asciiTheme="majorHAnsi" w:hAnsiTheme="majorHAnsi"/>
          <w:sz w:val="24"/>
          <w:szCs w:val="24"/>
        </w:rPr>
        <w:t>okud bude zhotovitel v prodlení víc jak 15 dní po sjednaném termínu plnění, je objednavatel oprávněn odstoupit od smlouvy a uplatnit způsobenou škodu ve výši realizační ceny.</w:t>
      </w:r>
    </w:p>
    <w:p w:rsidR="004E1838" w:rsidRPr="00AE41C7" w:rsidRDefault="004E1838" w:rsidP="004E1838">
      <w:pPr>
        <w:numPr>
          <w:ilvl w:val="0"/>
          <w:numId w:val="10"/>
        </w:numPr>
        <w:spacing w:after="0"/>
        <w:ind w:left="426" w:hanging="426"/>
        <w:jc w:val="both"/>
        <w:rPr>
          <w:rFonts w:asciiTheme="majorHAnsi" w:hAnsiTheme="majorHAnsi"/>
          <w:sz w:val="24"/>
          <w:szCs w:val="24"/>
        </w:rPr>
      </w:pPr>
      <w:r w:rsidRPr="00AE41C7">
        <w:rPr>
          <w:rFonts w:asciiTheme="majorHAnsi" w:hAnsiTheme="majorHAnsi"/>
          <w:sz w:val="24"/>
          <w:szCs w:val="24"/>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rsidR="004E1838" w:rsidRDefault="004E1838" w:rsidP="004E1838">
      <w:pPr>
        <w:numPr>
          <w:ilvl w:val="0"/>
          <w:numId w:val="10"/>
        </w:numPr>
        <w:spacing w:after="0"/>
        <w:ind w:left="426" w:hanging="426"/>
        <w:jc w:val="both"/>
        <w:rPr>
          <w:rFonts w:asciiTheme="majorHAnsi" w:hAnsiTheme="majorHAnsi"/>
          <w:sz w:val="24"/>
          <w:szCs w:val="24"/>
        </w:rPr>
      </w:pPr>
      <w:r w:rsidRPr="00AE41C7">
        <w:rPr>
          <w:rFonts w:asciiTheme="majorHAnsi" w:hAnsiTheme="majorHAnsi"/>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FF0F74" w:rsidRPr="00AE41C7" w:rsidRDefault="00FF0F74" w:rsidP="00FF0F74">
      <w:pPr>
        <w:spacing w:after="0"/>
        <w:ind w:left="426"/>
        <w:jc w:val="both"/>
        <w:rPr>
          <w:rFonts w:asciiTheme="majorHAnsi" w:hAnsiTheme="majorHAnsi"/>
          <w:sz w:val="24"/>
          <w:szCs w:val="24"/>
        </w:rPr>
      </w:pPr>
    </w:p>
    <w:p w:rsidR="004E1838" w:rsidRPr="00AE41C7" w:rsidRDefault="004E1838" w:rsidP="004E1838">
      <w:pPr>
        <w:numPr>
          <w:ilvl w:val="0"/>
          <w:numId w:val="1"/>
        </w:numPr>
        <w:spacing w:after="0"/>
        <w:jc w:val="center"/>
        <w:rPr>
          <w:rFonts w:asciiTheme="majorHAnsi" w:hAnsiTheme="majorHAnsi"/>
          <w:b/>
          <w:sz w:val="24"/>
          <w:szCs w:val="24"/>
        </w:rPr>
      </w:pPr>
      <w:r w:rsidRPr="00AE41C7">
        <w:rPr>
          <w:rFonts w:asciiTheme="majorHAnsi" w:hAnsiTheme="majorHAnsi"/>
          <w:b/>
          <w:sz w:val="24"/>
          <w:szCs w:val="24"/>
        </w:rPr>
        <w:t>Odpovědnost za škodu</w:t>
      </w:r>
    </w:p>
    <w:p w:rsidR="004E1838" w:rsidRPr="00AE41C7" w:rsidRDefault="004E1838" w:rsidP="004E1838">
      <w:pPr>
        <w:spacing w:after="0"/>
        <w:rPr>
          <w:rFonts w:asciiTheme="majorHAnsi" w:hAnsiTheme="majorHAnsi"/>
          <w:b/>
          <w:sz w:val="24"/>
          <w:szCs w:val="24"/>
        </w:rPr>
      </w:pPr>
    </w:p>
    <w:p w:rsidR="004E1838" w:rsidRPr="00AE41C7" w:rsidRDefault="00B751E0" w:rsidP="004E1838">
      <w:pPr>
        <w:numPr>
          <w:ilvl w:val="0"/>
          <w:numId w:val="11"/>
        </w:numPr>
        <w:tabs>
          <w:tab w:val="left" w:pos="0"/>
        </w:tabs>
        <w:spacing w:after="0"/>
        <w:ind w:left="420" w:hanging="420"/>
        <w:jc w:val="both"/>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je povinen nahradit </w:t>
      </w:r>
      <w:r>
        <w:rPr>
          <w:rFonts w:asciiTheme="majorHAnsi" w:hAnsiTheme="majorHAnsi"/>
          <w:sz w:val="24"/>
          <w:szCs w:val="24"/>
        </w:rPr>
        <w:t>objednatel</w:t>
      </w:r>
      <w:r w:rsidR="00386A2F">
        <w:rPr>
          <w:rFonts w:asciiTheme="majorHAnsi" w:hAnsiTheme="majorHAnsi"/>
          <w:sz w:val="24"/>
          <w:szCs w:val="24"/>
        </w:rPr>
        <w:t>i</w:t>
      </w:r>
      <w:r w:rsidR="004E1838" w:rsidRPr="00AE41C7">
        <w:rPr>
          <w:rFonts w:asciiTheme="majorHAnsi" w:hAnsiTheme="majorHAnsi"/>
          <w:sz w:val="24"/>
          <w:szCs w:val="24"/>
        </w:rPr>
        <w:t xml:space="preserve"> v plné výši újmu, která </w:t>
      </w:r>
      <w:r>
        <w:rPr>
          <w:rFonts w:asciiTheme="majorHAnsi" w:hAnsiTheme="majorHAnsi"/>
          <w:sz w:val="24"/>
          <w:szCs w:val="24"/>
        </w:rPr>
        <w:t>objednatel</w:t>
      </w:r>
      <w:r w:rsidR="00386A2F">
        <w:rPr>
          <w:rFonts w:asciiTheme="majorHAnsi" w:hAnsiTheme="majorHAnsi"/>
          <w:sz w:val="24"/>
          <w:szCs w:val="24"/>
        </w:rPr>
        <w:t>i</w:t>
      </w:r>
      <w:r w:rsidR="004E1838" w:rsidRPr="00AE41C7">
        <w:rPr>
          <w:rFonts w:asciiTheme="majorHAnsi" w:hAnsiTheme="majorHAnsi"/>
          <w:sz w:val="24"/>
          <w:szCs w:val="24"/>
        </w:rPr>
        <w:t xml:space="preserve"> vznikla vadným plněním nebo jako důsledek porušení povinností a závazků </w:t>
      </w:r>
      <w:r>
        <w:rPr>
          <w:rFonts w:asciiTheme="majorHAnsi" w:hAnsiTheme="majorHAnsi"/>
          <w:sz w:val="24"/>
          <w:szCs w:val="24"/>
        </w:rPr>
        <w:t>zhotovitel</w:t>
      </w:r>
      <w:r w:rsidR="00386A2F">
        <w:rPr>
          <w:rFonts w:asciiTheme="majorHAnsi" w:hAnsiTheme="majorHAnsi"/>
          <w:sz w:val="24"/>
          <w:szCs w:val="24"/>
        </w:rPr>
        <w:t>e</w:t>
      </w:r>
      <w:r w:rsidR="004E1838" w:rsidRPr="00AE41C7">
        <w:rPr>
          <w:rFonts w:asciiTheme="majorHAnsi" w:hAnsiTheme="majorHAnsi"/>
          <w:sz w:val="24"/>
          <w:szCs w:val="24"/>
        </w:rPr>
        <w:t xml:space="preserve"> dle této smlouvy.</w:t>
      </w:r>
    </w:p>
    <w:p w:rsidR="004E1838" w:rsidRPr="00AE41C7" w:rsidRDefault="00B751E0" w:rsidP="004E1838">
      <w:pPr>
        <w:numPr>
          <w:ilvl w:val="0"/>
          <w:numId w:val="11"/>
        </w:numPr>
        <w:tabs>
          <w:tab w:val="left" w:pos="0"/>
        </w:tabs>
        <w:spacing w:after="0"/>
        <w:ind w:left="420" w:hanging="420"/>
        <w:jc w:val="both"/>
        <w:rPr>
          <w:rFonts w:asciiTheme="majorHAnsi" w:hAnsiTheme="majorHAnsi"/>
          <w:sz w:val="24"/>
          <w:szCs w:val="24"/>
        </w:rPr>
      </w:pPr>
      <w:r>
        <w:rPr>
          <w:rFonts w:asciiTheme="majorHAnsi" w:hAnsiTheme="majorHAnsi"/>
          <w:sz w:val="24"/>
          <w:szCs w:val="24"/>
        </w:rPr>
        <w:t>Zhotovitel</w:t>
      </w:r>
      <w:r w:rsidR="004E1838" w:rsidRPr="00AE41C7">
        <w:rPr>
          <w:rFonts w:asciiTheme="majorHAnsi" w:hAnsiTheme="majorHAnsi"/>
          <w:sz w:val="24"/>
          <w:szCs w:val="24"/>
        </w:rPr>
        <w:t xml:space="preserve"> uhradí </w:t>
      </w:r>
      <w:r>
        <w:rPr>
          <w:rFonts w:asciiTheme="majorHAnsi" w:hAnsiTheme="majorHAnsi"/>
          <w:sz w:val="24"/>
          <w:szCs w:val="24"/>
        </w:rPr>
        <w:t>objednatel</w:t>
      </w:r>
      <w:r w:rsidR="000406F0">
        <w:rPr>
          <w:rFonts w:asciiTheme="majorHAnsi" w:hAnsiTheme="majorHAnsi"/>
          <w:sz w:val="24"/>
          <w:szCs w:val="24"/>
        </w:rPr>
        <w:t>i</w:t>
      </w:r>
      <w:r w:rsidR="004E1838" w:rsidRPr="00AE41C7">
        <w:rPr>
          <w:rFonts w:asciiTheme="majorHAnsi" w:hAnsiTheme="majorHAnsi"/>
          <w:sz w:val="24"/>
          <w:szCs w:val="24"/>
        </w:rPr>
        <w:t xml:space="preserve"> náklady vzniklé při uplatňování práv z odpovědnosti za vady.</w:t>
      </w:r>
    </w:p>
    <w:p w:rsidR="004E1838" w:rsidRDefault="004E1838" w:rsidP="004E1838">
      <w:pPr>
        <w:numPr>
          <w:ilvl w:val="0"/>
          <w:numId w:val="11"/>
        </w:numPr>
        <w:tabs>
          <w:tab w:val="left" w:pos="0"/>
        </w:tabs>
        <w:spacing w:after="0"/>
        <w:ind w:left="420" w:hanging="420"/>
        <w:jc w:val="both"/>
        <w:rPr>
          <w:rFonts w:asciiTheme="majorHAnsi" w:hAnsiTheme="majorHAnsi"/>
          <w:sz w:val="24"/>
          <w:szCs w:val="24"/>
        </w:rPr>
      </w:pPr>
      <w:r w:rsidRPr="00AE41C7">
        <w:rPr>
          <w:rFonts w:asciiTheme="majorHAnsi" w:hAnsiTheme="majorHAnsi"/>
          <w:sz w:val="24"/>
          <w:szCs w:val="24"/>
        </w:rPr>
        <w:t xml:space="preserve">Nebezpečí škody na předmětu plnění přechází na </w:t>
      </w:r>
      <w:r w:rsidR="00B751E0">
        <w:rPr>
          <w:rFonts w:asciiTheme="majorHAnsi" w:hAnsiTheme="majorHAnsi"/>
          <w:sz w:val="24"/>
          <w:szCs w:val="24"/>
        </w:rPr>
        <w:t>objednatel</w:t>
      </w:r>
      <w:r w:rsidR="00386A2F">
        <w:rPr>
          <w:rFonts w:asciiTheme="majorHAnsi" w:hAnsiTheme="majorHAnsi"/>
          <w:sz w:val="24"/>
          <w:szCs w:val="24"/>
        </w:rPr>
        <w:t>e</w:t>
      </w:r>
      <w:r w:rsidRPr="00AE41C7">
        <w:rPr>
          <w:rFonts w:asciiTheme="majorHAnsi" w:hAnsiTheme="majorHAnsi"/>
          <w:sz w:val="24"/>
          <w:szCs w:val="24"/>
        </w:rPr>
        <w:t xml:space="preserve"> předáním a převzetím předmětu plnění </w:t>
      </w:r>
      <w:r w:rsidR="00B751E0">
        <w:rPr>
          <w:rFonts w:asciiTheme="majorHAnsi" w:hAnsiTheme="majorHAnsi"/>
          <w:sz w:val="24"/>
          <w:szCs w:val="24"/>
        </w:rPr>
        <w:t>objednatel</w:t>
      </w:r>
      <w:r w:rsidR="00386A2F">
        <w:rPr>
          <w:rFonts w:asciiTheme="majorHAnsi" w:hAnsiTheme="majorHAnsi"/>
          <w:sz w:val="24"/>
          <w:szCs w:val="24"/>
        </w:rPr>
        <w:t>i</w:t>
      </w:r>
      <w:r w:rsidRPr="00AE41C7">
        <w:rPr>
          <w:rFonts w:asciiTheme="majorHAnsi" w:hAnsiTheme="majorHAnsi"/>
          <w:sz w:val="24"/>
          <w:szCs w:val="24"/>
        </w:rPr>
        <w:t xml:space="preserve">. </w:t>
      </w:r>
    </w:p>
    <w:p w:rsidR="00B751E0" w:rsidRPr="00AE41C7" w:rsidRDefault="00B751E0" w:rsidP="00B751E0">
      <w:pPr>
        <w:tabs>
          <w:tab w:val="left" w:pos="0"/>
        </w:tabs>
        <w:spacing w:after="0"/>
        <w:ind w:left="420"/>
        <w:jc w:val="both"/>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Sankce</w:t>
      </w:r>
    </w:p>
    <w:p w:rsidR="004E1838" w:rsidRPr="00AE41C7" w:rsidRDefault="004E1838" w:rsidP="004E1838">
      <w:pPr>
        <w:spacing w:after="0"/>
        <w:ind w:left="1004"/>
        <w:rPr>
          <w:rFonts w:asciiTheme="majorHAnsi" w:hAnsiTheme="majorHAnsi"/>
          <w:b/>
          <w:sz w:val="24"/>
          <w:szCs w:val="24"/>
        </w:rPr>
      </w:pPr>
    </w:p>
    <w:p w:rsidR="004E1838" w:rsidRPr="00AE41C7" w:rsidRDefault="004E1838" w:rsidP="004E1838">
      <w:pPr>
        <w:numPr>
          <w:ilvl w:val="0"/>
          <w:numId w:val="12"/>
        </w:numPr>
        <w:tabs>
          <w:tab w:val="left" w:pos="426"/>
        </w:tabs>
        <w:spacing w:after="0"/>
        <w:ind w:left="420" w:hanging="420"/>
        <w:jc w:val="both"/>
        <w:rPr>
          <w:rFonts w:asciiTheme="majorHAnsi" w:hAnsiTheme="majorHAnsi"/>
          <w:sz w:val="24"/>
          <w:szCs w:val="24"/>
        </w:rPr>
      </w:pPr>
      <w:r w:rsidRPr="00AE41C7">
        <w:rPr>
          <w:rFonts w:asciiTheme="majorHAnsi" w:hAnsiTheme="majorHAnsi"/>
          <w:sz w:val="24"/>
          <w:szCs w:val="24"/>
        </w:rPr>
        <w:t xml:space="preserve">Pro případ prodlení </w:t>
      </w:r>
      <w:r w:rsidR="00B751E0">
        <w:rPr>
          <w:rFonts w:asciiTheme="majorHAnsi" w:hAnsiTheme="majorHAnsi"/>
          <w:sz w:val="24"/>
          <w:szCs w:val="24"/>
        </w:rPr>
        <w:t>zhotovitel</w:t>
      </w:r>
      <w:r w:rsidR="00386A2F">
        <w:rPr>
          <w:rFonts w:asciiTheme="majorHAnsi" w:hAnsiTheme="majorHAnsi"/>
          <w:sz w:val="24"/>
          <w:szCs w:val="24"/>
        </w:rPr>
        <w:t>e</w:t>
      </w:r>
      <w:r w:rsidRPr="00AE41C7">
        <w:rPr>
          <w:rFonts w:asciiTheme="majorHAnsi" w:hAnsiTheme="majorHAnsi"/>
          <w:sz w:val="24"/>
          <w:szCs w:val="24"/>
        </w:rPr>
        <w:t xml:space="preserve"> s termínem plnění uvedeným v článku IV. této smlouvy, se </w:t>
      </w:r>
      <w:r w:rsidR="00B751E0">
        <w:rPr>
          <w:rFonts w:asciiTheme="majorHAnsi" w:hAnsiTheme="majorHAnsi"/>
          <w:sz w:val="24"/>
          <w:szCs w:val="24"/>
        </w:rPr>
        <w:t>zhotovitel</w:t>
      </w:r>
      <w:r w:rsidRPr="00AE41C7">
        <w:rPr>
          <w:rFonts w:asciiTheme="majorHAnsi" w:hAnsiTheme="majorHAnsi"/>
          <w:sz w:val="24"/>
          <w:szCs w:val="24"/>
        </w:rPr>
        <w:t xml:space="preserve"> zavazuje uhradit </w:t>
      </w:r>
      <w:r w:rsidR="00B751E0">
        <w:rPr>
          <w:rFonts w:asciiTheme="majorHAnsi" w:hAnsiTheme="majorHAnsi"/>
          <w:sz w:val="24"/>
          <w:szCs w:val="24"/>
        </w:rPr>
        <w:t>objednatel</w:t>
      </w:r>
      <w:r w:rsidR="00386A2F">
        <w:rPr>
          <w:rFonts w:asciiTheme="majorHAnsi" w:hAnsiTheme="majorHAnsi"/>
          <w:sz w:val="24"/>
          <w:szCs w:val="24"/>
        </w:rPr>
        <w:t>i</w:t>
      </w:r>
      <w:r w:rsidRPr="00AE41C7">
        <w:rPr>
          <w:rFonts w:asciiTheme="majorHAnsi" w:hAnsiTheme="majorHAnsi"/>
          <w:sz w:val="24"/>
          <w:szCs w:val="24"/>
        </w:rPr>
        <w:t xml:space="preserve"> smluvní pokutu ve výši </w:t>
      </w:r>
      <w:r w:rsidR="0062435D">
        <w:rPr>
          <w:rFonts w:asciiTheme="majorHAnsi" w:hAnsiTheme="majorHAnsi"/>
          <w:sz w:val="24"/>
          <w:szCs w:val="24"/>
        </w:rPr>
        <w:t xml:space="preserve">20 000 </w:t>
      </w:r>
      <w:r w:rsidR="00695521">
        <w:rPr>
          <w:rFonts w:asciiTheme="majorHAnsi" w:hAnsiTheme="majorHAnsi"/>
          <w:sz w:val="24"/>
          <w:szCs w:val="24"/>
        </w:rPr>
        <w:t>Kč</w:t>
      </w:r>
      <w:r w:rsidRPr="00AE41C7">
        <w:rPr>
          <w:rFonts w:asciiTheme="majorHAnsi" w:hAnsiTheme="majorHAnsi"/>
          <w:sz w:val="24"/>
          <w:szCs w:val="24"/>
        </w:rPr>
        <w:t>, a to za každý i započatý den prodlení.</w:t>
      </w:r>
    </w:p>
    <w:p w:rsidR="004E1838" w:rsidRPr="00AE41C7" w:rsidRDefault="004E1838" w:rsidP="004E1838">
      <w:pPr>
        <w:numPr>
          <w:ilvl w:val="0"/>
          <w:numId w:val="12"/>
        </w:numPr>
        <w:tabs>
          <w:tab w:val="left" w:pos="426"/>
        </w:tabs>
        <w:spacing w:after="0"/>
        <w:ind w:left="420" w:hanging="420"/>
        <w:jc w:val="both"/>
        <w:rPr>
          <w:rFonts w:asciiTheme="majorHAnsi" w:hAnsiTheme="majorHAnsi"/>
          <w:sz w:val="24"/>
          <w:szCs w:val="24"/>
        </w:rPr>
      </w:pPr>
      <w:r w:rsidRPr="00AE41C7">
        <w:rPr>
          <w:rFonts w:asciiTheme="majorHAnsi" w:hAnsiTheme="majorHAnsi"/>
          <w:sz w:val="24"/>
          <w:szCs w:val="24"/>
        </w:rPr>
        <w:lastRenderedPageBreak/>
        <w:t xml:space="preserve">Uplatněním práv z vad či uplatněním smluvních pokut není dotčeno právo na náhradu újmy v plné výši. Smluvní pokutu je </w:t>
      </w:r>
      <w:r w:rsidR="00B751E0">
        <w:rPr>
          <w:rFonts w:asciiTheme="majorHAnsi" w:hAnsiTheme="majorHAnsi"/>
          <w:sz w:val="24"/>
          <w:szCs w:val="24"/>
        </w:rPr>
        <w:t>objednatel</w:t>
      </w:r>
      <w:r w:rsidRPr="00AE41C7">
        <w:rPr>
          <w:rFonts w:asciiTheme="majorHAnsi" w:hAnsiTheme="majorHAnsi"/>
          <w:sz w:val="24"/>
          <w:szCs w:val="24"/>
        </w:rPr>
        <w:t xml:space="preserve"> oprávněn započíst oproti pohledávce </w:t>
      </w:r>
      <w:r w:rsidR="00B751E0">
        <w:rPr>
          <w:rFonts w:asciiTheme="majorHAnsi" w:hAnsiTheme="majorHAnsi"/>
          <w:sz w:val="24"/>
          <w:szCs w:val="24"/>
        </w:rPr>
        <w:t>zhotovitel</w:t>
      </w:r>
      <w:r w:rsidR="00386A2F">
        <w:rPr>
          <w:rFonts w:asciiTheme="majorHAnsi" w:hAnsiTheme="majorHAnsi"/>
          <w:sz w:val="24"/>
          <w:szCs w:val="24"/>
        </w:rPr>
        <w:t>e</w:t>
      </w:r>
      <w:r w:rsidRPr="00AE41C7">
        <w:rPr>
          <w:rFonts w:asciiTheme="majorHAnsi" w:hAnsiTheme="majorHAnsi"/>
          <w:sz w:val="24"/>
          <w:szCs w:val="24"/>
        </w:rPr>
        <w:t>.</w:t>
      </w:r>
    </w:p>
    <w:p w:rsidR="004E1838" w:rsidRPr="00AE41C7" w:rsidRDefault="004E1838" w:rsidP="004E1838">
      <w:pPr>
        <w:numPr>
          <w:ilvl w:val="0"/>
          <w:numId w:val="12"/>
        </w:numPr>
        <w:tabs>
          <w:tab w:val="left" w:pos="426"/>
        </w:tabs>
        <w:spacing w:after="0"/>
        <w:ind w:left="420" w:hanging="420"/>
        <w:jc w:val="both"/>
        <w:rPr>
          <w:rFonts w:asciiTheme="majorHAnsi" w:hAnsiTheme="majorHAnsi"/>
          <w:sz w:val="24"/>
          <w:szCs w:val="24"/>
        </w:rPr>
      </w:pPr>
      <w:r w:rsidRPr="00AE41C7">
        <w:rPr>
          <w:rFonts w:asciiTheme="majorHAnsi" w:hAnsiTheme="majorHAnsi"/>
          <w:sz w:val="24"/>
          <w:szCs w:val="24"/>
        </w:rPr>
        <w:t>Pro výpočet smluvní pokuty určené procentem je rozhodná celková cena včetně DPH.</w:t>
      </w:r>
    </w:p>
    <w:p w:rsidR="004E1838" w:rsidRPr="00AE41C7" w:rsidRDefault="004E1838" w:rsidP="004E1838">
      <w:pPr>
        <w:numPr>
          <w:ilvl w:val="0"/>
          <w:numId w:val="12"/>
        </w:numPr>
        <w:tabs>
          <w:tab w:val="left" w:pos="426"/>
        </w:tabs>
        <w:spacing w:after="0"/>
        <w:ind w:left="420" w:hanging="420"/>
        <w:jc w:val="both"/>
        <w:rPr>
          <w:rFonts w:asciiTheme="majorHAnsi" w:hAnsiTheme="majorHAnsi"/>
          <w:sz w:val="24"/>
          <w:szCs w:val="24"/>
        </w:rPr>
      </w:pPr>
      <w:r w:rsidRPr="00AE41C7">
        <w:rPr>
          <w:rFonts w:asciiTheme="majorHAnsi" w:hAnsiTheme="majorHAnsi"/>
          <w:sz w:val="24"/>
          <w:szCs w:val="24"/>
        </w:rPr>
        <w:t xml:space="preserve">Smluvní pokuta je splatná do 30 dnů ode dne doručení výzvy k jejímu zaplacení. Dnem splatnosti se rozumí den připsání příslušné částky na účet </w:t>
      </w:r>
      <w:r w:rsidR="00B751E0">
        <w:rPr>
          <w:rFonts w:asciiTheme="majorHAnsi" w:hAnsiTheme="majorHAnsi"/>
          <w:sz w:val="24"/>
          <w:szCs w:val="24"/>
        </w:rPr>
        <w:t>objednatel</w:t>
      </w:r>
      <w:r w:rsidR="00386A2F">
        <w:rPr>
          <w:rFonts w:asciiTheme="majorHAnsi" w:hAnsiTheme="majorHAnsi"/>
          <w:sz w:val="24"/>
          <w:szCs w:val="24"/>
        </w:rPr>
        <w:t>e</w:t>
      </w:r>
      <w:r w:rsidRPr="00AE41C7">
        <w:rPr>
          <w:rFonts w:asciiTheme="majorHAnsi" w:hAnsiTheme="majorHAnsi"/>
          <w:sz w:val="24"/>
          <w:szCs w:val="24"/>
        </w:rPr>
        <w:t>.</w:t>
      </w:r>
    </w:p>
    <w:p w:rsidR="004E1838" w:rsidRPr="00AE41C7" w:rsidRDefault="004E1838" w:rsidP="004E1838">
      <w:pPr>
        <w:spacing w:after="0"/>
        <w:rPr>
          <w:rFonts w:asciiTheme="majorHAnsi" w:hAnsiTheme="majorHAnsi"/>
          <w:sz w:val="24"/>
          <w:szCs w:val="24"/>
        </w:rPr>
      </w:pPr>
    </w:p>
    <w:p w:rsidR="00827220" w:rsidRPr="00827220" w:rsidRDefault="00827220" w:rsidP="00827220">
      <w:pPr>
        <w:pStyle w:val="Odstavecseseznamem"/>
        <w:numPr>
          <w:ilvl w:val="0"/>
          <w:numId w:val="1"/>
        </w:numPr>
        <w:jc w:val="center"/>
        <w:rPr>
          <w:rFonts w:asciiTheme="majorHAnsi" w:hAnsiTheme="majorHAnsi" w:cstheme="minorHAnsi"/>
          <w:b/>
          <w:sz w:val="24"/>
          <w:szCs w:val="32"/>
        </w:rPr>
      </w:pPr>
      <w:r w:rsidRPr="00827220">
        <w:rPr>
          <w:rFonts w:asciiTheme="majorHAnsi" w:hAnsiTheme="majorHAnsi" w:cstheme="minorHAnsi"/>
          <w:b/>
          <w:sz w:val="24"/>
          <w:szCs w:val="32"/>
        </w:rPr>
        <w:t>Subdodavatelé</w:t>
      </w:r>
    </w:p>
    <w:p w:rsidR="00AE6F70" w:rsidRDefault="00AE6F70" w:rsidP="001E563A">
      <w:pPr>
        <w:autoSpaceDE w:val="0"/>
        <w:autoSpaceDN w:val="0"/>
        <w:adjustRightInd w:val="0"/>
        <w:ind w:left="426" w:hanging="426"/>
        <w:jc w:val="both"/>
        <w:rPr>
          <w:rFonts w:asciiTheme="majorHAnsi" w:hAnsiTheme="majorHAnsi" w:cstheme="minorHAnsi"/>
          <w:sz w:val="24"/>
        </w:rPr>
      </w:pPr>
      <w:r>
        <w:rPr>
          <w:rFonts w:asciiTheme="majorHAnsi" w:hAnsiTheme="majorHAnsi" w:cstheme="minorHAnsi"/>
          <w:sz w:val="24"/>
        </w:rPr>
        <w:t>1.</w:t>
      </w:r>
      <w:r>
        <w:rPr>
          <w:rFonts w:asciiTheme="majorHAnsi" w:hAnsiTheme="majorHAnsi" w:cstheme="minorHAnsi"/>
          <w:sz w:val="24"/>
        </w:rPr>
        <w:tab/>
      </w:r>
      <w:r w:rsidRPr="00AE6F70">
        <w:rPr>
          <w:rFonts w:asciiTheme="majorHAnsi" w:hAnsiTheme="majorHAnsi" w:cstheme="minorHAnsi"/>
          <w:sz w:val="24"/>
        </w:rPr>
        <w:t>Zadavatel si vyhrazuje právo, aby dodávka a uvedení kotlů do provozu nebyla plněna prostřednictvím subdodavatele.</w:t>
      </w:r>
    </w:p>
    <w:p w:rsidR="00827220" w:rsidRDefault="00AE6F70" w:rsidP="001E563A">
      <w:pPr>
        <w:autoSpaceDE w:val="0"/>
        <w:autoSpaceDN w:val="0"/>
        <w:adjustRightInd w:val="0"/>
        <w:ind w:left="426" w:hanging="426"/>
        <w:jc w:val="both"/>
        <w:rPr>
          <w:rFonts w:asciiTheme="majorHAnsi" w:hAnsiTheme="majorHAnsi" w:cstheme="minorHAnsi"/>
          <w:sz w:val="24"/>
        </w:rPr>
      </w:pPr>
      <w:r>
        <w:rPr>
          <w:rFonts w:asciiTheme="majorHAnsi" w:hAnsiTheme="majorHAnsi" w:cstheme="minorHAnsi"/>
          <w:sz w:val="24"/>
        </w:rPr>
        <w:t>2</w:t>
      </w:r>
      <w:r w:rsidR="00827220" w:rsidRPr="00994C83">
        <w:rPr>
          <w:rFonts w:asciiTheme="majorHAnsi" w:hAnsiTheme="majorHAnsi" w:cstheme="minorHAnsi"/>
          <w:sz w:val="24"/>
        </w:rPr>
        <w:t>.</w:t>
      </w:r>
      <w:r w:rsidR="00827220" w:rsidRPr="00994C83">
        <w:rPr>
          <w:rFonts w:asciiTheme="majorHAnsi" w:hAnsiTheme="majorHAnsi" w:cstheme="minorHAnsi"/>
          <w:sz w:val="24"/>
        </w:rPr>
        <w:tab/>
        <w:t>Zhotovitel je oprávněn část díla provést pomocí subdodavatelů</w:t>
      </w:r>
      <w:r>
        <w:rPr>
          <w:rFonts w:asciiTheme="majorHAnsi" w:hAnsiTheme="majorHAnsi" w:cstheme="minorHAnsi"/>
          <w:sz w:val="24"/>
        </w:rPr>
        <w:t>, kromě části uvedené v odst. 1 tohoto článku</w:t>
      </w:r>
      <w:r w:rsidR="00827220" w:rsidRPr="00994C83">
        <w:rPr>
          <w:rFonts w:asciiTheme="majorHAnsi" w:hAnsiTheme="majorHAnsi" w:cstheme="minorHAnsi"/>
          <w:sz w:val="24"/>
        </w:rPr>
        <w:t xml:space="preserve">. Seznam významných subdodavatelů, </w:t>
      </w:r>
      <w:r w:rsidR="0082188B">
        <w:rPr>
          <w:rFonts w:asciiTheme="majorHAnsi" w:hAnsiTheme="majorHAnsi" w:cstheme="minorHAnsi"/>
          <w:sz w:val="24"/>
        </w:rPr>
        <w:t>kterým</w:t>
      </w:r>
      <w:r w:rsidR="00827220" w:rsidRPr="00994C83">
        <w:rPr>
          <w:rFonts w:asciiTheme="majorHAnsi" w:hAnsiTheme="majorHAnsi" w:cstheme="minorHAnsi"/>
          <w:sz w:val="24"/>
        </w:rPr>
        <w:t xml:space="preserve"> za plnění subdodávky uhradí více než </w:t>
      </w:r>
      <w:r w:rsidR="00827220">
        <w:rPr>
          <w:rFonts w:asciiTheme="majorHAnsi" w:hAnsiTheme="majorHAnsi" w:cstheme="minorHAnsi"/>
          <w:b/>
          <w:sz w:val="24"/>
        </w:rPr>
        <w:t>1</w:t>
      </w:r>
      <w:r w:rsidR="00827220" w:rsidRPr="00994C83">
        <w:rPr>
          <w:rFonts w:asciiTheme="majorHAnsi" w:hAnsiTheme="majorHAnsi" w:cstheme="minorHAnsi"/>
          <w:b/>
          <w:sz w:val="24"/>
        </w:rPr>
        <w:t>0 %</w:t>
      </w:r>
      <w:r w:rsidR="00827220" w:rsidRPr="00994C83">
        <w:rPr>
          <w:rFonts w:asciiTheme="majorHAnsi" w:hAnsiTheme="majorHAnsi" w:cstheme="minorHAnsi"/>
          <w:sz w:val="24"/>
        </w:rPr>
        <w:t xml:space="preserve"> z celkové ceny této zakázky, které zhotovitel uvedl ve své nabídce, </w:t>
      </w:r>
      <w:r w:rsidR="00CA4CBA">
        <w:rPr>
          <w:rFonts w:asciiTheme="majorHAnsi" w:hAnsiTheme="majorHAnsi" w:cstheme="minorHAnsi"/>
          <w:b/>
          <w:sz w:val="24"/>
        </w:rPr>
        <w:t>p</w:t>
      </w:r>
      <w:r w:rsidR="00827220" w:rsidRPr="00994C83">
        <w:rPr>
          <w:rFonts w:asciiTheme="majorHAnsi" w:hAnsiTheme="majorHAnsi" w:cstheme="minorHAnsi"/>
          <w:b/>
          <w:sz w:val="24"/>
        </w:rPr>
        <w:t>říloh</w:t>
      </w:r>
      <w:r w:rsidR="00CA4CBA">
        <w:rPr>
          <w:rFonts w:asciiTheme="majorHAnsi" w:hAnsiTheme="majorHAnsi" w:cstheme="minorHAnsi"/>
          <w:b/>
          <w:sz w:val="24"/>
        </w:rPr>
        <w:t>a</w:t>
      </w:r>
      <w:r w:rsidR="00827220" w:rsidRPr="00994C83">
        <w:rPr>
          <w:rFonts w:asciiTheme="majorHAnsi" w:hAnsiTheme="majorHAnsi" w:cstheme="minorHAnsi"/>
          <w:b/>
          <w:sz w:val="24"/>
        </w:rPr>
        <w:t xml:space="preserve"> č. 5 smlouvy</w:t>
      </w:r>
      <w:r w:rsidR="00827220" w:rsidRPr="00994C83">
        <w:rPr>
          <w:rFonts w:asciiTheme="majorHAnsi" w:hAnsiTheme="majorHAnsi" w:cstheme="minorHAnsi"/>
          <w:sz w:val="24"/>
        </w:rPr>
        <w:t>.</w:t>
      </w:r>
    </w:p>
    <w:p w:rsidR="00827220" w:rsidRPr="00994C83" w:rsidRDefault="00AE6F70" w:rsidP="001E563A">
      <w:pPr>
        <w:autoSpaceDE w:val="0"/>
        <w:autoSpaceDN w:val="0"/>
        <w:adjustRightInd w:val="0"/>
        <w:ind w:left="426" w:hanging="426"/>
        <w:jc w:val="both"/>
        <w:rPr>
          <w:rFonts w:asciiTheme="majorHAnsi" w:hAnsiTheme="majorHAnsi" w:cstheme="minorHAnsi"/>
          <w:sz w:val="24"/>
        </w:rPr>
      </w:pPr>
      <w:r>
        <w:rPr>
          <w:rFonts w:asciiTheme="majorHAnsi" w:hAnsiTheme="majorHAnsi" w:cstheme="minorHAnsi"/>
          <w:sz w:val="24"/>
        </w:rPr>
        <w:t>3</w:t>
      </w:r>
      <w:r w:rsidR="00827220" w:rsidRPr="00994C83">
        <w:rPr>
          <w:rFonts w:asciiTheme="majorHAnsi" w:hAnsiTheme="majorHAnsi" w:cstheme="minorHAnsi"/>
          <w:sz w:val="24"/>
        </w:rPr>
        <w:t>.</w:t>
      </w:r>
      <w:r w:rsidR="00827220" w:rsidRPr="00994C83">
        <w:rPr>
          <w:rFonts w:asciiTheme="majorHAnsi" w:hAnsiTheme="majorHAnsi" w:cstheme="minorHAnsi"/>
          <w:sz w:val="24"/>
        </w:rPr>
        <w:tab/>
        <w:t>Za výsledek činnosti subdodavatelů odpovídá zhotovitel stejně, jako by je provedl sám. Jakákoli smluvní úprava mezi zhotovitelem a jeho subdodavateli nemá žádný vliv na práva a povinnosti zhotovitele podle této smlouvy.</w:t>
      </w:r>
    </w:p>
    <w:p w:rsidR="00827220" w:rsidRPr="00994C83" w:rsidRDefault="00AE6F70" w:rsidP="001E563A">
      <w:pPr>
        <w:autoSpaceDE w:val="0"/>
        <w:autoSpaceDN w:val="0"/>
        <w:adjustRightInd w:val="0"/>
        <w:ind w:left="426" w:hanging="426"/>
        <w:jc w:val="both"/>
        <w:rPr>
          <w:rFonts w:asciiTheme="majorHAnsi" w:hAnsiTheme="majorHAnsi" w:cstheme="minorHAnsi"/>
          <w:sz w:val="24"/>
        </w:rPr>
      </w:pPr>
      <w:r>
        <w:rPr>
          <w:rFonts w:asciiTheme="majorHAnsi" w:hAnsiTheme="majorHAnsi" w:cstheme="minorHAnsi"/>
          <w:sz w:val="24"/>
        </w:rPr>
        <w:t>4</w:t>
      </w:r>
      <w:r w:rsidR="00827220" w:rsidRPr="00994C83">
        <w:rPr>
          <w:rFonts w:asciiTheme="majorHAnsi" w:hAnsiTheme="majorHAnsi" w:cstheme="minorHAnsi"/>
          <w:sz w:val="24"/>
        </w:rPr>
        <w:t>.</w:t>
      </w:r>
      <w:r w:rsidR="00827220" w:rsidRPr="00994C83">
        <w:rPr>
          <w:rFonts w:asciiTheme="majorHAnsi" w:hAnsiTheme="majorHAnsi" w:cstheme="minorHAnsi"/>
          <w:sz w:val="24"/>
        </w:rPr>
        <w:tab/>
        <w:t>Zhotovitel není oprávněn bez písemného souhlasu objednatele měnit subdodavatele po celou dobu realizace díla.</w:t>
      </w:r>
    </w:p>
    <w:p w:rsidR="004E1838" w:rsidRPr="00AE41C7" w:rsidRDefault="004E1838" w:rsidP="004E1838">
      <w:pPr>
        <w:spacing w:after="0"/>
        <w:rPr>
          <w:rFonts w:asciiTheme="majorHAnsi" w:hAnsiTheme="majorHAnsi"/>
          <w:sz w:val="24"/>
          <w:szCs w:val="24"/>
        </w:rPr>
      </w:pPr>
    </w:p>
    <w:p w:rsidR="004E1838" w:rsidRPr="00AE41C7" w:rsidRDefault="004E1838" w:rsidP="004E1838">
      <w:pPr>
        <w:numPr>
          <w:ilvl w:val="0"/>
          <w:numId w:val="1"/>
        </w:numPr>
        <w:spacing w:after="0"/>
        <w:ind w:left="284" w:hanging="284"/>
        <w:jc w:val="center"/>
        <w:rPr>
          <w:rFonts w:asciiTheme="majorHAnsi" w:hAnsiTheme="majorHAnsi"/>
          <w:b/>
          <w:sz w:val="24"/>
          <w:szCs w:val="24"/>
        </w:rPr>
      </w:pPr>
      <w:r w:rsidRPr="00AE41C7">
        <w:rPr>
          <w:rFonts w:asciiTheme="majorHAnsi" w:hAnsiTheme="majorHAnsi"/>
          <w:b/>
          <w:sz w:val="24"/>
          <w:szCs w:val="24"/>
        </w:rPr>
        <w:t>Závěrečná ustanovení</w:t>
      </w:r>
    </w:p>
    <w:p w:rsidR="004E1838" w:rsidRPr="00AE41C7" w:rsidRDefault="004E1838" w:rsidP="004E1838">
      <w:pPr>
        <w:spacing w:after="0"/>
        <w:rPr>
          <w:rFonts w:asciiTheme="majorHAnsi" w:hAnsiTheme="majorHAnsi"/>
        </w:rPr>
      </w:pPr>
    </w:p>
    <w:p w:rsidR="004E1838" w:rsidRPr="00AE41C7" w:rsidRDefault="004E1838" w:rsidP="004E1838">
      <w:pPr>
        <w:pStyle w:val="Smlouva-slo"/>
        <w:widowControl w:val="0"/>
        <w:numPr>
          <w:ilvl w:val="0"/>
          <w:numId w:val="13"/>
        </w:numPr>
        <w:tabs>
          <w:tab w:val="left" w:pos="426"/>
        </w:tabs>
        <w:spacing w:before="0" w:line="276" w:lineRule="auto"/>
        <w:ind w:left="426" w:hanging="426"/>
        <w:rPr>
          <w:rFonts w:asciiTheme="majorHAnsi" w:hAnsiTheme="majorHAnsi"/>
        </w:rPr>
      </w:pPr>
      <w:r w:rsidRPr="00AE41C7">
        <w:rPr>
          <w:rFonts w:asciiTheme="majorHAnsi" w:hAnsiTheme="majorHAnsi"/>
        </w:rPr>
        <w:t>Tato smlouva nabývá účinnosti okamžikem jejího podpisu poslední smluvní stranou.</w:t>
      </w:r>
    </w:p>
    <w:p w:rsidR="004E1838" w:rsidRPr="00AE41C7" w:rsidRDefault="00B751E0" w:rsidP="004E1838">
      <w:pPr>
        <w:pStyle w:val="Smlouva-slo"/>
        <w:widowControl w:val="0"/>
        <w:numPr>
          <w:ilvl w:val="0"/>
          <w:numId w:val="13"/>
        </w:numPr>
        <w:tabs>
          <w:tab w:val="left" w:pos="426"/>
        </w:tabs>
        <w:spacing w:before="0" w:line="276" w:lineRule="auto"/>
        <w:ind w:left="426" w:hanging="426"/>
        <w:rPr>
          <w:rFonts w:asciiTheme="majorHAnsi" w:hAnsiTheme="majorHAnsi"/>
        </w:rPr>
      </w:pPr>
      <w:r>
        <w:rPr>
          <w:rFonts w:asciiTheme="majorHAnsi" w:hAnsiTheme="majorHAnsi"/>
        </w:rPr>
        <w:t>Zhotovitel</w:t>
      </w:r>
      <w:r w:rsidR="004E1838" w:rsidRPr="00AE41C7">
        <w:rPr>
          <w:rFonts w:asciiTheme="majorHAnsi" w:hAnsiTheme="majorHAnsi"/>
        </w:rPr>
        <w:t xml:space="preserve"> je osobou povinnou spolupůsobit při výkonu finanční kontroly prováděné v souvislosti s úhradou zboží nebo služeb z veřejných výdajů. </w:t>
      </w:r>
    </w:p>
    <w:p w:rsidR="004E1838" w:rsidRPr="00AE41C7" w:rsidRDefault="00B751E0" w:rsidP="004E1838">
      <w:pPr>
        <w:pStyle w:val="Smlouva-slo"/>
        <w:widowControl w:val="0"/>
        <w:numPr>
          <w:ilvl w:val="0"/>
          <w:numId w:val="13"/>
        </w:numPr>
        <w:tabs>
          <w:tab w:val="left" w:pos="426"/>
        </w:tabs>
        <w:spacing w:before="0" w:line="276" w:lineRule="auto"/>
        <w:ind w:left="426" w:hanging="426"/>
        <w:rPr>
          <w:rFonts w:asciiTheme="majorHAnsi" w:hAnsiTheme="majorHAnsi"/>
        </w:rPr>
      </w:pPr>
      <w:r>
        <w:rPr>
          <w:rFonts w:asciiTheme="majorHAnsi" w:hAnsiTheme="majorHAnsi"/>
        </w:rPr>
        <w:t>Zhotovitel</w:t>
      </w:r>
      <w:r w:rsidR="004E1838" w:rsidRPr="00AE41C7">
        <w:rPr>
          <w:rFonts w:asciiTheme="majorHAnsi" w:hAnsiTheme="majorHAnsi"/>
        </w:rP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roku 202</w:t>
      </w:r>
      <w:r w:rsidR="00386A2F">
        <w:rPr>
          <w:rFonts w:asciiTheme="majorHAnsi" w:hAnsiTheme="majorHAnsi"/>
        </w:rPr>
        <w:t>6</w:t>
      </w:r>
      <w:r w:rsidR="004E1838" w:rsidRPr="00AE41C7">
        <w:rPr>
          <w:rFonts w:asciiTheme="majorHAnsi" w:hAnsiTheme="majorHAnsi"/>
        </w:rPr>
        <w:t xml:space="preserve">. Po tuto dobu je </w:t>
      </w:r>
      <w:r>
        <w:rPr>
          <w:rFonts w:asciiTheme="majorHAnsi" w:hAnsiTheme="majorHAnsi"/>
        </w:rPr>
        <w:t>zhotovitel</w:t>
      </w:r>
      <w:r w:rsidR="004E1838" w:rsidRPr="00AE41C7">
        <w:rPr>
          <w:rFonts w:asciiTheme="majorHAnsi" w:hAnsiTheme="majorHAnsi"/>
        </w:rPr>
        <w:t xml:space="preserve"> povinen umožnit osobám oprávněným k výkonu kontroly projektů provést kontrolu dokladů souvisejících s plněním této smlouvy.</w:t>
      </w:r>
    </w:p>
    <w:p w:rsidR="004E1838" w:rsidRPr="00AE41C7" w:rsidRDefault="004E1838" w:rsidP="004E1838">
      <w:pPr>
        <w:pStyle w:val="Smlouva-slo"/>
        <w:widowControl w:val="0"/>
        <w:numPr>
          <w:ilvl w:val="0"/>
          <w:numId w:val="13"/>
        </w:numPr>
        <w:tabs>
          <w:tab w:val="left" w:pos="426"/>
        </w:tabs>
        <w:spacing w:before="0" w:line="276" w:lineRule="auto"/>
        <w:ind w:left="426" w:hanging="426"/>
        <w:rPr>
          <w:rFonts w:asciiTheme="majorHAnsi" w:hAnsiTheme="majorHAnsi"/>
        </w:rPr>
      </w:pPr>
      <w:r w:rsidRPr="00AE41C7">
        <w:rPr>
          <w:rFonts w:asciiTheme="majorHAnsi" w:hAnsiTheme="majorHAnsi"/>
        </w:rPr>
        <w:t>Práva vzniklá z této smlouvy nesmí být postoupena bez předchozího písemného souhlasu druhé smluvní strany. Za písemnou formu nebude pro tento účel považována výměna e-mailových, či jiných elektronických zpráv.</w:t>
      </w:r>
    </w:p>
    <w:p w:rsidR="004E1838" w:rsidRPr="00AE41C7" w:rsidRDefault="004E1838" w:rsidP="004E1838">
      <w:pPr>
        <w:pStyle w:val="Smlouva-slo"/>
        <w:widowControl w:val="0"/>
        <w:numPr>
          <w:ilvl w:val="0"/>
          <w:numId w:val="13"/>
        </w:numPr>
        <w:tabs>
          <w:tab w:val="left" w:pos="426"/>
        </w:tabs>
        <w:spacing w:before="0" w:line="276" w:lineRule="auto"/>
        <w:ind w:left="426" w:hanging="426"/>
        <w:rPr>
          <w:rFonts w:asciiTheme="majorHAnsi" w:hAnsiTheme="majorHAnsi"/>
        </w:rPr>
      </w:pPr>
      <w:r w:rsidRPr="00AE41C7">
        <w:rPr>
          <w:rFonts w:asciiTheme="majorHAnsi" w:hAnsiTheme="majorHAnsi"/>
        </w:rPr>
        <w:t xml:space="preserve">Tato smlouva je uzavřena podle práva České republiky. Ve věcech výslovně neupravených touto smlouvou se smluvní vztah řídí zákonem č. 89/2012 Sb., občanský zákoník, v účinném znění. </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 xml:space="preserve">Smluvní strany na sebe přebírají nebezpečí změny okolností v souvislosti s právy a povinnostmi smluvních stran vzniklými na základě této smlouvy. Smluvní strany </w:t>
      </w:r>
      <w:r w:rsidRPr="00AE41C7">
        <w:rPr>
          <w:rFonts w:asciiTheme="majorHAnsi" w:hAnsiTheme="majorHAnsi"/>
        </w:rPr>
        <w:lastRenderedPageBreak/>
        <w:t>vylučují uplatnění ustanovení § 1765 odst. 1 a § 1766 občanského zákoníku na svůj smluvní vztah založený touto smlouvou.</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E1838" w:rsidRPr="00AE41C7" w:rsidRDefault="00B751E0" w:rsidP="004E1838">
      <w:pPr>
        <w:pStyle w:val="Smlouva-slo"/>
        <w:widowControl w:val="0"/>
        <w:numPr>
          <w:ilvl w:val="0"/>
          <w:numId w:val="13"/>
        </w:numPr>
        <w:tabs>
          <w:tab w:val="left" w:pos="0"/>
        </w:tabs>
        <w:spacing w:before="0" w:line="276" w:lineRule="auto"/>
        <w:ind w:left="426" w:hanging="426"/>
        <w:rPr>
          <w:rFonts w:asciiTheme="majorHAnsi" w:hAnsiTheme="majorHAnsi"/>
        </w:rPr>
      </w:pPr>
      <w:r>
        <w:rPr>
          <w:rFonts w:asciiTheme="majorHAnsi" w:hAnsiTheme="majorHAnsi"/>
        </w:rPr>
        <w:t>Objednatel</w:t>
      </w:r>
      <w:r w:rsidR="004E1838" w:rsidRPr="00AE41C7">
        <w:rPr>
          <w:rFonts w:asciiTheme="majorHAnsi" w:hAnsiTheme="majorHAnsi"/>
        </w:rPr>
        <w:t xml:space="preserve"> je oprávněn zveřejnit plné znění zadávací dokumentace zakázky a zveřejnit podmínky a obsah uzavřených smluvních vztahů. </w:t>
      </w:r>
      <w:r>
        <w:rPr>
          <w:rFonts w:asciiTheme="majorHAnsi" w:hAnsiTheme="majorHAnsi"/>
        </w:rPr>
        <w:t>Zhotovitel</w:t>
      </w:r>
      <w:r w:rsidR="004E1838" w:rsidRPr="00AE41C7">
        <w:rPr>
          <w:rFonts w:asciiTheme="majorHAnsi" w:hAnsiTheme="majorHAnsi"/>
        </w:rPr>
        <w:t xml:space="preserve"> plně souhlasí se zveřejněním všech náležitostí tohoto smluvního vztahu a případně též smluvních vztahů s touto smlouvou souvisejících.</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Změna nebo doplnění smlouvy může být uskutečněna pouze písemným dodatkem k této smlouvě podepsaným oběma smluvními stranami.</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 xml:space="preserve">Smlouva bude vyhotovena ve čtyřech vyhotoveních, z nichž každá smluvní strana obdrží po dvou exemplářích. </w:t>
      </w:r>
    </w:p>
    <w:p w:rsidR="004E1838" w:rsidRPr="00AE41C7" w:rsidRDefault="004E1838" w:rsidP="004E1838">
      <w:pPr>
        <w:pStyle w:val="Smlouva-slo"/>
        <w:widowControl w:val="0"/>
        <w:numPr>
          <w:ilvl w:val="0"/>
          <w:numId w:val="13"/>
        </w:numPr>
        <w:tabs>
          <w:tab w:val="left" w:pos="0"/>
        </w:tabs>
        <w:spacing w:before="0" w:line="276" w:lineRule="auto"/>
        <w:ind w:left="426" w:hanging="426"/>
        <w:rPr>
          <w:rFonts w:asciiTheme="majorHAnsi" w:hAnsiTheme="majorHAnsi"/>
        </w:rPr>
      </w:pPr>
      <w:r w:rsidRPr="00AE41C7">
        <w:rPr>
          <w:rFonts w:asciiTheme="majorHAnsi" w:hAnsiTheme="majorHAnsi"/>
        </w:rPr>
        <w:t>Nedílnou součástí této smlouvy jsou její přílohy:</w:t>
      </w:r>
    </w:p>
    <w:p w:rsidR="004E1838" w:rsidRPr="00AE41C7" w:rsidRDefault="004E1838" w:rsidP="004E1838">
      <w:pPr>
        <w:pStyle w:val="Smlouva-slo"/>
        <w:widowControl w:val="0"/>
        <w:tabs>
          <w:tab w:val="left" w:pos="0"/>
        </w:tabs>
        <w:spacing w:before="0" w:line="276" w:lineRule="auto"/>
        <w:ind w:left="426"/>
        <w:rPr>
          <w:rFonts w:asciiTheme="majorHAnsi" w:hAnsiTheme="majorHAnsi"/>
        </w:rPr>
      </w:pPr>
    </w:p>
    <w:p w:rsidR="00386A2F" w:rsidRDefault="00386A2F"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 xml:space="preserve">Příloha č. </w:t>
      </w:r>
      <w:r w:rsidR="00DE5D61">
        <w:rPr>
          <w:rFonts w:asciiTheme="majorHAnsi" w:hAnsiTheme="majorHAnsi"/>
        </w:rPr>
        <w:t>1</w:t>
      </w:r>
      <w:r>
        <w:rPr>
          <w:rFonts w:asciiTheme="majorHAnsi" w:hAnsiTheme="majorHAnsi"/>
        </w:rPr>
        <w:t xml:space="preserve"> – </w:t>
      </w:r>
      <w:r w:rsidR="00442B90">
        <w:rPr>
          <w:rFonts w:asciiTheme="majorHAnsi" w:hAnsiTheme="majorHAnsi"/>
        </w:rPr>
        <w:t>Krycí list nabídky</w:t>
      </w:r>
      <w:r w:rsidR="00515D8D">
        <w:rPr>
          <w:rFonts w:asciiTheme="majorHAnsi" w:hAnsiTheme="majorHAnsi"/>
        </w:rPr>
        <w:t xml:space="preserve"> (dle nabídky zhotovitele)</w:t>
      </w:r>
    </w:p>
    <w:p w:rsidR="00AD2270" w:rsidRDefault="00DE5D61"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Příloha č. 2</w:t>
      </w:r>
      <w:r w:rsidR="00AD2270">
        <w:rPr>
          <w:rFonts w:asciiTheme="majorHAnsi" w:hAnsiTheme="majorHAnsi"/>
        </w:rPr>
        <w:t xml:space="preserve"> </w:t>
      </w:r>
      <w:r w:rsidR="00B35E58">
        <w:rPr>
          <w:rFonts w:asciiTheme="majorHAnsi" w:hAnsiTheme="majorHAnsi"/>
        </w:rPr>
        <w:t>–</w:t>
      </w:r>
      <w:r w:rsidR="00AD2270">
        <w:rPr>
          <w:rFonts w:asciiTheme="majorHAnsi" w:hAnsiTheme="majorHAnsi"/>
        </w:rPr>
        <w:t xml:space="preserve"> </w:t>
      </w:r>
      <w:r w:rsidR="008514DB">
        <w:rPr>
          <w:rFonts w:asciiTheme="majorHAnsi" w:hAnsiTheme="majorHAnsi"/>
        </w:rPr>
        <w:t>Harmonogram</w:t>
      </w:r>
    </w:p>
    <w:p w:rsidR="00B35E58" w:rsidRDefault="00DE5D61"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Příloha č. 3</w:t>
      </w:r>
      <w:r w:rsidR="00B35E58">
        <w:rPr>
          <w:rFonts w:asciiTheme="majorHAnsi" w:hAnsiTheme="majorHAnsi"/>
        </w:rPr>
        <w:t xml:space="preserve"> – </w:t>
      </w:r>
      <w:r w:rsidR="00442B90">
        <w:rPr>
          <w:rFonts w:asciiTheme="majorHAnsi" w:hAnsiTheme="majorHAnsi"/>
        </w:rPr>
        <w:t>Položkový rozpočet</w:t>
      </w:r>
      <w:r w:rsidR="00515D8D">
        <w:rPr>
          <w:rFonts w:asciiTheme="majorHAnsi" w:hAnsiTheme="majorHAnsi"/>
        </w:rPr>
        <w:t xml:space="preserve"> (dle nabídky zhotovitele)</w:t>
      </w:r>
    </w:p>
    <w:p w:rsidR="00442B90" w:rsidRDefault="00442B90"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Příloha č. 4 – Kontaktní informace</w:t>
      </w:r>
      <w:r w:rsidR="00515D8D">
        <w:rPr>
          <w:rFonts w:asciiTheme="majorHAnsi" w:hAnsiTheme="majorHAnsi"/>
        </w:rPr>
        <w:t xml:space="preserve"> (dle nabídky zhotovitele)</w:t>
      </w:r>
    </w:p>
    <w:p w:rsidR="00442B90" w:rsidRDefault="00442B90"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w:t>
      </w:r>
      <w:r w:rsidR="00652968">
        <w:rPr>
          <w:rFonts w:asciiTheme="majorHAnsi" w:hAnsiTheme="majorHAnsi"/>
        </w:rPr>
        <w:t>í</w:t>
      </w:r>
      <w:r>
        <w:rPr>
          <w:rFonts w:asciiTheme="majorHAnsi" w:hAnsiTheme="majorHAnsi"/>
        </w:rPr>
        <w:t>loha č. 5 – Seznam subdodavatelů</w:t>
      </w:r>
      <w:r w:rsidR="00515D8D">
        <w:rPr>
          <w:rFonts w:asciiTheme="majorHAnsi" w:hAnsiTheme="majorHAnsi"/>
        </w:rPr>
        <w:t xml:space="preserve">  (dle nabídky zhotovitele)</w:t>
      </w:r>
    </w:p>
    <w:p w:rsidR="00442B90" w:rsidRDefault="00442B90" w:rsidP="004E1838">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Příloha č. 6 – Projektová dokumentace</w:t>
      </w:r>
    </w:p>
    <w:p w:rsidR="008514DB" w:rsidRDefault="008514DB" w:rsidP="008514DB">
      <w:pPr>
        <w:pStyle w:val="Smlouva-slo"/>
        <w:widowControl w:val="0"/>
        <w:numPr>
          <w:ilvl w:val="0"/>
          <w:numId w:val="7"/>
        </w:numPr>
        <w:spacing w:before="0" w:line="276" w:lineRule="auto"/>
        <w:ind w:left="709" w:hanging="283"/>
        <w:rPr>
          <w:rFonts w:asciiTheme="majorHAnsi" w:hAnsiTheme="majorHAnsi"/>
        </w:rPr>
      </w:pPr>
      <w:r>
        <w:rPr>
          <w:rFonts w:asciiTheme="majorHAnsi" w:hAnsiTheme="majorHAnsi"/>
        </w:rPr>
        <w:t>Příloha č. 7 – Technická specifikace zhotovitele (dle nabídky zhotovitele)</w:t>
      </w:r>
    </w:p>
    <w:p w:rsidR="009B1005" w:rsidRPr="00AE41C7" w:rsidRDefault="009B1005" w:rsidP="009B1005">
      <w:pPr>
        <w:pStyle w:val="Smlouva-slo"/>
        <w:widowControl w:val="0"/>
        <w:spacing w:before="0" w:line="276" w:lineRule="auto"/>
        <w:rPr>
          <w:rFonts w:asciiTheme="majorHAnsi" w:hAnsiTheme="majorHAnsi"/>
        </w:rPr>
      </w:pPr>
    </w:p>
    <w:tbl>
      <w:tblPr>
        <w:tblW w:w="0" w:type="auto"/>
        <w:tblLayout w:type="fixed"/>
        <w:tblLook w:val="04A0" w:firstRow="1" w:lastRow="0" w:firstColumn="1" w:lastColumn="0" w:noHBand="0" w:noVBand="1"/>
      </w:tblPr>
      <w:tblGrid>
        <w:gridCol w:w="4527"/>
        <w:gridCol w:w="4527"/>
      </w:tblGrid>
      <w:tr w:rsidR="004E1838" w:rsidRPr="00AE41C7" w:rsidTr="004E1838">
        <w:tc>
          <w:tcPr>
            <w:tcW w:w="4527" w:type="dxa"/>
          </w:tcPr>
          <w:p w:rsidR="004E1838" w:rsidRPr="00AE41C7" w:rsidRDefault="004E1838">
            <w:pPr>
              <w:keepNext/>
              <w:suppressAutoHyphens/>
              <w:spacing w:after="0"/>
              <w:rPr>
                <w:rFonts w:asciiTheme="majorHAnsi" w:hAnsiTheme="majorHAnsi"/>
                <w:sz w:val="24"/>
              </w:rPr>
            </w:pPr>
            <w:r w:rsidRPr="00AE41C7">
              <w:rPr>
                <w:rFonts w:asciiTheme="majorHAnsi" w:hAnsiTheme="majorHAnsi"/>
                <w:sz w:val="24"/>
              </w:rPr>
              <w:lastRenderedPageBreak/>
              <w:t>V</w:t>
            </w:r>
            <w:r w:rsidR="0007003B">
              <w:rPr>
                <w:rFonts w:asciiTheme="majorHAnsi" w:hAnsiTheme="majorHAnsi"/>
                <w:sz w:val="24"/>
              </w:rPr>
              <w:t> Horním Újezdě</w:t>
            </w:r>
            <w:r w:rsidRPr="00AE41C7">
              <w:rPr>
                <w:rFonts w:asciiTheme="majorHAnsi" w:hAnsiTheme="majorHAnsi"/>
                <w:sz w:val="24"/>
              </w:rPr>
              <w:t xml:space="preserve"> dne ………………………</w:t>
            </w:r>
          </w:p>
          <w:p w:rsidR="004E1838" w:rsidRPr="00AE41C7" w:rsidRDefault="004E1838">
            <w:pPr>
              <w:keepNext/>
              <w:suppressAutoHyphens/>
              <w:spacing w:after="0"/>
              <w:rPr>
                <w:rFonts w:asciiTheme="majorHAnsi" w:hAnsiTheme="majorHAnsi"/>
                <w:sz w:val="24"/>
              </w:rPr>
            </w:pPr>
          </w:p>
          <w:p w:rsidR="004E1838" w:rsidRPr="00AE41C7" w:rsidRDefault="00B751E0">
            <w:pPr>
              <w:keepNext/>
              <w:suppressAutoHyphens/>
              <w:spacing w:after="0"/>
              <w:rPr>
                <w:rFonts w:asciiTheme="majorHAnsi" w:hAnsiTheme="majorHAnsi"/>
                <w:b/>
                <w:caps/>
                <w:sz w:val="24"/>
              </w:rPr>
            </w:pPr>
            <w:r>
              <w:rPr>
                <w:rFonts w:asciiTheme="majorHAnsi" w:hAnsiTheme="majorHAnsi"/>
                <w:b/>
                <w:caps/>
                <w:sz w:val="24"/>
              </w:rPr>
              <w:t>objednatel</w:t>
            </w:r>
            <w:r w:rsidR="004E1838" w:rsidRPr="00AE41C7">
              <w:rPr>
                <w:rFonts w:asciiTheme="majorHAnsi" w:hAnsiTheme="majorHAnsi"/>
                <w:b/>
                <w:caps/>
                <w:sz w:val="24"/>
              </w:rPr>
              <w:t>:</w:t>
            </w: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r w:rsidRPr="00AE41C7">
              <w:rPr>
                <w:rFonts w:asciiTheme="majorHAnsi" w:hAnsiTheme="majorHAnsi"/>
                <w:sz w:val="24"/>
              </w:rPr>
              <w:t>___________________________________</w:t>
            </w:r>
          </w:p>
          <w:p w:rsidR="004E1838" w:rsidRPr="00AE41C7" w:rsidRDefault="0007003B">
            <w:pPr>
              <w:keepNext/>
              <w:suppressAutoHyphens/>
              <w:spacing w:after="0"/>
              <w:rPr>
                <w:rFonts w:asciiTheme="majorHAnsi" w:hAnsiTheme="majorHAnsi"/>
                <w:b/>
                <w:sz w:val="24"/>
              </w:rPr>
            </w:pPr>
            <w:r>
              <w:rPr>
                <w:rFonts w:asciiTheme="majorHAnsi" w:hAnsiTheme="majorHAnsi"/>
                <w:sz w:val="24"/>
              </w:rPr>
              <w:t>SITAP, s.r.o.</w:t>
            </w:r>
          </w:p>
          <w:p w:rsidR="004E1838" w:rsidRPr="00AE41C7" w:rsidRDefault="00487C0F" w:rsidP="00487C0F">
            <w:pPr>
              <w:keepNext/>
              <w:suppressAutoHyphens/>
              <w:spacing w:after="0"/>
              <w:rPr>
                <w:rFonts w:asciiTheme="majorHAnsi" w:hAnsiTheme="majorHAnsi"/>
                <w:sz w:val="24"/>
              </w:rPr>
            </w:pPr>
            <w:r>
              <w:rPr>
                <w:rFonts w:asciiTheme="majorHAnsi" w:hAnsiTheme="majorHAnsi"/>
                <w:sz w:val="24"/>
              </w:rPr>
              <w:t>Tomek Radim, jednatel</w:t>
            </w:r>
          </w:p>
        </w:tc>
        <w:tc>
          <w:tcPr>
            <w:tcW w:w="4527" w:type="dxa"/>
          </w:tcPr>
          <w:p w:rsidR="004E1838" w:rsidRPr="00AE41C7" w:rsidRDefault="004E1838">
            <w:pPr>
              <w:keepNext/>
              <w:suppressAutoHyphens/>
              <w:spacing w:after="0"/>
              <w:rPr>
                <w:rFonts w:asciiTheme="majorHAnsi" w:hAnsiTheme="majorHAnsi"/>
                <w:sz w:val="24"/>
              </w:rPr>
            </w:pPr>
            <w:r w:rsidRPr="00AE41C7">
              <w:rPr>
                <w:rFonts w:asciiTheme="majorHAnsi" w:hAnsiTheme="majorHAnsi"/>
                <w:sz w:val="24"/>
              </w:rPr>
              <w:t>V </w:t>
            </w:r>
            <w:permStart w:id="1534405146" w:edGrp="everyone"/>
            <w:r w:rsidRPr="00613489">
              <w:rPr>
                <w:rFonts w:asciiTheme="majorHAnsi" w:hAnsiTheme="majorHAnsi"/>
                <w:sz w:val="24"/>
                <w:highlight w:val="green"/>
              </w:rPr>
              <w:t>…………</w:t>
            </w:r>
            <w:permEnd w:id="1534405146"/>
            <w:r w:rsidRPr="00AE41C7">
              <w:rPr>
                <w:rFonts w:asciiTheme="majorHAnsi" w:hAnsiTheme="majorHAnsi"/>
                <w:sz w:val="24"/>
              </w:rPr>
              <w:t xml:space="preserve"> dne</w:t>
            </w:r>
            <w:permStart w:id="1016925779" w:edGrp="everyone"/>
            <w:r w:rsidRPr="00AE41C7">
              <w:rPr>
                <w:rFonts w:asciiTheme="majorHAnsi" w:hAnsiTheme="majorHAnsi"/>
                <w:sz w:val="24"/>
              </w:rPr>
              <w:t xml:space="preserve"> </w:t>
            </w:r>
            <w:r w:rsidRPr="00613489">
              <w:rPr>
                <w:rFonts w:asciiTheme="majorHAnsi" w:hAnsiTheme="majorHAnsi"/>
                <w:sz w:val="24"/>
                <w:highlight w:val="green"/>
              </w:rPr>
              <w:t>……………………….</w:t>
            </w:r>
            <w:permEnd w:id="1016925779"/>
          </w:p>
          <w:p w:rsidR="004E1838" w:rsidRPr="00AE41C7" w:rsidRDefault="004E1838">
            <w:pPr>
              <w:keepNext/>
              <w:suppressAutoHyphens/>
              <w:spacing w:after="0"/>
              <w:rPr>
                <w:rFonts w:asciiTheme="majorHAnsi" w:hAnsiTheme="majorHAnsi"/>
                <w:sz w:val="24"/>
              </w:rPr>
            </w:pPr>
          </w:p>
          <w:p w:rsidR="004E1838" w:rsidRPr="00AE41C7" w:rsidRDefault="00B751E0">
            <w:pPr>
              <w:keepNext/>
              <w:suppressAutoHyphens/>
              <w:spacing w:after="0"/>
              <w:rPr>
                <w:rFonts w:asciiTheme="majorHAnsi" w:hAnsiTheme="majorHAnsi"/>
                <w:b/>
                <w:caps/>
                <w:sz w:val="24"/>
              </w:rPr>
            </w:pPr>
            <w:r>
              <w:rPr>
                <w:rFonts w:asciiTheme="majorHAnsi" w:hAnsiTheme="majorHAnsi"/>
                <w:b/>
                <w:caps/>
                <w:sz w:val="24"/>
              </w:rPr>
              <w:t>zhotovitel</w:t>
            </w:r>
            <w:r w:rsidR="004E1838" w:rsidRPr="00AE41C7">
              <w:rPr>
                <w:rFonts w:asciiTheme="majorHAnsi" w:hAnsiTheme="majorHAnsi"/>
                <w:b/>
                <w:caps/>
                <w:sz w:val="24"/>
              </w:rPr>
              <w:t>:</w:t>
            </w: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p>
          <w:p w:rsidR="004E1838" w:rsidRPr="00AE41C7" w:rsidRDefault="004E1838">
            <w:pPr>
              <w:keepNext/>
              <w:suppressAutoHyphens/>
              <w:spacing w:after="0"/>
              <w:rPr>
                <w:rFonts w:asciiTheme="majorHAnsi" w:hAnsiTheme="majorHAnsi"/>
                <w:sz w:val="24"/>
              </w:rPr>
            </w:pPr>
            <w:r w:rsidRPr="00AE41C7">
              <w:rPr>
                <w:rFonts w:asciiTheme="majorHAnsi" w:hAnsiTheme="majorHAnsi"/>
                <w:sz w:val="24"/>
              </w:rPr>
              <w:t>___________________________________</w:t>
            </w:r>
          </w:p>
          <w:p w:rsidR="004E1838" w:rsidRPr="00AE41C7" w:rsidRDefault="004E1838">
            <w:pPr>
              <w:keepNext/>
              <w:suppressAutoHyphens/>
              <w:spacing w:after="0"/>
              <w:rPr>
                <w:rFonts w:asciiTheme="majorHAnsi" w:hAnsiTheme="majorHAnsi"/>
                <w:b/>
                <w:sz w:val="24"/>
              </w:rPr>
            </w:pPr>
            <w:r w:rsidRPr="00AE41C7">
              <w:rPr>
                <w:rFonts w:asciiTheme="majorHAnsi" w:hAnsiTheme="majorHAnsi"/>
                <w:sz w:val="24"/>
              </w:rPr>
              <w:t>[</w:t>
            </w:r>
            <w:r w:rsidRPr="00AE41C7">
              <w:rPr>
                <w:rFonts w:asciiTheme="majorHAnsi" w:hAnsiTheme="majorHAnsi"/>
                <w:i/>
                <w:sz w:val="24"/>
              </w:rPr>
              <w:t>jméno</w:t>
            </w:r>
            <w:r w:rsidRPr="00AE41C7">
              <w:rPr>
                <w:rFonts w:asciiTheme="majorHAnsi" w:hAnsiTheme="majorHAnsi"/>
                <w:sz w:val="24"/>
              </w:rPr>
              <w:t>]</w:t>
            </w:r>
            <w:r w:rsidR="00386A2F" w:rsidRPr="00AE41C7">
              <w:rPr>
                <w:rFonts w:asciiTheme="majorHAnsi" w:hAnsiTheme="majorHAnsi"/>
                <w:sz w:val="24"/>
                <w:szCs w:val="24"/>
              </w:rPr>
              <w:t xml:space="preserve"> </w:t>
            </w:r>
            <w:permStart w:id="797142995" w:edGrp="everyone"/>
            <w:r w:rsidR="00386A2F" w:rsidRPr="00AE41C7">
              <w:rPr>
                <w:rFonts w:asciiTheme="majorHAnsi" w:hAnsiTheme="majorHAnsi"/>
                <w:sz w:val="24"/>
                <w:szCs w:val="24"/>
              </w:rPr>
              <w:t>[</w:t>
            </w:r>
            <w:r w:rsidR="00386A2F" w:rsidRPr="000979E2">
              <w:rPr>
                <w:rFonts w:asciiTheme="majorHAnsi" w:hAnsiTheme="majorHAnsi"/>
                <w:sz w:val="24"/>
                <w:szCs w:val="24"/>
                <w:highlight w:val="green"/>
              </w:rPr>
              <w:t>DOPLNÍ UCHAZEČ</w:t>
            </w:r>
            <w:r w:rsidR="00386A2F" w:rsidRPr="00AE41C7">
              <w:rPr>
                <w:rFonts w:asciiTheme="majorHAnsi" w:hAnsiTheme="majorHAnsi"/>
                <w:sz w:val="24"/>
                <w:szCs w:val="24"/>
              </w:rPr>
              <w:t>]</w:t>
            </w:r>
            <w:permEnd w:id="797142995"/>
          </w:p>
          <w:p w:rsidR="004E1838" w:rsidRPr="00AE41C7" w:rsidRDefault="004E1838">
            <w:pPr>
              <w:keepNext/>
              <w:suppressAutoHyphens/>
              <w:spacing w:after="0"/>
              <w:rPr>
                <w:rFonts w:asciiTheme="majorHAnsi" w:hAnsiTheme="majorHAnsi"/>
                <w:sz w:val="24"/>
              </w:rPr>
            </w:pPr>
            <w:r w:rsidRPr="00AE41C7">
              <w:rPr>
                <w:rFonts w:asciiTheme="majorHAnsi" w:hAnsiTheme="majorHAnsi"/>
                <w:sz w:val="24"/>
              </w:rPr>
              <w:t xml:space="preserve"> [</w:t>
            </w:r>
            <w:r w:rsidRPr="00AE41C7">
              <w:rPr>
                <w:rFonts w:asciiTheme="majorHAnsi" w:hAnsiTheme="majorHAnsi"/>
                <w:i/>
                <w:sz w:val="24"/>
              </w:rPr>
              <w:t>jméno a funkce oprávněné osoby</w:t>
            </w:r>
            <w:r w:rsidRPr="00AE41C7">
              <w:rPr>
                <w:rFonts w:asciiTheme="majorHAnsi" w:hAnsiTheme="majorHAnsi"/>
                <w:sz w:val="24"/>
              </w:rPr>
              <w:t>]</w:t>
            </w:r>
            <w:r w:rsidR="00386A2F" w:rsidRPr="00AE41C7">
              <w:rPr>
                <w:rFonts w:asciiTheme="majorHAnsi" w:hAnsiTheme="majorHAnsi"/>
                <w:sz w:val="24"/>
                <w:szCs w:val="24"/>
              </w:rPr>
              <w:t xml:space="preserve"> </w:t>
            </w:r>
            <w:bookmarkStart w:id="2" w:name="_GoBack"/>
            <w:permStart w:id="2083485483" w:edGrp="everyone"/>
            <w:r w:rsidR="00386A2F" w:rsidRPr="00AE41C7">
              <w:rPr>
                <w:rFonts w:asciiTheme="majorHAnsi" w:hAnsiTheme="majorHAnsi"/>
                <w:sz w:val="24"/>
                <w:szCs w:val="24"/>
              </w:rPr>
              <w:t>[</w:t>
            </w:r>
            <w:r w:rsidR="00386A2F" w:rsidRPr="000979E2">
              <w:rPr>
                <w:rFonts w:asciiTheme="majorHAnsi" w:hAnsiTheme="majorHAnsi"/>
                <w:sz w:val="24"/>
                <w:szCs w:val="24"/>
                <w:highlight w:val="green"/>
              </w:rPr>
              <w:t>DOPLNÍ UCHAZEČ</w:t>
            </w:r>
            <w:r w:rsidR="00386A2F" w:rsidRPr="00AE41C7">
              <w:rPr>
                <w:rFonts w:asciiTheme="majorHAnsi" w:hAnsiTheme="majorHAnsi"/>
                <w:sz w:val="24"/>
                <w:szCs w:val="24"/>
              </w:rPr>
              <w:t>]</w:t>
            </w:r>
            <w:bookmarkEnd w:id="2"/>
            <w:permEnd w:id="2083485483"/>
          </w:p>
        </w:tc>
      </w:tr>
    </w:tbl>
    <w:p w:rsidR="0066539E" w:rsidRPr="00AE41C7" w:rsidRDefault="001124E4">
      <w:pPr>
        <w:rPr>
          <w:rFonts w:asciiTheme="majorHAnsi" w:hAnsiTheme="majorHAnsi"/>
        </w:rPr>
      </w:pPr>
    </w:p>
    <w:sectPr w:rsidR="0066539E" w:rsidRPr="00AE41C7" w:rsidSect="00194C59">
      <w:headerReference w:type="default" r:id="rId8"/>
      <w:footerReference w:type="default" r:id="rId9"/>
      <w:headerReference w:type="first" r:id="rId10"/>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E4" w:rsidRDefault="001124E4" w:rsidP="00B35E58">
      <w:pPr>
        <w:spacing w:after="0" w:line="240" w:lineRule="auto"/>
      </w:pPr>
      <w:r>
        <w:separator/>
      </w:r>
    </w:p>
  </w:endnote>
  <w:endnote w:type="continuationSeparator" w:id="0">
    <w:p w:rsidR="001124E4" w:rsidRDefault="001124E4" w:rsidP="00B3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 Sans Text Pro">
    <w:altName w:val="John Sans Text Pro"/>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38835"/>
      <w:docPartObj>
        <w:docPartGallery w:val="Page Numbers (Bottom of Page)"/>
        <w:docPartUnique/>
      </w:docPartObj>
    </w:sdtPr>
    <w:sdtEndPr/>
    <w:sdtContent>
      <w:sdt>
        <w:sdtPr>
          <w:id w:val="-1705238520"/>
          <w:docPartObj>
            <w:docPartGallery w:val="Page Numbers (Top of Page)"/>
            <w:docPartUnique/>
          </w:docPartObj>
        </w:sdtPr>
        <w:sdtEndPr/>
        <w:sdtContent>
          <w:p w:rsidR="00982EC5" w:rsidRDefault="00982EC5" w:rsidP="00982EC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D734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734CE">
              <w:rPr>
                <w:b/>
                <w:bCs/>
                <w:noProof/>
              </w:rPr>
              <w:t>11</w:t>
            </w:r>
            <w:r>
              <w:rPr>
                <w:b/>
                <w:bCs/>
                <w:sz w:val="24"/>
                <w:szCs w:val="24"/>
              </w:rPr>
              <w:fldChar w:fldCharType="end"/>
            </w:r>
          </w:p>
        </w:sdtContent>
      </w:sdt>
    </w:sdtContent>
  </w:sdt>
  <w:p w:rsidR="00B35E58" w:rsidRDefault="00B35E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E4" w:rsidRDefault="001124E4" w:rsidP="00B35E58">
      <w:pPr>
        <w:spacing w:after="0" w:line="240" w:lineRule="auto"/>
      </w:pPr>
      <w:r>
        <w:separator/>
      </w:r>
    </w:p>
  </w:footnote>
  <w:footnote w:type="continuationSeparator" w:id="0">
    <w:p w:rsidR="001124E4" w:rsidRDefault="001124E4" w:rsidP="00B35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59" w:rsidRDefault="00194C59" w:rsidP="00982EC5">
    <w:pPr>
      <w:pStyle w:val="Zhlav"/>
      <w:rPr>
        <w:rFonts w:asciiTheme="majorHAnsi" w:hAnsiTheme="majorHAnsi"/>
      </w:rPr>
    </w:pPr>
  </w:p>
  <w:p w:rsidR="00B35E58" w:rsidRPr="00982EC5" w:rsidRDefault="00C615E8" w:rsidP="00982EC5">
    <w:pPr>
      <w:pStyle w:val="Zhlav"/>
      <w:rPr>
        <w:rFonts w:asciiTheme="majorHAnsi" w:hAnsiTheme="majorHAnsi"/>
      </w:rPr>
    </w:pPr>
    <w:r w:rsidRPr="00982EC5">
      <w:rPr>
        <w:rFonts w:asciiTheme="majorHAnsi" w:hAnsiTheme="majorHAnsi"/>
      </w:rPr>
      <w:t>Smlouva na realizaci kotelen č.</w:t>
    </w:r>
    <w:r w:rsidR="00CA3ACF">
      <w:rPr>
        <w:rFonts w:asciiTheme="majorHAnsi" w:hAnsiTheme="majorHAnsi"/>
      </w:rPr>
      <w:t xml:space="preserve"> </w:t>
    </w:r>
    <w:r w:rsidR="00982EC5">
      <w:rPr>
        <w:rFonts w:asciiTheme="majorHAnsi" w:hAnsiTheme="majorHAnsi"/>
      </w:rPr>
      <w:t>160616</w:t>
    </w:r>
    <w:r w:rsidR="00CA3ACF">
      <w:rPr>
        <w:rFonts w:asciiTheme="majorHAnsi" w:hAnsiTheme="majorHAnsi"/>
      </w:rPr>
      <w:t>-S</w:t>
    </w:r>
    <w:r w:rsidR="00982EC5">
      <w:rPr>
        <w:rFonts w:asciiTheme="majorHAnsi" w:hAnsiTheme="majorHAnsi"/>
      </w:rPr>
      <w:tab/>
    </w:r>
    <w:r w:rsidR="00194C59">
      <w:rPr>
        <w:rFonts w:asciiTheme="majorHAnsi" w:hAnsiTheme="majorHAnsi"/>
      </w:rPr>
      <w:tab/>
    </w:r>
    <w:r w:rsidR="00982EC5">
      <w:rPr>
        <w:rFonts w:asciiTheme="majorHAnsi" w:hAnsiTheme="majorHAnsi"/>
      </w:rPr>
      <w:t>SITAP, s.r.o.</w:t>
    </w:r>
  </w:p>
  <w:p w:rsidR="00B35E58" w:rsidRDefault="00B35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59" w:rsidRDefault="00194C59" w:rsidP="00194C59">
    <w:pPr>
      <w:pStyle w:val="Zhlav"/>
      <w:rPr>
        <w:rFonts w:asciiTheme="majorHAnsi" w:hAnsiTheme="majorHAnsi"/>
      </w:rPr>
    </w:pPr>
    <w:r>
      <w:rPr>
        <w:noProof/>
        <w:lang w:eastAsia="cs-CZ"/>
      </w:rPr>
      <w:drawing>
        <wp:anchor distT="0" distB="0" distL="114300" distR="114300" simplePos="0" relativeHeight="251660288" behindDoc="0" locked="0" layoutInCell="1" allowOverlap="1" wp14:anchorId="614F7281" wp14:editId="3FE8AF42">
          <wp:simplePos x="0" y="0"/>
          <wp:positionH relativeFrom="column">
            <wp:posOffset>1338580</wp:posOffset>
          </wp:positionH>
          <wp:positionV relativeFrom="paragraph">
            <wp:posOffset>-117475</wp:posOffset>
          </wp:positionV>
          <wp:extent cx="3077210" cy="962025"/>
          <wp:effectExtent l="0" t="0" r="889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7210" cy="962025"/>
                  </a:xfrm>
                  <a:prstGeom prst="rect">
                    <a:avLst/>
                  </a:prstGeom>
                </pic:spPr>
              </pic:pic>
            </a:graphicData>
          </a:graphic>
          <wp14:sizeRelH relativeFrom="page">
            <wp14:pctWidth>0</wp14:pctWidth>
          </wp14:sizeRelH>
          <wp14:sizeRelV relativeFrom="page">
            <wp14:pctHeight>0</wp14:pctHeight>
          </wp14:sizeRelV>
        </wp:anchor>
      </w:drawing>
    </w:r>
  </w:p>
  <w:p w:rsidR="00194C59" w:rsidRDefault="00194C59" w:rsidP="00194C59">
    <w:pPr>
      <w:pStyle w:val="Zhlav"/>
      <w:rPr>
        <w:rFonts w:asciiTheme="majorHAnsi" w:hAnsiTheme="majorHAnsi"/>
      </w:rPr>
    </w:pPr>
  </w:p>
  <w:p w:rsidR="00194C59" w:rsidRDefault="00194C59" w:rsidP="00194C59">
    <w:pPr>
      <w:pStyle w:val="Zhlav"/>
      <w:rPr>
        <w:rFonts w:asciiTheme="majorHAnsi" w:hAnsiTheme="majorHAnsi"/>
      </w:rPr>
    </w:pPr>
  </w:p>
  <w:p w:rsidR="00194C59" w:rsidRDefault="00194C59" w:rsidP="00194C59">
    <w:pPr>
      <w:pStyle w:val="Zhlav"/>
      <w:rPr>
        <w:rFonts w:asciiTheme="majorHAnsi" w:hAnsiTheme="majorHAnsi"/>
      </w:rPr>
    </w:pPr>
  </w:p>
  <w:p w:rsidR="00194C59" w:rsidRDefault="00194C59" w:rsidP="00194C59">
    <w:pPr>
      <w:pStyle w:val="Zhlav"/>
      <w:rPr>
        <w:rFonts w:asciiTheme="majorHAnsi" w:hAnsiTheme="majorHAnsi"/>
      </w:rPr>
    </w:pPr>
  </w:p>
  <w:p w:rsidR="00194C59" w:rsidRDefault="00194C59" w:rsidP="00194C59">
    <w:pPr>
      <w:pStyle w:val="Zhlav"/>
      <w:rPr>
        <w:rFonts w:asciiTheme="majorHAnsi" w:hAnsiTheme="majorHAnsi"/>
      </w:rPr>
    </w:pPr>
  </w:p>
  <w:p w:rsidR="00194C59" w:rsidRPr="00982EC5" w:rsidRDefault="00194C59" w:rsidP="00194C59">
    <w:pPr>
      <w:pStyle w:val="Zhlav"/>
      <w:rPr>
        <w:rFonts w:asciiTheme="majorHAnsi" w:hAnsiTheme="majorHAnsi"/>
      </w:rPr>
    </w:pPr>
    <w:r w:rsidRPr="00982EC5">
      <w:rPr>
        <w:rFonts w:asciiTheme="majorHAnsi" w:hAnsiTheme="majorHAnsi"/>
      </w:rPr>
      <w:t>Smlouva na realizaci kotelen č.</w:t>
    </w:r>
    <w:r>
      <w:rPr>
        <w:rFonts w:asciiTheme="majorHAnsi" w:hAnsiTheme="majorHAnsi"/>
      </w:rPr>
      <w:t xml:space="preserve"> 160616-S</w:t>
    </w:r>
    <w:r>
      <w:rPr>
        <w:rFonts w:asciiTheme="majorHAnsi" w:hAnsiTheme="majorHAnsi"/>
      </w:rPr>
      <w:tab/>
    </w:r>
    <w:r>
      <w:rPr>
        <w:rFonts w:asciiTheme="majorHAnsi" w:hAnsiTheme="majorHAnsi"/>
      </w:rPr>
      <w:tab/>
      <w:t>SITAP, s.r.o.</w:t>
    </w:r>
  </w:p>
  <w:p w:rsidR="00194C59" w:rsidRDefault="00194C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533CC5"/>
    <w:multiLevelType w:val="hybridMultilevel"/>
    <w:tmpl w:val="35CEB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4771D51"/>
    <w:multiLevelType w:val="hybridMultilevel"/>
    <w:tmpl w:val="4170F0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5AF5911"/>
    <w:multiLevelType w:val="hybridMultilevel"/>
    <w:tmpl w:val="467C7EFA"/>
    <w:lvl w:ilvl="0" w:tplc="CA50D482">
      <w:start w:val="1"/>
      <w:numFmt w:val="decimal"/>
      <w:lvlText w:val="%1."/>
      <w:lvlJc w:val="left"/>
      <w:pPr>
        <w:ind w:left="720"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BA04EDB"/>
    <w:multiLevelType w:val="hybridMultilevel"/>
    <w:tmpl w:val="8EB07A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587A8B"/>
    <w:multiLevelType w:val="hybridMultilevel"/>
    <w:tmpl w:val="2F74C5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7DA7147"/>
    <w:multiLevelType w:val="hybridMultilevel"/>
    <w:tmpl w:val="4E5EBF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E306BB6"/>
    <w:multiLevelType w:val="hybridMultilevel"/>
    <w:tmpl w:val="E6526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9F5AE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0E61C8E"/>
    <w:multiLevelType w:val="hybridMultilevel"/>
    <w:tmpl w:val="14823A3C"/>
    <w:lvl w:ilvl="0" w:tplc="D6C866DC">
      <w:start w:val="1"/>
      <w:numFmt w:val="upperRoman"/>
      <w:lvlText w:val="%1."/>
      <w:lvlJc w:val="left"/>
      <w:pPr>
        <w:ind w:left="1004" w:hanging="72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3" w15:restartNumberingAfterBreak="0">
    <w:nsid w:val="6E033AC2"/>
    <w:multiLevelType w:val="hybridMultilevel"/>
    <w:tmpl w:val="A9103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EEC19E4"/>
    <w:multiLevelType w:val="hybridMultilevel"/>
    <w:tmpl w:val="F92E0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E86F52"/>
    <w:multiLevelType w:val="hybridMultilevel"/>
    <w:tmpl w:val="EC2AB4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oJrNO/r160+jbiBjhxVgEAdY3Uptd/fxuwPZBbcQX0JgyrvpdTEjYzDXbT5jxixGH4yKqQLpbDkLcWMv57anA==" w:salt="3cZnMasLAJeA+TGLwwp8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38"/>
    <w:rsid w:val="000406F0"/>
    <w:rsid w:val="00044DC8"/>
    <w:rsid w:val="000468BA"/>
    <w:rsid w:val="00056B92"/>
    <w:rsid w:val="0007003B"/>
    <w:rsid w:val="000922A8"/>
    <w:rsid w:val="0009290A"/>
    <w:rsid w:val="000979E2"/>
    <w:rsid w:val="000E065C"/>
    <w:rsid w:val="00101BCD"/>
    <w:rsid w:val="001124E4"/>
    <w:rsid w:val="00140285"/>
    <w:rsid w:val="001601B5"/>
    <w:rsid w:val="00194C59"/>
    <w:rsid w:val="00196B78"/>
    <w:rsid w:val="001B645A"/>
    <w:rsid w:val="001B67E1"/>
    <w:rsid w:val="001E3149"/>
    <w:rsid w:val="001E563A"/>
    <w:rsid w:val="00214960"/>
    <w:rsid w:val="00240C9A"/>
    <w:rsid w:val="00246514"/>
    <w:rsid w:val="00253B99"/>
    <w:rsid w:val="002F1CA1"/>
    <w:rsid w:val="002F4C0C"/>
    <w:rsid w:val="00352874"/>
    <w:rsid w:val="003546E6"/>
    <w:rsid w:val="00382FF6"/>
    <w:rsid w:val="00383DBE"/>
    <w:rsid w:val="00386A2F"/>
    <w:rsid w:val="003E1B64"/>
    <w:rsid w:val="003F5BC1"/>
    <w:rsid w:val="00410DE6"/>
    <w:rsid w:val="00442B90"/>
    <w:rsid w:val="004431F4"/>
    <w:rsid w:val="004469FB"/>
    <w:rsid w:val="00451433"/>
    <w:rsid w:val="00462BEC"/>
    <w:rsid w:val="00465A22"/>
    <w:rsid w:val="00487C0F"/>
    <w:rsid w:val="004D6DAE"/>
    <w:rsid w:val="004E1838"/>
    <w:rsid w:val="004E7E8A"/>
    <w:rsid w:val="004F3DE5"/>
    <w:rsid w:val="00515D8D"/>
    <w:rsid w:val="005216DE"/>
    <w:rsid w:val="005962C6"/>
    <w:rsid w:val="005A6AB9"/>
    <w:rsid w:val="005B6B3F"/>
    <w:rsid w:val="005B7059"/>
    <w:rsid w:val="005C3321"/>
    <w:rsid w:val="005E7218"/>
    <w:rsid w:val="00613489"/>
    <w:rsid w:val="00623976"/>
    <w:rsid w:val="0062435D"/>
    <w:rsid w:val="006316A7"/>
    <w:rsid w:val="00643905"/>
    <w:rsid w:val="00652968"/>
    <w:rsid w:val="00661C00"/>
    <w:rsid w:val="00695521"/>
    <w:rsid w:val="006C5A4B"/>
    <w:rsid w:val="007054A5"/>
    <w:rsid w:val="0071034B"/>
    <w:rsid w:val="0071040F"/>
    <w:rsid w:val="0074015B"/>
    <w:rsid w:val="00777F04"/>
    <w:rsid w:val="007B1641"/>
    <w:rsid w:val="007C699F"/>
    <w:rsid w:val="007D27DE"/>
    <w:rsid w:val="007E61D1"/>
    <w:rsid w:val="007E679F"/>
    <w:rsid w:val="007F6136"/>
    <w:rsid w:val="00814CA8"/>
    <w:rsid w:val="0082188B"/>
    <w:rsid w:val="00824A6C"/>
    <w:rsid w:val="00827220"/>
    <w:rsid w:val="008514DB"/>
    <w:rsid w:val="00876E7B"/>
    <w:rsid w:val="0088495C"/>
    <w:rsid w:val="008B2669"/>
    <w:rsid w:val="008E13E7"/>
    <w:rsid w:val="008E189B"/>
    <w:rsid w:val="008E2231"/>
    <w:rsid w:val="00924FC8"/>
    <w:rsid w:val="009500A0"/>
    <w:rsid w:val="00964D09"/>
    <w:rsid w:val="00967F1E"/>
    <w:rsid w:val="00982EC5"/>
    <w:rsid w:val="00983909"/>
    <w:rsid w:val="00983E48"/>
    <w:rsid w:val="00990C2A"/>
    <w:rsid w:val="00991060"/>
    <w:rsid w:val="009A7FA1"/>
    <w:rsid w:val="009B1005"/>
    <w:rsid w:val="009C6E57"/>
    <w:rsid w:val="00A006F0"/>
    <w:rsid w:val="00A176E6"/>
    <w:rsid w:val="00A341ED"/>
    <w:rsid w:val="00A368B7"/>
    <w:rsid w:val="00A47F40"/>
    <w:rsid w:val="00A50B45"/>
    <w:rsid w:val="00A62827"/>
    <w:rsid w:val="00A80A43"/>
    <w:rsid w:val="00A975AD"/>
    <w:rsid w:val="00AC61A2"/>
    <w:rsid w:val="00AD2270"/>
    <w:rsid w:val="00AE41C7"/>
    <w:rsid w:val="00AE6AE8"/>
    <w:rsid w:val="00AE6F70"/>
    <w:rsid w:val="00B15BCC"/>
    <w:rsid w:val="00B35E58"/>
    <w:rsid w:val="00B40194"/>
    <w:rsid w:val="00B418B4"/>
    <w:rsid w:val="00B47411"/>
    <w:rsid w:val="00B751E0"/>
    <w:rsid w:val="00B758EA"/>
    <w:rsid w:val="00BA38AB"/>
    <w:rsid w:val="00BC584B"/>
    <w:rsid w:val="00BC5ADD"/>
    <w:rsid w:val="00C320FB"/>
    <w:rsid w:val="00C56A3A"/>
    <w:rsid w:val="00C61266"/>
    <w:rsid w:val="00C615E8"/>
    <w:rsid w:val="00C6639C"/>
    <w:rsid w:val="00C703D2"/>
    <w:rsid w:val="00C87B1F"/>
    <w:rsid w:val="00CA3ACF"/>
    <w:rsid w:val="00CA4CBA"/>
    <w:rsid w:val="00CD13BA"/>
    <w:rsid w:val="00CE7CF5"/>
    <w:rsid w:val="00D34665"/>
    <w:rsid w:val="00D734CE"/>
    <w:rsid w:val="00D84F02"/>
    <w:rsid w:val="00DC7656"/>
    <w:rsid w:val="00DE5D61"/>
    <w:rsid w:val="00E428D1"/>
    <w:rsid w:val="00E719F5"/>
    <w:rsid w:val="00E94DE8"/>
    <w:rsid w:val="00EE5822"/>
    <w:rsid w:val="00EF2997"/>
    <w:rsid w:val="00F311BA"/>
    <w:rsid w:val="00F617E3"/>
    <w:rsid w:val="00F95C93"/>
    <w:rsid w:val="00FC1C75"/>
    <w:rsid w:val="00FD7E83"/>
    <w:rsid w:val="00FF0F74"/>
    <w:rsid w:val="00FF4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AA686A-2E32-4DCC-9B1D-E732D7D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4E1838"/>
    <w:rPr>
      <w:rFonts w:ascii="Calibri" w:eastAsia="Calibri" w:hAnsi="Calibri" w:cs="Times New Roman"/>
    </w:rPr>
  </w:style>
  <w:style w:type="paragraph" w:styleId="Nadpis3">
    <w:name w:val="heading 3"/>
    <w:basedOn w:val="Normln"/>
    <w:next w:val="Normln"/>
    <w:link w:val="Nadpis3Char"/>
    <w:uiPriority w:val="9"/>
    <w:unhideWhenUsed/>
    <w:qFormat/>
    <w:rsid w:val="00DE5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4E1838"/>
    <w:rPr>
      <w:sz w:val="20"/>
      <w:szCs w:val="20"/>
    </w:rPr>
  </w:style>
  <w:style w:type="character" w:customStyle="1" w:styleId="TextkomenteChar">
    <w:name w:val="Text komentáře Char"/>
    <w:basedOn w:val="Standardnpsmoodstavce"/>
    <w:link w:val="Textkomente"/>
    <w:uiPriority w:val="99"/>
    <w:semiHidden/>
    <w:rsid w:val="004E1838"/>
    <w:rPr>
      <w:rFonts w:ascii="Calibri" w:eastAsia="Calibri" w:hAnsi="Calibri" w:cs="Times New Roman"/>
      <w:sz w:val="20"/>
      <w:szCs w:val="20"/>
    </w:rPr>
  </w:style>
  <w:style w:type="paragraph" w:styleId="Odstavecseseznamem">
    <w:name w:val="List Paragraph"/>
    <w:basedOn w:val="Normln"/>
    <w:uiPriority w:val="34"/>
    <w:qFormat/>
    <w:rsid w:val="004E1838"/>
    <w:pPr>
      <w:ind w:left="708"/>
    </w:pPr>
  </w:style>
  <w:style w:type="paragraph" w:customStyle="1" w:styleId="Smlouva-slo">
    <w:name w:val="Smlouva-číslo"/>
    <w:basedOn w:val="Normln"/>
    <w:rsid w:val="004E1838"/>
    <w:pPr>
      <w:spacing w:before="120" w:after="0" w:line="240" w:lineRule="atLeast"/>
      <w:jc w:val="both"/>
    </w:pPr>
    <w:rPr>
      <w:rFonts w:ascii="Times New Roman" w:eastAsia="Times New Roman" w:hAnsi="Times New Roman"/>
      <w:sz w:val="24"/>
      <w:szCs w:val="24"/>
      <w:lang w:eastAsia="cs-CZ"/>
    </w:rPr>
  </w:style>
  <w:style w:type="character" w:styleId="Odkaznakoment">
    <w:name w:val="annotation reference"/>
    <w:uiPriority w:val="99"/>
    <w:semiHidden/>
    <w:unhideWhenUsed/>
    <w:rsid w:val="004E1838"/>
    <w:rPr>
      <w:sz w:val="16"/>
      <w:szCs w:val="16"/>
    </w:rPr>
  </w:style>
  <w:style w:type="paragraph" w:styleId="Textbubliny">
    <w:name w:val="Balloon Text"/>
    <w:basedOn w:val="Normln"/>
    <w:link w:val="TextbublinyChar"/>
    <w:uiPriority w:val="99"/>
    <w:semiHidden/>
    <w:unhideWhenUsed/>
    <w:rsid w:val="004E18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1838"/>
    <w:rPr>
      <w:rFonts w:ascii="Tahoma" w:eastAsia="Calibri" w:hAnsi="Tahoma" w:cs="Tahoma"/>
      <w:sz w:val="16"/>
      <w:szCs w:val="16"/>
    </w:rPr>
  </w:style>
  <w:style w:type="paragraph" w:customStyle="1" w:styleId="Default">
    <w:name w:val="Default"/>
    <w:rsid w:val="00A176E6"/>
    <w:pPr>
      <w:widowControl w:val="0"/>
      <w:autoSpaceDE w:val="0"/>
      <w:autoSpaceDN w:val="0"/>
      <w:adjustRightInd w:val="0"/>
      <w:spacing w:after="0" w:line="240" w:lineRule="auto"/>
    </w:pPr>
    <w:rPr>
      <w:rFonts w:ascii="John Sans Text Pro" w:eastAsia="Times New Roman" w:hAnsi="John Sans Text Pro" w:cs="John Sans Text Pro"/>
      <w:color w:val="000000"/>
      <w:sz w:val="24"/>
      <w:szCs w:val="24"/>
      <w:lang w:eastAsia="cs-CZ"/>
    </w:rPr>
  </w:style>
  <w:style w:type="paragraph" w:styleId="Zhlav">
    <w:name w:val="header"/>
    <w:basedOn w:val="Normln"/>
    <w:link w:val="ZhlavChar"/>
    <w:uiPriority w:val="99"/>
    <w:unhideWhenUsed/>
    <w:rsid w:val="00B35E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E58"/>
    <w:rPr>
      <w:rFonts w:ascii="Calibri" w:eastAsia="Calibri" w:hAnsi="Calibri" w:cs="Times New Roman"/>
    </w:rPr>
  </w:style>
  <w:style w:type="paragraph" w:styleId="Zpat">
    <w:name w:val="footer"/>
    <w:basedOn w:val="Normln"/>
    <w:link w:val="ZpatChar"/>
    <w:uiPriority w:val="99"/>
    <w:unhideWhenUsed/>
    <w:rsid w:val="00B35E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E58"/>
    <w:rPr>
      <w:rFonts w:ascii="Calibri" w:eastAsia="Calibri" w:hAnsi="Calibri" w:cs="Times New Roman"/>
    </w:rPr>
  </w:style>
  <w:style w:type="character" w:customStyle="1" w:styleId="Nadpis3Char">
    <w:name w:val="Nadpis 3 Char"/>
    <w:basedOn w:val="Standardnpsmoodstavce"/>
    <w:link w:val="Nadpis3"/>
    <w:uiPriority w:val="9"/>
    <w:rsid w:val="00DE5D61"/>
    <w:rPr>
      <w:rFonts w:asciiTheme="majorHAnsi" w:eastAsiaTheme="majorEastAsia" w:hAnsiTheme="majorHAnsi" w:cstheme="majorBidi"/>
      <w:b/>
      <w:bCs/>
      <w:color w:val="4F81BD" w:themeColor="accent1"/>
    </w:rPr>
  </w:style>
  <w:style w:type="character" w:customStyle="1" w:styleId="FontStyle114">
    <w:name w:val="Font Style114"/>
    <w:basedOn w:val="Standardnpsmoodstavce"/>
    <w:uiPriority w:val="99"/>
    <w:rsid w:val="00DE5D61"/>
    <w:rPr>
      <w:rFonts w:ascii="Arial Narrow" w:hAnsi="Arial Narrow" w:cs="Arial Narrow"/>
      <w:color w:val="000000"/>
      <w:sz w:val="22"/>
      <w:szCs w:val="22"/>
    </w:rPr>
  </w:style>
  <w:style w:type="paragraph" w:customStyle="1" w:styleId="Style26">
    <w:name w:val="Style26"/>
    <w:basedOn w:val="Normln"/>
    <w:uiPriority w:val="99"/>
    <w:rsid w:val="00DE5D61"/>
    <w:pPr>
      <w:widowControl w:val="0"/>
      <w:autoSpaceDE w:val="0"/>
      <w:autoSpaceDN w:val="0"/>
      <w:adjustRightInd w:val="0"/>
      <w:spacing w:after="0" w:line="274" w:lineRule="exact"/>
      <w:jc w:val="both"/>
    </w:pPr>
    <w:rPr>
      <w:rFonts w:ascii="Arial Narrow" w:eastAsia="Times New Roman" w:hAnsi="Arial Narro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4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04D3-B45C-4652-85D9-790DD7A6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3343</Words>
  <Characters>19724</Characters>
  <Application>Microsoft Office Word</Application>
  <DocSecurity>8</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dc:creator>
  <cp:lastModifiedBy>Lenka</cp:lastModifiedBy>
  <cp:revision>91</cp:revision>
  <cp:lastPrinted>2016-06-17T08:12:00Z</cp:lastPrinted>
  <dcterms:created xsi:type="dcterms:W3CDTF">2016-05-18T18:55:00Z</dcterms:created>
  <dcterms:modified xsi:type="dcterms:W3CDTF">2016-06-27T08:28:00Z</dcterms:modified>
</cp:coreProperties>
</file>