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DD036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65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652515">
              <w:rPr>
                <w:rFonts w:ascii="Times New Roman" w:hAnsi="Times New Roman" w:cs="Times New Roman"/>
                <w:sz w:val="24"/>
                <w:szCs w:val="24"/>
              </w:rPr>
              <w:t xml:space="preserve">obráběcí </w:t>
            </w: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B15D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</w:t>
      </w:r>
      <w:r w:rsidR="00D230B1">
        <w:rPr>
          <w:rFonts w:ascii="Times New Roman" w:hAnsi="Times New Roman"/>
          <w:bCs/>
          <w:sz w:val="24"/>
          <w:szCs w:val="24"/>
        </w:rPr>
        <w:t xml:space="preserve"> dodavatele (vč. právní formy):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B6434B" w:rsidRPr="003D1932" w:rsidTr="00F20940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B6434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</w:t>
            </w:r>
            <w:r w:rsidRPr="00B6434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rtání, frézování a řezání závitů a formátování dílců z technologicky pokročilých mate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riálů jako je polypropylen, ABS</w:t>
            </w:r>
            <w:r w:rsidRPr="00B6434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a materiálů na bázi neželezných kovů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Portálová</w:t>
            </w:r>
            <w:r w:rsidRPr="00B6434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konstrukce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C74AC6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Typ pracovního stolu rovný rastrový vyrobený z fenolické pryskyřice, s možností upínání podtlakových modulů pomocí adaptérů,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požadováno min. 4 ks adaptérů, 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umožňující rotaci podtlakových modulů pro snadné nastavení dle profilu obráběného dílce. 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C74AC6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Pracovní stůl musí být vybaven referenčními dorazy pro pravou a levou stranu stroje, pro obě poloviny pracovního stolu dorazy zadní a přední, včetně senzorů hlídajících jejich polohu. Přední dorazy na obou stranách stroje musí být spojeny přesnou zakládací lištou. Minimální počet dorazů:</w:t>
            </w:r>
          </w:p>
          <w:p w:rsidR="00C74AC6" w:rsidRPr="00C74AC6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Zadní vpravo a vlevo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2 + 2 ks</w:t>
            </w:r>
          </w:p>
          <w:p w:rsidR="00C74AC6" w:rsidRPr="00C74AC6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Boční vpravo a vlevo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2 + 2 ks</w:t>
            </w:r>
          </w:p>
          <w:p w:rsidR="00B6434B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Přední vpravo a vlevo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3 + 3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4B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C74AC6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A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utomatický systém pro nezávislé podtlakové upínání dílců na pracovním stole dle velikosti obráběného dílce. Minimální počet nezávislých upínacích oblastí je 6 ks. Požadovány jsou upínací podtl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akové moduly s možností rotace 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 následujících minimálních počtech a rozměrech:</w:t>
            </w:r>
          </w:p>
          <w:p w:rsidR="00B6434B" w:rsidRPr="003D1932" w:rsidRDefault="00C74AC6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1</w:t>
            </w:r>
            <w:r w:rsid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 x 1</w:t>
            </w:r>
            <w:r w:rsid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0 x </w:t>
            </w:r>
            <w:r w:rsid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6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</w:t>
            </w:r>
            <w:r w:rsidRPr="00C74AC6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ab/>
              <w:t>4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34B" w:rsidRPr="003D1932" w:rsidRDefault="00B6434B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5D151A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Uzavřené kabelové žlaby pro kabeláž všech os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8B1235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5D151A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B6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ryté lineární vedení pojezdů všech os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Maximální šířka zakládaného materiálu bez nutnosti demontovat ochranné prvky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1200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C74AC6" w:rsidTr="000533B0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C74AC6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  <w:t>Velikost pracovní plochy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C74AC6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Osa X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2 400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Osa 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1 200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lastRenderedPageBreak/>
              <w:t>Osa Z (průchod dílce)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ED6071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C74AC6" w:rsidRDefault="00C74AC6" w:rsidP="00C74AC6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spacing w:val="8"/>
                <w:sz w:val="24"/>
                <w:szCs w:val="24"/>
                <w:lang w:eastAsia="sk-SK"/>
              </w:rPr>
            </w:pPr>
            <w:r w:rsidRPr="00C74AC6">
              <w:rPr>
                <w:rFonts w:ascii="Times New Roman" w:eastAsia="DFKai-SB" w:hAnsi="Times New Roman" w:cs="Times New Roman"/>
                <w:b/>
                <w:spacing w:val="8"/>
                <w:sz w:val="24"/>
                <w:szCs w:val="24"/>
                <w:lang w:eastAsia="sk-SK"/>
              </w:rPr>
              <w:t xml:space="preserve">Frézovací </w:t>
            </w:r>
            <w:proofErr w:type="spellStart"/>
            <w:r w:rsidRPr="00C74AC6">
              <w:rPr>
                <w:rFonts w:ascii="Times New Roman" w:eastAsia="DFKai-SB" w:hAnsi="Times New Roman" w:cs="Times New Roman"/>
                <w:b/>
                <w:spacing w:val="8"/>
                <w:sz w:val="24"/>
                <w:szCs w:val="24"/>
                <w:lang w:eastAsia="sk-SK"/>
              </w:rPr>
              <w:t>elektrovřeteno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Upínací systém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HSK 63F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ýkon v režimu S6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4403FA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in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imálně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1</w:t>
            </w:r>
            <w:r w:rsid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3D1932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imální 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otáčky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24.000/min.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C6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hlazen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4403FA" w:rsidP="004403F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K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apalinou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AC6" w:rsidRPr="001462A8" w:rsidRDefault="00C74AC6" w:rsidP="00C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1C1D5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5 plně interpolovaných pracovních os, umožňující plnou nekonečnou kontinuální rotaci dle osy C a B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6B" w:rsidRPr="001462A8" w:rsidTr="001C1D57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66B" w:rsidRPr="004403FA" w:rsidRDefault="0057366B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57366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Plná rotace B a C osy (kontinuální </w:t>
            </w:r>
            <w:proofErr w:type="spellStart"/>
            <w:r w:rsidRPr="0057366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protočitelnost</w:t>
            </w:r>
            <w:proofErr w:type="spellEnd"/>
            <w:r w:rsidRPr="0057366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o 360</w:t>
            </w:r>
            <w:r w:rsidRPr="0057366B">
              <w:rPr>
                <w:rFonts w:ascii="Times New Roman" w:hAnsi="Times New Roman" w:cs="Times New Roman"/>
                <w:spacing w:val="8"/>
                <w:sz w:val="24"/>
                <w:szCs w:val="24"/>
                <w:vertAlign w:val="superscript"/>
                <w:lang w:eastAsia="sk-SK"/>
              </w:rPr>
              <w:t>o</w:t>
            </w:r>
            <w:r w:rsidRPr="0057366B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bez nutnosti návratu přes referenční b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od a úhlového omezení vyhnutí)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66B" w:rsidRPr="001462A8" w:rsidRDefault="0057366B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DA07FE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S</w:t>
            </w:r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enzory kontroly vibrací nástroje a vnitřní teploty </w:t>
            </w:r>
            <w:proofErr w:type="spellStart"/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elektrovřetena</w:t>
            </w:r>
            <w:proofErr w:type="spellEnd"/>
            <w:r w:rsidRPr="004403FA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Zásobník nástrojů rotační (řetězový), uložený na portálu stroje, pohybující se v ose X.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pozic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Podtlaková pumpa. </w:t>
            </w:r>
            <w:proofErr w:type="gramStart"/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olejové</w:t>
            </w:r>
            <w:proofErr w:type="gramEnd"/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provedení s uhlíkovými lamelami a přídavným filtrem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4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m3/hod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527EE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sk-SK"/>
              </w:rPr>
              <w:t>Jednotkové odsávací zařízení pro odsávání odpadu při obrábění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odtlak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3000 Pa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F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iltrační plocha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15 m2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ýkon motoru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3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nožství odsávaného vzduchu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5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 m3/hod.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866680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ytlové provedení, umístěno u stroje. Včetně potrubí a spojovací hadice.(cca 6 </w:t>
            </w:r>
            <w:proofErr w:type="spellStart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bm</w:t>
            </w:r>
            <w:proofErr w:type="spellEnd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).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Držáky nástrojů HSK63F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počet</w:t>
            </w: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ks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pínací kleštiny ER32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Minimální počet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Držák pilového kotouče HSK63F s prodloužením a přírubou, pro pilový kotouč s min. průměrem 300 mm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Minimální počet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1462A8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5D151A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Klimatizovaný elektrorozvaděč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5D151A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centrální mazání všech pohybových os X, Y a Z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Dálkové ovládání stroje s displejem a min. 3 ks programovatelných tlačítek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Měřící dotyková sonda pro automatické měření délky nástrojů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Chladící zařízení pro chlazení nástrojů při obrábění neželezných kovů pomocí aerosolu – mix chladící látky a stlačeného vzduchu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Chladící zařízení pro chlazení nástrojů při obrábění neželezných kovů pomocí proudu stlačeného vzduchu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47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DD036D" w:rsidRDefault="00D66B47" w:rsidP="00D66B47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SW CAD/CAM pro plné 5 </w:t>
            </w:r>
            <w:proofErr w:type="spellStart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osé</w:t>
            </w:r>
            <w:proofErr w:type="spellEnd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interpolované programování a řízení stroje ve verzi stroj a kancelář. Požadován odladěný </w:t>
            </w:r>
            <w:proofErr w:type="spellStart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postprocesor</w:t>
            </w:r>
            <w:proofErr w:type="spellEnd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a </w:t>
            </w:r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lastRenderedPageBreak/>
              <w:t xml:space="preserve">moduly umožňující kreslení objemových modelů, importy externích formátů min. DWG, IGES, DXF, VRML, STL, IPT,IAM,SLDASM,SLDPRT, STEP, dále možnost modulu umožňující gravírovací operace 3D, moduly pro 3 a 5 </w:t>
            </w:r>
            <w:proofErr w:type="spellStart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osé</w:t>
            </w:r>
            <w:proofErr w:type="spellEnd"/>
            <w:r w:rsidRPr="00D66B47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interpolované obrábění. Pro kancelář je požadována 1 licence pro samostatné PC.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B47" w:rsidRPr="00C03F29" w:rsidRDefault="00D66B47" w:rsidP="00D66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D2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DB15D2" w:rsidRDefault="00DB15D2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E4" w:rsidRDefault="00FE7BE4" w:rsidP="006D1E3B">
      <w:pPr>
        <w:spacing w:after="0" w:line="240" w:lineRule="auto"/>
      </w:pPr>
      <w:r>
        <w:separator/>
      </w:r>
    </w:p>
  </w:endnote>
  <w:endnote w:type="continuationSeparator" w:id="0">
    <w:p w:rsidR="00FE7BE4" w:rsidRDefault="00FE7BE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E4" w:rsidRDefault="00FE7BE4" w:rsidP="006D1E3B">
      <w:pPr>
        <w:spacing w:after="0" w:line="240" w:lineRule="auto"/>
      </w:pPr>
      <w:r>
        <w:separator/>
      </w:r>
    </w:p>
  </w:footnote>
  <w:footnote w:type="continuationSeparator" w:id="0">
    <w:p w:rsidR="00FE7BE4" w:rsidRDefault="00FE7BE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475C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62A8"/>
    <w:rsid w:val="001A690D"/>
    <w:rsid w:val="001C0A1B"/>
    <w:rsid w:val="001E218F"/>
    <w:rsid w:val="0020540F"/>
    <w:rsid w:val="0020744A"/>
    <w:rsid w:val="00220B93"/>
    <w:rsid w:val="002415E3"/>
    <w:rsid w:val="00260136"/>
    <w:rsid w:val="002804E5"/>
    <w:rsid w:val="00281071"/>
    <w:rsid w:val="00287A07"/>
    <w:rsid w:val="00295F01"/>
    <w:rsid w:val="002B6CF9"/>
    <w:rsid w:val="002C7C00"/>
    <w:rsid w:val="002E1305"/>
    <w:rsid w:val="00310790"/>
    <w:rsid w:val="00311D48"/>
    <w:rsid w:val="003148B6"/>
    <w:rsid w:val="003232CE"/>
    <w:rsid w:val="00323DDA"/>
    <w:rsid w:val="0033576C"/>
    <w:rsid w:val="00365FBB"/>
    <w:rsid w:val="00371559"/>
    <w:rsid w:val="00372712"/>
    <w:rsid w:val="0037393C"/>
    <w:rsid w:val="003B62C3"/>
    <w:rsid w:val="003D1932"/>
    <w:rsid w:val="003E3373"/>
    <w:rsid w:val="003F26A9"/>
    <w:rsid w:val="003F39FD"/>
    <w:rsid w:val="003F62CE"/>
    <w:rsid w:val="004230AF"/>
    <w:rsid w:val="004302A1"/>
    <w:rsid w:val="00431D3B"/>
    <w:rsid w:val="004403FA"/>
    <w:rsid w:val="00463196"/>
    <w:rsid w:val="004A069A"/>
    <w:rsid w:val="004A5DB7"/>
    <w:rsid w:val="004B5AD2"/>
    <w:rsid w:val="004C7064"/>
    <w:rsid w:val="004D2604"/>
    <w:rsid w:val="004E04AB"/>
    <w:rsid w:val="0050737C"/>
    <w:rsid w:val="00536814"/>
    <w:rsid w:val="0053720B"/>
    <w:rsid w:val="0054466B"/>
    <w:rsid w:val="00552015"/>
    <w:rsid w:val="00565492"/>
    <w:rsid w:val="0057366B"/>
    <w:rsid w:val="00590F99"/>
    <w:rsid w:val="005D151A"/>
    <w:rsid w:val="00602B6E"/>
    <w:rsid w:val="00610730"/>
    <w:rsid w:val="00624F97"/>
    <w:rsid w:val="00640DB5"/>
    <w:rsid w:val="00646BED"/>
    <w:rsid w:val="00652515"/>
    <w:rsid w:val="00663F4E"/>
    <w:rsid w:val="00680B98"/>
    <w:rsid w:val="006A3728"/>
    <w:rsid w:val="006C1FEA"/>
    <w:rsid w:val="006D0832"/>
    <w:rsid w:val="006D1E3B"/>
    <w:rsid w:val="006F1630"/>
    <w:rsid w:val="0071191A"/>
    <w:rsid w:val="00752F11"/>
    <w:rsid w:val="007903BD"/>
    <w:rsid w:val="007A2C0A"/>
    <w:rsid w:val="007B3E8F"/>
    <w:rsid w:val="007C1BB8"/>
    <w:rsid w:val="0081359C"/>
    <w:rsid w:val="00821D81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9F0D8B"/>
    <w:rsid w:val="009F558F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6434B"/>
    <w:rsid w:val="00B95BEF"/>
    <w:rsid w:val="00B978FC"/>
    <w:rsid w:val="00BD722B"/>
    <w:rsid w:val="00BE08D4"/>
    <w:rsid w:val="00BE335D"/>
    <w:rsid w:val="00BE607D"/>
    <w:rsid w:val="00C0237B"/>
    <w:rsid w:val="00C03F29"/>
    <w:rsid w:val="00C40DAC"/>
    <w:rsid w:val="00C60D6C"/>
    <w:rsid w:val="00C7127D"/>
    <w:rsid w:val="00C74AC6"/>
    <w:rsid w:val="00C762B0"/>
    <w:rsid w:val="00C81144"/>
    <w:rsid w:val="00CB34FC"/>
    <w:rsid w:val="00D000DA"/>
    <w:rsid w:val="00D01E4B"/>
    <w:rsid w:val="00D0272F"/>
    <w:rsid w:val="00D0590F"/>
    <w:rsid w:val="00D07622"/>
    <w:rsid w:val="00D12842"/>
    <w:rsid w:val="00D14901"/>
    <w:rsid w:val="00D1723A"/>
    <w:rsid w:val="00D230B1"/>
    <w:rsid w:val="00D31DA6"/>
    <w:rsid w:val="00D40A0A"/>
    <w:rsid w:val="00D4181B"/>
    <w:rsid w:val="00D66B47"/>
    <w:rsid w:val="00D74D49"/>
    <w:rsid w:val="00D804A3"/>
    <w:rsid w:val="00D81AF4"/>
    <w:rsid w:val="00D948BB"/>
    <w:rsid w:val="00DB15D2"/>
    <w:rsid w:val="00DB4219"/>
    <w:rsid w:val="00DC289C"/>
    <w:rsid w:val="00DD036D"/>
    <w:rsid w:val="00DF69B1"/>
    <w:rsid w:val="00E15533"/>
    <w:rsid w:val="00E1592E"/>
    <w:rsid w:val="00E2587D"/>
    <w:rsid w:val="00E528B9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  <w:rsid w:val="00FE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tabulky">
    <w:name w:val="Text tabulky"/>
    <w:rsid w:val="001462A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1BD0-359A-4D59-AAB9-E0817CAD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Michaela Lauermannová</cp:lastModifiedBy>
  <cp:revision>4</cp:revision>
  <dcterms:created xsi:type="dcterms:W3CDTF">2017-02-01T19:30:00Z</dcterms:created>
  <dcterms:modified xsi:type="dcterms:W3CDTF">2017-02-02T22:31:00Z</dcterms:modified>
</cp:coreProperties>
</file>