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bookmarkStart w:id="0" w:name="_GoBack"/>
      <w:bookmarkEnd w:id="0"/>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C73EE3"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21</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C73EE3" w:rsidRPr="00C73EE3">
        <w:rPr>
          <w:rFonts w:ascii="Times New Roman" w:hAnsi="Times New Roman"/>
          <w:b/>
          <w:bCs/>
          <w:sz w:val="32"/>
          <w:szCs w:val="32"/>
        </w:rPr>
        <w:t>Silnice III/27018 Kněžice - Lvová, rekonstrukce silnice</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C73EE3" w:rsidRDefault="00251681">
          <w:pPr>
            <w:pStyle w:val="Nadpisobsahu"/>
            <w:rPr>
              <w:rFonts w:ascii="Times New Roman" w:hAnsi="Times New Roman" w:cs="Times New Roman"/>
              <w:sz w:val="24"/>
              <w:szCs w:val="24"/>
            </w:rPr>
          </w:pPr>
          <w:r w:rsidRPr="00C73EE3">
            <w:rPr>
              <w:rFonts w:ascii="Times New Roman" w:hAnsi="Times New Roman" w:cs="Times New Roman"/>
              <w:sz w:val="24"/>
              <w:szCs w:val="24"/>
            </w:rPr>
            <w:t>Obsah</w:t>
          </w:r>
        </w:p>
        <w:p w:rsidR="00251681" w:rsidRPr="00C73EE3" w:rsidRDefault="00251681">
          <w:pPr>
            <w:pStyle w:val="Obsah1"/>
            <w:tabs>
              <w:tab w:val="left" w:pos="440"/>
              <w:tab w:val="right" w:leader="dot" w:pos="9062"/>
            </w:tabs>
            <w:rPr>
              <w:rFonts w:ascii="Times New Roman" w:eastAsiaTheme="minorEastAsia" w:hAnsi="Times New Roman"/>
              <w:noProof/>
              <w:sz w:val="24"/>
              <w:szCs w:val="24"/>
              <w:lang w:eastAsia="cs-CZ"/>
            </w:rPr>
          </w:pPr>
          <w:r w:rsidRPr="00C73EE3">
            <w:rPr>
              <w:rFonts w:ascii="Times New Roman" w:hAnsi="Times New Roman"/>
              <w:sz w:val="24"/>
              <w:szCs w:val="24"/>
            </w:rPr>
            <w:fldChar w:fldCharType="begin"/>
          </w:r>
          <w:r w:rsidRPr="00C73EE3">
            <w:rPr>
              <w:rFonts w:ascii="Times New Roman" w:hAnsi="Times New Roman"/>
              <w:sz w:val="24"/>
              <w:szCs w:val="24"/>
            </w:rPr>
            <w:instrText xml:space="preserve"> TOC \o "1-3" \h \z \u </w:instrText>
          </w:r>
          <w:r w:rsidRPr="00C73EE3">
            <w:rPr>
              <w:rFonts w:ascii="Times New Roman" w:hAnsi="Times New Roman"/>
              <w:sz w:val="24"/>
              <w:szCs w:val="24"/>
            </w:rPr>
            <w:fldChar w:fldCharType="separate"/>
          </w:r>
          <w:hyperlink w:anchor="_Toc536085082" w:history="1">
            <w:r w:rsidRPr="00C73EE3">
              <w:rPr>
                <w:rStyle w:val="Hypertextovodkaz"/>
                <w:rFonts w:ascii="Times New Roman" w:hAnsi="Times New Roman"/>
                <w:noProof/>
                <w:sz w:val="24"/>
                <w:szCs w:val="24"/>
              </w:rPr>
              <w:t>1.</w:t>
            </w:r>
            <w:r w:rsidRPr="00C73EE3">
              <w:rPr>
                <w:rFonts w:ascii="Times New Roman" w:eastAsiaTheme="minorEastAsia" w:hAnsi="Times New Roman"/>
                <w:noProof/>
                <w:sz w:val="24"/>
                <w:szCs w:val="24"/>
                <w:lang w:eastAsia="cs-CZ"/>
              </w:rPr>
              <w:tab/>
            </w:r>
            <w:r w:rsidRPr="00C73EE3">
              <w:rPr>
                <w:rStyle w:val="Hypertextovodkaz"/>
                <w:rFonts w:ascii="Times New Roman" w:hAnsi="Times New Roman"/>
                <w:noProof/>
                <w:sz w:val="24"/>
                <w:szCs w:val="24"/>
              </w:rPr>
              <w:t>Identifikační údaje veřejného zadavatele</w:t>
            </w:r>
            <w:r w:rsidRPr="00C73EE3">
              <w:rPr>
                <w:rFonts w:ascii="Times New Roman" w:hAnsi="Times New Roman"/>
                <w:noProof/>
                <w:webHidden/>
                <w:sz w:val="24"/>
                <w:szCs w:val="24"/>
              </w:rPr>
              <w:tab/>
            </w:r>
            <w:r w:rsidRPr="00C73EE3">
              <w:rPr>
                <w:rFonts w:ascii="Times New Roman" w:hAnsi="Times New Roman"/>
                <w:noProof/>
                <w:webHidden/>
                <w:sz w:val="24"/>
                <w:szCs w:val="24"/>
              </w:rPr>
              <w:fldChar w:fldCharType="begin"/>
            </w:r>
            <w:r w:rsidRPr="00C73EE3">
              <w:rPr>
                <w:rFonts w:ascii="Times New Roman" w:hAnsi="Times New Roman"/>
                <w:noProof/>
                <w:webHidden/>
                <w:sz w:val="24"/>
                <w:szCs w:val="24"/>
              </w:rPr>
              <w:instrText xml:space="preserve"> PAGEREF _Toc536085082 \h </w:instrText>
            </w:r>
            <w:r w:rsidRPr="00C73EE3">
              <w:rPr>
                <w:rFonts w:ascii="Times New Roman" w:hAnsi="Times New Roman"/>
                <w:noProof/>
                <w:webHidden/>
                <w:sz w:val="24"/>
                <w:szCs w:val="24"/>
              </w:rPr>
            </w:r>
            <w:r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2</w:t>
            </w:r>
            <w:r w:rsidRPr="00C73EE3">
              <w:rPr>
                <w:rFonts w:ascii="Times New Roman" w:hAnsi="Times New Roman"/>
                <w:noProof/>
                <w:webHidden/>
                <w:sz w:val="24"/>
                <w:szCs w:val="24"/>
              </w:rPr>
              <w:fldChar w:fldCharType="end"/>
            </w:r>
          </w:hyperlink>
        </w:p>
        <w:p w:rsidR="00251681" w:rsidRPr="00C73EE3" w:rsidRDefault="00B3447D">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C73EE3">
              <w:rPr>
                <w:rStyle w:val="Hypertextovodkaz"/>
                <w:rFonts w:ascii="Times New Roman" w:hAnsi="Times New Roman"/>
                <w:noProof/>
                <w:sz w:val="24"/>
                <w:szCs w:val="24"/>
              </w:rPr>
              <w:t>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Informace o  druhu a  předmětu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2</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C73EE3">
              <w:rPr>
                <w:rStyle w:val="Hypertextovodkaz"/>
                <w:rFonts w:ascii="Times New Roman" w:hAnsi="Times New Roman"/>
                <w:noProof/>
                <w:sz w:val="24"/>
                <w:szCs w:val="24"/>
              </w:rPr>
              <w:t>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Doba realizace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_Toc536085088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3</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C73EE3">
              <w:rPr>
                <w:rStyle w:val="Hypertextovodkaz"/>
                <w:rFonts w:ascii="Times New Roman" w:hAnsi="Times New Roman"/>
                <w:noProof/>
                <w:sz w:val="24"/>
                <w:szCs w:val="24"/>
              </w:rPr>
              <w:t>4.</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Předpokládaná hodnota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C73EE3">
              <w:rPr>
                <w:rStyle w:val="Hypertextovodkaz"/>
                <w:rFonts w:ascii="Times New Roman" w:hAnsi="Times New Roman"/>
                <w:noProof/>
                <w:sz w:val="24"/>
                <w:szCs w:val="24"/>
              </w:rPr>
              <w:t>5.</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Místo plnění a  prohlídka místa plnění</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C73EE3">
              <w:rPr>
                <w:rStyle w:val="Hypertextovodkaz"/>
                <w:rFonts w:ascii="Times New Roman" w:hAnsi="Times New Roman"/>
                <w:noProof/>
                <w:sz w:val="24"/>
                <w:szCs w:val="24"/>
              </w:rPr>
              <w:t>6.</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Podmínky poskytnutí zadávací dokumentace a  vysvětlení zadávací dokumentace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C73EE3">
              <w:rPr>
                <w:rStyle w:val="Hypertextovodkaz"/>
                <w:rFonts w:ascii="Times New Roman" w:hAnsi="Times New Roman"/>
                <w:noProof/>
                <w:sz w:val="24"/>
                <w:szCs w:val="24"/>
              </w:rPr>
              <w:t>7.</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lhůta a  místo pro podání nabídek, kontaktní osoba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C73EE3">
              <w:rPr>
                <w:rStyle w:val="Hypertextovodkaz"/>
                <w:rFonts w:ascii="Times New Roman" w:hAnsi="Times New Roman"/>
                <w:noProof/>
                <w:sz w:val="24"/>
                <w:szCs w:val="24"/>
              </w:rPr>
              <w:t>8.</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prokázání splnění kvalifikace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C73EE3">
              <w:rPr>
                <w:rStyle w:val="Hypertextovodkaz"/>
                <w:rFonts w:ascii="Times New Roman" w:hAnsi="Times New Roman"/>
                <w:noProof/>
                <w:sz w:val="24"/>
                <w:szCs w:val="24"/>
              </w:rPr>
              <w:t>9.</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Obchodní a  platební podmínky, návrh smlouvy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8</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C73EE3">
              <w:rPr>
                <w:rStyle w:val="Hypertextovodkaz"/>
                <w:rFonts w:ascii="Times New Roman" w:hAnsi="Times New Roman"/>
                <w:noProof/>
                <w:sz w:val="24"/>
                <w:szCs w:val="24"/>
              </w:rPr>
              <w:t>10.</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způsob zpracování nabídkové ceny a  nabídky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9</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C73EE3">
              <w:rPr>
                <w:rStyle w:val="Hypertextovodkaz"/>
                <w:rFonts w:ascii="Times New Roman" w:hAnsi="Times New Roman"/>
                <w:noProof/>
                <w:sz w:val="24"/>
                <w:szCs w:val="24"/>
              </w:rPr>
              <w:t>11.</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hodnocení nabídek</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_Toc536085105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10</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C73EE3">
              <w:rPr>
                <w:rStyle w:val="Hypertextovodkaz"/>
                <w:rFonts w:ascii="Times New Roman" w:hAnsi="Times New Roman"/>
                <w:noProof/>
                <w:sz w:val="24"/>
                <w:szCs w:val="24"/>
              </w:rPr>
              <w:t>12.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Další podmínky a  vyhrazená práva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12</w:t>
            </w:r>
            <w:r w:rsidR="00251681" w:rsidRPr="00C73EE3">
              <w:rPr>
                <w:rFonts w:ascii="Times New Roman" w:hAnsi="Times New Roman"/>
                <w:noProof/>
                <w:webHidden/>
                <w:sz w:val="24"/>
                <w:szCs w:val="24"/>
              </w:rPr>
              <w:fldChar w:fldCharType="end"/>
            </w:r>
          </w:hyperlink>
        </w:p>
        <w:p w:rsidR="00251681" w:rsidRPr="00C73EE3" w:rsidRDefault="00B3447D">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C73EE3">
              <w:rPr>
                <w:rStyle w:val="Hypertextovodkaz"/>
                <w:rFonts w:ascii="Times New Roman" w:hAnsi="Times New Roman"/>
                <w:noProof/>
                <w:sz w:val="24"/>
                <w:szCs w:val="24"/>
              </w:rPr>
              <w:t>13.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Přílohy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_Toc536085110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2309">
              <w:rPr>
                <w:rFonts w:ascii="Times New Roman" w:hAnsi="Times New Roman"/>
                <w:noProof/>
                <w:webHidden/>
                <w:sz w:val="24"/>
                <w:szCs w:val="24"/>
              </w:rPr>
              <w:t>13</w:t>
            </w:r>
            <w:r w:rsidR="00251681" w:rsidRPr="00C73EE3">
              <w:rPr>
                <w:rFonts w:ascii="Times New Roman" w:hAnsi="Times New Roman"/>
                <w:noProof/>
                <w:webHidden/>
                <w:sz w:val="24"/>
                <w:szCs w:val="24"/>
              </w:rPr>
              <w:fldChar w:fldCharType="end"/>
            </w:r>
          </w:hyperlink>
        </w:p>
        <w:p w:rsidR="00251681" w:rsidRDefault="00251681">
          <w:r w:rsidRPr="00C73EE3">
            <w:rPr>
              <w:rFonts w:ascii="Times New Roman" w:hAnsi="Times New Roman"/>
              <w:b/>
              <w:bCs/>
              <w:sz w:val="24"/>
              <w:szCs w:val="24"/>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Pr="00406D35" w:rsidRDefault="00AE3392" w:rsidP="00D239D8">
      <w:pPr>
        <w:pStyle w:val="Bezmezer"/>
        <w:spacing w:after="240"/>
        <w:jc w:val="both"/>
        <w:rPr>
          <w:rFonts w:ascii="Times New Roman" w:hAnsi="Times New Roman"/>
          <w:sz w:val="24"/>
          <w:szCs w:val="24"/>
        </w:rPr>
      </w:pPr>
    </w:p>
    <w:p w:rsidR="009231D6" w:rsidRPr="00406D35" w:rsidRDefault="009231D6" w:rsidP="00AE3392">
      <w:pPr>
        <w:pStyle w:val="Nadpis1"/>
        <w:numPr>
          <w:ilvl w:val="0"/>
          <w:numId w:val="32"/>
        </w:numPr>
      </w:pPr>
      <w:bookmarkStart w:id="1" w:name="_Toc536085082"/>
      <w:r w:rsidRPr="00406D35">
        <w:t>Identifikační údaje veřejného zadavatele</w:t>
      </w:r>
      <w:bookmarkEnd w:id="1"/>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70946078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2"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2"/>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lastRenderedPageBreak/>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3" w:name="_Toc536085084"/>
      <w:r w:rsidRPr="00AE3392">
        <w:rPr>
          <w:sz w:val="24"/>
        </w:rPr>
        <w:t xml:space="preserve">Průzkumy </w:t>
      </w:r>
      <w:r w:rsidR="008876E1" w:rsidRPr="00AE3392">
        <w:rPr>
          <w:sz w:val="24"/>
        </w:rPr>
        <w:t>a </w:t>
      </w:r>
      <w:r w:rsidRPr="00AE3392">
        <w:rPr>
          <w:sz w:val="24"/>
        </w:rPr>
        <w:t xml:space="preserve"> zaměření</w:t>
      </w:r>
      <w:bookmarkEnd w:id="3"/>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4" w:name="_Toc536085085"/>
      <w:r w:rsidRPr="00AE3392">
        <w:rPr>
          <w:sz w:val="24"/>
        </w:rPr>
        <w:t>Projektová dokumentace ke stavebnímu povolení v podrobnosti dokumentace k provádění stavby (DSP/PDPS)</w:t>
      </w:r>
      <w:bookmarkEnd w:id="4"/>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5" w:name="_Toc349419425"/>
      <w:bookmarkStart w:id="6" w:name="_Toc536085086"/>
      <w:r w:rsidRPr="00AE3392">
        <w:rPr>
          <w:sz w:val="24"/>
        </w:rPr>
        <w:t xml:space="preserve">Inženýrská činnost </w:t>
      </w:r>
      <w:r w:rsidR="008876E1" w:rsidRPr="00AE3392">
        <w:rPr>
          <w:sz w:val="24"/>
        </w:rPr>
        <w:t>a </w:t>
      </w:r>
      <w:r w:rsidRPr="00AE3392">
        <w:rPr>
          <w:sz w:val="24"/>
        </w:rPr>
        <w:t xml:space="preserve"> </w:t>
      </w:r>
      <w:bookmarkEnd w:id="5"/>
      <w:r w:rsidR="009E6749" w:rsidRPr="00AE3392">
        <w:rPr>
          <w:sz w:val="24"/>
        </w:rPr>
        <w:t>zajištění povolení stavby</w:t>
      </w:r>
      <w:bookmarkEnd w:id="6"/>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7" w:name="_Toc536085087"/>
      <w:r w:rsidRPr="00AE3392">
        <w:rPr>
          <w:sz w:val="24"/>
        </w:rPr>
        <w:t>Autorský dozor během realizace akce</w:t>
      </w:r>
      <w:bookmarkEnd w:id="7"/>
    </w:p>
    <w:p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8" w:name="_Toc536085088"/>
      <w:r w:rsidRPr="00AE3392">
        <w:t>Doba realizace</w:t>
      </w:r>
      <w:r w:rsidR="00FF6D57" w:rsidRPr="00AE3392">
        <w:t xml:space="preserve"> zakázky</w:t>
      </w:r>
      <w:bookmarkEnd w:id="8"/>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F76CA1">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75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 pro provádění stavby (PDPS)</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1D7B10">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w:t>
            </w:r>
            <w:r w:rsidR="001D7B10">
              <w:rPr>
                <w:rFonts w:ascii="Times New Roman" w:hAnsi="Times New Roman"/>
                <w:sz w:val="24"/>
              </w:rPr>
              <w:t>05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pro provádění stavby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1D7B10">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w:t>
            </w:r>
            <w:r w:rsidR="001D7B10">
              <w:rPr>
                <w:rFonts w:ascii="Times New Roman" w:hAnsi="Times New Roman"/>
                <w:sz w:val="24"/>
              </w:rPr>
              <w:t>3</w:t>
            </w:r>
            <w:r w:rsidR="00F76CA1">
              <w:rPr>
                <w:rFonts w:ascii="Times New Roman" w:hAnsi="Times New Roman"/>
                <w:sz w:val="24"/>
              </w:rPr>
              <w:t>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1C6BCC">
            <w:pPr>
              <w:spacing w:after="0" w:line="240" w:lineRule="auto"/>
              <w:rPr>
                <w:rFonts w:ascii="Times New Roman" w:hAnsi="Times New Roman"/>
                <w:sz w:val="24"/>
              </w:rPr>
            </w:pPr>
            <w:r w:rsidRPr="00406D35">
              <w:rPr>
                <w:rFonts w:ascii="Times New Roman" w:hAnsi="Times New Roman"/>
                <w:sz w:val="24"/>
              </w:rPr>
              <w:lastRenderedPageBreak/>
              <w:t xml:space="preserve">do </w:t>
            </w:r>
            <w:r w:rsidR="005B11B5">
              <w:rPr>
                <w:rFonts w:ascii="Times New Roman" w:hAnsi="Times New Roman"/>
                <w:sz w:val="24"/>
              </w:rPr>
              <w:t>4</w:t>
            </w:r>
            <w:r w:rsidR="001D7B10">
              <w:rPr>
                <w:rFonts w:ascii="Times New Roman" w:hAnsi="Times New Roman"/>
                <w:sz w:val="24"/>
              </w:rPr>
              <w:t>3</w:t>
            </w:r>
            <w:r w:rsidR="00F76CA1">
              <w:rPr>
                <w:rFonts w:ascii="Times New Roman" w:hAnsi="Times New Roman"/>
                <w:sz w:val="24"/>
              </w:rPr>
              <w:t>0</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t>po celou dobu zadávacího řízení na realizace stavby</w:t>
            </w:r>
          </w:p>
        </w:tc>
      </w:tr>
      <w:tr w:rsidR="00AD5D63" w:rsidRPr="00406D35" w:rsidTr="008876E1">
        <w:tc>
          <w:tcPr>
            <w:tcW w:w="4644" w:type="dxa"/>
            <w:shd w:val="clear" w:color="auto" w:fill="auto"/>
          </w:tcPr>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lastRenderedPageBreak/>
              <w:t>Provedení autorského dozoru (podle požadavků zadavatele)</w:t>
            </w:r>
            <w:r w:rsidR="00B345AE" w:rsidRPr="00406D35">
              <w:rPr>
                <w:rFonts w:ascii="Times New Roman" w:hAnsi="Times New Roman"/>
                <w:sz w:val="24"/>
              </w:rPr>
              <w:t>:</w:t>
            </w: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9" w:name="_Toc536085089"/>
      <w:r w:rsidRPr="00AE3392">
        <w:t>P</w:t>
      </w:r>
      <w:r w:rsidR="003A6AD1" w:rsidRPr="00AE3392">
        <w:t xml:space="preserve">ředpokládaná hodnota </w:t>
      </w:r>
      <w:r w:rsidR="00723A7F" w:rsidRPr="00AE3392">
        <w:t>veřejné zakázky</w:t>
      </w:r>
      <w:bookmarkEnd w:id="9"/>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F76CA1">
        <w:rPr>
          <w:b/>
          <w:sz w:val="24"/>
          <w:szCs w:val="22"/>
        </w:rPr>
        <w:t>1.4</w:t>
      </w:r>
      <w:r w:rsidR="001D7B10">
        <w:rPr>
          <w:b/>
          <w:sz w:val="24"/>
          <w:szCs w:val="22"/>
        </w:rPr>
        <w:t>41</w:t>
      </w:r>
      <w:r w:rsidR="00F76CA1">
        <w:rPr>
          <w:b/>
          <w:sz w:val="24"/>
          <w:szCs w:val="22"/>
        </w:rPr>
        <w:t>.</w:t>
      </w:r>
      <w:r w:rsidR="001D7B10">
        <w:rPr>
          <w:b/>
          <w:sz w:val="24"/>
          <w:szCs w:val="22"/>
        </w:rPr>
        <w:t>3</w:t>
      </w:r>
      <w:r w:rsidR="00F76CA1">
        <w:rPr>
          <w:b/>
          <w:sz w:val="24"/>
          <w:szCs w:val="22"/>
        </w:rPr>
        <w:t>00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10" w:name="_Toc536085090"/>
      <w:r w:rsidRPr="00AE3392">
        <w:t xml:space="preserve">Místo plnění </w:t>
      </w:r>
      <w:r w:rsidR="008876E1" w:rsidRPr="00AE3392">
        <w:t>a </w:t>
      </w:r>
      <w:r w:rsidRPr="00AE3392">
        <w:t xml:space="preserve"> prohlídka místa plnění</w:t>
      </w:r>
      <w:bookmarkEnd w:id="10"/>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1"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1"/>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2"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2"/>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25348A">
        <w:rPr>
          <w:rFonts w:ascii="Times New Roman" w:eastAsia="Times New Roman" w:hAnsi="Times New Roman"/>
          <w:b/>
          <w:bCs/>
          <w:sz w:val="24"/>
          <w:lang w:eastAsia="cs-CZ"/>
        </w:rPr>
        <w:t>2</w:t>
      </w:r>
      <w:r w:rsidR="001D7B10">
        <w:rPr>
          <w:rFonts w:ascii="Times New Roman" w:eastAsia="Times New Roman" w:hAnsi="Times New Roman"/>
          <w:b/>
          <w:bCs/>
          <w:sz w:val="24"/>
          <w:lang w:eastAsia="cs-CZ"/>
        </w:rPr>
        <w:t>8</w:t>
      </w:r>
      <w:r w:rsidR="005B0207" w:rsidRPr="00406D35">
        <w:rPr>
          <w:rFonts w:ascii="Times New Roman" w:eastAsia="Times New Roman" w:hAnsi="Times New Roman"/>
          <w:b/>
          <w:bCs/>
          <w:sz w:val="24"/>
          <w:lang w:eastAsia="cs-CZ"/>
        </w:rPr>
        <w:t xml:space="preserve">. </w:t>
      </w:r>
      <w:r w:rsidR="000841B5">
        <w:rPr>
          <w:rFonts w:ascii="Times New Roman" w:eastAsia="Times New Roman" w:hAnsi="Times New Roman"/>
          <w:b/>
          <w:bCs/>
          <w:sz w:val="24"/>
          <w:lang w:eastAsia="cs-CZ"/>
        </w:rPr>
        <w:t>2</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5B11B5">
        <w:rPr>
          <w:rFonts w:ascii="Times New Roman" w:hAnsi="Times New Roman"/>
          <w:b/>
          <w:sz w:val="24"/>
        </w:rPr>
        <w:t>9</w:t>
      </w:r>
      <w:r w:rsidR="00F52724" w:rsidRPr="00406D35">
        <w:rPr>
          <w:rFonts w:ascii="Times New Roman" w:hAnsi="Times New Roman"/>
          <w:b/>
          <w:sz w:val="24"/>
        </w:rPr>
        <w:t>:</w:t>
      </w:r>
      <w:r w:rsidR="00F76CA1">
        <w:rPr>
          <w:rFonts w:ascii="Times New Roman" w:hAnsi="Times New Roman"/>
          <w:b/>
          <w:sz w:val="24"/>
        </w:rPr>
        <w:t>30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lastRenderedPageBreak/>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3" w:name="_Toc536085093"/>
      <w:r w:rsidRPr="00AE3392">
        <w:t xml:space="preserve">Požadavky na </w:t>
      </w:r>
      <w:r w:rsidR="00221F78" w:rsidRPr="00AE3392">
        <w:t>prokázání splnění kvalifikace</w:t>
      </w:r>
      <w:bookmarkEnd w:id="13"/>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t xml:space="preserve"> </w:t>
      </w:r>
      <w:bookmarkStart w:id="14" w:name="_Toc536085094"/>
      <w:r w:rsidR="009B1DCF" w:rsidRPr="00AE3392">
        <w:rPr>
          <w:sz w:val="24"/>
        </w:rPr>
        <w:t>Základní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r w:rsidR="008876E1" w:rsidRPr="00406D35">
        <w:rPr>
          <w:rFonts w:ascii="Times New Roman" w:hAnsi="Times New Roman"/>
          <w:sz w:val="24"/>
        </w:rPr>
        <w:t>v </w:t>
      </w:r>
      <w:r w:rsidRPr="00406D35">
        <w:rPr>
          <w:rFonts w:ascii="Times New Roman" w:hAnsi="Times New Roman"/>
          <w:sz w:val="24"/>
        </w:rPr>
        <w:t xml:space="preserve"> nabídce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5" w:name="_Toc536085095"/>
      <w:r w:rsidRPr="00AE3392">
        <w:rPr>
          <w:sz w:val="24"/>
        </w:rPr>
        <w:lastRenderedPageBreak/>
        <w:t>Profesní způsobilost</w:t>
      </w:r>
      <w:bookmarkEnd w:id="15"/>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C36EA2" w:rsidRDefault="006A2309" w:rsidP="000841B5">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6" w:name="_Hlk505330901"/>
      <w:r w:rsidRPr="006222F0">
        <w:rPr>
          <w:rFonts w:ascii="Times New Roman" w:hAnsi="Times New Roman"/>
          <w:sz w:val="24"/>
        </w:rPr>
        <w:t xml:space="preserve">osvědčení </w:t>
      </w:r>
      <w:r w:rsidRPr="006222F0">
        <w:rPr>
          <w:rFonts w:ascii="Times New Roman" w:hAnsi="Times New Roman"/>
          <w:bCs/>
          <w:sz w:val="24"/>
        </w:rPr>
        <w:t xml:space="preserve">autorizovaného inženýra pro </w:t>
      </w:r>
      <w:r w:rsidRPr="006222F0">
        <w:rPr>
          <w:rFonts w:ascii="Times New Roman" w:hAnsi="Times New Roman"/>
          <w:bCs/>
          <w:sz w:val="24"/>
          <w:u w:val="single"/>
        </w:rPr>
        <w:t>obor dopravní stavby</w:t>
      </w:r>
      <w:r w:rsidRPr="006222F0">
        <w:rPr>
          <w:rFonts w:ascii="Times New Roman" w:hAnsi="Times New Roman"/>
          <w:bCs/>
          <w:sz w:val="24"/>
        </w:rPr>
        <w:t xml:space="preserve"> nebo technika </w:t>
      </w:r>
      <w:r w:rsidRPr="006222F0">
        <w:rPr>
          <w:rFonts w:ascii="Times New Roman" w:hAnsi="Times New Roman"/>
          <w:bCs/>
          <w:sz w:val="24"/>
          <w:u w:val="single"/>
        </w:rPr>
        <w:t>pro obor dopravní stavby, nekolejová doprava</w:t>
      </w:r>
      <w:r w:rsidRPr="006222F0">
        <w:rPr>
          <w:rFonts w:ascii="Times New Roman" w:hAnsi="Times New Roman"/>
          <w:bCs/>
          <w:sz w:val="24"/>
        </w:rPr>
        <w:t xml:space="preserve"> a autorizovaného inženýra nebo autorizovaného technika </w:t>
      </w:r>
      <w:r w:rsidRPr="006222F0">
        <w:rPr>
          <w:rFonts w:ascii="Times New Roman" w:hAnsi="Times New Roman"/>
          <w:bCs/>
          <w:sz w:val="24"/>
          <w:u w:val="single"/>
        </w:rPr>
        <w:t xml:space="preserve">pro obor </w:t>
      </w:r>
      <w:r w:rsidRPr="006222F0">
        <w:rPr>
          <w:rFonts w:ascii="Times New Roman" w:hAnsi="Times New Roman"/>
          <w:sz w:val="24"/>
          <w:u w:val="single"/>
        </w:rPr>
        <w:t>mosty a inženýrské konstrukce</w:t>
      </w:r>
      <w:r w:rsidR="00E65FEE" w:rsidRPr="00C36EA2">
        <w:rPr>
          <w:rFonts w:ascii="Times New Roman" w:hAnsi="Times New Roman"/>
          <w:bCs/>
          <w:sz w:val="24"/>
        </w:rPr>
        <w:t xml:space="preserve"> </w:t>
      </w:r>
      <w:r w:rsidR="00E65FEE" w:rsidRPr="00C36EA2">
        <w:rPr>
          <w:rFonts w:ascii="Times New Roman" w:hAnsi="Times New Roman"/>
          <w:sz w:val="24"/>
        </w:rPr>
        <w:t>(zadavatel upozorňuje, že je-li prokazováno jinou osobou než účastníkem, či zaměstnancem účastníka, je taková osoba jinou osobou ve smyslu § 83 zákona).</w:t>
      </w:r>
      <w:bookmarkEnd w:id="16"/>
      <w:r>
        <w:rPr>
          <w:rFonts w:ascii="Times New Roman" w:hAnsi="Times New Roman"/>
          <w:sz w:val="24"/>
        </w:rPr>
        <w:t xml:space="preserve"> Oba obory mohou být prokázány jednou osobou.</w:t>
      </w:r>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7"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6A2309" w:rsidRPr="006A2309" w:rsidRDefault="006A2309" w:rsidP="006A2309">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s minimální hodnotou této služby ve výši </w:t>
      </w:r>
      <w:r>
        <w:rPr>
          <w:rFonts w:ascii="Times New Roman" w:hAnsi="Times New Roman"/>
          <w:sz w:val="24"/>
        </w:rPr>
        <w:t>720</w:t>
      </w:r>
      <w:r w:rsidRPr="006A2309">
        <w:rPr>
          <w:rFonts w:ascii="Times New Roman" w:hAnsi="Times New Roman"/>
          <w:sz w:val="24"/>
        </w:rPr>
        <w:t>.000 Kč bez DPH;</w:t>
      </w:r>
    </w:p>
    <w:p w:rsidR="00F76CA1" w:rsidRPr="006A2309" w:rsidRDefault="006A2309" w:rsidP="006A2309">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která zároveň obsahovala stavební objekt most nebo opěrnou či zárubní zeď, s minimální hodnotou této služby ve výši </w:t>
      </w:r>
      <w:r>
        <w:rPr>
          <w:rFonts w:ascii="Times New Roman" w:hAnsi="Times New Roman"/>
          <w:sz w:val="24"/>
        </w:rPr>
        <w:t>720</w:t>
      </w:r>
      <w:r w:rsidRPr="006A2309">
        <w:rPr>
          <w:rFonts w:ascii="Times New Roman" w:hAnsi="Times New Roman"/>
          <w:sz w:val="24"/>
        </w:rPr>
        <w:t>.000 Kč bez DPH.</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8"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8"/>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lastRenderedPageBreak/>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7"/>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9"/>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20"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1" w:name="_Toc536085099"/>
      <w:r w:rsidRPr="00AE3392">
        <w:rPr>
          <w:sz w:val="24"/>
        </w:rPr>
        <w:lastRenderedPageBreak/>
        <w:t>Prokazování kvalifikace prostřednictvím jednotného evropského osvědčení</w:t>
      </w:r>
      <w:bookmarkEnd w:id="21"/>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2" w:name="_Toc536085100"/>
      <w:r w:rsidRPr="00AE3392">
        <w:rPr>
          <w:sz w:val="24"/>
        </w:rPr>
        <w:t xml:space="preserve">Pravost </w:t>
      </w:r>
      <w:r w:rsidR="008876E1" w:rsidRPr="00AE3392">
        <w:rPr>
          <w:sz w:val="24"/>
        </w:rPr>
        <w:t>a </w:t>
      </w:r>
      <w:r w:rsidRPr="00AE3392">
        <w:rPr>
          <w:sz w:val="24"/>
        </w:rPr>
        <w:t xml:space="preserve"> stáří dokladů</w:t>
      </w:r>
      <w:bookmarkEnd w:id="22"/>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3"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3"/>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4" w:name="_Toc536085102"/>
      <w:r w:rsidRPr="00AE3392">
        <w:lastRenderedPageBreak/>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4"/>
      <w:r w:rsidRPr="00AE3392">
        <w:t xml:space="preserve"> </w:t>
      </w:r>
    </w:p>
    <w:p w:rsidR="004010E0" w:rsidRPr="00AE3392" w:rsidRDefault="004010E0" w:rsidP="00AE3392">
      <w:pPr>
        <w:pStyle w:val="Nadpis1"/>
        <w:numPr>
          <w:ilvl w:val="1"/>
          <w:numId w:val="32"/>
        </w:numPr>
        <w:rPr>
          <w:sz w:val="24"/>
        </w:rPr>
      </w:pPr>
      <w:bookmarkStart w:id="25" w:name="_Toc536085103"/>
      <w:r w:rsidRPr="00AE3392">
        <w:rPr>
          <w:sz w:val="24"/>
        </w:rPr>
        <w:t>Požadavky na způsob zpracování nabídkové ceny</w:t>
      </w:r>
      <w:bookmarkEnd w:id="25"/>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6"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6"/>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7" w:name="_Toc536085104"/>
      <w:r w:rsidRPr="00AE3392">
        <w:rPr>
          <w:sz w:val="24"/>
        </w:rPr>
        <w:t>Požadavky na způsob zpracování nabídky</w:t>
      </w:r>
      <w:bookmarkEnd w:id="27"/>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8" w:name="_Toc536085105"/>
      <w:r w:rsidRPr="00AE3392">
        <w:t>Způsob hodnocení nabídek</w:t>
      </w:r>
      <w:bookmarkEnd w:id="28"/>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D239D8">
      <w:pPr>
        <w:autoSpaceDE w:val="0"/>
        <w:autoSpaceDN w:val="0"/>
        <w:adjustRightInd w:val="0"/>
        <w:spacing w:after="0" w:line="240" w:lineRule="auto"/>
        <w:ind w:left="284" w:hanging="284"/>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6A2309">
        <w:rPr>
          <w:rFonts w:ascii="Times New Roman" w:hAnsi="Times New Roman"/>
          <w:bCs/>
          <w:sz w:val="24"/>
        </w:rPr>
        <w:t>tří</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rsidR="0056285F" w:rsidRPr="00AE3392" w:rsidRDefault="0056285F" w:rsidP="00AE3392">
      <w:pPr>
        <w:pStyle w:val="Nadpis1"/>
        <w:numPr>
          <w:ilvl w:val="1"/>
          <w:numId w:val="32"/>
        </w:numPr>
        <w:rPr>
          <w:sz w:val="24"/>
        </w:rPr>
      </w:pPr>
      <w:bookmarkStart w:id="29"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bookmarkEnd w:id="29"/>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6A2309">
      <w:pPr>
        <w:pStyle w:val="Nadpis1"/>
        <w:numPr>
          <w:ilvl w:val="1"/>
          <w:numId w:val="32"/>
        </w:numPr>
        <w:jc w:val="both"/>
        <w:rPr>
          <w:sz w:val="24"/>
        </w:rPr>
      </w:pPr>
      <w:bookmarkStart w:id="30" w:name="_Toc536085107"/>
      <w:r w:rsidRPr="00AE3392">
        <w:rPr>
          <w:sz w:val="24"/>
        </w:rPr>
        <w:lastRenderedPageBreak/>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006A2309">
        <w:rPr>
          <w:sz w:val="24"/>
        </w:rPr>
        <w:t>5</w:t>
      </w:r>
      <w:r w:rsidRPr="00AE3392">
        <w:rPr>
          <w:sz w:val="24"/>
        </w:rPr>
        <w:t xml:space="preserve"> %</w:t>
      </w:r>
      <w:bookmarkEnd w:id="30"/>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6A2309">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1" w:name="_Hlk480980680"/>
            <w:r w:rsidRPr="00406D35">
              <w:rPr>
                <w:rFonts w:ascii="Times New Roman" w:hAnsi="Times New Roman"/>
                <w:b/>
                <w:color w:val="000000"/>
                <w:sz w:val="24"/>
              </w:rPr>
              <w:t>100</w:t>
            </w:r>
          </w:p>
        </w:tc>
        <w:tc>
          <w:tcPr>
            <w:tcW w:w="39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6A2309">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9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6A2309" w:rsidRPr="00AE3392" w:rsidRDefault="006A2309" w:rsidP="006A2309">
      <w:pPr>
        <w:pStyle w:val="Nadpis1"/>
        <w:numPr>
          <w:ilvl w:val="1"/>
          <w:numId w:val="32"/>
        </w:numPr>
        <w:jc w:val="both"/>
        <w:rPr>
          <w:sz w:val="24"/>
        </w:rPr>
      </w:pPr>
      <w:bookmarkStart w:id="32" w:name="_Toc536085108"/>
      <w:bookmarkEnd w:id="31"/>
      <w:r w:rsidRPr="00AE3392">
        <w:rPr>
          <w:sz w:val="24"/>
        </w:rPr>
        <w:t xml:space="preserve">Délka praxe autorizované osoby: </w:t>
      </w:r>
      <w:r w:rsidRPr="006A2309">
        <w:rPr>
          <w:sz w:val="24"/>
        </w:rPr>
        <w:t>mosty a inženýrské konstrukce</w:t>
      </w:r>
      <w:r w:rsidRPr="00AE3392">
        <w:rPr>
          <w:sz w:val="24"/>
        </w:rPr>
        <w:t xml:space="preserve">: váha dílčího kritéria: </w:t>
      </w:r>
      <w:r>
        <w:rPr>
          <w:sz w:val="24"/>
        </w:rPr>
        <w:t>5</w:t>
      </w:r>
      <w:r w:rsidRPr="00AE3392">
        <w:rPr>
          <w:sz w:val="24"/>
        </w:rPr>
        <w:t xml:space="preserve"> % </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color w:val="000000"/>
          <w:sz w:val="24"/>
        </w:rPr>
        <w:t xml:space="preserve">Třetím dílčím kritériem pro hodnocení nabídky je počet měsíců relevantní odborné praxe osoby, kterou účastník prokazuje profesní způsobilost dle § 77 odst. 2 písm. c) </w:t>
      </w:r>
      <w:r w:rsidRPr="006A2309">
        <w:rPr>
          <w:rFonts w:ascii="Times New Roman" w:hAnsi="Times New Roman"/>
          <w:sz w:val="24"/>
        </w:rPr>
        <w:t>Zákona</w:t>
      </w:r>
      <w:r w:rsidRPr="006A2309">
        <w:rPr>
          <w:rFonts w:ascii="Times New Roman" w:hAnsi="Times New Roman"/>
          <w:color w:val="000000"/>
          <w:sz w:val="24"/>
        </w:rPr>
        <w:t xml:space="preserve">: </w:t>
      </w:r>
      <w:r w:rsidRPr="006A2309">
        <w:rPr>
          <w:rFonts w:ascii="Times New Roman" w:hAnsi="Times New Roman"/>
          <w:bCs/>
          <w:sz w:val="24"/>
        </w:rPr>
        <w:t>Autorizovaný inženýr nebo autorizovaný technik pro obor mosty a inženýrské konstrukce.</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w:t>
      </w:r>
      <w:r w:rsidRPr="006A2309">
        <w:rPr>
          <w:rFonts w:ascii="Times New Roman" w:hAnsi="Times New Roman"/>
          <w:sz w:val="24"/>
        </w:rPr>
        <w:t xml:space="preserve">o délky relevantní odborné praxe se nezapočítává doba, po kterou byla autorizace pozastavena, </w:t>
      </w:r>
      <w:r w:rsidRPr="006A2309">
        <w:rPr>
          <w:rFonts w:ascii="Times New Roman" w:hAnsi="Times New Roman"/>
          <w:sz w:val="24"/>
        </w:rPr>
        <w:lastRenderedPageBreak/>
        <w:t>ani doba, po kterou byla osoba ze seznamu autorizovaných osob vyškrtnuta.</w:t>
      </w:r>
      <w:r w:rsidRPr="006A2309">
        <w:rPr>
          <w:rFonts w:ascii="Times New Roman" w:hAnsi="Times New Roman"/>
          <w:bCs/>
          <w:sz w:val="24"/>
        </w:rPr>
        <w:t xml:space="preserve"> Pro vyloučení pochybností se uvádí, že má být zohledněna celková doba relevantní praxe autorizované osoby bez ohledu na skutečnost, zda byla autorizovaná činnost prováděna pro účastníka. </w:t>
      </w:r>
    </w:p>
    <w:p w:rsidR="006A2309" w:rsidRPr="006A2309" w:rsidRDefault="006A2309" w:rsidP="006A2309">
      <w:pPr>
        <w:autoSpaceDE w:val="0"/>
        <w:autoSpaceDN w:val="0"/>
        <w:adjustRightInd w:val="0"/>
        <w:spacing w:after="120" w:line="240" w:lineRule="auto"/>
        <w:jc w:val="both"/>
        <w:rPr>
          <w:rFonts w:ascii="Times New Roman" w:hAnsi="Times New Roman"/>
          <w:bCs/>
          <w:sz w:val="24"/>
          <w:u w:val="single"/>
        </w:rPr>
      </w:pPr>
      <w:r w:rsidRPr="006A2309">
        <w:rPr>
          <w:rFonts w:ascii="Times New Roman" w:hAnsi="Times New Roman"/>
          <w:bCs/>
          <w:sz w:val="24"/>
        </w:rPr>
        <w:t>Délku relevantní odborné praxe účastník uvede v čestném prohlášení, jehož vzor je přílohou č. 6 této ZD. Pro vyloučení pochybností zadavatel uvádí, že účastník je oprávněn uvést délku relevantní odborné praxe pouze jedné konkrétní osoby (nelze sčítat délku relevantní odborné praxe více autorizovaných osob).</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 xml:space="preserve">Dle délky relevantní odborné praxe bude účastníkovi přiřazeno konkrétní bodové ohodnocení dle níže uvedené tabulky: </w:t>
      </w:r>
    </w:p>
    <w:p w:rsidR="006A2309" w:rsidRPr="00406D35" w:rsidRDefault="006A2309" w:rsidP="006A2309">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6A2309" w:rsidRPr="00406D35" w:rsidTr="00354C8F">
        <w:trPr>
          <w:trHeight w:val="1205"/>
          <w:jc w:val="center"/>
        </w:trPr>
        <w:tc>
          <w:tcPr>
            <w:tcW w:w="1300" w:type="dxa"/>
            <w:shd w:val="clear" w:color="auto" w:fill="D9D9D9" w:themeFill="background1" w:themeFillShade="D9"/>
            <w:vAlign w:val="center"/>
          </w:tcPr>
          <w:p w:rsidR="006A2309" w:rsidRPr="00406D35" w:rsidRDefault="006A2309" w:rsidP="00354C8F">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108 měsíců (včetně) a  více</w:t>
            </w:r>
          </w:p>
        </w:tc>
      </w:tr>
      <w:tr w:rsidR="006A2309" w:rsidRPr="00406D35" w:rsidTr="00354C8F">
        <w:trPr>
          <w:trHeight w:val="839"/>
          <w:jc w:val="center"/>
        </w:trPr>
        <w:tc>
          <w:tcPr>
            <w:tcW w:w="1300" w:type="dxa"/>
            <w:shd w:val="clear" w:color="auto" w:fill="D9D9D9" w:themeFill="background1" w:themeFillShade="D9"/>
            <w:vAlign w:val="center"/>
          </w:tcPr>
          <w:p w:rsidR="006A2309" w:rsidRPr="00406D35" w:rsidRDefault="006A2309" w:rsidP="00354C8F">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bodů</w:t>
            </w:r>
          </w:p>
        </w:tc>
        <w:tc>
          <w:tcPr>
            <w:tcW w:w="1520"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6A2309" w:rsidRPr="00406D35" w:rsidRDefault="006A2309" w:rsidP="006A2309">
      <w:pPr>
        <w:autoSpaceDE w:val="0"/>
        <w:autoSpaceDN w:val="0"/>
        <w:adjustRightInd w:val="0"/>
        <w:spacing w:after="120" w:line="240" w:lineRule="auto"/>
        <w:jc w:val="both"/>
        <w:rPr>
          <w:rFonts w:ascii="Times New Roman" w:hAnsi="Times New Roman"/>
          <w:bCs/>
          <w:sz w:val="24"/>
        </w:rPr>
      </w:pPr>
    </w:p>
    <w:p w:rsidR="006A2309" w:rsidRPr="00406D35" w:rsidRDefault="006A2309" w:rsidP="006A2309">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Větší počet bodů znamená lepší nabídku. Bodové ohodnocení v rámci dílčího kritéria bude následně přepočteno na 100 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6A2309" w:rsidRPr="00406D35" w:rsidTr="00354C8F">
        <w:trPr>
          <w:trHeight w:val="530"/>
          <w:jc w:val="center"/>
        </w:trPr>
        <w:tc>
          <w:tcPr>
            <w:tcW w:w="636" w:type="dxa"/>
            <w:vMerge w:val="restart"/>
            <w:vAlign w:val="center"/>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100</w:t>
            </w:r>
          </w:p>
        </w:tc>
        <w:tc>
          <w:tcPr>
            <w:tcW w:w="356" w:type="dxa"/>
            <w:vMerge w:val="restart"/>
            <w:vAlign w:val="center"/>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6A2309" w:rsidRPr="00406D35" w:rsidRDefault="006A2309" w:rsidP="00354C8F">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6A2309" w:rsidRPr="00406D35" w:rsidTr="00354C8F">
        <w:trPr>
          <w:trHeight w:val="630"/>
          <w:jc w:val="center"/>
        </w:trPr>
        <w:tc>
          <w:tcPr>
            <w:tcW w:w="636" w:type="dxa"/>
            <w:vMerge/>
          </w:tcPr>
          <w:p w:rsidR="006A2309" w:rsidRPr="00406D35" w:rsidRDefault="006A2309" w:rsidP="00354C8F">
            <w:pPr>
              <w:spacing w:after="120" w:line="240" w:lineRule="auto"/>
              <w:rPr>
                <w:rFonts w:ascii="Times New Roman" w:hAnsi="Times New Roman"/>
                <w:b/>
                <w:color w:val="000000"/>
                <w:sz w:val="24"/>
              </w:rPr>
            </w:pPr>
          </w:p>
        </w:tc>
        <w:tc>
          <w:tcPr>
            <w:tcW w:w="356" w:type="dxa"/>
            <w:vMerge/>
          </w:tcPr>
          <w:p w:rsidR="006A2309" w:rsidRPr="00406D35" w:rsidRDefault="006A2309" w:rsidP="00354C8F">
            <w:pPr>
              <w:spacing w:after="120" w:line="240" w:lineRule="auto"/>
              <w:rPr>
                <w:rFonts w:ascii="Times New Roman" w:hAnsi="Times New Roman"/>
                <w:b/>
                <w:color w:val="000000"/>
                <w:sz w:val="24"/>
              </w:rPr>
            </w:pPr>
          </w:p>
        </w:tc>
        <w:tc>
          <w:tcPr>
            <w:tcW w:w="5593" w:type="dxa"/>
            <w:tcBorders>
              <w:top w:val="single" w:sz="4" w:space="0" w:color="auto"/>
            </w:tcBorders>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body přidělené nabídce (nabídkám) s  nejvyšším počtem bodů</w:t>
            </w:r>
          </w:p>
        </w:tc>
      </w:tr>
    </w:tbl>
    <w:p w:rsidR="006A2309" w:rsidRDefault="006A2309" w:rsidP="006A2309">
      <w:pPr>
        <w:pStyle w:val="Nadpis1"/>
        <w:ind w:left="792"/>
        <w:rPr>
          <w:sz w:val="24"/>
        </w:rPr>
      </w:pPr>
    </w:p>
    <w:p w:rsidR="00A74C2D" w:rsidRPr="00251681" w:rsidRDefault="00A74C2D" w:rsidP="006A2309">
      <w:pPr>
        <w:pStyle w:val="Nadpis1"/>
        <w:numPr>
          <w:ilvl w:val="1"/>
          <w:numId w:val="32"/>
        </w:numPr>
        <w:jc w:val="both"/>
        <w:rPr>
          <w:sz w:val="24"/>
        </w:rPr>
      </w:pPr>
      <w:r w:rsidRPr="00251681">
        <w:rPr>
          <w:sz w:val="24"/>
        </w:rPr>
        <w:t>Způsob celkového hodnocení</w:t>
      </w:r>
      <w:bookmarkEnd w:id="32"/>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6A2309">
      <w:pPr>
        <w:pStyle w:val="Nadpis1"/>
        <w:numPr>
          <w:ilvl w:val="0"/>
          <w:numId w:val="32"/>
        </w:numPr>
        <w:jc w:val="both"/>
      </w:pPr>
      <w:bookmarkStart w:id="33"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3"/>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4" w:name="_Toc318801848"/>
      <w:bookmarkStart w:id="35" w:name="_Toc298755012"/>
      <w:bookmarkStart w:id="36"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4"/>
      <w:bookmarkEnd w:id="35"/>
      <w:bookmarkEnd w:id="36"/>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lastRenderedPageBreak/>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6A2309">
      <w:pPr>
        <w:pStyle w:val="Nadpis1"/>
        <w:numPr>
          <w:ilvl w:val="0"/>
          <w:numId w:val="32"/>
        </w:numPr>
        <w:jc w:val="both"/>
      </w:pPr>
      <w:bookmarkStart w:id="37" w:name="_Toc536085110"/>
      <w:r w:rsidRPr="00251681">
        <w:t>Přílohy</w:t>
      </w:r>
      <w:bookmarkEnd w:id="37"/>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6A2309">
        <w:rPr>
          <w:rFonts w:ascii="Times New Roman" w:hAnsi="Times New Roman"/>
          <w:sz w:val="24"/>
          <w:szCs w:val="24"/>
        </w:rPr>
        <w:t>8</w:t>
      </w:r>
      <w:r w:rsidR="000841B5">
        <w:rPr>
          <w:rFonts w:ascii="Times New Roman" w:hAnsi="Times New Roman"/>
          <w:sz w:val="24"/>
          <w:szCs w:val="24"/>
        </w:rPr>
        <w:t>.</w:t>
      </w:r>
      <w:r w:rsidR="00BA3AD9" w:rsidRPr="00406D35">
        <w:rPr>
          <w:rFonts w:ascii="Times New Roman" w:hAnsi="Times New Roman"/>
          <w:sz w:val="24"/>
          <w:szCs w:val="24"/>
        </w:rPr>
        <w:t xml:space="preserve"> </w:t>
      </w:r>
      <w:r w:rsidR="00262688">
        <w:rPr>
          <w:rFonts w:ascii="Times New Roman" w:hAnsi="Times New Roman"/>
          <w:sz w:val="24"/>
          <w:szCs w:val="24"/>
        </w:rPr>
        <w:t>2</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47D" w:rsidRDefault="00B3447D" w:rsidP="005343A3">
      <w:pPr>
        <w:spacing w:after="0" w:line="240" w:lineRule="auto"/>
      </w:pPr>
      <w:r>
        <w:separator/>
      </w:r>
    </w:p>
  </w:endnote>
  <w:endnote w:type="continuationSeparator" w:id="0">
    <w:p w:rsidR="00B3447D" w:rsidRDefault="00B3447D" w:rsidP="005343A3">
      <w:pPr>
        <w:spacing w:after="0" w:line="240" w:lineRule="auto"/>
      </w:pPr>
      <w:r>
        <w:continuationSeparator/>
      </w:r>
    </w:p>
  </w:endnote>
  <w:endnote w:type="continuationNotice" w:id="1">
    <w:p w:rsidR="00B3447D" w:rsidRDefault="00B34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1C17B5">
      <w:rPr>
        <w:rFonts w:ascii="Times New Roman" w:hAnsi="Times New Roman"/>
        <w:noProof/>
        <w:sz w:val="18"/>
        <w:szCs w:val="18"/>
      </w:rPr>
      <w:t>13</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47D" w:rsidRDefault="00B3447D" w:rsidP="005343A3">
      <w:pPr>
        <w:spacing w:after="0" w:line="240" w:lineRule="auto"/>
      </w:pPr>
      <w:r>
        <w:separator/>
      </w:r>
    </w:p>
  </w:footnote>
  <w:footnote w:type="continuationSeparator" w:id="0">
    <w:p w:rsidR="00B3447D" w:rsidRDefault="00B3447D" w:rsidP="005343A3">
      <w:pPr>
        <w:spacing w:after="0" w:line="240" w:lineRule="auto"/>
      </w:pPr>
      <w:r>
        <w:continuationSeparator/>
      </w:r>
    </w:p>
  </w:footnote>
  <w:footnote w:type="continuationNotice" w:id="1">
    <w:p w:rsidR="00B3447D" w:rsidRDefault="00B34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4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8"/>
  </w:num>
  <w:num w:numId="2">
    <w:abstractNumId w:val="20"/>
  </w:num>
  <w:num w:numId="3">
    <w:abstractNumId w:val="23"/>
  </w:num>
  <w:num w:numId="4">
    <w:abstractNumId w:val="11"/>
  </w:num>
  <w:num w:numId="5">
    <w:abstractNumId w:val="9"/>
  </w:num>
  <w:num w:numId="6">
    <w:abstractNumId w:val="4"/>
  </w:num>
  <w:num w:numId="7">
    <w:abstractNumId w:val="30"/>
  </w:num>
  <w:num w:numId="8">
    <w:abstractNumId w:val="27"/>
  </w:num>
  <w:num w:numId="9">
    <w:abstractNumId w:val="3"/>
  </w:num>
  <w:num w:numId="10">
    <w:abstractNumId w:val="16"/>
  </w:num>
  <w:num w:numId="11">
    <w:abstractNumId w:val="29"/>
  </w:num>
  <w:num w:numId="12">
    <w:abstractNumId w:val="22"/>
  </w:num>
  <w:num w:numId="13">
    <w:abstractNumId w:val="22"/>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3"/>
  </w:num>
  <w:num w:numId="15">
    <w:abstractNumId w:val="0"/>
  </w:num>
  <w:num w:numId="16">
    <w:abstractNumId w:val="15"/>
  </w:num>
  <w:num w:numId="17">
    <w:abstractNumId w:val="14"/>
  </w:num>
  <w:num w:numId="18">
    <w:abstractNumId w:val="10"/>
  </w:num>
  <w:num w:numId="19">
    <w:abstractNumId w:val="1"/>
  </w:num>
  <w:num w:numId="20">
    <w:abstractNumId w:val="19"/>
  </w:num>
  <w:num w:numId="21">
    <w:abstractNumId w:val="8"/>
  </w:num>
  <w:num w:numId="22">
    <w:abstractNumId w:val="2"/>
  </w:num>
  <w:num w:numId="23">
    <w:abstractNumId w:val="26"/>
  </w:num>
  <w:num w:numId="24">
    <w:abstractNumId w:val="17"/>
  </w:num>
  <w:num w:numId="25">
    <w:abstractNumId w:val="31"/>
  </w:num>
  <w:num w:numId="26">
    <w:abstractNumId w:val="5"/>
  </w:num>
  <w:num w:numId="27">
    <w:abstractNumId w:val="7"/>
  </w:num>
  <w:num w:numId="28">
    <w:abstractNumId w:val="18"/>
  </w:num>
  <w:num w:numId="29">
    <w:abstractNumId w:val="21"/>
  </w:num>
  <w:num w:numId="30">
    <w:abstractNumId w:val="24"/>
  </w:num>
  <w:num w:numId="31">
    <w:abstractNumId w:val="12"/>
  </w:num>
  <w:num w:numId="32">
    <w:abstractNumId w:val="25"/>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7B5"/>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D7B10"/>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6D0B"/>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4E4A"/>
    <w:rsid w:val="004758F8"/>
    <w:rsid w:val="00483C9F"/>
    <w:rsid w:val="00484044"/>
    <w:rsid w:val="00485904"/>
    <w:rsid w:val="0048675C"/>
    <w:rsid w:val="00486F78"/>
    <w:rsid w:val="0048766A"/>
    <w:rsid w:val="00487959"/>
    <w:rsid w:val="0049007E"/>
    <w:rsid w:val="00490A0E"/>
    <w:rsid w:val="0049330D"/>
    <w:rsid w:val="00494C66"/>
    <w:rsid w:val="00495FB8"/>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309"/>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47D"/>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E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460A"/>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28C78-A5CE-4A6A-9300-2DF3C1BF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kiutkrjEDQSUIjJKsS9v2kq2ymQemhHnnPt5xS8G2yk=</DigestValue>
    </Reference>
    <Reference Type="http://www.w3.org/2000/09/xmldsig#Object" URI="#idOfficeObject">
      <DigestMethod Algorithm="http://www.w3.org/2001/04/xmlenc#sha256"/>
      <DigestValue>ywAaiawtLfbWtNLddWZwuKg+qFQ7eD+XAv7HrrLAV5E=</DigestValue>
    </Reference>
    <Reference Type="http://uri.etsi.org/01903#SignedProperties" URI="#idSignedProperties">
      <Transforms>
        <Transform Algorithm="http://www.w3.org/TR/2001/REC-xml-c14n-20010315"/>
      </Transforms>
      <DigestMethod Algorithm="http://www.w3.org/2001/04/xmlenc#sha256"/>
      <DigestValue>lv1q1ZbFpq02mlvAV+CtEgkzCeev3LTggZPVot1jYV4=</DigestValue>
    </Reference>
  </SignedInfo>
  <SignatureValue>eUJXUuyCiSPScW00BgNaRHMxPaXq63iltaugTPCHbq+uXYDnoXqiaQPXzgea8Q7EsTGW543iZkdx
B3YrUKVzHfEYXInxx2+78AjRkV6lU1f0Tmet5rMHJwRCt4M/01OPnBFzE76SECRdLhhnK6Z/yts/
cdDfH5MPYeSuS96XW9vOZHEzCdITAO2S3iOwAN9Cv0eNm2VdTKpIc4FOmYCcOzA2Y0EWiVrXH0Zp
/WdPALzJc6PKBq1xxmwsF87eiFQgU9RZDizSlJNFT5ftbMdh5pGAdeRLJQfKJoBOVmkwgWoHjWKa
fLvLgXiAZzSdH+nA4aVNmUc8AIqRi4q0Nu989g==</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BuiSHjAFA8oCvKFptI65iVltrtaUqxloFGeauGiMTOI=</DigestValue>
      </Reference>
      <Reference URI="/word/endnotes.xml?ContentType=application/vnd.openxmlformats-officedocument.wordprocessingml.endnotes+xml">
        <DigestMethod Algorithm="http://www.w3.org/2001/04/xmlenc#sha256"/>
        <DigestValue>7cXrmQtao5JbQVF8m/XmfBzIGD1S9KAWBStxRi/IHUw=</DigestValue>
      </Reference>
      <Reference URI="/word/fontTable.xml?ContentType=application/vnd.openxmlformats-officedocument.wordprocessingml.fontTable+xml">
        <DigestMethod Algorithm="http://www.w3.org/2001/04/xmlenc#sha256"/>
        <DigestValue>mxVAWtL/FvVrEwYnnP3xLIRzytQ9xVCth5o6nJRi1gk=</DigestValue>
      </Reference>
      <Reference URI="/word/footer1.xml?ContentType=application/vnd.openxmlformats-officedocument.wordprocessingml.footer+xml">
        <DigestMethod Algorithm="http://www.w3.org/2001/04/xmlenc#sha256"/>
        <DigestValue>yEn5ZetEI66Qi6Rtt1Mp8UQbi04PPEsZHuYb7+i9mMQ=</DigestValue>
      </Reference>
      <Reference URI="/word/footnotes.xml?ContentType=application/vnd.openxmlformats-officedocument.wordprocessingml.footnotes+xml">
        <DigestMethod Algorithm="http://www.w3.org/2001/04/xmlenc#sha256"/>
        <DigestValue>QklCjaswCLhwpYWbQQk9TdoIAclEfRFfmjcz8ePwlv0=</DigestValue>
      </Reference>
      <Reference URI="/word/header1.xml?ContentType=application/vnd.openxmlformats-officedocument.wordprocessingml.header+xml">
        <DigestMethod Algorithm="http://www.w3.org/2001/04/xmlenc#sha256"/>
        <DigestValue>mL/K14RL4K3f00D9H/nApQaXpi3ybfCknUB+2fw0m64=</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GgwIHg4LsCwKQPpNCzCfm1vQPQwT6mowKI4t7+8Cw4E=</DigestValue>
      </Reference>
      <Reference URI="/word/settings.xml?ContentType=application/vnd.openxmlformats-officedocument.wordprocessingml.settings+xml">
        <DigestMethod Algorithm="http://www.w3.org/2001/04/xmlenc#sha256"/>
        <DigestValue>3Zuq7mShKdim3lnITP36FoaMjPp/79vPDRv+RD7uy7k=</DigestValue>
      </Reference>
      <Reference URI="/word/styles.xml?ContentType=application/vnd.openxmlformats-officedocument.wordprocessingml.styles+xml">
        <DigestMethod Algorithm="http://www.w3.org/2001/04/xmlenc#sha256"/>
        <DigestValue>4qzeer9ymYDRIuYPuZbtBWr+SzZM/0VEb/NV/qvr2cw=</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2019-02-08T12:35:14Z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16.0.11231/16</OfficeVersion>
          <ApplicationVersion>16.0.11231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2019-02-08T12:35:14Z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A247-8164-4AED-959D-48E4D962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4591</Words>
  <Characters>27092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31620</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2019-01-22T11:41:00Z</cp:lastPrinted>
  <dcterms:created xsi:type="dcterms:W3CDTF">2019-02-08T12:34:00Z</dcterms:created>
  <dcterms:modified xsi:type="dcterms:W3CDTF">2019-02-08T12:34:00Z</dcterms:modified>
</cp:coreProperties>
</file>