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8949F" w14:textId="77777777" w:rsidR="00BA03C4" w:rsidRDefault="00BA03C4">
      <w:pPr>
        <w:jc w:val="center"/>
        <w:rPr>
          <w:b/>
          <w:sz w:val="28"/>
          <w:szCs w:val="28"/>
          <w:lang w:val="cs-CZ"/>
        </w:rPr>
      </w:pPr>
    </w:p>
    <w:p w14:paraId="640A92A4" w14:textId="77777777" w:rsidR="002A7E95" w:rsidRPr="00487596" w:rsidRDefault="00A17B25" w:rsidP="00487596">
      <w:pPr>
        <w:pStyle w:val="Nadpis1"/>
        <w:rPr>
          <w:rFonts w:ascii="Times New Roman" w:hAnsi="Times New Roman"/>
          <w:sz w:val="28"/>
          <w:szCs w:val="28"/>
          <w:lang w:val="cs-CZ"/>
        </w:rPr>
      </w:pPr>
      <w:r>
        <w:rPr>
          <w:rFonts w:ascii="Times New Roman" w:hAnsi="Times New Roman"/>
          <w:sz w:val="28"/>
          <w:szCs w:val="28"/>
          <w:lang w:val="cs-CZ"/>
        </w:rPr>
        <w:t>S</w:t>
      </w:r>
      <w:r w:rsidR="002A7E95" w:rsidRPr="00487596">
        <w:rPr>
          <w:rFonts w:ascii="Times New Roman" w:hAnsi="Times New Roman"/>
          <w:sz w:val="28"/>
          <w:szCs w:val="28"/>
          <w:lang w:val="cs-CZ"/>
        </w:rPr>
        <w:t>mlouva</w:t>
      </w:r>
      <w:r w:rsidR="00D14DE3">
        <w:rPr>
          <w:rFonts w:ascii="Times New Roman" w:hAnsi="Times New Roman"/>
          <w:sz w:val="28"/>
          <w:szCs w:val="28"/>
          <w:lang w:val="cs-CZ"/>
        </w:rPr>
        <w:t xml:space="preserve"> o poskytování služby </w:t>
      </w:r>
      <w:r w:rsidR="00687671">
        <w:rPr>
          <w:rFonts w:ascii="Times New Roman" w:hAnsi="Times New Roman"/>
          <w:sz w:val="28"/>
          <w:szCs w:val="28"/>
          <w:lang w:val="cs-CZ"/>
        </w:rPr>
        <w:t>Lustrace</w:t>
      </w:r>
    </w:p>
    <w:p w14:paraId="04A89997" w14:textId="7F2160A2" w:rsidR="002A7E95" w:rsidRPr="006B4733" w:rsidRDefault="004E4582" w:rsidP="00487596">
      <w:pPr>
        <w:pStyle w:val="Nadpis1"/>
        <w:rPr>
          <w:rFonts w:ascii="Times New Roman" w:hAnsi="Times New Roman"/>
          <w:sz w:val="28"/>
          <w:szCs w:val="28"/>
          <w:lang w:val="cs-CZ"/>
        </w:rPr>
      </w:pPr>
      <w:r w:rsidRPr="006B4733">
        <w:rPr>
          <w:rFonts w:ascii="Times New Roman" w:hAnsi="Times New Roman"/>
          <w:sz w:val="28"/>
          <w:szCs w:val="28"/>
          <w:lang w:val="cs-CZ"/>
        </w:rPr>
        <w:t xml:space="preserve">číslo </w:t>
      </w:r>
      <w:r w:rsidR="00687671" w:rsidRPr="006B4733">
        <w:rPr>
          <w:rFonts w:ascii="Times New Roman" w:hAnsi="Times New Roman"/>
          <w:sz w:val="28"/>
          <w:szCs w:val="28"/>
          <w:lang w:val="cs-CZ"/>
        </w:rPr>
        <w:t xml:space="preserve">smlouvy </w:t>
      </w:r>
      <w:r w:rsidR="00B00699" w:rsidRPr="006B4733">
        <w:rPr>
          <w:rFonts w:ascii="Times New Roman" w:hAnsi="Times New Roman"/>
          <w:sz w:val="28"/>
          <w:szCs w:val="28"/>
          <w:lang w:val="cs-CZ"/>
        </w:rPr>
        <w:t xml:space="preserve">u objednatele </w:t>
      </w:r>
      <w:r w:rsidRPr="006B4733">
        <w:rPr>
          <w:rFonts w:ascii="Times New Roman" w:hAnsi="Times New Roman"/>
          <w:sz w:val="28"/>
          <w:szCs w:val="28"/>
          <w:lang w:val="cs-CZ"/>
        </w:rPr>
        <w:t>DOD</w:t>
      </w:r>
      <w:r w:rsidR="002A7E95" w:rsidRPr="006B4733">
        <w:rPr>
          <w:rFonts w:ascii="Times New Roman" w:hAnsi="Times New Roman"/>
          <w:sz w:val="28"/>
          <w:szCs w:val="28"/>
          <w:lang w:val="cs-CZ"/>
        </w:rPr>
        <w:t>20</w:t>
      </w:r>
      <w:r w:rsidR="00774EC7" w:rsidRPr="006B4733">
        <w:rPr>
          <w:rFonts w:ascii="Times New Roman" w:hAnsi="Times New Roman"/>
          <w:sz w:val="28"/>
          <w:szCs w:val="28"/>
          <w:lang w:val="cs-CZ"/>
        </w:rPr>
        <w:t>1</w:t>
      </w:r>
      <w:r w:rsidR="00E85D0C" w:rsidRPr="006B4733">
        <w:rPr>
          <w:rFonts w:ascii="Times New Roman" w:hAnsi="Times New Roman"/>
          <w:sz w:val="28"/>
          <w:szCs w:val="28"/>
          <w:lang w:val="cs-CZ"/>
        </w:rPr>
        <w:t>9</w:t>
      </w:r>
      <w:r w:rsidR="00A17B25" w:rsidRPr="006B4733">
        <w:rPr>
          <w:rFonts w:ascii="Times New Roman" w:hAnsi="Times New Roman"/>
          <w:sz w:val="28"/>
          <w:szCs w:val="28"/>
          <w:lang w:val="cs-CZ"/>
        </w:rPr>
        <w:t>....</w:t>
      </w:r>
    </w:p>
    <w:p w14:paraId="57496FA9" w14:textId="097362EC" w:rsidR="00B00699" w:rsidRPr="006B4733" w:rsidRDefault="00B00699" w:rsidP="006F146F">
      <w:pPr>
        <w:jc w:val="center"/>
        <w:rPr>
          <w:sz w:val="28"/>
          <w:szCs w:val="28"/>
          <w:lang w:val="cs-CZ"/>
        </w:rPr>
      </w:pPr>
      <w:r w:rsidRPr="006B4733">
        <w:rPr>
          <w:b/>
          <w:sz w:val="28"/>
          <w:szCs w:val="28"/>
          <w:lang w:val="cs-CZ"/>
        </w:rPr>
        <w:t xml:space="preserve">číslo smlouvy u </w:t>
      </w:r>
      <w:r w:rsidR="006F146F" w:rsidRPr="006B4733">
        <w:rPr>
          <w:b/>
          <w:sz w:val="28"/>
          <w:szCs w:val="28"/>
          <w:lang w:val="cs-CZ"/>
        </w:rPr>
        <w:t>posky</w:t>
      </w:r>
      <w:r w:rsidRPr="006B4733">
        <w:rPr>
          <w:b/>
          <w:sz w:val="28"/>
          <w:szCs w:val="28"/>
          <w:lang w:val="cs-CZ"/>
        </w:rPr>
        <w:t>tovatele</w:t>
      </w:r>
    </w:p>
    <w:p w14:paraId="5318DA92" w14:textId="77777777" w:rsidR="002A7E95" w:rsidRPr="006B4733" w:rsidRDefault="002A7E95">
      <w:pPr>
        <w:rPr>
          <w:b/>
          <w:sz w:val="22"/>
          <w:szCs w:val="22"/>
          <w:lang w:val="cs-CZ"/>
        </w:rPr>
      </w:pPr>
    </w:p>
    <w:p w14:paraId="7B85ED06" w14:textId="77777777" w:rsidR="00BA03C4" w:rsidRPr="006B4733" w:rsidRDefault="00BA03C4">
      <w:pPr>
        <w:pStyle w:val="Nadpis4"/>
        <w:rPr>
          <w:sz w:val="22"/>
          <w:szCs w:val="22"/>
        </w:rPr>
      </w:pPr>
    </w:p>
    <w:p w14:paraId="5BE30526" w14:textId="77777777" w:rsidR="002A7E95" w:rsidRPr="006B4733" w:rsidRDefault="002A7E95">
      <w:pPr>
        <w:pStyle w:val="Nadpis4"/>
        <w:rPr>
          <w:sz w:val="22"/>
          <w:szCs w:val="22"/>
        </w:rPr>
      </w:pPr>
      <w:r w:rsidRPr="006B4733">
        <w:rPr>
          <w:sz w:val="22"/>
          <w:szCs w:val="22"/>
        </w:rPr>
        <w:t>Smluvní strany</w:t>
      </w:r>
    </w:p>
    <w:p w14:paraId="2F497A51" w14:textId="77777777" w:rsidR="00BA03C4" w:rsidRPr="006B4733" w:rsidRDefault="00BA03C4">
      <w:pPr>
        <w:rPr>
          <w:sz w:val="22"/>
          <w:szCs w:val="22"/>
          <w:lang w:val="cs-CZ"/>
        </w:rPr>
      </w:pPr>
    </w:p>
    <w:p w14:paraId="30E64467" w14:textId="5FC8E147" w:rsidR="002A7E95" w:rsidRPr="006B4733" w:rsidRDefault="002A7E95" w:rsidP="00935C18">
      <w:pPr>
        <w:ind w:left="360" w:hanging="360"/>
        <w:jc w:val="both"/>
        <w:rPr>
          <w:b/>
          <w:sz w:val="22"/>
          <w:szCs w:val="22"/>
          <w:lang w:val="cs-CZ"/>
        </w:rPr>
      </w:pPr>
      <w:r w:rsidRPr="006B4733">
        <w:rPr>
          <w:bCs/>
          <w:sz w:val="22"/>
          <w:szCs w:val="22"/>
          <w:lang w:val="cs-CZ"/>
        </w:rPr>
        <w:t xml:space="preserve">1)        </w:t>
      </w:r>
      <w:r w:rsidRPr="006B4733">
        <w:rPr>
          <w:b/>
          <w:sz w:val="22"/>
          <w:szCs w:val="22"/>
          <w:lang w:val="cs-CZ"/>
        </w:rPr>
        <w:t xml:space="preserve">Dopravní </w:t>
      </w:r>
      <w:r w:rsidR="0056726B" w:rsidRPr="006B4733">
        <w:rPr>
          <w:b/>
          <w:sz w:val="22"/>
          <w:szCs w:val="22"/>
          <w:lang w:val="cs-CZ"/>
        </w:rPr>
        <w:t xml:space="preserve">podnik Ostrava a.s., se sídlem </w:t>
      </w:r>
      <w:r w:rsidRPr="006B4733">
        <w:rPr>
          <w:b/>
          <w:sz w:val="22"/>
          <w:szCs w:val="22"/>
          <w:lang w:val="cs-CZ"/>
        </w:rPr>
        <w:t>Poděbradova 494/2,</w:t>
      </w:r>
      <w:r w:rsidR="00935C18" w:rsidRPr="006B4733">
        <w:rPr>
          <w:b/>
          <w:sz w:val="22"/>
          <w:szCs w:val="22"/>
          <w:lang w:val="cs-CZ"/>
        </w:rPr>
        <w:t xml:space="preserve"> </w:t>
      </w:r>
      <w:r w:rsidR="00D870BE" w:rsidRPr="006B4733">
        <w:rPr>
          <w:b/>
          <w:sz w:val="22"/>
          <w:szCs w:val="22"/>
          <w:lang w:val="cs-CZ"/>
        </w:rPr>
        <w:t>Moravská Ostrava, 702 00</w:t>
      </w:r>
      <w:r w:rsidRPr="006B4733">
        <w:rPr>
          <w:b/>
          <w:sz w:val="22"/>
          <w:szCs w:val="22"/>
          <w:lang w:val="cs-CZ"/>
        </w:rPr>
        <w:t xml:space="preserve">  Ostrava</w:t>
      </w:r>
    </w:p>
    <w:p w14:paraId="0CDAE821" w14:textId="19F2F272" w:rsidR="002A7E95" w:rsidRPr="006B4733" w:rsidRDefault="002A7E95">
      <w:pPr>
        <w:ind w:left="360" w:firstLine="349"/>
        <w:jc w:val="both"/>
        <w:rPr>
          <w:sz w:val="22"/>
          <w:szCs w:val="22"/>
          <w:lang w:val="cs-CZ"/>
        </w:rPr>
      </w:pPr>
      <w:r w:rsidRPr="006B4733">
        <w:rPr>
          <w:sz w:val="22"/>
          <w:szCs w:val="22"/>
          <w:lang w:val="cs-CZ"/>
        </w:rPr>
        <w:t>IČ</w:t>
      </w:r>
      <w:r w:rsidR="004D7F8F" w:rsidRPr="006B4733">
        <w:rPr>
          <w:sz w:val="22"/>
          <w:szCs w:val="22"/>
          <w:lang w:val="cs-CZ"/>
        </w:rPr>
        <w:t>O</w:t>
      </w:r>
      <w:r w:rsidRPr="006B4733">
        <w:rPr>
          <w:sz w:val="22"/>
          <w:szCs w:val="22"/>
          <w:lang w:val="cs-CZ"/>
        </w:rPr>
        <w:t xml:space="preserve">: </w:t>
      </w:r>
      <w:r w:rsidRPr="006B4733">
        <w:rPr>
          <w:sz w:val="22"/>
          <w:szCs w:val="22"/>
          <w:lang w:val="cs-CZ"/>
        </w:rPr>
        <w:tab/>
      </w:r>
      <w:r w:rsidRPr="006B4733">
        <w:rPr>
          <w:sz w:val="22"/>
          <w:szCs w:val="22"/>
          <w:lang w:val="cs-CZ"/>
        </w:rPr>
        <w:tab/>
      </w:r>
      <w:r w:rsidRPr="006B4733">
        <w:rPr>
          <w:sz w:val="22"/>
          <w:szCs w:val="22"/>
          <w:lang w:val="cs-CZ"/>
        </w:rPr>
        <w:tab/>
      </w:r>
      <w:r w:rsidRPr="006B4733">
        <w:rPr>
          <w:sz w:val="22"/>
          <w:szCs w:val="22"/>
          <w:lang w:val="cs-CZ"/>
        </w:rPr>
        <w:tab/>
        <w:t xml:space="preserve">61974757 </w:t>
      </w:r>
    </w:p>
    <w:p w14:paraId="4508031E" w14:textId="77777777" w:rsidR="002A7E95" w:rsidRPr="006B4733" w:rsidRDefault="002A7E95">
      <w:pPr>
        <w:ind w:left="708"/>
        <w:jc w:val="both"/>
        <w:rPr>
          <w:sz w:val="22"/>
          <w:szCs w:val="22"/>
          <w:lang w:val="cs-CZ"/>
        </w:rPr>
      </w:pPr>
      <w:r w:rsidRPr="006B4733">
        <w:rPr>
          <w:sz w:val="22"/>
          <w:szCs w:val="22"/>
          <w:lang w:val="cs-CZ"/>
        </w:rPr>
        <w:t xml:space="preserve">DIČ: </w:t>
      </w:r>
      <w:r w:rsidRPr="006B4733">
        <w:rPr>
          <w:sz w:val="22"/>
          <w:szCs w:val="22"/>
          <w:lang w:val="cs-CZ"/>
        </w:rPr>
        <w:tab/>
      </w:r>
      <w:r w:rsidRPr="006B4733">
        <w:rPr>
          <w:sz w:val="22"/>
          <w:szCs w:val="22"/>
          <w:lang w:val="cs-CZ"/>
        </w:rPr>
        <w:tab/>
      </w:r>
      <w:r w:rsidRPr="006B4733">
        <w:rPr>
          <w:sz w:val="22"/>
          <w:szCs w:val="22"/>
          <w:lang w:val="cs-CZ"/>
        </w:rPr>
        <w:tab/>
      </w:r>
      <w:r w:rsidRPr="006B4733">
        <w:rPr>
          <w:sz w:val="22"/>
          <w:szCs w:val="22"/>
          <w:lang w:val="cs-CZ"/>
        </w:rPr>
        <w:tab/>
        <w:t>CZ61974757, plátce DPH</w:t>
      </w:r>
    </w:p>
    <w:p w14:paraId="5F6C7A87" w14:textId="77777777" w:rsidR="00595234" w:rsidRPr="006B4733" w:rsidRDefault="00595234" w:rsidP="00595234">
      <w:pPr>
        <w:ind w:left="360" w:firstLine="349"/>
        <w:jc w:val="both"/>
        <w:rPr>
          <w:sz w:val="22"/>
          <w:szCs w:val="22"/>
          <w:lang w:val="cs-CZ"/>
        </w:rPr>
      </w:pPr>
      <w:r w:rsidRPr="006B4733">
        <w:rPr>
          <w:sz w:val="22"/>
          <w:szCs w:val="22"/>
          <w:lang w:val="cs-CZ"/>
        </w:rPr>
        <w:t xml:space="preserve">bankovní spojení: </w:t>
      </w:r>
      <w:r w:rsidRPr="006B4733">
        <w:rPr>
          <w:sz w:val="22"/>
          <w:szCs w:val="22"/>
          <w:lang w:val="cs-CZ"/>
        </w:rPr>
        <w:tab/>
      </w:r>
      <w:r w:rsidRPr="006B4733">
        <w:rPr>
          <w:sz w:val="22"/>
          <w:szCs w:val="22"/>
          <w:lang w:val="cs-CZ"/>
        </w:rPr>
        <w:tab/>
        <w:t xml:space="preserve">Komerční banka, č. </w:t>
      </w:r>
      <w:proofErr w:type="spellStart"/>
      <w:r w:rsidRPr="006B4733">
        <w:rPr>
          <w:sz w:val="22"/>
          <w:szCs w:val="22"/>
          <w:lang w:val="cs-CZ"/>
        </w:rPr>
        <w:t>ú.</w:t>
      </w:r>
      <w:proofErr w:type="spellEnd"/>
      <w:r w:rsidRPr="006B4733">
        <w:rPr>
          <w:sz w:val="22"/>
          <w:szCs w:val="22"/>
          <w:lang w:val="cs-CZ"/>
        </w:rPr>
        <w:t xml:space="preserve"> 5708761/0100 </w:t>
      </w:r>
    </w:p>
    <w:p w14:paraId="5FA564B5" w14:textId="39FBF088" w:rsidR="00595234" w:rsidRPr="006B4733" w:rsidRDefault="00595234" w:rsidP="00595234">
      <w:pPr>
        <w:ind w:left="708"/>
        <w:jc w:val="both"/>
        <w:rPr>
          <w:sz w:val="22"/>
          <w:szCs w:val="22"/>
          <w:lang w:val="cs-CZ"/>
        </w:rPr>
      </w:pPr>
      <w:r w:rsidRPr="006B4733">
        <w:rPr>
          <w:sz w:val="22"/>
          <w:szCs w:val="22"/>
          <w:lang w:val="cs-CZ"/>
        </w:rPr>
        <w:t xml:space="preserve"> </w:t>
      </w:r>
      <w:r w:rsidRPr="006B4733">
        <w:rPr>
          <w:sz w:val="22"/>
          <w:szCs w:val="22"/>
          <w:lang w:val="cs-CZ"/>
        </w:rPr>
        <w:tab/>
      </w:r>
      <w:r w:rsidRPr="006B4733">
        <w:rPr>
          <w:sz w:val="22"/>
          <w:szCs w:val="22"/>
          <w:lang w:val="cs-CZ"/>
        </w:rPr>
        <w:tab/>
      </w:r>
      <w:r w:rsidRPr="006B4733">
        <w:rPr>
          <w:sz w:val="22"/>
          <w:szCs w:val="22"/>
          <w:lang w:val="cs-CZ"/>
        </w:rPr>
        <w:tab/>
      </w:r>
      <w:r w:rsidRPr="006B4733">
        <w:rPr>
          <w:sz w:val="22"/>
          <w:szCs w:val="22"/>
          <w:lang w:val="cs-CZ"/>
        </w:rPr>
        <w:tab/>
      </w:r>
      <w:proofErr w:type="spellStart"/>
      <w:r w:rsidRPr="006B4733">
        <w:rPr>
          <w:sz w:val="22"/>
          <w:szCs w:val="22"/>
          <w:lang w:val="cs-CZ"/>
        </w:rPr>
        <w:t>UniCreditBank</w:t>
      </w:r>
      <w:proofErr w:type="spellEnd"/>
      <w:r w:rsidRPr="006B4733">
        <w:rPr>
          <w:sz w:val="22"/>
          <w:szCs w:val="22"/>
          <w:lang w:val="cs-CZ"/>
        </w:rPr>
        <w:t>, č.</w:t>
      </w:r>
      <w:r w:rsidR="00067092">
        <w:rPr>
          <w:sz w:val="22"/>
          <w:szCs w:val="22"/>
          <w:lang w:val="cs-CZ"/>
        </w:rPr>
        <w:t xml:space="preserve"> </w:t>
      </w:r>
      <w:proofErr w:type="spellStart"/>
      <w:r w:rsidRPr="006B4733">
        <w:rPr>
          <w:sz w:val="22"/>
          <w:szCs w:val="22"/>
          <w:lang w:val="cs-CZ"/>
        </w:rPr>
        <w:t>ú.</w:t>
      </w:r>
      <w:proofErr w:type="spellEnd"/>
      <w:r w:rsidRPr="006B4733">
        <w:rPr>
          <w:sz w:val="22"/>
          <w:szCs w:val="22"/>
          <w:lang w:val="cs-CZ"/>
        </w:rPr>
        <w:t xml:space="preserve"> 2105677586/2700</w:t>
      </w:r>
    </w:p>
    <w:p w14:paraId="67156186" w14:textId="77777777" w:rsidR="002A7E95" w:rsidRPr="006B4733" w:rsidRDefault="00595234" w:rsidP="00595234">
      <w:pPr>
        <w:jc w:val="both"/>
        <w:rPr>
          <w:sz w:val="22"/>
          <w:szCs w:val="22"/>
          <w:lang w:val="cs-CZ"/>
        </w:rPr>
      </w:pPr>
      <w:r w:rsidRPr="006B4733">
        <w:rPr>
          <w:sz w:val="22"/>
          <w:szCs w:val="22"/>
          <w:lang w:val="cs-CZ"/>
        </w:rPr>
        <w:t xml:space="preserve">            </w:t>
      </w:r>
      <w:r w:rsidR="002A7E95" w:rsidRPr="006B4733">
        <w:rPr>
          <w:sz w:val="22"/>
          <w:szCs w:val="22"/>
          <w:lang w:val="cs-CZ"/>
        </w:rPr>
        <w:t xml:space="preserve">oprávněný zástupce: </w:t>
      </w:r>
      <w:r w:rsidR="00E85D0C" w:rsidRPr="006B4733">
        <w:rPr>
          <w:sz w:val="22"/>
          <w:szCs w:val="22"/>
          <w:lang w:val="cs-CZ"/>
        </w:rPr>
        <w:t xml:space="preserve">                   Ing. Roman Šula, MBA, ředitel úseku </w:t>
      </w:r>
      <w:r w:rsidR="00856046" w:rsidRPr="006B4733">
        <w:rPr>
          <w:sz w:val="22"/>
          <w:szCs w:val="22"/>
          <w:lang w:val="cs-CZ"/>
        </w:rPr>
        <w:t>ekonomického</w:t>
      </w:r>
      <w:r w:rsidR="002A7E95" w:rsidRPr="006B4733">
        <w:rPr>
          <w:sz w:val="22"/>
          <w:szCs w:val="22"/>
          <w:lang w:val="cs-CZ"/>
        </w:rPr>
        <w:tab/>
      </w:r>
      <w:r w:rsidR="002A7E95" w:rsidRPr="006B4733">
        <w:rPr>
          <w:sz w:val="22"/>
          <w:szCs w:val="22"/>
          <w:lang w:val="cs-CZ"/>
        </w:rPr>
        <w:tab/>
      </w:r>
    </w:p>
    <w:p w14:paraId="3A4B2F7E" w14:textId="77777777" w:rsidR="002A7E95" w:rsidRPr="00935C18" w:rsidRDefault="002A7E95" w:rsidP="000F51D6">
      <w:pPr>
        <w:ind w:left="708"/>
        <w:jc w:val="both"/>
        <w:rPr>
          <w:sz w:val="22"/>
          <w:szCs w:val="22"/>
          <w:lang w:val="cs-CZ"/>
        </w:rPr>
      </w:pPr>
      <w:r w:rsidRPr="006B4733">
        <w:rPr>
          <w:sz w:val="22"/>
          <w:szCs w:val="22"/>
          <w:lang w:val="cs-CZ"/>
        </w:rPr>
        <w:t>zapsán</w:t>
      </w:r>
      <w:r w:rsidR="007907FC" w:rsidRPr="006B4733">
        <w:rPr>
          <w:sz w:val="22"/>
          <w:szCs w:val="22"/>
          <w:lang w:val="cs-CZ"/>
        </w:rPr>
        <w:t>a</w:t>
      </w:r>
      <w:r w:rsidRPr="006B4733">
        <w:rPr>
          <w:sz w:val="22"/>
          <w:szCs w:val="22"/>
          <w:lang w:val="cs-CZ"/>
        </w:rPr>
        <w:t xml:space="preserve"> v obchodním rejstříku u Krajské</w:t>
      </w:r>
      <w:r w:rsidR="00251A2E" w:rsidRPr="006B4733">
        <w:rPr>
          <w:sz w:val="22"/>
          <w:szCs w:val="22"/>
          <w:lang w:val="cs-CZ"/>
        </w:rPr>
        <w:t>ho soudu v Ostravě</w:t>
      </w:r>
      <w:r w:rsidR="00251A2E">
        <w:rPr>
          <w:sz w:val="22"/>
          <w:szCs w:val="22"/>
          <w:lang w:val="cs-CZ"/>
        </w:rPr>
        <w:t xml:space="preserve"> v oddíle B, </w:t>
      </w:r>
      <w:r w:rsidRPr="00935C18">
        <w:rPr>
          <w:sz w:val="22"/>
          <w:szCs w:val="22"/>
          <w:lang w:val="cs-CZ"/>
        </w:rPr>
        <w:t>vložce 1104,</w:t>
      </w:r>
    </w:p>
    <w:p w14:paraId="7169B822" w14:textId="77777777" w:rsidR="002A7E95" w:rsidRPr="00935C18" w:rsidRDefault="002A7E95">
      <w:pPr>
        <w:ind w:firstLine="705"/>
        <w:jc w:val="both"/>
        <w:rPr>
          <w:sz w:val="22"/>
          <w:szCs w:val="22"/>
          <w:lang w:val="cs-CZ"/>
        </w:rPr>
      </w:pPr>
      <w:r w:rsidRPr="00935C18">
        <w:rPr>
          <w:sz w:val="22"/>
          <w:szCs w:val="22"/>
          <w:lang w:val="cs-CZ"/>
        </w:rPr>
        <w:t xml:space="preserve">(dále jen </w:t>
      </w:r>
      <w:r w:rsidR="001F3006">
        <w:rPr>
          <w:sz w:val="22"/>
          <w:szCs w:val="22"/>
          <w:lang w:val="cs-CZ"/>
        </w:rPr>
        <w:t>„</w:t>
      </w:r>
      <w:r w:rsidR="00D14DE3">
        <w:rPr>
          <w:sz w:val="22"/>
          <w:szCs w:val="22"/>
          <w:lang w:val="cs-CZ"/>
        </w:rPr>
        <w:t>objednatel</w:t>
      </w:r>
      <w:r w:rsidR="001F3006">
        <w:rPr>
          <w:sz w:val="22"/>
          <w:szCs w:val="22"/>
          <w:lang w:val="cs-CZ"/>
        </w:rPr>
        <w:t>“</w:t>
      </w:r>
      <w:r w:rsidRPr="00935C18">
        <w:rPr>
          <w:sz w:val="22"/>
          <w:szCs w:val="22"/>
          <w:lang w:val="cs-CZ"/>
        </w:rPr>
        <w:t>)</w:t>
      </w:r>
    </w:p>
    <w:p w14:paraId="7FC9D580" w14:textId="77777777" w:rsidR="00BA03C4" w:rsidRDefault="00BA03C4">
      <w:pPr>
        <w:jc w:val="both"/>
        <w:rPr>
          <w:snapToGrid w:val="0"/>
          <w:sz w:val="22"/>
          <w:szCs w:val="22"/>
          <w:lang w:val="cs-CZ"/>
        </w:rPr>
      </w:pPr>
    </w:p>
    <w:p w14:paraId="7D109817" w14:textId="77777777" w:rsidR="002A7E95" w:rsidRPr="00935C18" w:rsidRDefault="002A7E95">
      <w:pPr>
        <w:jc w:val="both"/>
        <w:rPr>
          <w:snapToGrid w:val="0"/>
          <w:sz w:val="22"/>
          <w:szCs w:val="22"/>
          <w:lang w:val="cs-CZ"/>
        </w:rPr>
      </w:pPr>
      <w:r w:rsidRPr="00935C18">
        <w:rPr>
          <w:snapToGrid w:val="0"/>
          <w:sz w:val="22"/>
          <w:szCs w:val="22"/>
          <w:lang w:val="cs-CZ"/>
        </w:rPr>
        <w:t>a</w:t>
      </w:r>
    </w:p>
    <w:p w14:paraId="00A7AFA8" w14:textId="77777777" w:rsidR="00BA03C4" w:rsidRPr="00935C18" w:rsidRDefault="00BA03C4">
      <w:pPr>
        <w:jc w:val="both"/>
        <w:rPr>
          <w:snapToGrid w:val="0"/>
          <w:sz w:val="22"/>
          <w:szCs w:val="22"/>
          <w:lang w:val="cs-CZ"/>
        </w:rPr>
      </w:pPr>
    </w:p>
    <w:p w14:paraId="3C0A78E7" w14:textId="77777777" w:rsidR="002A7E95" w:rsidRPr="00935C18" w:rsidRDefault="001E1C37" w:rsidP="001E1C37">
      <w:pPr>
        <w:jc w:val="both"/>
        <w:rPr>
          <w:snapToGrid w:val="0"/>
          <w:sz w:val="22"/>
          <w:szCs w:val="22"/>
          <w:lang w:val="cs-CZ"/>
        </w:rPr>
      </w:pPr>
      <w:r w:rsidRPr="001E1C37">
        <w:rPr>
          <w:bCs/>
          <w:snapToGrid w:val="0"/>
          <w:sz w:val="22"/>
          <w:szCs w:val="22"/>
          <w:lang w:val="cs-CZ"/>
        </w:rPr>
        <w:t>2)</w:t>
      </w:r>
      <w:r>
        <w:rPr>
          <w:b/>
          <w:bCs/>
          <w:snapToGrid w:val="0"/>
          <w:sz w:val="22"/>
          <w:szCs w:val="22"/>
          <w:lang w:val="cs-CZ"/>
        </w:rPr>
        <w:t xml:space="preserve">        </w:t>
      </w:r>
    </w:p>
    <w:p w14:paraId="78CD0A96" w14:textId="2ACE4EBF" w:rsidR="002A7E95" w:rsidRPr="00935C18" w:rsidRDefault="002A7E95">
      <w:pPr>
        <w:ind w:left="360"/>
        <w:jc w:val="both"/>
        <w:rPr>
          <w:snapToGrid w:val="0"/>
          <w:sz w:val="22"/>
          <w:szCs w:val="22"/>
          <w:lang w:val="cs-CZ"/>
        </w:rPr>
      </w:pPr>
      <w:r w:rsidRPr="00935C18">
        <w:rPr>
          <w:snapToGrid w:val="0"/>
          <w:sz w:val="22"/>
          <w:szCs w:val="22"/>
          <w:lang w:val="cs-CZ"/>
        </w:rPr>
        <w:t xml:space="preserve">      IČ</w:t>
      </w:r>
      <w:r w:rsidR="004D7F8F">
        <w:rPr>
          <w:snapToGrid w:val="0"/>
          <w:sz w:val="22"/>
          <w:szCs w:val="22"/>
          <w:lang w:val="cs-CZ"/>
        </w:rPr>
        <w:t>O</w:t>
      </w:r>
      <w:r w:rsidRPr="00935C18">
        <w:rPr>
          <w:snapToGrid w:val="0"/>
          <w:sz w:val="22"/>
          <w:szCs w:val="22"/>
          <w:lang w:val="cs-CZ"/>
        </w:rPr>
        <w:t>:</w:t>
      </w:r>
      <w:r w:rsidRPr="00935C18">
        <w:rPr>
          <w:snapToGrid w:val="0"/>
          <w:sz w:val="22"/>
          <w:szCs w:val="22"/>
          <w:lang w:val="cs-CZ"/>
        </w:rPr>
        <w:tab/>
      </w:r>
      <w:r w:rsidRPr="00935C18">
        <w:rPr>
          <w:snapToGrid w:val="0"/>
          <w:sz w:val="22"/>
          <w:szCs w:val="22"/>
          <w:lang w:val="cs-CZ"/>
        </w:rPr>
        <w:tab/>
      </w:r>
      <w:r w:rsidRPr="00935C18">
        <w:rPr>
          <w:snapToGrid w:val="0"/>
          <w:sz w:val="22"/>
          <w:szCs w:val="22"/>
          <w:lang w:val="cs-CZ"/>
        </w:rPr>
        <w:tab/>
      </w:r>
      <w:r w:rsidRPr="00935C18">
        <w:rPr>
          <w:snapToGrid w:val="0"/>
          <w:sz w:val="22"/>
          <w:szCs w:val="22"/>
          <w:lang w:val="cs-CZ"/>
        </w:rPr>
        <w:tab/>
      </w:r>
    </w:p>
    <w:p w14:paraId="6D1C0B89" w14:textId="77777777" w:rsidR="00D14DE3" w:rsidRDefault="002A7E95">
      <w:pPr>
        <w:ind w:firstLine="708"/>
        <w:jc w:val="both"/>
        <w:rPr>
          <w:snapToGrid w:val="0"/>
          <w:sz w:val="22"/>
          <w:szCs w:val="22"/>
          <w:lang w:val="cs-CZ"/>
        </w:rPr>
      </w:pPr>
      <w:r w:rsidRPr="00935C18">
        <w:rPr>
          <w:snapToGrid w:val="0"/>
          <w:sz w:val="22"/>
          <w:szCs w:val="22"/>
          <w:lang w:val="cs-CZ"/>
        </w:rPr>
        <w:t>DIČ:</w:t>
      </w:r>
      <w:r w:rsidRPr="00935C18">
        <w:rPr>
          <w:snapToGrid w:val="0"/>
          <w:sz w:val="22"/>
          <w:szCs w:val="22"/>
          <w:lang w:val="cs-CZ"/>
        </w:rPr>
        <w:tab/>
      </w:r>
      <w:r w:rsidRPr="00935C18">
        <w:rPr>
          <w:snapToGrid w:val="0"/>
          <w:sz w:val="22"/>
          <w:szCs w:val="22"/>
          <w:lang w:val="cs-CZ"/>
        </w:rPr>
        <w:tab/>
      </w:r>
      <w:r w:rsidRPr="00935C18">
        <w:rPr>
          <w:snapToGrid w:val="0"/>
          <w:sz w:val="22"/>
          <w:szCs w:val="22"/>
          <w:lang w:val="cs-CZ"/>
        </w:rPr>
        <w:tab/>
      </w:r>
      <w:r w:rsidRPr="00935C18">
        <w:rPr>
          <w:snapToGrid w:val="0"/>
          <w:sz w:val="22"/>
          <w:szCs w:val="22"/>
          <w:lang w:val="cs-CZ"/>
        </w:rPr>
        <w:tab/>
      </w:r>
    </w:p>
    <w:p w14:paraId="67F36819" w14:textId="77777777" w:rsidR="00D14DE3" w:rsidRDefault="00967960">
      <w:pPr>
        <w:ind w:firstLine="708"/>
        <w:jc w:val="both"/>
        <w:rPr>
          <w:snapToGrid w:val="0"/>
          <w:sz w:val="22"/>
          <w:szCs w:val="22"/>
          <w:lang w:val="cs-CZ"/>
        </w:rPr>
      </w:pPr>
      <w:r>
        <w:rPr>
          <w:snapToGrid w:val="0"/>
          <w:sz w:val="22"/>
          <w:szCs w:val="22"/>
          <w:lang w:val="cs-CZ"/>
        </w:rPr>
        <w:t>bankovní spojení:</w:t>
      </w:r>
      <w:r>
        <w:rPr>
          <w:snapToGrid w:val="0"/>
          <w:sz w:val="22"/>
          <w:szCs w:val="22"/>
          <w:lang w:val="cs-CZ"/>
        </w:rPr>
        <w:tab/>
      </w:r>
      <w:r>
        <w:rPr>
          <w:snapToGrid w:val="0"/>
          <w:sz w:val="22"/>
          <w:szCs w:val="22"/>
          <w:lang w:val="cs-CZ"/>
        </w:rPr>
        <w:tab/>
      </w:r>
    </w:p>
    <w:p w14:paraId="7FED857C" w14:textId="77777777" w:rsidR="002A7E95" w:rsidRPr="00935C18" w:rsidRDefault="002A7E95">
      <w:pPr>
        <w:ind w:firstLine="708"/>
        <w:jc w:val="both"/>
        <w:rPr>
          <w:snapToGrid w:val="0"/>
          <w:sz w:val="22"/>
          <w:szCs w:val="22"/>
          <w:lang w:val="cs-CZ"/>
        </w:rPr>
      </w:pPr>
      <w:r w:rsidRPr="00935C18">
        <w:rPr>
          <w:snapToGrid w:val="0"/>
          <w:sz w:val="22"/>
          <w:szCs w:val="22"/>
          <w:lang w:val="cs-CZ"/>
        </w:rPr>
        <w:t>oprávněn</w:t>
      </w:r>
      <w:r w:rsidR="00D14DE3">
        <w:rPr>
          <w:snapToGrid w:val="0"/>
          <w:sz w:val="22"/>
          <w:szCs w:val="22"/>
          <w:lang w:val="cs-CZ"/>
        </w:rPr>
        <w:t>ý</w:t>
      </w:r>
      <w:r w:rsidRPr="00935C18">
        <w:rPr>
          <w:snapToGrid w:val="0"/>
          <w:sz w:val="22"/>
          <w:szCs w:val="22"/>
          <w:lang w:val="cs-CZ"/>
        </w:rPr>
        <w:t xml:space="preserve"> zástupc</w:t>
      </w:r>
      <w:r w:rsidR="00D14DE3">
        <w:rPr>
          <w:snapToGrid w:val="0"/>
          <w:sz w:val="22"/>
          <w:szCs w:val="22"/>
          <w:lang w:val="cs-CZ"/>
        </w:rPr>
        <w:t>e</w:t>
      </w:r>
      <w:r w:rsidRPr="00935C18">
        <w:rPr>
          <w:snapToGrid w:val="0"/>
          <w:sz w:val="22"/>
          <w:szCs w:val="22"/>
          <w:lang w:val="cs-CZ"/>
        </w:rPr>
        <w:t>:</w:t>
      </w:r>
      <w:r w:rsidRPr="00935C18">
        <w:rPr>
          <w:snapToGrid w:val="0"/>
          <w:sz w:val="22"/>
          <w:szCs w:val="22"/>
          <w:lang w:val="cs-CZ"/>
        </w:rPr>
        <w:tab/>
      </w:r>
      <w:r w:rsidRPr="00935C18">
        <w:rPr>
          <w:snapToGrid w:val="0"/>
          <w:sz w:val="22"/>
          <w:szCs w:val="22"/>
          <w:lang w:val="cs-CZ"/>
        </w:rPr>
        <w:tab/>
      </w:r>
    </w:p>
    <w:p w14:paraId="5626D04B" w14:textId="77777777" w:rsidR="002A7E95" w:rsidRPr="00935C18" w:rsidRDefault="002A7E95">
      <w:pPr>
        <w:jc w:val="both"/>
        <w:rPr>
          <w:sz w:val="22"/>
          <w:szCs w:val="22"/>
          <w:lang w:val="cs-CZ"/>
        </w:rPr>
      </w:pPr>
      <w:r w:rsidRPr="00935C18">
        <w:rPr>
          <w:snapToGrid w:val="0"/>
          <w:sz w:val="22"/>
          <w:szCs w:val="22"/>
          <w:lang w:val="cs-CZ"/>
        </w:rPr>
        <w:tab/>
      </w:r>
      <w:r w:rsidR="007907FC" w:rsidRPr="00935C18">
        <w:rPr>
          <w:snapToGrid w:val="0"/>
          <w:sz w:val="22"/>
          <w:szCs w:val="22"/>
          <w:lang w:val="cs-CZ"/>
        </w:rPr>
        <w:t>z</w:t>
      </w:r>
      <w:r w:rsidRPr="00935C18">
        <w:rPr>
          <w:sz w:val="22"/>
          <w:szCs w:val="22"/>
          <w:lang w:val="cs-CZ"/>
        </w:rPr>
        <w:t>apsaná v obchodním rejstříku vedeném u</w:t>
      </w:r>
      <w:r w:rsidR="001E1C37">
        <w:rPr>
          <w:sz w:val="22"/>
          <w:szCs w:val="22"/>
          <w:lang w:val="cs-CZ"/>
        </w:rPr>
        <w:t xml:space="preserve"> </w:t>
      </w:r>
    </w:p>
    <w:p w14:paraId="2A11BCF7" w14:textId="77777777" w:rsidR="002A7E95" w:rsidRDefault="002A7E95">
      <w:pPr>
        <w:ind w:firstLine="708"/>
        <w:jc w:val="both"/>
        <w:rPr>
          <w:snapToGrid w:val="0"/>
          <w:sz w:val="22"/>
          <w:szCs w:val="22"/>
          <w:lang w:val="cs-CZ"/>
        </w:rPr>
      </w:pPr>
      <w:r w:rsidRPr="00935C18">
        <w:rPr>
          <w:snapToGrid w:val="0"/>
          <w:sz w:val="22"/>
          <w:szCs w:val="22"/>
          <w:lang w:val="cs-CZ"/>
        </w:rPr>
        <w:t xml:space="preserve">(dále jen </w:t>
      </w:r>
      <w:r w:rsidR="001F3006">
        <w:rPr>
          <w:snapToGrid w:val="0"/>
          <w:sz w:val="22"/>
          <w:szCs w:val="22"/>
          <w:lang w:val="cs-CZ"/>
        </w:rPr>
        <w:t>„</w:t>
      </w:r>
      <w:r w:rsidR="00D14DE3">
        <w:rPr>
          <w:snapToGrid w:val="0"/>
          <w:sz w:val="22"/>
          <w:szCs w:val="22"/>
          <w:lang w:val="cs-CZ"/>
        </w:rPr>
        <w:t>poskytovatel</w:t>
      </w:r>
      <w:r w:rsidR="001F3006">
        <w:rPr>
          <w:snapToGrid w:val="0"/>
          <w:sz w:val="22"/>
          <w:szCs w:val="22"/>
          <w:lang w:val="cs-CZ"/>
        </w:rPr>
        <w:t>“, společně také „smluvní strany“</w:t>
      </w:r>
      <w:r w:rsidRPr="00935C18">
        <w:rPr>
          <w:snapToGrid w:val="0"/>
          <w:sz w:val="22"/>
          <w:szCs w:val="22"/>
          <w:lang w:val="cs-CZ"/>
        </w:rPr>
        <w:t>)</w:t>
      </w:r>
    </w:p>
    <w:p w14:paraId="058B22E8" w14:textId="77777777" w:rsidR="009D09FD" w:rsidRDefault="009D09FD">
      <w:pPr>
        <w:ind w:firstLine="708"/>
        <w:jc w:val="both"/>
        <w:rPr>
          <w:snapToGrid w:val="0"/>
          <w:sz w:val="22"/>
          <w:szCs w:val="22"/>
          <w:lang w:val="cs-CZ"/>
        </w:rPr>
      </w:pPr>
    </w:p>
    <w:p w14:paraId="45C6C339" w14:textId="0C1AB710" w:rsidR="009D09FD" w:rsidRPr="00067092" w:rsidRDefault="009D09FD" w:rsidP="009D09FD">
      <w:pPr>
        <w:jc w:val="both"/>
        <w:rPr>
          <w:i/>
          <w:sz w:val="22"/>
          <w:szCs w:val="22"/>
          <w:lang w:val="cs-CZ"/>
        </w:rPr>
      </w:pPr>
      <w:r w:rsidRPr="00067092">
        <w:rPr>
          <w:sz w:val="22"/>
          <w:szCs w:val="22"/>
          <w:lang w:val="cs-CZ"/>
        </w:rPr>
        <w:t xml:space="preserve">Tato smlouva byla uzavřena v rámci výběrového řízení vedeného u Dopravního podniku Ostrava a.s. pod číslem </w:t>
      </w:r>
      <w:r w:rsidR="00CF7A33" w:rsidRPr="00067092">
        <w:rPr>
          <w:sz w:val="22"/>
          <w:szCs w:val="22"/>
          <w:lang w:val="cs-CZ"/>
        </w:rPr>
        <w:t>NR-26-19-PŘ-Ta</w:t>
      </w:r>
    </w:p>
    <w:p w14:paraId="753C2A3C" w14:textId="77777777" w:rsidR="009D09FD" w:rsidRPr="00067092" w:rsidRDefault="009D09FD">
      <w:pPr>
        <w:ind w:firstLine="708"/>
        <w:jc w:val="both"/>
        <w:rPr>
          <w:snapToGrid w:val="0"/>
          <w:sz w:val="22"/>
          <w:szCs w:val="22"/>
          <w:lang w:val="cs-CZ"/>
        </w:rPr>
      </w:pPr>
    </w:p>
    <w:p w14:paraId="202D3968" w14:textId="77777777" w:rsidR="00BA03C4" w:rsidRPr="00067092" w:rsidRDefault="00BA03C4">
      <w:pPr>
        <w:jc w:val="both"/>
        <w:rPr>
          <w:snapToGrid w:val="0"/>
          <w:sz w:val="22"/>
          <w:szCs w:val="22"/>
          <w:lang w:val="cs-CZ"/>
        </w:rPr>
      </w:pPr>
    </w:p>
    <w:p w14:paraId="02001D22" w14:textId="77777777" w:rsidR="002A7E95" w:rsidRPr="00935C18" w:rsidRDefault="00206046">
      <w:pPr>
        <w:jc w:val="both"/>
        <w:rPr>
          <w:snapToGrid w:val="0"/>
          <w:sz w:val="22"/>
          <w:szCs w:val="22"/>
          <w:lang w:val="cs-CZ"/>
        </w:rPr>
      </w:pPr>
      <w:r>
        <w:rPr>
          <w:snapToGrid w:val="0"/>
          <w:sz w:val="22"/>
          <w:szCs w:val="22"/>
          <w:lang w:val="cs-CZ"/>
        </w:rPr>
        <w:t>S</w:t>
      </w:r>
      <w:r w:rsidR="002A7E95" w:rsidRPr="00935C18">
        <w:rPr>
          <w:snapToGrid w:val="0"/>
          <w:sz w:val="22"/>
          <w:szCs w:val="22"/>
          <w:lang w:val="cs-CZ"/>
        </w:rPr>
        <w:t xml:space="preserve">mluvní strany se dohodly na následující smlouvě </w:t>
      </w:r>
      <w:r w:rsidR="00D14DE3">
        <w:rPr>
          <w:snapToGrid w:val="0"/>
          <w:sz w:val="22"/>
          <w:szCs w:val="22"/>
          <w:lang w:val="cs-CZ"/>
        </w:rPr>
        <w:t>o poskytování softwarové služby Lustrace</w:t>
      </w:r>
      <w:r w:rsidR="002A7E95" w:rsidRPr="00935C18">
        <w:rPr>
          <w:snapToGrid w:val="0"/>
          <w:sz w:val="22"/>
          <w:szCs w:val="22"/>
          <w:lang w:val="cs-CZ"/>
        </w:rPr>
        <w:t>:</w:t>
      </w:r>
    </w:p>
    <w:p w14:paraId="596A465D" w14:textId="77777777" w:rsidR="002A7E95" w:rsidRPr="00935C18" w:rsidRDefault="002A7E95">
      <w:pPr>
        <w:jc w:val="both"/>
        <w:rPr>
          <w:snapToGrid w:val="0"/>
          <w:sz w:val="22"/>
          <w:szCs w:val="22"/>
          <w:lang w:val="cs-CZ"/>
        </w:rPr>
      </w:pPr>
    </w:p>
    <w:p w14:paraId="5D1A53A6" w14:textId="77777777" w:rsidR="00BA03C4" w:rsidRDefault="00BA03C4">
      <w:pPr>
        <w:jc w:val="both"/>
        <w:rPr>
          <w:snapToGrid w:val="0"/>
          <w:sz w:val="22"/>
          <w:szCs w:val="22"/>
          <w:lang w:val="cs-CZ"/>
        </w:rPr>
      </w:pPr>
    </w:p>
    <w:p w14:paraId="5607ED6E" w14:textId="77777777" w:rsidR="002C370D" w:rsidRPr="001F3006" w:rsidRDefault="001F3006" w:rsidP="002C370D">
      <w:pPr>
        <w:jc w:val="both"/>
        <w:rPr>
          <w:b/>
          <w:snapToGrid w:val="0"/>
          <w:sz w:val="22"/>
          <w:szCs w:val="22"/>
          <w:u w:val="single"/>
          <w:lang w:val="cs-CZ"/>
        </w:rPr>
      </w:pPr>
      <w:r w:rsidRPr="001F3006">
        <w:rPr>
          <w:b/>
          <w:snapToGrid w:val="0"/>
          <w:sz w:val="22"/>
          <w:szCs w:val="22"/>
          <w:u w:val="single"/>
          <w:lang w:val="cs-CZ"/>
        </w:rPr>
        <w:t>I</w:t>
      </w:r>
      <w:r w:rsidR="002C370D" w:rsidRPr="001F3006">
        <w:rPr>
          <w:b/>
          <w:snapToGrid w:val="0"/>
          <w:sz w:val="22"/>
          <w:szCs w:val="22"/>
          <w:u w:val="single"/>
          <w:lang w:val="cs-CZ"/>
        </w:rPr>
        <w:t>.</w:t>
      </w:r>
      <w:r w:rsidR="002C370D" w:rsidRPr="001F3006">
        <w:rPr>
          <w:b/>
          <w:snapToGrid w:val="0"/>
          <w:sz w:val="22"/>
          <w:szCs w:val="22"/>
          <w:u w:val="single"/>
          <w:lang w:val="cs-CZ"/>
        </w:rPr>
        <w:tab/>
      </w:r>
      <w:r w:rsidRPr="001F3006">
        <w:rPr>
          <w:b/>
          <w:snapToGrid w:val="0"/>
          <w:sz w:val="22"/>
          <w:szCs w:val="22"/>
          <w:u w:val="single"/>
          <w:lang w:val="cs-CZ"/>
        </w:rPr>
        <w:t>Předmět smlouvy</w:t>
      </w:r>
    </w:p>
    <w:p w14:paraId="092C84E8" w14:textId="77777777" w:rsidR="002C370D" w:rsidRPr="001F3006" w:rsidRDefault="002C370D" w:rsidP="002C370D">
      <w:pPr>
        <w:jc w:val="both"/>
        <w:rPr>
          <w:snapToGrid w:val="0"/>
          <w:sz w:val="22"/>
          <w:szCs w:val="22"/>
          <w:lang w:val="cs-CZ"/>
        </w:rPr>
      </w:pPr>
    </w:p>
    <w:p w14:paraId="0BF379FF" w14:textId="59E677C8" w:rsidR="001F3006" w:rsidRPr="001F3006" w:rsidRDefault="00F00121" w:rsidP="001F3006">
      <w:pPr>
        <w:pStyle w:val="Odstavecseseznamem"/>
        <w:numPr>
          <w:ilvl w:val="0"/>
          <w:numId w:val="12"/>
        </w:numPr>
        <w:jc w:val="both"/>
        <w:rPr>
          <w:snapToGrid w:val="0"/>
          <w:sz w:val="22"/>
          <w:szCs w:val="22"/>
          <w:lang w:val="cs-CZ"/>
        </w:rPr>
      </w:pPr>
      <w:r>
        <w:rPr>
          <w:snapToGrid w:val="0"/>
          <w:sz w:val="22"/>
          <w:szCs w:val="22"/>
          <w:lang w:val="cs-CZ"/>
        </w:rPr>
        <w:t xml:space="preserve">Předmětem smlouvy je závazek poskytovatele umožnit objednateli lustraci jeho dlužníků v </w:t>
      </w:r>
      <w:r w:rsidR="001F3006" w:rsidRPr="001F3006">
        <w:rPr>
          <w:snapToGrid w:val="0"/>
          <w:sz w:val="22"/>
          <w:szCs w:val="22"/>
          <w:lang w:val="cs-CZ"/>
        </w:rPr>
        <w:t xml:space="preserve">Centrální evidenci exekucí </w:t>
      </w:r>
      <w:r w:rsidR="006C49CB" w:rsidRPr="001F3006">
        <w:rPr>
          <w:snapToGrid w:val="0"/>
          <w:sz w:val="22"/>
          <w:szCs w:val="22"/>
          <w:lang w:val="cs-CZ"/>
        </w:rPr>
        <w:t>(dále jen CEE)</w:t>
      </w:r>
      <w:r w:rsidR="006C49CB">
        <w:rPr>
          <w:snapToGrid w:val="0"/>
          <w:sz w:val="22"/>
          <w:szCs w:val="22"/>
          <w:lang w:val="cs-CZ"/>
        </w:rPr>
        <w:t xml:space="preserve"> </w:t>
      </w:r>
      <w:r w:rsidR="001F3006" w:rsidRPr="001F3006">
        <w:rPr>
          <w:snapToGrid w:val="0"/>
          <w:sz w:val="22"/>
          <w:szCs w:val="22"/>
          <w:lang w:val="cs-CZ"/>
        </w:rPr>
        <w:t>vedené Exekutorskou komorou České republiky</w:t>
      </w:r>
      <w:r>
        <w:rPr>
          <w:snapToGrid w:val="0"/>
          <w:sz w:val="22"/>
          <w:szCs w:val="22"/>
          <w:lang w:val="cs-CZ"/>
        </w:rPr>
        <w:t xml:space="preserve"> a to formou služby umožňující vzdálený přístup. </w:t>
      </w:r>
      <w:r w:rsidR="001F3006" w:rsidRPr="001F3006" w:rsidDel="001F3006">
        <w:rPr>
          <w:snapToGrid w:val="0"/>
          <w:sz w:val="22"/>
          <w:szCs w:val="22"/>
          <w:lang w:val="cs-CZ"/>
        </w:rPr>
        <w:t xml:space="preserve"> </w:t>
      </w:r>
    </w:p>
    <w:p w14:paraId="169BEA94" w14:textId="77777777" w:rsidR="001F3006" w:rsidRPr="001F3006" w:rsidRDefault="001F3006" w:rsidP="001F3006">
      <w:pPr>
        <w:jc w:val="both"/>
        <w:rPr>
          <w:snapToGrid w:val="0"/>
          <w:lang w:val="cs-CZ"/>
        </w:rPr>
      </w:pPr>
    </w:p>
    <w:p w14:paraId="7682F96B" w14:textId="77777777" w:rsidR="001F3006" w:rsidRDefault="00F00121" w:rsidP="001F3006">
      <w:pPr>
        <w:pStyle w:val="Odstavecseseznamem"/>
        <w:numPr>
          <w:ilvl w:val="0"/>
          <w:numId w:val="12"/>
        </w:numPr>
        <w:jc w:val="both"/>
        <w:rPr>
          <w:snapToGrid w:val="0"/>
          <w:sz w:val="22"/>
          <w:szCs w:val="22"/>
          <w:lang w:val="cs-CZ"/>
        </w:rPr>
      </w:pPr>
      <w:r>
        <w:rPr>
          <w:snapToGrid w:val="0"/>
          <w:sz w:val="22"/>
          <w:szCs w:val="22"/>
          <w:lang w:val="cs-CZ"/>
        </w:rPr>
        <w:t xml:space="preserve">Objednatel se zavazuje za poskytnuté služby zaplatit poskytovateli dohodnutou cenu. </w:t>
      </w:r>
      <w:r w:rsidR="001F3006" w:rsidRPr="001F3006" w:rsidDel="001F3006">
        <w:rPr>
          <w:snapToGrid w:val="0"/>
          <w:sz w:val="22"/>
          <w:szCs w:val="22"/>
          <w:lang w:val="cs-CZ"/>
        </w:rPr>
        <w:t xml:space="preserve"> </w:t>
      </w:r>
    </w:p>
    <w:p w14:paraId="19A76CEB" w14:textId="77777777" w:rsidR="00777317" w:rsidRPr="00777317" w:rsidRDefault="00777317" w:rsidP="00777317">
      <w:pPr>
        <w:pStyle w:val="Odstavecseseznamem"/>
        <w:rPr>
          <w:snapToGrid w:val="0"/>
          <w:sz w:val="22"/>
          <w:szCs w:val="22"/>
          <w:lang w:val="cs-CZ"/>
        </w:rPr>
      </w:pPr>
    </w:p>
    <w:p w14:paraId="470A2E57" w14:textId="77777777" w:rsidR="00777317" w:rsidRPr="001F3006" w:rsidRDefault="00777317" w:rsidP="00777317">
      <w:pPr>
        <w:pStyle w:val="Odstavecseseznamem"/>
        <w:ind w:left="705"/>
        <w:jc w:val="both"/>
        <w:rPr>
          <w:snapToGrid w:val="0"/>
          <w:sz w:val="22"/>
          <w:szCs w:val="22"/>
          <w:lang w:val="cs-CZ"/>
        </w:rPr>
      </w:pPr>
    </w:p>
    <w:p w14:paraId="6CA09792" w14:textId="77777777" w:rsidR="002C370D" w:rsidRPr="001F3006" w:rsidRDefault="002C370D" w:rsidP="001F3006">
      <w:pPr>
        <w:jc w:val="both"/>
        <w:rPr>
          <w:snapToGrid w:val="0"/>
          <w:sz w:val="22"/>
          <w:szCs w:val="22"/>
          <w:highlight w:val="yellow"/>
          <w:lang w:val="cs-CZ"/>
        </w:rPr>
      </w:pPr>
    </w:p>
    <w:p w14:paraId="67E39F51" w14:textId="77777777" w:rsidR="002C370D" w:rsidRDefault="002C370D" w:rsidP="002C370D">
      <w:pPr>
        <w:jc w:val="both"/>
        <w:rPr>
          <w:snapToGrid w:val="0"/>
          <w:sz w:val="22"/>
          <w:szCs w:val="22"/>
          <w:lang w:val="cs-CZ"/>
        </w:rPr>
      </w:pPr>
    </w:p>
    <w:p w14:paraId="2263DA31" w14:textId="77777777" w:rsidR="002C370D" w:rsidRDefault="001F3006" w:rsidP="002C370D">
      <w:pPr>
        <w:jc w:val="both"/>
        <w:rPr>
          <w:b/>
          <w:snapToGrid w:val="0"/>
          <w:sz w:val="22"/>
          <w:szCs w:val="22"/>
          <w:u w:val="single"/>
          <w:lang w:val="cs-CZ"/>
        </w:rPr>
      </w:pPr>
      <w:r>
        <w:rPr>
          <w:b/>
          <w:snapToGrid w:val="0"/>
          <w:sz w:val="22"/>
          <w:szCs w:val="22"/>
          <w:u w:val="single"/>
          <w:lang w:val="cs-CZ"/>
        </w:rPr>
        <w:t>II</w:t>
      </w:r>
      <w:r w:rsidR="002C370D">
        <w:rPr>
          <w:b/>
          <w:snapToGrid w:val="0"/>
          <w:sz w:val="22"/>
          <w:szCs w:val="22"/>
          <w:u w:val="single"/>
          <w:lang w:val="cs-CZ"/>
        </w:rPr>
        <w:t>.</w:t>
      </w:r>
      <w:r w:rsidR="002C370D">
        <w:rPr>
          <w:b/>
          <w:snapToGrid w:val="0"/>
          <w:sz w:val="22"/>
          <w:szCs w:val="22"/>
          <w:u w:val="single"/>
          <w:lang w:val="cs-CZ"/>
        </w:rPr>
        <w:tab/>
      </w:r>
      <w:r>
        <w:rPr>
          <w:b/>
          <w:snapToGrid w:val="0"/>
          <w:sz w:val="22"/>
          <w:szCs w:val="22"/>
          <w:u w:val="single"/>
          <w:lang w:val="cs-CZ"/>
        </w:rPr>
        <w:t>Specifikace lustrovaných rejstříků</w:t>
      </w:r>
    </w:p>
    <w:p w14:paraId="6BB655A0" w14:textId="77777777" w:rsidR="002C370D" w:rsidRDefault="002C370D" w:rsidP="002C370D">
      <w:pPr>
        <w:jc w:val="both"/>
        <w:rPr>
          <w:snapToGrid w:val="0"/>
          <w:sz w:val="22"/>
          <w:szCs w:val="22"/>
          <w:lang w:val="cs-CZ"/>
        </w:rPr>
      </w:pPr>
    </w:p>
    <w:p w14:paraId="4CFFD46F" w14:textId="77777777" w:rsidR="002C370D" w:rsidRPr="001F3006" w:rsidRDefault="001F3006" w:rsidP="001F3006">
      <w:pPr>
        <w:pStyle w:val="Odstavecseseznamem"/>
        <w:numPr>
          <w:ilvl w:val="1"/>
          <w:numId w:val="20"/>
        </w:numPr>
        <w:jc w:val="both"/>
        <w:rPr>
          <w:snapToGrid w:val="0"/>
          <w:sz w:val="22"/>
          <w:szCs w:val="22"/>
          <w:lang w:val="cs-CZ"/>
        </w:rPr>
      </w:pPr>
      <w:r>
        <w:rPr>
          <w:snapToGrid w:val="0"/>
          <w:sz w:val="22"/>
          <w:szCs w:val="22"/>
          <w:lang w:val="cs-CZ"/>
        </w:rPr>
        <w:t xml:space="preserve">Služba Lustrace umožňuje zobrazovat informace (lustrovat) z databáze systému Centrální evidence </w:t>
      </w:r>
      <w:r w:rsidR="00286D3E">
        <w:rPr>
          <w:snapToGrid w:val="0"/>
          <w:sz w:val="22"/>
          <w:szCs w:val="22"/>
          <w:lang w:val="cs-CZ"/>
        </w:rPr>
        <w:t>e</w:t>
      </w:r>
      <w:r>
        <w:rPr>
          <w:snapToGrid w:val="0"/>
          <w:sz w:val="22"/>
          <w:szCs w:val="22"/>
          <w:lang w:val="cs-CZ"/>
        </w:rPr>
        <w:t>xekucí Exekutorské komory ČR vede</w:t>
      </w:r>
      <w:r w:rsidR="005376EB">
        <w:rPr>
          <w:snapToGrid w:val="0"/>
          <w:sz w:val="22"/>
          <w:szCs w:val="22"/>
          <w:lang w:val="cs-CZ"/>
        </w:rPr>
        <w:t xml:space="preserve">né </w:t>
      </w:r>
      <w:r w:rsidR="00F00121">
        <w:rPr>
          <w:snapToGrid w:val="0"/>
          <w:sz w:val="22"/>
          <w:szCs w:val="22"/>
          <w:lang w:val="cs-CZ"/>
        </w:rPr>
        <w:t>po</w:t>
      </w:r>
      <w:r w:rsidR="005376EB">
        <w:rPr>
          <w:snapToGrid w:val="0"/>
          <w:sz w:val="22"/>
          <w:szCs w:val="22"/>
          <w:lang w:val="cs-CZ"/>
        </w:rPr>
        <w:t>dle vyhlášky č. 329/2008 Sb</w:t>
      </w:r>
      <w:r w:rsidR="003C75E6">
        <w:rPr>
          <w:snapToGrid w:val="0"/>
          <w:sz w:val="22"/>
          <w:szCs w:val="22"/>
          <w:lang w:val="cs-CZ"/>
        </w:rPr>
        <w:t>.</w:t>
      </w:r>
      <w:r w:rsidR="00F00121">
        <w:rPr>
          <w:snapToGrid w:val="0"/>
          <w:sz w:val="22"/>
          <w:szCs w:val="22"/>
          <w:lang w:val="cs-CZ"/>
        </w:rPr>
        <w:t xml:space="preserve"> v platném znění</w:t>
      </w:r>
      <w:r w:rsidR="005376EB">
        <w:rPr>
          <w:snapToGrid w:val="0"/>
          <w:sz w:val="22"/>
          <w:szCs w:val="22"/>
          <w:lang w:val="cs-CZ"/>
        </w:rPr>
        <w:t xml:space="preserve">. </w:t>
      </w:r>
    </w:p>
    <w:p w14:paraId="0D85832A" w14:textId="77777777" w:rsidR="002C370D" w:rsidRDefault="002C370D" w:rsidP="002C370D">
      <w:pPr>
        <w:jc w:val="both"/>
        <w:rPr>
          <w:snapToGrid w:val="0"/>
          <w:sz w:val="22"/>
          <w:szCs w:val="22"/>
          <w:lang w:val="cs-CZ"/>
        </w:rPr>
      </w:pPr>
    </w:p>
    <w:p w14:paraId="560597C1" w14:textId="77777777" w:rsidR="002C370D" w:rsidRDefault="00286D3E" w:rsidP="00286D3E">
      <w:pPr>
        <w:pStyle w:val="Odstavecseseznamem"/>
        <w:numPr>
          <w:ilvl w:val="0"/>
          <w:numId w:val="21"/>
        </w:numPr>
        <w:jc w:val="both"/>
        <w:rPr>
          <w:snapToGrid w:val="0"/>
          <w:sz w:val="22"/>
          <w:szCs w:val="22"/>
          <w:lang w:val="cs-CZ"/>
        </w:rPr>
      </w:pPr>
      <w:r>
        <w:rPr>
          <w:snapToGrid w:val="0"/>
          <w:sz w:val="22"/>
          <w:szCs w:val="22"/>
          <w:lang w:val="cs-CZ"/>
        </w:rPr>
        <w:t>Pro přístup do CEE  bude objednatel používat přístupový účet poskytovatele.</w:t>
      </w:r>
      <w:r w:rsidR="002C370D" w:rsidRPr="00286D3E">
        <w:rPr>
          <w:snapToGrid w:val="0"/>
          <w:sz w:val="22"/>
          <w:szCs w:val="22"/>
          <w:lang w:val="cs-CZ"/>
        </w:rPr>
        <w:t xml:space="preserve">  </w:t>
      </w:r>
    </w:p>
    <w:p w14:paraId="2F9BBB7A" w14:textId="77777777" w:rsidR="00777317" w:rsidRDefault="00777317" w:rsidP="00777317">
      <w:pPr>
        <w:pStyle w:val="Odstavecseseznamem"/>
        <w:ind w:left="705"/>
        <w:jc w:val="both"/>
        <w:rPr>
          <w:snapToGrid w:val="0"/>
          <w:sz w:val="22"/>
          <w:szCs w:val="22"/>
          <w:lang w:val="cs-CZ"/>
        </w:rPr>
      </w:pPr>
    </w:p>
    <w:p w14:paraId="04741489" w14:textId="77777777" w:rsidR="00777317" w:rsidRPr="00D87D06" w:rsidRDefault="0045696A" w:rsidP="00286D3E">
      <w:pPr>
        <w:pStyle w:val="Odstavecseseznamem"/>
        <w:numPr>
          <w:ilvl w:val="0"/>
          <w:numId w:val="21"/>
        </w:numPr>
        <w:jc w:val="both"/>
        <w:rPr>
          <w:snapToGrid w:val="0"/>
          <w:sz w:val="22"/>
          <w:szCs w:val="22"/>
          <w:lang w:val="cs-CZ"/>
        </w:rPr>
      </w:pPr>
      <w:r w:rsidRPr="0045696A">
        <w:rPr>
          <w:snapToGrid w:val="0"/>
          <w:sz w:val="22"/>
          <w:szCs w:val="22"/>
          <w:lang w:val="cs-CZ"/>
        </w:rPr>
        <w:t>Objednatel má pro provedení lustrace k dispozici údaje lustrované osoby, kterými jsou jméno, příjmení a datum narození.</w:t>
      </w:r>
    </w:p>
    <w:p w14:paraId="74447DBE" w14:textId="77777777" w:rsidR="00777317" w:rsidRPr="00777317" w:rsidRDefault="00777317" w:rsidP="00777317">
      <w:pPr>
        <w:pStyle w:val="Odstavecseseznamem"/>
        <w:rPr>
          <w:snapToGrid w:val="0"/>
          <w:sz w:val="22"/>
          <w:szCs w:val="22"/>
          <w:lang w:val="cs-CZ"/>
        </w:rPr>
      </w:pPr>
    </w:p>
    <w:p w14:paraId="0298E826" w14:textId="77777777" w:rsidR="00FB59E6" w:rsidRDefault="00777317" w:rsidP="0053289F">
      <w:pPr>
        <w:pStyle w:val="Odstavecseseznamem"/>
        <w:numPr>
          <w:ilvl w:val="0"/>
          <w:numId w:val="21"/>
        </w:numPr>
        <w:jc w:val="both"/>
        <w:rPr>
          <w:snapToGrid w:val="0"/>
          <w:sz w:val="22"/>
          <w:szCs w:val="22"/>
          <w:lang w:val="cs-CZ"/>
        </w:rPr>
      </w:pPr>
      <w:r w:rsidRPr="0053289F">
        <w:rPr>
          <w:snapToGrid w:val="0"/>
          <w:sz w:val="22"/>
          <w:szCs w:val="22"/>
          <w:lang w:val="cs-CZ"/>
        </w:rPr>
        <w:lastRenderedPageBreak/>
        <w:t xml:space="preserve">Poskytovatel umožní objednateli lustraci ve dvou variantách dotazu </w:t>
      </w:r>
      <w:r w:rsidR="0053289F" w:rsidRPr="0053289F">
        <w:rPr>
          <w:snapToGrid w:val="0"/>
          <w:sz w:val="22"/>
          <w:szCs w:val="22"/>
          <w:lang w:val="cs-CZ"/>
        </w:rPr>
        <w:t>–</w:t>
      </w:r>
      <w:r w:rsidRPr="0053289F">
        <w:rPr>
          <w:snapToGrid w:val="0"/>
          <w:sz w:val="22"/>
          <w:szCs w:val="22"/>
          <w:lang w:val="cs-CZ"/>
        </w:rPr>
        <w:t xml:space="preserve"> </w:t>
      </w:r>
      <w:r w:rsidR="0053289F" w:rsidRPr="0053289F">
        <w:rPr>
          <w:snapToGrid w:val="0"/>
          <w:sz w:val="22"/>
          <w:szCs w:val="22"/>
          <w:lang w:val="cs-CZ"/>
        </w:rPr>
        <w:t>dotazem na základní přehled (seznam) exekucí nebo dotazem na detail zvolené exekuce.</w:t>
      </w:r>
      <w:r w:rsidR="0053289F" w:rsidRPr="0053289F" w:rsidDel="0053289F">
        <w:rPr>
          <w:snapToGrid w:val="0"/>
          <w:sz w:val="22"/>
          <w:szCs w:val="22"/>
          <w:lang w:val="cs-CZ"/>
        </w:rPr>
        <w:t xml:space="preserve"> </w:t>
      </w:r>
    </w:p>
    <w:p w14:paraId="3F0EB2AD" w14:textId="77777777" w:rsidR="0053289F" w:rsidRPr="0053289F" w:rsidRDefault="0053289F" w:rsidP="0053289F">
      <w:pPr>
        <w:jc w:val="both"/>
        <w:rPr>
          <w:snapToGrid w:val="0"/>
          <w:sz w:val="22"/>
          <w:szCs w:val="22"/>
          <w:lang w:val="cs-CZ"/>
        </w:rPr>
      </w:pPr>
    </w:p>
    <w:p w14:paraId="31E96B85" w14:textId="77ED9E53" w:rsidR="00FB59E6" w:rsidRPr="00FD688C" w:rsidRDefault="0053289F" w:rsidP="00FB59E6">
      <w:pPr>
        <w:pStyle w:val="Odstavecseseznamem"/>
        <w:numPr>
          <w:ilvl w:val="0"/>
          <w:numId w:val="21"/>
        </w:numPr>
        <w:jc w:val="both"/>
        <w:rPr>
          <w:snapToGrid w:val="0"/>
          <w:sz w:val="22"/>
          <w:szCs w:val="22"/>
          <w:lang w:val="cs-CZ"/>
        </w:rPr>
      </w:pPr>
      <w:r w:rsidRPr="006635CB">
        <w:rPr>
          <w:snapToGrid w:val="0"/>
          <w:sz w:val="22"/>
          <w:szCs w:val="22"/>
          <w:lang w:val="cs-CZ"/>
        </w:rPr>
        <w:t>Výstupem d</w:t>
      </w:r>
      <w:r w:rsidR="006C427D" w:rsidRPr="006635CB">
        <w:rPr>
          <w:snapToGrid w:val="0"/>
          <w:sz w:val="22"/>
          <w:szCs w:val="22"/>
          <w:lang w:val="cs-CZ"/>
        </w:rPr>
        <w:t xml:space="preserve">otazu bude také výpis potvrzující lustraci v Centrální evidenci exekucí </w:t>
      </w:r>
      <w:r w:rsidR="001B3EF6" w:rsidRPr="006635CB">
        <w:rPr>
          <w:snapToGrid w:val="0"/>
          <w:sz w:val="22"/>
          <w:szCs w:val="22"/>
          <w:lang w:val="cs-CZ"/>
        </w:rPr>
        <w:t xml:space="preserve">Exekutorské komory </w:t>
      </w:r>
      <w:r w:rsidR="00AB0A96" w:rsidRPr="006635CB">
        <w:rPr>
          <w:snapToGrid w:val="0"/>
          <w:sz w:val="22"/>
          <w:szCs w:val="22"/>
          <w:lang w:val="cs-CZ"/>
        </w:rPr>
        <w:t>ČR.</w:t>
      </w:r>
      <w:r w:rsidR="00775694" w:rsidRPr="006635CB">
        <w:rPr>
          <w:snapToGrid w:val="0"/>
          <w:sz w:val="22"/>
          <w:szCs w:val="22"/>
          <w:lang w:val="cs-CZ"/>
        </w:rPr>
        <w:t xml:space="preserve"> </w:t>
      </w:r>
      <w:r w:rsidR="00381770" w:rsidRPr="006635CB">
        <w:rPr>
          <w:snapToGrid w:val="0"/>
          <w:sz w:val="22"/>
          <w:szCs w:val="22"/>
          <w:lang w:val="cs-CZ"/>
        </w:rPr>
        <w:t xml:space="preserve"> Výpisy</w:t>
      </w:r>
      <w:r w:rsidRPr="006635CB">
        <w:rPr>
          <w:snapToGrid w:val="0"/>
          <w:sz w:val="22"/>
          <w:szCs w:val="22"/>
          <w:lang w:val="cs-CZ"/>
        </w:rPr>
        <w:t xml:space="preserve"> </w:t>
      </w:r>
      <w:r w:rsidR="00775694" w:rsidRPr="006635CB">
        <w:rPr>
          <w:snapToGrid w:val="0"/>
          <w:sz w:val="22"/>
          <w:szCs w:val="22"/>
          <w:lang w:val="cs-CZ"/>
        </w:rPr>
        <w:t xml:space="preserve">budou poskytovány ve standardním datovém formátu </w:t>
      </w:r>
      <w:r w:rsidR="006974E6" w:rsidRPr="00FD688C">
        <w:rPr>
          <w:snapToGrid w:val="0"/>
          <w:sz w:val="22"/>
          <w:szCs w:val="22"/>
          <w:lang w:val="cs-CZ"/>
        </w:rPr>
        <w:t>(XLS, CSV, TXT, XML).</w:t>
      </w:r>
    </w:p>
    <w:p w14:paraId="62CEA189" w14:textId="77777777" w:rsidR="002D4C63" w:rsidRDefault="002D4C63">
      <w:pPr>
        <w:jc w:val="both"/>
        <w:rPr>
          <w:snapToGrid w:val="0"/>
          <w:sz w:val="22"/>
          <w:szCs w:val="22"/>
          <w:lang w:val="cs-CZ"/>
        </w:rPr>
      </w:pPr>
    </w:p>
    <w:p w14:paraId="2C17E4E7" w14:textId="77777777" w:rsidR="00FB59E6" w:rsidRDefault="00AE0A29">
      <w:pPr>
        <w:jc w:val="both"/>
        <w:rPr>
          <w:b/>
          <w:snapToGrid w:val="0"/>
          <w:sz w:val="22"/>
          <w:szCs w:val="22"/>
          <w:u w:val="single"/>
          <w:lang w:val="cs-CZ"/>
        </w:rPr>
      </w:pPr>
      <w:r>
        <w:rPr>
          <w:b/>
          <w:snapToGrid w:val="0"/>
          <w:sz w:val="22"/>
          <w:szCs w:val="22"/>
          <w:u w:val="single"/>
          <w:lang w:val="cs-CZ"/>
        </w:rPr>
        <w:t>III</w:t>
      </w:r>
      <w:r w:rsidR="002A7E95" w:rsidRPr="00935C18">
        <w:rPr>
          <w:b/>
          <w:snapToGrid w:val="0"/>
          <w:sz w:val="22"/>
          <w:szCs w:val="22"/>
          <w:u w:val="single"/>
          <w:lang w:val="cs-CZ"/>
        </w:rPr>
        <w:t>.</w:t>
      </w:r>
      <w:r w:rsidR="002A7E95" w:rsidRPr="00935C18">
        <w:rPr>
          <w:b/>
          <w:snapToGrid w:val="0"/>
          <w:sz w:val="22"/>
          <w:szCs w:val="22"/>
          <w:u w:val="single"/>
          <w:lang w:val="cs-CZ"/>
        </w:rPr>
        <w:tab/>
      </w:r>
      <w:r w:rsidR="00FB59E6">
        <w:rPr>
          <w:b/>
          <w:snapToGrid w:val="0"/>
          <w:sz w:val="22"/>
          <w:szCs w:val="22"/>
          <w:u w:val="single"/>
          <w:lang w:val="cs-CZ"/>
        </w:rPr>
        <w:t>Vzdálený přístup ke službě</w:t>
      </w:r>
    </w:p>
    <w:p w14:paraId="2BB54D7B" w14:textId="77777777" w:rsidR="002A7E95" w:rsidRPr="00935C18" w:rsidRDefault="002A7E95">
      <w:pPr>
        <w:jc w:val="both"/>
        <w:rPr>
          <w:snapToGrid w:val="0"/>
          <w:sz w:val="22"/>
          <w:szCs w:val="22"/>
          <w:lang w:val="cs-CZ"/>
        </w:rPr>
      </w:pPr>
    </w:p>
    <w:p w14:paraId="656A402C" w14:textId="77777777" w:rsidR="00A80855" w:rsidRPr="00E56BE7" w:rsidRDefault="00E56BE7" w:rsidP="00E56BE7">
      <w:pPr>
        <w:pStyle w:val="Odstavecseseznamem"/>
        <w:numPr>
          <w:ilvl w:val="0"/>
          <w:numId w:val="30"/>
        </w:numPr>
        <w:rPr>
          <w:snapToGrid w:val="0"/>
          <w:sz w:val="22"/>
          <w:szCs w:val="22"/>
          <w:lang w:val="cs-CZ"/>
        </w:rPr>
      </w:pPr>
      <w:r>
        <w:rPr>
          <w:snapToGrid w:val="0"/>
          <w:sz w:val="22"/>
          <w:szCs w:val="22"/>
          <w:lang w:val="cs-CZ"/>
        </w:rPr>
        <w:t xml:space="preserve">      </w:t>
      </w:r>
      <w:r w:rsidR="00A80855" w:rsidRPr="00E56BE7">
        <w:rPr>
          <w:snapToGrid w:val="0"/>
          <w:sz w:val="22"/>
          <w:szCs w:val="22"/>
          <w:lang w:val="cs-CZ"/>
        </w:rPr>
        <w:t xml:space="preserve">Službu je možno využívat vzdáleně pomocí webové služby </w:t>
      </w:r>
      <w:r w:rsidR="00A80855" w:rsidRPr="00FD688C">
        <w:rPr>
          <w:snapToGrid w:val="0"/>
          <w:sz w:val="22"/>
          <w:szCs w:val="22"/>
          <w:highlight w:val="yellow"/>
          <w:lang w:val="cs-CZ"/>
        </w:rPr>
        <w:t>………………..,</w:t>
      </w:r>
      <w:r w:rsidR="00A80855" w:rsidRPr="00E56BE7">
        <w:rPr>
          <w:snapToGrid w:val="0"/>
          <w:sz w:val="22"/>
          <w:szCs w:val="22"/>
          <w:lang w:val="cs-CZ"/>
        </w:rPr>
        <w:t xml:space="preserve"> pomocí přístupových     </w:t>
      </w:r>
    </w:p>
    <w:p w14:paraId="382CC5AE" w14:textId="77777777" w:rsidR="001D3E12" w:rsidRPr="00D87D06" w:rsidRDefault="00A80855" w:rsidP="00A80855">
      <w:pPr>
        <w:rPr>
          <w:snapToGrid w:val="0"/>
          <w:sz w:val="22"/>
          <w:szCs w:val="22"/>
          <w:lang w:val="cs-CZ"/>
        </w:rPr>
      </w:pPr>
      <w:r>
        <w:rPr>
          <w:snapToGrid w:val="0"/>
          <w:sz w:val="22"/>
          <w:szCs w:val="22"/>
          <w:lang w:val="cs-CZ"/>
        </w:rPr>
        <w:t xml:space="preserve">             údajů předaných </w:t>
      </w:r>
      <w:r w:rsidR="001D3E12">
        <w:rPr>
          <w:snapToGrid w:val="0"/>
          <w:sz w:val="22"/>
          <w:szCs w:val="22"/>
          <w:lang w:val="cs-CZ"/>
        </w:rPr>
        <w:t xml:space="preserve">poskytovatelem </w:t>
      </w:r>
      <w:r>
        <w:rPr>
          <w:snapToGrid w:val="0"/>
          <w:sz w:val="22"/>
          <w:szCs w:val="22"/>
          <w:lang w:val="cs-CZ"/>
        </w:rPr>
        <w:t>objednateli s podpisem smlouvy</w:t>
      </w:r>
      <w:r w:rsidRPr="00D87D06">
        <w:rPr>
          <w:snapToGrid w:val="0"/>
          <w:sz w:val="22"/>
          <w:szCs w:val="22"/>
          <w:lang w:val="cs-CZ"/>
        </w:rPr>
        <w:t>.</w:t>
      </w:r>
      <w:r w:rsidR="00400429" w:rsidRPr="00D87D06">
        <w:rPr>
          <w:snapToGrid w:val="0"/>
          <w:sz w:val="22"/>
          <w:szCs w:val="22"/>
          <w:lang w:val="cs-CZ"/>
        </w:rPr>
        <w:t xml:space="preserve"> </w:t>
      </w:r>
      <w:r w:rsidR="0045696A" w:rsidRPr="0045696A">
        <w:rPr>
          <w:snapToGrid w:val="0"/>
          <w:sz w:val="22"/>
          <w:szCs w:val="22"/>
          <w:lang w:val="cs-CZ"/>
        </w:rPr>
        <w:t xml:space="preserve">Jména a hesla uživatelů budou  </w:t>
      </w:r>
    </w:p>
    <w:p w14:paraId="28A87B0E" w14:textId="77777777" w:rsidR="00111CD3" w:rsidRPr="00D87D06" w:rsidRDefault="0045696A" w:rsidP="00A80855">
      <w:pPr>
        <w:rPr>
          <w:snapToGrid w:val="0"/>
          <w:sz w:val="22"/>
          <w:szCs w:val="22"/>
          <w:lang w:val="cs-CZ"/>
        </w:rPr>
      </w:pPr>
      <w:r w:rsidRPr="0045696A">
        <w:rPr>
          <w:snapToGrid w:val="0"/>
          <w:sz w:val="22"/>
          <w:szCs w:val="22"/>
          <w:lang w:val="cs-CZ"/>
        </w:rPr>
        <w:t xml:space="preserve">             platit do odvolání  objednatelem.</w:t>
      </w:r>
    </w:p>
    <w:p w14:paraId="62858F91" w14:textId="77777777" w:rsidR="00111CD3" w:rsidRDefault="00111CD3" w:rsidP="00A80855">
      <w:pPr>
        <w:rPr>
          <w:snapToGrid w:val="0"/>
          <w:sz w:val="22"/>
          <w:szCs w:val="22"/>
          <w:lang w:val="cs-CZ"/>
        </w:rPr>
      </w:pPr>
    </w:p>
    <w:p w14:paraId="38E19275" w14:textId="77777777" w:rsidR="002A7E95" w:rsidRPr="00111CD3" w:rsidRDefault="00E56BE7" w:rsidP="00111CD3">
      <w:pPr>
        <w:pStyle w:val="Odstavecseseznamem"/>
        <w:numPr>
          <w:ilvl w:val="0"/>
          <w:numId w:val="29"/>
        </w:numPr>
        <w:rPr>
          <w:snapToGrid w:val="0"/>
          <w:sz w:val="22"/>
          <w:szCs w:val="22"/>
          <w:lang w:val="cs-CZ"/>
        </w:rPr>
      </w:pPr>
      <w:r>
        <w:rPr>
          <w:snapToGrid w:val="0"/>
          <w:sz w:val="22"/>
          <w:szCs w:val="22"/>
          <w:lang w:val="cs-CZ"/>
        </w:rPr>
        <w:t>Služba umožňuje provádět jednotlivé nebo hromadné lustrace přes webový formulář nebo přistupovat pomocí aplikačního rozhraní.</w:t>
      </w:r>
    </w:p>
    <w:p w14:paraId="40BC51BE" w14:textId="77777777" w:rsidR="002A7E95" w:rsidRDefault="002A7E95">
      <w:pPr>
        <w:jc w:val="both"/>
        <w:rPr>
          <w:snapToGrid w:val="0"/>
          <w:sz w:val="22"/>
          <w:szCs w:val="22"/>
          <w:lang w:val="cs-CZ"/>
        </w:rPr>
      </w:pPr>
    </w:p>
    <w:p w14:paraId="1398CB8E" w14:textId="77777777" w:rsidR="00BA03C4" w:rsidRPr="00935C18" w:rsidRDefault="00BA03C4" w:rsidP="008B18EE">
      <w:pPr>
        <w:tabs>
          <w:tab w:val="num" w:pos="993"/>
        </w:tabs>
        <w:jc w:val="both"/>
        <w:rPr>
          <w:snapToGrid w:val="0"/>
          <w:sz w:val="22"/>
          <w:szCs w:val="22"/>
          <w:lang w:val="cs-CZ"/>
        </w:rPr>
      </w:pPr>
    </w:p>
    <w:p w14:paraId="67C5BEC8" w14:textId="77777777" w:rsidR="002A7E95" w:rsidRPr="00935C18" w:rsidRDefault="00E56BE7">
      <w:pPr>
        <w:rPr>
          <w:b/>
          <w:snapToGrid w:val="0"/>
          <w:sz w:val="22"/>
          <w:szCs w:val="22"/>
          <w:u w:val="single"/>
          <w:lang w:val="cs-CZ"/>
        </w:rPr>
      </w:pPr>
      <w:r>
        <w:rPr>
          <w:b/>
          <w:snapToGrid w:val="0"/>
          <w:sz w:val="22"/>
          <w:szCs w:val="22"/>
          <w:u w:val="single"/>
          <w:lang w:val="cs-CZ"/>
        </w:rPr>
        <w:t>IV.</w:t>
      </w:r>
      <w:r w:rsidR="002A7E95" w:rsidRPr="00935C18">
        <w:rPr>
          <w:b/>
          <w:snapToGrid w:val="0"/>
          <w:sz w:val="22"/>
          <w:szCs w:val="22"/>
          <w:u w:val="single"/>
          <w:lang w:val="cs-CZ"/>
        </w:rPr>
        <w:tab/>
      </w:r>
      <w:r w:rsidR="00682AAB">
        <w:rPr>
          <w:b/>
          <w:snapToGrid w:val="0"/>
          <w:sz w:val="22"/>
          <w:szCs w:val="22"/>
          <w:u w:val="single"/>
          <w:lang w:val="cs-CZ"/>
        </w:rPr>
        <w:t>Cena</w:t>
      </w:r>
      <w:r>
        <w:rPr>
          <w:b/>
          <w:snapToGrid w:val="0"/>
          <w:sz w:val="22"/>
          <w:szCs w:val="22"/>
          <w:u w:val="single"/>
          <w:lang w:val="cs-CZ"/>
        </w:rPr>
        <w:t xml:space="preserve"> za poskytnutí služby</w:t>
      </w:r>
    </w:p>
    <w:p w14:paraId="2834E157" w14:textId="77777777" w:rsidR="002A7E95" w:rsidRPr="00935C18" w:rsidRDefault="002A7E95">
      <w:pPr>
        <w:rPr>
          <w:snapToGrid w:val="0"/>
          <w:sz w:val="22"/>
          <w:szCs w:val="22"/>
          <w:lang w:val="cs-CZ"/>
        </w:rPr>
      </w:pPr>
    </w:p>
    <w:p w14:paraId="0FB5828D" w14:textId="2DA901DF" w:rsidR="00480117" w:rsidRDefault="00E56BE7" w:rsidP="002A7E95">
      <w:pPr>
        <w:numPr>
          <w:ilvl w:val="1"/>
          <w:numId w:val="6"/>
        </w:numPr>
        <w:jc w:val="both"/>
        <w:rPr>
          <w:snapToGrid w:val="0"/>
          <w:sz w:val="22"/>
          <w:szCs w:val="22"/>
          <w:lang w:val="cs-CZ"/>
        </w:rPr>
      </w:pPr>
      <w:r>
        <w:rPr>
          <w:snapToGrid w:val="0"/>
          <w:sz w:val="22"/>
          <w:szCs w:val="22"/>
          <w:lang w:val="cs-CZ"/>
        </w:rPr>
        <w:t xml:space="preserve">Cena za </w:t>
      </w:r>
      <w:r w:rsidR="00480117">
        <w:rPr>
          <w:snapToGrid w:val="0"/>
          <w:sz w:val="22"/>
          <w:szCs w:val="22"/>
          <w:lang w:val="cs-CZ"/>
        </w:rPr>
        <w:t xml:space="preserve">jednu a každou další provedenou lustraci (dotaz) je uvedena v přiloženém ceníku, který je nedílnou součástí této smlouvy jako příloha č. 2. Poskytovatel bude fakturovat cenu za všechny lustrace provedené v průběhu jednoho kalendářního měsíce. Ke stanovené ceně bude připočtena daň z přidané hodnoty vypočtená platnou základní sazbou. Datem uskutečnění zdanitelného plnění bude poslední kalendářní den v měsíci. Poskytovatel fakturu vystaví do 10 dnů ode dne uskutečnění zdanitelného plnění a doručí objednateli buď elektronickou poštou ve formátu PDF na adresu </w:t>
      </w:r>
      <w:hyperlink r:id="rId8" w:history="1">
        <w:r w:rsidR="00480117" w:rsidRPr="00C00F83">
          <w:rPr>
            <w:rStyle w:val="Hypertextovodkaz"/>
            <w:snapToGrid w:val="0"/>
            <w:sz w:val="22"/>
            <w:szCs w:val="22"/>
            <w:lang w:val="cs-CZ"/>
          </w:rPr>
          <w:t>elektronicka.fakturace@dpo.cz</w:t>
        </w:r>
      </w:hyperlink>
      <w:r w:rsidR="00480117">
        <w:rPr>
          <w:snapToGrid w:val="0"/>
          <w:sz w:val="22"/>
          <w:szCs w:val="22"/>
          <w:lang w:val="cs-CZ"/>
        </w:rPr>
        <w:t xml:space="preserve"> nebo v písemné podobě poštou na adresu uvedenou v preambuli smlouvy. </w:t>
      </w:r>
      <w:r w:rsidR="00A821C4">
        <w:rPr>
          <w:snapToGrid w:val="0"/>
          <w:sz w:val="22"/>
          <w:szCs w:val="22"/>
          <w:lang w:val="cs-CZ"/>
        </w:rPr>
        <w:t xml:space="preserve">Objednatel preferuje fakturaci v elektronické podobě. </w:t>
      </w:r>
      <w:r w:rsidR="00480117">
        <w:rPr>
          <w:snapToGrid w:val="0"/>
          <w:sz w:val="22"/>
          <w:szCs w:val="22"/>
          <w:lang w:val="cs-CZ"/>
        </w:rPr>
        <w:t>Faktur</w:t>
      </w:r>
      <w:r w:rsidR="00B00699">
        <w:rPr>
          <w:snapToGrid w:val="0"/>
          <w:sz w:val="22"/>
          <w:szCs w:val="22"/>
          <w:lang w:val="cs-CZ"/>
        </w:rPr>
        <w:t>a</w:t>
      </w:r>
      <w:r w:rsidR="00480117">
        <w:rPr>
          <w:snapToGrid w:val="0"/>
          <w:sz w:val="22"/>
          <w:szCs w:val="22"/>
          <w:lang w:val="cs-CZ"/>
        </w:rPr>
        <w:t xml:space="preserve"> ve formátu PDF by měla být zajištěna proti možnosti pozměnění (zaručeným elektronickým podpisem, heslem atp.). Objednatel fakturovanou částku uhradí ve lhůtě do 14 pracovních dnů ode dne, kdy mu bude faktura doručena </w:t>
      </w:r>
      <w:r w:rsidR="00B00699">
        <w:rPr>
          <w:snapToGrid w:val="0"/>
          <w:sz w:val="22"/>
          <w:szCs w:val="22"/>
          <w:lang w:val="cs-CZ"/>
        </w:rPr>
        <w:br/>
      </w:r>
      <w:r w:rsidR="00480117">
        <w:rPr>
          <w:snapToGrid w:val="0"/>
          <w:sz w:val="22"/>
          <w:szCs w:val="22"/>
          <w:lang w:val="cs-CZ"/>
        </w:rPr>
        <w:t>za předpokladu, že fakturovaná částka bude stanovena správně a faktura bude mít náležitosti daňového dokladu podle § 29 ZDPH.</w:t>
      </w:r>
    </w:p>
    <w:p w14:paraId="415E1AB0" w14:textId="77777777" w:rsidR="009172E1" w:rsidRDefault="009172E1" w:rsidP="009172E1">
      <w:pPr>
        <w:jc w:val="both"/>
        <w:rPr>
          <w:snapToGrid w:val="0"/>
          <w:sz w:val="22"/>
          <w:szCs w:val="22"/>
          <w:lang w:val="cs-CZ"/>
        </w:rPr>
      </w:pPr>
    </w:p>
    <w:p w14:paraId="5232A602" w14:textId="1BB6669E" w:rsidR="00480117" w:rsidRDefault="00480117" w:rsidP="002A7E95">
      <w:pPr>
        <w:numPr>
          <w:ilvl w:val="1"/>
          <w:numId w:val="6"/>
        </w:numPr>
        <w:jc w:val="both"/>
        <w:rPr>
          <w:snapToGrid w:val="0"/>
          <w:sz w:val="22"/>
          <w:szCs w:val="22"/>
          <w:lang w:val="cs-CZ"/>
        </w:rPr>
      </w:pPr>
      <w:r>
        <w:rPr>
          <w:snapToGrid w:val="0"/>
          <w:sz w:val="22"/>
          <w:szCs w:val="22"/>
          <w:lang w:val="cs-CZ"/>
        </w:rPr>
        <w:t xml:space="preserve">Poskytovatel se zavazuje zasílat objednateli měsíčně, vždy nejpozději do pěti kalendářních dnů </w:t>
      </w:r>
      <w:r w:rsidR="00B00699">
        <w:rPr>
          <w:snapToGrid w:val="0"/>
          <w:sz w:val="22"/>
          <w:szCs w:val="22"/>
          <w:lang w:val="cs-CZ"/>
        </w:rPr>
        <w:br/>
      </w:r>
      <w:r>
        <w:rPr>
          <w:snapToGrid w:val="0"/>
          <w:sz w:val="22"/>
          <w:szCs w:val="22"/>
          <w:lang w:val="cs-CZ"/>
        </w:rPr>
        <w:t>po skončení měsíce, přehled údajů o počtu provedených dotazů a jejich cenu. Přehled údajů bude zahrnovat i případné reklamace uplatněné objednatelem a stav jejich vyřízení. Tento přehled bude sloužit jako podklad pro fakturace služby.</w:t>
      </w:r>
    </w:p>
    <w:p w14:paraId="7C176CEB" w14:textId="77777777" w:rsidR="009172E1" w:rsidRDefault="009172E1" w:rsidP="009172E1">
      <w:pPr>
        <w:jc w:val="both"/>
        <w:rPr>
          <w:snapToGrid w:val="0"/>
          <w:sz w:val="22"/>
          <w:szCs w:val="22"/>
          <w:lang w:val="cs-CZ"/>
        </w:rPr>
      </w:pPr>
    </w:p>
    <w:p w14:paraId="29BA7D8A" w14:textId="77777777" w:rsidR="00BA03C4" w:rsidRPr="00106105" w:rsidRDefault="00BA03C4">
      <w:pPr>
        <w:rPr>
          <w:b/>
          <w:snapToGrid w:val="0"/>
          <w:sz w:val="22"/>
          <w:szCs w:val="22"/>
          <w:u w:val="single"/>
          <w:lang w:val="cs-CZ"/>
        </w:rPr>
      </w:pPr>
    </w:p>
    <w:p w14:paraId="726EEEDF" w14:textId="77777777" w:rsidR="002A7E95" w:rsidRPr="00106105" w:rsidRDefault="0063125F">
      <w:pPr>
        <w:rPr>
          <w:b/>
          <w:snapToGrid w:val="0"/>
          <w:sz w:val="22"/>
          <w:szCs w:val="22"/>
          <w:u w:val="single"/>
          <w:lang w:val="cs-CZ"/>
        </w:rPr>
      </w:pPr>
      <w:r>
        <w:rPr>
          <w:b/>
          <w:snapToGrid w:val="0"/>
          <w:sz w:val="22"/>
          <w:szCs w:val="22"/>
          <w:u w:val="single"/>
          <w:lang w:val="cs-CZ"/>
        </w:rPr>
        <w:t>V</w:t>
      </w:r>
      <w:r w:rsidR="00494202">
        <w:rPr>
          <w:b/>
          <w:snapToGrid w:val="0"/>
          <w:sz w:val="22"/>
          <w:szCs w:val="22"/>
          <w:u w:val="single"/>
          <w:lang w:val="cs-CZ"/>
        </w:rPr>
        <w:t>.</w:t>
      </w:r>
      <w:r w:rsidR="00494202">
        <w:rPr>
          <w:b/>
          <w:snapToGrid w:val="0"/>
          <w:sz w:val="22"/>
          <w:szCs w:val="22"/>
          <w:u w:val="single"/>
          <w:lang w:val="cs-CZ"/>
        </w:rPr>
        <w:tab/>
      </w:r>
      <w:r>
        <w:rPr>
          <w:b/>
          <w:snapToGrid w:val="0"/>
          <w:sz w:val="22"/>
          <w:szCs w:val="22"/>
          <w:u w:val="single"/>
          <w:lang w:val="cs-CZ"/>
        </w:rPr>
        <w:t>Zprovoznění služby, odpovědnost za vady</w:t>
      </w:r>
    </w:p>
    <w:p w14:paraId="24CED5C1" w14:textId="77777777" w:rsidR="002A7E95" w:rsidRPr="00106105" w:rsidRDefault="002A7E95">
      <w:pPr>
        <w:jc w:val="both"/>
        <w:rPr>
          <w:snapToGrid w:val="0"/>
          <w:sz w:val="22"/>
          <w:szCs w:val="22"/>
          <w:lang w:val="cs-CZ"/>
        </w:rPr>
      </w:pPr>
    </w:p>
    <w:p w14:paraId="2DEB0097" w14:textId="77777777" w:rsidR="00C643A8" w:rsidRDefault="00C643A8" w:rsidP="00C643A8">
      <w:pPr>
        <w:pStyle w:val="Odstavecseseznamem"/>
        <w:numPr>
          <w:ilvl w:val="0"/>
          <w:numId w:val="39"/>
        </w:numPr>
        <w:jc w:val="both"/>
        <w:rPr>
          <w:snapToGrid w:val="0"/>
          <w:sz w:val="22"/>
          <w:szCs w:val="22"/>
          <w:lang w:val="cs-CZ"/>
        </w:rPr>
      </w:pPr>
      <w:r>
        <w:rPr>
          <w:snapToGrid w:val="0"/>
          <w:sz w:val="22"/>
          <w:szCs w:val="22"/>
          <w:lang w:val="cs-CZ"/>
        </w:rPr>
        <w:t xml:space="preserve">Poskytovatel </w:t>
      </w:r>
      <w:r w:rsidR="00A67914">
        <w:rPr>
          <w:snapToGrid w:val="0"/>
          <w:sz w:val="22"/>
          <w:szCs w:val="22"/>
          <w:lang w:val="cs-CZ"/>
        </w:rPr>
        <w:t xml:space="preserve">je povinen na své náklady do pěti pracovních dnů od nabytí účinnosti této smlouvy seznámit </w:t>
      </w:r>
      <w:r>
        <w:rPr>
          <w:snapToGrid w:val="0"/>
          <w:sz w:val="22"/>
          <w:szCs w:val="22"/>
          <w:lang w:val="cs-CZ"/>
        </w:rPr>
        <w:t xml:space="preserve"> s funkcionalitou služby  2 zaměstnance objednatele</w:t>
      </w:r>
      <w:r w:rsidR="00A67914">
        <w:rPr>
          <w:snapToGrid w:val="0"/>
          <w:sz w:val="22"/>
          <w:szCs w:val="22"/>
          <w:lang w:val="cs-CZ"/>
        </w:rPr>
        <w:t>, a to v sídle objednatele</w:t>
      </w:r>
      <w:r w:rsidR="00A44C7D">
        <w:rPr>
          <w:snapToGrid w:val="0"/>
          <w:sz w:val="22"/>
          <w:szCs w:val="22"/>
          <w:lang w:val="cs-CZ"/>
        </w:rPr>
        <w:t>.</w:t>
      </w:r>
    </w:p>
    <w:p w14:paraId="2B827287" w14:textId="77777777" w:rsidR="00C643A8" w:rsidRPr="00C643A8" w:rsidRDefault="00C643A8" w:rsidP="00C643A8">
      <w:pPr>
        <w:jc w:val="both"/>
        <w:rPr>
          <w:snapToGrid w:val="0"/>
          <w:sz w:val="22"/>
          <w:szCs w:val="22"/>
          <w:lang w:val="cs-CZ"/>
        </w:rPr>
      </w:pPr>
    </w:p>
    <w:p w14:paraId="46707E6F" w14:textId="77777777" w:rsidR="002A7E95" w:rsidRDefault="00C643A8" w:rsidP="00C643A8">
      <w:pPr>
        <w:pStyle w:val="Odstavecseseznamem"/>
        <w:numPr>
          <w:ilvl w:val="0"/>
          <w:numId w:val="39"/>
        </w:numPr>
        <w:jc w:val="both"/>
        <w:rPr>
          <w:snapToGrid w:val="0"/>
          <w:sz w:val="22"/>
          <w:szCs w:val="22"/>
          <w:lang w:val="cs-CZ"/>
        </w:rPr>
      </w:pPr>
      <w:r>
        <w:rPr>
          <w:snapToGrid w:val="0"/>
          <w:sz w:val="22"/>
          <w:szCs w:val="22"/>
          <w:lang w:val="cs-CZ"/>
        </w:rPr>
        <w:t>Poskytovatel prohlašuje, že službu předává ve zprovozněném stavu.</w:t>
      </w:r>
    </w:p>
    <w:p w14:paraId="64AF368C" w14:textId="77777777" w:rsidR="00B012F3" w:rsidRPr="00B012F3" w:rsidRDefault="00B012F3" w:rsidP="00B012F3">
      <w:pPr>
        <w:jc w:val="both"/>
        <w:rPr>
          <w:snapToGrid w:val="0"/>
          <w:sz w:val="22"/>
          <w:szCs w:val="22"/>
          <w:lang w:val="cs-CZ"/>
        </w:rPr>
      </w:pPr>
    </w:p>
    <w:p w14:paraId="30CC8AFA" w14:textId="543D6CAC" w:rsidR="00400429" w:rsidRPr="00A67914" w:rsidRDefault="0045696A" w:rsidP="00C643A8">
      <w:pPr>
        <w:pStyle w:val="Odstavecseseznamem"/>
        <w:numPr>
          <w:ilvl w:val="0"/>
          <w:numId w:val="39"/>
        </w:numPr>
        <w:jc w:val="both"/>
        <w:rPr>
          <w:snapToGrid w:val="0"/>
          <w:sz w:val="22"/>
          <w:szCs w:val="22"/>
          <w:lang w:val="cs-CZ"/>
        </w:rPr>
      </w:pPr>
      <w:r w:rsidRPr="0045696A">
        <w:rPr>
          <w:snapToGrid w:val="0"/>
          <w:sz w:val="22"/>
          <w:szCs w:val="22"/>
          <w:lang w:val="cs-CZ"/>
        </w:rPr>
        <w:t>V případě, že dojde k plánovanému odstavení služby, informuje o této záležitosti poskytovatel minimálně 24 hodin předem formou elektronické pošty na adresy</w:t>
      </w:r>
      <w:r w:rsidR="00F61F3B">
        <w:rPr>
          <w:snapToGrid w:val="0"/>
          <w:sz w:val="22"/>
          <w:szCs w:val="22"/>
          <w:lang w:val="cs-CZ"/>
        </w:rPr>
        <w:t xml:space="preserve"> </w:t>
      </w:r>
      <w:hyperlink r:id="rId9" w:history="1">
        <w:r w:rsidR="00F61F3B" w:rsidRPr="00C00F83">
          <w:rPr>
            <w:rStyle w:val="Hypertextovodkaz"/>
            <w:snapToGrid w:val="0"/>
            <w:sz w:val="22"/>
            <w:szCs w:val="22"/>
            <w:lang w:val="cs-CZ"/>
          </w:rPr>
          <w:t>dagmar.voznakova@dpo.cz</w:t>
        </w:r>
      </w:hyperlink>
      <w:r w:rsidR="00F61F3B">
        <w:rPr>
          <w:snapToGrid w:val="0"/>
          <w:sz w:val="22"/>
          <w:szCs w:val="22"/>
          <w:lang w:val="cs-CZ"/>
        </w:rPr>
        <w:t xml:space="preserve"> </w:t>
      </w:r>
      <w:r w:rsidR="00B00699">
        <w:rPr>
          <w:snapToGrid w:val="0"/>
          <w:sz w:val="22"/>
          <w:szCs w:val="22"/>
          <w:lang w:val="cs-CZ"/>
        </w:rPr>
        <w:br/>
      </w:r>
      <w:r w:rsidR="00F61F3B">
        <w:rPr>
          <w:snapToGrid w:val="0"/>
          <w:sz w:val="22"/>
          <w:szCs w:val="22"/>
          <w:lang w:val="cs-CZ"/>
        </w:rPr>
        <w:t>a jana.hrabalova@dpo.cz.</w:t>
      </w:r>
      <w:r w:rsidRPr="0045696A">
        <w:rPr>
          <w:snapToGrid w:val="0"/>
          <w:sz w:val="22"/>
          <w:szCs w:val="22"/>
          <w:lang w:val="cs-CZ"/>
        </w:rPr>
        <w:t xml:space="preserve"> V mimořádných případech, kdy dojde z technických důvodů k nečekanému výpadku systému, je informace objednateli předána dodatečně.</w:t>
      </w:r>
    </w:p>
    <w:p w14:paraId="31FC64CC" w14:textId="77777777" w:rsidR="00B012F3" w:rsidRPr="00A67914" w:rsidRDefault="00B012F3" w:rsidP="00B012F3">
      <w:pPr>
        <w:jc w:val="both"/>
        <w:rPr>
          <w:snapToGrid w:val="0"/>
          <w:sz w:val="22"/>
          <w:szCs w:val="22"/>
          <w:lang w:val="cs-CZ"/>
        </w:rPr>
      </w:pPr>
    </w:p>
    <w:p w14:paraId="3AB3C6FE" w14:textId="77777777" w:rsidR="00B012F3" w:rsidRPr="00D42750" w:rsidRDefault="0045696A" w:rsidP="00C643A8">
      <w:pPr>
        <w:pStyle w:val="Odstavecseseznamem"/>
        <w:numPr>
          <w:ilvl w:val="0"/>
          <w:numId w:val="39"/>
        </w:numPr>
        <w:jc w:val="both"/>
        <w:rPr>
          <w:snapToGrid w:val="0"/>
          <w:sz w:val="22"/>
          <w:szCs w:val="22"/>
          <w:lang w:val="cs-CZ"/>
        </w:rPr>
      </w:pPr>
      <w:r w:rsidRPr="00D42750">
        <w:rPr>
          <w:snapToGrid w:val="0"/>
          <w:sz w:val="22"/>
          <w:szCs w:val="22"/>
          <w:lang w:val="cs-CZ"/>
        </w:rPr>
        <w:t xml:space="preserve">Pokud objednatel zjistí nefunkčnost poskytované služby, informuje o tom neprodleně poskytovatele na e-mailu </w:t>
      </w:r>
      <w:r w:rsidRPr="00D42750">
        <w:rPr>
          <w:snapToGrid w:val="0"/>
          <w:sz w:val="22"/>
          <w:szCs w:val="22"/>
          <w:highlight w:val="yellow"/>
          <w:lang w:val="cs-CZ"/>
        </w:rPr>
        <w:t>……………</w:t>
      </w:r>
    </w:p>
    <w:p w14:paraId="1DE5D2CC" w14:textId="77777777" w:rsidR="006F2F92" w:rsidRPr="00A67914" w:rsidRDefault="006F2F92" w:rsidP="006F2F92">
      <w:pPr>
        <w:jc w:val="both"/>
        <w:rPr>
          <w:snapToGrid w:val="0"/>
          <w:sz w:val="22"/>
          <w:szCs w:val="22"/>
          <w:lang w:val="cs-CZ"/>
        </w:rPr>
      </w:pPr>
    </w:p>
    <w:p w14:paraId="14D48B64" w14:textId="77777777" w:rsidR="006F2F92" w:rsidRPr="0053289F" w:rsidRDefault="006F2F92" w:rsidP="00C643A8">
      <w:pPr>
        <w:pStyle w:val="Odstavecseseznamem"/>
        <w:numPr>
          <w:ilvl w:val="0"/>
          <w:numId w:val="39"/>
        </w:numPr>
        <w:jc w:val="both"/>
        <w:rPr>
          <w:snapToGrid w:val="0"/>
          <w:sz w:val="22"/>
          <w:szCs w:val="22"/>
          <w:lang w:val="cs-CZ"/>
        </w:rPr>
      </w:pPr>
      <w:r w:rsidRPr="0053289F">
        <w:rPr>
          <w:snapToGrid w:val="0"/>
          <w:sz w:val="22"/>
          <w:szCs w:val="22"/>
          <w:lang w:val="cs-CZ"/>
        </w:rPr>
        <w:t>O neúspěšně provedených lustracích bude objednatel informovat poskytovatele na e-mailu</w:t>
      </w:r>
      <w:r w:rsidR="00F61F3B">
        <w:rPr>
          <w:snapToGrid w:val="0"/>
          <w:sz w:val="22"/>
          <w:szCs w:val="22"/>
          <w:lang w:val="cs-CZ"/>
        </w:rPr>
        <w:t xml:space="preserve"> </w:t>
      </w:r>
      <w:r w:rsidR="00A44C7D" w:rsidRPr="0019643B">
        <w:rPr>
          <w:snapToGrid w:val="0"/>
          <w:sz w:val="22"/>
          <w:szCs w:val="22"/>
          <w:highlight w:val="yellow"/>
          <w:lang w:val="cs-CZ"/>
        </w:rPr>
        <w:t>……………….</w:t>
      </w:r>
      <w:r w:rsidR="00F61F3B" w:rsidRPr="0019643B">
        <w:rPr>
          <w:snapToGrid w:val="0"/>
          <w:sz w:val="22"/>
          <w:szCs w:val="22"/>
          <w:highlight w:val="yellow"/>
          <w:lang w:val="cs-CZ"/>
        </w:rPr>
        <w:t>.</w:t>
      </w:r>
      <w:r w:rsidR="00F61F3B">
        <w:rPr>
          <w:snapToGrid w:val="0"/>
          <w:sz w:val="22"/>
          <w:szCs w:val="22"/>
          <w:lang w:val="cs-CZ"/>
        </w:rPr>
        <w:t xml:space="preserve"> V</w:t>
      </w:r>
      <w:r w:rsidRPr="0053289F">
        <w:rPr>
          <w:snapToGrid w:val="0"/>
          <w:sz w:val="22"/>
          <w:szCs w:val="22"/>
          <w:lang w:val="cs-CZ"/>
        </w:rPr>
        <w:t xml:space="preserve">ýsledky šetření spolu s výsledky řešení budou uvedeny v příslušném přehledu v souladu s čl. IV. bodem </w:t>
      </w:r>
      <w:r w:rsidR="00F61F3B">
        <w:rPr>
          <w:snapToGrid w:val="0"/>
          <w:sz w:val="22"/>
          <w:szCs w:val="22"/>
          <w:lang w:val="cs-CZ"/>
        </w:rPr>
        <w:t>2</w:t>
      </w:r>
      <w:r w:rsidRPr="0053289F">
        <w:rPr>
          <w:snapToGrid w:val="0"/>
          <w:sz w:val="22"/>
          <w:szCs w:val="22"/>
          <w:lang w:val="cs-CZ"/>
        </w:rPr>
        <w:t>.</w:t>
      </w:r>
      <w:r w:rsidR="00F61F3B">
        <w:rPr>
          <w:snapToGrid w:val="0"/>
          <w:sz w:val="22"/>
          <w:szCs w:val="22"/>
          <w:lang w:val="cs-CZ"/>
        </w:rPr>
        <w:t xml:space="preserve"> V případě reklamace provedené objednatelem a uznané poskytovatelem služby nebude cena za provedenou lustraci (dotaz) v souladu s čl. IV., bodem č. 2. účtována.</w:t>
      </w:r>
    </w:p>
    <w:p w14:paraId="38F44668" w14:textId="77777777" w:rsidR="00C643A8" w:rsidRPr="00C643A8" w:rsidRDefault="00C643A8" w:rsidP="00C643A8">
      <w:pPr>
        <w:jc w:val="both"/>
        <w:rPr>
          <w:snapToGrid w:val="0"/>
          <w:sz w:val="22"/>
          <w:szCs w:val="22"/>
          <w:lang w:val="cs-CZ"/>
        </w:rPr>
      </w:pPr>
    </w:p>
    <w:p w14:paraId="0E3DDDC6" w14:textId="77777777" w:rsidR="00BA03C4" w:rsidRDefault="00BA03C4">
      <w:pPr>
        <w:jc w:val="both"/>
        <w:rPr>
          <w:snapToGrid w:val="0"/>
          <w:sz w:val="22"/>
          <w:szCs w:val="22"/>
          <w:lang w:val="cs-CZ"/>
        </w:rPr>
      </w:pPr>
    </w:p>
    <w:p w14:paraId="7671AE2C" w14:textId="77777777" w:rsidR="0019643B" w:rsidRPr="00935C18" w:rsidRDefault="0019643B">
      <w:pPr>
        <w:jc w:val="both"/>
        <w:rPr>
          <w:snapToGrid w:val="0"/>
          <w:sz w:val="22"/>
          <w:szCs w:val="22"/>
          <w:lang w:val="cs-CZ"/>
        </w:rPr>
      </w:pPr>
    </w:p>
    <w:p w14:paraId="0233C580" w14:textId="77777777" w:rsidR="002A7E95" w:rsidRPr="00935C18" w:rsidRDefault="00C643A8">
      <w:pPr>
        <w:rPr>
          <w:b/>
          <w:snapToGrid w:val="0"/>
          <w:sz w:val="22"/>
          <w:szCs w:val="22"/>
          <w:u w:val="single"/>
          <w:lang w:val="cs-CZ"/>
        </w:rPr>
      </w:pPr>
      <w:r>
        <w:rPr>
          <w:b/>
          <w:snapToGrid w:val="0"/>
          <w:sz w:val="22"/>
          <w:szCs w:val="22"/>
          <w:u w:val="single"/>
          <w:lang w:val="cs-CZ"/>
        </w:rPr>
        <w:t>VI</w:t>
      </w:r>
      <w:r w:rsidR="002A7E95" w:rsidRPr="00935C18">
        <w:rPr>
          <w:b/>
          <w:snapToGrid w:val="0"/>
          <w:sz w:val="22"/>
          <w:szCs w:val="22"/>
          <w:u w:val="single"/>
          <w:lang w:val="cs-CZ"/>
        </w:rPr>
        <w:t>.</w:t>
      </w:r>
      <w:r w:rsidR="002A7E95" w:rsidRPr="00935C18">
        <w:rPr>
          <w:b/>
          <w:snapToGrid w:val="0"/>
          <w:sz w:val="22"/>
          <w:szCs w:val="22"/>
          <w:u w:val="single"/>
          <w:lang w:val="cs-CZ"/>
        </w:rPr>
        <w:tab/>
      </w:r>
      <w:r>
        <w:rPr>
          <w:b/>
          <w:snapToGrid w:val="0"/>
          <w:sz w:val="22"/>
          <w:szCs w:val="22"/>
          <w:u w:val="single"/>
          <w:lang w:val="cs-CZ"/>
        </w:rPr>
        <w:t>Závěrečná ustanovení</w:t>
      </w:r>
    </w:p>
    <w:p w14:paraId="172C6830" w14:textId="77777777" w:rsidR="002A7E95" w:rsidRPr="00935C18" w:rsidRDefault="002A7E95">
      <w:pPr>
        <w:rPr>
          <w:snapToGrid w:val="0"/>
          <w:sz w:val="22"/>
          <w:szCs w:val="22"/>
          <w:lang w:val="cs-CZ"/>
        </w:rPr>
      </w:pPr>
    </w:p>
    <w:p w14:paraId="1DA5C51F" w14:textId="426B1776" w:rsidR="003F4E19" w:rsidRPr="00872D87" w:rsidRDefault="00EB1022" w:rsidP="00872D87">
      <w:pPr>
        <w:pStyle w:val="Odstavecseseznamem"/>
        <w:numPr>
          <w:ilvl w:val="0"/>
          <w:numId w:val="40"/>
        </w:numPr>
        <w:jc w:val="both"/>
        <w:rPr>
          <w:i/>
          <w:snapToGrid w:val="0"/>
          <w:sz w:val="22"/>
          <w:szCs w:val="22"/>
          <w:lang w:val="cs-CZ"/>
        </w:rPr>
      </w:pPr>
      <w:r>
        <w:rPr>
          <w:snapToGrid w:val="0"/>
          <w:sz w:val="22"/>
          <w:szCs w:val="22"/>
          <w:lang w:val="cs-CZ"/>
        </w:rPr>
        <w:t>Tato smlouva se uzavírá na dobu určitou, od podpisu smlouvy do 31.</w:t>
      </w:r>
      <w:r w:rsidR="00A821C4">
        <w:rPr>
          <w:snapToGrid w:val="0"/>
          <w:sz w:val="22"/>
          <w:szCs w:val="22"/>
          <w:lang w:val="cs-CZ"/>
        </w:rPr>
        <w:t xml:space="preserve"> </w:t>
      </w:r>
      <w:r>
        <w:rPr>
          <w:snapToGrid w:val="0"/>
          <w:sz w:val="22"/>
          <w:szCs w:val="22"/>
          <w:lang w:val="cs-CZ"/>
        </w:rPr>
        <w:t>12.</w:t>
      </w:r>
      <w:r w:rsidR="0070409A">
        <w:rPr>
          <w:snapToGrid w:val="0"/>
          <w:sz w:val="22"/>
          <w:szCs w:val="22"/>
          <w:lang w:val="cs-CZ"/>
        </w:rPr>
        <w:t xml:space="preserve"> </w:t>
      </w:r>
      <w:r>
        <w:rPr>
          <w:snapToGrid w:val="0"/>
          <w:sz w:val="22"/>
          <w:szCs w:val="22"/>
          <w:lang w:val="cs-CZ"/>
        </w:rPr>
        <w:t>2022, nebo do vyčerpání částky 1.</w:t>
      </w:r>
      <w:r w:rsidR="00E52F62">
        <w:rPr>
          <w:snapToGrid w:val="0"/>
          <w:sz w:val="22"/>
          <w:szCs w:val="22"/>
          <w:lang w:val="cs-CZ"/>
        </w:rPr>
        <w:t>045</w:t>
      </w:r>
      <w:r>
        <w:rPr>
          <w:snapToGrid w:val="0"/>
          <w:sz w:val="22"/>
          <w:szCs w:val="22"/>
          <w:lang w:val="cs-CZ"/>
        </w:rPr>
        <w:t>.000 Kč bez DPH, podle toho, která z možností nastane dříve. V případě nevyčerpání finanční částky si objednatel vyhrazuje možnost opčního práva na prodloužení doby trvání</w:t>
      </w:r>
      <w:r w:rsidR="00872D87">
        <w:rPr>
          <w:snapToGrid w:val="0"/>
          <w:sz w:val="22"/>
          <w:szCs w:val="22"/>
          <w:lang w:val="cs-CZ"/>
        </w:rPr>
        <w:t xml:space="preserve"> smlouvy do vyčerpání finančního limitu, nejdéle však o jeden rok. </w:t>
      </w:r>
      <w:r w:rsidR="004C1A0B" w:rsidRPr="00872D87">
        <w:rPr>
          <w:snapToGrid w:val="0"/>
          <w:sz w:val="22"/>
          <w:szCs w:val="22"/>
          <w:lang w:val="cs-CZ"/>
        </w:rPr>
        <w:t xml:space="preserve">Objednatel je oprávněn vyvolat jednání ve věci uplatnění  opčního práva nejpozději v průběhu </w:t>
      </w:r>
      <w:r w:rsidR="00FD688C" w:rsidRPr="00872D87">
        <w:rPr>
          <w:snapToGrid w:val="0"/>
          <w:sz w:val="22"/>
          <w:szCs w:val="22"/>
          <w:lang w:val="cs-CZ"/>
        </w:rPr>
        <w:t>října</w:t>
      </w:r>
      <w:r w:rsidR="004C1A0B" w:rsidRPr="00872D87">
        <w:rPr>
          <w:snapToGrid w:val="0"/>
          <w:sz w:val="22"/>
          <w:szCs w:val="22"/>
          <w:lang w:val="cs-CZ"/>
        </w:rPr>
        <w:t xml:space="preserve"> roku 20</w:t>
      </w:r>
      <w:r w:rsidR="00FD688C" w:rsidRPr="00872D87">
        <w:rPr>
          <w:snapToGrid w:val="0"/>
          <w:sz w:val="22"/>
          <w:szCs w:val="22"/>
          <w:lang w:val="cs-CZ"/>
        </w:rPr>
        <w:t>22</w:t>
      </w:r>
      <w:r w:rsidR="004C1A0B" w:rsidRPr="00872D87">
        <w:rPr>
          <w:snapToGrid w:val="0"/>
          <w:sz w:val="22"/>
          <w:szCs w:val="22"/>
          <w:lang w:val="cs-CZ"/>
        </w:rPr>
        <w:t>, přičemž objednatel</w:t>
      </w:r>
      <w:r w:rsidR="004C1A0B" w:rsidRPr="00872D87">
        <w:rPr>
          <w:sz w:val="22"/>
          <w:lang w:val="cs-CZ"/>
        </w:rPr>
        <w:t xml:space="preserve"> předpokládá, že finanční objem hodnoty opčního práva nepřesáhne 30 % z hodnoty předmětu plnění.</w:t>
      </w:r>
      <w:r w:rsidR="004C1A0B" w:rsidRPr="00872D87">
        <w:rPr>
          <w:snapToGrid w:val="0"/>
          <w:sz w:val="22"/>
          <w:szCs w:val="22"/>
          <w:lang w:val="cs-CZ"/>
        </w:rPr>
        <w:t xml:space="preserve"> O</w:t>
      </w:r>
      <w:r w:rsidR="003F4E19" w:rsidRPr="00872D87">
        <w:rPr>
          <w:snapToGrid w:val="0"/>
          <w:sz w:val="22"/>
          <w:szCs w:val="22"/>
          <w:lang w:val="cs-CZ"/>
        </w:rPr>
        <w:t xml:space="preserve">bě strany jsou oprávněny smlouvu částečně nebo v celém rozsahu vypovědět písemnou výpovědí. Výpovědní lhůta činí 30 dnů </w:t>
      </w:r>
      <w:r w:rsidR="00B00699">
        <w:rPr>
          <w:snapToGrid w:val="0"/>
          <w:sz w:val="22"/>
          <w:szCs w:val="22"/>
          <w:lang w:val="cs-CZ"/>
        </w:rPr>
        <w:br/>
      </w:r>
      <w:r w:rsidR="003F4E19" w:rsidRPr="00872D87">
        <w:rPr>
          <w:snapToGrid w:val="0"/>
          <w:sz w:val="22"/>
          <w:szCs w:val="22"/>
          <w:lang w:val="cs-CZ"/>
        </w:rPr>
        <w:t>a počíná běžet dnem následujícím po dni doručení písemné výpovědi druhé straně.</w:t>
      </w:r>
    </w:p>
    <w:p w14:paraId="7B87EBE8" w14:textId="77777777" w:rsidR="00C724FC" w:rsidRPr="00C724FC" w:rsidRDefault="00C724FC" w:rsidP="00C724FC">
      <w:pPr>
        <w:jc w:val="both"/>
        <w:rPr>
          <w:snapToGrid w:val="0"/>
          <w:sz w:val="22"/>
          <w:szCs w:val="22"/>
          <w:lang w:val="cs-CZ"/>
        </w:rPr>
      </w:pPr>
    </w:p>
    <w:p w14:paraId="3E189A2C" w14:textId="0EBA6E67" w:rsidR="00C724FC" w:rsidRPr="00B00699" w:rsidRDefault="0053289F" w:rsidP="00C724FC">
      <w:pPr>
        <w:pStyle w:val="Odstavecseseznamem"/>
        <w:numPr>
          <w:ilvl w:val="0"/>
          <w:numId w:val="40"/>
        </w:numPr>
        <w:jc w:val="both"/>
        <w:rPr>
          <w:snapToGrid w:val="0"/>
          <w:sz w:val="22"/>
          <w:szCs w:val="22"/>
          <w:lang w:val="cs-CZ"/>
        </w:rPr>
      </w:pPr>
      <w:r w:rsidRPr="0053289F">
        <w:rPr>
          <w:snapToGrid w:val="0"/>
          <w:sz w:val="22"/>
          <w:szCs w:val="22"/>
          <w:lang w:val="cs-CZ"/>
        </w:rPr>
        <w:t>T</w:t>
      </w:r>
      <w:r w:rsidR="00C724FC" w:rsidRPr="0053289F">
        <w:rPr>
          <w:snapToGrid w:val="0"/>
          <w:sz w:val="22"/>
          <w:szCs w:val="22"/>
          <w:lang w:val="cs-CZ"/>
        </w:rPr>
        <w:t xml:space="preserve">ato smlouva se v neupravených otázkách řídí zákonem č. </w:t>
      </w:r>
      <w:r w:rsidRPr="0053289F">
        <w:rPr>
          <w:snapToGrid w:val="0"/>
          <w:sz w:val="22"/>
          <w:szCs w:val="22"/>
          <w:lang w:val="cs-CZ"/>
        </w:rPr>
        <w:t>89</w:t>
      </w:r>
      <w:r w:rsidR="00C724FC" w:rsidRPr="0053289F">
        <w:rPr>
          <w:snapToGrid w:val="0"/>
          <w:sz w:val="22"/>
          <w:szCs w:val="22"/>
          <w:lang w:val="cs-CZ"/>
        </w:rPr>
        <w:t>/</w:t>
      </w:r>
      <w:r w:rsidRPr="0053289F">
        <w:rPr>
          <w:snapToGrid w:val="0"/>
          <w:sz w:val="22"/>
          <w:szCs w:val="22"/>
          <w:lang w:val="cs-CZ"/>
        </w:rPr>
        <w:t>2012</w:t>
      </w:r>
      <w:r w:rsidR="00C724FC" w:rsidRPr="0053289F">
        <w:rPr>
          <w:snapToGrid w:val="0"/>
          <w:sz w:val="22"/>
          <w:szCs w:val="22"/>
          <w:lang w:val="cs-CZ"/>
        </w:rPr>
        <w:t xml:space="preserve"> Sb. </w:t>
      </w:r>
      <w:r w:rsidRPr="0053289F">
        <w:rPr>
          <w:snapToGrid w:val="0"/>
          <w:sz w:val="22"/>
          <w:szCs w:val="22"/>
          <w:lang w:val="cs-CZ"/>
        </w:rPr>
        <w:t xml:space="preserve">občanský zákoník </w:t>
      </w:r>
      <w:r w:rsidR="00C724FC" w:rsidRPr="0053289F">
        <w:rPr>
          <w:snapToGrid w:val="0"/>
          <w:sz w:val="22"/>
          <w:szCs w:val="22"/>
          <w:lang w:val="cs-CZ"/>
        </w:rPr>
        <w:t xml:space="preserve">v </w:t>
      </w:r>
      <w:r w:rsidR="006C427D" w:rsidRPr="00B00699">
        <w:rPr>
          <w:snapToGrid w:val="0"/>
          <w:sz w:val="22"/>
          <w:szCs w:val="22"/>
          <w:lang w:val="cs-CZ"/>
        </w:rPr>
        <w:t>platném znění.</w:t>
      </w:r>
    </w:p>
    <w:p w14:paraId="50DF6A0B" w14:textId="77777777" w:rsidR="00C724FC" w:rsidRPr="00C724FC" w:rsidRDefault="00C724FC" w:rsidP="00C724FC">
      <w:pPr>
        <w:jc w:val="both"/>
        <w:rPr>
          <w:snapToGrid w:val="0"/>
          <w:sz w:val="22"/>
          <w:szCs w:val="22"/>
          <w:lang w:val="cs-CZ"/>
        </w:rPr>
      </w:pPr>
    </w:p>
    <w:p w14:paraId="25F3FC98" w14:textId="77777777" w:rsidR="009E27C7" w:rsidRPr="004B7A18" w:rsidRDefault="009E27C7" w:rsidP="004B7A18">
      <w:pPr>
        <w:pStyle w:val="Odstavecseseznamem"/>
        <w:numPr>
          <w:ilvl w:val="0"/>
          <w:numId w:val="40"/>
        </w:numPr>
        <w:jc w:val="both"/>
        <w:rPr>
          <w:sz w:val="22"/>
          <w:szCs w:val="22"/>
          <w:lang w:val="cs-CZ"/>
        </w:rPr>
      </w:pPr>
      <w:r>
        <w:rPr>
          <w:sz w:val="22"/>
          <w:szCs w:val="22"/>
          <w:lang w:val="cs-CZ"/>
        </w:rPr>
        <w:t>Poskytovatel</w:t>
      </w:r>
      <w:r w:rsidRPr="004B7A18">
        <w:rPr>
          <w:sz w:val="22"/>
          <w:szCs w:val="22"/>
          <w:lang w:val="cs-CZ"/>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Pr>
          <w:sz w:val="22"/>
          <w:szCs w:val="22"/>
          <w:lang w:val="cs-CZ"/>
        </w:rPr>
        <w:t>poskytovatel</w:t>
      </w:r>
      <w:r w:rsidRPr="004B7A18">
        <w:rPr>
          <w:sz w:val="22"/>
          <w:szCs w:val="22"/>
          <w:lang w:val="cs-CZ"/>
        </w:rPr>
        <w:t xml:space="preserve"> na vědomí, že Dopravní podnik Ostrava a.s. je povinen za podmínek stanovených v zákoně č. 340/2015 Sb., o registru  smluv,  zveřejňovat smlouvy na Portálu veřejné správy v Registru smluv.</w:t>
      </w:r>
    </w:p>
    <w:p w14:paraId="59E48696" w14:textId="77777777" w:rsidR="00096C76" w:rsidRPr="00C724FC" w:rsidRDefault="00096C76" w:rsidP="004B7A18">
      <w:pPr>
        <w:pStyle w:val="Odstavecseseznamem"/>
        <w:jc w:val="both"/>
        <w:rPr>
          <w:sz w:val="22"/>
          <w:szCs w:val="22"/>
          <w:lang w:val="cs-CZ"/>
        </w:rPr>
      </w:pPr>
    </w:p>
    <w:p w14:paraId="2F0C0495" w14:textId="11BAC51E" w:rsidR="009E27C7" w:rsidRDefault="00096C76" w:rsidP="009E27C7">
      <w:pPr>
        <w:pStyle w:val="Odstavecseseznamem"/>
        <w:numPr>
          <w:ilvl w:val="0"/>
          <w:numId w:val="40"/>
        </w:numPr>
        <w:jc w:val="both"/>
        <w:rPr>
          <w:snapToGrid w:val="0"/>
          <w:sz w:val="22"/>
          <w:szCs w:val="22"/>
          <w:lang w:val="cs-CZ"/>
        </w:rPr>
      </w:pPr>
      <w:r w:rsidRPr="00096C76">
        <w:rPr>
          <w:snapToGrid w:val="0"/>
          <w:sz w:val="22"/>
          <w:szCs w:val="22"/>
          <w:lang w:val="cs-CZ"/>
        </w:rPr>
        <w:t xml:space="preserve">Tato smlouva nabývá platnosti podpisem obou stran. </w:t>
      </w:r>
      <w:r w:rsidR="009E27C7" w:rsidRPr="009E27C7">
        <w:rPr>
          <w:snapToGrid w:val="0"/>
          <w:sz w:val="22"/>
          <w:szCs w:val="22"/>
          <w:lang w:val="cs-CZ"/>
        </w:rPr>
        <w:t xml:space="preserve">Smlouva nabývá účinnosti dnem jejího zveřejnění na Portálu veřejné správy v Registru smluv, které zprostředkuje </w:t>
      </w:r>
      <w:r w:rsidR="009E27C7">
        <w:rPr>
          <w:snapToGrid w:val="0"/>
          <w:sz w:val="22"/>
          <w:szCs w:val="22"/>
          <w:lang w:val="cs-CZ"/>
        </w:rPr>
        <w:t>objednatel</w:t>
      </w:r>
      <w:r w:rsidR="009E27C7" w:rsidRPr="009E27C7">
        <w:rPr>
          <w:snapToGrid w:val="0"/>
          <w:sz w:val="22"/>
          <w:szCs w:val="22"/>
          <w:lang w:val="cs-CZ"/>
        </w:rPr>
        <w:t xml:space="preserve">. O nabytí účinnosti smlouvy se </w:t>
      </w:r>
      <w:r w:rsidR="009E27C7">
        <w:rPr>
          <w:snapToGrid w:val="0"/>
          <w:sz w:val="22"/>
          <w:szCs w:val="22"/>
          <w:lang w:val="cs-CZ"/>
        </w:rPr>
        <w:t>objednatel</w:t>
      </w:r>
      <w:r w:rsidR="009E27C7" w:rsidRPr="009E27C7">
        <w:rPr>
          <w:snapToGrid w:val="0"/>
          <w:sz w:val="22"/>
          <w:szCs w:val="22"/>
          <w:lang w:val="cs-CZ"/>
        </w:rPr>
        <w:t xml:space="preserve"> zavazuje informovat </w:t>
      </w:r>
      <w:r w:rsidR="009E27C7">
        <w:rPr>
          <w:snapToGrid w:val="0"/>
          <w:sz w:val="22"/>
          <w:szCs w:val="22"/>
          <w:lang w:val="cs-CZ"/>
        </w:rPr>
        <w:t>poskytovatele</w:t>
      </w:r>
      <w:r w:rsidR="009E27C7" w:rsidRPr="009E27C7">
        <w:rPr>
          <w:snapToGrid w:val="0"/>
          <w:sz w:val="22"/>
          <w:szCs w:val="22"/>
          <w:lang w:val="cs-CZ"/>
        </w:rPr>
        <w:t xml:space="preserve"> bez zbytečného odkladu, a to na e-mailovou adresu </w:t>
      </w:r>
      <w:r w:rsidR="009E27C7" w:rsidRPr="004B7A18">
        <w:rPr>
          <w:snapToGrid w:val="0"/>
          <w:sz w:val="22"/>
          <w:szCs w:val="22"/>
          <w:highlight w:val="yellow"/>
          <w:lang w:val="cs-CZ"/>
        </w:rPr>
        <w:t>………..…</w:t>
      </w:r>
    </w:p>
    <w:p w14:paraId="7B1884AB" w14:textId="77777777" w:rsidR="009E27C7" w:rsidRDefault="009E27C7" w:rsidP="004B7A18">
      <w:pPr>
        <w:pStyle w:val="Odstavecseseznamem"/>
        <w:jc w:val="both"/>
        <w:rPr>
          <w:snapToGrid w:val="0"/>
          <w:sz w:val="22"/>
          <w:szCs w:val="22"/>
          <w:lang w:val="cs-CZ"/>
        </w:rPr>
      </w:pPr>
    </w:p>
    <w:p w14:paraId="76A68B54" w14:textId="4B8AE121" w:rsidR="00096C76" w:rsidRDefault="009E27C7" w:rsidP="009E27C7">
      <w:pPr>
        <w:pStyle w:val="Odstavecseseznamem"/>
        <w:numPr>
          <w:ilvl w:val="0"/>
          <w:numId w:val="40"/>
        </w:numPr>
        <w:jc w:val="both"/>
        <w:rPr>
          <w:snapToGrid w:val="0"/>
          <w:sz w:val="22"/>
          <w:szCs w:val="22"/>
          <w:lang w:val="cs-CZ"/>
        </w:rPr>
      </w:pPr>
      <w:r>
        <w:rPr>
          <w:snapToGrid w:val="0"/>
          <w:sz w:val="22"/>
          <w:szCs w:val="22"/>
          <w:lang w:val="cs-CZ"/>
        </w:rPr>
        <w:t>Smlouva j</w:t>
      </w:r>
      <w:r w:rsidR="00096C76" w:rsidRPr="00096C76">
        <w:rPr>
          <w:snapToGrid w:val="0"/>
          <w:sz w:val="22"/>
          <w:szCs w:val="22"/>
          <w:lang w:val="cs-CZ"/>
        </w:rPr>
        <w:t xml:space="preserve">e vyhotovena ve dvou originálních stejnopisech, z nichž každá strana obdrží po jednom vyhotovení. K platnosti změny této smlouvy je zapotřebí souhlasu obou smluvních stran. Veškeré změny této smlouvy musí být učiněny písemně formou </w:t>
      </w:r>
      <w:r>
        <w:rPr>
          <w:snapToGrid w:val="0"/>
          <w:sz w:val="22"/>
          <w:szCs w:val="22"/>
          <w:lang w:val="cs-CZ"/>
        </w:rPr>
        <w:t xml:space="preserve">vzestupně </w:t>
      </w:r>
      <w:r w:rsidR="00096C76" w:rsidRPr="00096C76">
        <w:rPr>
          <w:snapToGrid w:val="0"/>
          <w:sz w:val="22"/>
          <w:szCs w:val="22"/>
          <w:lang w:val="cs-CZ"/>
        </w:rPr>
        <w:t>číslovaných dodatků.</w:t>
      </w:r>
    </w:p>
    <w:p w14:paraId="6E3C156A" w14:textId="77777777" w:rsidR="00A44C7D" w:rsidRDefault="00A44C7D" w:rsidP="0019643B">
      <w:pPr>
        <w:pStyle w:val="Odstavecseseznamem"/>
        <w:jc w:val="both"/>
        <w:rPr>
          <w:snapToGrid w:val="0"/>
          <w:sz w:val="22"/>
          <w:szCs w:val="22"/>
          <w:lang w:val="cs-CZ"/>
        </w:rPr>
      </w:pPr>
    </w:p>
    <w:p w14:paraId="120E861C" w14:textId="77777777" w:rsidR="00A44C7D" w:rsidRDefault="00A44C7D" w:rsidP="00096C76">
      <w:pPr>
        <w:pStyle w:val="Odstavecseseznamem"/>
        <w:numPr>
          <w:ilvl w:val="0"/>
          <w:numId w:val="40"/>
        </w:numPr>
        <w:jc w:val="both"/>
        <w:rPr>
          <w:snapToGrid w:val="0"/>
          <w:sz w:val="22"/>
          <w:szCs w:val="22"/>
          <w:lang w:val="cs-CZ"/>
        </w:rPr>
      </w:pPr>
      <w:r>
        <w:rPr>
          <w:snapToGrid w:val="0"/>
          <w:sz w:val="22"/>
          <w:szCs w:val="22"/>
          <w:lang w:val="cs-CZ"/>
        </w:rPr>
        <w:t>Nedílnou součástí této smlouvy jsou:</w:t>
      </w:r>
    </w:p>
    <w:p w14:paraId="523BAABA" w14:textId="77777777" w:rsidR="00A44C7D" w:rsidRDefault="00A44C7D" w:rsidP="0019643B">
      <w:pPr>
        <w:pStyle w:val="Odstavecseseznamem"/>
        <w:jc w:val="both"/>
        <w:rPr>
          <w:snapToGrid w:val="0"/>
          <w:sz w:val="22"/>
          <w:szCs w:val="22"/>
          <w:lang w:val="cs-CZ"/>
        </w:rPr>
      </w:pPr>
      <w:r>
        <w:rPr>
          <w:snapToGrid w:val="0"/>
          <w:sz w:val="22"/>
          <w:szCs w:val="22"/>
          <w:lang w:val="cs-CZ"/>
        </w:rPr>
        <w:t>příloha č. 1 – Smlouva o zpracování osobních údajů</w:t>
      </w:r>
    </w:p>
    <w:p w14:paraId="56117125" w14:textId="34B69895" w:rsidR="00A44C7D" w:rsidRDefault="00A44C7D" w:rsidP="0019643B">
      <w:pPr>
        <w:pStyle w:val="Odstavecseseznamem"/>
        <w:jc w:val="both"/>
        <w:rPr>
          <w:snapToGrid w:val="0"/>
          <w:sz w:val="22"/>
          <w:szCs w:val="22"/>
          <w:lang w:val="cs-CZ"/>
        </w:rPr>
      </w:pPr>
      <w:r>
        <w:rPr>
          <w:snapToGrid w:val="0"/>
          <w:sz w:val="22"/>
          <w:szCs w:val="22"/>
          <w:lang w:val="cs-CZ"/>
        </w:rPr>
        <w:t>příloha č. 2 – Ceník služby</w:t>
      </w:r>
    </w:p>
    <w:p w14:paraId="5C084A51" w14:textId="371FFB3D" w:rsidR="002C086A" w:rsidRDefault="002C086A" w:rsidP="0019643B">
      <w:pPr>
        <w:pStyle w:val="Odstavecseseznamem"/>
        <w:jc w:val="both"/>
        <w:rPr>
          <w:snapToGrid w:val="0"/>
          <w:sz w:val="22"/>
          <w:szCs w:val="22"/>
          <w:lang w:val="cs-CZ"/>
        </w:rPr>
      </w:pPr>
      <w:r>
        <w:rPr>
          <w:snapToGrid w:val="0"/>
          <w:sz w:val="22"/>
          <w:szCs w:val="22"/>
          <w:lang w:val="cs-CZ"/>
        </w:rPr>
        <w:t>příloha č. 3 – Vymezení obchodního tajemství</w:t>
      </w:r>
      <w:r w:rsidR="005E61A3">
        <w:rPr>
          <w:snapToGrid w:val="0"/>
          <w:sz w:val="22"/>
          <w:szCs w:val="22"/>
          <w:lang w:val="cs-CZ"/>
        </w:rPr>
        <w:t xml:space="preserve"> poskytovatele.</w:t>
      </w:r>
      <w:bookmarkStart w:id="0" w:name="_GoBack"/>
      <w:bookmarkEnd w:id="0"/>
    </w:p>
    <w:p w14:paraId="762E6E88" w14:textId="77777777" w:rsidR="00A44C7D" w:rsidRDefault="00A44C7D" w:rsidP="0019643B">
      <w:pPr>
        <w:jc w:val="both"/>
        <w:rPr>
          <w:snapToGrid w:val="0"/>
          <w:sz w:val="22"/>
          <w:szCs w:val="22"/>
          <w:lang w:val="cs-CZ"/>
        </w:rPr>
      </w:pPr>
    </w:p>
    <w:p w14:paraId="6E534C4B" w14:textId="77777777" w:rsidR="00A44C7D" w:rsidRPr="0019643B" w:rsidRDefault="00A44C7D" w:rsidP="0019643B">
      <w:pPr>
        <w:jc w:val="both"/>
        <w:rPr>
          <w:snapToGrid w:val="0"/>
          <w:sz w:val="22"/>
          <w:szCs w:val="22"/>
          <w:lang w:val="cs-CZ"/>
        </w:rPr>
      </w:pPr>
    </w:p>
    <w:p w14:paraId="0CA2C0E0" w14:textId="77777777" w:rsidR="00096C76" w:rsidRPr="00096C76" w:rsidRDefault="00096C76" w:rsidP="00096C76">
      <w:pPr>
        <w:jc w:val="both"/>
        <w:rPr>
          <w:snapToGrid w:val="0"/>
          <w:sz w:val="22"/>
          <w:szCs w:val="22"/>
          <w:lang w:val="cs-CZ"/>
        </w:rPr>
      </w:pPr>
    </w:p>
    <w:p w14:paraId="5ACE0CF1" w14:textId="77777777" w:rsidR="00CD5F48" w:rsidRDefault="00CD5F48" w:rsidP="00B80061">
      <w:pPr>
        <w:rPr>
          <w:snapToGrid w:val="0"/>
          <w:sz w:val="22"/>
          <w:szCs w:val="22"/>
          <w:lang w:val="cs-CZ"/>
        </w:rPr>
      </w:pPr>
    </w:p>
    <w:p w14:paraId="2DD362E7" w14:textId="77777777" w:rsidR="00B80061" w:rsidRDefault="00B80061" w:rsidP="00B80061">
      <w:pPr>
        <w:rPr>
          <w:snapToGrid w:val="0"/>
          <w:sz w:val="22"/>
          <w:szCs w:val="22"/>
          <w:lang w:val="cs-CZ"/>
        </w:rPr>
      </w:pPr>
      <w:r>
        <w:rPr>
          <w:sz w:val="22"/>
          <w:szCs w:val="22"/>
          <w:lang w:val="cs-CZ"/>
        </w:rPr>
        <w:t xml:space="preserve"> V Ostravě dne …………                                                         </w:t>
      </w:r>
      <w:r>
        <w:rPr>
          <w:snapToGrid w:val="0"/>
          <w:sz w:val="22"/>
          <w:szCs w:val="22"/>
          <w:lang w:val="cs-CZ"/>
        </w:rPr>
        <w:t>V ……………………….. dne ………………</w:t>
      </w:r>
    </w:p>
    <w:p w14:paraId="2185FA3B" w14:textId="77777777" w:rsidR="00B80061" w:rsidRDefault="00CD5F48" w:rsidP="00B80061">
      <w:pPr>
        <w:rPr>
          <w:snapToGrid w:val="0"/>
          <w:sz w:val="22"/>
          <w:szCs w:val="22"/>
          <w:lang w:val="cs-CZ"/>
        </w:rPr>
      </w:pPr>
      <w:r>
        <w:rPr>
          <w:snapToGrid w:val="0"/>
          <w:sz w:val="22"/>
          <w:szCs w:val="22"/>
          <w:lang w:val="cs-CZ"/>
        </w:rPr>
        <w:t xml:space="preserve"> </w:t>
      </w:r>
      <w:r w:rsidR="00B80061">
        <w:rPr>
          <w:snapToGrid w:val="0"/>
          <w:sz w:val="22"/>
          <w:szCs w:val="22"/>
          <w:lang w:val="cs-CZ"/>
        </w:rPr>
        <w:t xml:space="preserve">Za Dopravní podnik Ostrava a.s.                                            </w:t>
      </w:r>
      <w:r w:rsidR="00FE0941">
        <w:rPr>
          <w:snapToGrid w:val="0"/>
          <w:sz w:val="22"/>
          <w:szCs w:val="22"/>
          <w:lang w:val="cs-CZ"/>
        </w:rPr>
        <w:t xml:space="preserve"> </w:t>
      </w:r>
    </w:p>
    <w:p w14:paraId="2BDD79C2" w14:textId="77777777" w:rsidR="00B80061" w:rsidRDefault="00B80061" w:rsidP="00B80061">
      <w:pPr>
        <w:rPr>
          <w:snapToGrid w:val="0"/>
          <w:sz w:val="22"/>
          <w:szCs w:val="22"/>
          <w:lang w:val="cs-CZ"/>
        </w:rPr>
      </w:pPr>
    </w:p>
    <w:p w14:paraId="6A94D686" w14:textId="77777777" w:rsidR="00BA03C4" w:rsidRDefault="00BA03C4" w:rsidP="00B80061">
      <w:pPr>
        <w:rPr>
          <w:snapToGrid w:val="0"/>
          <w:sz w:val="22"/>
          <w:szCs w:val="22"/>
          <w:lang w:val="cs-CZ"/>
        </w:rPr>
      </w:pPr>
    </w:p>
    <w:p w14:paraId="6AF6C4B8" w14:textId="77777777" w:rsidR="00BA03C4" w:rsidRDefault="00BA03C4" w:rsidP="00B80061">
      <w:pPr>
        <w:rPr>
          <w:snapToGrid w:val="0"/>
          <w:sz w:val="22"/>
          <w:szCs w:val="22"/>
          <w:lang w:val="cs-CZ"/>
        </w:rPr>
      </w:pPr>
    </w:p>
    <w:p w14:paraId="17E5B238" w14:textId="77777777" w:rsidR="00BA03C4" w:rsidRDefault="00BA03C4" w:rsidP="00B80061">
      <w:pPr>
        <w:rPr>
          <w:snapToGrid w:val="0"/>
          <w:sz w:val="22"/>
          <w:szCs w:val="22"/>
          <w:lang w:val="cs-CZ"/>
        </w:rPr>
      </w:pPr>
    </w:p>
    <w:p w14:paraId="61F2CD0F" w14:textId="77777777" w:rsidR="00BA03C4" w:rsidRDefault="00BA03C4" w:rsidP="00B80061">
      <w:pPr>
        <w:rPr>
          <w:snapToGrid w:val="0"/>
          <w:sz w:val="22"/>
          <w:szCs w:val="22"/>
          <w:lang w:val="cs-CZ"/>
        </w:rPr>
      </w:pPr>
    </w:p>
    <w:p w14:paraId="3AB19390" w14:textId="77777777" w:rsidR="00B80061" w:rsidRDefault="00B80061" w:rsidP="00B80061">
      <w:pPr>
        <w:rPr>
          <w:snapToGrid w:val="0"/>
          <w:sz w:val="22"/>
          <w:szCs w:val="22"/>
          <w:lang w:val="cs-CZ"/>
        </w:rPr>
      </w:pPr>
    </w:p>
    <w:p w14:paraId="4976D05B" w14:textId="77777777" w:rsidR="00B80061" w:rsidRDefault="00B80061" w:rsidP="00B80061">
      <w:pPr>
        <w:rPr>
          <w:sz w:val="22"/>
          <w:szCs w:val="22"/>
          <w:lang w:val="cs-CZ"/>
        </w:rPr>
      </w:pPr>
      <w:r>
        <w:rPr>
          <w:snapToGrid w:val="0"/>
          <w:sz w:val="22"/>
          <w:szCs w:val="22"/>
          <w:lang w:val="cs-CZ"/>
        </w:rPr>
        <w:t xml:space="preserve">        ......................................……………..</w:t>
      </w:r>
      <w:r>
        <w:rPr>
          <w:snapToGrid w:val="0"/>
          <w:sz w:val="22"/>
          <w:szCs w:val="22"/>
          <w:lang w:val="cs-CZ"/>
        </w:rPr>
        <w:tab/>
      </w:r>
      <w:r>
        <w:rPr>
          <w:snapToGrid w:val="0"/>
          <w:sz w:val="22"/>
          <w:szCs w:val="22"/>
          <w:lang w:val="cs-CZ"/>
        </w:rPr>
        <w:tab/>
        <w:t xml:space="preserve">        ....................................</w:t>
      </w:r>
      <w:r>
        <w:rPr>
          <w:sz w:val="22"/>
          <w:szCs w:val="22"/>
          <w:lang w:val="cs-CZ"/>
        </w:rPr>
        <w:t xml:space="preserve"> ……………..  </w:t>
      </w:r>
    </w:p>
    <w:p w14:paraId="6E24131D" w14:textId="77777777" w:rsidR="006E5EFF" w:rsidRDefault="00B80061" w:rsidP="00924CB9">
      <w:pPr>
        <w:rPr>
          <w:sz w:val="22"/>
          <w:szCs w:val="22"/>
          <w:lang w:val="cs-CZ"/>
        </w:rPr>
      </w:pPr>
      <w:r>
        <w:rPr>
          <w:sz w:val="22"/>
          <w:szCs w:val="22"/>
          <w:lang w:val="cs-CZ"/>
        </w:rPr>
        <w:t xml:space="preserve">   </w:t>
      </w:r>
      <w:r w:rsidR="00FD688C">
        <w:rPr>
          <w:sz w:val="22"/>
          <w:szCs w:val="22"/>
          <w:lang w:val="cs-CZ"/>
        </w:rPr>
        <w:t xml:space="preserve">            </w:t>
      </w:r>
      <w:r>
        <w:rPr>
          <w:sz w:val="22"/>
          <w:szCs w:val="22"/>
          <w:lang w:val="cs-CZ"/>
        </w:rPr>
        <w:t xml:space="preserve"> </w:t>
      </w:r>
      <w:r w:rsidR="000F508E">
        <w:rPr>
          <w:sz w:val="22"/>
          <w:szCs w:val="22"/>
          <w:lang w:val="cs-CZ"/>
        </w:rPr>
        <w:t xml:space="preserve"> </w:t>
      </w:r>
      <w:r w:rsidR="00FD688C">
        <w:rPr>
          <w:sz w:val="22"/>
          <w:szCs w:val="22"/>
          <w:lang w:val="cs-CZ"/>
        </w:rPr>
        <w:t>Ing. Roman Šula, MBA</w:t>
      </w:r>
    </w:p>
    <w:p w14:paraId="78FE3A7D" w14:textId="77777777" w:rsidR="00FD688C" w:rsidRPr="00935C18" w:rsidRDefault="00FD688C" w:rsidP="00924CB9">
      <w:pPr>
        <w:rPr>
          <w:snapToGrid w:val="0"/>
          <w:sz w:val="22"/>
          <w:szCs w:val="22"/>
          <w:lang w:val="cs-CZ"/>
        </w:rPr>
      </w:pPr>
      <w:r>
        <w:rPr>
          <w:sz w:val="22"/>
          <w:szCs w:val="22"/>
          <w:lang w:val="cs-CZ"/>
        </w:rPr>
        <w:t xml:space="preserve">              ředitel úseku ekonomického</w:t>
      </w:r>
    </w:p>
    <w:sectPr w:rsidR="00FD688C" w:rsidRPr="00935C18" w:rsidSect="00614492">
      <w:footerReference w:type="default" r:id="rId10"/>
      <w:type w:val="continuous"/>
      <w:pgSz w:w="11906" w:h="16838"/>
      <w:pgMar w:top="1135" w:right="1417" w:bottom="1134" w:left="709"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59598" w14:textId="77777777" w:rsidR="00CC07E5" w:rsidRDefault="00CC07E5" w:rsidP="00FD754F">
      <w:r>
        <w:separator/>
      </w:r>
    </w:p>
  </w:endnote>
  <w:endnote w:type="continuationSeparator" w:id="0">
    <w:p w14:paraId="6BA17E98" w14:textId="77777777" w:rsidR="00CC07E5" w:rsidRDefault="00CC07E5" w:rsidP="00FD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5530"/>
      <w:docPartObj>
        <w:docPartGallery w:val="Page Numbers (Bottom of Page)"/>
        <w:docPartUnique/>
      </w:docPartObj>
    </w:sdtPr>
    <w:sdtEndPr/>
    <w:sdtContent>
      <w:sdt>
        <w:sdtPr>
          <w:id w:val="37899341"/>
          <w:docPartObj>
            <w:docPartGallery w:val="Page Numbers (Top of Page)"/>
            <w:docPartUnique/>
          </w:docPartObj>
        </w:sdtPr>
        <w:sdtEndPr/>
        <w:sdtContent>
          <w:p w14:paraId="21BEBFEB" w14:textId="736BAA22" w:rsidR="00B65684" w:rsidRDefault="00B65684">
            <w:pPr>
              <w:pStyle w:val="Zpat"/>
              <w:jc w:val="right"/>
            </w:pPr>
            <w:proofErr w:type="spellStart"/>
            <w:r w:rsidRPr="00FD754F">
              <w:rPr>
                <w:i/>
                <w:sz w:val="22"/>
                <w:szCs w:val="22"/>
              </w:rPr>
              <w:t>Stránka</w:t>
            </w:r>
            <w:proofErr w:type="spellEnd"/>
            <w:r w:rsidRPr="00FD754F">
              <w:rPr>
                <w:i/>
                <w:sz w:val="22"/>
                <w:szCs w:val="22"/>
              </w:rPr>
              <w:t xml:space="preserve"> </w:t>
            </w:r>
            <w:r w:rsidR="006974E6" w:rsidRPr="00FD754F">
              <w:rPr>
                <w:i/>
                <w:sz w:val="22"/>
                <w:szCs w:val="22"/>
              </w:rPr>
              <w:fldChar w:fldCharType="begin"/>
            </w:r>
            <w:r w:rsidRPr="00FD754F">
              <w:rPr>
                <w:i/>
                <w:sz w:val="22"/>
                <w:szCs w:val="22"/>
              </w:rPr>
              <w:instrText>PAGE</w:instrText>
            </w:r>
            <w:r w:rsidR="006974E6" w:rsidRPr="00FD754F">
              <w:rPr>
                <w:i/>
                <w:sz w:val="22"/>
                <w:szCs w:val="22"/>
              </w:rPr>
              <w:fldChar w:fldCharType="separate"/>
            </w:r>
            <w:r w:rsidR="005E61A3">
              <w:rPr>
                <w:i/>
                <w:noProof/>
                <w:sz w:val="22"/>
                <w:szCs w:val="22"/>
              </w:rPr>
              <w:t>2</w:t>
            </w:r>
            <w:r w:rsidR="006974E6" w:rsidRPr="00FD754F">
              <w:rPr>
                <w:i/>
                <w:sz w:val="22"/>
                <w:szCs w:val="22"/>
              </w:rPr>
              <w:fldChar w:fldCharType="end"/>
            </w:r>
            <w:r w:rsidRPr="00FD754F">
              <w:rPr>
                <w:i/>
                <w:sz w:val="22"/>
                <w:szCs w:val="22"/>
              </w:rPr>
              <w:t xml:space="preserve"> z </w:t>
            </w:r>
            <w:r w:rsidR="006974E6" w:rsidRPr="00FD754F">
              <w:rPr>
                <w:i/>
                <w:sz w:val="22"/>
                <w:szCs w:val="22"/>
              </w:rPr>
              <w:fldChar w:fldCharType="begin"/>
            </w:r>
            <w:r w:rsidRPr="00FD754F">
              <w:rPr>
                <w:i/>
                <w:sz w:val="22"/>
                <w:szCs w:val="22"/>
              </w:rPr>
              <w:instrText>NUMPAGES</w:instrText>
            </w:r>
            <w:r w:rsidR="006974E6" w:rsidRPr="00FD754F">
              <w:rPr>
                <w:i/>
                <w:sz w:val="22"/>
                <w:szCs w:val="22"/>
              </w:rPr>
              <w:fldChar w:fldCharType="separate"/>
            </w:r>
            <w:r w:rsidR="005E61A3">
              <w:rPr>
                <w:i/>
                <w:noProof/>
                <w:sz w:val="22"/>
                <w:szCs w:val="22"/>
              </w:rPr>
              <w:t>3</w:t>
            </w:r>
            <w:r w:rsidR="006974E6" w:rsidRPr="00FD754F">
              <w:rPr>
                <w:i/>
                <w:sz w:val="22"/>
                <w:szCs w:val="22"/>
              </w:rPr>
              <w:fldChar w:fldCharType="end"/>
            </w:r>
          </w:p>
        </w:sdtContent>
      </w:sdt>
    </w:sdtContent>
  </w:sdt>
  <w:p w14:paraId="2DD565FA" w14:textId="77777777" w:rsidR="00B65684" w:rsidRDefault="00B6568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0258F" w14:textId="77777777" w:rsidR="00CC07E5" w:rsidRDefault="00CC07E5" w:rsidP="00FD754F">
      <w:r>
        <w:separator/>
      </w:r>
    </w:p>
  </w:footnote>
  <w:footnote w:type="continuationSeparator" w:id="0">
    <w:p w14:paraId="413777BC" w14:textId="77777777" w:rsidR="00CC07E5" w:rsidRDefault="00CC07E5" w:rsidP="00FD75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A5D7A"/>
    <w:multiLevelType w:val="singleLevel"/>
    <w:tmpl w:val="A05C7412"/>
    <w:lvl w:ilvl="0">
      <w:start w:val="1"/>
      <w:numFmt w:val="lowerLetter"/>
      <w:lvlText w:val="%1)"/>
      <w:lvlJc w:val="left"/>
      <w:pPr>
        <w:tabs>
          <w:tab w:val="num" w:pos="1068"/>
        </w:tabs>
        <w:ind w:left="1068" w:hanging="360"/>
      </w:pPr>
      <w:rPr>
        <w:rFonts w:hint="default"/>
      </w:rPr>
    </w:lvl>
  </w:abstractNum>
  <w:abstractNum w:abstractNumId="1" w15:restartNumberingAfterBreak="0">
    <w:nsid w:val="0AB20487"/>
    <w:multiLevelType w:val="multilevel"/>
    <w:tmpl w:val="C99E393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903FFD"/>
    <w:multiLevelType w:val="multilevel"/>
    <w:tmpl w:val="083C2738"/>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0746ECF"/>
    <w:multiLevelType w:val="hybridMultilevel"/>
    <w:tmpl w:val="8BA0D9F8"/>
    <w:lvl w:ilvl="0" w:tplc="F5F8E1CE">
      <w:start w:val="2"/>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227267"/>
    <w:multiLevelType w:val="hybridMultilevel"/>
    <w:tmpl w:val="52A4DE5C"/>
    <w:lvl w:ilvl="0" w:tplc="2A14B054">
      <w:start w:val="1"/>
      <w:numFmt w:val="decimal"/>
      <w:lvlText w:val="%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8508E8"/>
    <w:multiLevelType w:val="hybridMultilevel"/>
    <w:tmpl w:val="C82029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D167C5"/>
    <w:multiLevelType w:val="multilevel"/>
    <w:tmpl w:val="03AE978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F59484B"/>
    <w:multiLevelType w:val="multilevel"/>
    <w:tmpl w:val="511AA6EA"/>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1821A5"/>
    <w:multiLevelType w:val="multilevel"/>
    <w:tmpl w:val="2306256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32B5124"/>
    <w:multiLevelType w:val="hybridMultilevel"/>
    <w:tmpl w:val="24D2F952"/>
    <w:lvl w:ilvl="0" w:tplc="3A50808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FD0EDB"/>
    <w:multiLevelType w:val="hybridMultilevel"/>
    <w:tmpl w:val="41D6FF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6D418A"/>
    <w:multiLevelType w:val="hybridMultilevel"/>
    <w:tmpl w:val="66ECF08A"/>
    <w:lvl w:ilvl="0" w:tplc="43F227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0F243A"/>
    <w:multiLevelType w:val="multilevel"/>
    <w:tmpl w:val="03AE978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E9959E8"/>
    <w:multiLevelType w:val="multilevel"/>
    <w:tmpl w:val="03AE978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F452FFE"/>
    <w:multiLevelType w:val="multilevel"/>
    <w:tmpl w:val="A06CC1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3C82C2F"/>
    <w:multiLevelType w:val="hybridMultilevel"/>
    <w:tmpl w:val="0A664B66"/>
    <w:lvl w:ilvl="0" w:tplc="2E365660">
      <w:start w:val="1"/>
      <w:numFmt w:val="decimal"/>
      <w:lvlText w:val="%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7131F"/>
    <w:multiLevelType w:val="hybridMultilevel"/>
    <w:tmpl w:val="58C84FD4"/>
    <w:lvl w:ilvl="0" w:tplc="8242AFA2">
      <w:start w:val="2"/>
      <w:numFmt w:val="decimal"/>
      <w:lvlText w:val="%1)"/>
      <w:lvlJc w:val="left"/>
      <w:pPr>
        <w:tabs>
          <w:tab w:val="num" w:pos="1065"/>
        </w:tabs>
        <w:ind w:left="106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5791F49"/>
    <w:multiLevelType w:val="hybridMultilevel"/>
    <w:tmpl w:val="7478B0AA"/>
    <w:lvl w:ilvl="0" w:tplc="DFCAE2FE">
      <w:start w:val="1"/>
      <w:numFmt w:val="decimal"/>
      <w:lvlText w:val="%1."/>
      <w:lvlJc w:val="left"/>
      <w:pPr>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522B2D"/>
    <w:multiLevelType w:val="multilevel"/>
    <w:tmpl w:val="BB7AB2C0"/>
    <w:lvl w:ilvl="0">
      <w:start w:val="2"/>
      <w:numFmt w:val="decimal"/>
      <w:lvlText w:val="%1."/>
      <w:lvlJc w:val="left"/>
      <w:pPr>
        <w:tabs>
          <w:tab w:val="num" w:pos="705"/>
        </w:tabs>
        <w:ind w:left="705" w:hanging="705"/>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EEF0CA8"/>
    <w:multiLevelType w:val="hybridMultilevel"/>
    <w:tmpl w:val="CAFA62C6"/>
    <w:lvl w:ilvl="0" w:tplc="7C064E0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CB0663"/>
    <w:multiLevelType w:val="hybridMultilevel"/>
    <w:tmpl w:val="1610AD5E"/>
    <w:lvl w:ilvl="0" w:tplc="39FA9A3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1" w15:restartNumberingAfterBreak="0">
    <w:nsid w:val="41C26F05"/>
    <w:multiLevelType w:val="multilevel"/>
    <w:tmpl w:val="024ED3AA"/>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82308B"/>
    <w:multiLevelType w:val="multilevel"/>
    <w:tmpl w:val="AFCC934E"/>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2A910A7"/>
    <w:multiLevelType w:val="hybridMultilevel"/>
    <w:tmpl w:val="44FCD318"/>
    <w:lvl w:ilvl="0" w:tplc="BDEC95E0">
      <w:start w:val="1"/>
      <w:numFmt w:val="decimal"/>
      <w:lvlText w:val="%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F606A7"/>
    <w:multiLevelType w:val="singleLevel"/>
    <w:tmpl w:val="EBFEF95A"/>
    <w:lvl w:ilvl="0">
      <w:start w:val="1"/>
      <w:numFmt w:val="lowerLetter"/>
      <w:lvlText w:val="%1)"/>
      <w:lvlJc w:val="left"/>
      <w:pPr>
        <w:tabs>
          <w:tab w:val="num" w:pos="1068"/>
        </w:tabs>
        <w:ind w:left="1068" w:hanging="360"/>
      </w:pPr>
      <w:rPr>
        <w:rFonts w:hint="default"/>
      </w:rPr>
    </w:lvl>
  </w:abstractNum>
  <w:abstractNum w:abstractNumId="25" w15:restartNumberingAfterBreak="0">
    <w:nsid w:val="4E420962"/>
    <w:multiLevelType w:val="hybridMultilevel"/>
    <w:tmpl w:val="6C380F66"/>
    <w:lvl w:ilvl="0" w:tplc="286C2B54">
      <w:start w:val="2"/>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E82BC3"/>
    <w:multiLevelType w:val="multilevel"/>
    <w:tmpl w:val="024ED3AA"/>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7BE49C1"/>
    <w:multiLevelType w:val="hybridMultilevel"/>
    <w:tmpl w:val="6E50897A"/>
    <w:lvl w:ilvl="0" w:tplc="C28ACB90">
      <w:start w:val="1"/>
      <w:numFmt w:val="decimal"/>
      <w:lvlText w:val="%1."/>
      <w:lvlJc w:val="left"/>
      <w:pPr>
        <w:ind w:left="765"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FD3BFE"/>
    <w:multiLevelType w:val="hybridMultilevel"/>
    <w:tmpl w:val="91FCF4F4"/>
    <w:lvl w:ilvl="0" w:tplc="C28ACB90">
      <w:start w:val="1"/>
      <w:numFmt w:val="decimal"/>
      <w:lvlText w:val="%1."/>
      <w:lvlJc w:val="left"/>
      <w:pPr>
        <w:ind w:left="765"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D2727A"/>
    <w:multiLevelType w:val="hybridMultilevel"/>
    <w:tmpl w:val="EA008148"/>
    <w:lvl w:ilvl="0" w:tplc="32B8453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5D1ED8"/>
    <w:multiLevelType w:val="hybridMultilevel"/>
    <w:tmpl w:val="18BE92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583F59"/>
    <w:multiLevelType w:val="singleLevel"/>
    <w:tmpl w:val="04050017"/>
    <w:lvl w:ilvl="0">
      <w:start w:val="1"/>
      <w:numFmt w:val="lowerLetter"/>
      <w:lvlText w:val="%1)"/>
      <w:lvlJc w:val="left"/>
      <w:pPr>
        <w:tabs>
          <w:tab w:val="num" w:pos="360"/>
        </w:tabs>
        <w:ind w:left="360" w:hanging="360"/>
      </w:pPr>
    </w:lvl>
  </w:abstractNum>
  <w:abstractNum w:abstractNumId="32" w15:restartNumberingAfterBreak="0">
    <w:nsid w:val="64DA5385"/>
    <w:multiLevelType w:val="multilevel"/>
    <w:tmpl w:val="61BE1F9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685379B"/>
    <w:multiLevelType w:val="hybridMultilevel"/>
    <w:tmpl w:val="EE96AA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451B3B"/>
    <w:multiLevelType w:val="hybridMultilevel"/>
    <w:tmpl w:val="9F505034"/>
    <w:lvl w:ilvl="0" w:tplc="3A50808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52318C"/>
    <w:multiLevelType w:val="hybridMultilevel"/>
    <w:tmpl w:val="2F0E759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9FC43B5"/>
    <w:multiLevelType w:val="hybridMultilevel"/>
    <w:tmpl w:val="97343A2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6B0A3A4E"/>
    <w:multiLevelType w:val="hybridMultilevel"/>
    <w:tmpl w:val="08842730"/>
    <w:lvl w:ilvl="0" w:tplc="C28ACB90">
      <w:start w:val="1"/>
      <w:numFmt w:val="decimal"/>
      <w:lvlText w:val="%1."/>
      <w:lvlJc w:val="left"/>
      <w:pPr>
        <w:ind w:left="765"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26246A"/>
    <w:multiLevelType w:val="multilevel"/>
    <w:tmpl w:val="5A7E1ED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3DC15D6"/>
    <w:multiLevelType w:val="multilevel"/>
    <w:tmpl w:val="511AA6EA"/>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4801C8E"/>
    <w:multiLevelType w:val="hybridMultilevel"/>
    <w:tmpl w:val="6EAAFC96"/>
    <w:lvl w:ilvl="0" w:tplc="3A50808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476067"/>
    <w:multiLevelType w:val="hybridMultilevel"/>
    <w:tmpl w:val="2962F3BC"/>
    <w:lvl w:ilvl="0" w:tplc="9B28F650">
      <w:start w:val="2"/>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4"/>
  </w:num>
  <w:num w:numId="3">
    <w:abstractNumId w:val="21"/>
  </w:num>
  <w:num w:numId="4">
    <w:abstractNumId w:val="0"/>
  </w:num>
  <w:num w:numId="5">
    <w:abstractNumId w:val="31"/>
  </w:num>
  <w:num w:numId="6">
    <w:abstractNumId w:val="32"/>
  </w:num>
  <w:num w:numId="7">
    <w:abstractNumId w:val="20"/>
  </w:num>
  <w:num w:numId="8">
    <w:abstractNumId w:val="2"/>
  </w:num>
  <w:num w:numId="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4"/>
  </w:num>
  <w:num w:numId="12">
    <w:abstractNumId w:val="1"/>
  </w:num>
  <w:num w:numId="1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num>
  <w:num w:numId="15">
    <w:abstractNumId w:val="24"/>
    <w:lvlOverride w:ilvl="0">
      <w:startOverride w:val="1"/>
    </w:lvlOverride>
  </w:num>
  <w:num w:numId="16">
    <w:abstractNumId w:val="21"/>
  </w:num>
  <w:num w:numId="17">
    <w:abstractNumId w:val="16"/>
  </w:num>
  <w:num w:numId="18">
    <w:abstractNumId w:val="35"/>
  </w:num>
  <w:num w:numId="19">
    <w:abstractNumId w:val="5"/>
  </w:num>
  <w:num w:numId="20">
    <w:abstractNumId w:val="18"/>
  </w:num>
  <w:num w:numId="21">
    <w:abstractNumId w:val="26"/>
  </w:num>
  <w:num w:numId="22">
    <w:abstractNumId w:val="39"/>
  </w:num>
  <w:num w:numId="23">
    <w:abstractNumId w:val="7"/>
  </w:num>
  <w:num w:numId="24">
    <w:abstractNumId w:val="10"/>
  </w:num>
  <w:num w:numId="25">
    <w:abstractNumId w:val="36"/>
  </w:num>
  <w:num w:numId="26">
    <w:abstractNumId w:val="6"/>
  </w:num>
  <w:num w:numId="27">
    <w:abstractNumId w:val="13"/>
  </w:num>
  <w:num w:numId="28">
    <w:abstractNumId w:val="12"/>
  </w:num>
  <w:num w:numId="29">
    <w:abstractNumId w:val="38"/>
  </w:num>
  <w:num w:numId="30">
    <w:abstractNumId w:val="29"/>
  </w:num>
  <w:num w:numId="31">
    <w:abstractNumId w:val="9"/>
  </w:num>
  <w:num w:numId="32">
    <w:abstractNumId w:val="34"/>
  </w:num>
  <w:num w:numId="33">
    <w:abstractNumId w:val="40"/>
  </w:num>
  <w:num w:numId="34">
    <w:abstractNumId w:val="41"/>
  </w:num>
  <w:num w:numId="35">
    <w:abstractNumId w:val="3"/>
  </w:num>
  <w:num w:numId="36">
    <w:abstractNumId w:val="25"/>
  </w:num>
  <w:num w:numId="37">
    <w:abstractNumId w:val="22"/>
  </w:num>
  <w:num w:numId="38">
    <w:abstractNumId w:val="19"/>
  </w:num>
  <w:num w:numId="39">
    <w:abstractNumId w:val="23"/>
  </w:num>
  <w:num w:numId="40">
    <w:abstractNumId w:val="17"/>
  </w:num>
  <w:num w:numId="41">
    <w:abstractNumId w:val="11"/>
  </w:num>
  <w:num w:numId="42">
    <w:abstractNumId w:val="4"/>
  </w:num>
  <w:num w:numId="43">
    <w:abstractNumId w:val="37"/>
  </w:num>
  <w:num w:numId="44">
    <w:abstractNumId w:val="27"/>
  </w:num>
  <w:num w:numId="45">
    <w:abstractNumId w:val="28"/>
  </w:num>
  <w:num w:numId="46">
    <w:abstractNumId w:val="33"/>
  </w:num>
  <w:num w:numId="47">
    <w:abstractNumId w:val="30"/>
  </w:num>
  <w:num w:numId="4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57F"/>
    <w:rsid w:val="0000428B"/>
    <w:rsid w:val="00007D41"/>
    <w:rsid w:val="00012798"/>
    <w:rsid w:val="00016F67"/>
    <w:rsid w:val="0002475A"/>
    <w:rsid w:val="0004610A"/>
    <w:rsid w:val="00052BFB"/>
    <w:rsid w:val="00062573"/>
    <w:rsid w:val="00062A36"/>
    <w:rsid w:val="00064D3B"/>
    <w:rsid w:val="00067092"/>
    <w:rsid w:val="000776ED"/>
    <w:rsid w:val="00096827"/>
    <w:rsid w:val="00096C76"/>
    <w:rsid w:val="00096CDF"/>
    <w:rsid w:val="000B0135"/>
    <w:rsid w:val="000B43F9"/>
    <w:rsid w:val="000D0A85"/>
    <w:rsid w:val="000D6F67"/>
    <w:rsid w:val="000E600E"/>
    <w:rsid w:val="000F508E"/>
    <w:rsid w:val="000F51D6"/>
    <w:rsid w:val="00102248"/>
    <w:rsid w:val="0010273F"/>
    <w:rsid w:val="00103A63"/>
    <w:rsid w:val="00106105"/>
    <w:rsid w:val="00111658"/>
    <w:rsid w:val="00111CD3"/>
    <w:rsid w:val="0011483E"/>
    <w:rsid w:val="001166EB"/>
    <w:rsid w:val="00156AF0"/>
    <w:rsid w:val="00167040"/>
    <w:rsid w:val="00167C20"/>
    <w:rsid w:val="00172DB9"/>
    <w:rsid w:val="00174ED4"/>
    <w:rsid w:val="001760A9"/>
    <w:rsid w:val="0018135B"/>
    <w:rsid w:val="00184734"/>
    <w:rsid w:val="00184B8A"/>
    <w:rsid w:val="00185049"/>
    <w:rsid w:val="00191136"/>
    <w:rsid w:val="0019373B"/>
    <w:rsid w:val="0019643B"/>
    <w:rsid w:val="001B3EF6"/>
    <w:rsid w:val="001C573D"/>
    <w:rsid w:val="001C7385"/>
    <w:rsid w:val="001D3E12"/>
    <w:rsid w:val="001E1C37"/>
    <w:rsid w:val="001E69F4"/>
    <w:rsid w:val="001F1835"/>
    <w:rsid w:val="001F3006"/>
    <w:rsid w:val="001F3F9B"/>
    <w:rsid w:val="00204D88"/>
    <w:rsid w:val="00206046"/>
    <w:rsid w:val="00206888"/>
    <w:rsid w:val="00206D37"/>
    <w:rsid w:val="00211B1A"/>
    <w:rsid w:val="00215343"/>
    <w:rsid w:val="00223EB3"/>
    <w:rsid w:val="00225EBE"/>
    <w:rsid w:val="00251A2E"/>
    <w:rsid w:val="0025306C"/>
    <w:rsid w:val="00265351"/>
    <w:rsid w:val="00273451"/>
    <w:rsid w:val="00276D52"/>
    <w:rsid w:val="00286D3E"/>
    <w:rsid w:val="002A032D"/>
    <w:rsid w:val="002A0F2B"/>
    <w:rsid w:val="002A7E95"/>
    <w:rsid w:val="002B397E"/>
    <w:rsid w:val="002B6438"/>
    <w:rsid w:val="002B7CD0"/>
    <w:rsid w:val="002C086A"/>
    <w:rsid w:val="002C370D"/>
    <w:rsid w:val="002D4C63"/>
    <w:rsid w:val="002E7497"/>
    <w:rsid w:val="002F6001"/>
    <w:rsid w:val="00302C95"/>
    <w:rsid w:val="00303921"/>
    <w:rsid w:val="003042CB"/>
    <w:rsid w:val="00304AAF"/>
    <w:rsid w:val="00314384"/>
    <w:rsid w:val="003421FA"/>
    <w:rsid w:val="00367BDE"/>
    <w:rsid w:val="00375EE4"/>
    <w:rsid w:val="00376370"/>
    <w:rsid w:val="00381770"/>
    <w:rsid w:val="00390596"/>
    <w:rsid w:val="003A5517"/>
    <w:rsid w:val="003A5CAD"/>
    <w:rsid w:val="003A7E53"/>
    <w:rsid w:val="003C42D0"/>
    <w:rsid w:val="003C553E"/>
    <w:rsid w:val="003C5C48"/>
    <w:rsid w:val="003C75E6"/>
    <w:rsid w:val="003D2AAE"/>
    <w:rsid w:val="003E18DA"/>
    <w:rsid w:val="003E1E0F"/>
    <w:rsid w:val="003F025E"/>
    <w:rsid w:val="003F4E19"/>
    <w:rsid w:val="00400429"/>
    <w:rsid w:val="004013D6"/>
    <w:rsid w:val="004330E9"/>
    <w:rsid w:val="00434542"/>
    <w:rsid w:val="0044201A"/>
    <w:rsid w:val="00456736"/>
    <w:rsid w:val="0045696A"/>
    <w:rsid w:val="0046166D"/>
    <w:rsid w:val="00463049"/>
    <w:rsid w:val="0047245E"/>
    <w:rsid w:val="004757C5"/>
    <w:rsid w:val="00476601"/>
    <w:rsid w:val="00476783"/>
    <w:rsid w:val="0047692D"/>
    <w:rsid w:val="0048003D"/>
    <w:rsid w:val="00480117"/>
    <w:rsid w:val="0048226E"/>
    <w:rsid w:val="00482983"/>
    <w:rsid w:val="00487596"/>
    <w:rsid w:val="00494202"/>
    <w:rsid w:val="004A1BED"/>
    <w:rsid w:val="004B6FD3"/>
    <w:rsid w:val="004B7A18"/>
    <w:rsid w:val="004C1650"/>
    <w:rsid w:val="004C1A0B"/>
    <w:rsid w:val="004C4C52"/>
    <w:rsid w:val="004D7F8F"/>
    <w:rsid w:val="004E4582"/>
    <w:rsid w:val="005041B9"/>
    <w:rsid w:val="0052450E"/>
    <w:rsid w:val="0053289F"/>
    <w:rsid w:val="005376EB"/>
    <w:rsid w:val="00544500"/>
    <w:rsid w:val="00565198"/>
    <w:rsid w:val="0056726B"/>
    <w:rsid w:val="005810E2"/>
    <w:rsid w:val="005822F4"/>
    <w:rsid w:val="00582CD5"/>
    <w:rsid w:val="00595234"/>
    <w:rsid w:val="005A0004"/>
    <w:rsid w:val="005A2356"/>
    <w:rsid w:val="005B10B5"/>
    <w:rsid w:val="005C0562"/>
    <w:rsid w:val="005D3154"/>
    <w:rsid w:val="005D760E"/>
    <w:rsid w:val="005E1C13"/>
    <w:rsid w:val="005E61A3"/>
    <w:rsid w:val="005F2E70"/>
    <w:rsid w:val="005F56BE"/>
    <w:rsid w:val="00604699"/>
    <w:rsid w:val="00612DCC"/>
    <w:rsid w:val="00614492"/>
    <w:rsid w:val="00625F48"/>
    <w:rsid w:val="0063084F"/>
    <w:rsid w:val="0063125F"/>
    <w:rsid w:val="00637181"/>
    <w:rsid w:val="00637862"/>
    <w:rsid w:val="00654CF6"/>
    <w:rsid w:val="00655649"/>
    <w:rsid w:val="006635CB"/>
    <w:rsid w:val="00663A3D"/>
    <w:rsid w:val="00670A33"/>
    <w:rsid w:val="00672396"/>
    <w:rsid w:val="00680152"/>
    <w:rsid w:val="00682AAB"/>
    <w:rsid w:val="00686F54"/>
    <w:rsid w:val="00687671"/>
    <w:rsid w:val="00693BD5"/>
    <w:rsid w:val="00694130"/>
    <w:rsid w:val="006974E6"/>
    <w:rsid w:val="006A52BC"/>
    <w:rsid w:val="006B2664"/>
    <w:rsid w:val="006B4733"/>
    <w:rsid w:val="006C427D"/>
    <w:rsid w:val="006C49CB"/>
    <w:rsid w:val="006D4748"/>
    <w:rsid w:val="006D7829"/>
    <w:rsid w:val="006D7BA5"/>
    <w:rsid w:val="006E5D29"/>
    <w:rsid w:val="006E5EFF"/>
    <w:rsid w:val="006F0012"/>
    <w:rsid w:val="006F146F"/>
    <w:rsid w:val="006F2F92"/>
    <w:rsid w:val="006F442D"/>
    <w:rsid w:val="0070409A"/>
    <w:rsid w:val="00706F2F"/>
    <w:rsid w:val="0071010B"/>
    <w:rsid w:val="00714EE8"/>
    <w:rsid w:val="00715C7D"/>
    <w:rsid w:val="00766C03"/>
    <w:rsid w:val="00774EC7"/>
    <w:rsid w:val="00775694"/>
    <w:rsid w:val="00777317"/>
    <w:rsid w:val="0077775F"/>
    <w:rsid w:val="007907FC"/>
    <w:rsid w:val="00795328"/>
    <w:rsid w:val="00795571"/>
    <w:rsid w:val="007C2D0D"/>
    <w:rsid w:val="007C5A63"/>
    <w:rsid w:val="007C5D92"/>
    <w:rsid w:val="007D5CE0"/>
    <w:rsid w:val="007E020D"/>
    <w:rsid w:val="007F5854"/>
    <w:rsid w:val="008025A1"/>
    <w:rsid w:val="0080746E"/>
    <w:rsid w:val="00817B22"/>
    <w:rsid w:val="008253AD"/>
    <w:rsid w:val="00856046"/>
    <w:rsid w:val="008617C5"/>
    <w:rsid w:val="00863039"/>
    <w:rsid w:val="00872D87"/>
    <w:rsid w:val="008779B1"/>
    <w:rsid w:val="00891ADE"/>
    <w:rsid w:val="0089223E"/>
    <w:rsid w:val="00895925"/>
    <w:rsid w:val="00896138"/>
    <w:rsid w:val="008B18EE"/>
    <w:rsid w:val="008B7FBB"/>
    <w:rsid w:val="008C0E4B"/>
    <w:rsid w:val="008C1952"/>
    <w:rsid w:val="008D51CC"/>
    <w:rsid w:val="008F3BBD"/>
    <w:rsid w:val="008F53E5"/>
    <w:rsid w:val="00914B42"/>
    <w:rsid w:val="009172E1"/>
    <w:rsid w:val="00924CB9"/>
    <w:rsid w:val="00927AD5"/>
    <w:rsid w:val="00932F79"/>
    <w:rsid w:val="00935C18"/>
    <w:rsid w:val="00952777"/>
    <w:rsid w:val="00953971"/>
    <w:rsid w:val="009617EE"/>
    <w:rsid w:val="009646EC"/>
    <w:rsid w:val="00967960"/>
    <w:rsid w:val="00976DA8"/>
    <w:rsid w:val="009828B7"/>
    <w:rsid w:val="00993DF0"/>
    <w:rsid w:val="009B057F"/>
    <w:rsid w:val="009B202B"/>
    <w:rsid w:val="009C4544"/>
    <w:rsid w:val="009C568D"/>
    <w:rsid w:val="009C5ED7"/>
    <w:rsid w:val="009C7AA3"/>
    <w:rsid w:val="009C7DF5"/>
    <w:rsid w:val="009D09FD"/>
    <w:rsid w:val="009D28B2"/>
    <w:rsid w:val="009E1763"/>
    <w:rsid w:val="009E27C7"/>
    <w:rsid w:val="009E3AC8"/>
    <w:rsid w:val="00A11A4E"/>
    <w:rsid w:val="00A17B25"/>
    <w:rsid w:val="00A2415C"/>
    <w:rsid w:val="00A26BD3"/>
    <w:rsid w:val="00A44C7D"/>
    <w:rsid w:val="00A51B38"/>
    <w:rsid w:val="00A54875"/>
    <w:rsid w:val="00A54E81"/>
    <w:rsid w:val="00A611E7"/>
    <w:rsid w:val="00A649B9"/>
    <w:rsid w:val="00A67914"/>
    <w:rsid w:val="00A80855"/>
    <w:rsid w:val="00A821C4"/>
    <w:rsid w:val="00A8398E"/>
    <w:rsid w:val="00AB0A96"/>
    <w:rsid w:val="00AD02B3"/>
    <w:rsid w:val="00AE0A29"/>
    <w:rsid w:val="00AE38EF"/>
    <w:rsid w:val="00AE6CAA"/>
    <w:rsid w:val="00AF1AF6"/>
    <w:rsid w:val="00B00699"/>
    <w:rsid w:val="00B012F3"/>
    <w:rsid w:val="00B10900"/>
    <w:rsid w:val="00B1132A"/>
    <w:rsid w:val="00B11C34"/>
    <w:rsid w:val="00B346AF"/>
    <w:rsid w:val="00B61587"/>
    <w:rsid w:val="00B65684"/>
    <w:rsid w:val="00B80061"/>
    <w:rsid w:val="00B97EA7"/>
    <w:rsid w:val="00BA03C4"/>
    <w:rsid w:val="00BA61E9"/>
    <w:rsid w:val="00BB57C3"/>
    <w:rsid w:val="00BD333C"/>
    <w:rsid w:val="00BE098B"/>
    <w:rsid w:val="00BE6F15"/>
    <w:rsid w:val="00BF02BD"/>
    <w:rsid w:val="00BF1829"/>
    <w:rsid w:val="00BF2AA5"/>
    <w:rsid w:val="00C139CB"/>
    <w:rsid w:val="00C21BA5"/>
    <w:rsid w:val="00C328A6"/>
    <w:rsid w:val="00C37633"/>
    <w:rsid w:val="00C37D44"/>
    <w:rsid w:val="00C4171D"/>
    <w:rsid w:val="00C41E91"/>
    <w:rsid w:val="00C442A8"/>
    <w:rsid w:val="00C45AEB"/>
    <w:rsid w:val="00C51046"/>
    <w:rsid w:val="00C528F6"/>
    <w:rsid w:val="00C52BD0"/>
    <w:rsid w:val="00C643A8"/>
    <w:rsid w:val="00C64462"/>
    <w:rsid w:val="00C66DF1"/>
    <w:rsid w:val="00C724FC"/>
    <w:rsid w:val="00C7579F"/>
    <w:rsid w:val="00C778DC"/>
    <w:rsid w:val="00C85031"/>
    <w:rsid w:val="00CC07E5"/>
    <w:rsid w:val="00CD268C"/>
    <w:rsid w:val="00CD2C64"/>
    <w:rsid w:val="00CD377D"/>
    <w:rsid w:val="00CD5F48"/>
    <w:rsid w:val="00CD6C73"/>
    <w:rsid w:val="00CF1C17"/>
    <w:rsid w:val="00CF7A33"/>
    <w:rsid w:val="00D0793A"/>
    <w:rsid w:val="00D14DE3"/>
    <w:rsid w:val="00D401B1"/>
    <w:rsid w:val="00D42750"/>
    <w:rsid w:val="00D502B8"/>
    <w:rsid w:val="00D57CF6"/>
    <w:rsid w:val="00D60D60"/>
    <w:rsid w:val="00D870BE"/>
    <w:rsid w:val="00D871FF"/>
    <w:rsid w:val="00D87D06"/>
    <w:rsid w:val="00D930CB"/>
    <w:rsid w:val="00D93FE1"/>
    <w:rsid w:val="00D96C3B"/>
    <w:rsid w:val="00D979C6"/>
    <w:rsid w:val="00DA50D8"/>
    <w:rsid w:val="00DC1218"/>
    <w:rsid w:val="00DC387C"/>
    <w:rsid w:val="00E15058"/>
    <w:rsid w:val="00E25B69"/>
    <w:rsid w:val="00E32421"/>
    <w:rsid w:val="00E50964"/>
    <w:rsid w:val="00E52F62"/>
    <w:rsid w:val="00E56BE7"/>
    <w:rsid w:val="00E85975"/>
    <w:rsid w:val="00E85D0C"/>
    <w:rsid w:val="00E90B42"/>
    <w:rsid w:val="00E93402"/>
    <w:rsid w:val="00EA65EF"/>
    <w:rsid w:val="00EB1022"/>
    <w:rsid w:val="00EC4D12"/>
    <w:rsid w:val="00EC67B8"/>
    <w:rsid w:val="00ED0380"/>
    <w:rsid w:val="00ED0E8A"/>
    <w:rsid w:val="00EE4630"/>
    <w:rsid w:val="00EF068F"/>
    <w:rsid w:val="00EF1377"/>
    <w:rsid w:val="00F00121"/>
    <w:rsid w:val="00F02FC5"/>
    <w:rsid w:val="00F07A3D"/>
    <w:rsid w:val="00F161AE"/>
    <w:rsid w:val="00F61F3B"/>
    <w:rsid w:val="00F630D0"/>
    <w:rsid w:val="00F64A6B"/>
    <w:rsid w:val="00F96A56"/>
    <w:rsid w:val="00FA61A8"/>
    <w:rsid w:val="00FB59E6"/>
    <w:rsid w:val="00FC3BE6"/>
    <w:rsid w:val="00FD688C"/>
    <w:rsid w:val="00FD7194"/>
    <w:rsid w:val="00FD754F"/>
    <w:rsid w:val="00FE0941"/>
    <w:rsid w:val="00FE0F7E"/>
    <w:rsid w:val="00FE5A2F"/>
    <w:rsid w:val="00FF53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CF08C"/>
  <w15:docId w15:val="{C6F4D511-CA58-4A3C-95B1-E4F3460A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4492"/>
    <w:rPr>
      <w:lang w:val="de-DE"/>
    </w:rPr>
  </w:style>
  <w:style w:type="paragraph" w:styleId="Nadpis1">
    <w:name w:val="heading 1"/>
    <w:basedOn w:val="Normln"/>
    <w:next w:val="Normln"/>
    <w:qFormat/>
    <w:rsid w:val="00614492"/>
    <w:pPr>
      <w:keepNext/>
      <w:jc w:val="center"/>
      <w:outlineLvl w:val="0"/>
    </w:pPr>
    <w:rPr>
      <w:rFonts w:ascii="Arial" w:hAnsi="Arial"/>
      <w:b/>
    </w:rPr>
  </w:style>
  <w:style w:type="paragraph" w:styleId="Nadpis2">
    <w:name w:val="heading 2"/>
    <w:basedOn w:val="Normln"/>
    <w:next w:val="Normln"/>
    <w:qFormat/>
    <w:rsid w:val="00614492"/>
    <w:pPr>
      <w:keepNext/>
      <w:outlineLvl w:val="1"/>
    </w:pPr>
    <w:rPr>
      <w:rFonts w:ascii="Arial" w:hAnsi="Arial"/>
      <w:b/>
      <w:sz w:val="28"/>
      <w:lang w:val="cs-CZ"/>
    </w:rPr>
  </w:style>
  <w:style w:type="paragraph" w:styleId="Nadpis3">
    <w:name w:val="heading 3"/>
    <w:basedOn w:val="Normln"/>
    <w:next w:val="Normln"/>
    <w:qFormat/>
    <w:rsid w:val="00614492"/>
    <w:pPr>
      <w:keepNext/>
      <w:tabs>
        <w:tab w:val="left" w:pos="1134"/>
      </w:tabs>
      <w:jc w:val="center"/>
      <w:outlineLvl w:val="2"/>
    </w:pPr>
    <w:rPr>
      <w:rFonts w:ascii="Arial" w:hAnsi="Arial"/>
      <w:b/>
      <w:sz w:val="28"/>
      <w:lang w:val="cs-CZ"/>
    </w:rPr>
  </w:style>
  <w:style w:type="paragraph" w:styleId="Nadpis4">
    <w:name w:val="heading 4"/>
    <w:basedOn w:val="Normln"/>
    <w:next w:val="Normln"/>
    <w:qFormat/>
    <w:rsid w:val="00614492"/>
    <w:pPr>
      <w:keepNext/>
      <w:outlineLvl w:val="3"/>
    </w:pPr>
    <w:rPr>
      <w:sz w:val="24"/>
      <w:lang w:val="cs-CZ"/>
    </w:rPr>
  </w:style>
  <w:style w:type="paragraph" w:styleId="Nadpis5">
    <w:name w:val="heading 5"/>
    <w:basedOn w:val="Normln"/>
    <w:next w:val="Normln"/>
    <w:qFormat/>
    <w:rsid w:val="00614492"/>
    <w:pPr>
      <w:keepNext/>
      <w:jc w:val="center"/>
      <w:outlineLvl w:val="4"/>
    </w:pPr>
    <w:rPr>
      <w:rFonts w:ascii="Arial" w:hAnsi="Arial"/>
      <w:b/>
      <w:sz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614492"/>
    <w:pPr>
      <w:jc w:val="both"/>
    </w:pPr>
    <w:rPr>
      <w:rFonts w:ascii="Arial" w:hAnsi="Arial"/>
      <w:sz w:val="22"/>
      <w:lang w:val="cs-CZ"/>
    </w:rPr>
  </w:style>
  <w:style w:type="paragraph" w:styleId="Zkladntext2">
    <w:name w:val="Body Text 2"/>
    <w:basedOn w:val="Normln"/>
    <w:semiHidden/>
    <w:rsid w:val="00614492"/>
    <w:pPr>
      <w:jc w:val="both"/>
    </w:pPr>
    <w:rPr>
      <w:rFonts w:ascii="Arial" w:hAnsi="Arial"/>
    </w:rPr>
  </w:style>
  <w:style w:type="paragraph" w:styleId="Zkladntextodsazen">
    <w:name w:val="Body Text Indent"/>
    <w:basedOn w:val="Normln"/>
    <w:semiHidden/>
    <w:rsid w:val="00614492"/>
    <w:pPr>
      <w:tabs>
        <w:tab w:val="left" w:pos="1134"/>
      </w:tabs>
      <w:ind w:left="709" w:hanging="709"/>
      <w:jc w:val="both"/>
    </w:pPr>
    <w:rPr>
      <w:rFonts w:ascii="Arial" w:hAnsi="Arial"/>
      <w:sz w:val="22"/>
      <w:lang w:val="cs-CZ"/>
    </w:rPr>
  </w:style>
  <w:style w:type="paragraph" w:styleId="Zkladntextodsazen2">
    <w:name w:val="Body Text Indent 2"/>
    <w:basedOn w:val="Normln"/>
    <w:semiHidden/>
    <w:rsid w:val="00614492"/>
    <w:pPr>
      <w:tabs>
        <w:tab w:val="left" w:pos="1134"/>
      </w:tabs>
      <w:ind w:left="708"/>
      <w:jc w:val="both"/>
    </w:pPr>
    <w:rPr>
      <w:rFonts w:ascii="Arial" w:hAnsi="Arial"/>
      <w:sz w:val="22"/>
      <w:lang w:val="cs-CZ"/>
    </w:rPr>
  </w:style>
  <w:style w:type="paragraph" w:styleId="Nzev">
    <w:name w:val="Title"/>
    <w:basedOn w:val="Normln"/>
    <w:qFormat/>
    <w:rsid w:val="00614492"/>
    <w:pPr>
      <w:jc w:val="center"/>
    </w:pPr>
    <w:rPr>
      <w:b/>
      <w:bCs/>
      <w:sz w:val="24"/>
      <w:szCs w:val="24"/>
      <w:lang w:val="cs-CZ"/>
    </w:rPr>
  </w:style>
  <w:style w:type="paragraph" w:styleId="Zkladntext3">
    <w:name w:val="Body Text 3"/>
    <w:basedOn w:val="Normln"/>
    <w:semiHidden/>
    <w:rsid w:val="00614492"/>
    <w:rPr>
      <w:rFonts w:ascii="Arial" w:hAnsi="Arial"/>
      <w:sz w:val="24"/>
      <w:lang w:val="cs-CZ"/>
    </w:rPr>
  </w:style>
  <w:style w:type="paragraph" w:styleId="Zkladntextodsazen3">
    <w:name w:val="Body Text Indent 3"/>
    <w:basedOn w:val="Normln"/>
    <w:semiHidden/>
    <w:rsid w:val="00614492"/>
    <w:pPr>
      <w:ind w:left="705" w:hanging="705"/>
    </w:pPr>
    <w:rPr>
      <w:rFonts w:ascii="Arial" w:hAnsi="Arial"/>
      <w:sz w:val="22"/>
      <w:lang w:val="cs-CZ"/>
    </w:rPr>
  </w:style>
  <w:style w:type="paragraph" w:customStyle="1" w:styleId="adrvpr">
    <w:name w:val="adr vpr"/>
    <w:basedOn w:val="Normln"/>
    <w:rsid w:val="00614492"/>
    <w:pPr>
      <w:tabs>
        <w:tab w:val="left" w:pos="7513"/>
      </w:tabs>
      <w:ind w:left="-993" w:right="-426"/>
    </w:pPr>
    <w:rPr>
      <w:sz w:val="22"/>
      <w:lang w:val="cs-CZ"/>
    </w:rPr>
  </w:style>
  <w:style w:type="paragraph" w:styleId="Rozloendokumentu">
    <w:name w:val="Document Map"/>
    <w:basedOn w:val="Normln"/>
    <w:link w:val="RozloendokumentuChar"/>
    <w:uiPriority w:val="99"/>
    <w:semiHidden/>
    <w:unhideWhenUsed/>
    <w:rsid w:val="00637862"/>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637862"/>
    <w:rPr>
      <w:rFonts w:ascii="Tahoma" w:hAnsi="Tahoma" w:cs="Tahoma"/>
      <w:sz w:val="16"/>
      <w:szCs w:val="16"/>
      <w:lang w:val="de-DE"/>
    </w:rPr>
  </w:style>
  <w:style w:type="paragraph" w:styleId="Textbubliny">
    <w:name w:val="Balloon Text"/>
    <w:basedOn w:val="Normln"/>
    <w:link w:val="TextbublinyChar"/>
    <w:uiPriority w:val="99"/>
    <w:semiHidden/>
    <w:unhideWhenUsed/>
    <w:rsid w:val="00774EC7"/>
    <w:rPr>
      <w:rFonts w:ascii="Tahoma" w:hAnsi="Tahoma" w:cs="Tahoma"/>
      <w:sz w:val="16"/>
      <w:szCs w:val="16"/>
    </w:rPr>
  </w:style>
  <w:style w:type="character" w:customStyle="1" w:styleId="TextbublinyChar">
    <w:name w:val="Text bubliny Char"/>
    <w:basedOn w:val="Standardnpsmoodstavce"/>
    <w:link w:val="Textbubliny"/>
    <w:uiPriority w:val="99"/>
    <w:semiHidden/>
    <w:rsid w:val="00774EC7"/>
    <w:rPr>
      <w:rFonts w:ascii="Tahoma" w:hAnsi="Tahoma" w:cs="Tahoma"/>
      <w:sz w:val="16"/>
      <w:szCs w:val="16"/>
      <w:lang w:val="de-DE"/>
    </w:rPr>
  </w:style>
  <w:style w:type="paragraph" w:styleId="Zhlav">
    <w:name w:val="header"/>
    <w:basedOn w:val="Normln"/>
    <w:link w:val="ZhlavChar"/>
    <w:uiPriority w:val="99"/>
    <w:semiHidden/>
    <w:unhideWhenUsed/>
    <w:rsid w:val="00FD754F"/>
    <w:pPr>
      <w:tabs>
        <w:tab w:val="center" w:pos="4536"/>
        <w:tab w:val="right" w:pos="9072"/>
      </w:tabs>
    </w:pPr>
  </w:style>
  <w:style w:type="character" w:customStyle="1" w:styleId="ZhlavChar">
    <w:name w:val="Záhlaví Char"/>
    <w:basedOn w:val="Standardnpsmoodstavce"/>
    <w:link w:val="Zhlav"/>
    <w:uiPriority w:val="99"/>
    <w:semiHidden/>
    <w:rsid w:val="00FD754F"/>
    <w:rPr>
      <w:lang w:val="de-DE"/>
    </w:rPr>
  </w:style>
  <w:style w:type="paragraph" w:styleId="Zpat">
    <w:name w:val="footer"/>
    <w:basedOn w:val="Normln"/>
    <w:link w:val="ZpatChar"/>
    <w:uiPriority w:val="99"/>
    <w:unhideWhenUsed/>
    <w:rsid w:val="00FD754F"/>
    <w:pPr>
      <w:tabs>
        <w:tab w:val="center" w:pos="4536"/>
        <w:tab w:val="right" w:pos="9072"/>
      </w:tabs>
    </w:pPr>
  </w:style>
  <w:style w:type="character" w:customStyle="1" w:styleId="ZpatChar">
    <w:name w:val="Zápatí Char"/>
    <w:basedOn w:val="Standardnpsmoodstavce"/>
    <w:link w:val="Zpat"/>
    <w:uiPriority w:val="99"/>
    <w:rsid w:val="00FD754F"/>
    <w:rPr>
      <w:lang w:val="de-DE"/>
    </w:rPr>
  </w:style>
  <w:style w:type="character" w:styleId="Odkaznakoment">
    <w:name w:val="annotation reference"/>
    <w:basedOn w:val="Standardnpsmoodstavce"/>
    <w:uiPriority w:val="99"/>
    <w:semiHidden/>
    <w:unhideWhenUsed/>
    <w:rsid w:val="00B11C34"/>
    <w:rPr>
      <w:sz w:val="16"/>
      <w:szCs w:val="16"/>
    </w:rPr>
  </w:style>
  <w:style w:type="paragraph" w:styleId="Textkomente">
    <w:name w:val="annotation text"/>
    <w:basedOn w:val="Normln"/>
    <w:link w:val="TextkomenteChar"/>
    <w:uiPriority w:val="99"/>
    <w:semiHidden/>
    <w:unhideWhenUsed/>
    <w:rsid w:val="00B11C34"/>
  </w:style>
  <w:style w:type="character" w:customStyle="1" w:styleId="TextkomenteChar">
    <w:name w:val="Text komentáře Char"/>
    <w:basedOn w:val="Standardnpsmoodstavce"/>
    <w:link w:val="Textkomente"/>
    <w:uiPriority w:val="99"/>
    <w:semiHidden/>
    <w:rsid w:val="00B11C34"/>
    <w:rPr>
      <w:lang w:val="de-DE"/>
    </w:rPr>
  </w:style>
  <w:style w:type="paragraph" w:styleId="Pedmtkomente">
    <w:name w:val="annotation subject"/>
    <w:basedOn w:val="Textkomente"/>
    <w:next w:val="Textkomente"/>
    <w:link w:val="PedmtkomenteChar"/>
    <w:uiPriority w:val="99"/>
    <w:semiHidden/>
    <w:unhideWhenUsed/>
    <w:rsid w:val="00B11C34"/>
    <w:rPr>
      <w:b/>
      <w:bCs/>
    </w:rPr>
  </w:style>
  <w:style w:type="character" w:customStyle="1" w:styleId="PedmtkomenteChar">
    <w:name w:val="Předmět komentáře Char"/>
    <w:basedOn w:val="TextkomenteChar"/>
    <w:link w:val="Pedmtkomente"/>
    <w:uiPriority w:val="99"/>
    <w:semiHidden/>
    <w:rsid w:val="00B11C34"/>
    <w:rPr>
      <w:b/>
      <w:bCs/>
      <w:lang w:val="de-DE"/>
    </w:rPr>
  </w:style>
  <w:style w:type="paragraph" w:styleId="Revize">
    <w:name w:val="Revision"/>
    <w:hidden/>
    <w:uiPriority w:val="99"/>
    <w:semiHidden/>
    <w:rsid w:val="00B11C34"/>
    <w:rPr>
      <w:lang w:val="de-DE"/>
    </w:rPr>
  </w:style>
  <w:style w:type="paragraph" w:styleId="Odstavecseseznamem">
    <w:name w:val="List Paragraph"/>
    <w:basedOn w:val="Normln"/>
    <w:uiPriority w:val="34"/>
    <w:qFormat/>
    <w:rsid w:val="000776ED"/>
    <w:pPr>
      <w:ind w:left="720"/>
      <w:contextualSpacing/>
    </w:pPr>
  </w:style>
  <w:style w:type="character" w:styleId="Hypertextovodkaz">
    <w:name w:val="Hyperlink"/>
    <w:basedOn w:val="Standardnpsmoodstavce"/>
    <w:uiPriority w:val="99"/>
    <w:unhideWhenUsed/>
    <w:rsid w:val="002C37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68693">
      <w:bodyDiv w:val="1"/>
      <w:marLeft w:val="0"/>
      <w:marRight w:val="0"/>
      <w:marTop w:val="0"/>
      <w:marBottom w:val="0"/>
      <w:divBdr>
        <w:top w:val="none" w:sz="0" w:space="0" w:color="auto"/>
        <w:left w:val="none" w:sz="0" w:space="0" w:color="auto"/>
        <w:bottom w:val="none" w:sz="0" w:space="0" w:color="auto"/>
        <w:right w:val="none" w:sz="0" w:space="0" w:color="auto"/>
      </w:divBdr>
    </w:div>
    <w:div w:id="271204438">
      <w:bodyDiv w:val="1"/>
      <w:marLeft w:val="0"/>
      <w:marRight w:val="0"/>
      <w:marTop w:val="0"/>
      <w:marBottom w:val="0"/>
      <w:divBdr>
        <w:top w:val="none" w:sz="0" w:space="0" w:color="auto"/>
        <w:left w:val="none" w:sz="0" w:space="0" w:color="auto"/>
        <w:bottom w:val="none" w:sz="0" w:space="0" w:color="auto"/>
        <w:right w:val="none" w:sz="0" w:space="0" w:color="auto"/>
      </w:divBdr>
    </w:div>
    <w:div w:id="286393719">
      <w:bodyDiv w:val="1"/>
      <w:marLeft w:val="0"/>
      <w:marRight w:val="0"/>
      <w:marTop w:val="0"/>
      <w:marBottom w:val="0"/>
      <w:divBdr>
        <w:top w:val="none" w:sz="0" w:space="0" w:color="auto"/>
        <w:left w:val="none" w:sz="0" w:space="0" w:color="auto"/>
        <w:bottom w:val="none" w:sz="0" w:space="0" w:color="auto"/>
        <w:right w:val="none" w:sz="0" w:space="0" w:color="auto"/>
      </w:divBdr>
    </w:div>
    <w:div w:id="299458348">
      <w:bodyDiv w:val="1"/>
      <w:marLeft w:val="0"/>
      <w:marRight w:val="0"/>
      <w:marTop w:val="0"/>
      <w:marBottom w:val="0"/>
      <w:divBdr>
        <w:top w:val="none" w:sz="0" w:space="0" w:color="auto"/>
        <w:left w:val="none" w:sz="0" w:space="0" w:color="auto"/>
        <w:bottom w:val="none" w:sz="0" w:space="0" w:color="auto"/>
        <w:right w:val="none" w:sz="0" w:space="0" w:color="auto"/>
      </w:divBdr>
    </w:div>
    <w:div w:id="575088785">
      <w:bodyDiv w:val="1"/>
      <w:marLeft w:val="0"/>
      <w:marRight w:val="0"/>
      <w:marTop w:val="0"/>
      <w:marBottom w:val="0"/>
      <w:divBdr>
        <w:top w:val="none" w:sz="0" w:space="0" w:color="auto"/>
        <w:left w:val="none" w:sz="0" w:space="0" w:color="auto"/>
        <w:bottom w:val="none" w:sz="0" w:space="0" w:color="auto"/>
        <w:right w:val="none" w:sz="0" w:space="0" w:color="auto"/>
      </w:divBdr>
    </w:div>
    <w:div w:id="1184174083">
      <w:bodyDiv w:val="1"/>
      <w:marLeft w:val="0"/>
      <w:marRight w:val="0"/>
      <w:marTop w:val="0"/>
      <w:marBottom w:val="0"/>
      <w:divBdr>
        <w:top w:val="none" w:sz="0" w:space="0" w:color="auto"/>
        <w:left w:val="none" w:sz="0" w:space="0" w:color="auto"/>
        <w:bottom w:val="none" w:sz="0" w:space="0" w:color="auto"/>
        <w:right w:val="none" w:sz="0" w:space="0" w:color="auto"/>
      </w:divBdr>
    </w:div>
    <w:div w:id="1321690435">
      <w:bodyDiv w:val="1"/>
      <w:marLeft w:val="0"/>
      <w:marRight w:val="0"/>
      <w:marTop w:val="0"/>
      <w:marBottom w:val="0"/>
      <w:divBdr>
        <w:top w:val="none" w:sz="0" w:space="0" w:color="auto"/>
        <w:left w:val="none" w:sz="0" w:space="0" w:color="auto"/>
        <w:bottom w:val="none" w:sz="0" w:space="0" w:color="auto"/>
        <w:right w:val="none" w:sz="0" w:space="0" w:color="auto"/>
      </w:divBdr>
    </w:div>
    <w:div w:id="1529635222">
      <w:bodyDiv w:val="1"/>
      <w:marLeft w:val="0"/>
      <w:marRight w:val="0"/>
      <w:marTop w:val="0"/>
      <w:marBottom w:val="0"/>
      <w:divBdr>
        <w:top w:val="none" w:sz="0" w:space="0" w:color="auto"/>
        <w:left w:val="none" w:sz="0" w:space="0" w:color="auto"/>
        <w:bottom w:val="none" w:sz="0" w:space="0" w:color="auto"/>
        <w:right w:val="none" w:sz="0" w:space="0" w:color="auto"/>
      </w:divBdr>
    </w:div>
    <w:div w:id="1635135631">
      <w:bodyDiv w:val="1"/>
      <w:marLeft w:val="0"/>
      <w:marRight w:val="0"/>
      <w:marTop w:val="0"/>
      <w:marBottom w:val="0"/>
      <w:divBdr>
        <w:top w:val="none" w:sz="0" w:space="0" w:color="auto"/>
        <w:left w:val="none" w:sz="0" w:space="0" w:color="auto"/>
        <w:bottom w:val="none" w:sz="0" w:space="0" w:color="auto"/>
        <w:right w:val="none" w:sz="0" w:space="0" w:color="auto"/>
      </w:divBdr>
    </w:div>
    <w:div w:id="209245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gmar.voznakova@dp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21195-36CF-4476-A1EE-1EA7816BD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1038</Words>
  <Characters>6719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Mandátní smlouva</vt:lpstr>
    </vt:vector>
  </TitlesOfParts>
  <Company>Kasolvenzia ČR, s.r.o.</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Ivan Kocmánek</dc:creator>
  <cp:keywords/>
  <dc:description/>
  <cp:lastModifiedBy>Tabačíková Magda</cp:lastModifiedBy>
  <cp:revision>20</cp:revision>
  <cp:lastPrinted>2019-02-05T11:53:00Z</cp:lastPrinted>
  <dcterms:created xsi:type="dcterms:W3CDTF">2019-02-07T14:05:00Z</dcterms:created>
  <dcterms:modified xsi:type="dcterms:W3CDTF">2019-02-25T09:25:00Z</dcterms:modified>
</cp:coreProperties>
</file>