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00" w:rsidRPr="009237B1" w:rsidRDefault="00B81600" w:rsidP="00B63A7D">
      <w:pPr>
        <w:rPr>
          <w:b/>
          <w:sz w:val="24"/>
          <w:szCs w:val="20"/>
          <w:lang w:val="en-US"/>
        </w:rPr>
      </w:pPr>
      <w:r w:rsidRPr="009237B1">
        <w:rPr>
          <w:b/>
          <w:sz w:val="24"/>
          <w:szCs w:val="20"/>
          <w:lang w:val="en-US"/>
        </w:rPr>
        <w:t>ANNEX no.3</w:t>
      </w:r>
      <w:r w:rsidR="00B63A7D" w:rsidRPr="009237B1">
        <w:rPr>
          <w:b/>
          <w:sz w:val="24"/>
          <w:szCs w:val="20"/>
          <w:lang w:val="en-US"/>
        </w:rPr>
        <w:t xml:space="preserve"> </w:t>
      </w:r>
      <w:r w:rsidR="00B63A7D" w:rsidRPr="009237B1">
        <w:rPr>
          <w:b/>
          <w:sz w:val="24"/>
          <w:szCs w:val="20"/>
          <w:lang w:val="en-US"/>
        </w:rPr>
        <w:tab/>
      </w:r>
      <w:r w:rsidR="004956C2" w:rsidRPr="009237B1">
        <w:rPr>
          <w:b/>
          <w:sz w:val="24"/>
          <w:szCs w:val="20"/>
          <w:lang w:val="en-US"/>
        </w:rPr>
        <w:t>HWO</w:t>
      </w:r>
      <w:r w:rsidR="00B63A7D" w:rsidRPr="009237B1">
        <w:rPr>
          <w:b/>
          <w:sz w:val="24"/>
          <w:szCs w:val="20"/>
          <w:lang w:val="en-US"/>
        </w:rPr>
        <w:t xml:space="preserve"> Unit</w:t>
      </w:r>
      <w:r w:rsidR="004956C2" w:rsidRPr="009237B1">
        <w:rPr>
          <w:b/>
          <w:sz w:val="24"/>
          <w:szCs w:val="20"/>
          <w:lang w:val="en-US"/>
        </w:rPr>
        <w:t xml:space="preserve"> WORKOVER</w:t>
      </w:r>
      <w:r w:rsidRPr="009237B1">
        <w:rPr>
          <w:b/>
          <w:sz w:val="24"/>
          <w:szCs w:val="20"/>
          <w:lang w:val="en-US"/>
        </w:rPr>
        <w:t xml:space="preserve"> Scope of Work</w:t>
      </w:r>
      <w:r w:rsidR="00E94F8A" w:rsidRPr="009237B1">
        <w:rPr>
          <w:b/>
          <w:sz w:val="24"/>
          <w:szCs w:val="20"/>
          <w:lang w:val="en-US"/>
        </w:rPr>
        <w:t xml:space="preserve"> &amp; Service</w:t>
      </w:r>
      <w:r w:rsidR="004956C2" w:rsidRPr="009237B1">
        <w:rPr>
          <w:b/>
          <w:sz w:val="24"/>
          <w:szCs w:val="20"/>
          <w:lang w:val="en-US"/>
        </w:rPr>
        <w:t xml:space="preserve"> </w:t>
      </w:r>
    </w:p>
    <w:p w:rsidR="004956C2" w:rsidRPr="009237B1" w:rsidRDefault="00B81600" w:rsidP="00B81600">
      <w:pPr>
        <w:ind w:left="1416" w:firstLine="708"/>
        <w:rPr>
          <w:b/>
          <w:sz w:val="24"/>
          <w:szCs w:val="20"/>
          <w:lang w:val="en-US"/>
        </w:rPr>
      </w:pPr>
      <w:r w:rsidRPr="009237B1">
        <w:rPr>
          <w:b/>
          <w:sz w:val="24"/>
          <w:szCs w:val="20"/>
          <w:lang w:val="en-US"/>
        </w:rPr>
        <w:t xml:space="preserve">        </w:t>
      </w:r>
      <w:r w:rsidR="00D15A33">
        <w:rPr>
          <w:b/>
          <w:sz w:val="24"/>
          <w:szCs w:val="20"/>
          <w:lang w:val="en-US"/>
        </w:rPr>
        <w:t xml:space="preserve">UGS </w:t>
      </w:r>
      <w:proofErr w:type="spellStart"/>
      <w:r w:rsidR="00D15A33">
        <w:rPr>
          <w:b/>
          <w:sz w:val="24"/>
          <w:szCs w:val="20"/>
          <w:lang w:val="en-US"/>
        </w:rPr>
        <w:t>Dolní</w:t>
      </w:r>
      <w:proofErr w:type="spellEnd"/>
      <w:r w:rsidR="00D15A33">
        <w:rPr>
          <w:b/>
          <w:sz w:val="24"/>
          <w:szCs w:val="20"/>
          <w:lang w:val="en-US"/>
        </w:rPr>
        <w:t xml:space="preserve"> </w:t>
      </w:r>
      <w:proofErr w:type="spellStart"/>
      <w:r w:rsidR="00D15A33">
        <w:rPr>
          <w:b/>
          <w:sz w:val="24"/>
          <w:szCs w:val="20"/>
          <w:lang w:val="en-US"/>
        </w:rPr>
        <w:t>Dunajovice</w:t>
      </w:r>
      <w:proofErr w:type="spellEnd"/>
      <w:r w:rsidR="00D15A33">
        <w:rPr>
          <w:b/>
          <w:sz w:val="24"/>
          <w:szCs w:val="20"/>
          <w:lang w:val="en-US"/>
        </w:rPr>
        <w:t xml:space="preserve"> 2013</w:t>
      </w:r>
    </w:p>
    <w:p w:rsidR="004956C2" w:rsidRPr="009237B1" w:rsidRDefault="004956C2">
      <w:pPr>
        <w:rPr>
          <w:sz w:val="20"/>
          <w:szCs w:val="20"/>
          <w:lang w:val="en-US"/>
        </w:rPr>
      </w:pPr>
    </w:p>
    <w:p w:rsidR="00C35A2F" w:rsidRPr="009237B1" w:rsidRDefault="00B63A7D" w:rsidP="00F73307">
      <w:pPr>
        <w:pStyle w:val="Odstavecseseznamem"/>
        <w:numPr>
          <w:ilvl w:val="0"/>
          <w:numId w:val="4"/>
        </w:numPr>
        <w:ind w:left="426" w:hanging="426"/>
        <w:rPr>
          <w:b/>
          <w:sz w:val="20"/>
          <w:szCs w:val="20"/>
          <w:u w:val="single"/>
          <w:lang w:val="en-US"/>
        </w:rPr>
      </w:pPr>
      <w:r w:rsidRPr="009237B1">
        <w:rPr>
          <w:b/>
          <w:sz w:val="20"/>
          <w:szCs w:val="20"/>
          <w:u w:val="single"/>
          <w:lang w:val="en-US"/>
        </w:rPr>
        <w:t>Scope of work</w:t>
      </w:r>
    </w:p>
    <w:p w:rsidR="00E94F8A" w:rsidRPr="009237B1" w:rsidRDefault="00E94F8A" w:rsidP="00E94F8A">
      <w:pPr>
        <w:ind w:firstLine="426"/>
        <w:jc w:val="both"/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 xml:space="preserve">UGS </w:t>
      </w:r>
      <w:proofErr w:type="spellStart"/>
      <w:r w:rsidRPr="009237B1">
        <w:rPr>
          <w:sz w:val="20"/>
          <w:szCs w:val="20"/>
          <w:lang w:val="en-US"/>
        </w:rPr>
        <w:t>Dolní</w:t>
      </w:r>
      <w:proofErr w:type="spellEnd"/>
      <w:r w:rsidRPr="009237B1">
        <w:rPr>
          <w:sz w:val="20"/>
          <w:szCs w:val="20"/>
          <w:lang w:val="en-US"/>
        </w:rPr>
        <w:t xml:space="preserve"> </w:t>
      </w:r>
      <w:proofErr w:type="spellStart"/>
      <w:r w:rsidRPr="009237B1">
        <w:rPr>
          <w:sz w:val="20"/>
          <w:szCs w:val="20"/>
          <w:lang w:val="en-US"/>
        </w:rPr>
        <w:t>Dunajovice</w:t>
      </w:r>
      <w:proofErr w:type="spellEnd"/>
      <w:r w:rsidRPr="009237B1">
        <w:rPr>
          <w:sz w:val="20"/>
          <w:szCs w:val="20"/>
          <w:lang w:val="en-US"/>
        </w:rPr>
        <w:t xml:space="preserve"> is located in South Morava (approx. 5</w:t>
      </w:r>
      <w:r w:rsidR="007C724E">
        <w:rPr>
          <w:sz w:val="20"/>
          <w:szCs w:val="20"/>
          <w:lang w:val="en-US"/>
        </w:rPr>
        <w:t>0</w:t>
      </w:r>
      <w:r w:rsidRPr="009237B1">
        <w:rPr>
          <w:sz w:val="20"/>
          <w:szCs w:val="20"/>
          <w:lang w:val="en-US"/>
        </w:rPr>
        <w:t xml:space="preserve"> km to south from Brno, 80 km to north from Vienna and 10 km from </w:t>
      </w:r>
      <w:proofErr w:type="spellStart"/>
      <w:r w:rsidRPr="009237B1">
        <w:rPr>
          <w:sz w:val="20"/>
          <w:szCs w:val="20"/>
          <w:lang w:val="en-US"/>
        </w:rPr>
        <w:t>Mikulov</w:t>
      </w:r>
      <w:proofErr w:type="spellEnd"/>
      <w:r w:rsidRPr="009237B1">
        <w:rPr>
          <w:sz w:val="20"/>
          <w:szCs w:val="20"/>
          <w:lang w:val="en-US"/>
        </w:rPr>
        <w:t xml:space="preserve">). Owner of UGS </w:t>
      </w:r>
      <w:proofErr w:type="spellStart"/>
      <w:r w:rsidRPr="009237B1">
        <w:rPr>
          <w:sz w:val="20"/>
          <w:szCs w:val="20"/>
          <w:lang w:val="en-US"/>
        </w:rPr>
        <w:t>Dolní</w:t>
      </w:r>
      <w:proofErr w:type="spellEnd"/>
      <w:r w:rsidRPr="009237B1">
        <w:rPr>
          <w:sz w:val="20"/>
          <w:szCs w:val="20"/>
          <w:lang w:val="en-US"/>
        </w:rPr>
        <w:t xml:space="preserve"> </w:t>
      </w:r>
      <w:proofErr w:type="spellStart"/>
      <w:r w:rsidRPr="009237B1">
        <w:rPr>
          <w:sz w:val="20"/>
          <w:szCs w:val="20"/>
          <w:lang w:val="en-US"/>
        </w:rPr>
        <w:t>Dunajovice</w:t>
      </w:r>
      <w:proofErr w:type="spellEnd"/>
      <w:r w:rsidRPr="009237B1">
        <w:rPr>
          <w:sz w:val="20"/>
          <w:szCs w:val="20"/>
          <w:lang w:val="en-US"/>
        </w:rPr>
        <w:t xml:space="preserve"> is RWE Gas Storage s.r.o. </w:t>
      </w:r>
    </w:p>
    <w:p w:rsidR="00E94F8A" w:rsidRPr="009237B1" w:rsidRDefault="00E94F8A" w:rsidP="00E94F8A">
      <w:pPr>
        <w:ind w:firstLine="426"/>
        <w:jc w:val="both"/>
        <w:rPr>
          <w:b/>
          <w:sz w:val="20"/>
          <w:szCs w:val="20"/>
          <w:lang w:val="en-US"/>
        </w:rPr>
      </w:pPr>
      <w:r w:rsidRPr="009237B1">
        <w:rPr>
          <w:b/>
          <w:sz w:val="20"/>
          <w:szCs w:val="20"/>
          <w:lang w:val="en-US"/>
        </w:rPr>
        <w:t xml:space="preserve">RWE GS has interest to install 6 TRSSSV to 6 wells of UGS </w:t>
      </w:r>
      <w:proofErr w:type="spellStart"/>
      <w:r w:rsidRPr="009237B1">
        <w:rPr>
          <w:b/>
          <w:sz w:val="20"/>
          <w:szCs w:val="20"/>
          <w:lang w:val="en-US"/>
        </w:rPr>
        <w:t>Dolní</w:t>
      </w:r>
      <w:proofErr w:type="spellEnd"/>
      <w:r w:rsidRPr="009237B1">
        <w:rPr>
          <w:b/>
          <w:sz w:val="20"/>
          <w:szCs w:val="20"/>
          <w:lang w:val="en-US"/>
        </w:rPr>
        <w:t xml:space="preserve"> </w:t>
      </w:r>
      <w:proofErr w:type="spellStart"/>
      <w:r w:rsidRPr="009237B1">
        <w:rPr>
          <w:b/>
          <w:sz w:val="20"/>
          <w:szCs w:val="20"/>
          <w:lang w:val="en-US"/>
        </w:rPr>
        <w:t>Dunajovice</w:t>
      </w:r>
      <w:proofErr w:type="spellEnd"/>
      <w:r w:rsidRPr="009237B1">
        <w:rPr>
          <w:b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E94F8A" w:rsidRPr="009237B1" w:rsidRDefault="00E94F8A" w:rsidP="00E94F8A">
      <w:pPr>
        <w:ind w:firstLine="426"/>
        <w:jc w:val="both"/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 xml:space="preserve">  HWO unit (Contractor) will pull out old completion and new completion with TRSSSV</w:t>
      </w:r>
      <w:r w:rsidR="007C724E" w:rsidRPr="007C724E">
        <w:rPr>
          <w:sz w:val="20"/>
          <w:szCs w:val="20"/>
          <w:lang w:val="en-US"/>
        </w:rPr>
        <w:t xml:space="preserve"> </w:t>
      </w:r>
      <w:r w:rsidR="007C724E" w:rsidRPr="009237B1">
        <w:rPr>
          <w:sz w:val="20"/>
          <w:szCs w:val="20"/>
          <w:lang w:val="en-US"/>
        </w:rPr>
        <w:t>will be installed</w:t>
      </w:r>
      <w:r w:rsidRPr="009237B1">
        <w:rPr>
          <w:sz w:val="20"/>
          <w:szCs w:val="20"/>
          <w:lang w:val="en-US"/>
        </w:rPr>
        <w:t xml:space="preserve">. </w:t>
      </w:r>
      <w:r w:rsidR="009237B1" w:rsidRPr="009237B1">
        <w:rPr>
          <w:sz w:val="20"/>
          <w:szCs w:val="20"/>
          <w:lang w:val="en-US"/>
        </w:rPr>
        <w:t>Current (old) tubing string will be isolated from bottom by two plugs (XN and X) and will be fill</w:t>
      </w:r>
      <w:r w:rsidR="007C724E">
        <w:rPr>
          <w:sz w:val="20"/>
          <w:szCs w:val="20"/>
          <w:lang w:val="en-US"/>
        </w:rPr>
        <w:t>ed</w:t>
      </w:r>
      <w:r w:rsidR="009237B1" w:rsidRPr="009237B1">
        <w:rPr>
          <w:sz w:val="20"/>
          <w:szCs w:val="20"/>
          <w:lang w:val="en-US"/>
        </w:rPr>
        <w:t xml:space="preserve"> </w:t>
      </w:r>
      <w:r w:rsidR="009237B1">
        <w:rPr>
          <w:sz w:val="20"/>
          <w:szCs w:val="20"/>
          <w:lang w:val="en-US"/>
        </w:rPr>
        <w:t xml:space="preserve">by water. </w:t>
      </w:r>
      <w:r w:rsidRPr="009237B1">
        <w:rPr>
          <w:sz w:val="20"/>
          <w:szCs w:val="20"/>
          <w:lang w:val="en-US"/>
        </w:rPr>
        <w:t>Packer will be set on wire-line</w:t>
      </w:r>
      <w:r w:rsidR="009237B1">
        <w:rPr>
          <w:sz w:val="20"/>
          <w:szCs w:val="20"/>
          <w:lang w:val="en-US"/>
        </w:rPr>
        <w:t xml:space="preserve"> and plugged (XN)</w:t>
      </w:r>
      <w:r w:rsidRPr="009237B1">
        <w:rPr>
          <w:sz w:val="20"/>
          <w:szCs w:val="20"/>
          <w:lang w:val="en-US"/>
        </w:rPr>
        <w:t xml:space="preserve">. </w:t>
      </w:r>
      <w:r w:rsidR="009237B1">
        <w:rPr>
          <w:sz w:val="20"/>
          <w:szCs w:val="20"/>
          <w:lang w:val="en-US"/>
        </w:rPr>
        <w:t>Well will be fill</w:t>
      </w:r>
      <w:r w:rsidR="007C724E">
        <w:rPr>
          <w:sz w:val="20"/>
          <w:szCs w:val="20"/>
          <w:lang w:val="en-US"/>
        </w:rPr>
        <w:t>ed</w:t>
      </w:r>
      <w:r w:rsidR="009237B1">
        <w:rPr>
          <w:sz w:val="20"/>
          <w:szCs w:val="20"/>
          <w:lang w:val="en-US"/>
        </w:rPr>
        <w:t xml:space="preserve"> by packer fluid. Tubing string with TRSSSV will be installed and pressure tested. After space out TRSSSV will be closed and HWO unit with BOP will be replaced by X-mass tree.</w:t>
      </w:r>
    </w:p>
    <w:p w:rsidR="00E94F8A" w:rsidRPr="009237B1" w:rsidRDefault="00E94F8A" w:rsidP="00E94F8A">
      <w:pPr>
        <w:jc w:val="both"/>
        <w:rPr>
          <w:sz w:val="20"/>
          <w:szCs w:val="20"/>
          <w:lang w:val="en-US"/>
        </w:rPr>
      </w:pPr>
      <w:r w:rsidRPr="009237B1">
        <w:rPr>
          <w:b/>
          <w:sz w:val="20"/>
          <w:szCs w:val="20"/>
          <w:lang w:val="en-US"/>
        </w:rPr>
        <w:t xml:space="preserve">Main </w:t>
      </w:r>
      <w:proofErr w:type="spellStart"/>
      <w:r w:rsidRPr="009237B1">
        <w:rPr>
          <w:b/>
          <w:sz w:val="20"/>
          <w:szCs w:val="20"/>
          <w:lang w:val="en-US"/>
        </w:rPr>
        <w:t>workover</w:t>
      </w:r>
      <w:proofErr w:type="spellEnd"/>
      <w:r w:rsidRPr="009237B1">
        <w:rPr>
          <w:b/>
          <w:sz w:val="20"/>
          <w:szCs w:val="20"/>
          <w:lang w:val="en-US"/>
        </w:rPr>
        <w:t xml:space="preserve"> steps:</w:t>
      </w:r>
    </w:p>
    <w:p w:rsidR="00E94F8A" w:rsidRPr="009237B1" w:rsidRDefault="00E94F8A" w:rsidP="00E94F8A">
      <w:pPr>
        <w:jc w:val="both"/>
        <w:rPr>
          <w:i/>
          <w:sz w:val="20"/>
          <w:szCs w:val="20"/>
          <w:u w:val="single"/>
          <w:lang w:val="en-US"/>
        </w:rPr>
      </w:pPr>
      <w:r w:rsidRPr="009237B1">
        <w:rPr>
          <w:i/>
          <w:sz w:val="20"/>
          <w:szCs w:val="20"/>
          <w:u w:val="single"/>
          <w:lang w:val="en-US"/>
        </w:rPr>
        <w:t>Preliminary jobs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jc w:val="both"/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 xml:space="preserve">Well will be prepared for </w:t>
      </w:r>
      <w:proofErr w:type="spellStart"/>
      <w:r w:rsidRPr="009237B1">
        <w:rPr>
          <w:sz w:val="20"/>
          <w:szCs w:val="20"/>
          <w:lang w:val="en-US"/>
        </w:rPr>
        <w:t>workover</w:t>
      </w:r>
      <w:proofErr w:type="spellEnd"/>
      <w:r w:rsidRPr="009237B1">
        <w:rPr>
          <w:sz w:val="20"/>
          <w:szCs w:val="20"/>
          <w:lang w:val="en-US"/>
        </w:rPr>
        <w:t>,</w:t>
      </w:r>
    </w:p>
    <w:p w:rsidR="00E94F8A" w:rsidRPr="009237B1" w:rsidRDefault="00E94F8A" w:rsidP="00E94F8A">
      <w:pPr>
        <w:pStyle w:val="Odstavecseseznamem"/>
        <w:numPr>
          <w:ilvl w:val="2"/>
          <w:numId w:val="3"/>
        </w:numPr>
        <w:jc w:val="both"/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XN-profile will be set to landing nipple and pressure tested (</w:t>
      </w:r>
      <w:r w:rsidRPr="009237B1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>)</w:t>
      </w:r>
    </w:p>
    <w:p w:rsidR="00E94F8A" w:rsidRPr="009237B1" w:rsidRDefault="00E94F8A" w:rsidP="00E94F8A">
      <w:pPr>
        <w:pStyle w:val="Odstavecseseznamem"/>
        <w:numPr>
          <w:ilvl w:val="2"/>
          <w:numId w:val="3"/>
        </w:numPr>
        <w:jc w:val="both"/>
        <w:rPr>
          <w:sz w:val="20"/>
          <w:szCs w:val="20"/>
          <w:lang w:val="en-US"/>
        </w:rPr>
      </w:pPr>
      <w:r w:rsidRPr="009237B1">
        <w:rPr>
          <w:b/>
          <w:sz w:val="20"/>
          <w:szCs w:val="20"/>
          <w:lang w:val="en-US"/>
        </w:rPr>
        <w:t>Tubing string fill by water (RWE GS)</w:t>
      </w:r>
    </w:p>
    <w:p w:rsidR="00E94F8A" w:rsidRPr="009237B1" w:rsidRDefault="00E94F8A" w:rsidP="00E94F8A">
      <w:pPr>
        <w:pStyle w:val="Odstavecseseznamem"/>
        <w:numPr>
          <w:ilvl w:val="2"/>
          <w:numId w:val="3"/>
        </w:numPr>
        <w:jc w:val="both"/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X-profile will be set to landing nipple and pressure tested (</w:t>
      </w:r>
      <w:r w:rsidRPr="009237B1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2"/>
          <w:numId w:val="3"/>
        </w:numPr>
        <w:jc w:val="both"/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Check valve will be installed and pressure tested (</w:t>
      </w:r>
      <w:r w:rsidRPr="009237B1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jc w:val="both"/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Well-site will be prepared for HWO unit mobilization. Fence, surface pipeline and any other equipment will be disassembled (</w:t>
      </w:r>
      <w:r w:rsidRPr="009237B1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jc w:val="both"/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Contractor personal will be trained to local conditions (</w:t>
      </w:r>
      <w:r w:rsidRPr="009237B1">
        <w:rPr>
          <w:b/>
          <w:sz w:val="20"/>
          <w:szCs w:val="20"/>
          <w:lang w:val="en-US"/>
        </w:rPr>
        <w:t>RWE GS and Contractor</w:t>
      </w:r>
      <w:r w:rsidRPr="009237B1">
        <w:rPr>
          <w:sz w:val="20"/>
          <w:szCs w:val="20"/>
          <w:lang w:val="en-US"/>
        </w:rPr>
        <w:t>)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RWE GS and Contractor  will check well-site and will sign transfer protocol (</w:t>
      </w:r>
      <w:r w:rsidRPr="009237B1">
        <w:rPr>
          <w:b/>
          <w:sz w:val="20"/>
          <w:szCs w:val="20"/>
          <w:lang w:val="en-US"/>
        </w:rPr>
        <w:t>RWE and Contractor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rPr>
          <w:i/>
          <w:sz w:val="20"/>
          <w:szCs w:val="20"/>
          <w:u w:val="single"/>
          <w:lang w:val="en-US"/>
        </w:rPr>
      </w:pPr>
      <w:proofErr w:type="spellStart"/>
      <w:r w:rsidRPr="009237B1">
        <w:rPr>
          <w:i/>
          <w:sz w:val="20"/>
          <w:szCs w:val="20"/>
          <w:u w:val="single"/>
          <w:lang w:val="en-US"/>
        </w:rPr>
        <w:t>Workover</w:t>
      </w:r>
      <w:proofErr w:type="spellEnd"/>
    </w:p>
    <w:p w:rsidR="00E94F8A" w:rsidRPr="009237B1" w:rsidRDefault="009237B1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Mobilization</w:t>
      </w:r>
      <w:r w:rsidR="00E94F8A" w:rsidRPr="009237B1">
        <w:rPr>
          <w:sz w:val="20"/>
          <w:szCs w:val="20"/>
          <w:lang w:val="en-US"/>
        </w:rPr>
        <w:t xml:space="preserve"> (cranes service </w:t>
      </w:r>
      <w:r w:rsidR="00E94F8A" w:rsidRPr="009237B1">
        <w:rPr>
          <w:b/>
          <w:sz w:val="20"/>
          <w:szCs w:val="20"/>
          <w:lang w:val="en-US"/>
        </w:rPr>
        <w:t>RWE GS</w:t>
      </w:r>
      <w:r w:rsidR="00E94F8A" w:rsidRPr="009237B1">
        <w:rPr>
          <w:sz w:val="20"/>
          <w:szCs w:val="20"/>
          <w:lang w:val="en-US"/>
        </w:rPr>
        <w:t xml:space="preserve">) </w:t>
      </w:r>
    </w:p>
    <w:p w:rsidR="00E94F8A" w:rsidRPr="009237B1" w:rsidRDefault="00E94F8A" w:rsidP="00E94F8A">
      <w:pPr>
        <w:pStyle w:val="Odstavecseseznamem"/>
        <w:numPr>
          <w:ilvl w:val="1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X-mass tree disassembly (</w:t>
      </w:r>
      <w:r w:rsidRPr="009237B1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>)</w:t>
      </w:r>
    </w:p>
    <w:p w:rsidR="00E94F8A" w:rsidRPr="009237B1" w:rsidRDefault="00E94F8A" w:rsidP="00E94F8A">
      <w:pPr>
        <w:pStyle w:val="Odstavecseseznamem"/>
        <w:numPr>
          <w:ilvl w:val="1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BOP installation (</w:t>
      </w:r>
      <w:r w:rsidRPr="009237B1">
        <w:rPr>
          <w:b/>
          <w:sz w:val="20"/>
          <w:szCs w:val="20"/>
          <w:lang w:val="en-US"/>
        </w:rPr>
        <w:t>Contractor</w:t>
      </w:r>
      <w:r w:rsidRPr="009237B1">
        <w:rPr>
          <w:sz w:val="20"/>
          <w:szCs w:val="20"/>
          <w:lang w:val="en-US"/>
        </w:rPr>
        <w:t>)</w:t>
      </w:r>
    </w:p>
    <w:p w:rsidR="00E94F8A" w:rsidRPr="009237B1" w:rsidRDefault="00E94F8A" w:rsidP="00E94F8A">
      <w:pPr>
        <w:pStyle w:val="Odstavecseseznamem"/>
        <w:numPr>
          <w:ilvl w:val="1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HWO unit installation (</w:t>
      </w:r>
      <w:r w:rsidRPr="009237B1">
        <w:rPr>
          <w:b/>
          <w:sz w:val="20"/>
          <w:szCs w:val="20"/>
          <w:lang w:val="en-US"/>
        </w:rPr>
        <w:t>Contractor</w:t>
      </w:r>
      <w:r w:rsidRPr="009237B1">
        <w:rPr>
          <w:sz w:val="20"/>
          <w:szCs w:val="20"/>
          <w:lang w:val="en-US"/>
        </w:rPr>
        <w:t>)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Spud meeting (</w:t>
      </w:r>
      <w:r w:rsidRPr="009237B1">
        <w:rPr>
          <w:b/>
          <w:sz w:val="20"/>
          <w:szCs w:val="20"/>
          <w:lang w:val="en-US"/>
        </w:rPr>
        <w:t>RWE GS &amp; Contractor</w:t>
      </w:r>
      <w:r w:rsidRPr="009237B1">
        <w:rPr>
          <w:sz w:val="20"/>
          <w:szCs w:val="20"/>
          <w:lang w:val="en-US"/>
        </w:rPr>
        <w:t xml:space="preserve">), 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Check valve disassembly (</w:t>
      </w:r>
      <w:r w:rsidRPr="009237B1">
        <w:rPr>
          <w:b/>
          <w:sz w:val="20"/>
          <w:szCs w:val="20"/>
          <w:lang w:val="en-US"/>
        </w:rPr>
        <w:t>RWE GS &amp; Contractor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Packer retrieving and pulling out of hole (</w:t>
      </w:r>
      <w:r w:rsidRPr="009237B1">
        <w:rPr>
          <w:b/>
          <w:sz w:val="20"/>
          <w:szCs w:val="20"/>
          <w:lang w:val="en-US"/>
        </w:rPr>
        <w:t>Contractor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Logging (</w:t>
      </w:r>
      <w:r w:rsidRPr="009237B1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Packer installation (</w:t>
      </w:r>
      <w:r w:rsidRPr="00A9198F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 xml:space="preserve"> – </w:t>
      </w:r>
      <w:r w:rsidR="009237B1" w:rsidRPr="009237B1">
        <w:rPr>
          <w:sz w:val="20"/>
          <w:szCs w:val="20"/>
          <w:lang w:val="en-US"/>
        </w:rPr>
        <w:t>serviceman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Well fill by packer fluid (</w:t>
      </w:r>
      <w:r w:rsidRPr="009237B1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Tubing string and TRSSSV installation &amp; space out (</w:t>
      </w:r>
      <w:r w:rsidRPr="009237B1">
        <w:rPr>
          <w:b/>
          <w:sz w:val="20"/>
          <w:szCs w:val="20"/>
          <w:lang w:val="en-US"/>
        </w:rPr>
        <w:t>Contractor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Packer and tubing string pressure testing (</w:t>
      </w:r>
      <w:r w:rsidRPr="009237B1">
        <w:rPr>
          <w:b/>
          <w:sz w:val="20"/>
          <w:szCs w:val="20"/>
          <w:lang w:val="en-US"/>
        </w:rPr>
        <w:t>Contractor &amp; RWE GS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Closing TRSSSV (</w:t>
      </w:r>
      <w:r w:rsidRPr="009237B1">
        <w:rPr>
          <w:b/>
          <w:sz w:val="20"/>
          <w:szCs w:val="20"/>
          <w:lang w:val="en-US"/>
        </w:rPr>
        <w:t>Contractor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HWO unit and BOP disassembly (</w:t>
      </w:r>
      <w:r w:rsidRPr="009237B1">
        <w:rPr>
          <w:b/>
          <w:sz w:val="20"/>
          <w:szCs w:val="20"/>
          <w:lang w:val="en-US"/>
        </w:rPr>
        <w:t>Contractor</w:t>
      </w:r>
      <w:r w:rsidRPr="009237B1">
        <w:rPr>
          <w:sz w:val="20"/>
          <w:szCs w:val="20"/>
          <w:lang w:val="en-US"/>
        </w:rPr>
        <w:t>),</w:t>
      </w:r>
    </w:p>
    <w:p w:rsidR="00E94F8A" w:rsidRPr="009237B1" w:rsidRDefault="00E94F8A" w:rsidP="00E94F8A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X-mass tree installation (</w:t>
      </w:r>
      <w:r w:rsidRPr="009237B1">
        <w:rPr>
          <w:b/>
          <w:sz w:val="20"/>
          <w:szCs w:val="20"/>
          <w:lang w:val="en-US"/>
        </w:rPr>
        <w:t>RWE GS</w:t>
      </w:r>
      <w:r w:rsidRPr="009237B1">
        <w:rPr>
          <w:sz w:val="20"/>
          <w:szCs w:val="20"/>
          <w:lang w:val="en-US"/>
        </w:rPr>
        <w:t>),</w:t>
      </w:r>
    </w:p>
    <w:p w:rsidR="009237B1" w:rsidRDefault="00E94F8A" w:rsidP="009237B1">
      <w:pPr>
        <w:pStyle w:val="Odstavecseseznamem"/>
        <w:numPr>
          <w:ilvl w:val="0"/>
          <w:numId w:val="6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HWO unit demobilization</w:t>
      </w:r>
    </w:p>
    <w:p w:rsidR="009237B1" w:rsidRPr="009237B1" w:rsidRDefault="009237B1" w:rsidP="009237B1">
      <w:pPr>
        <w:rPr>
          <w:sz w:val="20"/>
          <w:szCs w:val="20"/>
          <w:lang w:val="en-US"/>
        </w:rPr>
      </w:pPr>
    </w:p>
    <w:p w:rsidR="00E94F8A" w:rsidRDefault="00E94F8A" w:rsidP="00F73307">
      <w:pPr>
        <w:pStyle w:val="Odstavecseseznamem"/>
        <w:numPr>
          <w:ilvl w:val="0"/>
          <w:numId w:val="4"/>
        </w:numPr>
        <w:ind w:left="426" w:hanging="426"/>
        <w:rPr>
          <w:b/>
          <w:sz w:val="20"/>
          <w:szCs w:val="20"/>
          <w:u w:val="single"/>
          <w:lang w:val="en-US"/>
        </w:rPr>
      </w:pPr>
      <w:r w:rsidRPr="009237B1">
        <w:rPr>
          <w:b/>
          <w:sz w:val="20"/>
          <w:szCs w:val="20"/>
          <w:u w:val="single"/>
          <w:lang w:val="en-US"/>
        </w:rPr>
        <w:lastRenderedPageBreak/>
        <w:t>Scope of service</w:t>
      </w:r>
    </w:p>
    <w:p w:rsidR="009237B1" w:rsidRPr="009237B1" w:rsidRDefault="009237B1" w:rsidP="009237B1">
      <w:pPr>
        <w:pStyle w:val="Odstavecseseznamem"/>
        <w:ind w:left="426"/>
        <w:rPr>
          <w:b/>
          <w:sz w:val="20"/>
          <w:szCs w:val="20"/>
          <w:u w:val="single"/>
          <w:lang w:val="en-US"/>
        </w:rPr>
      </w:pPr>
    </w:p>
    <w:p w:rsidR="009237B1" w:rsidRDefault="00E94F8A" w:rsidP="009237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n-US"/>
        </w:rPr>
      </w:pPr>
      <w:r w:rsidRPr="009237B1">
        <w:rPr>
          <w:rFonts w:cs="Arial"/>
          <w:sz w:val="20"/>
          <w:szCs w:val="20"/>
          <w:lang w:val="en-US"/>
        </w:rPr>
        <w:t>Engineering support in the area of preparation planning,</w:t>
      </w:r>
    </w:p>
    <w:p w:rsidR="009237B1" w:rsidRPr="009237B1" w:rsidRDefault="009237B1" w:rsidP="009237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n-US"/>
        </w:rPr>
      </w:pPr>
      <w:r w:rsidRPr="009237B1">
        <w:rPr>
          <w:rFonts w:cs="Arial"/>
          <w:sz w:val="20"/>
          <w:szCs w:val="20"/>
          <w:lang w:val="en-US"/>
        </w:rPr>
        <w:t>E</w:t>
      </w:r>
      <w:r w:rsidR="00E94F8A" w:rsidRPr="009237B1">
        <w:rPr>
          <w:rFonts w:cs="Arial"/>
          <w:sz w:val="20"/>
          <w:szCs w:val="20"/>
          <w:lang w:val="en-US"/>
        </w:rPr>
        <w:t>xec</w:t>
      </w:r>
      <w:r w:rsidRPr="009237B1">
        <w:rPr>
          <w:rFonts w:cs="Arial"/>
          <w:sz w:val="20"/>
          <w:szCs w:val="20"/>
          <w:lang w:val="en-US"/>
        </w:rPr>
        <w:t>ution and end of well reporting,</w:t>
      </w:r>
      <w:r w:rsidR="00E94F8A" w:rsidRPr="009237B1">
        <w:rPr>
          <w:rFonts w:ascii="SymbolMT" w:hAnsi="SymbolMT" w:cs="SymbolMT"/>
          <w:sz w:val="20"/>
          <w:szCs w:val="20"/>
          <w:lang w:val="en-US"/>
        </w:rPr>
        <w:t xml:space="preserve"> </w:t>
      </w:r>
    </w:p>
    <w:p w:rsidR="00E94F8A" w:rsidRPr="009237B1" w:rsidRDefault="009237B1" w:rsidP="009237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n-US"/>
        </w:rPr>
      </w:pPr>
      <w:r w:rsidRPr="009237B1">
        <w:rPr>
          <w:rFonts w:ascii="SymbolMT" w:hAnsi="SymbolMT" w:cs="SymbolMT"/>
          <w:sz w:val="20"/>
          <w:szCs w:val="20"/>
          <w:lang w:val="en-US"/>
        </w:rPr>
        <w:t>P</w:t>
      </w:r>
      <w:r w:rsidR="00E94F8A" w:rsidRPr="009237B1">
        <w:rPr>
          <w:rFonts w:cs="Arial"/>
          <w:sz w:val="20"/>
          <w:szCs w:val="20"/>
          <w:lang w:val="en-US"/>
        </w:rPr>
        <w:t>rovision of HWO equipment</w:t>
      </w:r>
    </w:p>
    <w:p w:rsidR="00E94F8A" w:rsidRPr="009237B1" w:rsidRDefault="00E94F8A" w:rsidP="009237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n-US"/>
        </w:rPr>
      </w:pPr>
      <w:r w:rsidRPr="009237B1">
        <w:rPr>
          <w:rFonts w:cs="Arial"/>
          <w:sz w:val="20"/>
          <w:szCs w:val="20"/>
          <w:lang w:val="en-US"/>
        </w:rPr>
        <w:t>Provision of suitable ex</w:t>
      </w:r>
      <w:r w:rsidR="009237B1">
        <w:rPr>
          <w:rFonts w:cs="Arial"/>
          <w:sz w:val="20"/>
          <w:szCs w:val="20"/>
          <w:lang w:val="en-US"/>
        </w:rPr>
        <w:t>perienced and trained personnel,</w:t>
      </w:r>
    </w:p>
    <w:p w:rsidR="002C600D" w:rsidRPr="002C600D" w:rsidRDefault="00E94F8A" w:rsidP="002C600D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  <w:lang w:val="en-US"/>
        </w:rPr>
      </w:pPr>
      <w:r w:rsidRPr="009237B1">
        <w:rPr>
          <w:rFonts w:cs="Arial"/>
          <w:sz w:val="20"/>
          <w:szCs w:val="20"/>
          <w:lang w:val="en-US"/>
        </w:rPr>
        <w:t>Provision of associated equipment or services if required</w:t>
      </w:r>
      <w:r w:rsidR="009237B1">
        <w:rPr>
          <w:rFonts w:cs="Arial"/>
          <w:sz w:val="20"/>
          <w:szCs w:val="20"/>
          <w:lang w:val="en-US"/>
        </w:rPr>
        <w:t>.</w:t>
      </w:r>
    </w:p>
    <w:p w:rsidR="002C600D" w:rsidRDefault="002C600D" w:rsidP="002C600D">
      <w:pPr>
        <w:rPr>
          <w:b/>
          <w:sz w:val="20"/>
          <w:szCs w:val="20"/>
          <w:lang w:val="en-US"/>
        </w:rPr>
      </w:pPr>
    </w:p>
    <w:p w:rsidR="004A288D" w:rsidRPr="002C600D" w:rsidRDefault="00E94F8A" w:rsidP="002C600D">
      <w:pPr>
        <w:rPr>
          <w:b/>
          <w:sz w:val="20"/>
          <w:szCs w:val="20"/>
          <w:u w:val="single"/>
          <w:lang w:val="en-US"/>
        </w:rPr>
      </w:pPr>
      <w:r w:rsidRPr="002C600D">
        <w:rPr>
          <w:b/>
          <w:sz w:val="20"/>
          <w:szCs w:val="20"/>
          <w:lang w:val="en-US"/>
        </w:rPr>
        <w:t>Service organize</w:t>
      </w:r>
      <w:r w:rsidR="007C724E">
        <w:rPr>
          <w:b/>
          <w:sz w:val="20"/>
          <w:szCs w:val="20"/>
          <w:lang w:val="en-US"/>
        </w:rPr>
        <w:t>d</w:t>
      </w:r>
      <w:r w:rsidRPr="002C600D">
        <w:rPr>
          <w:b/>
          <w:sz w:val="20"/>
          <w:szCs w:val="20"/>
          <w:lang w:val="en-US"/>
        </w:rPr>
        <w:t xml:space="preserve"> by </w:t>
      </w:r>
      <w:r w:rsidR="004A288D" w:rsidRPr="002C600D">
        <w:rPr>
          <w:b/>
          <w:sz w:val="20"/>
          <w:szCs w:val="20"/>
          <w:lang w:val="en-US"/>
        </w:rPr>
        <w:t xml:space="preserve">RWE GS </w:t>
      </w:r>
    </w:p>
    <w:p w:rsidR="004A288D" w:rsidRPr="009237B1" w:rsidRDefault="004A288D" w:rsidP="004A288D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 xml:space="preserve">Crane service, </w:t>
      </w:r>
    </w:p>
    <w:p w:rsidR="004A288D" w:rsidRPr="009237B1" w:rsidRDefault="004A288D" w:rsidP="004A288D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Forklift service,</w:t>
      </w:r>
    </w:p>
    <w:p w:rsidR="004A288D" w:rsidRPr="009237B1" w:rsidRDefault="004A288D" w:rsidP="004A288D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Fluids,</w:t>
      </w:r>
    </w:p>
    <w:p w:rsidR="004A288D" w:rsidRPr="009237B1" w:rsidRDefault="004A288D" w:rsidP="004A288D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Diesel,</w:t>
      </w:r>
    </w:p>
    <w:p w:rsidR="004A288D" w:rsidRPr="009237B1" w:rsidRDefault="004A288D" w:rsidP="004A288D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 xml:space="preserve">Concrete panels as a death </w:t>
      </w:r>
      <w:r w:rsidR="002C600D" w:rsidRPr="009237B1">
        <w:rPr>
          <w:sz w:val="20"/>
          <w:szCs w:val="20"/>
          <w:lang w:val="en-US"/>
        </w:rPr>
        <w:t>weights</w:t>
      </w:r>
      <w:r w:rsidRPr="009237B1">
        <w:rPr>
          <w:sz w:val="20"/>
          <w:szCs w:val="20"/>
          <w:lang w:val="en-US"/>
        </w:rPr>
        <w:t>,</w:t>
      </w:r>
    </w:p>
    <w:p w:rsidR="004A288D" w:rsidRPr="009237B1" w:rsidRDefault="00CC0426" w:rsidP="004A288D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Wire-line service,</w:t>
      </w:r>
    </w:p>
    <w:p w:rsidR="00CC0426" w:rsidRPr="009237B1" w:rsidRDefault="00CC0426" w:rsidP="004A288D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Logging service,</w:t>
      </w:r>
    </w:p>
    <w:p w:rsidR="00CC0426" w:rsidRDefault="00CC0426" w:rsidP="004A288D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 w:rsidRPr="009237B1">
        <w:rPr>
          <w:sz w:val="20"/>
          <w:szCs w:val="20"/>
          <w:lang w:val="en-US"/>
        </w:rPr>
        <w:t>Packer</w:t>
      </w:r>
      <w:r w:rsidR="002C600D">
        <w:rPr>
          <w:sz w:val="20"/>
          <w:szCs w:val="20"/>
          <w:lang w:val="en-US"/>
        </w:rPr>
        <w:t xml:space="preserve"> u</w:t>
      </w:r>
      <w:r w:rsidR="007C724E">
        <w:rPr>
          <w:sz w:val="20"/>
          <w:szCs w:val="20"/>
          <w:lang w:val="en-US"/>
        </w:rPr>
        <w:t>n</w:t>
      </w:r>
      <w:r w:rsidR="002C600D">
        <w:rPr>
          <w:sz w:val="20"/>
          <w:szCs w:val="20"/>
          <w:lang w:val="en-US"/>
        </w:rPr>
        <w:t>installation</w:t>
      </w:r>
      <w:r w:rsidRPr="009237B1">
        <w:rPr>
          <w:sz w:val="20"/>
          <w:szCs w:val="20"/>
          <w:lang w:val="en-US"/>
        </w:rPr>
        <w:t xml:space="preserve"> service,</w:t>
      </w:r>
    </w:p>
    <w:p w:rsidR="00C33D19" w:rsidRDefault="00C33D19" w:rsidP="00C33D19">
      <w:pPr>
        <w:rPr>
          <w:sz w:val="20"/>
          <w:szCs w:val="20"/>
          <w:lang w:val="en-US"/>
        </w:rPr>
      </w:pPr>
    </w:p>
    <w:p w:rsidR="00C33D19" w:rsidRDefault="00C33D19" w:rsidP="00C33D19">
      <w:pPr>
        <w:rPr>
          <w:sz w:val="20"/>
          <w:szCs w:val="20"/>
          <w:lang w:val="en-US"/>
        </w:rPr>
      </w:pPr>
      <w:r w:rsidRPr="00C33D19">
        <w:rPr>
          <w:sz w:val="20"/>
          <w:szCs w:val="20"/>
          <w:lang w:val="en-US"/>
        </w:rPr>
        <w:t>Service &amp; material organize</w:t>
      </w:r>
      <w:r w:rsidR="007C724E">
        <w:rPr>
          <w:sz w:val="20"/>
          <w:szCs w:val="20"/>
          <w:lang w:val="en-US"/>
        </w:rPr>
        <w:t>d</w:t>
      </w:r>
      <w:r w:rsidRPr="00C33D1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by Contractor</w:t>
      </w:r>
    </w:p>
    <w:p w:rsidR="00C33D19" w:rsidRDefault="00C33D19" w:rsidP="00C33D19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Snubbing unit – complete functional package (unit, basket, BOP etc.),</w:t>
      </w:r>
    </w:p>
    <w:p w:rsidR="00C33D19" w:rsidRDefault="00C33D19" w:rsidP="00C33D19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Dual flapper valve,</w:t>
      </w:r>
    </w:p>
    <w:p w:rsidR="00C33D19" w:rsidRDefault="00C33D19" w:rsidP="00C33D19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Drill pipe 3 ½” IF + pup joints</w:t>
      </w:r>
    </w:p>
    <w:p w:rsidR="00C33D19" w:rsidRDefault="00C33D19" w:rsidP="00C33D19">
      <w:pPr>
        <w:pStyle w:val="Odstavecseseznamem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Make-up service</w:t>
      </w:r>
    </w:p>
    <w:p w:rsidR="00D15A33" w:rsidRDefault="00D15A33" w:rsidP="00D15A33">
      <w:pPr>
        <w:rPr>
          <w:sz w:val="20"/>
          <w:szCs w:val="20"/>
          <w:lang w:val="en-US"/>
        </w:rPr>
      </w:pPr>
    </w:p>
    <w:p w:rsidR="00D15A33" w:rsidRDefault="00D15A33" w:rsidP="00D15A3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Annexes: for all wells:</w:t>
      </w:r>
    </w:p>
    <w:p w:rsidR="00D15A33" w:rsidRDefault="00D15A33" w:rsidP="00CC042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Completion schemes</w:t>
      </w:r>
    </w:p>
    <w:p w:rsidR="00D15A33" w:rsidRDefault="00D15A33" w:rsidP="00CC042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Production casing string schemes</w:t>
      </w:r>
    </w:p>
    <w:p w:rsidR="00D15A33" w:rsidRDefault="00D15A33" w:rsidP="00CC042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Tubing String schemes</w:t>
      </w:r>
    </w:p>
    <w:p w:rsidR="00D15A33" w:rsidRPr="009237B1" w:rsidRDefault="00D15A33" w:rsidP="00CC0426">
      <w:p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Xtree</w:t>
      </w:r>
      <w:proofErr w:type="spellEnd"/>
      <w:r>
        <w:rPr>
          <w:sz w:val="20"/>
          <w:szCs w:val="20"/>
          <w:lang w:val="en-US"/>
        </w:rPr>
        <w:t xml:space="preserve"> schemes</w:t>
      </w:r>
    </w:p>
    <w:p w:rsidR="00F33571" w:rsidRPr="009237B1" w:rsidRDefault="00F33571" w:rsidP="00F33571">
      <w:pPr>
        <w:rPr>
          <w:sz w:val="20"/>
          <w:szCs w:val="20"/>
          <w:lang w:val="en-US"/>
        </w:rPr>
      </w:pPr>
    </w:p>
    <w:p w:rsidR="004956C2" w:rsidRPr="009237B1" w:rsidRDefault="004956C2">
      <w:pPr>
        <w:rPr>
          <w:sz w:val="20"/>
          <w:szCs w:val="20"/>
          <w:lang w:val="en-US"/>
        </w:rPr>
      </w:pPr>
    </w:p>
    <w:p w:rsidR="004956C2" w:rsidRPr="009237B1" w:rsidRDefault="004956C2">
      <w:pPr>
        <w:rPr>
          <w:sz w:val="20"/>
          <w:szCs w:val="20"/>
          <w:lang w:val="en-US"/>
        </w:rPr>
      </w:pPr>
    </w:p>
    <w:sectPr w:rsidR="004956C2" w:rsidRPr="009237B1" w:rsidSect="00DC62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CC" w:rsidRDefault="001F0ECC" w:rsidP="009237B1">
      <w:pPr>
        <w:spacing w:after="0" w:line="240" w:lineRule="auto"/>
      </w:pPr>
      <w:r>
        <w:separator/>
      </w:r>
    </w:p>
  </w:endnote>
  <w:endnote w:type="continuationSeparator" w:id="0">
    <w:p w:rsidR="001F0ECC" w:rsidRDefault="001F0ECC" w:rsidP="0092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8793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37B1" w:rsidRDefault="009237B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19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19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37B1" w:rsidRDefault="009237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CC" w:rsidRDefault="001F0ECC" w:rsidP="009237B1">
      <w:pPr>
        <w:spacing w:after="0" w:line="240" w:lineRule="auto"/>
      </w:pPr>
      <w:r>
        <w:separator/>
      </w:r>
    </w:p>
  </w:footnote>
  <w:footnote w:type="continuationSeparator" w:id="0">
    <w:p w:rsidR="001F0ECC" w:rsidRDefault="001F0ECC" w:rsidP="00923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211"/>
    <w:multiLevelType w:val="hybridMultilevel"/>
    <w:tmpl w:val="92DC7A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BF2C26"/>
    <w:multiLevelType w:val="hybridMultilevel"/>
    <w:tmpl w:val="444CA3CC"/>
    <w:lvl w:ilvl="0" w:tplc="B448AFB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5C06AF6"/>
    <w:multiLevelType w:val="hybridMultilevel"/>
    <w:tmpl w:val="28F465A2"/>
    <w:lvl w:ilvl="0" w:tplc="D9FE74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A138B"/>
    <w:multiLevelType w:val="hybridMultilevel"/>
    <w:tmpl w:val="C83082EE"/>
    <w:lvl w:ilvl="0" w:tplc="D9FE74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462AE"/>
    <w:multiLevelType w:val="hybridMultilevel"/>
    <w:tmpl w:val="EDFC9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515EC"/>
    <w:multiLevelType w:val="hybridMultilevel"/>
    <w:tmpl w:val="C8842AAC"/>
    <w:lvl w:ilvl="0" w:tplc="F25E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4A024B"/>
    <w:multiLevelType w:val="hybridMultilevel"/>
    <w:tmpl w:val="0D48F7F0"/>
    <w:lvl w:ilvl="0" w:tplc="EA4C109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C2"/>
    <w:rsid w:val="001A5E27"/>
    <w:rsid w:val="001F0ECC"/>
    <w:rsid w:val="00203E99"/>
    <w:rsid w:val="002474FF"/>
    <w:rsid w:val="002C1685"/>
    <w:rsid w:val="002C600D"/>
    <w:rsid w:val="002E188C"/>
    <w:rsid w:val="00312EB9"/>
    <w:rsid w:val="003D6DB0"/>
    <w:rsid w:val="00457D49"/>
    <w:rsid w:val="0049161F"/>
    <w:rsid w:val="004956C2"/>
    <w:rsid w:val="004A288D"/>
    <w:rsid w:val="006B1601"/>
    <w:rsid w:val="00703541"/>
    <w:rsid w:val="007210C9"/>
    <w:rsid w:val="00761860"/>
    <w:rsid w:val="007C724E"/>
    <w:rsid w:val="008E5CCC"/>
    <w:rsid w:val="008E68C0"/>
    <w:rsid w:val="009237B1"/>
    <w:rsid w:val="009947D2"/>
    <w:rsid w:val="009D6779"/>
    <w:rsid w:val="009F7099"/>
    <w:rsid w:val="00A9198F"/>
    <w:rsid w:val="00AC4A85"/>
    <w:rsid w:val="00B63A7D"/>
    <w:rsid w:val="00B66B23"/>
    <w:rsid w:val="00B81600"/>
    <w:rsid w:val="00C33D19"/>
    <w:rsid w:val="00C35A2F"/>
    <w:rsid w:val="00C5584F"/>
    <w:rsid w:val="00C76999"/>
    <w:rsid w:val="00CA11B6"/>
    <w:rsid w:val="00CC0426"/>
    <w:rsid w:val="00D15A33"/>
    <w:rsid w:val="00D42F96"/>
    <w:rsid w:val="00DC146B"/>
    <w:rsid w:val="00DC62CA"/>
    <w:rsid w:val="00E15763"/>
    <w:rsid w:val="00E94F8A"/>
    <w:rsid w:val="00F33571"/>
    <w:rsid w:val="00F45686"/>
    <w:rsid w:val="00F73307"/>
    <w:rsid w:val="00F87A6F"/>
    <w:rsid w:val="00FA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6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3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7B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923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7B1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C7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2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24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24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6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3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7B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923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7B1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C7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2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24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24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svozil</dc:creator>
  <cp:lastModifiedBy>schreiberova</cp:lastModifiedBy>
  <cp:revision>2</cp:revision>
  <dcterms:created xsi:type="dcterms:W3CDTF">2013-09-27T11:58:00Z</dcterms:created>
  <dcterms:modified xsi:type="dcterms:W3CDTF">2013-09-27T11:58:00Z</dcterms:modified>
</cp:coreProperties>
</file>