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„Přístřešek pro nabíjení elektrobusů“</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rsidR="0087779A" w:rsidRPr="0087779A" w:rsidRDefault="00FB01AD" w:rsidP="007A00D7">
      <w:pPr>
        <w:pStyle w:val="Nadpis1"/>
        <w:spacing w:before="480" w:after="240"/>
        <w:jc w:val="both"/>
        <w:rPr>
          <w:bCs/>
          <w:i/>
        </w:rPr>
      </w:pPr>
      <w:r>
        <w:t xml:space="preserve">Příloha č. </w:t>
      </w:r>
      <w:r w:rsidR="007A00D7">
        <w:t>7</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r w:rsidR="007A00D7">
        <w:t xml:space="preserve"> </w:t>
      </w:r>
      <w:r w:rsidR="007A00D7" w:rsidRPr="007A00D7">
        <w:t xml:space="preserve">– Přístřešek </w:t>
      </w:r>
      <w:r w:rsidR="007A00D7">
        <w:t>Martinov</w:t>
      </w:r>
      <w:r w:rsidR="00367F32">
        <w:t>.</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7A00D7">
        <w:rPr>
          <w:sz w:val="22"/>
          <w:szCs w:val="22"/>
        </w:rPr>
        <w:t>dílny Martinov</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provozu v</w:t>
      </w:r>
      <w:r w:rsidR="007A00D7">
        <w:rPr>
          <w:b w:val="0"/>
          <w:sz w:val="22"/>
          <w:szCs w:val="22"/>
        </w:rPr>
        <w:t> </w:t>
      </w:r>
      <w:r w:rsidR="00C566BB" w:rsidRPr="00E00860">
        <w:rPr>
          <w:b w:val="0"/>
          <w:sz w:val="22"/>
          <w:szCs w:val="22"/>
        </w:rPr>
        <w:t>Areálu</w:t>
      </w:r>
      <w:r w:rsidR="007A00D7">
        <w:rPr>
          <w:b w:val="0"/>
          <w:sz w:val="22"/>
          <w:szCs w:val="22"/>
        </w:rPr>
        <w:t xml:space="preserve"> dílny Martinov</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077A09">
        <w:rPr>
          <w:b w:val="0"/>
          <w:sz w:val="22"/>
          <w:szCs w:val="22"/>
        </w:rPr>
        <w:t>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7A00D7">
        <w:rPr>
          <w:b w:val="0"/>
          <w:sz w:val="22"/>
          <w:szCs w:val="22"/>
        </w:rPr>
        <w:t>,</w:t>
      </w:r>
      <w:r w:rsidR="003C7A03">
        <w:rPr>
          <w:b w:val="0"/>
          <w:sz w:val="22"/>
          <w:szCs w:val="22"/>
        </w:rPr>
        <w:t xml:space="preserve"> a</w:t>
      </w:r>
      <w:r w:rsidR="007A00D7">
        <w:rPr>
          <w:b w:val="0"/>
          <w:sz w:val="22"/>
          <w:szCs w:val="22"/>
        </w:rPr>
        <w:t xml:space="preserve"> </w:t>
      </w:r>
      <w:r w:rsidR="000830DB">
        <w:rPr>
          <w:b w:val="0"/>
          <w:sz w:val="22"/>
          <w:szCs w:val="22"/>
        </w:rPr>
        <w:t xml:space="preserve">tramvajové dráhy,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 xml:space="preserve">autobusové a trolejbusové dopravy, a </w:t>
      </w:r>
      <w:r w:rsidR="000830DB">
        <w:rPr>
          <w:b w:val="0"/>
          <w:sz w:val="22"/>
          <w:szCs w:val="22"/>
        </w:rPr>
        <w:t>tramvajové dráhy má přednost před vozidly stavby.</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0830DB">
        <w:rPr>
          <w:b w:val="0"/>
          <w:sz w:val="22"/>
          <w:szCs w:val="22"/>
        </w:rPr>
        <w:t>, popřípadě na tramvajové kolejiště</w:t>
      </w:r>
      <w:r w:rsidRPr="0097002A">
        <w:rPr>
          <w:b w:val="0"/>
          <w:sz w:val="22"/>
          <w:szCs w:val="22"/>
        </w:rPr>
        <w:t xml:space="preserve"> (komunikace </w:t>
      </w:r>
      <w:r w:rsidR="00417DC8">
        <w:rPr>
          <w:b w:val="0"/>
          <w:sz w:val="22"/>
          <w:szCs w:val="22"/>
        </w:rPr>
        <w:t xml:space="preserve">a kolejiště </w:t>
      </w:r>
      <w:r w:rsidRPr="0097002A">
        <w:rPr>
          <w:b w:val="0"/>
          <w:sz w:val="22"/>
          <w:szCs w:val="22"/>
        </w:rPr>
        <w:t>v</w:t>
      </w:r>
      <w:r w:rsidR="003C7A03">
        <w:rPr>
          <w:b w:val="0"/>
          <w:sz w:val="22"/>
          <w:szCs w:val="22"/>
        </w:rPr>
        <w:t> </w:t>
      </w:r>
      <w:r w:rsidRPr="0097002A">
        <w:rPr>
          <w:b w:val="0"/>
          <w:sz w:val="22"/>
          <w:szCs w:val="22"/>
        </w:rPr>
        <w:t>Areálu</w:t>
      </w:r>
      <w:r w:rsidR="003C7A03">
        <w:rPr>
          <w:b w:val="0"/>
          <w:sz w:val="22"/>
          <w:szCs w:val="22"/>
        </w:rPr>
        <w:t xml:space="preserve"> dílny Martinov</w:t>
      </w:r>
      <w:r w:rsidRPr="0097002A">
        <w:rPr>
          <w:b w:val="0"/>
          <w:sz w:val="22"/>
          <w:szCs w:val="22"/>
        </w:rPr>
        <w:t xml:space="preserve">, příjezdová komunikace do Areálu </w:t>
      </w:r>
      <w:r w:rsidR="003C7A03">
        <w:rPr>
          <w:b w:val="0"/>
          <w:sz w:val="22"/>
          <w:szCs w:val="22"/>
        </w:rPr>
        <w:t>dílny Martinov</w:t>
      </w:r>
      <w:r w:rsidRPr="0097002A">
        <w:rPr>
          <w:b w:val="0"/>
          <w:sz w:val="22"/>
          <w:szCs w:val="22"/>
        </w:rPr>
        <w:t xml:space="preserve"> a přilehlá komunikace, ul. </w:t>
      </w:r>
      <w:r w:rsidR="003C7A03">
        <w:rPr>
          <w:b w:val="0"/>
          <w:sz w:val="22"/>
          <w:szCs w:val="22"/>
        </w:rPr>
        <w:t>U dílen a Martinovská</w:t>
      </w:r>
      <w:r w:rsidRPr="0097002A">
        <w:rPr>
          <w:b w:val="0"/>
          <w:sz w:val="22"/>
          <w:szCs w:val="22"/>
        </w:rPr>
        <w:t>)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0830DB">
        <w:rPr>
          <w:b w:val="0"/>
          <w:sz w:val="22"/>
          <w:szCs w:val="22"/>
        </w:rPr>
        <w:t xml:space="preserve">, popřípadě na tramvajové kolejiště </w:t>
      </w:r>
      <w:r w:rsidRPr="0097002A">
        <w:rPr>
          <w:b w:val="0"/>
          <w:sz w:val="22"/>
          <w:szCs w:val="22"/>
        </w:rPr>
        <w:t>(</w:t>
      </w:r>
      <w:r w:rsidR="000830DB" w:rsidRPr="0097002A">
        <w:rPr>
          <w:b w:val="0"/>
          <w:sz w:val="22"/>
          <w:szCs w:val="22"/>
        </w:rPr>
        <w:t>komunikac</w:t>
      </w:r>
      <w:r w:rsidR="000830DB">
        <w:rPr>
          <w:b w:val="0"/>
          <w:sz w:val="22"/>
          <w:szCs w:val="22"/>
        </w:rPr>
        <w:t>i</w:t>
      </w:r>
      <w:r w:rsidR="000830DB" w:rsidRPr="0097002A">
        <w:rPr>
          <w:b w:val="0"/>
          <w:sz w:val="22"/>
          <w:szCs w:val="22"/>
        </w:rPr>
        <w:t xml:space="preserve"> </w:t>
      </w:r>
      <w:r w:rsidR="00417DC8">
        <w:rPr>
          <w:b w:val="0"/>
          <w:sz w:val="22"/>
          <w:szCs w:val="22"/>
        </w:rPr>
        <w:t xml:space="preserve">a kolejiště </w:t>
      </w:r>
      <w:r w:rsidRPr="0097002A">
        <w:rPr>
          <w:b w:val="0"/>
          <w:sz w:val="22"/>
          <w:szCs w:val="22"/>
        </w:rPr>
        <w:t>v</w:t>
      </w:r>
      <w:r w:rsidR="003C7A03">
        <w:rPr>
          <w:b w:val="0"/>
          <w:sz w:val="22"/>
          <w:szCs w:val="22"/>
        </w:rPr>
        <w:t> </w:t>
      </w:r>
      <w:r w:rsidRPr="0097002A">
        <w:rPr>
          <w:b w:val="0"/>
          <w:sz w:val="22"/>
          <w:szCs w:val="22"/>
        </w:rPr>
        <w:t>Areálu</w:t>
      </w:r>
      <w:r w:rsidR="003C7A03">
        <w:rPr>
          <w:b w:val="0"/>
          <w:sz w:val="22"/>
          <w:szCs w:val="22"/>
        </w:rPr>
        <w:t xml:space="preserve"> dílny Martinov</w:t>
      </w:r>
      <w:r w:rsidR="003C7A03" w:rsidRPr="0097002A">
        <w:rPr>
          <w:b w:val="0"/>
          <w:sz w:val="22"/>
          <w:szCs w:val="22"/>
        </w:rPr>
        <w:t xml:space="preserve">, příjezdová komunikace do Areálu </w:t>
      </w:r>
      <w:r w:rsidR="003C7A03">
        <w:rPr>
          <w:b w:val="0"/>
          <w:sz w:val="22"/>
          <w:szCs w:val="22"/>
        </w:rPr>
        <w:t>dílny Martinov</w:t>
      </w:r>
      <w:r w:rsidR="003C7A03" w:rsidRPr="0097002A">
        <w:rPr>
          <w:b w:val="0"/>
          <w:sz w:val="22"/>
          <w:szCs w:val="22"/>
        </w:rPr>
        <w:t xml:space="preserve"> a přilehlá komunikace, ul. </w:t>
      </w:r>
      <w:r w:rsidR="003C7A03">
        <w:rPr>
          <w:b w:val="0"/>
          <w:sz w:val="22"/>
          <w:szCs w:val="22"/>
        </w:rPr>
        <w:t>U dílen a Martinovská</w:t>
      </w:r>
      <w:r w:rsidRPr="0097002A">
        <w:rPr>
          <w:b w:val="0"/>
          <w:sz w:val="22"/>
          <w:szCs w:val="22"/>
        </w:rPr>
        <w:t>)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3C7A03" w:rsidRDefault="003C7A03" w:rsidP="0097002A">
      <w:pPr>
        <w:pStyle w:val="Zkladntext3"/>
        <w:numPr>
          <w:ilvl w:val="0"/>
          <w:numId w:val="25"/>
        </w:numPr>
        <w:tabs>
          <w:tab w:val="left" w:pos="7455"/>
        </w:tabs>
        <w:spacing w:after="120"/>
        <w:ind w:left="851" w:hanging="425"/>
        <w:rPr>
          <w:b w:val="0"/>
          <w:sz w:val="22"/>
          <w:szCs w:val="22"/>
        </w:rPr>
      </w:pPr>
      <w:r>
        <w:rPr>
          <w:b w:val="0"/>
          <w:sz w:val="22"/>
          <w:szCs w:val="22"/>
        </w:rPr>
        <w:t xml:space="preserve">Zhotovitel zpracuje </w:t>
      </w:r>
      <w:r w:rsidRPr="00A636DF">
        <w:rPr>
          <w:b w:val="0"/>
          <w:sz w:val="22"/>
          <w:szCs w:val="22"/>
        </w:rPr>
        <w:t>Zásady organizace výstavby, vč. situace organizace dopravy</w:t>
      </w:r>
      <w:r>
        <w:rPr>
          <w:b w:val="0"/>
          <w:sz w:val="22"/>
          <w:szCs w:val="22"/>
        </w:rPr>
        <w:t xml:space="preserve"> a pohybu osob</w:t>
      </w:r>
      <w:r w:rsidRPr="00A636DF">
        <w:rPr>
          <w:b w:val="0"/>
          <w:sz w:val="22"/>
          <w:szCs w:val="22"/>
        </w:rPr>
        <w:t>, návrhu dočasného dopravního značení</w:t>
      </w:r>
      <w:r>
        <w:rPr>
          <w:b w:val="0"/>
          <w:sz w:val="22"/>
          <w:szCs w:val="22"/>
        </w:rPr>
        <w:t xml:space="preserve"> po dobu realizace stavby.</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0830DB">
        <w:rPr>
          <w:b w:val="0"/>
          <w:sz w:val="22"/>
          <w:szCs w:val="22"/>
        </w:rPr>
        <w:t>, popřípadě na tramvajové kolejiště</w:t>
      </w:r>
      <w:r w:rsidRPr="0097002A">
        <w:rPr>
          <w:b w:val="0"/>
          <w:sz w:val="22"/>
          <w:szCs w:val="22"/>
        </w:rPr>
        <w:t xml:space="preserve"> (</w:t>
      </w:r>
      <w:r w:rsidR="003C7A03" w:rsidRPr="0097002A">
        <w:rPr>
          <w:b w:val="0"/>
          <w:sz w:val="22"/>
          <w:szCs w:val="22"/>
        </w:rPr>
        <w:t>komunikac</w:t>
      </w:r>
      <w:r w:rsidR="003C7A03">
        <w:rPr>
          <w:b w:val="0"/>
          <w:sz w:val="22"/>
          <w:szCs w:val="22"/>
        </w:rPr>
        <w:t>i</w:t>
      </w:r>
      <w:r w:rsidR="003C7A03" w:rsidRPr="0097002A">
        <w:rPr>
          <w:b w:val="0"/>
          <w:sz w:val="22"/>
          <w:szCs w:val="22"/>
        </w:rPr>
        <w:t xml:space="preserve"> </w:t>
      </w:r>
      <w:r w:rsidR="003C7A03">
        <w:rPr>
          <w:b w:val="0"/>
          <w:sz w:val="22"/>
          <w:szCs w:val="22"/>
        </w:rPr>
        <w:t xml:space="preserve">a kolejiště </w:t>
      </w:r>
      <w:r w:rsidR="003C7A03" w:rsidRPr="0097002A">
        <w:rPr>
          <w:b w:val="0"/>
          <w:sz w:val="22"/>
          <w:szCs w:val="22"/>
        </w:rPr>
        <w:t>v</w:t>
      </w:r>
      <w:r w:rsidR="003C7A03">
        <w:rPr>
          <w:b w:val="0"/>
          <w:sz w:val="22"/>
          <w:szCs w:val="22"/>
        </w:rPr>
        <w:t> </w:t>
      </w:r>
      <w:r w:rsidR="003C7A03" w:rsidRPr="0097002A">
        <w:rPr>
          <w:b w:val="0"/>
          <w:sz w:val="22"/>
          <w:szCs w:val="22"/>
        </w:rPr>
        <w:t>Areálu</w:t>
      </w:r>
      <w:r w:rsidR="003C7A03">
        <w:rPr>
          <w:b w:val="0"/>
          <w:sz w:val="22"/>
          <w:szCs w:val="22"/>
        </w:rPr>
        <w:t xml:space="preserve"> dílny Martinov</w:t>
      </w:r>
      <w:r w:rsidR="003C7A03" w:rsidRPr="0097002A">
        <w:rPr>
          <w:b w:val="0"/>
          <w:sz w:val="22"/>
          <w:szCs w:val="22"/>
        </w:rPr>
        <w:t xml:space="preserve">, příjezdová komunikace do Areálu </w:t>
      </w:r>
      <w:r w:rsidR="003C7A03">
        <w:rPr>
          <w:b w:val="0"/>
          <w:sz w:val="22"/>
          <w:szCs w:val="22"/>
        </w:rPr>
        <w:t>dílny Martinov</w:t>
      </w:r>
      <w:r w:rsidR="003C7A03" w:rsidRPr="0097002A">
        <w:rPr>
          <w:b w:val="0"/>
          <w:sz w:val="22"/>
          <w:szCs w:val="22"/>
        </w:rPr>
        <w:t xml:space="preserve"> a přilehlá komunikace, ul. </w:t>
      </w:r>
      <w:r w:rsidR="003C7A03">
        <w:rPr>
          <w:b w:val="0"/>
          <w:sz w:val="22"/>
          <w:szCs w:val="22"/>
        </w:rPr>
        <w:t>U dílen a Martinovská</w:t>
      </w:r>
      <w:r w:rsidRPr="0097002A">
        <w:rPr>
          <w:b w:val="0"/>
          <w:sz w:val="22"/>
          <w:szCs w:val="22"/>
        </w:rPr>
        <w:t xml:space="preserve">) 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3C7A03" w:rsidRDefault="003C7A03" w:rsidP="006C1A38">
      <w:pPr>
        <w:pStyle w:val="Zkladntext3"/>
        <w:tabs>
          <w:tab w:val="left" w:pos="7455"/>
        </w:tabs>
        <w:spacing w:after="120"/>
        <w:ind w:left="851"/>
        <w:rPr>
          <w:b w:val="0"/>
          <w:sz w:val="22"/>
          <w:szCs w:val="22"/>
        </w:rPr>
      </w:pPr>
    </w:p>
    <w:p w:rsidR="003C7A03" w:rsidRPr="00B55869" w:rsidRDefault="003C7A03" w:rsidP="006C1A38">
      <w:pPr>
        <w:pStyle w:val="Zkladntext3"/>
        <w:tabs>
          <w:tab w:val="left" w:pos="7455"/>
        </w:tabs>
        <w:spacing w:after="120"/>
        <w:ind w:left="851"/>
        <w:rPr>
          <w:b w:val="0"/>
          <w:sz w:val="22"/>
          <w:szCs w:val="22"/>
          <w:highlight w:val="yellow"/>
        </w:rPr>
      </w:pP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lastRenderedPageBreak/>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3C7A03">
        <w:rPr>
          <w:b w:val="0"/>
          <w:sz w:val="22"/>
          <w:szCs w:val="22"/>
        </w:rPr>
        <w:t>dílny Martinov</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3C7A03">
        <w:rPr>
          <w:sz w:val="22"/>
        </w:rPr>
        <w:t xml:space="preserve">dílny Martinov </w:t>
      </w:r>
      <w:r w:rsidRPr="008512C2">
        <w:rPr>
          <w:sz w:val="22"/>
        </w:rPr>
        <w:t xml:space="preserve">– </w:t>
      </w:r>
      <w:bookmarkEnd w:id="0"/>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A43DAD" w:rsidRDefault="00A43DAD" w:rsidP="00A43DAD">
      <w:pPr>
        <w:pStyle w:val="Text"/>
        <w:spacing w:line="240" w:lineRule="auto"/>
        <w:ind w:left="567" w:right="21" w:hanging="567"/>
        <w:rPr>
          <w:rFonts w:ascii="Times New Roman" w:hAnsi="Times New Roman"/>
          <w:sz w:val="22"/>
          <w:szCs w:val="22"/>
          <w:lang w:val="cs-CZ"/>
        </w:rPr>
      </w:pPr>
    </w:p>
    <w:p w:rsidR="009376CC" w:rsidRDefault="009376CC" w:rsidP="00A43DAD">
      <w:pPr>
        <w:pStyle w:val="Text"/>
        <w:spacing w:line="240" w:lineRule="auto"/>
        <w:ind w:left="567" w:right="21" w:hanging="567"/>
        <w:rPr>
          <w:rFonts w:ascii="Times New Roman" w:hAnsi="Times New Roman"/>
          <w:sz w:val="22"/>
          <w:szCs w:val="22"/>
          <w:lang w:val="cs-CZ"/>
        </w:rPr>
      </w:pPr>
    </w:p>
    <w:p w:rsidR="003C7A03" w:rsidRDefault="003C7A03" w:rsidP="00A43DAD">
      <w:pPr>
        <w:pStyle w:val="Text"/>
        <w:spacing w:line="240" w:lineRule="auto"/>
        <w:ind w:left="567" w:right="21" w:hanging="567"/>
        <w:rPr>
          <w:rFonts w:ascii="Times New Roman" w:hAnsi="Times New Roman"/>
          <w:sz w:val="22"/>
          <w:szCs w:val="22"/>
          <w:lang w:val="cs-CZ"/>
        </w:rPr>
      </w:pPr>
    </w:p>
    <w:p w:rsidR="003C7A03" w:rsidRPr="00A43DAD" w:rsidRDefault="003C7A03" w:rsidP="00A43DAD">
      <w:pPr>
        <w:pStyle w:val="Text"/>
        <w:spacing w:line="240" w:lineRule="auto"/>
        <w:ind w:left="567" w:right="21" w:hanging="567"/>
        <w:rPr>
          <w:rFonts w:ascii="Times New Roman" w:hAnsi="Times New Roman"/>
          <w:sz w:val="22"/>
          <w:szCs w:val="22"/>
          <w:lang w:val="cs-CZ"/>
        </w:rPr>
      </w:pPr>
    </w:p>
    <w:p w:rsidR="00A43DAD" w:rsidRPr="00A43DAD" w:rsidRDefault="00A43DAD" w:rsidP="00A43DAD">
      <w:pPr>
        <w:pStyle w:val="Zkladntext"/>
        <w:tabs>
          <w:tab w:val="left" w:pos="5670"/>
        </w:tabs>
        <w:rPr>
          <w:sz w:val="22"/>
          <w:szCs w:val="22"/>
        </w:rPr>
      </w:pPr>
      <w:r w:rsidRPr="00A43DAD">
        <w:rPr>
          <w:sz w:val="22"/>
          <w:szCs w:val="22"/>
        </w:rPr>
        <w:t>………………………………….</w:t>
      </w:r>
      <w:r w:rsidRPr="00A43DAD">
        <w:rPr>
          <w:sz w:val="22"/>
          <w:szCs w:val="22"/>
        </w:rPr>
        <w:tab/>
        <w:t>………………………………….</w:t>
      </w:r>
    </w:p>
    <w:p w:rsidR="00A43DAD" w:rsidRPr="00A43DAD" w:rsidRDefault="00A43DAD" w:rsidP="00FF367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A43DAD" w:rsidRDefault="00FF367D" w:rsidP="00A43DAD">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w:t>
      </w:r>
      <w:bookmarkStart w:id="1" w:name="_GoBack"/>
      <w:bookmarkEnd w:id="1"/>
      <w:r w:rsidR="009F7761">
        <w:rPr>
          <w:rFonts w:ascii="Times New Roman" w:hAnsi="Times New Roman"/>
          <w:i/>
          <w:color w:val="00B0F0"/>
          <w:sz w:val="22"/>
          <w:szCs w:val="22"/>
          <w:lang w:val="cs-CZ"/>
        </w:rPr>
        <w:t>tovitel</w:t>
      </w:r>
      <w:r w:rsidR="00A43DAD" w:rsidRPr="00A43DAD">
        <w:rPr>
          <w:rFonts w:ascii="Times New Roman" w:hAnsi="Times New Roman"/>
          <w:i/>
          <w:color w:val="00B0F0"/>
          <w:sz w:val="22"/>
          <w:szCs w:val="22"/>
          <w:lang w:val="cs-CZ"/>
        </w:rPr>
        <w:t>, poté poznámku vymažte)</w:t>
      </w: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D53" w:rsidRDefault="00873D53" w:rsidP="00360830">
      <w:r>
        <w:separator/>
      </w:r>
    </w:p>
  </w:endnote>
  <w:endnote w:type="continuationSeparator" w:id="0">
    <w:p w:rsidR="00873D53" w:rsidRDefault="00873D5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873D53"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3C7A03">
              <w:rPr>
                <w:rFonts w:ascii="Times New Roman" w:hAnsi="Times New Roman" w:cs="Times New Roman"/>
                <w:i/>
                <w:sz w:val="20"/>
                <w:szCs w:val="20"/>
              </w:rPr>
              <w:t>Přístřešek pro nabíjení elektrobusů</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966E16">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966E16">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873D53"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3C7A03">
              <w:rPr>
                <w:rFonts w:ascii="Times New Roman" w:hAnsi="Times New Roman" w:cs="Times New Roman"/>
                <w:i/>
                <w:sz w:val="20"/>
                <w:szCs w:val="20"/>
              </w:rPr>
              <w:t>Přístřešek pro nabíjení elektrobusů</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966E16">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966E16">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D53" w:rsidRDefault="00873D53" w:rsidP="00360830">
      <w:r>
        <w:separator/>
      </w:r>
    </w:p>
  </w:footnote>
  <w:footnote w:type="continuationSeparator" w:id="0">
    <w:p w:rsidR="00873D53" w:rsidRDefault="00873D53"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2248"/>
    <w:rsid w:val="004935DA"/>
    <w:rsid w:val="00497284"/>
    <w:rsid w:val="004A2F45"/>
    <w:rsid w:val="004A478E"/>
    <w:rsid w:val="004B16B2"/>
    <w:rsid w:val="004B2C8D"/>
    <w:rsid w:val="004B34A8"/>
    <w:rsid w:val="004B7CF8"/>
    <w:rsid w:val="004C22BE"/>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F709A"/>
    <w:rsid w:val="00600603"/>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3D53"/>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B043D-5205-4F58-9494-3BB3184F7912}">
  <ds:schemaRefs>
    <ds:schemaRef ds:uri="http://schemas.openxmlformats.org/officeDocument/2006/bibliography"/>
  </ds:schemaRefs>
</ds:datastoreItem>
</file>

<file path=customXml/itemProps2.xml><?xml version="1.0" encoding="utf-8"?>
<ds:datastoreItem xmlns:ds="http://schemas.openxmlformats.org/officeDocument/2006/customXml" ds:itemID="{E100D970-26DC-4138-9F2A-0191B843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868</Words>
  <Characters>5123</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8</cp:revision>
  <cp:lastPrinted>2017-03-23T06:20:00Z</cp:lastPrinted>
  <dcterms:created xsi:type="dcterms:W3CDTF">2017-11-15T13:06:00Z</dcterms:created>
  <dcterms:modified xsi:type="dcterms:W3CDTF">2019-02-14T11:45:00Z</dcterms:modified>
</cp:coreProperties>
</file>