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E3" w:rsidRDefault="00183BE3" w:rsidP="00183BE3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333812" wp14:editId="37FAE534">
            <wp:simplePos x="0" y="0"/>
            <wp:positionH relativeFrom="margin">
              <wp:posOffset>3576955</wp:posOffset>
            </wp:positionH>
            <wp:positionV relativeFrom="page">
              <wp:posOffset>523875</wp:posOffset>
            </wp:positionV>
            <wp:extent cx="2179320" cy="615315"/>
            <wp:effectExtent l="0" t="0" r="0" b="0"/>
            <wp:wrapSquare wrapText="bothSides"/>
            <wp:docPr id="1" name="Obrázek 6" descr="A4_LOGO14mm_top_tex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LOGO14mm_top_text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3BE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002E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B2533D">
        <w:rPr>
          <w:rFonts w:ascii="Times New Roman" w:hAnsi="Times New Roman" w:cs="Times New Roman"/>
          <w:b w:val="0"/>
          <w:sz w:val="22"/>
          <w:szCs w:val="22"/>
        </w:rPr>
        <w:t>1</w:t>
      </w:r>
      <w:r w:rsidR="00875A8D">
        <w:rPr>
          <w:rFonts w:ascii="Times New Roman" w:hAnsi="Times New Roman" w:cs="Times New Roman"/>
          <w:b w:val="0"/>
          <w:sz w:val="22"/>
          <w:szCs w:val="22"/>
        </w:rPr>
        <w:t>5</w:t>
      </w:r>
      <w:bookmarkStart w:id="0" w:name="_GoBack"/>
      <w:bookmarkEnd w:id="0"/>
      <w:r w:rsidR="00756EFB">
        <w:rPr>
          <w:rFonts w:ascii="Times New Roman" w:hAnsi="Times New Roman" w:cs="Times New Roman"/>
          <w:b w:val="0"/>
          <w:sz w:val="22"/>
          <w:szCs w:val="22"/>
        </w:rPr>
        <w:t xml:space="preserve"> ZD -</w:t>
      </w:r>
      <w:r w:rsidRPr="00A143D9">
        <w:rPr>
          <w:rFonts w:ascii="Times New Roman" w:hAnsi="Times New Roman" w:cs="Times New Roman"/>
          <w:b w:val="0"/>
          <w:sz w:val="22"/>
          <w:szCs w:val="22"/>
        </w:rPr>
        <w:t xml:space="preserve">  Požadavky na elektronickou komunikaci</w:t>
      </w:r>
    </w:p>
    <w:p w:rsidR="00FF054E" w:rsidRDefault="00FF05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 xml:space="preserve"> </w:t>
      </w:r>
    </w:p>
    <w:p w:rsidR="00183BE3" w:rsidRDefault="00183BE3" w:rsidP="00183BE3">
      <w:pPr>
        <w:shd w:val="clear" w:color="auto" w:fill="93E3FF"/>
        <w:jc w:val="center"/>
        <w:rPr>
          <w:rFonts w:ascii="Arial Black" w:hAnsi="Arial Black"/>
        </w:rPr>
      </w:pPr>
    </w:p>
    <w:p w:rsidR="00FF054E" w:rsidRDefault="004271EA" w:rsidP="00183BE3">
      <w:pPr>
        <w:shd w:val="clear" w:color="auto" w:fill="93E3FF"/>
        <w:jc w:val="center"/>
        <w:rPr>
          <w:rFonts w:ascii="Arial Black" w:hAnsi="Arial Black"/>
        </w:rPr>
      </w:pPr>
      <w:r w:rsidRPr="00183BE3">
        <w:rPr>
          <w:rFonts w:ascii="Arial Black" w:hAnsi="Arial Black"/>
        </w:rPr>
        <w:t>POŽADAVKY NA ELEKTRONICKOU KOMUNIKACI</w:t>
      </w:r>
      <w:r w:rsidR="00840ED2" w:rsidRPr="00183BE3">
        <w:rPr>
          <w:rFonts w:ascii="Arial Black" w:hAnsi="Arial Black"/>
        </w:rPr>
        <w:t xml:space="preserve"> </w:t>
      </w:r>
      <w:r w:rsidR="00C76F9A" w:rsidRPr="00183BE3">
        <w:rPr>
          <w:rFonts w:ascii="Arial Black" w:hAnsi="Arial Black"/>
        </w:rPr>
        <w:t>PRO VZMR</w:t>
      </w:r>
    </w:p>
    <w:p w:rsidR="00183BE3" w:rsidRPr="00183BE3" w:rsidRDefault="00183BE3" w:rsidP="00F73A9D">
      <w:pPr>
        <w:shd w:val="clear" w:color="auto" w:fill="93E3FF"/>
        <w:rPr>
          <w:rFonts w:ascii="Arial Black" w:hAnsi="Arial Black"/>
        </w:rPr>
      </w:pP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7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lastRenderedPageBreak/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8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pracovních dnech v čase 08:00-16:30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9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DA5F20" w:rsidRDefault="003231E8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00663B">
        <w:rPr>
          <w:sz w:val="22"/>
          <w:szCs w:val="22"/>
        </w:rPr>
        <w:t xml:space="preserve">. Zadavatel uvádí, že cenové nabídky uvedené ve sloupci „Kritérium hodnocení“ jsou vždy cenami určenými pro hodnocení nabídek a </w:t>
      </w:r>
      <w:r w:rsidR="00D020CF">
        <w:rPr>
          <w:sz w:val="22"/>
          <w:szCs w:val="22"/>
        </w:rPr>
        <w:t xml:space="preserve">že </w:t>
      </w:r>
      <w:r w:rsidR="0000663B">
        <w:rPr>
          <w:sz w:val="22"/>
          <w:szCs w:val="22"/>
        </w:rPr>
        <w:t xml:space="preserve">v případě jakékoliv neshody </w:t>
      </w:r>
      <w:r w:rsidR="0000663B" w:rsidRPr="00DE16B5">
        <w:rPr>
          <w:sz w:val="22"/>
          <w:szCs w:val="22"/>
        </w:rPr>
        <w:t>s cenami uvedenými mimo nabídkový (elektronický) formulář bude</w:t>
      </w:r>
      <w:r w:rsidR="0000663B">
        <w:rPr>
          <w:sz w:val="22"/>
          <w:szCs w:val="22"/>
        </w:rPr>
        <w:t xml:space="preserve"> mít přednost nabídka uvedená v elektronickém formuláři.</w:t>
      </w:r>
      <w:r w:rsidR="00C74B52">
        <w:rPr>
          <w:sz w:val="22"/>
          <w:szCs w:val="22"/>
        </w:rPr>
        <w:t xml:space="preserve">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 xml:space="preserve">Účastníkovi jsou před odesláním nabídky zobrazeny základní informace k nabídce </w:t>
      </w:r>
      <w:r w:rsidR="00F11B0D" w:rsidRPr="00F11B0D">
        <w:rPr>
          <w:sz w:val="22"/>
          <w:szCs w:val="22"/>
          <w:shd w:val="clear" w:color="auto" w:fill="FFFFFF"/>
        </w:rPr>
        <w:lastRenderedPageBreak/>
        <w:t>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183BE3">
      <w:headerReference w:type="default" r:id="rId10"/>
      <w:pgSz w:w="11906" w:h="16838"/>
      <w:pgMar w:top="2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BE3" w:rsidRDefault="00183BE3" w:rsidP="00183BE3">
      <w:r>
        <w:separator/>
      </w:r>
    </w:p>
  </w:endnote>
  <w:endnote w:type="continuationSeparator" w:id="0">
    <w:p w:rsidR="00183BE3" w:rsidRDefault="00183BE3" w:rsidP="00183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BE3" w:rsidRDefault="00183BE3" w:rsidP="00183BE3">
      <w:r>
        <w:separator/>
      </w:r>
    </w:p>
  </w:footnote>
  <w:footnote w:type="continuationSeparator" w:id="0">
    <w:p w:rsidR="00183BE3" w:rsidRDefault="00183BE3" w:rsidP="00183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E8" w:rsidRDefault="003906E8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124B964" wp14:editId="78E8E2DA">
          <wp:simplePos x="0" y="0"/>
          <wp:positionH relativeFrom="margin">
            <wp:posOffset>3576955</wp:posOffset>
          </wp:positionH>
          <wp:positionV relativeFrom="page">
            <wp:posOffset>600075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C276516" wp14:editId="5E5DBF74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1866900" cy="504825"/>
          <wp:effectExtent l="19050" t="0" r="0" b="0"/>
          <wp:wrapSquare wrapText="bothSides"/>
          <wp:docPr id="3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103A6C"/>
    <w:rsid w:val="00116A23"/>
    <w:rsid w:val="0016520F"/>
    <w:rsid w:val="0018209E"/>
    <w:rsid w:val="00183BE3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37120"/>
    <w:rsid w:val="003906E8"/>
    <w:rsid w:val="003C750C"/>
    <w:rsid w:val="003F054B"/>
    <w:rsid w:val="00401E3D"/>
    <w:rsid w:val="00402345"/>
    <w:rsid w:val="00417093"/>
    <w:rsid w:val="004271EA"/>
    <w:rsid w:val="00434FE0"/>
    <w:rsid w:val="00463FB7"/>
    <w:rsid w:val="0047104A"/>
    <w:rsid w:val="004948C8"/>
    <w:rsid w:val="004A0C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706E9"/>
    <w:rsid w:val="006D1777"/>
    <w:rsid w:val="007319BB"/>
    <w:rsid w:val="00756EF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002E"/>
    <w:rsid w:val="00875A8D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8247A"/>
    <w:rsid w:val="00AB5C68"/>
    <w:rsid w:val="00AB7D35"/>
    <w:rsid w:val="00AD335C"/>
    <w:rsid w:val="00AE498B"/>
    <w:rsid w:val="00AF6306"/>
    <w:rsid w:val="00B0258D"/>
    <w:rsid w:val="00B2533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431B1"/>
    <w:rsid w:val="00DA5F20"/>
    <w:rsid w:val="00DB1B1B"/>
    <w:rsid w:val="00DD357D"/>
    <w:rsid w:val="00DE16B5"/>
    <w:rsid w:val="00DE3E4E"/>
    <w:rsid w:val="00DF535C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73A9D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22D0458"/>
  <w15:docId w15:val="{21A20379-FA84-4A3D-84FD-8DC5C519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3B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3B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sephine.proebiz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Kolarčíková Eva, Ing.</cp:lastModifiedBy>
  <cp:revision>22</cp:revision>
  <dcterms:created xsi:type="dcterms:W3CDTF">2018-01-22T15:27:00Z</dcterms:created>
  <dcterms:modified xsi:type="dcterms:W3CDTF">2019-02-25T08:53:00Z</dcterms:modified>
</cp:coreProperties>
</file>