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3D1" w:rsidRPr="00C56F7B" w:rsidRDefault="00A743D1" w:rsidP="00B41420">
      <w:pPr>
        <w:pStyle w:val="Zkladntext"/>
        <w:tabs>
          <w:tab w:val="left" w:pos="-567"/>
          <w:tab w:val="left" w:pos="6379"/>
        </w:tabs>
        <w:spacing w:line="360" w:lineRule="auto"/>
        <w:jc w:val="left"/>
        <w:outlineLvl w:val="0"/>
        <w:rPr>
          <w:rFonts w:ascii="Arial" w:hAnsi="Arial" w:cs="Arial"/>
          <w:b/>
          <w:sz w:val="22"/>
          <w:szCs w:val="22"/>
        </w:rPr>
      </w:pPr>
      <w:r w:rsidRPr="00C56F7B">
        <w:rPr>
          <w:rFonts w:ascii="Arial" w:hAnsi="Arial" w:cs="Arial"/>
          <w:b/>
          <w:sz w:val="22"/>
          <w:szCs w:val="22"/>
        </w:rPr>
        <w:t xml:space="preserve">Příloha č. </w:t>
      </w:r>
      <w:r w:rsidR="00377EBE">
        <w:rPr>
          <w:rFonts w:ascii="Arial" w:hAnsi="Arial" w:cs="Arial"/>
          <w:b/>
          <w:sz w:val="22"/>
          <w:szCs w:val="22"/>
        </w:rPr>
        <w:t>5</w:t>
      </w:r>
    </w:p>
    <w:p w:rsidR="00A743D1" w:rsidRPr="00D814F7" w:rsidRDefault="00A743D1" w:rsidP="00B41420">
      <w:pPr>
        <w:jc w:val="left"/>
        <w:rPr>
          <w:rFonts w:ascii="Arial" w:hAnsi="Arial" w:cs="Arial"/>
          <w:b/>
          <w:sz w:val="22"/>
          <w:szCs w:val="22"/>
        </w:rPr>
      </w:pPr>
    </w:p>
    <w:p w:rsidR="00B81EEE" w:rsidRPr="00B13280" w:rsidRDefault="00B81EEE" w:rsidP="00B81EEE">
      <w:pPr>
        <w:jc w:val="left"/>
        <w:outlineLvl w:val="0"/>
        <w:rPr>
          <w:rFonts w:ascii="Arial" w:hAnsi="Arial" w:cs="Arial"/>
          <w:b/>
          <w:sz w:val="26"/>
          <w:szCs w:val="26"/>
        </w:rPr>
      </w:pPr>
      <w:r w:rsidRPr="00B13280">
        <w:rPr>
          <w:rFonts w:ascii="Arial" w:hAnsi="Arial" w:cs="Arial"/>
          <w:b/>
          <w:sz w:val="26"/>
          <w:szCs w:val="26"/>
        </w:rPr>
        <w:t>ČESTNÉ PROHLÁŠENÍ</w:t>
      </w:r>
    </w:p>
    <w:p w:rsidR="00B81EEE" w:rsidRPr="00B13280" w:rsidRDefault="00B81EEE" w:rsidP="00B81EEE">
      <w:pPr>
        <w:pStyle w:val="Zkladntext"/>
        <w:tabs>
          <w:tab w:val="left" w:pos="-567"/>
          <w:tab w:val="left" w:pos="6379"/>
        </w:tabs>
        <w:spacing w:line="360" w:lineRule="auto"/>
        <w:jc w:val="left"/>
        <w:rPr>
          <w:rFonts w:ascii="Arial" w:hAnsi="Arial" w:cs="Arial"/>
          <w:b/>
          <w:sz w:val="22"/>
          <w:szCs w:val="22"/>
        </w:rPr>
      </w:pPr>
    </w:p>
    <w:p w:rsidR="00B81EEE" w:rsidRPr="00B13280" w:rsidRDefault="00B81EEE" w:rsidP="00B81EEE">
      <w:pPr>
        <w:pStyle w:val="Zkladntext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B13280">
        <w:rPr>
          <w:rFonts w:ascii="Arial" w:hAnsi="Arial" w:cs="Arial"/>
          <w:sz w:val="22"/>
          <w:szCs w:val="22"/>
        </w:rPr>
        <w:t xml:space="preserve">(obchodní </w:t>
      </w:r>
      <w:r w:rsidR="009B2A40">
        <w:rPr>
          <w:rFonts w:ascii="Arial" w:hAnsi="Arial" w:cs="Arial"/>
          <w:sz w:val="22"/>
          <w:szCs w:val="22"/>
        </w:rPr>
        <w:t xml:space="preserve">firma, </w:t>
      </w:r>
      <w:r w:rsidRPr="00B13280">
        <w:rPr>
          <w:rFonts w:ascii="Arial" w:hAnsi="Arial" w:cs="Arial"/>
          <w:sz w:val="22"/>
          <w:szCs w:val="22"/>
        </w:rPr>
        <w:t>sídlo</w:t>
      </w:r>
      <w:r w:rsidR="009B2A40">
        <w:rPr>
          <w:rFonts w:ascii="Arial" w:hAnsi="Arial" w:cs="Arial"/>
          <w:sz w:val="22"/>
          <w:szCs w:val="22"/>
        </w:rPr>
        <w:t xml:space="preserve"> a IČ uchazeče</w:t>
      </w:r>
      <w:r w:rsidR="00F82936">
        <w:rPr>
          <w:rFonts w:ascii="Arial" w:hAnsi="Arial" w:cs="Arial"/>
          <w:sz w:val="22"/>
          <w:szCs w:val="22"/>
        </w:rPr>
        <w:t>)</w:t>
      </w:r>
    </w:p>
    <w:p w:rsidR="00B81EEE" w:rsidRPr="00B13280" w:rsidRDefault="00B81EEE" w:rsidP="00B81EEE">
      <w:pPr>
        <w:pStyle w:val="Zkladntext"/>
        <w:spacing w:line="240" w:lineRule="auto"/>
        <w:jc w:val="left"/>
        <w:rPr>
          <w:rFonts w:ascii="Arial" w:hAnsi="Arial" w:cs="Arial"/>
          <w:sz w:val="22"/>
          <w:szCs w:val="22"/>
        </w:rPr>
      </w:pPr>
    </w:p>
    <w:p w:rsidR="00B81EEE" w:rsidRDefault="00B81EEE" w:rsidP="00B81EEE">
      <w:pPr>
        <w:pStyle w:val="Zkladntext"/>
        <w:spacing w:line="240" w:lineRule="auto"/>
        <w:jc w:val="left"/>
        <w:rPr>
          <w:rFonts w:ascii="Arial" w:hAnsi="Arial" w:cs="Arial"/>
          <w:sz w:val="22"/>
          <w:szCs w:val="22"/>
        </w:rPr>
      </w:pPr>
    </w:p>
    <w:p w:rsidR="00B81EEE" w:rsidRPr="00B13280" w:rsidRDefault="009F1B15" w:rsidP="00B81EEE">
      <w:pPr>
        <w:pStyle w:val="Zkladntext"/>
        <w:spacing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63500</wp:posOffset>
                </wp:positionV>
                <wp:extent cx="5039995" cy="0"/>
                <wp:effectExtent l="5080" t="9525" r="12700" b="9525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99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B1EFB0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5pt" to="397.5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"/>
            </w:pict>
          </mc:Fallback>
        </mc:AlternateContent>
      </w:r>
    </w:p>
    <w:p w:rsidR="00B81EEE" w:rsidRPr="00B13280" w:rsidRDefault="001E0B2B" w:rsidP="00B81EEE">
      <w:pPr>
        <w:pStyle w:val="Zkladntext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</w:t>
      </w:r>
      <w:r w:rsidR="009B2A40">
        <w:rPr>
          <w:rFonts w:ascii="Arial" w:hAnsi="Arial" w:cs="Arial"/>
          <w:sz w:val="22"/>
          <w:szCs w:val="22"/>
        </w:rPr>
        <w:t xml:space="preserve">  </w:t>
      </w:r>
      <w:r w:rsidR="00B81EEE">
        <w:rPr>
          <w:rFonts w:ascii="Arial" w:hAnsi="Arial" w:cs="Arial"/>
          <w:sz w:val="22"/>
          <w:szCs w:val="22"/>
        </w:rPr>
        <w:t xml:space="preserve">(jméno </w:t>
      </w:r>
      <w:r w:rsidR="009B2A40">
        <w:rPr>
          <w:rFonts w:ascii="Arial" w:hAnsi="Arial" w:cs="Arial"/>
          <w:sz w:val="22"/>
          <w:szCs w:val="22"/>
        </w:rPr>
        <w:t>člena/členů statutárního orgánu</w:t>
      </w:r>
      <w:r w:rsidR="00B81EEE">
        <w:rPr>
          <w:rFonts w:ascii="Arial" w:hAnsi="Arial" w:cs="Arial"/>
          <w:sz w:val="22"/>
          <w:szCs w:val="22"/>
        </w:rPr>
        <w:t>)</w:t>
      </w:r>
    </w:p>
    <w:p w:rsidR="00B81EEE" w:rsidRDefault="00B81EEE" w:rsidP="00B81EEE">
      <w:pPr>
        <w:pStyle w:val="Zkladntext"/>
        <w:spacing w:line="240" w:lineRule="auto"/>
        <w:jc w:val="left"/>
        <w:rPr>
          <w:rFonts w:ascii="Arial" w:hAnsi="Arial" w:cs="Arial"/>
          <w:sz w:val="22"/>
          <w:szCs w:val="22"/>
        </w:rPr>
      </w:pPr>
    </w:p>
    <w:p w:rsidR="00B81EEE" w:rsidRDefault="009F1B15" w:rsidP="00B81EEE">
      <w:pPr>
        <w:pStyle w:val="Zkladntext"/>
        <w:spacing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53975</wp:posOffset>
                </wp:positionV>
                <wp:extent cx="5039995" cy="0"/>
                <wp:effectExtent l="9525" t="10160" r="8255" b="889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99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C347DF" id="Line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4.25pt" to="397.1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q1MEgIAACgEAAAOAAAAZHJzL2Uyb0RvYy54bWysU8GO2jAQvVfqP1i+QxIWKIk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"/>
            </w:pict>
          </mc:Fallback>
        </mc:AlternateContent>
      </w:r>
    </w:p>
    <w:p w:rsidR="00B81EEE" w:rsidRPr="00B13280" w:rsidRDefault="00B81EEE" w:rsidP="00B81EEE">
      <w:pPr>
        <w:pStyle w:val="Zkladntext"/>
        <w:spacing w:line="240" w:lineRule="auto"/>
        <w:jc w:val="left"/>
        <w:rPr>
          <w:rFonts w:ascii="Arial" w:hAnsi="Arial" w:cs="Arial"/>
          <w:sz w:val="22"/>
          <w:szCs w:val="22"/>
        </w:rPr>
      </w:pPr>
    </w:p>
    <w:p w:rsidR="00972BCB" w:rsidRPr="00972BCB" w:rsidRDefault="00A743D1" w:rsidP="00972BCB">
      <w:pPr>
        <w:tabs>
          <w:tab w:val="left" w:pos="7797"/>
        </w:tabs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D814F7">
        <w:rPr>
          <w:rFonts w:ascii="Arial" w:hAnsi="Arial" w:cs="Arial"/>
          <w:b/>
          <w:sz w:val="22"/>
          <w:szCs w:val="22"/>
        </w:rPr>
        <w:t xml:space="preserve">Prohlašuji tímto, že všechny uvedené údaje se vztahují ke společnosti </w:t>
      </w:r>
    </w:p>
    <w:p w:rsidR="00A743D1" w:rsidRPr="00D814F7" w:rsidRDefault="00A743D1" w:rsidP="00B41420">
      <w:pPr>
        <w:jc w:val="left"/>
        <w:rPr>
          <w:rFonts w:ascii="Arial" w:hAnsi="Arial" w:cs="Arial"/>
          <w:b/>
          <w:sz w:val="22"/>
          <w:szCs w:val="22"/>
        </w:rPr>
      </w:pPr>
      <w:r w:rsidRPr="00D814F7">
        <w:rPr>
          <w:rFonts w:ascii="Arial" w:hAnsi="Arial" w:cs="Arial"/>
          <w:b/>
          <w:sz w:val="22"/>
          <w:szCs w:val="22"/>
        </w:rPr>
        <w:t>uváděn</w:t>
      </w:r>
      <w:r>
        <w:rPr>
          <w:rFonts w:ascii="Arial" w:hAnsi="Arial" w:cs="Arial"/>
          <w:b/>
          <w:sz w:val="22"/>
          <w:szCs w:val="22"/>
        </w:rPr>
        <w:t>é</w:t>
      </w:r>
      <w:r w:rsidRPr="00D814F7">
        <w:rPr>
          <w:rFonts w:ascii="Arial" w:hAnsi="Arial" w:cs="Arial"/>
          <w:b/>
          <w:sz w:val="22"/>
          <w:szCs w:val="22"/>
        </w:rPr>
        <w:t xml:space="preserve"> dále v textu jako uchazeč:</w:t>
      </w:r>
    </w:p>
    <w:p w:rsidR="00A743D1" w:rsidRPr="00D814F7" w:rsidRDefault="00A743D1" w:rsidP="00B41420">
      <w:pPr>
        <w:jc w:val="left"/>
        <w:rPr>
          <w:rFonts w:ascii="Arial" w:hAnsi="Arial" w:cs="Arial"/>
          <w:sz w:val="22"/>
          <w:szCs w:val="22"/>
        </w:rPr>
      </w:pPr>
    </w:p>
    <w:p w:rsidR="00A743D1" w:rsidRDefault="00A743D1" w:rsidP="00B41420">
      <w:pPr>
        <w:widowControl/>
        <w:numPr>
          <w:ilvl w:val="0"/>
          <w:numId w:val="1"/>
        </w:numPr>
        <w:adjustRightInd/>
        <w:spacing w:after="120" w:line="240" w:lineRule="auto"/>
        <w:jc w:val="left"/>
        <w:textAlignment w:val="auto"/>
        <w:rPr>
          <w:rFonts w:ascii="Arial" w:hAnsi="Arial" w:cs="Arial"/>
          <w:sz w:val="22"/>
          <w:szCs w:val="22"/>
        </w:rPr>
      </w:pPr>
      <w:r w:rsidRPr="00D814F7">
        <w:rPr>
          <w:rFonts w:ascii="Arial" w:hAnsi="Arial" w:cs="Arial"/>
          <w:sz w:val="22"/>
          <w:szCs w:val="22"/>
        </w:rPr>
        <w:t>uchazeč není v likvidaci,</w:t>
      </w:r>
    </w:p>
    <w:p w:rsidR="005F1361" w:rsidRPr="005F1361" w:rsidRDefault="005F1361" w:rsidP="005F1361">
      <w:pPr>
        <w:pStyle w:val="Zkladntext"/>
        <w:widowControl/>
        <w:numPr>
          <w:ilvl w:val="0"/>
          <w:numId w:val="1"/>
        </w:numPr>
        <w:adjustRightInd/>
        <w:spacing w:after="120" w:line="240" w:lineRule="auto"/>
        <w:jc w:val="left"/>
        <w:textAlignment w:val="auto"/>
        <w:rPr>
          <w:rFonts w:ascii="Arial" w:hAnsi="Arial" w:cs="Arial"/>
          <w:sz w:val="22"/>
          <w:szCs w:val="22"/>
        </w:rPr>
      </w:pPr>
      <w:r w:rsidRPr="00CB5C83">
        <w:rPr>
          <w:rFonts w:ascii="Arial" w:hAnsi="Arial" w:cs="Arial"/>
          <w:sz w:val="22"/>
          <w:szCs w:val="22"/>
        </w:rPr>
        <w:t xml:space="preserve">vůči jeho majetku neprobíhá insolvenční či jiné obdobné řízení,  </w:t>
      </w:r>
    </w:p>
    <w:p w:rsidR="00A743D1" w:rsidRPr="00D814F7" w:rsidRDefault="00253A15" w:rsidP="00B41420">
      <w:pPr>
        <w:widowControl/>
        <w:numPr>
          <w:ilvl w:val="0"/>
          <w:numId w:val="1"/>
        </w:numPr>
        <w:adjustRightInd/>
        <w:spacing w:after="120" w:line="240" w:lineRule="auto"/>
        <w:jc w:val="left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majetek </w:t>
      </w:r>
      <w:r w:rsidR="00A743D1" w:rsidRPr="00D814F7">
        <w:rPr>
          <w:rFonts w:ascii="Arial" w:hAnsi="Arial" w:cs="Arial"/>
          <w:sz w:val="22"/>
          <w:szCs w:val="22"/>
        </w:rPr>
        <w:t>uchazeč</w:t>
      </w:r>
      <w:r w:rsidR="008E784C">
        <w:rPr>
          <w:rFonts w:ascii="Arial" w:hAnsi="Arial" w:cs="Arial"/>
          <w:sz w:val="22"/>
          <w:szCs w:val="22"/>
        </w:rPr>
        <w:t>e</w:t>
      </w:r>
      <w:r w:rsidR="00A743D1" w:rsidRPr="00D814F7">
        <w:rPr>
          <w:rFonts w:ascii="Arial" w:hAnsi="Arial" w:cs="Arial"/>
          <w:sz w:val="22"/>
          <w:szCs w:val="22"/>
        </w:rPr>
        <w:t xml:space="preserve"> </w:t>
      </w:r>
      <w:r w:rsidRPr="00D814F7">
        <w:rPr>
          <w:rFonts w:ascii="Arial" w:hAnsi="Arial" w:cs="Arial"/>
          <w:sz w:val="22"/>
          <w:szCs w:val="22"/>
        </w:rPr>
        <w:t>ne</w:t>
      </w:r>
      <w:r>
        <w:rPr>
          <w:rFonts w:ascii="Arial" w:hAnsi="Arial" w:cs="Arial"/>
          <w:sz w:val="22"/>
          <w:szCs w:val="22"/>
        </w:rPr>
        <w:t>n</w:t>
      </w:r>
      <w:r w:rsidR="001933A1">
        <w:rPr>
          <w:rFonts w:ascii="Arial" w:hAnsi="Arial" w:cs="Arial"/>
          <w:sz w:val="22"/>
          <w:szCs w:val="22"/>
        </w:rPr>
        <w:t>í</w:t>
      </w:r>
      <w:r w:rsidR="00A743D1" w:rsidRPr="00D814F7">
        <w:rPr>
          <w:rFonts w:ascii="Arial" w:hAnsi="Arial" w:cs="Arial"/>
          <w:sz w:val="22"/>
          <w:szCs w:val="22"/>
        </w:rPr>
        <w:t xml:space="preserve"> prohlášen konkur</w:t>
      </w:r>
      <w:r w:rsidR="001933A1">
        <w:rPr>
          <w:rFonts w:ascii="Arial" w:hAnsi="Arial" w:cs="Arial"/>
          <w:sz w:val="22"/>
          <w:szCs w:val="22"/>
        </w:rPr>
        <w:t>s</w:t>
      </w:r>
      <w:r w:rsidR="00A743D1" w:rsidRPr="00D814F7">
        <w:rPr>
          <w:rFonts w:ascii="Arial" w:hAnsi="Arial" w:cs="Arial"/>
          <w:sz w:val="22"/>
          <w:szCs w:val="22"/>
        </w:rPr>
        <w:t>,</w:t>
      </w:r>
      <w:r w:rsidRPr="001933A1">
        <w:rPr>
          <w:rFonts w:ascii="Arial" w:hAnsi="Arial" w:cs="Arial"/>
          <w:sz w:val="22"/>
          <w:szCs w:val="22"/>
        </w:rPr>
        <w:t xml:space="preserve"> nebo návrh na prohlášení konkursu nebyl zamítnut pro nedostatek majetku </w:t>
      </w:r>
      <w:r w:rsidR="001933A1" w:rsidRPr="001933A1">
        <w:rPr>
          <w:rFonts w:ascii="Arial" w:hAnsi="Arial" w:cs="Arial"/>
          <w:sz w:val="22"/>
          <w:szCs w:val="22"/>
        </w:rPr>
        <w:t>uchazeče</w:t>
      </w:r>
      <w:r w:rsidR="0052630F">
        <w:rPr>
          <w:rFonts w:ascii="Arial" w:hAnsi="Arial" w:cs="Arial"/>
          <w:sz w:val="22"/>
          <w:szCs w:val="22"/>
        </w:rPr>
        <w:t>,</w:t>
      </w:r>
    </w:p>
    <w:p w:rsidR="00A743D1" w:rsidRPr="00D814F7" w:rsidRDefault="00A743D1" w:rsidP="00B41420">
      <w:pPr>
        <w:widowControl/>
        <w:numPr>
          <w:ilvl w:val="0"/>
          <w:numId w:val="1"/>
        </w:numPr>
        <w:adjustRightInd/>
        <w:spacing w:after="120" w:line="240" w:lineRule="auto"/>
        <w:jc w:val="left"/>
        <w:textAlignment w:val="auto"/>
        <w:rPr>
          <w:rFonts w:ascii="Arial" w:hAnsi="Arial" w:cs="Arial"/>
          <w:sz w:val="22"/>
          <w:szCs w:val="22"/>
        </w:rPr>
      </w:pPr>
      <w:r w:rsidRPr="00D814F7">
        <w:rPr>
          <w:rFonts w:ascii="Arial" w:hAnsi="Arial" w:cs="Arial"/>
          <w:sz w:val="22"/>
          <w:szCs w:val="22"/>
        </w:rPr>
        <w:t>uchazeč nemá v evidenci daní zachyceny daňové nedoplatky,</w:t>
      </w:r>
      <w:r w:rsidR="001E0B2B">
        <w:rPr>
          <w:rFonts w:ascii="Arial" w:hAnsi="Arial" w:cs="Arial"/>
          <w:sz w:val="22"/>
          <w:szCs w:val="22"/>
        </w:rPr>
        <w:t xml:space="preserve"> </w:t>
      </w:r>
      <w:r w:rsidR="001E0B2B" w:rsidRPr="00864C72">
        <w:rPr>
          <w:rFonts w:ascii="Arial" w:hAnsi="Arial" w:cs="Arial"/>
          <w:b/>
          <w:sz w:val="22"/>
          <w:szCs w:val="22"/>
        </w:rPr>
        <w:t>což uchazeč současně dokládá potvrzením příslušného finančního úřadu</w:t>
      </w:r>
      <w:r w:rsidR="001E0B2B">
        <w:rPr>
          <w:rFonts w:ascii="Arial" w:hAnsi="Arial" w:cs="Arial"/>
          <w:sz w:val="22"/>
          <w:szCs w:val="22"/>
        </w:rPr>
        <w:t>,</w:t>
      </w:r>
    </w:p>
    <w:p w:rsidR="001E0B2B" w:rsidRDefault="00A743D1" w:rsidP="00B41420">
      <w:pPr>
        <w:widowControl/>
        <w:numPr>
          <w:ilvl w:val="0"/>
          <w:numId w:val="1"/>
        </w:numPr>
        <w:adjustRightInd/>
        <w:spacing w:after="120" w:line="240" w:lineRule="auto"/>
        <w:jc w:val="left"/>
        <w:textAlignment w:val="auto"/>
        <w:rPr>
          <w:rFonts w:ascii="Arial" w:hAnsi="Arial" w:cs="Arial"/>
          <w:sz w:val="22"/>
          <w:szCs w:val="22"/>
        </w:rPr>
      </w:pPr>
      <w:r w:rsidRPr="00D814F7">
        <w:rPr>
          <w:rFonts w:ascii="Arial" w:hAnsi="Arial" w:cs="Arial"/>
          <w:sz w:val="22"/>
          <w:szCs w:val="22"/>
        </w:rPr>
        <w:t>uchazeč nemá nedoplatk</w:t>
      </w:r>
      <w:r w:rsidR="001933A1">
        <w:rPr>
          <w:rFonts w:ascii="Arial" w:hAnsi="Arial" w:cs="Arial"/>
          <w:sz w:val="22"/>
          <w:szCs w:val="22"/>
        </w:rPr>
        <w:t>y</w:t>
      </w:r>
      <w:r w:rsidRPr="00D814F7">
        <w:rPr>
          <w:rFonts w:ascii="Arial" w:hAnsi="Arial" w:cs="Arial"/>
          <w:sz w:val="22"/>
          <w:szCs w:val="22"/>
        </w:rPr>
        <w:t xml:space="preserve"> na pojistném a na penále na veřejné zdravotní pojištění</w:t>
      </w:r>
      <w:r w:rsidR="001933A1">
        <w:rPr>
          <w:rFonts w:ascii="Arial" w:hAnsi="Arial" w:cs="Arial"/>
          <w:sz w:val="22"/>
          <w:szCs w:val="22"/>
        </w:rPr>
        <w:t>,</w:t>
      </w:r>
      <w:r w:rsidRPr="00D814F7">
        <w:rPr>
          <w:rFonts w:ascii="Arial" w:hAnsi="Arial" w:cs="Arial"/>
          <w:sz w:val="22"/>
          <w:szCs w:val="22"/>
        </w:rPr>
        <w:t xml:space="preserve"> </w:t>
      </w:r>
    </w:p>
    <w:p w:rsidR="00A743D1" w:rsidRPr="00864C72" w:rsidRDefault="001E0B2B" w:rsidP="00B41420">
      <w:pPr>
        <w:widowControl/>
        <w:numPr>
          <w:ilvl w:val="0"/>
          <w:numId w:val="1"/>
        </w:numPr>
        <w:adjustRightInd/>
        <w:spacing w:after="120" w:line="240" w:lineRule="auto"/>
        <w:jc w:val="left"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uchazeč nemá nedoplatky </w:t>
      </w:r>
      <w:r w:rsidR="001933A1">
        <w:rPr>
          <w:rFonts w:ascii="Arial" w:hAnsi="Arial" w:cs="Arial"/>
          <w:sz w:val="22"/>
          <w:szCs w:val="22"/>
        </w:rPr>
        <w:t>na</w:t>
      </w:r>
      <w:r w:rsidR="00A743D1" w:rsidRPr="00D814F7">
        <w:rPr>
          <w:rFonts w:ascii="Arial" w:hAnsi="Arial" w:cs="Arial"/>
          <w:sz w:val="22"/>
          <w:szCs w:val="22"/>
        </w:rPr>
        <w:t xml:space="preserve"> pojistném a na</w:t>
      </w:r>
      <w:r w:rsidR="0052630F">
        <w:rPr>
          <w:rFonts w:ascii="Arial" w:hAnsi="Arial" w:cs="Arial"/>
          <w:sz w:val="22"/>
          <w:szCs w:val="22"/>
        </w:rPr>
        <w:t xml:space="preserve"> penále na sociální zabezpečení</w:t>
      </w:r>
      <w:r>
        <w:rPr>
          <w:rFonts w:ascii="Arial" w:hAnsi="Arial" w:cs="Arial"/>
          <w:sz w:val="22"/>
          <w:szCs w:val="22"/>
        </w:rPr>
        <w:t xml:space="preserve"> </w:t>
      </w:r>
      <w:r w:rsidR="00A743D1" w:rsidRPr="00D814F7">
        <w:rPr>
          <w:rFonts w:ascii="Arial" w:hAnsi="Arial" w:cs="Arial"/>
          <w:sz w:val="22"/>
          <w:szCs w:val="22"/>
        </w:rPr>
        <w:t xml:space="preserve">a příspěvku na státní politiku zaměstnanosti, </w:t>
      </w:r>
      <w:r w:rsidRPr="00864C72">
        <w:rPr>
          <w:rFonts w:ascii="Arial" w:hAnsi="Arial" w:cs="Arial"/>
          <w:b/>
          <w:sz w:val="22"/>
          <w:szCs w:val="22"/>
        </w:rPr>
        <w:t>což současně dokládá potvrzením příslušného úřadu,</w:t>
      </w:r>
    </w:p>
    <w:p w:rsidR="00A743D1" w:rsidRPr="00253A15" w:rsidRDefault="003415ED" w:rsidP="00B41420">
      <w:pPr>
        <w:widowControl/>
        <w:numPr>
          <w:ilvl w:val="0"/>
          <w:numId w:val="1"/>
        </w:numPr>
        <w:adjustRightInd/>
        <w:spacing w:after="120" w:line="240" w:lineRule="auto"/>
        <w:jc w:val="left"/>
        <w:textAlignment w:val="auto"/>
        <w:rPr>
          <w:rFonts w:ascii="Arial" w:hAnsi="Arial" w:cs="Arial"/>
          <w:sz w:val="22"/>
          <w:szCs w:val="22"/>
        </w:rPr>
      </w:pPr>
      <w:r w:rsidRPr="003415ED">
        <w:rPr>
          <w:rFonts w:ascii="Arial" w:hAnsi="Arial" w:cs="Arial"/>
          <w:sz w:val="22"/>
          <w:szCs w:val="22"/>
        </w:rPr>
        <w:t>uchazeč nebyl v posledních 3 letech pravomocně disciplinárně potrestán či mu nebylo pravomocně uloženo kárné opatření podle zvláštních právních předpisů; pokud uchazeč vykonává tuto činnost prostřednictvím odpovědného zástupce nebo jiné osoby odpovídající</w:t>
      </w:r>
      <w:r w:rsidR="0052630F">
        <w:rPr>
          <w:rFonts w:ascii="Arial" w:hAnsi="Arial" w:cs="Arial"/>
          <w:sz w:val="22"/>
          <w:szCs w:val="22"/>
        </w:rPr>
        <w:br/>
      </w:r>
      <w:r w:rsidRPr="003415ED">
        <w:rPr>
          <w:rFonts w:ascii="Arial" w:hAnsi="Arial" w:cs="Arial"/>
          <w:sz w:val="22"/>
          <w:szCs w:val="22"/>
        </w:rPr>
        <w:t>za činnost uchazeče, vztahuje se tento předpoklad na tyto osoby</w:t>
      </w:r>
      <w:r w:rsidR="0052630F">
        <w:rPr>
          <w:rFonts w:ascii="Arial" w:hAnsi="Arial" w:cs="Arial"/>
          <w:sz w:val="22"/>
          <w:szCs w:val="22"/>
        </w:rPr>
        <w:t>,</w:t>
      </w:r>
    </w:p>
    <w:p w:rsidR="00A743D1" w:rsidRDefault="001933A1" w:rsidP="00B41420">
      <w:pPr>
        <w:widowControl/>
        <w:numPr>
          <w:ilvl w:val="0"/>
          <w:numId w:val="1"/>
        </w:numPr>
        <w:adjustRightInd/>
        <w:spacing w:after="120" w:line="240" w:lineRule="auto"/>
        <w:jc w:val="left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A743D1">
        <w:rPr>
          <w:rFonts w:ascii="Arial" w:hAnsi="Arial" w:cs="Arial"/>
          <w:sz w:val="22"/>
          <w:szCs w:val="22"/>
        </w:rPr>
        <w:t xml:space="preserve">chazeč nenaplnil </w:t>
      </w:r>
      <w:r w:rsidR="00A743D1" w:rsidRPr="00A743D1">
        <w:rPr>
          <w:rFonts w:ascii="Arial" w:hAnsi="Arial" w:cs="Arial"/>
          <w:sz w:val="22"/>
          <w:szCs w:val="22"/>
        </w:rPr>
        <w:t>skutkovou podstatu jednání nekalé soutěže formou podplácení</w:t>
      </w:r>
      <w:r w:rsidR="0052630F">
        <w:rPr>
          <w:rFonts w:ascii="Arial" w:hAnsi="Arial" w:cs="Arial"/>
          <w:sz w:val="22"/>
          <w:szCs w:val="22"/>
        </w:rPr>
        <w:t>.</w:t>
      </w:r>
    </w:p>
    <w:p w:rsidR="006505DE" w:rsidRDefault="006505DE" w:rsidP="006505DE">
      <w:pPr>
        <w:widowControl/>
        <w:numPr>
          <w:ilvl w:val="0"/>
          <w:numId w:val="1"/>
        </w:numPr>
        <w:adjustRightInd/>
        <w:spacing w:after="120" w:line="240" w:lineRule="auto"/>
        <w:jc w:val="left"/>
        <w:textAlignment w:val="auto"/>
        <w:rPr>
          <w:rFonts w:ascii="Arial" w:hAnsi="Arial" w:cs="Arial"/>
          <w:sz w:val="22"/>
          <w:szCs w:val="22"/>
        </w:rPr>
      </w:pPr>
      <w:r w:rsidRPr="00024088">
        <w:rPr>
          <w:rFonts w:ascii="Arial" w:hAnsi="Arial" w:cs="Arial"/>
          <w:sz w:val="22"/>
          <w:szCs w:val="22"/>
        </w:rPr>
        <w:t>ne</w:t>
      </w:r>
      <w:r>
        <w:rPr>
          <w:rFonts w:ascii="Arial" w:hAnsi="Arial" w:cs="Arial"/>
          <w:sz w:val="22"/>
          <w:szCs w:val="22"/>
        </w:rPr>
        <w:t>ní</w:t>
      </w:r>
      <w:r w:rsidRPr="00024088">
        <w:rPr>
          <w:rFonts w:ascii="Arial" w:hAnsi="Arial" w:cs="Arial"/>
          <w:sz w:val="22"/>
          <w:szCs w:val="22"/>
        </w:rPr>
        <w:t xml:space="preserve"> veden v rejstříku osob se zákazem plnění veřejných zakázek</w:t>
      </w:r>
      <w:r>
        <w:rPr>
          <w:rFonts w:ascii="Arial" w:hAnsi="Arial" w:cs="Arial"/>
          <w:sz w:val="22"/>
          <w:szCs w:val="22"/>
        </w:rPr>
        <w:t>,</w:t>
      </w:r>
    </w:p>
    <w:p w:rsidR="006505DE" w:rsidRDefault="006505DE" w:rsidP="006505DE">
      <w:pPr>
        <w:widowControl/>
        <w:numPr>
          <w:ilvl w:val="0"/>
          <w:numId w:val="1"/>
        </w:numPr>
        <w:adjustRightInd/>
        <w:spacing w:after="120" w:line="240" w:lineRule="auto"/>
        <w:jc w:val="left"/>
        <w:textAlignment w:val="auto"/>
        <w:rPr>
          <w:rFonts w:ascii="Arial" w:hAnsi="Arial" w:cs="Arial"/>
          <w:sz w:val="22"/>
          <w:szCs w:val="22"/>
        </w:rPr>
      </w:pPr>
      <w:r w:rsidRPr="00024088">
        <w:rPr>
          <w:rFonts w:ascii="Arial" w:hAnsi="Arial" w:cs="Arial"/>
          <w:sz w:val="22"/>
          <w:szCs w:val="22"/>
        </w:rPr>
        <w:t xml:space="preserve">veškeré zboží nabízené </w:t>
      </w:r>
      <w:r>
        <w:rPr>
          <w:rFonts w:ascii="Arial" w:hAnsi="Arial" w:cs="Arial"/>
          <w:sz w:val="22"/>
          <w:szCs w:val="22"/>
        </w:rPr>
        <w:t xml:space="preserve">zájemcem </w:t>
      </w:r>
      <w:r w:rsidRPr="00024088">
        <w:rPr>
          <w:rFonts w:ascii="Arial" w:hAnsi="Arial" w:cs="Arial"/>
          <w:sz w:val="22"/>
          <w:szCs w:val="22"/>
        </w:rPr>
        <w:t>splňuje všechny podmínky a požadavky</w:t>
      </w:r>
      <w:r>
        <w:rPr>
          <w:rFonts w:ascii="Arial" w:hAnsi="Arial" w:cs="Arial"/>
          <w:sz w:val="22"/>
          <w:szCs w:val="22"/>
        </w:rPr>
        <w:t xml:space="preserve"> Kvalifikační dokumentace a její</w:t>
      </w:r>
      <w:r w:rsidRPr="00024088">
        <w:rPr>
          <w:rFonts w:ascii="Arial" w:hAnsi="Arial" w:cs="Arial"/>
          <w:sz w:val="22"/>
          <w:szCs w:val="22"/>
        </w:rPr>
        <w:t>ch Příloh a všechny údaje a dokumenty v žádosti jsou pravdivé</w:t>
      </w:r>
      <w:r>
        <w:rPr>
          <w:rFonts w:ascii="Arial" w:hAnsi="Arial" w:cs="Arial"/>
          <w:sz w:val="22"/>
          <w:szCs w:val="22"/>
        </w:rPr>
        <w:t>.</w:t>
      </w:r>
      <w:r w:rsidR="00295BFE">
        <w:rPr>
          <w:rFonts w:ascii="Arial" w:hAnsi="Arial" w:cs="Arial"/>
          <w:sz w:val="22"/>
          <w:szCs w:val="22"/>
        </w:rPr>
        <w:t xml:space="preserve"> Uchazeč se </w:t>
      </w:r>
      <w:r w:rsidR="00295BFE" w:rsidRPr="00295BFE">
        <w:rPr>
          <w:rFonts w:ascii="Arial" w:hAnsi="Arial" w:cs="Arial"/>
          <w:sz w:val="22"/>
          <w:szCs w:val="22"/>
        </w:rPr>
        <w:t>zavazuje zajištovat záruční a pozáruční servis n</w:t>
      </w:r>
      <w:bookmarkStart w:id="0" w:name="_GoBack"/>
      <w:bookmarkEnd w:id="0"/>
      <w:r w:rsidR="00295BFE" w:rsidRPr="00295BFE">
        <w:rPr>
          <w:rFonts w:ascii="Arial" w:hAnsi="Arial" w:cs="Arial"/>
          <w:sz w:val="22"/>
          <w:szCs w:val="22"/>
        </w:rPr>
        <w:t>abízených a dodávaných</w:t>
      </w:r>
      <w:r w:rsidR="00295BFE" w:rsidRPr="00295BFE">
        <w:rPr>
          <w:rFonts w:ascii="Arial" w:hAnsi="Arial" w:cs="Arial"/>
          <w:sz w:val="22"/>
          <w:szCs w:val="22"/>
        </w:rPr>
        <w:t xml:space="preserve"> armatur</w:t>
      </w:r>
      <w:r w:rsidR="00295BFE" w:rsidRPr="00295BFE">
        <w:rPr>
          <w:rFonts w:ascii="Arial" w:hAnsi="Arial" w:cs="Arial"/>
          <w:sz w:val="22"/>
          <w:szCs w:val="22"/>
        </w:rPr>
        <w:t xml:space="preserve"> po celou dobu jejich životnosti</w:t>
      </w:r>
      <w:r w:rsidR="00295BFE" w:rsidRPr="00295BFE">
        <w:rPr>
          <w:rFonts w:ascii="Arial" w:hAnsi="Arial" w:cs="Arial"/>
          <w:sz w:val="22"/>
          <w:szCs w:val="22"/>
        </w:rPr>
        <w:t>.</w:t>
      </w:r>
    </w:p>
    <w:p w:rsidR="003415ED" w:rsidRPr="00D814F7" w:rsidRDefault="003415ED" w:rsidP="00B41420">
      <w:pPr>
        <w:jc w:val="left"/>
        <w:rPr>
          <w:rFonts w:ascii="Arial" w:hAnsi="Arial" w:cs="Arial"/>
          <w:sz w:val="22"/>
          <w:szCs w:val="22"/>
        </w:rPr>
      </w:pPr>
    </w:p>
    <w:p w:rsidR="00A743D1" w:rsidRPr="00D814F7" w:rsidRDefault="00972BCB" w:rsidP="00972BCB">
      <w:pPr>
        <w:tabs>
          <w:tab w:val="left" w:pos="2716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ab/>
      </w:r>
      <w:r w:rsidR="00A743D1" w:rsidRPr="00D814F7">
        <w:rPr>
          <w:rFonts w:ascii="Arial" w:hAnsi="Arial" w:cs="Arial"/>
          <w:sz w:val="22"/>
          <w:szCs w:val="22"/>
        </w:rPr>
        <w:t>dne</w:t>
      </w:r>
      <w:r>
        <w:rPr>
          <w:rFonts w:ascii="Arial" w:hAnsi="Arial" w:cs="Arial"/>
          <w:sz w:val="22"/>
          <w:szCs w:val="22"/>
        </w:rPr>
        <w:t xml:space="preserve"> </w:t>
      </w:r>
    </w:p>
    <w:p w:rsidR="00A743D1" w:rsidRPr="00D814F7" w:rsidRDefault="00A743D1" w:rsidP="00B41420">
      <w:pPr>
        <w:jc w:val="left"/>
        <w:rPr>
          <w:rFonts w:ascii="Arial" w:hAnsi="Arial" w:cs="Arial"/>
          <w:sz w:val="22"/>
          <w:szCs w:val="22"/>
        </w:rPr>
      </w:pPr>
    </w:p>
    <w:p w:rsidR="00A743D1" w:rsidRPr="00D814F7" w:rsidRDefault="00A743D1" w:rsidP="00B41420">
      <w:pPr>
        <w:jc w:val="left"/>
        <w:rPr>
          <w:rFonts w:ascii="Arial" w:hAnsi="Arial" w:cs="Arial"/>
          <w:sz w:val="22"/>
          <w:szCs w:val="22"/>
        </w:rPr>
      </w:pPr>
    </w:p>
    <w:p w:rsidR="00A743D1" w:rsidRPr="00D814F7" w:rsidRDefault="00A743D1" w:rsidP="00B41420">
      <w:pPr>
        <w:jc w:val="left"/>
        <w:rPr>
          <w:rFonts w:ascii="Arial" w:hAnsi="Arial" w:cs="Arial"/>
          <w:sz w:val="22"/>
          <w:szCs w:val="22"/>
        </w:rPr>
      </w:pPr>
      <w:r w:rsidRPr="00D814F7">
        <w:rPr>
          <w:rFonts w:ascii="Arial" w:hAnsi="Arial" w:cs="Arial"/>
          <w:sz w:val="22"/>
          <w:szCs w:val="22"/>
        </w:rPr>
        <w:t>Jméno a příjmení</w:t>
      </w:r>
      <w:r w:rsidR="003415ED">
        <w:rPr>
          <w:rFonts w:ascii="Arial" w:hAnsi="Arial" w:cs="Arial"/>
          <w:sz w:val="22"/>
          <w:szCs w:val="22"/>
        </w:rPr>
        <w:t xml:space="preserve"> (čitelně)</w:t>
      </w:r>
      <w:r w:rsidRPr="00D814F7">
        <w:rPr>
          <w:rFonts w:ascii="Arial" w:hAnsi="Arial" w:cs="Arial"/>
          <w:sz w:val="22"/>
          <w:szCs w:val="22"/>
        </w:rPr>
        <w:t>:</w:t>
      </w:r>
      <w:r w:rsidR="00972BCB">
        <w:rPr>
          <w:rFonts w:ascii="Arial" w:hAnsi="Arial" w:cs="Arial"/>
          <w:sz w:val="22"/>
          <w:szCs w:val="22"/>
        </w:rPr>
        <w:t xml:space="preserve"> </w:t>
      </w:r>
    </w:p>
    <w:p w:rsidR="00A743D1" w:rsidRPr="00D814F7" w:rsidRDefault="00A743D1" w:rsidP="00B41420">
      <w:pPr>
        <w:jc w:val="left"/>
        <w:rPr>
          <w:rFonts w:ascii="Arial" w:hAnsi="Arial" w:cs="Arial"/>
          <w:sz w:val="22"/>
          <w:szCs w:val="22"/>
        </w:rPr>
      </w:pPr>
    </w:p>
    <w:p w:rsidR="00A743D1" w:rsidRPr="00D814F7" w:rsidRDefault="00A743D1" w:rsidP="00B41420">
      <w:pPr>
        <w:jc w:val="left"/>
        <w:rPr>
          <w:rFonts w:ascii="Arial" w:hAnsi="Arial" w:cs="Arial"/>
          <w:sz w:val="22"/>
          <w:szCs w:val="22"/>
        </w:rPr>
      </w:pPr>
      <w:r w:rsidRPr="00D814F7">
        <w:rPr>
          <w:rFonts w:ascii="Arial" w:hAnsi="Arial" w:cs="Arial"/>
          <w:sz w:val="22"/>
          <w:szCs w:val="22"/>
        </w:rPr>
        <w:t>Funkce:</w:t>
      </w:r>
      <w:r w:rsidR="00972BCB">
        <w:rPr>
          <w:rFonts w:ascii="Arial" w:hAnsi="Arial" w:cs="Arial"/>
          <w:sz w:val="22"/>
          <w:szCs w:val="22"/>
        </w:rPr>
        <w:t xml:space="preserve"> </w:t>
      </w:r>
    </w:p>
    <w:p w:rsidR="00A743D1" w:rsidRPr="00D814F7" w:rsidRDefault="00A743D1" w:rsidP="00B41420">
      <w:pPr>
        <w:jc w:val="left"/>
        <w:rPr>
          <w:rFonts w:ascii="Arial" w:hAnsi="Arial" w:cs="Arial"/>
          <w:sz w:val="22"/>
          <w:szCs w:val="22"/>
        </w:rPr>
      </w:pPr>
    </w:p>
    <w:p w:rsidR="00A743D1" w:rsidRPr="00D814F7" w:rsidRDefault="00A743D1" w:rsidP="00B41420">
      <w:pPr>
        <w:jc w:val="left"/>
        <w:rPr>
          <w:rFonts w:ascii="Arial" w:hAnsi="Arial" w:cs="Arial"/>
          <w:sz w:val="22"/>
          <w:szCs w:val="22"/>
        </w:rPr>
      </w:pPr>
      <w:r w:rsidRPr="00D814F7">
        <w:rPr>
          <w:rFonts w:ascii="Arial" w:hAnsi="Arial" w:cs="Arial"/>
          <w:sz w:val="22"/>
          <w:szCs w:val="22"/>
        </w:rPr>
        <w:t>Podpis:</w:t>
      </w:r>
      <w:r w:rsidR="00E01333" w:rsidRPr="00D814F7">
        <w:rPr>
          <w:rFonts w:ascii="Arial" w:hAnsi="Arial" w:cs="Arial"/>
          <w:sz w:val="22"/>
          <w:szCs w:val="22"/>
        </w:rPr>
        <w:t xml:space="preserve"> </w:t>
      </w:r>
    </w:p>
    <w:sectPr w:rsidR="00A743D1" w:rsidRPr="00D814F7" w:rsidSect="0052630F">
      <w:pgSz w:w="11906" w:h="16838" w:code="9"/>
      <w:pgMar w:top="2381" w:right="2835" w:bottom="567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E57" w:rsidRDefault="001E0E57">
      <w:r>
        <w:separator/>
      </w:r>
    </w:p>
  </w:endnote>
  <w:endnote w:type="continuationSeparator" w:id="0">
    <w:p w:rsidR="001E0E57" w:rsidRDefault="001E0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E57" w:rsidRDefault="001E0E57">
      <w:r>
        <w:separator/>
      </w:r>
    </w:p>
  </w:footnote>
  <w:footnote w:type="continuationSeparator" w:id="0">
    <w:p w:rsidR="001E0E57" w:rsidRDefault="001E0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94473"/>
    <w:multiLevelType w:val="hybridMultilevel"/>
    <w:tmpl w:val="623AB724"/>
    <w:lvl w:ilvl="0" w:tplc="F5F4204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A4C43DB"/>
    <w:multiLevelType w:val="hybridMultilevel"/>
    <w:tmpl w:val="CE401610"/>
    <w:lvl w:ilvl="0" w:tplc="885CB34A">
      <w:start w:val="1"/>
      <w:numFmt w:val="bullet"/>
      <w:lvlText w:val=""/>
      <w:lvlJc w:val="left"/>
      <w:pPr>
        <w:tabs>
          <w:tab w:val="num" w:pos="720"/>
        </w:tabs>
        <w:ind w:left="851" w:hanging="22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DB50DA3"/>
    <w:multiLevelType w:val="hybridMultilevel"/>
    <w:tmpl w:val="B96CD538"/>
    <w:lvl w:ilvl="0" w:tplc="3C701A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3D1"/>
    <w:rsid w:val="00006AB1"/>
    <w:rsid w:val="000B2A76"/>
    <w:rsid w:val="000D223D"/>
    <w:rsid w:val="00117A2E"/>
    <w:rsid w:val="001933A1"/>
    <w:rsid w:val="001D4EF7"/>
    <w:rsid w:val="001E0B2B"/>
    <w:rsid w:val="001E0E57"/>
    <w:rsid w:val="00204CD4"/>
    <w:rsid w:val="00253A15"/>
    <w:rsid w:val="00295BFE"/>
    <w:rsid w:val="002B0F50"/>
    <w:rsid w:val="003415ED"/>
    <w:rsid w:val="003623A9"/>
    <w:rsid w:val="00377EBE"/>
    <w:rsid w:val="003810B1"/>
    <w:rsid w:val="003810FB"/>
    <w:rsid w:val="003C692F"/>
    <w:rsid w:val="004001EE"/>
    <w:rsid w:val="005064A2"/>
    <w:rsid w:val="0052630F"/>
    <w:rsid w:val="005B13BB"/>
    <w:rsid w:val="005F1361"/>
    <w:rsid w:val="006243D3"/>
    <w:rsid w:val="006505DE"/>
    <w:rsid w:val="00676F20"/>
    <w:rsid w:val="006E1626"/>
    <w:rsid w:val="00730756"/>
    <w:rsid w:val="007A4AF2"/>
    <w:rsid w:val="007C33D2"/>
    <w:rsid w:val="007F5EE2"/>
    <w:rsid w:val="00864C72"/>
    <w:rsid w:val="008E784C"/>
    <w:rsid w:val="008F0988"/>
    <w:rsid w:val="009213F8"/>
    <w:rsid w:val="00972BCB"/>
    <w:rsid w:val="00994695"/>
    <w:rsid w:val="009A5188"/>
    <w:rsid w:val="009B2A40"/>
    <w:rsid w:val="009F1B15"/>
    <w:rsid w:val="009F562A"/>
    <w:rsid w:val="00A51EC5"/>
    <w:rsid w:val="00A743D1"/>
    <w:rsid w:val="00AD34A2"/>
    <w:rsid w:val="00AE2E85"/>
    <w:rsid w:val="00B053C7"/>
    <w:rsid w:val="00B41420"/>
    <w:rsid w:val="00B41993"/>
    <w:rsid w:val="00B42B61"/>
    <w:rsid w:val="00B81EEE"/>
    <w:rsid w:val="00BB3F06"/>
    <w:rsid w:val="00BD61CE"/>
    <w:rsid w:val="00C538E0"/>
    <w:rsid w:val="00C56F7B"/>
    <w:rsid w:val="00C762D7"/>
    <w:rsid w:val="00CE4F6E"/>
    <w:rsid w:val="00CE6B13"/>
    <w:rsid w:val="00CF12F9"/>
    <w:rsid w:val="00CF23A9"/>
    <w:rsid w:val="00D04666"/>
    <w:rsid w:val="00D25666"/>
    <w:rsid w:val="00DB2972"/>
    <w:rsid w:val="00DC3397"/>
    <w:rsid w:val="00DF58AB"/>
    <w:rsid w:val="00E01333"/>
    <w:rsid w:val="00E20F75"/>
    <w:rsid w:val="00E74888"/>
    <w:rsid w:val="00EA130C"/>
    <w:rsid w:val="00ED64DA"/>
    <w:rsid w:val="00F61024"/>
    <w:rsid w:val="00F82936"/>
    <w:rsid w:val="00FC1296"/>
    <w:rsid w:val="00FE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36D01-1AF5-4EB2-9E6B-D59A4A463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43D1"/>
    <w:pPr>
      <w:widowControl w:val="0"/>
      <w:adjustRightInd w:val="0"/>
      <w:spacing w:line="360" w:lineRule="atLeast"/>
      <w:jc w:val="both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743D1"/>
    <w:rPr>
      <w:sz w:val="24"/>
    </w:rPr>
  </w:style>
  <w:style w:type="paragraph" w:styleId="Textbubliny">
    <w:name w:val="Balloon Text"/>
    <w:basedOn w:val="Normln"/>
    <w:semiHidden/>
    <w:rsid w:val="00A743D1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5B13BB"/>
    <w:pPr>
      <w:shd w:val="clear" w:color="auto" w:fill="000080"/>
    </w:pPr>
    <w:rPr>
      <w:rFonts w:ascii="Tahoma" w:hAnsi="Tahoma" w:cs="Tahoma"/>
    </w:rPr>
  </w:style>
  <w:style w:type="character" w:customStyle="1" w:styleId="ZkladntextChar">
    <w:name w:val="Základní text Char"/>
    <w:link w:val="Zkladntext"/>
    <w:rsid w:val="005F136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79720-874A-4EAE-A93A-F3F4C996C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232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RWE Interní služby, a.s.</Company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miksovsk</dc:creator>
  <cp:keywords/>
  <cp:lastModifiedBy>Kalábová Judita</cp:lastModifiedBy>
  <cp:revision>3</cp:revision>
  <cp:lastPrinted>2009-05-05T15:44:00Z</cp:lastPrinted>
  <dcterms:created xsi:type="dcterms:W3CDTF">2015-03-31T06:59:00Z</dcterms:created>
  <dcterms:modified xsi:type="dcterms:W3CDTF">2015-03-31T09:48:00Z</dcterms:modified>
</cp:coreProperties>
</file>