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6A" w:rsidRPr="00863CE5" w:rsidRDefault="00D06FB5" w:rsidP="009B17BD">
      <w:pPr>
        <w:ind w:left="1418" w:hanging="1418"/>
        <w:rPr>
          <w:rFonts w:ascii="Arial" w:hAnsi="Arial" w:cs="Arial"/>
          <w:b/>
          <w:bCs/>
        </w:rPr>
      </w:pPr>
      <w:proofErr w:type="spellStart"/>
      <w:r w:rsidRPr="00863CE5">
        <w:rPr>
          <w:rFonts w:ascii="Arial" w:hAnsi="Arial" w:cs="Arial"/>
          <w:b/>
          <w:bCs/>
        </w:rPr>
        <w:t>Additional</w:t>
      </w:r>
      <w:proofErr w:type="spellEnd"/>
      <w:r w:rsidRPr="00863CE5">
        <w:rPr>
          <w:rFonts w:ascii="Arial" w:hAnsi="Arial" w:cs="Arial"/>
          <w:b/>
          <w:bCs/>
        </w:rPr>
        <w:t xml:space="preserve"> </w:t>
      </w:r>
      <w:proofErr w:type="spellStart"/>
      <w:r w:rsidRPr="00863CE5">
        <w:rPr>
          <w:rFonts w:ascii="Arial" w:hAnsi="Arial" w:cs="Arial"/>
          <w:b/>
          <w:bCs/>
        </w:rPr>
        <w:t>information</w:t>
      </w:r>
      <w:proofErr w:type="spellEnd"/>
      <w:r w:rsidR="001A5E6A" w:rsidRPr="00863CE5">
        <w:rPr>
          <w:rFonts w:ascii="Arial" w:hAnsi="Arial" w:cs="Arial"/>
          <w:b/>
          <w:bCs/>
        </w:rPr>
        <w:t xml:space="preserve"> </w:t>
      </w:r>
      <w:r w:rsidR="009B17BD" w:rsidRPr="00863CE5">
        <w:rPr>
          <w:rFonts w:ascii="Arial" w:hAnsi="Arial" w:cs="Arial"/>
          <w:b/>
          <w:bCs/>
        </w:rPr>
        <w:t xml:space="preserve">No. </w:t>
      </w:r>
      <w:r w:rsidR="001D5FA8">
        <w:rPr>
          <w:rFonts w:ascii="Arial" w:hAnsi="Arial" w:cs="Arial"/>
          <w:b/>
          <w:bCs/>
        </w:rPr>
        <w:t>3</w:t>
      </w:r>
      <w:r w:rsidR="009B17BD" w:rsidRPr="00863CE5">
        <w:rPr>
          <w:rFonts w:ascii="Arial" w:hAnsi="Arial" w:cs="Arial"/>
          <w:b/>
          <w:bCs/>
        </w:rPr>
        <w:t xml:space="preserve"> </w:t>
      </w:r>
      <w:r w:rsidR="007275B0" w:rsidRPr="00863CE5">
        <w:rPr>
          <w:rFonts w:ascii="Arial" w:hAnsi="Arial" w:cs="Arial"/>
          <w:b/>
          <w:bCs/>
        </w:rPr>
        <w:t xml:space="preserve">to </w:t>
      </w:r>
      <w:proofErr w:type="spellStart"/>
      <w:r w:rsidR="007275B0" w:rsidRPr="00863CE5">
        <w:rPr>
          <w:rFonts w:ascii="Arial" w:hAnsi="Arial" w:cs="Arial"/>
          <w:b/>
          <w:bCs/>
        </w:rPr>
        <w:t>the</w:t>
      </w:r>
      <w:proofErr w:type="spellEnd"/>
      <w:r w:rsidR="007275B0" w:rsidRPr="00863CE5">
        <w:rPr>
          <w:rFonts w:ascii="Arial" w:hAnsi="Arial" w:cs="Arial"/>
          <w:b/>
          <w:bCs/>
        </w:rPr>
        <w:t xml:space="preserve"> tender „</w:t>
      </w:r>
      <w:r w:rsidR="009B17BD" w:rsidRPr="00863CE5">
        <w:rPr>
          <w:rFonts w:ascii="Arial" w:hAnsi="Arial" w:cs="Arial"/>
          <w:b/>
          <w:bCs/>
        </w:rPr>
        <w:t>SUPPLY OF VALVES</w:t>
      </w:r>
      <w:r w:rsidR="007275B0" w:rsidRPr="00863CE5">
        <w:rPr>
          <w:rFonts w:ascii="Arial" w:hAnsi="Arial" w:cs="Arial"/>
          <w:b/>
          <w:bCs/>
        </w:rPr>
        <w:t>“</w:t>
      </w:r>
      <w:r w:rsidR="009B17BD" w:rsidRPr="00863CE5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7275B0" w:rsidRPr="00863CE5">
        <w:rPr>
          <w:rFonts w:ascii="Arial" w:hAnsi="Arial" w:cs="Arial"/>
          <w:b/>
          <w:bCs/>
        </w:rPr>
        <w:t>reg.No</w:t>
      </w:r>
      <w:proofErr w:type="spellEnd"/>
      <w:proofErr w:type="gramEnd"/>
      <w:r w:rsidR="007275B0" w:rsidRPr="00863CE5">
        <w:rPr>
          <w:rFonts w:ascii="Arial" w:hAnsi="Arial" w:cs="Arial"/>
          <w:b/>
          <w:bCs/>
        </w:rPr>
        <w:t>.</w:t>
      </w:r>
      <w:r w:rsidR="001A5E6A" w:rsidRPr="00863CE5">
        <w:rPr>
          <w:rFonts w:ascii="Arial" w:hAnsi="Arial" w:cs="Arial"/>
          <w:b/>
          <w:bCs/>
        </w:rPr>
        <w:t xml:space="preserve"> VZ </w:t>
      </w:r>
      <w:r w:rsidR="007275B0" w:rsidRPr="00863CE5">
        <w:rPr>
          <w:rFonts w:ascii="Arial" w:hAnsi="Arial" w:cs="Arial"/>
          <w:b/>
          <w:bCs/>
        </w:rPr>
        <w:t>510313</w:t>
      </w:r>
    </w:p>
    <w:p w:rsidR="00691AE1" w:rsidRPr="00863CE5" w:rsidRDefault="00691AE1" w:rsidP="001A5E6A">
      <w:pPr>
        <w:rPr>
          <w:rFonts w:ascii="Arial" w:hAnsi="Arial" w:cs="Arial"/>
          <w:bCs/>
          <w:lang w:eastAsia="en-US"/>
        </w:rPr>
      </w:pPr>
    </w:p>
    <w:p w:rsidR="00CC449A" w:rsidRDefault="009B17BD" w:rsidP="00CC449A">
      <w:pPr>
        <w:pStyle w:val="Odstavecseseznamem"/>
        <w:numPr>
          <w:ilvl w:val="0"/>
          <w:numId w:val="4"/>
        </w:numPr>
        <w:spacing w:before="120"/>
        <w:rPr>
          <w:rFonts w:ascii="Arial" w:hAnsi="Arial" w:cs="Arial"/>
          <w:bCs/>
        </w:rPr>
      </w:pPr>
      <w:proofErr w:type="spellStart"/>
      <w:r w:rsidRPr="00863CE5">
        <w:rPr>
          <w:rFonts w:ascii="Arial" w:hAnsi="Arial" w:cs="Arial"/>
          <w:bCs/>
        </w:rPr>
        <w:t>The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spellStart"/>
      <w:r w:rsidRPr="00863CE5">
        <w:rPr>
          <w:rFonts w:ascii="Arial" w:hAnsi="Arial" w:cs="Arial"/>
          <w:bCs/>
        </w:rPr>
        <w:t>Contracting</w:t>
      </w:r>
      <w:proofErr w:type="spellEnd"/>
      <w:r w:rsidRPr="00863CE5">
        <w:rPr>
          <w:rFonts w:ascii="Arial" w:hAnsi="Arial" w:cs="Arial"/>
          <w:bCs/>
        </w:rPr>
        <w:t xml:space="preserve"> Entity </w:t>
      </w:r>
      <w:r w:rsidR="00863CE5">
        <w:rPr>
          <w:rFonts w:ascii="Arial" w:hAnsi="Arial" w:cs="Arial"/>
          <w:bCs/>
        </w:rPr>
        <w:t xml:space="preserve">has </w:t>
      </w:r>
      <w:proofErr w:type="spellStart"/>
      <w:r w:rsidR="001D5FA8">
        <w:rPr>
          <w:rFonts w:ascii="Arial" w:hAnsi="Arial" w:cs="Arial"/>
          <w:bCs/>
        </w:rPr>
        <w:t>adde</w:t>
      </w:r>
      <w:r w:rsidR="00863CE5" w:rsidRPr="00863CE5">
        <w:rPr>
          <w:rFonts w:ascii="Arial" w:hAnsi="Arial" w:cs="Arial"/>
          <w:bCs/>
        </w:rPr>
        <w:t>d</w:t>
      </w:r>
      <w:proofErr w:type="spellEnd"/>
      <w:r w:rsidR="00863CE5" w:rsidRPr="00863CE5">
        <w:rPr>
          <w:rFonts w:ascii="Arial" w:hAnsi="Arial" w:cs="Arial"/>
          <w:bCs/>
        </w:rPr>
        <w:t xml:space="preserve"> </w:t>
      </w:r>
      <w:proofErr w:type="spellStart"/>
      <w:r w:rsidR="004751C3" w:rsidRPr="00863CE5">
        <w:rPr>
          <w:rFonts w:ascii="Arial" w:hAnsi="Arial" w:cs="Arial"/>
          <w:bCs/>
        </w:rPr>
        <w:t>the</w:t>
      </w:r>
      <w:proofErr w:type="spellEnd"/>
      <w:r w:rsidR="004751C3" w:rsidRPr="00863CE5">
        <w:rPr>
          <w:rFonts w:ascii="Arial" w:hAnsi="Arial" w:cs="Arial"/>
          <w:bCs/>
        </w:rPr>
        <w:t xml:space="preserve"> </w:t>
      </w:r>
      <w:proofErr w:type="spellStart"/>
      <w:r w:rsidRPr="00863CE5">
        <w:rPr>
          <w:rFonts w:ascii="Arial" w:hAnsi="Arial" w:cs="Arial"/>
          <w:bCs/>
        </w:rPr>
        <w:t>technical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spellStart"/>
      <w:r w:rsidRPr="00863CE5">
        <w:rPr>
          <w:rFonts w:ascii="Arial" w:hAnsi="Arial" w:cs="Arial"/>
          <w:bCs/>
        </w:rPr>
        <w:t>specification</w:t>
      </w:r>
      <w:r w:rsidR="001D5FA8">
        <w:rPr>
          <w:rFonts w:ascii="Arial" w:hAnsi="Arial" w:cs="Arial"/>
          <w:bCs/>
        </w:rPr>
        <w:t>s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spellStart"/>
      <w:r w:rsidR="001D5FA8">
        <w:rPr>
          <w:rFonts w:ascii="Arial" w:hAnsi="Arial" w:cs="Arial"/>
          <w:bCs/>
        </w:rPr>
        <w:t>for</w:t>
      </w:r>
      <w:proofErr w:type="spellEnd"/>
      <w:r w:rsidR="001D5FA8">
        <w:rPr>
          <w:rFonts w:ascii="Arial" w:hAnsi="Arial" w:cs="Arial"/>
          <w:bCs/>
        </w:rPr>
        <w:t xml:space="preserve"> </w:t>
      </w:r>
      <w:proofErr w:type="spellStart"/>
      <w:r w:rsidR="001D5FA8">
        <w:rPr>
          <w:rFonts w:ascii="Arial" w:hAnsi="Arial" w:cs="Arial"/>
          <w:bCs/>
        </w:rPr>
        <w:t>armatures</w:t>
      </w:r>
      <w:proofErr w:type="spellEnd"/>
      <w:r w:rsidR="001D5FA8">
        <w:rPr>
          <w:rFonts w:ascii="Arial" w:hAnsi="Arial" w:cs="Arial"/>
          <w:bCs/>
        </w:rPr>
        <w:t xml:space="preserve"> </w:t>
      </w:r>
      <w:r w:rsidR="001D5FA8" w:rsidRPr="001D5FA8">
        <w:rPr>
          <w:rFonts w:ascii="Arial" w:hAnsi="Arial" w:cs="Arial"/>
          <w:bCs/>
        </w:rPr>
        <w:t>DN 700 PN 63 a DN 500 PN 63</w:t>
      </w:r>
      <w:r w:rsidR="00C9136A">
        <w:rPr>
          <w:rFonts w:ascii="Arial" w:hAnsi="Arial" w:cs="Arial"/>
          <w:bCs/>
        </w:rPr>
        <w:t xml:space="preserve"> </w:t>
      </w:r>
      <w:proofErr w:type="spellStart"/>
      <w:r w:rsidR="00C9136A">
        <w:rPr>
          <w:rFonts w:ascii="Arial" w:hAnsi="Arial" w:cs="Arial"/>
          <w:bCs/>
        </w:rPr>
        <w:t>for</w:t>
      </w:r>
      <w:proofErr w:type="spellEnd"/>
      <w:r w:rsidR="00C9136A">
        <w:rPr>
          <w:rFonts w:ascii="Arial" w:hAnsi="Arial" w:cs="Arial"/>
          <w:bCs/>
        </w:rPr>
        <w:t xml:space="preserve"> </w:t>
      </w:r>
      <w:r w:rsidR="00C9136A" w:rsidRPr="00C9136A">
        <w:rPr>
          <w:rFonts w:ascii="Arial" w:hAnsi="Arial" w:cs="Arial"/>
          <w:bCs/>
        </w:rPr>
        <w:t xml:space="preserve">1st part BV </w:t>
      </w:r>
      <w:proofErr w:type="spellStart"/>
      <w:r w:rsidR="00C9136A" w:rsidRPr="00C9136A">
        <w:rPr>
          <w:rFonts w:ascii="Arial" w:hAnsi="Arial" w:cs="Arial"/>
          <w:bCs/>
        </w:rPr>
        <w:t>with</w:t>
      </w:r>
      <w:proofErr w:type="spellEnd"/>
      <w:r w:rsidR="00C9136A" w:rsidRPr="00C9136A">
        <w:rPr>
          <w:rFonts w:ascii="Arial" w:hAnsi="Arial" w:cs="Arial"/>
          <w:bCs/>
        </w:rPr>
        <w:t xml:space="preserve"> metal-to-metal </w:t>
      </w:r>
      <w:proofErr w:type="spellStart"/>
      <w:r w:rsidR="00C9136A" w:rsidRPr="00C9136A">
        <w:rPr>
          <w:rFonts w:ascii="Arial" w:hAnsi="Arial" w:cs="Arial"/>
          <w:bCs/>
        </w:rPr>
        <w:t>sealing</w:t>
      </w:r>
      <w:proofErr w:type="spellEnd"/>
      <w:r w:rsidR="00C9136A" w:rsidRPr="00C9136A">
        <w:rPr>
          <w:rFonts w:ascii="Arial" w:hAnsi="Arial" w:cs="Arial"/>
          <w:bCs/>
        </w:rPr>
        <w:t xml:space="preserve"> </w:t>
      </w:r>
      <w:proofErr w:type="spellStart"/>
      <w:r w:rsidR="00C9136A" w:rsidRPr="00C9136A">
        <w:rPr>
          <w:rFonts w:ascii="Arial" w:hAnsi="Arial" w:cs="Arial"/>
          <w:bCs/>
        </w:rPr>
        <w:t>for</w:t>
      </w:r>
      <w:proofErr w:type="spellEnd"/>
      <w:r w:rsidR="00C9136A" w:rsidRPr="00C9136A">
        <w:rPr>
          <w:rFonts w:ascii="Arial" w:hAnsi="Arial" w:cs="Arial"/>
          <w:bCs/>
        </w:rPr>
        <w:t xml:space="preserve"> Dolní Dunajovice UGS</w:t>
      </w:r>
      <w:r w:rsidR="001D5FA8" w:rsidRPr="001D5FA8">
        <w:rPr>
          <w:rFonts w:ascii="Arial" w:hAnsi="Arial" w:cs="Arial"/>
          <w:bCs/>
        </w:rPr>
        <w:t>: TS-A-15GS008_7533-Datasheet_Valves_DN500</w:t>
      </w:r>
      <w:r w:rsidR="001D5FA8">
        <w:rPr>
          <w:rFonts w:ascii="Arial" w:hAnsi="Arial" w:cs="Arial"/>
          <w:bCs/>
        </w:rPr>
        <w:t xml:space="preserve"> and </w:t>
      </w:r>
      <w:r w:rsidR="001D5FA8" w:rsidRPr="001D5FA8">
        <w:rPr>
          <w:rFonts w:ascii="Arial" w:hAnsi="Arial" w:cs="Arial"/>
          <w:bCs/>
        </w:rPr>
        <w:t>TS-A-15GS008_7533-Datasheet_Valves_DN500</w:t>
      </w:r>
      <w:r w:rsidR="001D5FA8">
        <w:rPr>
          <w:rFonts w:ascii="Arial" w:hAnsi="Arial" w:cs="Arial"/>
          <w:bCs/>
        </w:rPr>
        <w:t>.</w:t>
      </w:r>
    </w:p>
    <w:p w:rsidR="00CC449A" w:rsidRPr="00CC449A" w:rsidRDefault="00CC449A" w:rsidP="00CC449A">
      <w:pPr>
        <w:pStyle w:val="Odstavecseseznamem"/>
        <w:numPr>
          <w:ilvl w:val="0"/>
          <w:numId w:val="4"/>
        </w:numPr>
        <w:spacing w:before="120"/>
        <w:rPr>
          <w:rFonts w:ascii="Arial" w:hAnsi="Arial" w:cs="Arial"/>
          <w:bCs/>
        </w:rPr>
      </w:pPr>
      <w:r w:rsidRPr="00CC449A">
        <w:rPr>
          <w:rFonts w:ascii="Arial" w:hAnsi="Arial" w:cs="Arial"/>
          <w:bCs/>
        </w:rPr>
        <w:t xml:space="preserve">Bidders can offer fully welded valves only if the specification defines fully welded body of valves.  </w:t>
      </w:r>
    </w:p>
    <w:p w:rsidR="00CC449A" w:rsidRPr="00CC449A" w:rsidRDefault="00CC449A" w:rsidP="00CC449A">
      <w:pPr>
        <w:pStyle w:val="Odstavecseseznamem"/>
        <w:numPr>
          <w:ilvl w:val="0"/>
          <w:numId w:val="4"/>
        </w:numPr>
        <w:spacing w:before="120"/>
        <w:rPr>
          <w:rFonts w:ascii="Arial" w:hAnsi="Arial" w:cs="Arial"/>
          <w:bCs/>
        </w:rPr>
      </w:pPr>
      <w:r w:rsidRPr="00CC449A">
        <w:rPr>
          <w:rFonts w:ascii="Arial" w:hAnsi="Arial" w:cs="Arial"/>
          <w:bCs/>
        </w:rPr>
        <w:t>Bidders can offer valves without a wear test certificate (</w:t>
      </w:r>
      <w:proofErr w:type="spellStart"/>
      <w:r w:rsidRPr="00CC449A">
        <w:rPr>
          <w:rFonts w:ascii="Arial" w:hAnsi="Arial" w:cs="Arial"/>
          <w:bCs/>
        </w:rPr>
        <w:t>Ruhrgastest</w:t>
      </w:r>
      <w:proofErr w:type="spellEnd"/>
      <w:r w:rsidRPr="00CC449A">
        <w:rPr>
          <w:rFonts w:ascii="Arial" w:hAnsi="Arial" w:cs="Arial"/>
          <w:bCs/>
        </w:rPr>
        <w:t>) if the tender documentation does not specify that it must be submitted.</w:t>
      </w:r>
      <w:r w:rsidRPr="00CC449A">
        <w:rPr>
          <w:rFonts w:ascii="Arial" w:hAnsi="Arial" w:cs="Arial"/>
          <w:bCs/>
        </w:rPr>
        <w:t xml:space="preserve"> </w:t>
      </w:r>
      <w:r w:rsidRPr="00CC449A">
        <w:rPr>
          <w:rFonts w:ascii="Arial" w:hAnsi="Arial" w:cs="Arial"/>
          <w:bCs/>
        </w:rPr>
        <w:t>The same applies for Fire safe test.</w:t>
      </w:r>
    </w:p>
    <w:p w:rsidR="00CC449A" w:rsidRPr="00CC449A" w:rsidRDefault="00CC449A" w:rsidP="00CC449A">
      <w:pPr>
        <w:pStyle w:val="Odstavecseseznamem"/>
        <w:numPr>
          <w:ilvl w:val="0"/>
          <w:numId w:val="4"/>
        </w:numPr>
        <w:spacing w:before="120"/>
        <w:rPr>
          <w:rFonts w:ascii="Arial" w:hAnsi="Arial" w:cs="Arial"/>
          <w:bCs/>
        </w:rPr>
      </w:pPr>
      <w:proofErr w:type="spellStart"/>
      <w:r w:rsidRPr="00CC449A">
        <w:rPr>
          <w:rFonts w:ascii="Arial" w:hAnsi="Arial" w:cs="Arial"/>
          <w:bCs/>
        </w:rPr>
        <w:t>Bidders</w:t>
      </w:r>
      <w:proofErr w:type="spellEnd"/>
      <w:r w:rsidRPr="00CC449A">
        <w:rPr>
          <w:rFonts w:ascii="Arial" w:hAnsi="Arial" w:cs="Arial"/>
          <w:bCs/>
        </w:rPr>
        <w:t xml:space="preserve"> </w:t>
      </w:r>
      <w:proofErr w:type="spellStart"/>
      <w:r w:rsidR="001B61AB" w:rsidRPr="00CC449A">
        <w:rPr>
          <w:rFonts w:ascii="Arial" w:hAnsi="Arial" w:cs="Arial"/>
          <w:bCs/>
        </w:rPr>
        <w:t>cannot</w:t>
      </w:r>
      <w:proofErr w:type="spellEnd"/>
      <w:r w:rsidR="001B61AB" w:rsidRPr="00CC449A">
        <w:rPr>
          <w:rFonts w:ascii="Arial" w:hAnsi="Arial" w:cs="Arial"/>
          <w:bCs/>
        </w:rPr>
        <w:t xml:space="preserve"> </w:t>
      </w:r>
      <w:proofErr w:type="spellStart"/>
      <w:r w:rsidR="001B61AB" w:rsidRPr="00CC449A">
        <w:rPr>
          <w:rFonts w:ascii="Arial" w:hAnsi="Arial" w:cs="Arial"/>
          <w:bCs/>
        </w:rPr>
        <w:t>offer</w:t>
      </w:r>
      <w:proofErr w:type="spellEnd"/>
      <w:r w:rsidR="001B61AB" w:rsidRPr="00CC449A">
        <w:rPr>
          <w:rFonts w:ascii="Arial" w:hAnsi="Arial" w:cs="Arial"/>
          <w:bCs/>
        </w:rPr>
        <w:t xml:space="preserve"> </w:t>
      </w:r>
      <w:proofErr w:type="spellStart"/>
      <w:r w:rsidRPr="00CC449A">
        <w:rPr>
          <w:rFonts w:ascii="Arial" w:hAnsi="Arial" w:cs="Arial"/>
          <w:bCs/>
        </w:rPr>
        <w:t>new</w:t>
      </w:r>
      <w:proofErr w:type="spellEnd"/>
      <w:r w:rsidRPr="00CC449A">
        <w:rPr>
          <w:rFonts w:ascii="Arial" w:hAnsi="Arial" w:cs="Arial"/>
          <w:bCs/>
        </w:rPr>
        <w:t xml:space="preserve"> </w:t>
      </w:r>
      <w:proofErr w:type="spellStart"/>
      <w:r w:rsidRPr="00CC449A">
        <w:rPr>
          <w:rFonts w:ascii="Arial" w:hAnsi="Arial" w:cs="Arial"/>
          <w:bCs/>
        </w:rPr>
        <w:t>designed</w:t>
      </w:r>
      <w:proofErr w:type="spellEnd"/>
      <w:r w:rsidRPr="00CC449A">
        <w:rPr>
          <w:rFonts w:ascii="Arial" w:hAnsi="Arial" w:cs="Arial"/>
          <w:bCs/>
        </w:rPr>
        <w:t xml:space="preserve"> </w:t>
      </w:r>
      <w:proofErr w:type="spellStart"/>
      <w:r w:rsidRPr="00CC449A">
        <w:rPr>
          <w:rFonts w:ascii="Arial" w:hAnsi="Arial" w:cs="Arial"/>
          <w:bCs/>
        </w:rPr>
        <w:t>ball</w:t>
      </w:r>
      <w:proofErr w:type="spellEnd"/>
      <w:r w:rsidRPr="00CC449A">
        <w:rPr>
          <w:rFonts w:ascii="Arial" w:hAnsi="Arial" w:cs="Arial"/>
          <w:bCs/>
        </w:rPr>
        <w:t xml:space="preserve"> </w:t>
      </w:r>
      <w:proofErr w:type="spellStart"/>
      <w:r w:rsidRPr="00CC449A">
        <w:rPr>
          <w:rFonts w:ascii="Arial" w:hAnsi="Arial" w:cs="Arial"/>
          <w:bCs/>
        </w:rPr>
        <w:t>valves</w:t>
      </w:r>
      <w:proofErr w:type="spellEnd"/>
      <w:r w:rsidRPr="00CC449A">
        <w:rPr>
          <w:rFonts w:ascii="Arial" w:hAnsi="Arial" w:cs="Arial"/>
          <w:bCs/>
        </w:rPr>
        <w:t xml:space="preserve"> </w:t>
      </w:r>
      <w:proofErr w:type="spellStart"/>
      <w:r w:rsidRPr="00CC449A">
        <w:rPr>
          <w:rFonts w:ascii="Arial" w:hAnsi="Arial" w:cs="Arial"/>
          <w:bCs/>
        </w:rPr>
        <w:t>without</w:t>
      </w:r>
      <w:proofErr w:type="spellEnd"/>
      <w:r w:rsidRPr="00CC449A">
        <w:rPr>
          <w:rFonts w:ascii="Arial" w:hAnsi="Arial" w:cs="Arial"/>
          <w:bCs/>
        </w:rPr>
        <w:t xml:space="preserve"> </w:t>
      </w:r>
      <w:proofErr w:type="spellStart"/>
      <w:proofErr w:type="gramStart"/>
      <w:r w:rsidR="00F2090A">
        <w:rPr>
          <w:rFonts w:ascii="Arial" w:hAnsi="Arial" w:cs="Arial"/>
          <w:bCs/>
        </w:rPr>
        <w:t>the</w:t>
      </w:r>
      <w:proofErr w:type="spellEnd"/>
      <w:r w:rsidR="00F2090A">
        <w:rPr>
          <w:rFonts w:ascii="Arial" w:hAnsi="Arial" w:cs="Arial"/>
          <w:bCs/>
        </w:rPr>
        <w:t xml:space="preserve"> </w:t>
      </w:r>
      <w:bookmarkStart w:id="0" w:name="_GoBack"/>
      <w:bookmarkEnd w:id="0"/>
      <w:r w:rsidRPr="00CC449A">
        <w:rPr>
          <w:rFonts w:ascii="Arial" w:hAnsi="Arial" w:cs="Arial"/>
          <w:bCs/>
        </w:rPr>
        <w:t xml:space="preserve"> reference</w:t>
      </w:r>
      <w:proofErr w:type="gramEnd"/>
      <w:r w:rsidRPr="00CC449A">
        <w:rPr>
          <w:rFonts w:ascii="Arial" w:hAnsi="Arial" w:cs="Arial"/>
          <w:bCs/>
        </w:rPr>
        <w:t xml:space="preserve"> list.</w:t>
      </w:r>
    </w:p>
    <w:p w:rsidR="00CC449A" w:rsidRPr="00CC449A" w:rsidRDefault="00CC449A" w:rsidP="00CC449A">
      <w:pPr>
        <w:spacing w:before="120"/>
        <w:ind w:left="360"/>
        <w:rPr>
          <w:rFonts w:ascii="Arial" w:hAnsi="Arial" w:cs="Arial"/>
          <w:bCs/>
          <w:lang w:eastAsia="en-US"/>
        </w:rPr>
      </w:pPr>
    </w:p>
    <w:p w:rsidR="009B17BD" w:rsidRPr="00863CE5" w:rsidRDefault="009B17BD" w:rsidP="001A5E6A">
      <w:pPr>
        <w:rPr>
          <w:rFonts w:ascii="Arial" w:hAnsi="Arial" w:cs="Arial"/>
          <w:bCs/>
          <w:lang w:eastAsia="en-US"/>
        </w:rPr>
      </w:pPr>
    </w:p>
    <w:p w:rsidR="009B17BD" w:rsidRPr="00863CE5" w:rsidRDefault="009B17BD" w:rsidP="0094580C">
      <w:pPr>
        <w:spacing w:before="120"/>
        <w:rPr>
          <w:rFonts w:ascii="Arial" w:hAnsi="Arial" w:cs="Arial"/>
        </w:rPr>
      </w:pPr>
    </w:p>
    <w:p w:rsidR="009B17BD" w:rsidRPr="00863CE5" w:rsidRDefault="009B17BD" w:rsidP="0094580C">
      <w:pPr>
        <w:spacing w:before="120"/>
        <w:rPr>
          <w:rFonts w:ascii="Arial" w:hAnsi="Arial" w:cs="Arial"/>
          <w:b/>
          <w:bCs/>
        </w:rPr>
      </w:pPr>
      <w:r w:rsidRPr="00863CE5">
        <w:rPr>
          <w:rFonts w:ascii="Arial" w:hAnsi="Arial" w:cs="Arial"/>
          <w:b/>
          <w:bCs/>
        </w:rPr>
        <w:t xml:space="preserve">Dodatečná informace č. </w:t>
      </w:r>
      <w:r w:rsidR="001D5FA8">
        <w:rPr>
          <w:rFonts w:ascii="Arial" w:hAnsi="Arial" w:cs="Arial"/>
          <w:b/>
          <w:bCs/>
        </w:rPr>
        <w:t>3</w:t>
      </w:r>
      <w:r w:rsidRPr="00863CE5">
        <w:rPr>
          <w:rFonts w:ascii="Arial" w:hAnsi="Arial" w:cs="Arial"/>
          <w:b/>
          <w:bCs/>
        </w:rPr>
        <w:t xml:space="preserve"> k VZ </w:t>
      </w:r>
      <w:bookmarkStart w:id="1" w:name="OLE_LINK3"/>
      <w:r w:rsidRPr="00863CE5">
        <w:rPr>
          <w:rFonts w:ascii="Arial" w:hAnsi="Arial" w:cs="Arial"/>
          <w:b/>
          <w:bCs/>
        </w:rPr>
        <w:t xml:space="preserve">„DODÁVKY </w:t>
      </w:r>
      <w:bookmarkEnd w:id="1"/>
      <w:r w:rsidRPr="00863CE5">
        <w:rPr>
          <w:rFonts w:ascii="Arial" w:hAnsi="Arial" w:cs="Arial"/>
          <w:b/>
          <w:bCs/>
        </w:rPr>
        <w:t>ARMATUR“, ev. č. VZ 515138</w:t>
      </w:r>
    </w:p>
    <w:p w:rsidR="0094580C" w:rsidRDefault="009B17BD" w:rsidP="00C9136A">
      <w:pPr>
        <w:pStyle w:val="Odstavecseseznamem"/>
        <w:numPr>
          <w:ilvl w:val="0"/>
          <w:numId w:val="6"/>
        </w:numPr>
        <w:spacing w:before="120"/>
        <w:rPr>
          <w:rFonts w:ascii="Arial" w:hAnsi="Arial" w:cs="Arial"/>
          <w:bCs/>
        </w:rPr>
      </w:pPr>
      <w:r w:rsidRPr="00863CE5">
        <w:rPr>
          <w:rFonts w:ascii="Arial" w:hAnsi="Arial" w:cs="Arial"/>
          <w:bCs/>
        </w:rPr>
        <w:t xml:space="preserve">Zadavatel </w:t>
      </w:r>
      <w:r w:rsidR="00C9136A">
        <w:rPr>
          <w:rFonts w:ascii="Arial" w:hAnsi="Arial" w:cs="Arial"/>
          <w:bCs/>
        </w:rPr>
        <w:t xml:space="preserve">doplnil </w:t>
      </w:r>
      <w:r w:rsidRPr="00863CE5">
        <w:rPr>
          <w:rFonts w:ascii="Arial" w:hAnsi="Arial" w:cs="Arial"/>
          <w:bCs/>
        </w:rPr>
        <w:t>technick</w:t>
      </w:r>
      <w:r w:rsidR="001D5FA8">
        <w:rPr>
          <w:rFonts w:ascii="Arial" w:hAnsi="Arial" w:cs="Arial"/>
          <w:bCs/>
        </w:rPr>
        <w:t>é</w:t>
      </w:r>
      <w:r w:rsidRPr="00863CE5">
        <w:rPr>
          <w:rFonts w:ascii="Arial" w:hAnsi="Arial" w:cs="Arial"/>
          <w:bCs/>
        </w:rPr>
        <w:t xml:space="preserve"> specifikac</w:t>
      </w:r>
      <w:r w:rsidR="001D5FA8">
        <w:rPr>
          <w:rFonts w:ascii="Arial" w:hAnsi="Arial" w:cs="Arial"/>
          <w:bCs/>
        </w:rPr>
        <w:t xml:space="preserve">e </w:t>
      </w:r>
      <w:r w:rsidR="001D5FA8" w:rsidRPr="001D5FA8">
        <w:rPr>
          <w:rFonts w:ascii="Arial" w:hAnsi="Arial" w:cs="Arial"/>
          <w:bCs/>
        </w:rPr>
        <w:t>armatur DN 700 PN 63 a DN 500 PN 63</w:t>
      </w:r>
      <w:r w:rsidR="00C9136A">
        <w:rPr>
          <w:rFonts w:ascii="Arial" w:hAnsi="Arial" w:cs="Arial"/>
          <w:bCs/>
        </w:rPr>
        <w:t xml:space="preserve"> pro </w:t>
      </w:r>
      <w:r w:rsidR="00C9136A" w:rsidRPr="00C9136A">
        <w:rPr>
          <w:rFonts w:ascii="Arial" w:hAnsi="Arial" w:cs="Arial"/>
          <w:bCs/>
        </w:rPr>
        <w:t xml:space="preserve">1. část </w:t>
      </w:r>
      <w:r w:rsidR="00C9136A">
        <w:rPr>
          <w:rFonts w:ascii="Arial" w:hAnsi="Arial" w:cs="Arial"/>
          <w:bCs/>
        </w:rPr>
        <w:t xml:space="preserve">zakázky </w:t>
      </w:r>
      <w:r w:rsidR="00C9136A" w:rsidRPr="00C9136A">
        <w:rPr>
          <w:rFonts w:ascii="Arial" w:hAnsi="Arial" w:cs="Arial"/>
          <w:bCs/>
        </w:rPr>
        <w:t>KK s těsněním kov - kov pro PZP Dolní Dunajovice</w:t>
      </w:r>
      <w:r w:rsidR="001D5FA8" w:rsidRPr="001D5FA8">
        <w:rPr>
          <w:rFonts w:ascii="Arial" w:hAnsi="Arial" w:cs="Arial"/>
          <w:bCs/>
        </w:rPr>
        <w:t>:</w:t>
      </w:r>
      <w:r w:rsidRPr="00863CE5">
        <w:rPr>
          <w:rFonts w:ascii="Arial" w:hAnsi="Arial" w:cs="Arial"/>
          <w:bCs/>
        </w:rPr>
        <w:t xml:space="preserve"> </w:t>
      </w:r>
      <w:r w:rsidR="001D5FA8" w:rsidRPr="001D5FA8">
        <w:rPr>
          <w:rFonts w:ascii="Arial" w:hAnsi="Arial" w:cs="Arial"/>
          <w:bCs/>
        </w:rPr>
        <w:t>TS-A-15GS008_7533-Datasheet_Valves_DN500</w:t>
      </w:r>
      <w:r w:rsidR="001D5FA8">
        <w:rPr>
          <w:rFonts w:ascii="Arial" w:hAnsi="Arial" w:cs="Arial"/>
          <w:bCs/>
        </w:rPr>
        <w:t xml:space="preserve"> a </w:t>
      </w:r>
      <w:r w:rsidR="001D5FA8" w:rsidRPr="001D5FA8">
        <w:rPr>
          <w:rFonts w:ascii="Arial" w:hAnsi="Arial" w:cs="Arial"/>
          <w:bCs/>
        </w:rPr>
        <w:t>TS-A-15GS008_7533-Datasheet_Valves_DN500</w:t>
      </w:r>
      <w:r w:rsidR="001D5FA8">
        <w:rPr>
          <w:rFonts w:ascii="Arial" w:hAnsi="Arial" w:cs="Arial"/>
          <w:bCs/>
        </w:rPr>
        <w:t>.</w:t>
      </w:r>
    </w:p>
    <w:p w:rsidR="00CC449A" w:rsidRDefault="00CC449A" w:rsidP="00C9136A">
      <w:pPr>
        <w:pStyle w:val="Odstavecseseznamem"/>
        <w:numPr>
          <w:ilvl w:val="0"/>
          <w:numId w:val="6"/>
        </w:numPr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Uchazeči mohou nabídnout </w:t>
      </w:r>
      <w:proofErr w:type="spellStart"/>
      <w:r>
        <w:rPr>
          <w:rFonts w:ascii="Arial" w:hAnsi="Arial" w:cs="Arial"/>
          <w:bCs/>
        </w:rPr>
        <w:t>celosvařované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armatury pouze</w:t>
      </w:r>
      <w:proofErr w:type="gramEnd"/>
      <w:r>
        <w:rPr>
          <w:rFonts w:ascii="Arial" w:hAnsi="Arial" w:cs="Arial"/>
          <w:bCs/>
        </w:rPr>
        <w:t xml:space="preserve"> pokud specifikace požaduje </w:t>
      </w:r>
      <w:proofErr w:type="spellStart"/>
      <w:r>
        <w:rPr>
          <w:rFonts w:ascii="Arial" w:hAnsi="Arial" w:cs="Arial"/>
          <w:bCs/>
        </w:rPr>
        <w:t>celosvařované</w:t>
      </w:r>
      <w:proofErr w:type="spellEnd"/>
      <w:r>
        <w:rPr>
          <w:rFonts w:ascii="Arial" w:hAnsi="Arial" w:cs="Arial"/>
          <w:bCs/>
        </w:rPr>
        <w:t xml:space="preserve"> provedení.</w:t>
      </w:r>
    </w:p>
    <w:p w:rsidR="00CC449A" w:rsidRPr="00CC449A" w:rsidRDefault="00CC449A" w:rsidP="00CC449A">
      <w:pPr>
        <w:pStyle w:val="Odstavecseseznamem"/>
        <w:numPr>
          <w:ilvl w:val="0"/>
          <w:numId w:val="4"/>
        </w:numPr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Uchazeči mohou nabídnout</w:t>
      </w:r>
      <w:r>
        <w:rPr>
          <w:rFonts w:ascii="Arial" w:hAnsi="Arial" w:cs="Arial"/>
          <w:bCs/>
        </w:rPr>
        <w:t xml:space="preserve"> armatury bez testu opotřebení (</w:t>
      </w:r>
      <w:proofErr w:type="spellStart"/>
      <w:r>
        <w:rPr>
          <w:rFonts w:ascii="Arial" w:hAnsi="Arial" w:cs="Arial"/>
          <w:bCs/>
        </w:rPr>
        <w:t>Ruhrgastest</w:t>
      </w:r>
      <w:proofErr w:type="spellEnd"/>
      <w:r>
        <w:rPr>
          <w:rFonts w:ascii="Arial" w:hAnsi="Arial" w:cs="Arial"/>
          <w:bCs/>
        </w:rPr>
        <w:t xml:space="preserve">), pokud specifikace nespecifikuje, že musí být předložen. To samé platí pro </w:t>
      </w:r>
      <w:proofErr w:type="spellStart"/>
      <w:r w:rsidRPr="00CC449A">
        <w:rPr>
          <w:rFonts w:ascii="Arial" w:hAnsi="Arial" w:cs="Arial"/>
          <w:bCs/>
        </w:rPr>
        <w:t>Fire</w:t>
      </w:r>
      <w:proofErr w:type="spellEnd"/>
      <w:r w:rsidRPr="00CC449A">
        <w:rPr>
          <w:rFonts w:ascii="Arial" w:hAnsi="Arial" w:cs="Arial"/>
          <w:bCs/>
        </w:rPr>
        <w:t xml:space="preserve"> </w:t>
      </w:r>
      <w:proofErr w:type="spellStart"/>
      <w:r w:rsidRPr="00CC449A">
        <w:rPr>
          <w:rFonts w:ascii="Arial" w:hAnsi="Arial" w:cs="Arial"/>
          <w:bCs/>
        </w:rPr>
        <w:t>safe</w:t>
      </w:r>
      <w:proofErr w:type="spellEnd"/>
      <w:r w:rsidRPr="00CC449A">
        <w:rPr>
          <w:rFonts w:ascii="Arial" w:hAnsi="Arial" w:cs="Arial"/>
          <w:bCs/>
        </w:rPr>
        <w:t xml:space="preserve"> test.</w:t>
      </w:r>
    </w:p>
    <w:p w:rsidR="00CC449A" w:rsidRPr="001D5FA8" w:rsidRDefault="00CC449A" w:rsidP="00C9136A">
      <w:pPr>
        <w:pStyle w:val="Odstavecseseznamem"/>
        <w:numPr>
          <w:ilvl w:val="0"/>
          <w:numId w:val="6"/>
        </w:numPr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Uchazeči</w:t>
      </w:r>
      <w:r>
        <w:rPr>
          <w:rFonts w:ascii="Arial" w:hAnsi="Arial" w:cs="Arial"/>
          <w:bCs/>
        </w:rPr>
        <w:t xml:space="preserve"> </w:t>
      </w:r>
      <w:r w:rsidR="001B61AB">
        <w:rPr>
          <w:rFonts w:ascii="Arial" w:hAnsi="Arial" w:cs="Arial"/>
          <w:bCs/>
        </w:rPr>
        <w:t>nemohou nabídnout</w:t>
      </w:r>
      <w:r w:rsidR="001B61A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nov</w:t>
      </w:r>
      <w:r w:rsidR="001B61AB">
        <w:rPr>
          <w:rFonts w:ascii="Arial" w:hAnsi="Arial" w:cs="Arial"/>
          <w:bCs/>
        </w:rPr>
        <w:t>é</w:t>
      </w:r>
      <w:r>
        <w:rPr>
          <w:rFonts w:ascii="Arial" w:hAnsi="Arial" w:cs="Arial"/>
          <w:bCs/>
        </w:rPr>
        <w:t xml:space="preserve"> kulov</w:t>
      </w:r>
      <w:r w:rsidR="001B61AB">
        <w:rPr>
          <w:rFonts w:ascii="Arial" w:hAnsi="Arial" w:cs="Arial"/>
          <w:bCs/>
        </w:rPr>
        <w:t>é</w:t>
      </w:r>
      <w:r>
        <w:rPr>
          <w:rFonts w:ascii="Arial" w:hAnsi="Arial" w:cs="Arial"/>
          <w:bCs/>
        </w:rPr>
        <w:t xml:space="preserve"> kohouty</w:t>
      </w:r>
      <w:r w:rsidR="001B61AB">
        <w:rPr>
          <w:rFonts w:ascii="Arial" w:hAnsi="Arial" w:cs="Arial"/>
          <w:bCs/>
        </w:rPr>
        <w:t xml:space="preserve"> bez </w:t>
      </w:r>
      <w:r w:rsidR="00F2090A">
        <w:rPr>
          <w:rFonts w:ascii="Arial" w:hAnsi="Arial" w:cs="Arial"/>
          <w:bCs/>
        </w:rPr>
        <w:t xml:space="preserve">požadovaných </w:t>
      </w:r>
      <w:r w:rsidR="001B61AB">
        <w:rPr>
          <w:rFonts w:ascii="Arial" w:hAnsi="Arial" w:cs="Arial"/>
          <w:bCs/>
        </w:rPr>
        <w:t>referencí</w:t>
      </w:r>
      <w:r>
        <w:rPr>
          <w:rFonts w:ascii="Arial" w:hAnsi="Arial" w:cs="Arial"/>
          <w:bCs/>
        </w:rPr>
        <w:t>.</w:t>
      </w:r>
    </w:p>
    <w:sectPr w:rsidR="00CC449A" w:rsidRPr="001D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EA2"/>
    <w:multiLevelType w:val="hybridMultilevel"/>
    <w:tmpl w:val="3B1C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5CD6"/>
    <w:multiLevelType w:val="hybridMultilevel"/>
    <w:tmpl w:val="84A2BDEC"/>
    <w:lvl w:ilvl="0" w:tplc="6B02AA4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125C7"/>
    <w:multiLevelType w:val="hybridMultilevel"/>
    <w:tmpl w:val="ECAE7180"/>
    <w:lvl w:ilvl="0" w:tplc="6B02AA4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C5504"/>
    <w:multiLevelType w:val="hybridMultilevel"/>
    <w:tmpl w:val="655E4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7275A"/>
    <w:multiLevelType w:val="hybridMultilevel"/>
    <w:tmpl w:val="20A81C68"/>
    <w:lvl w:ilvl="0" w:tplc="C3508AB2">
      <w:start w:val="1"/>
      <w:numFmt w:val="none"/>
      <w:lvlText w:val="5.2."/>
      <w:lvlJc w:val="left"/>
      <w:pPr>
        <w:tabs>
          <w:tab w:val="num" w:pos="3445"/>
        </w:tabs>
        <w:ind w:left="3502" w:hanging="851"/>
      </w:pPr>
      <w:rPr>
        <w:rFonts w:ascii="Arial" w:hAnsi="Arial" w:cs="Arial" w:hint="default"/>
        <w:sz w:val="22"/>
        <w:szCs w:val="22"/>
      </w:rPr>
    </w:lvl>
    <w:lvl w:ilvl="1" w:tplc="025002E8">
      <w:start w:val="1"/>
      <w:numFmt w:val="none"/>
      <w:lvlText w:val="6.1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34F23"/>
    <w:rsid w:val="001528C6"/>
    <w:rsid w:val="001A5E6A"/>
    <w:rsid w:val="001B61AB"/>
    <w:rsid w:val="001D5FA8"/>
    <w:rsid w:val="001E216D"/>
    <w:rsid w:val="002A303C"/>
    <w:rsid w:val="00472413"/>
    <w:rsid w:val="004751C3"/>
    <w:rsid w:val="00490641"/>
    <w:rsid w:val="00541F51"/>
    <w:rsid w:val="0060361D"/>
    <w:rsid w:val="00691AE1"/>
    <w:rsid w:val="006F6919"/>
    <w:rsid w:val="007275B0"/>
    <w:rsid w:val="007474E7"/>
    <w:rsid w:val="007B7C61"/>
    <w:rsid w:val="00863CE5"/>
    <w:rsid w:val="008B2224"/>
    <w:rsid w:val="0094580C"/>
    <w:rsid w:val="009946A5"/>
    <w:rsid w:val="009B17BD"/>
    <w:rsid w:val="009F71BB"/>
    <w:rsid w:val="00A93A5E"/>
    <w:rsid w:val="00AD3194"/>
    <w:rsid w:val="00B103DB"/>
    <w:rsid w:val="00C9136A"/>
    <w:rsid w:val="00CC449A"/>
    <w:rsid w:val="00D06FB5"/>
    <w:rsid w:val="00DA75C3"/>
    <w:rsid w:val="00F2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0C15A-E1F5-493C-95FA-77F9BB9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AE1"/>
    <w:rPr>
      <w:rFonts w:ascii="Tahoma" w:hAnsi="Tahoma" w:cs="Tahoma"/>
      <w:sz w:val="16"/>
      <w:szCs w:val="16"/>
      <w:lang w:eastAsia="cs-CZ"/>
    </w:rPr>
  </w:style>
  <w:style w:type="paragraph" w:customStyle="1" w:styleId="Text">
    <w:name w:val="Text"/>
    <w:rsid w:val="007474E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styleId="Hypertextovodkaz">
    <w:name w:val="Hyperlink"/>
    <w:basedOn w:val="Standardnpsmoodstavce"/>
    <w:uiPriority w:val="99"/>
    <w:semiHidden/>
    <w:unhideWhenUsed/>
    <w:rsid w:val="007275B0"/>
    <w:rPr>
      <w:color w:val="0000FF"/>
      <w:u w:val="single"/>
    </w:rPr>
  </w:style>
  <w:style w:type="paragraph" w:styleId="Normlnweb">
    <w:name w:val="Normal (Web)"/>
    <w:basedOn w:val="Normln"/>
    <w:rsid w:val="0094580C"/>
    <w:pPr>
      <w:spacing w:before="100" w:beforeAutospacing="1" w:after="100" w:afterAutospacing="1"/>
    </w:pPr>
    <w:rPr>
      <w:rFonts w:ascii="Times New Roman" w:eastAsia="Times New Roman" w:hAnsi="Times New Roman"/>
      <w:snapToGrid w:val="0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863CE5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6</cp:revision>
  <dcterms:created xsi:type="dcterms:W3CDTF">2015-06-25T06:20:00Z</dcterms:created>
  <dcterms:modified xsi:type="dcterms:W3CDTF">2015-06-26T08:41:00Z</dcterms:modified>
</cp:coreProperties>
</file>