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B05BA" w14:textId="6EF06EE0" w:rsidR="00923F73" w:rsidRDefault="000E5E7B" w:rsidP="00923F73">
      <w:pPr>
        <w:pStyle w:val="Zkladntext"/>
        <w:tabs>
          <w:tab w:val="left" w:pos="-567"/>
          <w:tab w:val="left" w:pos="6379"/>
        </w:tabs>
        <w:spacing w:line="360" w:lineRule="auto"/>
        <w:jc w:val="left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18DA7213" wp14:editId="35534399">
            <wp:simplePos x="0" y="0"/>
            <wp:positionH relativeFrom="column">
              <wp:posOffset>5061098</wp:posOffset>
            </wp:positionH>
            <wp:positionV relativeFrom="paragraph">
              <wp:posOffset>-563525</wp:posOffset>
            </wp:positionV>
            <wp:extent cx="690880" cy="1042035"/>
            <wp:effectExtent l="0" t="0" r="0" b="0"/>
            <wp:wrapNone/>
            <wp:docPr id="3" name="irc_mi" descr="Výsledek obrázku pro innog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innog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5185A" w14:textId="77777777" w:rsidR="000E5E7B" w:rsidRDefault="000E5E7B" w:rsidP="00923F73">
      <w:pPr>
        <w:pStyle w:val="Zkladntext"/>
        <w:tabs>
          <w:tab w:val="left" w:pos="-567"/>
          <w:tab w:val="left" w:pos="6379"/>
        </w:tabs>
        <w:spacing w:line="360" w:lineRule="auto"/>
        <w:jc w:val="left"/>
        <w:rPr>
          <w:rFonts w:ascii="Arial" w:hAnsi="Arial" w:cs="Arial"/>
          <w:b/>
          <w:sz w:val="26"/>
          <w:szCs w:val="26"/>
        </w:rPr>
      </w:pPr>
    </w:p>
    <w:p w14:paraId="19941162" w14:textId="77777777" w:rsidR="000E5E7B" w:rsidRDefault="000E5E7B" w:rsidP="00923F73">
      <w:pPr>
        <w:pStyle w:val="Zkladntext"/>
        <w:tabs>
          <w:tab w:val="left" w:pos="-567"/>
          <w:tab w:val="left" w:pos="6379"/>
        </w:tabs>
        <w:spacing w:line="360" w:lineRule="auto"/>
        <w:jc w:val="left"/>
        <w:rPr>
          <w:rFonts w:ascii="Arial" w:hAnsi="Arial" w:cs="Arial"/>
          <w:b/>
          <w:sz w:val="26"/>
          <w:szCs w:val="26"/>
        </w:rPr>
      </w:pPr>
    </w:p>
    <w:p w14:paraId="75A78BE8" w14:textId="77777777" w:rsidR="00923F73" w:rsidRPr="00B13280" w:rsidRDefault="00923F73" w:rsidP="00923F73">
      <w:pPr>
        <w:pStyle w:val="Zkladntext"/>
        <w:tabs>
          <w:tab w:val="left" w:pos="-567"/>
          <w:tab w:val="left" w:pos="6379"/>
        </w:tabs>
        <w:spacing w:line="360" w:lineRule="auto"/>
        <w:jc w:val="left"/>
        <w:rPr>
          <w:rFonts w:ascii="Arial" w:hAnsi="Arial" w:cs="Arial"/>
          <w:b/>
          <w:sz w:val="26"/>
          <w:szCs w:val="26"/>
        </w:rPr>
      </w:pPr>
      <w:r w:rsidRPr="00B13280">
        <w:rPr>
          <w:rFonts w:ascii="Arial" w:hAnsi="Arial" w:cs="Arial"/>
          <w:b/>
          <w:sz w:val="26"/>
          <w:szCs w:val="26"/>
        </w:rPr>
        <w:t>ČESTNÉ PROHLÁŠENÍ</w:t>
      </w:r>
      <w:r>
        <w:rPr>
          <w:rFonts w:ascii="Arial" w:hAnsi="Arial" w:cs="Arial"/>
          <w:b/>
          <w:sz w:val="26"/>
          <w:szCs w:val="26"/>
        </w:rPr>
        <w:t xml:space="preserve"> o akceptaci výzvy k podání nabídky</w:t>
      </w:r>
    </w:p>
    <w:p w14:paraId="37AF2D3B" w14:textId="556345F7" w:rsidR="00923F73" w:rsidRPr="00B13280" w:rsidRDefault="00923F73" w:rsidP="00923F73">
      <w:pPr>
        <w:pStyle w:val="Zkladntext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 xml:space="preserve">(Jméno uchazeče – obchodní </w:t>
      </w:r>
      <w:r w:rsidR="00E95799">
        <w:rPr>
          <w:rFonts w:ascii="Arial" w:hAnsi="Arial" w:cs="Arial"/>
          <w:sz w:val="22"/>
          <w:szCs w:val="22"/>
        </w:rPr>
        <w:t>firma</w:t>
      </w:r>
      <w:r w:rsidRPr="00B13280">
        <w:rPr>
          <w:rFonts w:ascii="Arial" w:hAnsi="Arial" w:cs="Arial"/>
          <w:sz w:val="22"/>
          <w:szCs w:val="22"/>
        </w:rPr>
        <w:t xml:space="preserve"> a sídlo) </w:t>
      </w:r>
    </w:p>
    <w:p w14:paraId="56670447" w14:textId="77777777" w:rsidR="00923F73" w:rsidRPr="00B13280" w:rsidRDefault="00923F73" w:rsidP="00923F73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B8FED" wp14:editId="27DD1DEA">
                <wp:simplePos x="0" y="0"/>
                <wp:positionH relativeFrom="column">
                  <wp:posOffset>8890</wp:posOffset>
                </wp:positionH>
                <wp:positionV relativeFrom="paragraph">
                  <wp:posOffset>63500</wp:posOffset>
                </wp:positionV>
                <wp:extent cx="5039995" cy="0"/>
                <wp:effectExtent l="5080" t="11430" r="12700" b="762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4B117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5pt" to="397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"/>
            </w:pict>
          </mc:Fallback>
        </mc:AlternateContent>
      </w:r>
    </w:p>
    <w:p w14:paraId="491BFB73" w14:textId="77777777" w:rsidR="00923F73" w:rsidRPr="00B13280" w:rsidRDefault="00923F73" w:rsidP="00923F73">
      <w:pPr>
        <w:pStyle w:val="Zkladntext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 w:rsidRPr="00B13280">
        <w:rPr>
          <w:rFonts w:ascii="Arial" w:hAnsi="Arial" w:cs="Arial"/>
          <w:sz w:val="22"/>
          <w:szCs w:val="22"/>
        </w:rPr>
        <w:t>zastoupený</w:t>
      </w:r>
      <w:r>
        <w:rPr>
          <w:rFonts w:ascii="Arial" w:hAnsi="Arial" w:cs="Arial"/>
          <w:sz w:val="22"/>
          <w:szCs w:val="22"/>
        </w:rPr>
        <w:t xml:space="preserve">  (jméno</w:t>
      </w:r>
      <w:proofErr w:type="gramEnd"/>
      <w:r>
        <w:rPr>
          <w:rFonts w:ascii="Arial" w:hAnsi="Arial" w:cs="Arial"/>
          <w:sz w:val="22"/>
          <w:szCs w:val="22"/>
        </w:rPr>
        <w:t xml:space="preserve"> statutárního zástupce)</w:t>
      </w:r>
    </w:p>
    <w:p w14:paraId="518A3495" w14:textId="77777777" w:rsidR="00923F73" w:rsidRDefault="00923F73" w:rsidP="00923F73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3E100EBF" w14:textId="77777777" w:rsidR="00923F73" w:rsidRDefault="00923F73" w:rsidP="00923F73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150EE" wp14:editId="411AB0C6">
                <wp:simplePos x="0" y="0"/>
                <wp:positionH relativeFrom="column">
                  <wp:posOffset>3810</wp:posOffset>
                </wp:positionH>
                <wp:positionV relativeFrom="paragraph">
                  <wp:posOffset>53975</wp:posOffset>
                </wp:positionV>
                <wp:extent cx="5039995" cy="0"/>
                <wp:effectExtent l="9525" t="12065" r="8255" b="698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88065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4.25pt" to="397.1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"/>
            </w:pict>
          </mc:Fallback>
        </mc:AlternateContent>
      </w:r>
    </w:p>
    <w:p w14:paraId="09128E55" w14:textId="77777777" w:rsidR="00923F73" w:rsidRPr="00B13280" w:rsidRDefault="00923F73" w:rsidP="00923F73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27EAF74C" w14:textId="77777777" w:rsidR="00923F73" w:rsidRPr="00B13280" w:rsidRDefault="00923F73" w:rsidP="00923F73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 xml:space="preserve">Uchazeč prohlašuje, že se seznámil se všemi </w:t>
      </w:r>
      <w:bookmarkStart w:id="1" w:name="OLE_LINK1"/>
      <w:r w:rsidRPr="00B13280">
        <w:rPr>
          <w:rFonts w:ascii="Arial" w:hAnsi="Arial" w:cs="Arial"/>
          <w:sz w:val="22"/>
          <w:szCs w:val="22"/>
        </w:rPr>
        <w:t>zadávacími</w:t>
      </w:r>
      <w:bookmarkEnd w:id="1"/>
      <w:r w:rsidRPr="00B13280">
        <w:rPr>
          <w:rFonts w:ascii="Arial" w:hAnsi="Arial" w:cs="Arial"/>
          <w:sz w:val="22"/>
          <w:szCs w:val="22"/>
        </w:rPr>
        <w:t xml:space="preserve"> podklady výzvy k podání nabídky k zakázce:</w:t>
      </w:r>
    </w:p>
    <w:p w14:paraId="135A02D3" w14:textId="5ED981D2" w:rsidR="001517AB" w:rsidRPr="001517AB" w:rsidRDefault="001517AB" w:rsidP="000E5E7B">
      <w:pPr>
        <w:ind w:right="-1135"/>
        <w:rPr>
          <w:rFonts w:cs="Arial"/>
          <w:b/>
          <w:bCs/>
          <w:noProof/>
          <w:sz w:val="24"/>
          <w:szCs w:val="32"/>
        </w:rPr>
      </w:pPr>
      <w:r w:rsidRPr="003B4A6E">
        <w:rPr>
          <w:rFonts w:cs="Arial"/>
          <w:b/>
          <w:bCs/>
          <w:noProof/>
          <w:sz w:val="36"/>
          <w:szCs w:val="32"/>
        </w:rPr>
        <w:t>“</w:t>
      </w:r>
      <w:r w:rsidR="00511DB1">
        <w:rPr>
          <w:rFonts w:cs="Arial"/>
          <w:b/>
          <w:bCs/>
          <w:sz w:val="36"/>
          <w:szCs w:val="32"/>
          <w:lang w:eastAsia="en-AU"/>
        </w:rPr>
        <w:t>Decentralizace vytápění CA PZP Lobodice</w:t>
      </w:r>
      <w:r w:rsidR="000E5E7B">
        <w:rPr>
          <w:rFonts w:cs="Arial"/>
          <w:b/>
          <w:bCs/>
          <w:sz w:val="36"/>
          <w:szCs w:val="32"/>
          <w:lang w:eastAsia="en-AU"/>
        </w:rPr>
        <w:t>“</w:t>
      </w:r>
    </w:p>
    <w:p w14:paraId="7F2B230D" w14:textId="77777777" w:rsidR="00923F73" w:rsidRPr="00B13280" w:rsidRDefault="00923F73" w:rsidP="00923F73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>zadávané společností:</w:t>
      </w:r>
    </w:p>
    <w:p w14:paraId="34ECB816" w14:textId="0A165621" w:rsidR="00923F73" w:rsidRPr="00A97C0A" w:rsidRDefault="000E5E7B" w:rsidP="00923F73">
      <w:pPr>
        <w:spacing w:before="120"/>
        <w:ind w:left="357"/>
        <w:rPr>
          <w:rFonts w:cs="Arial"/>
        </w:rPr>
      </w:pPr>
      <w:proofErr w:type="spellStart"/>
      <w:r>
        <w:rPr>
          <w:rFonts w:cs="Arial"/>
        </w:rPr>
        <w:t>innogy</w:t>
      </w:r>
      <w:proofErr w:type="spellEnd"/>
      <w:r w:rsidR="00923F73" w:rsidRPr="00A97C0A">
        <w:rPr>
          <w:rFonts w:cs="Arial"/>
        </w:rPr>
        <w:t xml:space="preserve"> </w:t>
      </w:r>
      <w:proofErr w:type="spellStart"/>
      <w:r w:rsidR="00923F73">
        <w:rPr>
          <w:rFonts w:cs="Arial"/>
        </w:rPr>
        <w:t>Gas</w:t>
      </w:r>
      <w:proofErr w:type="spellEnd"/>
      <w:r w:rsidR="00923F73">
        <w:rPr>
          <w:rFonts w:cs="Arial"/>
        </w:rPr>
        <w:t xml:space="preserve"> </w:t>
      </w:r>
      <w:proofErr w:type="spellStart"/>
      <w:r w:rsidR="00923F73">
        <w:rPr>
          <w:rFonts w:cs="Arial"/>
        </w:rPr>
        <w:t>Storage</w:t>
      </w:r>
      <w:proofErr w:type="spellEnd"/>
      <w:r w:rsidR="00923F73">
        <w:rPr>
          <w:rFonts w:cs="Arial"/>
        </w:rPr>
        <w:t>, s.r.o</w:t>
      </w:r>
      <w:r w:rsidR="00923F73" w:rsidRPr="00A97C0A">
        <w:rPr>
          <w:rFonts w:cs="Arial"/>
        </w:rPr>
        <w:t>.</w:t>
      </w:r>
    </w:p>
    <w:p w14:paraId="6CF983DD" w14:textId="77777777" w:rsidR="000E5E7B" w:rsidRPr="00021896" w:rsidRDefault="00923F73" w:rsidP="000E5E7B">
      <w:pPr>
        <w:keepNext/>
        <w:spacing w:after="120" w:line="240" w:lineRule="auto"/>
        <w:ind w:firstLine="357"/>
        <w:rPr>
          <w:rFonts w:cs="Arial"/>
        </w:rPr>
      </w:pPr>
      <w:r w:rsidRPr="00A97C0A">
        <w:rPr>
          <w:rFonts w:cs="Arial"/>
        </w:rPr>
        <w:t xml:space="preserve">se sídlem </w:t>
      </w:r>
      <w:r w:rsidR="000E5E7B" w:rsidRPr="00021896">
        <w:rPr>
          <w:rFonts w:cs="Arial"/>
        </w:rPr>
        <w:t>Limuzská 12/3135, 108 00 Praha 10 – Strašnice</w:t>
      </w:r>
    </w:p>
    <w:p w14:paraId="6FE91E4A" w14:textId="77777777" w:rsidR="00923F73" w:rsidRPr="00A97C0A" w:rsidRDefault="00923F73" w:rsidP="00923F73">
      <w:pPr>
        <w:tabs>
          <w:tab w:val="left" w:pos="3240"/>
        </w:tabs>
        <w:ind w:left="360"/>
        <w:rPr>
          <w:rFonts w:cs="Arial"/>
        </w:rPr>
      </w:pPr>
      <w:r w:rsidRPr="00A97C0A">
        <w:rPr>
          <w:rFonts w:cs="Arial"/>
        </w:rPr>
        <w:t xml:space="preserve">IČ: </w:t>
      </w:r>
      <w:r w:rsidRPr="00702F11">
        <w:rPr>
          <w:rFonts w:cs="Arial"/>
        </w:rPr>
        <w:t>27892077</w:t>
      </w:r>
    </w:p>
    <w:p w14:paraId="5D3BEBB3" w14:textId="77777777" w:rsidR="00923F73" w:rsidRPr="00A97C0A" w:rsidRDefault="00923F73" w:rsidP="00923F73">
      <w:pPr>
        <w:tabs>
          <w:tab w:val="left" w:pos="3240"/>
        </w:tabs>
        <w:ind w:left="360"/>
        <w:rPr>
          <w:rFonts w:cs="Arial"/>
        </w:rPr>
      </w:pPr>
      <w:r w:rsidRPr="00A97C0A">
        <w:rPr>
          <w:rFonts w:cs="Arial"/>
        </w:rPr>
        <w:t xml:space="preserve">DIČ: </w:t>
      </w:r>
      <w:r w:rsidRPr="00702F11">
        <w:rPr>
          <w:rFonts w:cs="Arial"/>
        </w:rPr>
        <w:t>CZ27892077</w:t>
      </w:r>
    </w:p>
    <w:p w14:paraId="5ECE24BE" w14:textId="77777777" w:rsidR="00923F73" w:rsidRPr="00B13280" w:rsidRDefault="00923F73" w:rsidP="00923F73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>rozuměl jim, v klidu si je rozmyslel, nemá žádné nejasnosti a zavazuje se je plně akceptovat.</w:t>
      </w:r>
    </w:p>
    <w:p w14:paraId="25646A63" w14:textId="77777777" w:rsidR="00923F73" w:rsidRPr="00B13280" w:rsidRDefault="00923F73" w:rsidP="00923F73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 xml:space="preserve">Dále prohlašuje, že všechny své subdodavatele, se kterými uvažuje předmět plnění zajišťovat (není </w:t>
      </w:r>
      <w:r>
        <w:rPr>
          <w:rFonts w:ascii="Arial" w:hAnsi="Arial" w:cs="Arial"/>
          <w:sz w:val="22"/>
          <w:szCs w:val="22"/>
        </w:rPr>
        <w:t>-</w:t>
      </w:r>
      <w:r w:rsidRPr="00B132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3280">
        <w:rPr>
          <w:rFonts w:ascii="Arial" w:hAnsi="Arial" w:cs="Arial"/>
          <w:sz w:val="22"/>
          <w:szCs w:val="22"/>
        </w:rPr>
        <w:t>li</w:t>
      </w:r>
      <w:proofErr w:type="spellEnd"/>
      <w:r w:rsidRPr="00B13280">
        <w:rPr>
          <w:rFonts w:ascii="Arial" w:hAnsi="Arial" w:cs="Arial"/>
          <w:sz w:val="22"/>
          <w:szCs w:val="22"/>
        </w:rPr>
        <w:t xml:space="preserve"> v zadávacích podkladech stanoveno jinak)</w:t>
      </w:r>
      <w:r>
        <w:rPr>
          <w:rFonts w:ascii="Arial" w:hAnsi="Arial" w:cs="Arial"/>
          <w:sz w:val="22"/>
          <w:szCs w:val="22"/>
        </w:rPr>
        <w:t xml:space="preserve">, </w:t>
      </w:r>
      <w:r w:rsidRPr="00B13280">
        <w:rPr>
          <w:rFonts w:ascii="Arial" w:hAnsi="Arial" w:cs="Arial"/>
          <w:sz w:val="22"/>
          <w:szCs w:val="22"/>
        </w:rPr>
        <w:t xml:space="preserve">seznámil se všemi zadávacími podklady, tito subdodavatelé jim rozumí, v klidu si je </w:t>
      </w:r>
      <w:r>
        <w:rPr>
          <w:rFonts w:ascii="Arial" w:hAnsi="Arial" w:cs="Arial"/>
          <w:sz w:val="22"/>
          <w:szCs w:val="22"/>
        </w:rPr>
        <w:t>r</w:t>
      </w:r>
      <w:r w:rsidRPr="00B13280">
        <w:rPr>
          <w:rFonts w:ascii="Arial" w:hAnsi="Arial" w:cs="Arial"/>
          <w:sz w:val="22"/>
          <w:szCs w:val="22"/>
        </w:rPr>
        <w:t>ozmysleli, nemají žádné nejasnosti a zavázali se je plně akceptovat.</w:t>
      </w:r>
    </w:p>
    <w:p w14:paraId="185217E2" w14:textId="71F6DA58" w:rsidR="00923F73" w:rsidRPr="00B13280" w:rsidRDefault="00923F73" w:rsidP="00923F73">
      <w:pPr>
        <w:tabs>
          <w:tab w:val="num" w:pos="0"/>
        </w:tabs>
        <w:spacing w:before="120" w:line="240" w:lineRule="auto"/>
        <w:rPr>
          <w:rFonts w:cs="Arial"/>
        </w:rPr>
      </w:pPr>
      <w:r w:rsidRPr="00B13280">
        <w:rPr>
          <w:rFonts w:cs="Arial"/>
        </w:rPr>
        <w:t>Uchazeč si je vědom toho, že na nedostatečnou informovanost, mylné chápání zadávacích podkladů a podmínek nebude brán zřetel a nemohou být pře</w:t>
      </w:r>
      <w:r>
        <w:rPr>
          <w:rFonts w:cs="Arial"/>
        </w:rPr>
        <w:t>dmětem navýšení nabídkové ceny.</w:t>
      </w:r>
    </w:p>
    <w:p w14:paraId="206AEA42" w14:textId="77777777" w:rsidR="00923F73" w:rsidRDefault="00923F73" w:rsidP="00923F73">
      <w:pPr>
        <w:tabs>
          <w:tab w:val="left" w:pos="2688"/>
        </w:tabs>
        <w:rPr>
          <w:rFonts w:cs="Arial"/>
        </w:rPr>
      </w:pPr>
      <w:r w:rsidRPr="00B13280">
        <w:rPr>
          <w:rFonts w:cs="Arial"/>
        </w:rPr>
        <w:t>V</w:t>
      </w:r>
      <w:r>
        <w:rPr>
          <w:rFonts w:cs="Arial"/>
        </w:rPr>
        <w:tab/>
      </w:r>
      <w:r w:rsidRPr="00B13280">
        <w:rPr>
          <w:rFonts w:cs="Arial"/>
        </w:rPr>
        <w:t>dne</w:t>
      </w:r>
      <w:r>
        <w:rPr>
          <w:rFonts w:cs="Arial"/>
        </w:rPr>
        <w:t xml:space="preserve"> </w:t>
      </w:r>
    </w:p>
    <w:p w14:paraId="40A99F72" w14:textId="77777777" w:rsidR="001517AB" w:rsidRPr="00B13280" w:rsidRDefault="001517AB" w:rsidP="00923F73">
      <w:pPr>
        <w:tabs>
          <w:tab w:val="left" w:pos="2688"/>
        </w:tabs>
        <w:rPr>
          <w:rFonts w:cs="Arial"/>
        </w:rPr>
      </w:pPr>
    </w:p>
    <w:p w14:paraId="4656BE77" w14:textId="77777777" w:rsidR="00923F73" w:rsidRPr="00B13280" w:rsidRDefault="00923F73" w:rsidP="00923F73">
      <w:pPr>
        <w:outlineLvl w:val="0"/>
        <w:rPr>
          <w:rFonts w:cs="Arial"/>
        </w:rPr>
      </w:pPr>
      <w:r w:rsidRPr="00B13280">
        <w:rPr>
          <w:rFonts w:cs="Arial"/>
        </w:rPr>
        <w:t>Jméno a příjmení (čitelně):</w:t>
      </w:r>
      <w:r>
        <w:rPr>
          <w:rFonts w:cs="Arial"/>
        </w:rPr>
        <w:t xml:space="preserve"> </w:t>
      </w:r>
    </w:p>
    <w:p w14:paraId="08D5C435" w14:textId="77777777" w:rsidR="00923F73" w:rsidRPr="00B13280" w:rsidRDefault="00923F73" w:rsidP="00923F73">
      <w:pPr>
        <w:outlineLvl w:val="0"/>
        <w:rPr>
          <w:rFonts w:cs="Arial"/>
        </w:rPr>
      </w:pPr>
      <w:r w:rsidRPr="00B13280">
        <w:rPr>
          <w:rFonts w:cs="Arial"/>
        </w:rPr>
        <w:t>Funkce:</w:t>
      </w:r>
      <w:r>
        <w:rPr>
          <w:rFonts w:cs="Arial"/>
        </w:rPr>
        <w:t xml:space="preserve"> </w:t>
      </w:r>
    </w:p>
    <w:p w14:paraId="0BD4EB17" w14:textId="77777777" w:rsidR="00923F73" w:rsidRDefault="00923F73" w:rsidP="00923F73">
      <w:pPr>
        <w:outlineLvl w:val="0"/>
      </w:pPr>
      <w:r w:rsidRPr="00B13280">
        <w:rPr>
          <w:rFonts w:cs="Arial"/>
        </w:rPr>
        <w:t>Podpis:</w:t>
      </w:r>
      <w:r>
        <w:rPr>
          <w:rFonts w:cs="Arial"/>
        </w:rPr>
        <w:t xml:space="preserve"> </w:t>
      </w:r>
    </w:p>
    <w:sectPr w:rsidR="00923F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706D8" w14:textId="77777777" w:rsidR="00650671" w:rsidRDefault="00650671" w:rsidP="001517AB">
      <w:pPr>
        <w:spacing w:after="0" w:line="240" w:lineRule="auto"/>
      </w:pPr>
      <w:r>
        <w:separator/>
      </w:r>
    </w:p>
  </w:endnote>
  <w:endnote w:type="continuationSeparator" w:id="0">
    <w:p w14:paraId="1A4DAC07" w14:textId="77777777" w:rsidR="00650671" w:rsidRDefault="00650671" w:rsidP="0015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125C4" w14:textId="77777777" w:rsidR="00A450B4" w:rsidRDefault="00A450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C1CE8" w14:textId="77777777" w:rsidR="00A450B4" w:rsidRDefault="00A450B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43CDC" w14:textId="77777777" w:rsidR="00A450B4" w:rsidRDefault="00A450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DA9F2" w14:textId="77777777" w:rsidR="00650671" w:rsidRDefault="00650671" w:rsidP="001517AB">
      <w:pPr>
        <w:spacing w:after="0" w:line="240" w:lineRule="auto"/>
      </w:pPr>
      <w:r>
        <w:separator/>
      </w:r>
    </w:p>
  </w:footnote>
  <w:footnote w:type="continuationSeparator" w:id="0">
    <w:p w14:paraId="181B944C" w14:textId="77777777" w:rsidR="00650671" w:rsidRDefault="00650671" w:rsidP="0015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E5EE4" w14:textId="77777777" w:rsidR="00A450B4" w:rsidRDefault="00A450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44FD3" w14:textId="61FFA1E1" w:rsidR="001517AB" w:rsidRPr="001517AB" w:rsidRDefault="001517AB">
    <w:pPr>
      <w:pStyle w:val="Zhlav"/>
    </w:pPr>
    <w:r w:rsidRPr="001517AB">
      <w:t>Příloha č.</w:t>
    </w:r>
    <w:r w:rsidR="00A450B4">
      <w:t xml:space="preserve"> </w:t>
    </w:r>
    <w:r w:rsidR="00FB6F55"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88919" w14:textId="77777777" w:rsidR="00A450B4" w:rsidRDefault="00A450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C1A"/>
    <w:multiLevelType w:val="hybridMultilevel"/>
    <w:tmpl w:val="1D00D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B6194"/>
    <w:multiLevelType w:val="hybridMultilevel"/>
    <w:tmpl w:val="4E128680"/>
    <w:lvl w:ilvl="0" w:tplc="7EA640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C43DB"/>
    <w:multiLevelType w:val="hybridMultilevel"/>
    <w:tmpl w:val="CE401610"/>
    <w:lvl w:ilvl="0" w:tplc="885CB34A">
      <w:start w:val="1"/>
      <w:numFmt w:val="bullet"/>
      <w:lvlText w:val=""/>
      <w:lvlJc w:val="left"/>
      <w:pPr>
        <w:tabs>
          <w:tab w:val="num" w:pos="720"/>
        </w:tabs>
        <w:ind w:left="851" w:hanging="22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33649"/>
    <w:multiLevelType w:val="hybridMultilevel"/>
    <w:tmpl w:val="ADE24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20"/>
    <w:rsid w:val="00013C6C"/>
    <w:rsid w:val="000E5E7B"/>
    <w:rsid w:val="00145B19"/>
    <w:rsid w:val="001517AB"/>
    <w:rsid w:val="00293F98"/>
    <w:rsid w:val="002E6922"/>
    <w:rsid w:val="00312EB9"/>
    <w:rsid w:val="003350CF"/>
    <w:rsid w:val="00335C2E"/>
    <w:rsid w:val="00396F11"/>
    <w:rsid w:val="003B040D"/>
    <w:rsid w:val="00400635"/>
    <w:rsid w:val="0044300E"/>
    <w:rsid w:val="00511DB1"/>
    <w:rsid w:val="00530A9E"/>
    <w:rsid w:val="005700BC"/>
    <w:rsid w:val="005A4A9A"/>
    <w:rsid w:val="005C5C79"/>
    <w:rsid w:val="005D1D23"/>
    <w:rsid w:val="005E39BB"/>
    <w:rsid w:val="00611143"/>
    <w:rsid w:val="00613E36"/>
    <w:rsid w:val="0061598D"/>
    <w:rsid w:val="006223A9"/>
    <w:rsid w:val="00627B5A"/>
    <w:rsid w:val="00650671"/>
    <w:rsid w:val="00651E74"/>
    <w:rsid w:val="00675747"/>
    <w:rsid w:val="00683EFD"/>
    <w:rsid w:val="006A7058"/>
    <w:rsid w:val="006B7D7B"/>
    <w:rsid w:val="00700282"/>
    <w:rsid w:val="00715A3B"/>
    <w:rsid w:val="00727A8A"/>
    <w:rsid w:val="00873C1D"/>
    <w:rsid w:val="0089570A"/>
    <w:rsid w:val="008A4DC4"/>
    <w:rsid w:val="008A5BA1"/>
    <w:rsid w:val="008C4320"/>
    <w:rsid w:val="008C53FA"/>
    <w:rsid w:val="00913A8D"/>
    <w:rsid w:val="00923F73"/>
    <w:rsid w:val="00924549"/>
    <w:rsid w:val="00930F32"/>
    <w:rsid w:val="00970A37"/>
    <w:rsid w:val="009F5D95"/>
    <w:rsid w:val="00A11007"/>
    <w:rsid w:val="00A450B4"/>
    <w:rsid w:val="00A82833"/>
    <w:rsid w:val="00A83C64"/>
    <w:rsid w:val="00A91A2E"/>
    <w:rsid w:val="00A937D2"/>
    <w:rsid w:val="00AA08DF"/>
    <w:rsid w:val="00B15056"/>
    <w:rsid w:val="00B77A8E"/>
    <w:rsid w:val="00B81578"/>
    <w:rsid w:val="00B817FB"/>
    <w:rsid w:val="00BA4D76"/>
    <w:rsid w:val="00BD6753"/>
    <w:rsid w:val="00C56528"/>
    <w:rsid w:val="00C661F0"/>
    <w:rsid w:val="00CD272B"/>
    <w:rsid w:val="00CE5C3B"/>
    <w:rsid w:val="00D1158A"/>
    <w:rsid w:val="00D122EB"/>
    <w:rsid w:val="00D55642"/>
    <w:rsid w:val="00DB658D"/>
    <w:rsid w:val="00DC62CA"/>
    <w:rsid w:val="00DE1A64"/>
    <w:rsid w:val="00E5746B"/>
    <w:rsid w:val="00E95799"/>
    <w:rsid w:val="00EA1D0B"/>
    <w:rsid w:val="00F25CE1"/>
    <w:rsid w:val="00FB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ACD2"/>
  <w15:docId w15:val="{1F4D528E-6DF5-4B4C-AEDF-AEC5B603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28"/>
    <w:pPr>
      <w:ind w:left="720"/>
      <w:contextualSpacing/>
    </w:pPr>
  </w:style>
  <w:style w:type="character" w:customStyle="1" w:styleId="platne1">
    <w:name w:val="platne1"/>
    <w:basedOn w:val="Standardnpsmoodstavce"/>
    <w:rsid w:val="00C56528"/>
  </w:style>
  <w:style w:type="character" w:styleId="Odkaznakoment">
    <w:name w:val="annotation reference"/>
    <w:basedOn w:val="Standardnpsmoodstavce"/>
    <w:uiPriority w:val="99"/>
    <w:semiHidden/>
    <w:unhideWhenUsed/>
    <w:rsid w:val="00293F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F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9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9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9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923F73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23F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7A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15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7A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google.cz/url?sa=i&amp;rct=j&amp;q=&amp;esrc=s&amp;source=images&amp;cd=&amp;cad=rja&amp;uact=8&amp;ved=0ahUKEwiA34nvm-HPAhVF2BoKHW87AI4QjRwIBw&amp;url=http://www.autologistika.cz/skupina-rwe-se-v-cr-prejmenuje-na-innogy/&amp;psig=AFQjCNF4vc_kR2RYduF_gpLsqUqNaiQh-Q&amp;ust=147677232594282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www.automakers.cz/wp-content/uploads/2016/06/RWE-innogy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Lukesova</dc:creator>
  <cp:lastModifiedBy>Mour Patrik</cp:lastModifiedBy>
  <cp:revision>13</cp:revision>
  <dcterms:created xsi:type="dcterms:W3CDTF">2014-01-24T15:44:00Z</dcterms:created>
  <dcterms:modified xsi:type="dcterms:W3CDTF">2018-06-12T07:10:00Z</dcterms:modified>
</cp:coreProperties>
</file>