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6E" w:rsidRDefault="00415B6E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7753CA">
        <w:rPr>
          <w:rFonts w:ascii="Arial" w:hAnsi="Arial" w:cs="Arial"/>
          <w:sz w:val="22"/>
          <w:szCs w:val="22"/>
          <w:u w:val="single"/>
        </w:rPr>
        <w:t>VZ</w:t>
      </w:r>
      <w:proofErr w:type="spellEnd"/>
      <w:r w:rsidRPr="007753CA">
        <w:rPr>
          <w:rFonts w:ascii="Arial" w:hAnsi="Arial" w:cs="Arial"/>
          <w:sz w:val="22"/>
          <w:szCs w:val="22"/>
          <w:u w:val="single"/>
        </w:rPr>
        <w:t xml:space="preserve"> „</w:t>
      </w:r>
      <w:proofErr w:type="spellStart"/>
      <w:r w:rsidRPr="007753CA">
        <w:rPr>
          <w:rFonts w:ascii="Arial" w:hAnsi="Arial" w:cs="Arial"/>
          <w:sz w:val="22"/>
          <w:szCs w:val="22"/>
          <w:u w:val="single"/>
        </w:rPr>
        <w:t>NDT</w:t>
      </w:r>
      <w:proofErr w:type="spellEnd"/>
      <w:r w:rsidRPr="007753CA">
        <w:rPr>
          <w:rFonts w:ascii="Arial" w:hAnsi="Arial" w:cs="Arial"/>
          <w:sz w:val="22"/>
          <w:szCs w:val="22"/>
          <w:u w:val="single"/>
        </w:rPr>
        <w:t xml:space="preserve"> kontroly“</w:t>
      </w:r>
    </w:p>
    <w:p w:rsidR="00C73B97" w:rsidRPr="007753CA" w:rsidRDefault="007753CA">
      <w:pPr>
        <w:rPr>
          <w:rFonts w:ascii="Arial" w:hAnsi="Arial" w:cs="Arial"/>
          <w:sz w:val="22"/>
          <w:szCs w:val="22"/>
          <w:u w:val="single"/>
        </w:rPr>
      </w:pPr>
      <w:r w:rsidRPr="007753CA">
        <w:rPr>
          <w:rFonts w:ascii="Arial" w:hAnsi="Arial" w:cs="Arial"/>
          <w:sz w:val="22"/>
          <w:szCs w:val="22"/>
          <w:u w:val="single"/>
        </w:rPr>
        <w:t>Dotaz č. 1</w:t>
      </w:r>
    </w:p>
    <w:p w:rsidR="007753CA" w:rsidRPr="007753CA" w:rsidRDefault="007753CA">
      <w:pPr>
        <w:rPr>
          <w:rFonts w:ascii="Arial" w:hAnsi="Arial" w:cs="Arial"/>
          <w:sz w:val="22"/>
          <w:szCs w:val="22"/>
        </w:rPr>
      </w:pPr>
    </w:p>
    <w:p w:rsidR="007753CA" w:rsidRPr="007753CA" w:rsidRDefault="007753CA" w:rsidP="007753CA">
      <w:pPr>
        <w:spacing w:after="200"/>
        <w:rPr>
          <w:rFonts w:ascii="Arial" w:hAnsi="Arial" w:cs="Arial"/>
          <w:sz w:val="22"/>
          <w:szCs w:val="22"/>
        </w:rPr>
      </w:pPr>
      <w:r w:rsidRPr="007753CA">
        <w:rPr>
          <w:rFonts w:ascii="Arial" w:hAnsi="Arial" w:cs="Arial"/>
          <w:sz w:val="22"/>
          <w:szCs w:val="22"/>
        </w:rPr>
        <w:t>Certifikace dle EN 17025 trvá minimálně 1 rok tak nejsme schopni tuto certifikaci absolvovat.</w:t>
      </w:r>
      <w:r w:rsidR="002A016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7753CA">
        <w:rPr>
          <w:rFonts w:ascii="Arial" w:hAnsi="Arial" w:cs="Arial"/>
          <w:sz w:val="22"/>
          <w:szCs w:val="22"/>
        </w:rPr>
        <w:t xml:space="preserve">Protože jsme certifikováni firmou </w:t>
      </w:r>
      <w:proofErr w:type="spellStart"/>
      <w:r w:rsidRPr="007753CA">
        <w:rPr>
          <w:rFonts w:ascii="Arial" w:hAnsi="Arial" w:cs="Arial"/>
          <w:sz w:val="22"/>
          <w:szCs w:val="22"/>
        </w:rPr>
        <w:t>APC</w:t>
      </w:r>
      <w:proofErr w:type="spellEnd"/>
      <w:r w:rsidRPr="007753CA">
        <w:rPr>
          <w:rFonts w:ascii="Arial" w:hAnsi="Arial" w:cs="Arial"/>
          <w:sz w:val="22"/>
          <w:szCs w:val="22"/>
        </w:rPr>
        <w:t xml:space="preserve">, požádal jsem o vyjádření ředitelku certifikačního orgánu </w:t>
      </w:r>
      <w:proofErr w:type="spellStart"/>
      <w:r w:rsidRPr="007753CA">
        <w:rPr>
          <w:rFonts w:ascii="Arial" w:hAnsi="Arial" w:cs="Arial"/>
          <w:sz w:val="22"/>
          <w:szCs w:val="22"/>
        </w:rPr>
        <w:t>APC</w:t>
      </w:r>
      <w:proofErr w:type="spellEnd"/>
      <w:r w:rsidRPr="007753CA">
        <w:rPr>
          <w:rFonts w:ascii="Arial" w:hAnsi="Arial" w:cs="Arial"/>
          <w:sz w:val="22"/>
          <w:szCs w:val="22"/>
        </w:rPr>
        <w:t xml:space="preserve"> paní ing. Paterovou. Dle paní ing. Paterové je naše certifikace pro </w:t>
      </w:r>
      <w:proofErr w:type="spellStart"/>
      <w:r w:rsidRPr="007753CA">
        <w:rPr>
          <w:rFonts w:ascii="Arial" w:hAnsi="Arial" w:cs="Arial"/>
          <w:sz w:val="22"/>
          <w:szCs w:val="22"/>
        </w:rPr>
        <w:t>činosti</w:t>
      </w:r>
      <w:proofErr w:type="spellEnd"/>
      <w:r w:rsidRPr="007753CA">
        <w:rPr>
          <w:rFonts w:ascii="Arial" w:hAnsi="Arial" w:cs="Arial"/>
          <w:sz w:val="22"/>
          <w:szCs w:val="22"/>
        </w:rPr>
        <w:t xml:space="preserve"> které pro Vás vykonáváme  dostatečná.</w:t>
      </w:r>
      <w:r w:rsidR="002A0169">
        <w:rPr>
          <w:rFonts w:ascii="Arial" w:hAnsi="Arial" w:cs="Arial"/>
          <w:sz w:val="22"/>
          <w:szCs w:val="22"/>
        </w:rPr>
        <w:t xml:space="preserve"> </w:t>
      </w:r>
      <w:r w:rsidRPr="007753CA">
        <w:rPr>
          <w:rFonts w:ascii="Arial" w:hAnsi="Arial" w:cs="Arial"/>
          <w:sz w:val="22"/>
          <w:szCs w:val="22"/>
        </w:rPr>
        <w:t xml:space="preserve">Jsme certifikování od </w:t>
      </w:r>
      <w:proofErr w:type="spellStart"/>
      <w:r w:rsidRPr="007753CA">
        <w:rPr>
          <w:rFonts w:ascii="Arial" w:hAnsi="Arial" w:cs="Arial"/>
          <w:sz w:val="22"/>
          <w:szCs w:val="22"/>
        </w:rPr>
        <w:t>APC</w:t>
      </w:r>
      <w:proofErr w:type="spellEnd"/>
      <w:r w:rsidRPr="007753CA">
        <w:rPr>
          <w:rFonts w:ascii="Arial" w:hAnsi="Arial" w:cs="Arial"/>
          <w:sz w:val="22"/>
          <w:szCs w:val="22"/>
        </w:rPr>
        <w:t xml:space="preserve"> dle EN 17024 a ISO 9712, což je adekvátní doklad o naší způsobilosti.</w:t>
      </w:r>
    </w:p>
    <w:p w:rsidR="007753CA" w:rsidRPr="007753CA" w:rsidRDefault="007753CA">
      <w:pPr>
        <w:rPr>
          <w:rFonts w:ascii="Arial" w:hAnsi="Arial" w:cs="Arial"/>
          <w:sz w:val="22"/>
          <w:szCs w:val="22"/>
          <w:u w:val="single"/>
        </w:rPr>
      </w:pPr>
      <w:r w:rsidRPr="007753CA">
        <w:rPr>
          <w:rFonts w:ascii="Arial" w:hAnsi="Arial" w:cs="Arial"/>
          <w:sz w:val="22"/>
          <w:szCs w:val="22"/>
          <w:u w:val="single"/>
        </w:rPr>
        <w:t xml:space="preserve">Odpověď na dotaz č. 1 </w:t>
      </w:r>
    </w:p>
    <w:p w:rsidR="007753CA" w:rsidRPr="007753CA" w:rsidRDefault="007753CA" w:rsidP="007753CA">
      <w:pPr>
        <w:rPr>
          <w:rFonts w:ascii="Arial" w:hAnsi="Arial" w:cs="Arial"/>
          <w:sz w:val="22"/>
          <w:szCs w:val="22"/>
        </w:rPr>
      </w:pPr>
      <w:bookmarkStart w:id="1" w:name="_MailOriginal"/>
    </w:p>
    <w:p w:rsidR="007753CA" w:rsidRPr="007753CA" w:rsidRDefault="007753CA" w:rsidP="007753CA">
      <w:pPr>
        <w:rPr>
          <w:rFonts w:ascii="Arial" w:hAnsi="Arial" w:cs="Arial"/>
          <w:sz w:val="22"/>
          <w:szCs w:val="22"/>
        </w:rPr>
      </w:pPr>
      <w:r w:rsidRPr="007753CA">
        <w:rPr>
          <w:rFonts w:ascii="Arial" w:hAnsi="Arial" w:cs="Arial"/>
          <w:sz w:val="22"/>
          <w:szCs w:val="22"/>
        </w:rPr>
        <w:t>K Vašemu dotazu sdělujeme následující:</w:t>
      </w:r>
    </w:p>
    <w:p w:rsidR="007753CA" w:rsidRPr="007753CA" w:rsidRDefault="007753CA" w:rsidP="007753CA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753CA">
        <w:rPr>
          <w:rFonts w:ascii="Arial" w:hAnsi="Arial" w:cs="Arial"/>
          <w:sz w:val="22"/>
          <w:szCs w:val="22"/>
        </w:rPr>
        <w:t xml:space="preserve">požadavek  „ Společnost provádějící nedestruktivní zkoušení </w:t>
      </w:r>
      <w:r w:rsidRPr="007753CA">
        <w:rPr>
          <w:rFonts w:ascii="Arial" w:hAnsi="Arial" w:cs="Arial"/>
          <w:sz w:val="22"/>
          <w:szCs w:val="22"/>
          <w:u w:val="single"/>
        </w:rPr>
        <w:t>musí být</w:t>
      </w:r>
      <w:r w:rsidRPr="007753CA">
        <w:rPr>
          <w:rFonts w:ascii="Arial" w:hAnsi="Arial" w:cs="Arial"/>
          <w:sz w:val="22"/>
          <w:szCs w:val="22"/>
        </w:rPr>
        <w:t xml:space="preserve"> minimálně akreditována podle ČSN EN ISO/</w:t>
      </w:r>
      <w:proofErr w:type="spellStart"/>
      <w:r w:rsidRPr="007753CA">
        <w:rPr>
          <w:rFonts w:ascii="Arial" w:hAnsi="Arial" w:cs="Arial"/>
          <w:sz w:val="22"/>
          <w:szCs w:val="22"/>
        </w:rPr>
        <w:t>IEC</w:t>
      </w:r>
      <w:proofErr w:type="spellEnd"/>
      <w:r w:rsidRPr="007753CA">
        <w:rPr>
          <w:rFonts w:ascii="Arial" w:hAnsi="Arial" w:cs="Arial"/>
          <w:sz w:val="22"/>
          <w:szCs w:val="22"/>
        </w:rPr>
        <w:t xml:space="preserve"> 17025“  vychází z novelizace ČSN EN 12732, není to bezdůvodné rozhodnutí zadavatele.</w:t>
      </w:r>
    </w:p>
    <w:p w:rsidR="007753CA" w:rsidRPr="007753CA" w:rsidRDefault="007753CA" w:rsidP="007753CA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753CA">
        <w:rPr>
          <w:rFonts w:ascii="Arial" w:hAnsi="Arial" w:cs="Arial"/>
          <w:sz w:val="22"/>
          <w:szCs w:val="22"/>
        </w:rPr>
        <w:t>ČSN EN ISO/</w:t>
      </w:r>
      <w:proofErr w:type="spellStart"/>
      <w:r w:rsidRPr="007753CA">
        <w:rPr>
          <w:rFonts w:ascii="Arial" w:hAnsi="Arial" w:cs="Arial"/>
          <w:sz w:val="22"/>
          <w:szCs w:val="22"/>
        </w:rPr>
        <w:t>IEC</w:t>
      </w:r>
      <w:proofErr w:type="spellEnd"/>
      <w:r w:rsidRPr="007753CA">
        <w:rPr>
          <w:rFonts w:ascii="Arial" w:hAnsi="Arial" w:cs="Arial"/>
          <w:sz w:val="22"/>
          <w:szCs w:val="22"/>
        </w:rPr>
        <w:t xml:space="preserve"> 17025  uvádí všeobecné požadavky na způsobilost zkušebních a kalibračních laboratoří  - tedy způsobilost subjektu provádět zkoušky.</w:t>
      </w:r>
    </w:p>
    <w:p w:rsidR="007753CA" w:rsidRPr="007753CA" w:rsidRDefault="007753CA" w:rsidP="007753CA">
      <w:pPr>
        <w:ind w:left="360"/>
        <w:rPr>
          <w:rFonts w:ascii="Arial" w:hAnsi="Arial" w:cs="Arial"/>
          <w:sz w:val="22"/>
          <w:szCs w:val="22"/>
        </w:rPr>
      </w:pPr>
      <w:r w:rsidRPr="007753CA">
        <w:rPr>
          <w:rFonts w:ascii="Arial" w:hAnsi="Arial" w:cs="Arial"/>
          <w:sz w:val="22"/>
          <w:szCs w:val="22"/>
        </w:rPr>
        <w:t>Naproti tomu</w:t>
      </w:r>
    </w:p>
    <w:p w:rsidR="007753CA" w:rsidRPr="007753CA" w:rsidRDefault="007753CA" w:rsidP="007753CA">
      <w:pPr>
        <w:ind w:left="360"/>
        <w:rPr>
          <w:rFonts w:ascii="Arial" w:hAnsi="Arial" w:cs="Arial"/>
          <w:sz w:val="22"/>
          <w:szCs w:val="22"/>
        </w:rPr>
      </w:pPr>
      <w:r w:rsidRPr="007753CA">
        <w:rPr>
          <w:rFonts w:ascii="Arial" w:hAnsi="Arial" w:cs="Arial"/>
          <w:sz w:val="22"/>
          <w:szCs w:val="22"/>
        </w:rPr>
        <w:t>        ČSN EN ISO/</w:t>
      </w:r>
      <w:proofErr w:type="spellStart"/>
      <w:r w:rsidRPr="007753CA">
        <w:rPr>
          <w:rFonts w:ascii="Arial" w:hAnsi="Arial" w:cs="Arial"/>
          <w:sz w:val="22"/>
          <w:szCs w:val="22"/>
        </w:rPr>
        <w:t>IEC</w:t>
      </w:r>
      <w:proofErr w:type="spellEnd"/>
      <w:r w:rsidRPr="007753CA">
        <w:rPr>
          <w:rFonts w:ascii="Arial" w:hAnsi="Arial" w:cs="Arial"/>
          <w:sz w:val="22"/>
          <w:szCs w:val="22"/>
        </w:rPr>
        <w:t xml:space="preserve"> 17024 uvádí principy a požadavky na orgány pro certifikaci osob. </w:t>
      </w:r>
    </w:p>
    <w:p w:rsidR="007753CA" w:rsidRPr="007753CA" w:rsidRDefault="007753CA" w:rsidP="007753CA">
      <w:pPr>
        <w:ind w:left="360"/>
        <w:rPr>
          <w:rFonts w:ascii="Arial" w:hAnsi="Arial" w:cs="Arial"/>
          <w:sz w:val="22"/>
          <w:szCs w:val="22"/>
        </w:rPr>
      </w:pPr>
      <w:r w:rsidRPr="007753CA">
        <w:rPr>
          <w:rFonts w:ascii="Arial" w:hAnsi="Arial" w:cs="Arial"/>
          <w:sz w:val="22"/>
          <w:szCs w:val="22"/>
        </w:rPr>
        <w:t>Z uvedeného tedy vyplývá, že uvedené normativy nejsou zaměnitelné, každý popisuje odlišné požadavky.</w:t>
      </w:r>
    </w:p>
    <w:p w:rsidR="007753CA" w:rsidRPr="007753CA" w:rsidRDefault="007753CA" w:rsidP="007753CA">
      <w:pPr>
        <w:rPr>
          <w:rFonts w:ascii="Arial" w:hAnsi="Arial" w:cs="Arial"/>
          <w:sz w:val="22"/>
          <w:szCs w:val="22"/>
        </w:rPr>
      </w:pPr>
    </w:p>
    <w:bookmarkEnd w:id="1"/>
    <w:sectPr w:rsidR="007753CA" w:rsidRPr="0077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3AD5"/>
    <w:multiLevelType w:val="hybridMultilevel"/>
    <w:tmpl w:val="5EAA3B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CA"/>
    <w:rsid w:val="002A0169"/>
    <w:rsid w:val="00415B6E"/>
    <w:rsid w:val="007753CA"/>
    <w:rsid w:val="00C7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3C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53C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53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3C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53C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53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3</cp:revision>
  <dcterms:created xsi:type="dcterms:W3CDTF">2013-09-16T05:30:00Z</dcterms:created>
  <dcterms:modified xsi:type="dcterms:W3CDTF">2013-09-16T09:03:00Z</dcterms:modified>
</cp:coreProperties>
</file>