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E1" w:rsidRPr="0079050C" w:rsidRDefault="00F07CE1" w:rsidP="00F07C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Dodatečná informace č. 3 k veřejné zakázce ev. č. VZ 492390 „Dodávky regulačních armatur“</w:t>
      </w:r>
    </w:p>
    <w:p w:rsidR="00F07CE1" w:rsidRPr="0079050C" w:rsidRDefault="00F07CE1" w:rsidP="00F07CE1">
      <w:pPr>
        <w:jc w:val="both"/>
        <w:rPr>
          <w:rFonts w:ascii="Arial" w:hAnsi="Arial" w:cs="Arial"/>
          <w:b/>
          <w:bCs/>
        </w:rPr>
      </w:pPr>
    </w:p>
    <w:p w:rsidR="00F07CE1" w:rsidRPr="0079050C" w:rsidRDefault="00F07CE1" w:rsidP="00F07CE1">
      <w:pPr>
        <w:jc w:val="both"/>
        <w:rPr>
          <w:rFonts w:ascii="Arial" w:hAnsi="Arial" w:cs="Arial"/>
          <w:bCs/>
        </w:rPr>
      </w:pPr>
      <w:r w:rsidRPr="0079050C">
        <w:rPr>
          <w:rFonts w:ascii="Arial" w:hAnsi="Arial" w:cs="Arial"/>
          <w:bCs/>
        </w:rPr>
        <w:t xml:space="preserve">Zadavatel provedl změny </w:t>
      </w:r>
      <w:r w:rsidRPr="0079050C">
        <w:rPr>
          <w:rFonts w:ascii="Arial" w:hAnsi="Arial" w:cs="Arial"/>
          <w:bCs/>
        </w:rPr>
        <w:t xml:space="preserve">v Technické specifikaci v Příloze č. 1 Kvalifikační dokumentace. Změny jsou uvedeny v textu v revizích červeně. </w:t>
      </w:r>
      <w:r w:rsidRPr="0079050C">
        <w:rPr>
          <w:rFonts w:ascii="Arial" w:hAnsi="Arial" w:cs="Arial"/>
          <w:bCs/>
        </w:rPr>
        <w:t xml:space="preserve">Zároveň </w:t>
      </w:r>
      <w:r w:rsidRPr="0079050C">
        <w:rPr>
          <w:rFonts w:ascii="Arial" w:hAnsi="Arial" w:cs="Arial"/>
          <w:bCs/>
        </w:rPr>
        <w:t xml:space="preserve">byla prodloužena lhůta pro podání žádostí. Nově tato lhůta končí dne </w:t>
      </w:r>
      <w:proofErr w:type="gramStart"/>
      <w:r w:rsidRPr="0079050C">
        <w:rPr>
          <w:rFonts w:ascii="Arial" w:hAnsi="Arial" w:cs="Arial"/>
          <w:bCs/>
        </w:rPr>
        <w:t>2</w:t>
      </w:r>
      <w:r w:rsidRPr="0079050C">
        <w:rPr>
          <w:rFonts w:ascii="Arial" w:hAnsi="Arial" w:cs="Arial"/>
          <w:bCs/>
        </w:rPr>
        <w:t>1</w:t>
      </w:r>
      <w:r w:rsidRPr="0079050C">
        <w:rPr>
          <w:rFonts w:ascii="Arial" w:hAnsi="Arial" w:cs="Arial"/>
          <w:bCs/>
        </w:rPr>
        <w:t>.</w:t>
      </w:r>
      <w:r w:rsidRPr="0079050C">
        <w:rPr>
          <w:rFonts w:ascii="Arial" w:hAnsi="Arial" w:cs="Arial"/>
          <w:bCs/>
        </w:rPr>
        <w:t>10</w:t>
      </w:r>
      <w:r w:rsidRPr="0079050C">
        <w:rPr>
          <w:rFonts w:ascii="Arial" w:hAnsi="Arial" w:cs="Arial"/>
          <w:bCs/>
        </w:rPr>
        <w:t>.2014</w:t>
      </w:r>
      <w:proofErr w:type="gramEnd"/>
      <w:r w:rsidRPr="0079050C">
        <w:rPr>
          <w:rFonts w:ascii="Arial" w:hAnsi="Arial" w:cs="Arial"/>
          <w:bCs/>
        </w:rPr>
        <w:t xml:space="preserve"> v 10.00 hodin.</w:t>
      </w:r>
    </w:p>
    <w:p w:rsidR="00F07CE1" w:rsidRPr="0079050C" w:rsidRDefault="00F07CE1" w:rsidP="00F07CE1">
      <w:pPr>
        <w:pStyle w:val="Nadpis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050C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sectPr w:rsidR="00F07CE1" w:rsidRPr="0079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602BC"/>
    <w:rsid w:val="001A5E6A"/>
    <w:rsid w:val="00343C60"/>
    <w:rsid w:val="00431968"/>
    <w:rsid w:val="0079050C"/>
    <w:rsid w:val="0081112A"/>
    <w:rsid w:val="008B2224"/>
    <w:rsid w:val="00A25370"/>
    <w:rsid w:val="00AD3194"/>
    <w:rsid w:val="00B211BE"/>
    <w:rsid w:val="00B411EE"/>
    <w:rsid w:val="00DB48EE"/>
    <w:rsid w:val="00E57D40"/>
    <w:rsid w:val="00F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07CE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07CE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C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07CE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07CE1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2014-09-09T12:31:00Z</dcterms:created>
  <dcterms:modified xsi:type="dcterms:W3CDTF">2014-09-09T12:31:00Z</dcterms:modified>
</cp:coreProperties>
</file>